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26D" w:rsidRPr="00E3026D" w:rsidRDefault="00E3026D" w:rsidP="002C66CC">
      <w:pPr>
        <w:outlineLvl w:val="0"/>
        <w:rPr>
          <w:rFonts w:ascii="Times New Roman" w:hAnsi="Times New Roman" w:cs="Times New Roman"/>
          <w:b/>
        </w:rPr>
      </w:pPr>
      <w:r w:rsidRPr="00E3026D">
        <w:rPr>
          <w:rFonts w:ascii="Times New Roman" w:hAnsi="Times New Roman" w:cs="Times New Roman"/>
          <w:b/>
        </w:rPr>
        <w:t>[100b-e-NR-5G_V2X_NRSL-SYNC-03]</w:t>
      </w:r>
    </w:p>
    <w:p w:rsidR="00A02520" w:rsidRPr="00E3026D" w:rsidRDefault="00E3026D" w:rsidP="002C66CC">
      <w:pPr>
        <w:outlineLvl w:val="0"/>
        <w:rPr>
          <w:rFonts w:ascii="Times New Roman" w:hAnsi="Times New Roman" w:cs="Times New Roman"/>
          <w:b/>
        </w:rPr>
      </w:pPr>
      <w:r w:rsidRPr="00E3026D">
        <w:rPr>
          <w:rFonts w:ascii="Times New Roman" w:hAnsi="Times New Roman" w:cs="Times New Roman"/>
          <w:b/>
        </w:rPr>
        <w:t>Email discussion/approval related to sync procedure</w:t>
      </w:r>
    </w:p>
    <w:p w:rsidR="00E3026D" w:rsidRDefault="00E3026D"/>
    <w:p w:rsidR="0009010B" w:rsidRPr="0009010B" w:rsidRDefault="0009010B" w:rsidP="0009010B">
      <w:pPr>
        <w:rPr>
          <w:rFonts w:ascii="Times New Roman" w:hAnsi="Times New Roman" w:cs="Times New Roman"/>
          <w:highlight w:val="cyan"/>
        </w:rPr>
      </w:pPr>
      <w:r w:rsidRPr="0009010B">
        <w:rPr>
          <w:rFonts w:ascii="Times New Roman" w:hAnsi="Times New Roman" w:cs="Times New Roman"/>
          <w:highlight w:val="cyan"/>
          <w:lang w:eastAsia="x-none"/>
        </w:rPr>
        <w:t xml:space="preserve">[100b-e-NR-5G_V2X_NRSL-SYNC-03] Email discussion/approval related to sync procedure – </w:t>
      </w:r>
    </w:p>
    <w:p w:rsidR="0009010B" w:rsidRPr="0009010B" w:rsidRDefault="0009010B" w:rsidP="0009010B">
      <w:pPr>
        <w:rPr>
          <w:rFonts w:ascii="Times New Roman" w:hAnsi="Times New Roman" w:cs="Times New Roman"/>
          <w:highlight w:val="cyan"/>
        </w:rPr>
      </w:pPr>
      <w:r w:rsidRPr="0009010B">
        <w:rPr>
          <w:rFonts w:ascii="Times New Roman" w:hAnsi="Times New Roman" w:cs="Times New Roman"/>
          <w:highlight w:val="cyan"/>
          <w:lang w:eastAsia="x-none"/>
        </w:rPr>
        <w:t xml:space="preserve">SL SSIDs/sync resources for each priority and </w:t>
      </w:r>
    </w:p>
    <w:p w:rsidR="0009010B" w:rsidRPr="0009010B" w:rsidRDefault="0009010B" w:rsidP="0009010B">
      <w:pPr>
        <w:rPr>
          <w:rFonts w:ascii="Times New Roman" w:hAnsi="Times New Roman" w:cs="Times New Roman"/>
          <w:highlight w:val="cyan"/>
        </w:rPr>
      </w:pPr>
      <w:r w:rsidRPr="0009010B">
        <w:rPr>
          <w:rFonts w:ascii="Times New Roman" w:hAnsi="Times New Roman" w:cs="Times New Roman"/>
          <w:highlight w:val="cyan"/>
          <w:lang w:eastAsia="x-none"/>
        </w:rPr>
        <w:t>Lower SLSS ID with higher priority for P6/P6’ UE</w:t>
      </w:r>
    </w:p>
    <w:p w:rsidR="0009010B" w:rsidRPr="0009010B" w:rsidRDefault="0009010B" w:rsidP="0009010B">
      <w:pPr>
        <w:rPr>
          <w:rFonts w:ascii="Times New Roman" w:hAnsi="Times New Roman" w:cs="Times New Roman"/>
          <w:lang w:eastAsia="x-none"/>
        </w:rPr>
      </w:pPr>
      <w:r w:rsidRPr="0009010B">
        <w:rPr>
          <w:rFonts w:ascii="Times New Roman" w:hAnsi="Times New Roman" w:cs="Times New Roman"/>
          <w:highlight w:val="cyan"/>
          <w:lang w:eastAsia="x-none"/>
        </w:rPr>
        <w:t>(</w:t>
      </w:r>
      <w:proofErr w:type="spellStart"/>
      <w:proofErr w:type="gramStart"/>
      <w:r w:rsidRPr="0009010B">
        <w:rPr>
          <w:rFonts w:ascii="Times New Roman" w:hAnsi="Times New Roman" w:cs="Times New Roman"/>
          <w:highlight w:val="cyan"/>
          <w:lang w:eastAsia="x-none"/>
        </w:rPr>
        <w:t>a,</w:t>
      </w:r>
      <w:proofErr w:type="gramEnd"/>
      <w:r w:rsidRPr="0009010B">
        <w:rPr>
          <w:rFonts w:ascii="Times New Roman" w:hAnsi="Times New Roman" w:cs="Times New Roman"/>
          <w:highlight w:val="cyan"/>
          <w:lang w:eastAsia="x-none"/>
        </w:rPr>
        <w:t>k.a</w:t>
      </w:r>
      <w:proofErr w:type="spellEnd"/>
      <w:r w:rsidRPr="0009010B">
        <w:rPr>
          <w:rFonts w:ascii="Times New Roman" w:hAnsi="Times New Roman" w:cs="Times New Roman"/>
          <w:highlight w:val="cyan"/>
          <w:lang w:eastAsia="x-none"/>
        </w:rPr>
        <w:t>. issues 4-1 &amp; 4-2) by 4/24, with potential TPs by 4/29 (CATT, Teng)</w:t>
      </w:r>
    </w:p>
    <w:p w:rsidR="00E3026D" w:rsidRPr="0009010B" w:rsidRDefault="00E3026D"/>
    <w:p w:rsidR="00E3026D" w:rsidRPr="00427657" w:rsidRDefault="004377D8" w:rsidP="00427657">
      <w:pPr>
        <w:spacing w:beforeLines="50" w:before="156" w:afterLines="50" w:after="156"/>
        <w:outlineLvl w:val="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Issue 4</w:t>
      </w:r>
      <w:r w:rsidRPr="00237EEE">
        <w:rPr>
          <w:rFonts w:hint="eastAsia"/>
          <w:b/>
          <w:sz w:val="24"/>
          <w:szCs w:val="24"/>
        </w:rPr>
        <w:t xml:space="preserve">-1 </w:t>
      </w:r>
      <w:r w:rsidRPr="004377D8">
        <w:rPr>
          <w:rFonts w:hint="eastAsia"/>
          <w:b/>
          <w:sz w:val="24"/>
          <w:szCs w:val="24"/>
        </w:rPr>
        <w:t>SL SSIDs/sync resources for each priority</w:t>
      </w:r>
    </w:p>
    <w:p w:rsidR="005C023E" w:rsidRPr="00400355" w:rsidRDefault="005C023E" w:rsidP="005C023E">
      <w:pPr>
        <w:pStyle w:val="a5"/>
        <w:rPr>
          <w:rFonts w:eastAsiaTheme="minorEastAsia"/>
          <w:b/>
          <w:i/>
          <w:lang w:eastAsia="zh-CN"/>
        </w:rPr>
      </w:pPr>
      <w:r w:rsidRPr="00400355">
        <w:rPr>
          <w:rFonts w:eastAsiaTheme="minorEastAsia" w:hint="eastAsia"/>
          <w:b/>
          <w:i/>
          <w:lang w:eastAsia="zh-CN"/>
        </w:rPr>
        <w:t>Proposal</w:t>
      </w:r>
      <w:r>
        <w:rPr>
          <w:rFonts w:eastAsiaTheme="minorEastAsia" w:hint="eastAsia"/>
          <w:b/>
          <w:i/>
          <w:lang w:eastAsia="zh-CN"/>
        </w:rPr>
        <w:t xml:space="preserve"> 5</w:t>
      </w:r>
      <w:r w:rsidRPr="00400355">
        <w:rPr>
          <w:rFonts w:eastAsiaTheme="minorEastAsia" w:hint="eastAsia"/>
          <w:b/>
          <w:i/>
          <w:lang w:eastAsia="zh-CN"/>
        </w:rPr>
        <w:t xml:space="preserve">: the </w:t>
      </w:r>
      <w:r w:rsidRPr="00400355">
        <w:rPr>
          <w:rFonts w:eastAsiaTheme="minorEastAsia"/>
          <w:b/>
          <w:i/>
          <w:lang w:eastAsia="zh-CN"/>
        </w:rPr>
        <w:t>following</w:t>
      </w:r>
      <w:r w:rsidRPr="00400355">
        <w:rPr>
          <w:rFonts w:eastAsiaTheme="minorEastAsia" w:hint="eastAsia"/>
          <w:b/>
          <w:i/>
          <w:lang w:eastAsia="zh-CN"/>
        </w:rPr>
        <w:t xml:space="preserve"> correction</w:t>
      </w:r>
      <w:r>
        <w:rPr>
          <w:rFonts w:eastAsiaTheme="minorEastAsia" w:hint="eastAsia"/>
          <w:b/>
          <w:i/>
          <w:lang w:eastAsia="zh-CN"/>
        </w:rPr>
        <w:t>s</w:t>
      </w:r>
      <w:r w:rsidRPr="00400355">
        <w:rPr>
          <w:rFonts w:eastAsiaTheme="minorEastAsia" w:hint="eastAsia"/>
          <w:b/>
          <w:i/>
          <w:lang w:eastAsia="zh-CN"/>
        </w:rPr>
        <w:t xml:space="preserve"> shall be </w:t>
      </w:r>
      <w:r>
        <w:rPr>
          <w:rFonts w:eastAsiaTheme="minorEastAsia" w:hint="eastAsia"/>
          <w:b/>
          <w:i/>
          <w:lang w:eastAsia="zh-CN"/>
        </w:rPr>
        <w:t xml:space="preserve">applied </w:t>
      </w:r>
      <w:r w:rsidRPr="00400355">
        <w:rPr>
          <w:rFonts w:eastAsiaTheme="minorEastAsia" w:hint="eastAsia"/>
          <w:b/>
          <w:i/>
          <w:lang w:eastAsia="zh-CN"/>
        </w:rPr>
        <w:t xml:space="preserve">in </w:t>
      </w:r>
      <w:r>
        <w:rPr>
          <w:rFonts w:eastAsiaTheme="minorEastAsia" w:hint="eastAsia"/>
          <w:b/>
          <w:i/>
          <w:lang w:eastAsia="zh-CN"/>
        </w:rPr>
        <w:t xml:space="preserve">current </w:t>
      </w:r>
      <w:r w:rsidRPr="00400355">
        <w:rPr>
          <w:rFonts w:eastAsiaTheme="minorEastAsia" w:hint="eastAsia"/>
          <w:b/>
          <w:i/>
          <w:lang w:eastAsia="zh-CN"/>
        </w:rPr>
        <w:t>synchronization mechanism</w:t>
      </w:r>
      <w:r>
        <w:rPr>
          <w:rFonts w:eastAsiaTheme="minorEastAsia" w:hint="eastAsia"/>
          <w:b/>
          <w:i/>
          <w:lang w:eastAsia="zh-CN"/>
        </w:rPr>
        <w:t xml:space="preserve"> to solve the issues of ambiguity</w:t>
      </w:r>
      <w:r w:rsidRPr="00400355">
        <w:rPr>
          <w:rFonts w:eastAsiaTheme="minorEastAsia" w:hint="eastAsia"/>
          <w:b/>
          <w:i/>
          <w:lang w:eastAsia="zh-CN"/>
        </w:rPr>
        <w:t>:</w:t>
      </w:r>
    </w:p>
    <w:p w:rsidR="005C023E" w:rsidRPr="003D0A64" w:rsidRDefault="005C023E" w:rsidP="005C023E">
      <w:pPr>
        <w:pStyle w:val="a5"/>
        <w:numPr>
          <w:ilvl w:val="0"/>
          <w:numId w:val="2"/>
        </w:numPr>
        <w:spacing w:beforeLines="50" w:before="156"/>
        <w:rPr>
          <w:rFonts w:eastAsiaTheme="minorEastAsia"/>
          <w:b/>
          <w:i/>
          <w:lang w:eastAsia="zh-CN"/>
        </w:rPr>
      </w:pPr>
      <w:r w:rsidRPr="003D0A64">
        <w:rPr>
          <w:rFonts w:eastAsiaTheme="minorEastAsia" w:hint="eastAsia"/>
          <w:b/>
          <w:i/>
          <w:lang w:eastAsia="zh-CN"/>
        </w:rPr>
        <w:t xml:space="preserve">Reserve a SL-SSID for </w:t>
      </w:r>
      <w:proofErr w:type="spellStart"/>
      <w:r w:rsidRPr="003D0A64">
        <w:rPr>
          <w:rFonts w:eastAsiaTheme="minorEastAsia" w:hint="eastAsia"/>
          <w:b/>
          <w:i/>
          <w:lang w:eastAsia="zh-CN"/>
        </w:rPr>
        <w:t>InC</w:t>
      </w:r>
      <w:proofErr w:type="spellEnd"/>
      <w:r w:rsidRPr="003D0A64">
        <w:rPr>
          <w:rFonts w:eastAsiaTheme="minorEastAsia" w:hint="eastAsia"/>
          <w:b/>
          <w:i/>
          <w:lang w:eastAsia="zh-CN"/>
        </w:rPr>
        <w:t xml:space="preserve"> UE directly synch with GNSS, e.g. SL-SSID=1. </w:t>
      </w:r>
    </w:p>
    <w:p w:rsidR="005C023E" w:rsidRPr="003D0A64" w:rsidRDefault="005C023E" w:rsidP="005C023E">
      <w:pPr>
        <w:pStyle w:val="a5"/>
        <w:numPr>
          <w:ilvl w:val="0"/>
          <w:numId w:val="2"/>
        </w:numPr>
        <w:spacing w:beforeLines="50" w:before="156"/>
        <w:rPr>
          <w:rFonts w:eastAsiaTheme="minorEastAsia"/>
          <w:b/>
          <w:i/>
          <w:lang w:eastAsia="zh-CN"/>
        </w:rPr>
      </w:pPr>
      <w:r w:rsidRPr="003D0A64">
        <w:rPr>
          <w:rFonts w:eastAsiaTheme="minorEastAsia"/>
          <w:b/>
          <w:i/>
          <w:lang w:eastAsia="zh-CN"/>
        </w:rPr>
        <w:t>T</w:t>
      </w:r>
      <w:r w:rsidRPr="003D0A64">
        <w:rPr>
          <w:rFonts w:eastAsiaTheme="minorEastAsia" w:hint="eastAsia"/>
          <w:b/>
          <w:i/>
          <w:lang w:eastAsia="zh-CN"/>
        </w:rPr>
        <w:t xml:space="preserve">hen the SL-SSID set for </w:t>
      </w:r>
      <w:proofErr w:type="spellStart"/>
      <w:r w:rsidRPr="003D0A64">
        <w:rPr>
          <w:rFonts w:eastAsiaTheme="minorEastAsia" w:hint="eastAsia"/>
          <w:b/>
          <w:i/>
          <w:lang w:eastAsia="zh-CN"/>
        </w:rPr>
        <w:t>In_C</w:t>
      </w:r>
      <w:proofErr w:type="spellEnd"/>
      <w:r w:rsidRPr="003D0A64">
        <w:rPr>
          <w:rFonts w:eastAsiaTheme="minorEastAsia" w:hint="eastAsia"/>
          <w:b/>
          <w:i/>
          <w:lang w:eastAsia="zh-CN"/>
        </w:rPr>
        <w:t xml:space="preserve"> UE directly synch with </w:t>
      </w:r>
      <w:proofErr w:type="spellStart"/>
      <w:r w:rsidRPr="003D0A64">
        <w:rPr>
          <w:rFonts w:eastAsiaTheme="minorEastAsia" w:hint="eastAsia"/>
          <w:b/>
          <w:i/>
          <w:lang w:eastAsia="zh-CN"/>
        </w:rPr>
        <w:t>gNB</w:t>
      </w:r>
      <w:proofErr w:type="spellEnd"/>
      <w:r w:rsidRPr="003D0A64">
        <w:rPr>
          <w:rFonts w:eastAsiaTheme="minorEastAsia" w:hint="eastAsia"/>
          <w:b/>
          <w:i/>
          <w:lang w:eastAsia="zh-CN"/>
        </w:rPr>
        <w:t>/</w:t>
      </w:r>
      <w:proofErr w:type="spellStart"/>
      <w:r w:rsidRPr="003D0A64">
        <w:rPr>
          <w:rFonts w:eastAsiaTheme="minorEastAsia" w:hint="eastAsia"/>
          <w:b/>
          <w:i/>
          <w:lang w:eastAsia="zh-CN"/>
        </w:rPr>
        <w:t>eNB</w:t>
      </w:r>
      <w:proofErr w:type="spellEnd"/>
      <w:r w:rsidRPr="003D0A64">
        <w:rPr>
          <w:rFonts w:eastAsiaTheme="minorEastAsia" w:hint="eastAsia"/>
          <w:b/>
          <w:i/>
          <w:lang w:eastAsia="zh-CN"/>
        </w:rPr>
        <w:t xml:space="preserve"> is SL-SSID= [2,335].</w:t>
      </w:r>
    </w:p>
    <w:p w:rsidR="005C023E" w:rsidRPr="003D0A64" w:rsidRDefault="005C023E" w:rsidP="005C023E">
      <w:pPr>
        <w:pStyle w:val="a5"/>
        <w:numPr>
          <w:ilvl w:val="0"/>
          <w:numId w:val="2"/>
        </w:numPr>
        <w:spacing w:beforeLines="50" w:before="156"/>
        <w:rPr>
          <w:rFonts w:eastAsiaTheme="minorEastAsia"/>
          <w:b/>
          <w:i/>
          <w:lang w:eastAsia="zh-CN"/>
        </w:rPr>
      </w:pPr>
      <w:r w:rsidRPr="003D0A64">
        <w:rPr>
          <w:rFonts w:eastAsiaTheme="minorEastAsia"/>
          <w:b/>
          <w:i/>
          <w:lang w:eastAsia="zh-CN"/>
        </w:rPr>
        <w:t xml:space="preserve">For UE </w:t>
      </w:r>
      <w:proofErr w:type="spellStart"/>
      <w:r w:rsidRPr="003D0A64">
        <w:rPr>
          <w:rFonts w:eastAsiaTheme="minorEastAsia"/>
          <w:b/>
          <w:i/>
          <w:lang w:eastAsia="zh-CN"/>
        </w:rPr>
        <w:t>OoC</w:t>
      </w:r>
      <w:proofErr w:type="spellEnd"/>
      <w:r w:rsidRPr="003D0A64">
        <w:rPr>
          <w:rFonts w:eastAsiaTheme="minorEastAsia"/>
          <w:b/>
          <w:i/>
          <w:lang w:eastAsia="zh-CN"/>
        </w:rPr>
        <w:t xml:space="preserve"> sync to UE </w:t>
      </w:r>
      <w:proofErr w:type="spellStart"/>
      <w:r w:rsidRPr="003D0A64">
        <w:rPr>
          <w:rFonts w:eastAsiaTheme="minorEastAsia"/>
          <w:b/>
          <w:i/>
          <w:lang w:eastAsia="zh-CN"/>
        </w:rPr>
        <w:t>OoC</w:t>
      </w:r>
      <w:proofErr w:type="spellEnd"/>
      <w:r w:rsidRPr="003D0A64">
        <w:rPr>
          <w:rFonts w:eastAsiaTheme="minorEastAsia" w:hint="eastAsia"/>
          <w:b/>
          <w:i/>
          <w:lang w:eastAsia="zh-CN"/>
        </w:rPr>
        <w:t xml:space="preserve">, </w:t>
      </w:r>
      <w:r w:rsidRPr="003D0A64">
        <w:rPr>
          <w:rFonts w:eastAsiaTheme="minorEastAsia"/>
          <w:b/>
          <w:i/>
          <w:lang w:eastAsia="zh-CN"/>
        </w:rPr>
        <w:t>distinguish 2 cases:</w:t>
      </w:r>
    </w:p>
    <w:p w:rsidR="005C023E" w:rsidRPr="003D0A64" w:rsidRDefault="005C023E" w:rsidP="005C023E">
      <w:pPr>
        <w:pStyle w:val="a5"/>
        <w:numPr>
          <w:ilvl w:val="0"/>
          <w:numId w:val="3"/>
        </w:numPr>
        <w:spacing w:beforeLines="50" w:before="156"/>
        <w:rPr>
          <w:rFonts w:eastAsiaTheme="minorEastAsia"/>
          <w:b/>
          <w:i/>
          <w:lang w:eastAsia="zh-CN"/>
        </w:rPr>
      </w:pPr>
      <w:r w:rsidRPr="003D0A64">
        <w:rPr>
          <w:rFonts w:eastAsiaTheme="minorEastAsia"/>
          <w:b/>
          <w:i/>
          <w:lang w:eastAsia="zh-CN"/>
        </w:rPr>
        <w:t xml:space="preserve">If sync Ref UE is directly sync to GNSS (i.e., </w:t>
      </w:r>
      <w:r w:rsidRPr="003D0A64">
        <w:rPr>
          <w:rFonts w:eastAsiaTheme="minorEastAsia" w:hint="eastAsia"/>
          <w:b/>
          <w:i/>
          <w:lang w:eastAsia="zh-CN"/>
        </w:rPr>
        <w:t xml:space="preserve">SL-SSID=0, and </w:t>
      </w:r>
      <w:r w:rsidRPr="003D0A64">
        <w:rPr>
          <w:rFonts w:eastAsiaTheme="minorEastAsia"/>
          <w:b/>
          <w:i/>
          <w:lang w:eastAsia="zh-CN"/>
        </w:rPr>
        <w:t xml:space="preserve">transmitting on resource 3). </w:t>
      </w:r>
    </w:p>
    <w:p w:rsidR="005C023E" w:rsidRPr="003D0A64" w:rsidRDefault="005C023E" w:rsidP="005C023E">
      <w:pPr>
        <w:pStyle w:val="a5"/>
        <w:numPr>
          <w:ilvl w:val="0"/>
          <w:numId w:val="1"/>
        </w:numPr>
        <w:spacing w:beforeLines="50" w:before="156"/>
        <w:rPr>
          <w:rFonts w:eastAsiaTheme="minorEastAsia"/>
          <w:b/>
          <w:i/>
          <w:lang w:eastAsia="zh-CN"/>
        </w:rPr>
      </w:pPr>
      <w:r w:rsidRPr="003D0A64">
        <w:rPr>
          <w:rFonts w:eastAsiaTheme="minorEastAsia"/>
          <w:b/>
          <w:i/>
          <w:lang w:eastAsia="zh-CN"/>
        </w:rPr>
        <w:t xml:space="preserve">Resource 2: </w:t>
      </w:r>
      <w:proofErr w:type="spellStart"/>
      <w:r w:rsidRPr="003D0A64">
        <w:rPr>
          <w:rFonts w:eastAsiaTheme="minorEastAsia"/>
          <w:b/>
          <w:i/>
          <w:lang w:eastAsia="zh-CN"/>
        </w:rPr>
        <w:t>InC</w:t>
      </w:r>
      <w:proofErr w:type="spellEnd"/>
      <w:r w:rsidRPr="003D0A64">
        <w:rPr>
          <w:rFonts w:eastAsiaTheme="minorEastAsia"/>
          <w:b/>
          <w:i/>
          <w:lang w:eastAsia="zh-CN"/>
        </w:rPr>
        <w:t xml:space="preserve"> = 0. SL-SSID=0.</w:t>
      </w:r>
    </w:p>
    <w:p w:rsidR="005C023E" w:rsidRPr="003D0A64" w:rsidRDefault="005C023E" w:rsidP="005C023E">
      <w:pPr>
        <w:pStyle w:val="a5"/>
        <w:numPr>
          <w:ilvl w:val="0"/>
          <w:numId w:val="3"/>
        </w:numPr>
        <w:spacing w:beforeLines="50" w:before="156"/>
        <w:rPr>
          <w:rFonts w:eastAsiaTheme="minorEastAsia"/>
          <w:b/>
          <w:i/>
          <w:lang w:eastAsia="zh-CN"/>
        </w:rPr>
      </w:pPr>
      <w:r w:rsidRPr="003D0A64">
        <w:rPr>
          <w:rFonts w:eastAsiaTheme="minorEastAsia"/>
          <w:b/>
          <w:i/>
          <w:lang w:eastAsia="zh-CN"/>
        </w:rPr>
        <w:t xml:space="preserve">Other cases: </w:t>
      </w:r>
    </w:p>
    <w:p w:rsidR="005C023E" w:rsidRPr="003D0A64" w:rsidRDefault="005C023E" w:rsidP="005C023E">
      <w:pPr>
        <w:pStyle w:val="a5"/>
        <w:numPr>
          <w:ilvl w:val="0"/>
          <w:numId w:val="1"/>
        </w:numPr>
        <w:spacing w:beforeLines="50" w:before="156"/>
        <w:rPr>
          <w:rFonts w:eastAsiaTheme="minorEastAsia"/>
          <w:b/>
          <w:i/>
          <w:lang w:eastAsia="zh-CN"/>
        </w:rPr>
      </w:pPr>
      <w:r w:rsidRPr="003D0A64">
        <w:rPr>
          <w:rFonts w:eastAsiaTheme="minorEastAsia" w:hint="eastAsia"/>
          <w:b/>
          <w:i/>
          <w:lang w:eastAsia="zh-CN"/>
        </w:rPr>
        <w:t>R</w:t>
      </w:r>
      <w:r w:rsidRPr="003D0A64">
        <w:rPr>
          <w:rFonts w:eastAsiaTheme="minorEastAsia"/>
          <w:b/>
          <w:i/>
          <w:lang w:eastAsia="zh-CN"/>
        </w:rPr>
        <w:t>esource 1 or 2 (different from Sync Ref)</w:t>
      </w:r>
      <w:r w:rsidRPr="003D0A64">
        <w:rPr>
          <w:rFonts w:eastAsiaTheme="minorEastAsia" w:hint="eastAsia"/>
          <w:b/>
          <w:i/>
          <w:lang w:eastAsia="zh-CN"/>
        </w:rPr>
        <w:t xml:space="preserve">: </w:t>
      </w:r>
      <w:r w:rsidRPr="003D0A64">
        <w:rPr>
          <w:rFonts w:eastAsiaTheme="minorEastAsia"/>
          <w:b/>
          <w:i/>
          <w:lang w:eastAsia="zh-CN"/>
        </w:rPr>
        <w:t xml:space="preserve"> </w:t>
      </w:r>
    </w:p>
    <w:p w:rsidR="005C023E" w:rsidRPr="003D0A64" w:rsidRDefault="005C023E" w:rsidP="005C023E">
      <w:pPr>
        <w:pStyle w:val="a5"/>
        <w:numPr>
          <w:ilvl w:val="0"/>
          <w:numId w:val="4"/>
        </w:numPr>
        <w:spacing w:beforeLines="50" w:before="156"/>
        <w:rPr>
          <w:rFonts w:eastAsiaTheme="minorEastAsia"/>
          <w:b/>
          <w:i/>
          <w:lang w:eastAsia="zh-CN"/>
        </w:rPr>
      </w:pPr>
      <w:r w:rsidRPr="003D0A64">
        <w:rPr>
          <w:rFonts w:eastAsiaTheme="minorEastAsia"/>
          <w:b/>
          <w:i/>
          <w:lang w:eastAsia="zh-CN"/>
        </w:rPr>
        <w:t xml:space="preserve">If the SL-SSID of Sync Ref UE is 0, SL-SSID = </w:t>
      </w:r>
      <w:r w:rsidRPr="003D0A64">
        <w:rPr>
          <w:rFonts w:eastAsiaTheme="minorEastAsia" w:hint="eastAsia"/>
          <w:b/>
          <w:i/>
          <w:lang w:eastAsia="zh-CN"/>
        </w:rPr>
        <w:t>336</w:t>
      </w:r>
      <w:r w:rsidRPr="003D0A64">
        <w:rPr>
          <w:rFonts w:eastAsiaTheme="minorEastAsia"/>
          <w:b/>
          <w:i/>
          <w:lang w:eastAsia="zh-CN"/>
        </w:rPr>
        <w:t xml:space="preserve"> and </w:t>
      </w:r>
      <w:proofErr w:type="spellStart"/>
      <w:r w:rsidRPr="003D0A64">
        <w:rPr>
          <w:rFonts w:eastAsiaTheme="minorEastAsia"/>
          <w:b/>
          <w:i/>
          <w:lang w:eastAsia="zh-CN"/>
        </w:rPr>
        <w:t>InC</w:t>
      </w:r>
      <w:proofErr w:type="spellEnd"/>
      <w:r w:rsidRPr="003D0A64">
        <w:rPr>
          <w:rFonts w:eastAsiaTheme="minorEastAsia"/>
          <w:b/>
          <w:i/>
          <w:lang w:eastAsia="zh-CN"/>
        </w:rPr>
        <w:t xml:space="preserve"> = 0;</w:t>
      </w:r>
    </w:p>
    <w:p w:rsidR="005C023E" w:rsidRPr="003D0A64" w:rsidRDefault="005C023E" w:rsidP="005C023E">
      <w:pPr>
        <w:pStyle w:val="a5"/>
        <w:numPr>
          <w:ilvl w:val="0"/>
          <w:numId w:val="4"/>
        </w:numPr>
        <w:spacing w:beforeLines="50" w:before="156"/>
        <w:rPr>
          <w:rFonts w:eastAsiaTheme="minorEastAsia"/>
          <w:b/>
          <w:i/>
          <w:lang w:eastAsia="zh-CN"/>
        </w:rPr>
      </w:pPr>
      <w:r w:rsidRPr="003D0A64">
        <w:rPr>
          <w:rFonts w:eastAsiaTheme="minorEastAsia"/>
          <w:b/>
          <w:i/>
          <w:lang w:eastAsia="zh-CN"/>
        </w:rPr>
        <w:t xml:space="preserve">Else, SL-SSID is from Sync Ref and </w:t>
      </w:r>
      <w:proofErr w:type="spellStart"/>
      <w:r w:rsidRPr="003D0A64">
        <w:rPr>
          <w:rFonts w:eastAsiaTheme="minorEastAsia"/>
          <w:b/>
          <w:i/>
          <w:lang w:eastAsia="zh-CN"/>
        </w:rPr>
        <w:t>InC</w:t>
      </w:r>
      <w:proofErr w:type="spellEnd"/>
      <w:r w:rsidRPr="003D0A64">
        <w:rPr>
          <w:rFonts w:eastAsiaTheme="minorEastAsia"/>
          <w:b/>
          <w:i/>
          <w:lang w:eastAsia="zh-CN"/>
        </w:rPr>
        <w:t xml:space="preserve"> = 0</w:t>
      </w:r>
      <w:r w:rsidRPr="003D0A64">
        <w:rPr>
          <w:rFonts w:eastAsiaTheme="minorEastAsia" w:hint="eastAsia"/>
          <w:b/>
          <w:i/>
          <w:lang w:eastAsia="zh-CN"/>
        </w:rPr>
        <w:t>.</w:t>
      </w:r>
    </w:p>
    <w:p w:rsidR="00E3026D" w:rsidRPr="005C023E" w:rsidRDefault="00E3026D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99"/>
        <w:gridCol w:w="7273"/>
      </w:tblGrid>
      <w:tr w:rsidR="005C023E" w:rsidRPr="00C06C2B" w:rsidTr="00464CAA">
        <w:tc>
          <w:tcPr>
            <w:tcW w:w="1199" w:type="dxa"/>
            <w:shd w:val="clear" w:color="auto" w:fill="BFBFBF" w:themeFill="background1" w:themeFillShade="BF"/>
            <w:vAlign w:val="center"/>
          </w:tcPr>
          <w:p w:rsidR="005C023E" w:rsidRPr="00C06C2B" w:rsidRDefault="005C023E" w:rsidP="00464CAA">
            <w:pPr>
              <w:jc w:val="center"/>
              <w:rPr>
                <w:b/>
              </w:rPr>
            </w:pPr>
            <w:r w:rsidRPr="00C06C2B">
              <w:rPr>
                <w:rFonts w:hint="eastAsia"/>
                <w:b/>
              </w:rPr>
              <w:t>Company</w:t>
            </w:r>
          </w:p>
        </w:tc>
        <w:tc>
          <w:tcPr>
            <w:tcW w:w="7273" w:type="dxa"/>
            <w:shd w:val="clear" w:color="auto" w:fill="BFBFBF" w:themeFill="background1" w:themeFillShade="BF"/>
            <w:vAlign w:val="center"/>
          </w:tcPr>
          <w:p w:rsidR="005C023E" w:rsidRPr="00C06C2B" w:rsidRDefault="005C023E" w:rsidP="00464CAA">
            <w:pPr>
              <w:jc w:val="center"/>
              <w:rPr>
                <w:b/>
              </w:rPr>
            </w:pPr>
            <w:r w:rsidRPr="00C06C2B">
              <w:rPr>
                <w:rFonts w:hint="eastAsia"/>
                <w:b/>
              </w:rPr>
              <w:t>Views</w:t>
            </w:r>
          </w:p>
        </w:tc>
      </w:tr>
      <w:tr w:rsidR="005C023E" w:rsidTr="00464CAA">
        <w:tc>
          <w:tcPr>
            <w:tcW w:w="1199" w:type="dxa"/>
          </w:tcPr>
          <w:p w:rsidR="005C023E" w:rsidRDefault="005C023E" w:rsidP="00464CAA"/>
        </w:tc>
        <w:tc>
          <w:tcPr>
            <w:tcW w:w="7273" w:type="dxa"/>
          </w:tcPr>
          <w:p w:rsidR="005C023E" w:rsidRDefault="005C023E" w:rsidP="00464CAA"/>
        </w:tc>
      </w:tr>
      <w:tr w:rsidR="005C023E" w:rsidTr="00464CAA">
        <w:tc>
          <w:tcPr>
            <w:tcW w:w="1199" w:type="dxa"/>
          </w:tcPr>
          <w:p w:rsidR="005C023E" w:rsidRDefault="005C023E" w:rsidP="00464CAA"/>
        </w:tc>
        <w:tc>
          <w:tcPr>
            <w:tcW w:w="7273" w:type="dxa"/>
          </w:tcPr>
          <w:p w:rsidR="005C023E" w:rsidRDefault="005C023E" w:rsidP="00464CAA"/>
        </w:tc>
      </w:tr>
      <w:tr w:rsidR="005C023E" w:rsidTr="00464CAA">
        <w:tc>
          <w:tcPr>
            <w:tcW w:w="1199" w:type="dxa"/>
          </w:tcPr>
          <w:p w:rsidR="005C023E" w:rsidRDefault="005C023E" w:rsidP="00464CAA"/>
        </w:tc>
        <w:tc>
          <w:tcPr>
            <w:tcW w:w="7273" w:type="dxa"/>
          </w:tcPr>
          <w:p w:rsidR="005C023E" w:rsidRDefault="005C023E" w:rsidP="00464CAA"/>
        </w:tc>
      </w:tr>
      <w:tr w:rsidR="005C023E" w:rsidTr="00464CAA">
        <w:tc>
          <w:tcPr>
            <w:tcW w:w="1199" w:type="dxa"/>
          </w:tcPr>
          <w:p w:rsidR="005C023E" w:rsidRDefault="005C023E" w:rsidP="00464CAA"/>
        </w:tc>
        <w:tc>
          <w:tcPr>
            <w:tcW w:w="7273" w:type="dxa"/>
          </w:tcPr>
          <w:p w:rsidR="005C023E" w:rsidRDefault="005C023E" w:rsidP="00464CAA"/>
        </w:tc>
      </w:tr>
      <w:tr w:rsidR="005C023E" w:rsidTr="00464CAA">
        <w:tc>
          <w:tcPr>
            <w:tcW w:w="1199" w:type="dxa"/>
          </w:tcPr>
          <w:p w:rsidR="005C023E" w:rsidRDefault="005C023E" w:rsidP="00464CAA"/>
        </w:tc>
        <w:tc>
          <w:tcPr>
            <w:tcW w:w="7273" w:type="dxa"/>
          </w:tcPr>
          <w:p w:rsidR="005C023E" w:rsidRDefault="005C023E" w:rsidP="00464CAA"/>
        </w:tc>
      </w:tr>
      <w:tr w:rsidR="005C023E" w:rsidTr="00464CAA">
        <w:tc>
          <w:tcPr>
            <w:tcW w:w="1199" w:type="dxa"/>
          </w:tcPr>
          <w:p w:rsidR="005C023E" w:rsidRDefault="005C023E" w:rsidP="00464CAA"/>
        </w:tc>
        <w:tc>
          <w:tcPr>
            <w:tcW w:w="7273" w:type="dxa"/>
          </w:tcPr>
          <w:p w:rsidR="005C023E" w:rsidRDefault="005C023E" w:rsidP="00464CAA"/>
        </w:tc>
      </w:tr>
    </w:tbl>
    <w:p w:rsidR="00E3026D" w:rsidRDefault="00E3026D"/>
    <w:p w:rsidR="00E3026D" w:rsidRDefault="00E3026D"/>
    <w:p w:rsidR="00E3026D" w:rsidRPr="00CF7B66" w:rsidRDefault="00DB5DE0" w:rsidP="00CF7B66">
      <w:pPr>
        <w:outlineLvl w:val="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Issue 4-2</w:t>
      </w:r>
      <w:r w:rsidRPr="00237EEE">
        <w:rPr>
          <w:rFonts w:hint="eastAsia"/>
          <w:b/>
          <w:sz w:val="24"/>
          <w:szCs w:val="24"/>
        </w:rPr>
        <w:t xml:space="preserve"> </w:t>
      </w:r>
      <w:r w:rsidRPr="00DB5DE0">
        <w:rPr>
          <w:b/>
          <w:sz w:val="24"/>
          <w:szCs w:val="24"/>
        </w:rPr>
        <w:t>Lower SLSS ID with higher priority for P6/P6’</w:t>
      </w:r>
      <w:r w:rsidRPr="00DB5DE0">
        <w:rPr>
          <w:rFonts w:hint="eastAsia"/>
          <w:b/>
          <w:sz w:val="24"/>
          <w:szCs w:val="24"/>
        </w:rPr>
        <w:t xml:space="preserve"> </w:t>
      </w:r>
      <w:r w:rsidRPr="00DB5DE0">
        <w:rPr>
          <w:b/>
          <w:sz w:val="24"/>
          <w:szCs w:val="24"/>
        </w:rPr>
        <w:t>U</w:t>
      </w:r>
      <w:r w:rsidRPr="00DB5DE0">
        <w:rPr>
          <w:rFonts w:hint="eastAsia"/>
          <w:b/>
          <w:sz w:val="24"/>
          <w:szCs w:val="24"/>
        </w:rPr>
        <w:t>E</w:t>
      </w:r>
      <w:bookmarkStart w:id="0" w:name="_GoBack"/>
      <w:bookmarkEnd w:id="0"/>
    </w:p>
    <w:p w:rsidR="00F66960" w:rsidRPr="009C707D" w:rsidRDefault="00F66960" w:rsidP="00F66960">
      <w:pPr>
        <w:pStyle w:val="a5"/>
        <w:spacing w:beforeLines="50" w:before="156"/>
        <w:rPr>
          <w:rFonts w:eastAsiaTheme="minorEastAsia"/>
          <w:b/>
          <w:i/>
          <w:lang w:eastAsia="zh-CN"/>
        </w:rPr>
      </w:pPr>
      <w:r>
        <w:rPr>
          <w:rFonts w:eastAsiaTheme="minorEastAsia"/>
          <w:b/>
          <w:i/>
          <w:lang w:eastAsia="zh-CN"/>
        </w:rPr>
        <w:t>Proposal</w:t>
      </w:r>
      <w:r>
        <w:rPr>
          <w:rFonts w:eastAsiaTheme="minorEastAsia" w:hint="eastAsia"/>
          <w:b/>
          <w:i/>
          <w:lang w:eastAsia="zh-CN"/>
        </w:rPr>
        <w:t xml:space="preserve"> 6</w:t>
      </w:r>
      <w:r>
        <w:rPr>
          <w:rFonts w:eastAsiaTheme="minorEastAsia"/>
          <w:b/>
          <w:i/>
          <w:lang w:eastAsia="zh-CN"/>
        </w:rPr>
        <w:t>:  RAN1 should discuss whether UE can be (pre-</w:t>
      </w:r>
      <w:proofErr w:type="gramStart"/>
      <w:r>
        <w:rPr>
          <w:rFonts w:eastAsiaTheme="minorEastAsia"/>
          <w:b/>
          <w:i/>
          <w:lang w:eastAsia="zh-CN"/>
        </w:rPr>
        <w:t>)configured</w:t>
      </w:r>
      <w:proofErr w:type="gramEnd"/>
      <w:r>
        <w:rPr>
          <w:rFonts w:eastAsiaTheme="minorEastAsia"/>
          <w:b/>
          <w:i/>
          <w:lang w:eastAsia="zh-CN"/>
        </w:rPr>
        <w:t xml:space="preserve"> with P6 sync source with SSID-based selection as the alternative of RSRP-based mechanism in Rel-16. </w:t>
      </w:r>
    </w:p>
    <w:p w:rsidR="00F66960" w:rsidRPr="00F66960" w:rsidRDefault="00F66960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99"/>
        <w:gridCol w:w="7273"/>
      </w:tblGrid>
      <w:tr w:rsidR="00575504" w:rsidRPr="00C06C2B" w:rsidTr="00464CAA">
        <w:tc>
          <w:tcPr>
            <w:tcW w:w="1199" w:type="dxa"/>
            <w:shd w:val="clear" w:color="auto" w:fill="BFBFBF" w:themeFill="background1" w:themeFillShade="BF"/>
            <w:vAlign w:val="center"/>
          </w:tcPr>
          <w:p w:rsidR="00575504" w:rsidRPr="00C06C2B" w:rsidRDefault="00575504" w:rsidP="00464CAA">
            <w:pPr>
              <w:jc w:val="center"/>
              <w:rPr>
                <w:b/>
              </w:rPr>
            </w:pPr>
            <w:r w:rsidRPr="00C06C2B">
              <w:rPr>
                <w:rFonts w:hint="eastAsia"/>
                <w:b/>
              </w:rPr>
              <w:t>Company</w:t>
            </w:r>
          </w:p>
        </w:tc>
        <w:tc>
          <w:tcPr>
            <w:tcW w:w="7273" w:type="dxa"/>
            <w:shd w:val="clear" w:color="auto" w:fill="BFBFBF" w:themeFill="background1" w:themeFillShade="BF"/>
            <w:vAlign w:val="center"/>
          </w:tcPr>
          <w:p w:rsidR="00575504" w:rsidRPr="00C06C2B" w:rsidRDefault="00575504" w:rsidP="00464CAA">
            <w:pPr>
              <w:jc w:val="center"/>
              <w:rPr>
                <w:b/>
              </w:rPr>
            </w:pPr>
            <w:r w:rsidRPr="00C06C2B">
              <w:rPr>
                <w:rFonts w:hint="eastAsia"/>
                <w:b/>
              </w:rPr>
              <w:t>Views</w:t>
            </w:r>
          </w:p>
        </w:tc>
      </w:tr>
      <w:tr w:rsidR="00575504" w:rsidTr="00464CAA">
        <w:tc>
          <w:tcPr>
            <w:tcW w:w="1199" w:type="dxa"/>
          </w:tcPr>
          <w:p w:rsidR="00575504" w:rsidRDefault="00575504" w:rsidP="00464CAA"/>
        </w:tc>
        <w:tc>
          <w:tcPr>
            <w:tcW w:w="7273" w:type="dxa"/>
          </w:tcPr>
          <w:p w:rsidR="00575504" w:rsidRDefault="00575504" w:rsidP="00464CAA"/>
        </w:tc>
      </w:tr>
      <w:tr w:rsidR="00575504" w:rsidTr="00464CAA">
        <w:tc>
          <w:tcPr>
            <w:tcW w:w="1199" w:type="dxa"/>
          </w:tcPr>
          <w:p w:rsidR="00575504" w:rsidRDefault="00575504" w:rsidP="00464CAA"/>
        </w:tc>
        <w:tc>
          <w:tcPr>
            <w:tcW w:w="7273" w:type="dxa"/>
          </w:tcPr>
          <w:p w:rsidR="00575504" w:rsidRDefault="00575504" w:rsidP="00464CAA"/>
        </w:tc>
      </w:tr>
      <w:tr w:rsidR="00575504" w:rsidTr="00464CAA">
        <w:tc>
          <w:tcPr>
            <w:tcW w:w="1199" w:type="dxa"/>
          </w:tcPr>
          <w:p w:rsidR="00575504" w:rsidRDefault="00575504" w:rsidP="00464CAA"/>
        </w:tc>
        <w:tc>
          <w:tcPr>
            <w:tcW w:w="7273" w:type="dxa"/>
          </w:tcPr>
          <w:p w:rsidR="00575504" w:rsidRDefault="00575504" w:rsidP="00464CAA"/>
        </w:tc>
      </w:tr>
      <w:tr w:rsidR="00575504" w:rsidTr="00464CAA">
        <w:tc>
          <w:tcPr>
            <w:tcW w:w="1199" w:type="dxa"/>
          </w:tcPr>
          <w:p w:rsidR="00575504" w:rsidRDefault="00575504" w:rsidP="00464CAA"/>
        </w:tc>
        <w:tc>
          <w:tcPr>
            <w:tcW w:w="7273" w:type="dxa"/>
          </w:tcPr>
          <w:p w:rsidR="00575504" w:rsidRDefault="00575504" w:rsidP="00464CAA"/>
        </w:tc>
      </w:tr>
      <w:tr w:rsidR="00575504" w:rsidTr="00464CAA">
        <w:tc>
          <w:tcPr>
            <w:tcW w:w="1199" w:type="dxa"/>
          </w:tcPr>
          <w:p w:rsidR="00575504" w:rsidRDefault="00575504" w:rsidP="00464CAA"/>
        </w:tc>
        <w:tc>
          <w:tcPr>
            <w:tcW w:w="7273" w:type="dxa"/>
          </w:tcPr>
          <w:p w:rsidR="00575504" w:rsidRDefault="00575504" w:rsidP="00464CAA"/>
        </w:tc>
      </w:tr>
      <w:tr w:rsidR="00575504" w:rsidTr="00464CAA">
        <w:tc>
          <w:tcPr>
            <w:tcW w:w="1199" w:type="dxa"/>
          </w:tcPr>
          <w:p w:rsidR="00575504" w:rsidRDefault="00575504" w:rsidP="00464CAA"/>
        </w:tc>
        <w:tc>
          <w:tcPr>
            <w:tcW w:w="7273" w:type="dxa"/>
          </w:tcPr>
          <w:p w:rsidR="00575504" w:rsidRDefault="00575504" w:rsidP="00464CAA"/>
        </w:tc>
      </w:tr>
    </w:tbl>
    <w:p w:rsidR="00F66960" w:rsidRPr="00DB5DE0" w:rsidRDefault="00F66960"/>
    <w:p w:rsidR="00E3026D" w:rsidRDefault="00E3026D"/>
    <w:sectPr w:rsidR="00E30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2B4" w:rsidRDefault="003022B4" w:rsidP="00E3026D">
      <w:r>
        <w:separator/>
      </w:r>
    </w:p>
  </w:endnote>
  <w:endnote w:type="continuationSeparator" w:id="0">
    <w:p w:rsidR="003022B4" w:rsidRDefault="003022B4" w:rsidP="00E3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2B4" w:rsidRDefault="003022B4" w:rsidP="00E3026D">
      <w:r>
        <w:separator/>
      </w:r>
    </w:p>
  </w:footnote>
  <w:footnote w:type="continuationSeparator" w:id="0">
    <w:p w:rsidR="003022B4" w:rsidRDefault="003022B4" w:rsidP="00E30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1E6C"/>
    <w:multiLevelType w:val="hybridMultilevel"/>
    <w:tmpl w:val="1BA4E6F4"/>
    <w:lvl w:ilvl="0" w:tplc="0AF83A8A">
      <w:numFmt w:val="bullet"/>
      <w:lvlText w:val="–"/>
      <w:lvlJc w:val="left"/>
      <w:pPr>
        <w:ind w:left="126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>
    <w:nsid w:val="216C6DDC"/>
    <w:multiLevelType w:val="hybridMultilevel"/>
    <w:tmpl w:val="DA860A72"/>
    <w:lvl w:ilvl="0" w:tplc="0066B536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>
    <w:nsid w:val="228212B3"/>
    <w:multiLevelType w:val="hybridMultilevel"/>
    <w:tmpl w:val="18F2433E"/>
    <w:lvl w:ilvl="0" w:tplc="BDE6C9BE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753E1D74"/>
    <w:multiLevelType w:val="hybridMultilevel"/>
    <w:tmpl w:val="3154CB5C"/>
    <w:lvl w:ilvl="0" w:tplc="A0CAE52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9A3"/>
    <w:rsid w:val="00021963"/>
    <w:rsid w:val="0009010B"/>
    <w:rsid w:val="002C66CC"/>
    <w:rsid w:val="003022B4"/>
    <w:rsid w:val="00427657"/>
    <w:rsid w:val="004377D8"/>
    <w:rsid w:val="00575504"/>
    <w:rsid w:val="005C023E"/>
    <w:rsid w:val="00946162"/>
    <w:rsid w:val="00A02520"/>
    <w:rsid w:val="00AA39A3"/>
    <w:rsid w:val="00CF7B66"/>
    <w:rsid w:val="00DB5DE0"/>
    <w:rsid w:val="00E3026D"/>
    <w:rsid w:val="00F6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02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02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02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026D"/>
    <w:rPr>
      <w:sz w:val="18"/>
      <w:szCs w:val="18"/>
    </w:rPr>
  </w:style>
  <w:style w:type="paragraph" w:styleId="a5">
    <w:name w:val="Body Text"/>
    <w:aliases w:val="bt,본문"/>
    <w:basedOn w:val="a"/>
    <w:link w:val="Char1"/>
    <w:qFormat/>
    <w:rsid w:val="005C023E"/>
    <w:pPr>
      <w:widowControl/>
      <w:spacing w:after="120"/>
    </w:pPr>
    <w:rPr>
      <w:rFonts w:ascii="Times New Roman" w:eastAsia="MS Mincho" w:hAnsi="Times New Roman" w:cs="Times New Roman"/>
      <w:kern w:val="0"/>
      <w:sz w:val="20"/>
      <w:szCs w:val="20"/>
      <w:lang w:eastAsia="en-US"/>
    </w:rPr>
  </w:style>
  <w:style w:type="character" w:customStyle="1" w:styleId="Char1">
    <w:name w:val="正文文本 Char"/>
    <w:aliases w:val="bt Char,본문 Char"/>
    <w:basedOn w:val="a0"/>
    <w:link w:val="a5"/>
    <w:qFormat/>
    <w:rsid w:val="005C023E"/>
    <w:rPr>
      <w:rFonts w:ascii="Times New Roman" w:eastAsia="MS Mincho" w:hAnsi="Times New Roman" w:cs="Times New Roman"/>
      <w:kern w:val="0"/>
      <w:sz w:val="20"/>
      <w:szCs w:val="20"/>
      <w:lang w:eastAsia="en-US"/>
    </w:rPr>
  </w:style>
  <w:style w:type="table" w:styleId="a6">
    <w:name w:val="Table Grid"/>
    <w:basedOn w:val="a1"/>
    <w:uiPriority w:val="59"/>
    <w:rsid w:val="005C02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02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02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02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026D"/>
    <w:rPr>
      <w:sz w:val="18"/>
      <w:szCs w:val="18"/>
    </w:rPr>
  </w:style>
  <w:style w:type="paragraph" w:styleId="a5">
    <w:name w:val="Body Text"/>
    <w:aliases w:val="bt,본문"/>
    <w:basedOn w:val="a"/>
    <w:link w:val="Char1"/>
    <w:qFormat/>
    <w:rsid w:val="005C023E"/>
    <w:pPr>
      <w:widowControl/>
      <w:spacing w:after="120"/>
    </w:pPr>
    <w:rPr>
      <w:rFonts w:ascii="Times New Roman" w:eastAsia="MS Mincho" w:hAnsi="Times New Roman" w:cs="Times New Roman"/>
      <w:kern w:val="0"/>
      <w:sz w:val="20"/>
      <w:szCs w:val="20"/>
      <w:lang w:eastAsia="en-US"/>
    </w:rPr>
  </w:style>
  <w:style w:type="character" w:customStyle="1" w:styleId="Char1">
    <w:name w:val="正文文本 Char"/>
    <w:aliases w:val="bt Char,본문 Char"/>
    <w:basedOn w:val="a0"/>
    <w:link w:val="a5"/>
    <w:qFormat/>
    <w:rsid w:val="005C023E"/>
    <w:rPr>
      <w:rFonts w:ascii="Times New Roman" w:eastAsia="MS Mincho" w:hAnsi="Times New Roman" w:cs="Times New Roman"/>
      <w:kern w:val="0"/>
      <w:sz w:val="20"/>
      <w:szCs w:val="20"/>
      <w:lang w:eastAsia="en-US"/>
    </w:rPr>
  </w:style>
  <w:style w:type="table" w:styleId="a6">
    <w:name w:val="Table Grid"/>
    <w:basedOn w:val="a1"/>
    <w:uiPriority w:val="59"/>
    <w:rsid w:val="005C02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2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CATT</dc:creator>
  <cp:keywords/>
  <dc:description/>
  <cp:lastModifiedBy>CATT</cp:lastModifiedBy>
  <cp:revision>15</cp:revision>
  <dcterms:created xsi:type="dcterms:W3CDTF">2020-04-20T03:49:00Z</dcterms:created>
  <dcterms:modified xsi:type="dcterms:W3CDTF">2020-04-20T04:08:00Z</dcterms:modified>
</cp:coreProperties>
</file>