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6401042E"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7820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sidRPr="0009688E">
        <w:rPr>
          <w:rFonts w:hint="eastAsia"/>
          <w:b/>
          <w:lang w:eastAsia="zh-CN"/>
        </w:rPr>
        <w:t xml:space="preserve"> #</w:t>
      </w:r>
      <w:r w:rsidR="00933C93" w:rsidRPr="00056429">
        <w:rPr>
          <w:b/>
          <w:lang w:eastAsia="zh-CN"/>
        </w:rPr>
        <w:t>100</w:t>
      </w:r>
      <w:r w:rsidR="00A648EE" w:rsidRPr="00056429">
        <w:rPr>
          <w:b/>
          <w:lang w:eastAsia="zh-CN"/>
        </w:rPr>
        <w:t>bis</w:t>
      </w:r>
      <w:r w:rsidR="00C041E3" w:rsidRPr="002A2510">
        <w:rPr>
          <w:b/>
          <w:lang w:eastAsia="zh-CN"/>
        </w:rPr>
        <w:t>-e</w:t>
      </w:r>
      <w:r w:rsidR="00972929" w:rsidRPr="00CF195E">
        <w:rPr>
          <w:b/>
          <w:kern w:val="2"/>
          <w:lang w:eastAsia="zh-CN"/>
        </w:rPr>
        <w:tab/>
      </w:r>
      <w:r w:rsidR="001D49DE">
        <w:rPr>
          <w:b/>
          <w:kern w:val="2"/>
          <w:lang w:eastAsia="zh-CN"/>
        </w:rPr>
        <w:t xml:space="preserve"> </w:t>
      </w:r>
      <w:r w:rsidR="00685FD4" w:rsidRPr="007D5D24">
        <w:rPr>
          <w:b/>
          <w:kern w:val="2"/>
          <w:lang w:eastAsia="zh-CN"/>
        </w:rPr>
        <w:t>R</w:t>
      </w:r>
      <w:r w:rsidR="00FF2E73" w:rsidRPr="007D5D24">
        <w:rPr>
          <w:b/>
          <w:kern w:val="2"/>
          <w:lang w:eastAsia="zh-CN"/>
        </w:rPr>
        <w:t>1</w:t>
      </w:r>
      <w:r w:rsidR="009C0564" w:rsidRPr="007D5D24">
        <w:rPr>
          <w:b/>
          <w:kern w:val="2"/>
          <w:lang w:eastAsia="zh-CN"/>
        </w:rPr>
        <w:t>-</w:t>
      </w:r>
      <w:bookmarkStart w:id="0" w:name="_GoBack"/>
      <w:bookmarkEnd w:id="0"/>
      <w:r w:rsidR="001D49DE" w:rsidRPr="001D49DE">
        <w:rPr>
          <w:b/>
          <w:kern w:val="2"/>
          <w:lang w:eastAsia="zh-CN"/>
        </w:rPr>
        <w:t>2002578</w:t>
      </w:r>
    </w:p>
    <w:p w14:paraId="1D474A48" w14:textId="275CF25E" w:rsidR="00C07F32" w:rsidRPr="00C07F32" w:rsidRDefault="0009688E" w:rsidP="00C07F32">
      <w:pPr>
        <w:tabs>
          <w:tab w:val="right" w:pos="9216"/>
        </w:tabs>
        <w:spacing w:after="0"/>
        <w:rPr>
          <w:b/>
          <w:lang w:eastAsia="zh-CN"/>
        </w:rPr>
      </w:pPr>
      <w:r w:rsidRPr="00056429">
        <w:rPr>
          <w:b/>
          <w:lang w:eastAsia="zh-CN"/>
        </w:rPr>
        <w:t xml:space="preserve">E-meeting, </w:t>
      </w:r>
      <w:r w:rsidR="00D22331" w:rsidRPr="00056429">
        <w:rPr>
          <w:b/>
          <w:lang w:eastAsia="zh-CN"/>
        </w:rPr>
        <w:t xml:space="preserve">April 20 </w:t>
      </w:r>
      <w:r w:rsidR="009601FF">
        <w:rPr>
          <w:b/>
          <w:lang w:eastAsia="zh-CN"/>
        </w:rPr>
        <w:t>–</w:t>
      </w:r>
      <w:r>
        <w:rPr>
          <w:b/>
          <w:lang w:eastAsia="zh-CN"/>
        </w:rPr>
        <w:t xml:space="preserve"> </w:t>
      </w:r>
      <w:r w:rsidR="009601FF">
        <w:rPr>
          <w:b/>
          <w:lang w:eastAsia="zh-CN"/>
        </w:rPr>
        <w:t xml:space="preserve">April </w:t>
      </w:r>
      <w:r w:rsidR="00BF2BC1" w:rsidRPr="00056429">
        <w:rPr>
          <w:b/>
          <w:lang w:eastAsia="zh-CN"/>
        </w:rPr>
        <w:t>30</w:t>
      </w:r>
      <w:r w:rsidR="00C07F32" w:rsidRPr="00C07F32">
        <w:rPr>
          <w:b/>
          <w:lang w:eastAsia="zh-CN"/>
        </w:rPr>
        <w:t>,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63B86EB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D22331">
        <w:rPr>
          <w:b/>
          <w:kern w:val="2"/>
          <w:lang w:eastAsia="zh-CN"/>
        </w:rPr>
        <w:t>5</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0343290F"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D22331" w:rsidRPr="00D22331">
        <w:rPr>
          <w:b/>
          <w:kern w:val="2"/>
          <w:lang w:eastAsia="zh-CN"/>
        </w:rPr>
        <w:t>RAN1 impact analysis due to the introduction of secondary DRX cycle</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1" w:name="_Ref124589705"/>
      <w:bookmarkStart w:id="2" w:name="_Ref129681862"/>
      <w:r w:rsidRPr="00CF195E">
        <w:t>Introduction</w:t>
      </w:r>
      <w:bookmarkEnd w:id="1"/>
      <w:bookmarkEnd w:id="2"/>
    </w:p>
    <w:p w14:paraId="01CB311E" w14:textId="748F6EDA" w:rsidR="00B90E3D" w:rsidRDefault="00B314A6">
      <w:pPr>
        <w:spacing w:beforeLines="50" w:before="120"/>
      </w:pPr>
      <w:bookmarkStart w:id="3" w:name="OLE_LINK13"/>
      <w:r>
        <w:rPr>
          <w:rFonts w:eastAsiaTheme="minorEastAsia"/>
          <w:lang w:eastAsia="zh-CN"/>
        </w:rPr>
        <w:t>An</w:t>
      </w:r>
      <w:r w:rsidR="008C3213">
        <w:rPr>
          <w:rFonts w:eastAsiaTheme="minorEastAsia"/>
          <w:lang w:eastAsia="zh-CN"/>
        </w:rPr>
        <w:t xml:space="preserve"> </w:t>
      </w:r>
      <w:r w:rsidR="00A66F4A">
        <w:rPr>
          <w:rFonts w:eastAsiaTheme="minorEastAsia"/>
          <w:lang w:eastAsia="zh-CN"/>
        </w:rPr>
        <w:t xml:space="preserve">LS </w:t>
      </w:r>
      <w:r w:rsidR="004B59BD">
        <w:rPr>
          <w:rFonts w:eastAsiaTheme="minorEastAsia"/>
          <w:lang w:eastAsia="zh-CN"/>
        </w:rPr>
        <w:t>(</w:t>
      </w:r>
      <w:r w:rsidR="00A66F4A">
        <w:rPr>
          <w:rFonts w:eastAsiaTheme="minorEastAsia"/>
          <w:lang w:eastAsia="zh-CN"/>
        </w:rPr>
        <w:t>R1-2000165</w:t>
      </w:r>
      <w:r w:rsidR="008C3213">
        <w:rPr>
          <w:rFonts w:eastAsiaTheme="minorEastAsia"/>
          <w:lang w:eastAsia="zh-CN"/>
        </w:rPr>
        <w:t>)</w:t>
      </w:r>
      <w:r w:rsidR="00244F24">
        <w:rPr>
          <w:rFonts w:eastAsiaTheme="minorEastAsia"/>
          <w:lang w:eastAsia="zh-CN"/>
        </w:rPr>
        <w:t xml:space="preserve"> [1]</w:t>
      </w:r>
      <w:r w:rsidR="008C3213">
        <w:rPr>
          <w:rFonts w:eastAsiaTheme="minorEastAsia"/>
          <w:lang w:eastAsia="zh-CN"/>
        </w:rPr>
        <w:t xml:space="preserve"> was sent to RAN1 to ask</w:t>
      </w:r>
      <w:r w:rsidR="008C3213" w:rsidRPr="008C3213">
        <w:rPr>
          <w:rFonts w:eastAsiaTheme="minorEastAsia"/>
          <w:lang w:eastAsia="zh-CN"/>
        </w:rPr>
        <w:t xml:space="preserve"> RAN1 to confirm </w:t>
      </w:r>
      <w:r>
        <w:rPr>
          <w:rFonts w:eastAsiaTheme="minorEastAsia"/>
          <w:lang w:eastAsia="zh-CN"/>
        </w:rPr>
        <w:t xml:space="preserve">whether </w:t>
      </w:r>
      <w:r w:rsidR="008C3213" w:rsidRPr="008C3213">
        <w:rPr>
          <w:rFonts w:eastAsiaTheme="minorEastAsia"/>
          <w:lang w:eastAsia="zh-CN"/>
        </w:rPr>
        <w:t>there is no RAN1 impact, or little impact that is acceptable</w:t>
      </w:r>
      <w:r w:rsidR="008C3213">
        <w:rPr>
          <w:rFonts w:eastAsiaTheme="minorEastAsia"/>
          <w:lang w:eastAsia="zh-CN"/>
        </w:rPr>
        <w:t xml:space="preserve"> if a secondary DRX group is introduced</w:t>
      </w:r>
      <w:r w:rsidR="00B34D08">
        <w:t>.</w:t>
      </w:r>
      <w:bookmarkEnd w:id="3"/>
      <w:r w:rsidR="008C3213">
        <w:t xml:space="preserve"> </w:t>
      </w:r>
      <w:r>
        <w:t>There was some discussion in RAN1#100</w:t>
      </w:r>
      <w:r w:rsidR="00994460">
        <w:t>-</w:t>
      </w:r>
      <w:r>
        <w:t xml:space="preserve">e meeting. </w:t>
      </w:r>
      <w:r w:rsidR="00222938">
        <w:t>However, no consensus was reached</w:t>
      </w:r>
      <w:r w:rsidR="005B36E2">
        <w:t xml:space="preserve"> on how to reply the LS</w:t>
      </w:r>
      <w:r w:rsidR="00222938">
        <w:t xml:space="preserve"> during last RAN1#100-e meeting </w:t>
      </w:r>
      <w:r>
        <w:t xml:space="preserve">considering different views on </w:t>
      </w:r>
      <w:r w:rsidR="009632E2">
        <w:t xml:space="preserve">the </w:t>
      </w:r>
      <w:r>
        <w:t xml:space="preserve">identified </w:t>
      </w:r>
      <w:r w:rsidR="009632E2">
        <w:t xml:space="preserve">RAN1 impact. In this </w:t>
      </w:r>
      <w:r w:rsidR="00757D9D">
        <w:t>contribution</w:t>
      </w:r>
      <w:r w:rsidR="009632E2">
        <w:t xml:space="preserve">, the </w:t>
      </w:r>
      <w:r w:rsidR="00757D9D">
        <w:t>RAN1 impact due to the introduction of secondary DRX group is</w:t>
      </w:r>
      <w:r w:rsidR="002C1EF3">
        <w:t xml:space="preserve"> </w:t>
      </w:r>
      <w:r w:rsidR="001540A2">
        <w:t>identified</w:t>
      </w:r>
      <w:r w:rsidR="00EA1D40">
        <w:t xml:space="preserve">. </w:t>
      </w:r>
    </w:p>
    <w:tbl>
      <w:tblPr>
        <w:tblStyle w:val="ac"/>
        <w:tblW w:w="0" w:type="auto"/>
        <w:tblLook w:val="04A0" w:firstRow="1" w:lastRow="0" w:firstColumn="1" w:lastColumn="0" w:noHBand="0" w:noVBand="1"/>
      </w:tblPr>
      <w:tblGrid>
        <w:gridCol w:w="9307"/>
      </w:tblGrid>
      <w:tr w:rsidR="008827AC" w14:paraId="29970DE2" w14:textId="77777777" w:rsidTr="005A3C2B">
        <w:trPr>
          <w:trHeight w:val="3111"/>
        </w:trPr>
        <w:tc>
          <w:tcPr>
            <w:tcW w:w="9307" w:type="dxa"/>
          </w:tcPr>
          <w:p w14:paraId="00F4A2B9" w14:textId="4D6DA802" w:rsidR="008827AC" w:rsidRPr="008827AC" w:rsidRDefault="008827AC" w:rsidP="008827AC">
            <w:pPr>
              <w:rPr>
                <w:sz w:val="20"/>
                <w:szCs w:val="20"/>
              </w:rPr>
            </w:pPr>
            <w:r w:rsidRPr="008827AC">
              <w:rPr>
                <w:sz w:val="20"/>
                <w:szCs w:val="20"/>
              </w:rPr>
              <w:t xml:space="preserve">RAN2 reached the following agreements in RAN2#108: </w:t>
            </w:r>
          </w:p>
          <w:p w14:paraId="44134F86" w14:textId="77777777" w:rsidR="008827AC" w:rsidRPr="008827AC" w:rsidRDefault="008827AC" w:rsidP="008827AC">
            <w:pPr>
              <w:pStyle w:val="Doc-text2"/>
              <w:rPr>
                <w:rFonts w:ascii="Times New Roman" w:hAnsi="Times New Roman"/>
                <w:b/>
                <w:szCs w:val="20"/>
                <w:lang w:eastAsia="zh-CN"/>
              </w:rPr>
            </w:pPr>
            <w:bookmarkStart w:id="4" w:name="_Hlk25217911"/>
            <w:r w:rsidRPr="008827AC">
              <w:rPr>
                <w:rFonts w:ascii="Times New Roman" w:hAnsi="Times New Roman"/>
                <w:b/>
                <w:szCs w:val="20"/>
                <w:lang w:eastAsia="zh-CN"/>
              </w:rPr>
              <w:t>Conditional on R1 acceptance</w:t>
            </w:r>
            <w:bookmarkEnd w:id="4"/>
            <w:r w:rsidRPr="008827AC">
              <w:rPr>
                <w:rFonts w:ascii="Times New Roman" w:hAnsi="Times New Roman"/>
                <w:b/>
                <w:szCs w:val="20"/>
                <w:lang w:eastAsia="zh-CN"/>
              </w:rPr>
              <w:t xml:space="preserve">: </w:t>
            </w:r>
          </w:p>
          <w:p w14:paraId="33DEA9FD" w14:textId="77777777" w:rsidR="008827AC" w:rsidRPr="008827AC" w:rsidRDefault="008827AC" w:rsidP="008827AC">
            <w:pPr>
              <w:pStyle w:val="Agreement"/>
              <w:tabs>
                <w:tab w:val="num" w:pos="1619"/>
              </w:tabs>
              <w:ind w:left="1619"/>
              <w:rPr>
                <w:rFonts w:ascii="Times New Roman" w:hAnsi="Times New Roman"/>
                <w:szCs w:val="20"/>
                <w:lang w:eastAsia="zh-CN"/>
              </w:rPr>
            </w:pPr>
            <w:r w:rsidRPr="008827AC">
              <w:rPr>
                <w:rFonts w:ascii="Times New Roman" w:hAnsi="Times New Roman"/>
                <w:szCs w:val="20"/>
                <w:lang w:eastAsia="zh-CN"/>
              </w:rPr>
              <w:t xml:space="preserve">A separate </w:t>
            </w:r>
            <w:r w:rsidRPr="008827AC">
              <w:rPr>
                <w:rFonts w:ascii="Times New Roman" w:eastAsia="Times New Roman" w:hAnsi="Times New Roman"/>
                <w:i/>
                <w:szCs w:val="20"/>
                <w:lang w:eastAsia="zh-CN"/>
              </w:rPr>
              <w:t>drx-InactivityTimer</w:t>
            </w:r>
            <w:r w:rsidRPr="008827AC">
              <w:rPr>
                <w:rFonts w:ascii="Times New Roman" w:eastAsia="Times New Roman" w:hAnsi="Times New Roman"/>
                <w:szCs w:val="20"/>
                <w:lang w:eastAsia="zh-CN"/>
              </w:rPr>
              <w:t xml:space="preserve"> and </w:t>
            </w:r>
            <w:r w:rsidRPr="008827AC">
              <w:rPr>
                <w:rFonts w:ascii="Times New Roman" w:eastAsia="Times New Roman" w:hAnsi="Times New Roman"/>
                <w:i/>
                <w:szCs w:val="20"/>
                <w:lang w:eastAsia="zh-CN"/>
              </w:rPr>
              <w:t>drx-onDurationTimer</w:t>
            </w:r>
            <w:r w:rsidRPr="008827AC">
              <w:rPr>
                <w:rFonts w:ascii="Times New Roman" w:hAnsi="Times New Roman"/>
                <w:szCs w:val="20"/>
                <w:lang w:eastAsia="zh-CN"/>
              </w:rPr>
              <w:t xml:space="preserve"> can be configured for the secondary DRX group. R2 understands that this has zero or almost zero impact in R1 and R4</w:t>
            </w:r>
          </w:p>
          <w:p w14:paraId="002C19D8" w14:textId="77777777" w:rsidR="008827AC" w:rsidRPr="008827AC" w:rsidRDefault="008827AC" w:rsidP="008827AC">
            <w:pPr>
              <w:pStyle w:val="Agreement"/>
              <w:tabs>
                <w:tab w:val="num" w:pos="1619"/>
              </w:tabs>
              <w:ind w:left="1619"/>
              <w:rPr>
                <w:rFonts w:ascii="Times New Roman" w:hAnsi="Times New Roman"/>
                <w:szCs w:val="20"/>
                <w:lang w:eastAsia="zh-CN"/>
              </w:rPr>
            </w:pPr>
            <w:r w:rsidRPr="008827AC">
              <w:rPr>
                <w:rFonts w:ascii="Times New Roman" w:hAnsi="Times New Roman"/>
                <w:szCs w:val="20"/>
                <w:lang w:eastAsia="zh-CN"/>
              </w:rPr>
              <w:t xml:space="preserve">The </w:t>
            </w:r>
            <w:bookmarkStart w:id="5" w:name="_Hlk25216465"/>
            <w:r w:rsidRPr="008827AC">
              <w:rPr>
                <w:rFonts w:ascii="Times New Roman" w:hAnsi="Times New Roman"/>
                <w:szCs w:val="20"/>
                <w:lang w:eastAsia="zh-CN"/>
              </w:rPr>
              <w:t>combination of cross-carrier scheduling and secondary DRX group is not support</w:t>
            </w:r>
            <w:bookmarkEnd w:id="5"/>
            <w:r w:rsidRPr="008827AC">
              <w:rPr>
                <w:rFonts w:ascii="Times New Roman" w:hAnsi="Times New Roman"/>
                <w:szCs w:val="20"/>
                <w:lang w:eastAsia="zh-CN"/>
              </w:rPr>
              <w:t>ed</w:t>
            </w:r>
          </w:p>
          <w:p w14:paraId="36E81929" w14:textId="77777777" w:rsidR="008827AC" w:rsidRPr="008827AC" w:rsidRDefault="008827AC" w:rsidP="008827AC">
            <w:pPr>
              <w:pStyle w:val="Agreement"/>
              <w:tabs>
                <w:tab w:val="num" w:pos="1619"/>
              </w:tabs>
              <w:ind w:left="1619"/>
              <w:rPr>
                <w:rFonts w:ascii="Times New Roman" w:hAnsi="Times New Roman"/>
                <w:szCs w:val="20"/>
                <w:lang w:eastAsia="zh-CN"/>
              </w:rPr>
            </w:pPr>
            <w:r w:rsidRPr="008827AC">
              <w:rPr>
                <w:rFonts w:ascii="Times New Roman" w:hAnsi="Times New Roman"/>
                <w:szCs w:val="20"/>
                <w:lang w:eastAsia="zh-CN"/>
              </w:rPr>
              <w:t>FFS if timers for FR2 DRX configuration are shorter than timers for FR1 DRX configuration.</w:t>
            </w:r>
          </w:p>
          <w:p w14:paraId="2171E626" w14:textId="29BB6C56" w:rsidR="008827AC" w:rsidRPr="008827AC" w:rsidRDefault="008827AC" w:rsidP="002C24B4">
            <w:pPr>
              <w:pStyle w:val="Agreement"/>
              <w:tabs>
                <w:tab w:val="num" w:pos="1619"/>
              </w:tabs>
              <w:ind w:left="1619"/>
              <w:rPr>
                <w:lang w:eastAsia="zh-CN"/>
              </w:rPr>
            </w:pPr>
            <w:r w:rsidRPr="008827AC">
              <w:rPr>
                <w:rFonts w:ascii="Times New Roman" w:hAnsi="Times New Roman"/>
                <w:szCs w:val="20"/>
                <w:lang w:eastAsia="zh-CN"/>
              </w:rPr>
              <w:t xml:space="preserve">The intention is to apply secondary DRX configuration to FR2 and existing DRX configuration to FR1 </w:t>
            </w:r>
          </w:p>
        </w:tc>
      </w:tr>
    </w:tbl>
    <w:p w14:paraId="02B9F41E" w14:textId="06AF316C" w:rsidR="001540A2" w:rsidRDefault="001540A2" w:rsidP="00A2162B">
      <w:pPr>
        <w:pStyle w:val="1"/>
        <w:spacing w:before="240"/>
        <w:ind w:left="431" w:hanging="431"/>
        <w:rPr>
          <w:lang w:eastAsia="zh-CN"/>
        </w:rPr>
      </w:pPr>
      <w:bookmarkStart w:id="6" w:name="_Ref129681832"/>
      <w:r>
        <w:rPr>
          <w:lang w:eastAsia="zh-CN"/>
        </w:rPr>
        <w:t>Regarding the reply LS</w:t>
      </w:r>
    </w:p>
    <w:p w14:paraId="370FAF3A" w14:textId="76178F4C" w:rsidR="001540A2" w:rsidRDefault="006638EB" w:rsidP="00056429">
      <w:pPr>
        <w:rPr>
          <w:lang w:eastAsia="zh-CN"/>
        </w:rPr>
      </w:pPr>
      <w:r>
        <w:rPr>
          <w:lang w:eastAsia="zh-CN"/>
        </w:rPr>
        <w:t>Before the discussio</w:t>
      </w:r>
      <w:r w:rsidR="005C753F">
        <w:rPr>
          <w:lang w:eastAsia="zh-CN"/>
        </w:rPr>
        <w:t>n to identify the RAN1 impact, i</w:t>
      </w:r>
      <w:r>
        <w:rPr>
          <w:lang w:eastAsia="zh-CN"/>
        </w:rPr>
        <w:t>t should be noticed that t</w:t>
      </w:r>
      <w:r w:rsidR="001540A2">
        <w:rPr>
          <w:lang w:eastAsia="zh-CN"/>
        </w:rPr>
        <w:t>he secondary DRX group is discussed under the Rel-16 TEI in RAN2. Even though the incoming LS asked RAN1</w:t>
      </w:r>
      <w:r w:rsidR="00A701ED">
        <w:rPr>
          <w:lang w:eastAsia="zh-CN"/>
        </w:rPr>
        <w:t>’s</w:t>
      </w:r>
      <w:r w:rsidR="001540A2">
        <w:rPr>
          <w:lang w:eastAsia="zh-CN"/>
        </w:rPr>
        <w:t xml:space="preserve"> view on the RAN1 impact</w:t>
      </w:r>
      <w:r w:rsidR="00A701ED">
        <w:rPr>
          <w:lang w:eastAsia="zh-CN"/>
        </w:rPr>
        <w:t>, i</w:t>
      </w:r>
      <w:r w:rsidR="001540A2">
        <w:rPr>
          <w:lang w:eastAsia="zh-CN"/>
        </w:rPr>
        <w:t xml:space="preserve">t is not </w:t>
      </w:r>
      <w:r w:rsidR="00A701ED">
        <w:rPr>
          <w:lang w:eastAsia="zh-CN"/>
        </w:rPr>
        <w:t xml:space="preserve">a </w:t>
      </w:r>
      <w:r w:rsidR="001540A2">
        <w:rPr>
          <w:lang w:eastAsia="zh-CN"/>
        </w:rPr>
        <w:t xml:space="preserve">proper </w:t>
      </w:r>
      <w:r w:rsidR="00A701ED">
        <w:rPr>
          <w:lang w:eastAsia="zh-CN"/>
        </w:rPr>
        <w:t xml:space="preserve">procedure </w:t>
      </w:r>
      <w:r w:rsidR="001540A2">
        <w:rPr>
          <w:lang w:eastAsia="zh-CN"/>
        </w:rPr>
        <w:t xml:space="preserve">to have detailed discussion in RAN1 especially </w:t>
      </w:r>
      <w:r w:rsidR="00A701ED">
        <w:rPr>
          <w:lang w:eastAsia="zh-CN"/>
        </w:rPr>
        <w:t xml:space="preserve">regarding </w:t>
      </w:r>
      <w:r>
        <w:rPr>
          <w:lang w:eastAsia="zh-CN"/>
        </w:rPr>
        <w:t xml:space="preserve">the solution on </w:t>
      </w:r>
      <w:r w:rsidR="00A701ED">
        <w:rPr>
          <w:lang w:eastAsia="zh-CN"/>
        </w:rPr>
        <w:t xml:space="preserve">how to resolve the identified RAN1 impacts. </w:t>
      </w:r>
    </w:p>
    <w:p w14:paraId="50A2D567" w14:textId="1629F61F" w:rsidR="00A701ED" w:rsidRDefault="00A701ED" w:rsidP="00056429">
      <w:pPr>
        <w:rPr>
          <w:lang w:eastAsia="zh-CN"/>
        </w:rPr>
      </w:pPr>
      <w:r>
        <w:rPr>
          <w:lang w:eastAsia="zh-CN"/>
        </w:rPr>
        <w:t xml:space="preserve">According to the discussion in the last meeting, it is clear that a number of companies </w:t>
      </w:r>
      <w:r w:rsidR="006638EB">
        <w:rPr>
          <w:lang w:eastAsia="zh-CN"/>
        </w:rPr>
        <w:t>observes that</w:t>
      </w:r>
      <w:r>
        <w:rPr>
          <w:lang w:eastAsia="zh-CN"/>
        </w:rPr>
        <w:t xml:space="preserve"> there are RAN1 impacts. Unfortunately, there is still some view that there is no RAN1 impact.</w:t>
      </w:r>
    </w:p>
    <w:p w14:paraId="2F49451D" w14:textId="3D2D1DC8" w:rsidR="00A701ED" w:rsidRPr="00056429" w:rsidRDefault="00A701ED" w:rsidP="00056429">
      <w:pPr>
        <w:rPr>
          <w:lang w:eastAsia="zh-CN"/>
        </w:rPr>
      </w:pPr>
      <w:r>
        <w:rPr>
          <w:lang w:eastAsia="zh-CN"/>
        </w:rPr>
        <w:t>In light of this situation, RAN1 should not use more time on this issue and if there is no consensus, RAN1 does not need to reply the LS.</w:t>
      </w:r>
    </w:p>
    <w:p w14:paraId="33AB7EB1" w14:textId="58A45F67" w:rsidR="00A2162B" w:rsidRDefault="006C549B" w:rsidP="00A2162B">
      <w:pPr>
        <w:pStyle w:val="1"/>
        <w:spacing w:before="240"/>
        <w:ind w:left="431" w:hanging="431"/>
        <w:rPr>
          <w:lang w:eastAsia="ja-JP"/>
        </w:rPr>
      </w:pPr>
      <w:r>
        <w:rPr>
          <w:kern w:val="2"/>
          <w:lang w:eastAsia="zh-CN"/>
        </w:rPr>
        <w:t xml:space="preserve">Analysis of </w:t>
      </w:r>
      <w:r w:rsidR="00886819">
        <w:rPr>
          <w:kern w:val="2"/>
          <w:lang w:eastAsia="zh-CN"/>
        </w:rPr>
        <w:t xml:space="preserve">the </w:t>
      </w:r>
      <w:r w:rsidR="00015B2B">
        <w:rPr>
          <w:kern w:val="2"/>
          <w:lang w:eastAsia="zh-CN"/>
        </w:rPr>
        <w:t xml:space="preserve">RAN1 </w:t>
      </w:r>
      <w:r>
        <w:rPr>
          <w:kern w:val="2"/>
          <w:lang w:eastAsia="zh-CN"/>
        </w:rPr>
        <w:t>i</w:t>
      </w:r>
      <w:r w:rsidR="00952997" w:rsidRPr="00D22331">
        <w:rPr>
          <w:kern w:val="2"/>
          <w:lang w:eastAsia="zh-CN"/>
        </w:rPr>
        <w:t xml:space="preserve">mpact </w:t>
      </w:r>
      <w:r w:rsidR="00351F1B">
        <w:rPr>
          <w:kern w:val="2"/>
          <w:lang w:eastAsia="zh-CN"/>
        </w:rPr>
        <w:t>of</w:t>
      </w:r>
      <w:r w:rsidR="00952997" w:rsidRPr="00D22331">
        <w:rPr>
          <w:kern w:val="2"/>
          <w:lang w:eastAsia="zh-CN"/>
        </w:rPr>
        <w:t xml:space="preserve"> </w:t>
      </w:r>
      <w:r w:rsidR="00015B2B">
        <w:rPr>
          <w:kern w:val="2"/>
          <w:lang w:eastAsia="zh-CN"/>
        </w:rPr>
        <w:t xml:space="preserve">the </w:t>
      </w:r>
      <w:r w:rsidR="00952997" w:rsidRPr="00D22331">
        <w:rPr>
          <w:kern w:val="2"/>
          <w:lang w:eastAsia="zh-CN"/>
        </w:rPr>
        <w:t>secondary DRX</w:t>
      </w:r>
      <w:r w:rsidR="00C351CD">
        <w:rPr>
          <w:lang w:eastAsia="ja-JP"/>
        </w:rPr>
        <w:t xml:space="preserve"> </w:t>
      </w:r>
      <w:r w:rsidR="00351F1B">
        <w:rPr>
          <w:lang w:eastAsia="ja-JP"/>
        </w:rPr>
        <w:t>group</w:t>
      </w:r>
    </w:p>
    <w:p w14:paraId="43137BBA" w14:textId="00E14A4E" w:rsidR="00217D68" w:rsidRDefault="0065703D" w:rsidP="002C24B4">
      <w:pPr>
        <w:rPr>
          <w:rFonts w:eastAsiaTheme="minorEastAsia"/>
          <w:lang w:eastAsia="zh-CN"/>
        </w:rPr>
      </w:pPr>
      <w:r>
        <w:rPr>
          <w:rFonts w:eastAsiaTheme="minorEastAsia"/>
          <w:lang w:eastAsia="zh-CN"/>
        </w:rPr>
        <w:t xml:space="preserve">The introduction of secondary DRX group is to enable the serving cells in one DRX group to go to sleep early </w:t>
      </w:r>
      <w:r w:rsidR="001540A2">
        <w:rPr>
          <w:rFonts w:eastAsiaTheme="minorEastAsia"/>
          <w:lang w:eastAsia="zh-CN"/>
        </w:rPr>
        <w:t>for power saving</w:t>
      </w:r>
      <w:r>
        <w:rPr>
          <w:rFonts w:eastAsiaTheme="minorEastAsia"/>
          <w:lang w:eastAsia="zh-CN"/>
        </w:rPr>
        <w:t xml:space="preserve"> and </w:t>
      </w:r>
      <w:r w:rsidR="00B8181E">
        <w:rPr>
          <w:rFonts w:eastAsiaTheme="minorEastAsia"/>
          <w:lang w:eastAsia="zh-CN"/>
        </w:rPr>
        <w:t>meanwhile the traffic can be</w:t>
      </w:r>
      <w:r>
        <w:rPr>
          <w:rFonts w:eastAsiaTheme="minorEastAsia"/>
          <w:lang w:eastAsia="zh-CN"/>
        </w:rPr>
        <w:t xml:space="preserve"> served in the other DRX group.</w:t>
      </w:r>
      <w:r w:rsidR="00DF6304">
        <w:rPr>
          <w:rFonts w:eastAsiaTheme="minorEastAsia"/>
          <w:lang w:eastAsia="zh-CN"/>
        </w:rPr>
        <w:t xml:space="preserve"> For example</w:t>
      </w:r>
      <w:r w:rsidR="00903788">
        <w:rPr>
          <w:rFonts w:eastAsiaTheme="minorEastAsia"/>
          <w:lang w:eastAsia="zh-CN"/>
        </w:rPr>
        <w:t xml:space="preserve">, </w:t>
      </w:r>
      <w:r w:rsidR="00DF6304">
        <w:rPr>
          <w:rFonts w:eastAsiaTheme="minorEastAsia"/>
          <w:lang w:eastAsia="zh-CN"/>
        </w:rPr>
        <w:t>the</w:t>
      </w:r>
      <w:r w:rsidR="00903788">
        <w:rPr>
          <w:rFonts w:eastAsiaTheme="minorEastAsia"/>
          <w:lang w:eastAsia="zh-CN"/>
        </w:rPr>
        <w:t xml:space="preserve"> </w:t>
      </w:r>
      <w:r w:rsidR="00903788" w:rsidRPr="005A3C2B">
        <w:rPr>
          <w:rFonts w:eastAsiaTheme="minorEastAsia"/>
          <w:i/>
          <w:lang w:eastAsia="zh-CN"/>
        </w:rPr>
        <w:t>drx-onDurationTimer</w:t>
      </w:r>
      <w:r w:rsidR="00903788">
        <w:rPr>
          <w:rFonts w:eastAsiaTheme="minorEastAsia"/>
          <w:lang w:eastAsia="zh-CN"/>
        </w:rPr>
        <w:t xml:space="preserve"> and </w:t>
      </w:r>
      <w:r w:rsidR="00903788" w:rsidRPr="005A3C2B">
        <w:rPr>
          <w:rFonts w:eastAsiaTheme="minorEastAsia"/>
          <w:i/>
          <w:lang w:eastAsia="zh-CN"/>
        </w:rPr>
        <w:t xml:space="preserve">drx-InactivityTimer </w:t>
      </w:r>
      <w:r w:rsidR="00DF6304">
        <w:rPr>
          <w:rFonts w:eastAsiaTheme="minorEastAsia"/>
          <w:lang w:eastAsia="zh-CN"/>
        </w:rPr>
        <w:t xml:space="preserve">for the secondary DRX group can be configured </w:t>
      </w:r>
      <w:r w:rsidR="00664765">
        <w:rPr>
          <w:rFonts w:eastAsiaTheme="minorEastAsia"/>
          <w:lang w:eastAsia="zh-CN"/>
        </w:rPr>
        <w:t xml:space="preserve">to be </w:t>
      </w:r>
      <w:r w:rsidR="00DF6304">
        <w:rPr>
          <w:rFonts w:eastAsiaTheme="minorEastAsia"/>
          <w:lang w:eastAsia="zh-CN"/>
        </w:rPr>
        <w:t>smaller than that for the primary DRX group.</w:t>
      </w:r>
      <w:r w:rsidR="00862B42">
        <w:rPr>
          <w:rFonts w:eastAsiaTheme="minorEastAsia"/>
          <w:lang w:eastAsia="zh-CN"/>
        </w:rPr>
        <w:t xml:space="preserve"> </w:t>
      </w:r>
      <w:r w:rsidR="001540A2">
        <w:rPr>
          <w:rFonts w:eastAsiaTheme="minorEastAsia"/>
          <w:lang w:eastAsia="zh-CN"/>
        </w:rPr>
        <w:t>T</w:t>
      </w:r>
      <w:r w:rsidR="00C62717">
        <w:rPr>
          <w:rFonts w:eastAsiaTheme="minorEastAsia"/>
          <w:lang w:eastAsia="zh-CN"/>
        </w:rPr>
        <w:t>he PDCCH monitoring</w:t>
      </w:r>
      <w:r w:rsidR="0049729E">
        <w:rPr>
          <w:rFonts w:eastAsiaTheme="minorEastAsia"/>
          <w:lang w:eastAsia="zh-CN"/>
        </w:rPr>
        <w:t xml:space="preserve"> </w:t>
      </w:r>
      <w:r w:rsidR="001540A2">
        <w:rPr>
          <w:rFonts w:eastAsiaTheme="minorEastAsia"/>
          <w:lang w:eastAsia="zh-CN"/>
        </w:rPr>
        <w:t xml:space="preserve">on the secondary DRX group could be reduced </w:t>
      </w:r>
      <w:r w:rsidR="002A1637">
        <w:rPr>
          <w:rFonts w:eastAsiaTheme="minorEastAsia"/>
          <w:lang w:eastAsia="zh-CN"/>
        </w:rPr>
        <w:t>when the traffic in the secondary DRX group is sporadi</w:t>
      </w:r>
      <w:r w:rsidR="0020443B">
        <w:rPr>
          <w:rFonts w:eastAsiaTheme="minorEastAsia"/>
          <w:lang w:eastAsia="zh-CN"/>
        </w:rPr>
        <w:t>c</w:t>
      </w:r>
      <w:r w:rsidR="00B15B1A">
        <w:rPr>
          <w:rFonts w:eastAsiaTheme="minorEastAsia"/>
          <w:lang w:eastAsia="zh-CN"/>
        </w:rPr>
        <w:t>, as depicted below</w:t>
      </w:r>
      <w:r w:rsidR="00903788">
        <w:rPr>
          <w:rFonts w:eastAsiaTheme="minorEastAsia"/>
          <w:lang w:eastAsia="zh-CN"/>
        </w:rPr>
        <w:t>.</w:t>
      </w:r>
    </w:p>
    <w:p w14:paraId="5945EA48" w14:textId="5C557C61" w:rsidR="00144153" w:rsidRDefault="00144153" w:rsidP="00144153">
      <w:pPr>
        <w:jc w:val="center"/>
        <w:rPr>
          <w:rFonts w:eastAsiaTheme="minorEastAsia"/>
          <w:lang w:eastAsia="zh-CN"/>
        </w:rPr>
      </w:pPr>
      <w:r>
        <w:rPr>
          <w:noProof/>
          <w:lang w:eastAsia="zh-CN"/>
        </w:rPr>
        <w:lastRenderedPageBreak/>
        <w:drawing>
          <wp:inline distT="0" distB="0" distL="0" distR="0" wp14:anchorId="56918495" wp14:editId="27981ED3">
            <wp:extent cx="4908550" cy="2236294"/>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3392" t="23228" r="22954" b="18242"/>
                    <a:stretch>
                      <a:fillRect/>
                    </a:stretch>
                  </pic:blipFill>
                  <pic:spPr bwMode="auto">
                    <a:xfrm>
                      <a:off x="0" y="0"/>
                      <a:ext cx="4923977" cy="2243322"/>
                    </a:xfrm>
                    <a:prstGeom prst="rect">
                      <a:avLst/>
                    </a:prstGeom>
                    <a:noFill/>
                    <a:ln>
                      <a:noFill/>
                    </a:ln>
                  </pic:spPr>
                </pic:pic>
              </a:graphicData>
            </a:graphic>
          </wp:inline>
        </w:drawing>
      </w:r>
    </w:p>
    <w:p w14:paraId="1197AC9D" w14:textId="5E4E3F8E" w:rsidR="00144153" w:rsidRDefault="00144153" w:rsidP="00144153">
      <w:pPr>
        <w:jc w:val="center"/>
        <w:rPr>
          <w:rFonts w:eastAsiaTheme="minorEastAsia"/>
          <w:lang w:eastAsia="zh-CN"/>
        </w:rPr>
      </w:pPr>
      <w:r>
        <w:rPr>
          <w:rFonts w:eastAsiaTheme="minorEastAsia" w:hint="eastAsia"/>
          <w:lang w:eastAsia="zh-CN"/>
        </w:rPr>
        <w:t>F</w:t>
      </w:r>
      <w:r>
        <w:rPr>
          <w:rFonts w:eastAsiaTheme="minorEastAsia"/>
          <w:lang w:eastAsia="zh-CN"/>
        </w:rPr>
        <w:t>igure 1: FR1 cells in the primary DRX group and FR2 cells in the secondary DRX group [1]</w:t>
      </w:r>
    </w:p>
    <w:p w14:paraId="6DAC4EB2" w14:textId="60D5E7D7" w:rsidR="00135B36" w:rsidRDefault="003E56E8" w:rsidP="002C24B4">
      <w:pPr>
        <w:rPr>
          <w:rFonts w:eastAsiaTheme="minorEastAsia"/>
          <w:lang w:eastAsia="zh-CN"/>
        </w:rPr>
      </w:pPr>
      <w:r>
        <w:rPr>
          <w:rFonts w:eastAsiaTheme="minorEastAsia"/>
          <w:lang w:eastAsia="zh-CN"/>
        </w:rPr>
        <w:t>Regarding the potential RAN1 impact of the secondary DRX group</w:t>
      </w:r>
      <w:r w:rsidR="00DD2602">
        <w:rPr>
          <w:rFonts w:eastAsiaTheme="minorEastAsia"/>
          <w:lang w:eastAsia="zh-CN"/>
        </w:rPr>
        <w:t xml:space="preserve">, </w:t>
      </w:r>
      <w:r w:rsidR="000044CD">
        <w:rPr>
          <w:rFonts w:eastAsiaTheme="minorEastAsia"/>
          <w:lang w:eastAsia="zh-CN"/>
        </w:rPr>
        <w:t xml:space="preserve">it is very clear that there is RAN1 </w:t>
      </w:r>
      <w:r w:rsidR="0007016F">
        <w:rPr>
          <w:rFonts w:eastAsiaTheme="minorEastAsia"/>
          <w:lang w:eastAsia="zh-CN"/>
        </w:rPr>
        <w:t>impact on the</w:t>
      </w:r>
      <w:r w:rsidR="00657497">
        <w:rPr>
          <w:rFonts w:eastAsiaTheme="minorEastAsia"/>
          <w:lang w:eastAsia="zh-CN"/>
        </w:rPr>
        <w:t xml:space="preserve"> wake-up signal (WUS, i.e., DCI format 2_6)</w:t>
      </w:r>
      <w:r>
        <w:rPr>
          <w:rFonts w:eastAsiaTheme="minorEastAsia"/>
          <w:lang w:eastAsia="zh-CN"/>
        </w:rPr>
        <w:t xml:space="preserve"> </w:t>
      </w:r>
      <w:r w:rsidR="00DD2602">
        <w:rPr>
          <w:rFonts w:eastAsiaTheme="minorEastAsia"/>
          <w:lang w:eastAsia="zh-CN"/>
        </w:rPr>
        <w:t xml:space="preserve">since </w:t>
      </w:r>
      <w:r w:rsidR="001B3F4B">
        <w:rPr>
          <w:rFonts w:eastAsiaTheme="minorEastAsia" w:hint="eastAsia"/>
          <w:lang w:eastAsia="zh-CN"/>
        </w:rPr>
        <w:t>WUS</w:t>
      </w:r>
      <w:r w:rsidR="00381DFA">
        <w:rPr>
          <w:rFonts w:eastAsiaTheme="minorEastAsia"/>
          <w:lang w:eastAsia="zh-CN"/>
        </w:rPr>
        <w:t xml:space="preserve"> that has been introduced in Rel-16</w:t>
      </w:r>
      <w:r w:rsidR="001B3F4B">
        <w:rPr>
          <w:rFonts w:eastAsiaTheme="minorEastAsia"/>
          <w:lang w:eastAsia="zh-CN"/>
        </w:rPr>
        <w:t xml:space="preserve"> </w:t>
      </w:r>
      <w:r w:rsidR="00DD2602">
        <w:rPr>
          <w:rFonts w:eastAsiaTheme="minorEastAsia"/>
          <w:lang w:eastAsia="zh-CN"/>
        </w:rPr>
        <w:t>interacts with DRX.</w:t>
      </w:r>
      <w:r w:rsidR="00135B36">
        <w:rPr>
          <w:rFonts w:eastAsiaTheme="minorEastAsia"/>
          <w:lang w:eastAsia="zh-CN"/>
        </w:rPr>
        <w:t xml:space="preserve"> </w:t>
      </w:r>
    </w:p>
    <w:p w14:paraId="0AE60E06" w14:textId="6CC21F4D" w:rsidR="004D6DEA" w:rsidRDefault="005E45AD" w:rsidP="002C24B4">
      <w:pPr>
        <w:rPr>
          <w:rFonts w:eastAsiaTheme="minorEastAsia"/>
          <w:lang w:eastAsia="zh-CN"/>
        </w:rPr>
      </w:pPr>
      <w:r>
        <w:rPr>
          <w:rFonts w:eastAsiaTheme="minorEastAsia"/>
          <w:lang w:eastAsia="zh-CN"/>
        </w:rPr>
        <w:t>In addition</w:t>
      </w:r>
      <w:r w:rsidR="00135B36">
        <w:rPr>
          <w:rFonts w:eastAsiaTheme="minorEastAsia"/>
          <w:lang w:eastAsia="zh-CN"/>
        </w:rPr>
        <w:t xml:space="preserve">, in CA scenario, the SCell dormancy </w:t>
      </w:r>
      <w:r w:rsidR="00254C6D">
        <w:rPr>
          <w:rFonts w:eastAsiaTheme="minorEastAsia"/>
          <w:lang w:eastAsia="zh-CN"/>
        </w:rPr>
        <w:t xml:space="preserve">indication is </w:t>
      </w:r>
      <w:r w:rsidR="00C62717">
        <w:rPr>
          <w:rFonts w:eastAsiaTheme="minorEastAsia"/>
          <w:lang w:eastAsia="zh-CN"/>
        </w:rPr>
        <w:t xml:space="preserve">also introduced </w:t>
      </w:r>
      <w:r w:rsidR="00135B36">
        <w:rPr>
          <w:rFonts w:eastAsiaTheme="minorEastAsia"/>
          <w:lang w:eastAsia="zh-CN"/>
        </w:rPr>
        <w:t xml:space="preserve">to </w:t>
      </w:r>
      <w:r w:rsidR="004C24D0">
        <w:rPr>
          <w:rFonts w:eastAsiaTheme="minorEastAsia"/>
          <w:lang w:eastAsia="zh-CN"/>
        </w:rPr>
        <w:t>reduce</w:t>
      </w:r>
      <w:r w:rsidR="00135B36">
        <w:rPr>
          <w:rFonts w:eastAsiaTheme="minorEastAsia"/>
          <w:lang w:eastAsia="zh-CN"/>
        </w:rPr>
        <w:t xml:space="preserve"> power consumption</w:t>
      </w:r>
      <w:r w:rsidR="00C62717">
        <w:rPr>
          <w:rFonts w:eastAsiaTheme="minorEastAsia"/>
          <w:lang w:eastAsia="zh-CN"/>
        </w:rPr>
        <w:t xml:space="preserve"> on SCells </w:t>
      </w:r>
      <w:r w:rsidR="000044CD">
        <w:rPr>
          <w:rFonts w:eastAsiaTheme="minorEastAsia"/>
          <w:lang w:eastAsia="zh-CN"/>
        </w:rPr>
        <w:t>especially</w:t>
      </w:r>
      <w:r w:rsidR="00C62717">
        <w:rPr>
          <w:rFonts w:eastAsiaTheme="minorEastAsia"/>
          <w:lang w:eastAsia="zh-CN"/>
        </w:rPr>
        <w:t xml:space="preserve"> </w:t>
      </w:r>
      <w:r w:rsidR="000044CD">
        <w:rPr>
          <w:rFonts w:eastAsiaTheme="minorEastAsia"/>
          <w:lang w:eastAsia="zh-CN"/>
        </w:rPr>
        <w:t xml:space="preserve">for the SCell </w:t>
      </w:r>
      <w:r w:rsidR="00C62717">
        <w:rPr>
          <w:rFonts w:eastAsiaTheme="minorEastAsia"/>
          <w:lang w:eastAsia="zh-CN"/>
        </w:rPr>
        <w:t>in FR2. Therefore</w:t>
      </w:r>
      <w:r w:rsidR="00837B1C">
        <w:rPr>
          <w:rFonts w:eastAsiaTheme="minorEastAsia"/>
          <w:lang w:eastAsia="zh-CN"/>
        </w:rPr>
        <w:t>,</w:t>
      </w:r>
      <w:r w:rsidR="00C62717">
        <w:rPr>
          <w:rFonts w:eastAsiaTheme="minorEastAsia"/>
          <w:lang w:eastAsia="zh-CN"/>
        </w:rPr>
        <w:t xml:space="preserve"> </w:t>
      </w:r>
      <w:r w:rsidR="00135B36">
        <w:rPr>
          <w:rFonts w:eastAsiaTheme="minorEastAsia"/>
          <w:lang w:eastAsia="zh-CN"/>
        </w:rPr>
        <w:t xml:space="preserve">it is natural to </w:t>
      </w:r>
      <w:r w:rsidR="000044CD">
        <w:rPr>
          <w:rFonts w:eastAsiaTheme="minorEastAsia"/>
          <w:lang w:eastAsia="zh-CN"/>
        </w:rPr>
        <w:t>use</w:t>
      </w:r>
      <w:r w:rsidR="00C62717">
        <w:rPr>
          <w:rFonts w:eastAsiaTheme="minorEastAsia"/>
          <w:lang w:eastAsia="zh-CN"/>
        </w:rPr>
        <w:t xml:space="preserve"> these two features together for FR2 power saving if the secondary DRX group would be introduced</w:t>
      </w:r>
      <w:r w:rsidR="006E7618">
        <w:rPr>
          <w:rFonts w:eastAsiaTheme="minorEastAsia"/>
          <w:lang w:eastAsia="zh-CN"/>
        </w:rPr>
        <w:t xml:space="preserve">. </w:t>
      </w:r>
      <w:r w:rsidR="00C62717">
        <w:rPr>
          <w:rFonts w:eastAsiaTheme="minorEastAsia"/>
          <w:lang w:eastAsia="zh-CN"/>
        </w:rPr>
        <w:t>T</w:t>
      </w:r>
      <w:r w:rsidR="004D6DEA">
        <w:rPr>
          <w:rFonts w:eastAsiaTheme="minorEastAsia"/>
          <w:lang w:eastAsia="zh-CN"/>
        </w:rPr>
        <w:t>he potential issue needs to be studied if the secondary DRX group</w:t>
      </w:r>
      <w:r w:rsidR="007C5700">
        <w:rPr>
          <w:rFonts w:eastAsiaTheme="minorEastAsia"/>
          <w:lang w:eastAsia="zh-CN"/>
        </w:rPr>
        <w:t xml:space="preserve"> and the SCell dormancy indication </w:t>
      </w:r>
      <w:r w:rsidR="004D6DEA">
        <w:rPr>
          <w:rFonts w:eastAsiaTheme="minorEastAsia"/>
          <w:lang w:eastAsia="zh-CN"/>
        </w:rPr>
        <w:t xml:space="preserve">are configured simultaneously. </w:t>
      </w:r>
    </w:p>
    <w:p w14:paraId="13C3583A" w14:textId="2E38B015" w:rsidR="005E45AD" w:rsidRDefault="005E45AD" w:rsidP="002C24B4">
      <w:pPr>
        <w:rPr>
          <w:rFonts w:eastAsiaTheme="minorEastAsia"/>
          <w:lang w:eastAsia="zh-CN"/>
        </w:rPr>
      </w:pPr>
      <w:r>
        <w:rPr>
          <w:rFonts w:eastAsiaTheme="minorEastAsia"/>
          <w:lang w:eastAsia="zh-CN"/>
        </w:rPr>
        <w:t xml:space="preserve">On the other hand, the CSI measurement and CSI report are affected by the </w:t>
      </w:r>
      <w:r w:rsidR="002B0408" w:rsidRPr="00A52FFA">
        <w:rPr>
          <w:rFonts w:eastAsiaTheme="minorEastAsia"/>
          <w:i/>
          <w:lang w:eastAsia="zh-CN"/>
        </w:rPr>
        <w:t>drx-onDurationTimer</w:t>
      </w:r>
      <w:r w:rsidR="002B0408">
        <w:rPr>
          <w:rFonts w:eastAsiaTheme="minorEastAsia"/>
          <w:lang w:eastAsia="zh-CN"/>
        </w:rPr>
        <w:t xml:space="preserve"> and A</w:t>
      </w:r>
      <w:r>
        <w:rPr>
          <w:rFonts w:eastAsiaTheme="minorEastAsia"/>
          <w:lang w:eastAsia="zh-CN"/>
        </w:rPr>
        <w:t>cti</w:t>
      </w:r>
      <w:r w:rsidR="00A55230">
        <w:rPr>
          <w:rFonts w:eastAsiaTheme="minorEastAsia"/>
          <w:lang w:eastAsia="zh-CN"/>
        </w:rPr>
        <w:t xml:space="preserve">ve </w:t>
      </w:r>
      <w:r w:rsidR="002B0408">
        <w:rPr>
          <w:rFonts w:eastAsiaTheme="minorEastAsia"/>
          <w:lang w:eastAsia="zh-CN"/>
        </w:rPr>
        <w:t>T</w:t>
      </w:r>
      <w:r w:rsidR="00A55230">
        <w:rPr>
          <w:rFonts w:eastAsiaTheme="minorEastAsia"/>
          <w:lang w:eastAsia="zh-CN"/>
        </w:rPr>
        <w:t>ime</w:t>
      </w:r>
      <w:r w:rsidR="002B0408">
        <w:rPr>
          <w:rFonts w:eastAsiaTheme="minorEastAsia"/>
          <w:lang w:eastAsia="zh-CN"/>
        </w:rPr>
        <w:t xml:space="preserve"> in current RAN1 specification.</w:t>
      </w:r>
      <w:r w:rsidR="00A55230">
        <w:rPr>
          <w:rFonts w:eastAsiaTheme="minorEastAsia"/>
          <w:lang w:eastAsia="zh-CN"/>
        </w:rPr>
        <w:t xml:space="preserve"> </w:t>
      </w:r>
      <w:r w:rsidR="002B0408">
        <w:rPr>
          <w:rFonts w:eastAsiaTheme="minorEastAsia"/>
          <w:lang w:eastAsia="zh-CN"/>
        </w:rPr>
        <w:t>T</w:t>
      </w:r>
      <w:r w:rsidR="00A55230">
        <w:rPr>
          <w:rFonts w:eastAsiaTheme="minorEastAsia"/>
          <w:lang w:eastAsia="zh-CN"/>
        </w:rPr>
        <w:t xml:space="preserve">he two DRX groups </w:t>
      </w:r>
      <w:r w:rsidR="002B0408">
        <w:rPr>
          <w:rFonts w:eastAsiaTheme="minorEastAsia"/>
          <w:lang w:eastAsia="zh-CN"/>
        </w:rPr>
        <w:t xml:space="preserve">would </w:t>
      </w:r>
      <w:r w:rsidR="00A55230">
        <w:rPr>
          <w:rFonts w:eastAsiaTheme="minorEastAsia"/>
          <w:lang w:eastAsia="zh-CN"/>
        </w:rPr>
        <w:t xml:space="preserve">result </w:t>
      </w:r>
      <w:r w:rsidR="00420AFA">
        <w:rPr>
          <w:rFonts w:eastAsiaTheme="minorEastAsia"/>
          <w:lang w:eastAsia="zh-CN"/>
        </w:rPr>
        <w:t xml:space="preserve">in </w:t>
      </w:r>
      <w:r w:rsidR="002B0408">
        <w:rPr>
          <w:rFonts w:eastAsiaTheme="minorEastAsia"/>
          <w:lang w:eastAsia="zh-CN"/>
        </w:rPr>
        <w:t xml:space="preserve">different combinations of the states for </w:t>
      </w:r>
      <w:r w:rsidR="002B0408" w:rsidRPr="00A52FFA">
        <w:rPr>
          <w:rFonts w:eastAsiaTheme="minorEastAsia"/>
          <w:i/>
          <w:lang w:eastAsia="zh-CN"/>
        </w:rPr>
        <w:t>drx-onDurationTimer</w:t>
      </w:r>
      <w:r w:rsidR="002B0408">
        <w:rPr>
          <w:rFonts w:eastAsiaTheme="minorEastAsia"/>
          <w:i/>
          <w:lang w:eastAsia="zh-CN"/>
        </w:rPr>
        <w:t xml:space="preserve">s </w:t>
      </w:r>
      <w:r w:rsidR="002B0408" w:rsidRPr="005A3C2B">
        <w:rPr>
          <w:rFonts w:eastAsiaTheme="minorEastAsia"/>
          <w:lang w:eastAsia="zh-CN"/>
        </w:rPr>
        <w:t xml:space="preserve">and </w:t>
      </w:r>
      <w:r w:rsidR="002B0408" w:rsidRPr="00A52FFA">
        <w:rPr>
          <w:rFonts w:eastAsiaTheme="minorEastAsia"/>
          <w:i/>
          <w:lang w:eastAsia="zh-CN"/>
        </w:rPr>
        <w:t>drx-InactivityTimer</w:t>
      </w:r>
      <w:r w:rsidR="002B0408">
        <w:rPr>
          <w:rFonts w:eastAsiaTheme="minorEastAsia"/>
          <w:i/>
          <w:lang w:eastAsia="zh-CN"/>
        </w:rPr>
        <w:t>s</w:t>
      </w:r>
      <w:r w:rsidR="002B0408" w:rsidRPr="005A3C2B">
        <w:rPr>
          <w:rFonts w:eastAsiaTheme="minorEastAsia"/>
          <w:lang w:eastAsia="zh-CN"/>
        </w:rPr>
        <w:t xml:space="preserve"> on the primary and secondary DRX groups</w:t>
      </w:r>
      <w:r w:rsidR="002B0408">
        <w:rPr>
          <w:rFonts w:eastAsiaTheme="minorEastAsia" w:hint="eastAsia"/>
          <w:lang w:eastAsia="zh-CN"/>
        </w:rPr>
        <w:t>.</w:t>
      </w:r>
      <w:r w:rsidR="00A55230">
        <w:rPr>
          <w:rFonts w:eastAsiaTheme="minorEastAsia"/>
          <w:lang w:eastAsia="zh-CN"/>
        </w:rPr>
        <w:t xml:space="preserve"> </w:t>
      </w:r>
      <w:r w:rsidR="005612D7">
        <w:rPr>
          <w:rFonts w:eastAsiaTheme="minorEastAsia"/>
          <w:lang w:eastAsia="zh-CN"/>
        </w:rPr>
        <w:t>Hence, t</w:t>
      </w:r>
      <w:r w:rsidR="00A55230">
        <w:rPr>
          <w:rFonts w:eastAsiaTheme="minorEastAsia"/>
          <w:lang w:eastAsia="zh-CN"/>
        </w:rPr>
        <w:t>he impact</w:t>
      </w:r>
      <w:r w:rsidR="00A55230" w:rsidRPr="00A55230">
        <w:rPr>
          <w:rFonts w:eastAsiaTheme="minorEastAsia"/>
          <w:lang w:eastAsia="zh-CN"/>
        </w:rPr>
        <w:t xml:space="preserve"> </w:t>
      </w:r>
      <w:r w:rsidR="00A55230">
        <w:rPr>
          <w:rFonts w:eastAsiaTheme="minorEastAsia"/>
          <w:lang w:eastAsia="zh-CN"/>
        </w:rPr>
        <w:t xml:space="preserve">on CSI measurement/report </w:t>
      </w:r>
      <w:r w:rsidR="007C5700">
        <w:rPr>
          <w:rFonts w:eastAsiaTheme="minorEastAsia"/>
          <w:lang w:eastAsia="zh-CN"/>
        </w:rPr>
        <w:t>due to the introduction of</w:t>
      </w:r>
      <w:r w:rsidR="00A55230">
        <w:rPr>
          <w:rFonts w:eastAsiaTheme="minorEastAsia"/>
          <w:lang w:eastAsia="zh-CN"/>
        </w:rPr>
        <w:t xml:space="preserve"> the secondary DRX group </w:t>
      </w:r>
      <w:r w:rsidR="000044CD">
        <w:rPr>
          <w:rFonts w:eastAsiaTheme="minorEastAsia"/>
          <w:lang w:eastAsia="zh-CN"/>
        </w:rPr>
        <w:t>is also expected if the secondary DRX group is introduced</w:t>
      </w:r>
      <w:r w:rsidR="00A55230">
        <w:rPr>
          <w:rFonts w:eastAsiaTheme="minorEastAsia"/>
          <w:lang w:eastAsia="zh-CN"/>
        </w:rPr>
        <w:t>.</w:t>
      </w:r>
    </w:p>
    <w:p w14:paraId="50BB3B1E" w14:textId="52BBD5D4" w:rsidR="001B6A61" w:rsidRDefault="00863209" w:rsidP="00530B9C">
      <w:pPr>
        <w:pStyle w:val="2"/>
        <w:rPr>
          <w:lang w:eastAsia="zh-CN"/>
        </w:rPr>
      </w:pPr>
      <w:r>
        <w:rPr>
          <w:lang w:eastAsia="zh-CN"/>
        </w:rPr>
        <w:t>Impact</w:t>
      </w:r>
      <w:r w:rsidR="00DF3B98">
        <w:rPr>
          <w:lang w:eastAsia="zh-CN"/>
        </w:rPr>
        <w:t xml:space="preserve"> on DCI format 2_6</w:t>
      </w:r>
    </w:p>
    <w:p w14:paraId="5923354C" w14:textId="40C827F8" w:rsidR="00B21A76" w:rsidRDefault="00980AD2" w:rsidP="00156DD2">
      <w:pPr>
        <w:rPr>
          <w:rFonts w:eastAsiaTheme="minorEastAsia"/>
          <w:lang w:eastAsia="zh-CN"/>
        </w:rPr>
      </w:pPr>
      <w:r>
        <w:rPr>
          <w:rFonts w:eastAsiaTheme="minorEastAsia"/>
          <w:lang w:eastAsia="zh-CN"/>
        </w:rPr>
        <w:t xml:space="preserve">In Rel-16, the DCI format 2_6 has been introduced for power saving to indicate UE whether to start the </w:t>
      </w:r>
      <w:r w:rsidRPr="005A3C2B">
        <w:rPr>
          <w:rFonts w:eastAsiaTheme="minorEastAsia"/>
          <w:i/>
          <w:lang w:eastAsia="zh-CN"/>
        </w:rPr>
        <w:t>drx-onDurationTimer</w:t>
      </w:r>
      <w:r>
        <w:rPr>
          <w:rFonts w:eastAsiaTheme="minorEastAsia"/>
          <w:lang w:eastAsia="zh-CN"/>
        </w:rPr>
        <w:t xml:space="preserve"> for DRX cycle</w:t>
      </w:r>
      <w:r w:rsidR="00675F98">
        <w:rPr>
          <w:rFonts w:eastAsiaTheme="minorEastAsia"/>
          <w:lang w:eastAsia="zh-CN"/>
        </w:rPr>
        <w:t xml:space="preserve">. </w:t>
      </w:r>
      <w:r w:rsidR="00B21A76">
        <w:rPr>
          <w:rFonts w:eastAsiaTheme="minorEastAsia"/>
          <w:lang w:eastAsia="zh-CN"/>
        </w:rPr>
        <w:t xml:space="preserve">For example, UE </w:t>
      </w:r>
      <w:r w:rsidR="00D76BA9">
        <w:rPr>
          <w:rFonts w:eastAsiaTheme="minorEastAsia"/>
          <w:lang w:eastAsia="zh-CN"/>
        </w:rPr>
        <w:t>may</w:t>
      </w:r>
      <w:r w:rsidR="00B21A76">
        <w:rPr>
          <w:rFonts w:eastAsiaTheme="minorEastAsia"/>
          <w:lang w:eastAsia="zh-CN"/>
        </w:rPr>
        <w:t xml:space="preserve"> not start the </w:t>
      </w:r>
      <w:r w:rsidR="00B21A76" w:rsidRPr="005A3C2B">
        <w:rPr>
          <w:rFonts w:eastAsiaTheme="minorEastAsia"/>
          <w:i/>
          <w:lang w:eastAsia="zh-CN"/>
        </w:rPr>
        <w:t>drx-onDurationTimer</w:t>
      </w:r>
      <w:r w:rsidR="00B21A76">
        <w:rPr>
          <w:rFonts w:eastAsiaTheme="minorEastAsia"/>
          <w:lang w:eastAsia="zh-CN"/>
        </w:rPr>
        <w:t xml:space="preserve"> if the “wake-up indication bit” is “0” and </w:t>
      </w:r>
      <w:r w:rsidR="00D76BA9">
        <w:rPr>
          <w:rFonts w:eastAsiaTheme="minorEastAsia"/>
          <w:lang w:eastAsia="zh-CN"/>
        </w:rPr>
        <w:t xml:space="preserve">shall start the </w:t>
      </w:r>
      <w:r w:rsidR="00D76BA9" w:rsidRPr="005A3C2B">
        <w:rPr>
          <w:rFonts w:eastAsiaTheme="minorEastAsia"/>
          <w:i/>
          <w:lang w:eastAsia="zh-CN"/>
        </w:rPr>
        <w:t>drx-onDurationTimer</w:t>
      </w:r>
      <w:r w:rsidR="00D76BA9">
        <w:rPr>
          <w:rFonts w:eastAsiaTheme="minorEastAsia"/>
          <w:lang w:eastAsia="zh-CN"/>
        </w:rPr>
        <w:t xml:space="preserve"> if the “wake-up indication bit” is “1”.</w:t>
      </w:r>
    </w:p>
    <w:p w14:paraId="50635CD4" w14:textId="4B690170" w:rsidR="00980AD2" w:rsidRDefault="00675F98" w:rsidP="00156DD2">
      <w:pPr>
        <w:rPr>
          <w:rFonts w:eastAsiaTheme="minorEastAsia"/>
          <w:lang w:eastAsia="zh-CN"/>
        </w:rPr>
      </w:pPr>
      <w:r>
        <w:rPr>
          <w:rFonts w:eastAsiaTheme="minorEastAsia"/>
          <w:lang w:eastAsia="zh-CN"/>
        </w:rPr>
        <w:t xml:space="preserve">Since a second </w:t>
      </w:r>
      <w:r w:rsidRPr="005A3C2B">
        <w:rPr>
          <w:rFonts w:eastAsiaTheme="minorEastAsia"/>
          <w:i/>
          <w:lang w:eastAsia="zh-CN"/>
        </w:rPr>
        <w:t xml:space="preserve">drx-onDurationTimer </w:t>
      </w:r>
      <w:r>
        <w:rPr>
          <w:rFonts w:eastAsiaTheme="minorEastAsia"/>
          <w:lang w:eastAsia="zh-CN"/>
        </w:rPr>
        <w:t xml:space="preserve">is to be introduced for the secondary DRX group, </w:t>
      </w:r>
      <w:r w:rsidR="004001C5">
        <w:rPr>
          <w:rFonts w:eastAsiaTheme="minorEastAsia"/>
          <w:lang w:eastAsia="zh-CN"/>
        </w:rPr>
        <w:t xml:space="preserve">it is </w:t>
      </w:r>
      <w:r w:rsidR="0011124D">
        <w:rPr>
          <w:rFonts w:eastAsiaTheme="minorEastAsia"/>
          <w:lang w:eastAsia="zh-CN"/>
        </w:rPr>
        <w:t>natural</w:t>
      </w:r>
      <w:r w:rsidR="004001C5">
        <w:rPr>
          <w:rFonts w:eastAsiaTheme="minorEastAsia"/>
          <w:lang w:eastAsia="zh-CN"/>
        </w:rPr>
        <w:t xml:space="preserve"> to study the interrelation between the DCI format 2_6 and the two </w:t>
      </w:r>
      <w:r w:rsidR="004001C5" w:rsidRPr="005A3C2B">
        <w:rPr>
          <w:rFonts w:eastAsiaTheme="minorEastAsia"/>
          <w:i/>
          <w:lang w:eastAsia="zh-CN"/>
        </w:rPr>
        <w:t>drx-onDurationTimers</w:t>
      </w:r>
      <w:r w:rsidR="00CD6122">
        <w:rPr>
          <w:rFonts w:eastAsiaTheme="minorEastAsia" w:hint="eastAsia"/>
          <w:lang w:eastAsia="zh-CN"/>
        </w:rPr>
        <w:t>.</w:t>
      </w:r>
    </w:p>
    <w:p w14:paraId="074F1F70" w14:textId="7C03A7F8" w:rsidR="00776757" w:rsidRPr="00C829F1" w:rsidRDefault="0059716E" w:rsidP="00156DD2">
      <w:pPr>
        <w:rPr>
          <w:rFonts w:eastAsiaTheme="minorEastAsia"/>
          <w:lang w:eastAsia="zh-CN"/>
        </w:rPr>
      </w:pPr>
      <w:r>
        <w:rPr>
          <w:rFonts w:eastAsiaTheme="minorEastAsia"/>
          <w:lang w:eastAsia="zh-CN"/>
        </w:rPr>
        <w:t>In our view</w:t>
      </w:r>
      <w:r w:rsidR="00167FCE" w:rsidRPr="00C829F1">
        <w:rPr>
          <w:rFonts w:eastAsiaTheme="minorEastAsia"/>
          <w:lang w:eastAsia="zh-CN"/>
        </w:rPr>
        <w:t xml:space="preserve">, several potential </w:t>
      </w:r>
      <w:r w:rsidR="00C829F1" w:rsidRPr="00C829F1">
        <w:rPr>
          <w:rFonts w:eastAsiaTheme="minorEastAsia"/>
          <w:lang w:eastAsia="zh-CN"/>
        </w:rPr>
        <w:t>options are listed below.</w:t>
      </w:r>
    </w:p>
    <w:p w14:paraId="196FC09E" w14:textId="56F92845" w:rsidR="00C829F1" w:rsidRDefault="00C829F1" w:rsidP="007521FA">
      <w:pPr>
        <w:pStyle w:val="af"/>
        <w:numPr>
          <w:ilvl w:val="0"/>
          <w:numId w:val="6"/>
        </w:numPr>
        <w:rPr>
          <w:sz w:val="22"/>
          <w:szCs w:val="22"/>
          <w:lang w:eastAsia="zh-CN"/>
        </w:rPr>
      </w:pPr>
      <w:r w:rsidRPr="00C829F1">
        <w:rPr>
          <w:sz w:val="22"/>
          <w:szCs w:val="22"/>
          <w:lang w:eastAsia="zh-CN"/>
        </w:rPr>
        <w:t xml:space="preserve">Option 1: </w:t>
      </w:r>
      <w:r>
        <w:rPr>
          <w:sz w:val="22"/>
          <w:szCs w:val="22"/>
          <w:lang w:eastAsia="zh-CN"/>
        </w:rPr>
        <w:t xml:space="preserve">Reuse the </w:t>
      </w:r>
      <w:r w:rsidR="00072F7B">
        <w:rPr>
          <w:sz w:val="22"/>
          <w:szCs w:val="22"/>
          <w:lang w:eastAsia="zh-CN"/>
        </w:rPr>
        <w:t>one</w:t>
      </w:r>
      <w:r>
        <w:rPr>
          <w:sz w:val="22"/>
          <w:szCs w:val="22"/>
          <w:lang w:eastAsia="zh-CN"/>
        </w:rPr>
        <w:t xml:space="preserve"> WUS design and use the one “wake-up indication bit” to control both </w:t>
      </w:r>
      <w:r w:rsidRPr="005A3C2B">
        <w:rPr>
          <w:i/>
          <w:sz w:val="22"/>
          <w:szCs w:val="22"/>
          <w:lang w:eastAsia="zh-CN"/>
        </w:rPr>
        <w:t>drx-onDurationTimers</w:t>
      </w:r>
      <w:r>
        <w:rPr>
          <w:sz w:val="22"/>
          <w:szCs w:val="22"/>
          <w:lang w:eastAsia="zh-CN"/>
        </w:rPr>
        <w:t xml:space="preserve"> simultaneously.</w:t>
      </w:r>
    </w:p>
    <w:p w14:paraId="3F2A360D" w14:textId="5FD7D34A" w:rsidR="00C829F1" w:rsidRDefault="00C829F1" w:rsidP="007521FA">
      <w:pPr>
        <w:pStyle w:val="af"/>
        <w:numPr>
          <w:ilvl w:val="0"/>
          <w:numId w:val="6"/>
        </w:numPr>
        <w:rPr>
          <w:sz w:val="22"/>
          <w:szCs w:val="22"/>
          <w:lang w:eastAsia="zh-CN"/>
        </w:rPr>
      </w:pPr>
      <w:r>
        <w:rPr>
          <w:sz w:val="22"/>
          <w:szCs w:val="22"/>
          <w:lang w:eastAsia="zh-CN"/>
        </w:rPr>
        <w:t>Option</w:t>
      </w:r>
      <w:r w:rsidR="00D218BC">
        <w:rPr>
          <w:sz w:val="22"/>
          <w:szCs w:val="22"/>
          <w:lang w:eastAsia="zh-CN"/>
        </w:rPr>
        <w:t xml:space="preserve"> </w:t>
      </w:r>
      <w:r>
        <w:rPr>
          <w:sz w:val="22"/>
          <w:szCs w:val="22"/>
          <w:lang w:eastAsia="zh-CN"/>
        </w:rPr>
        <w:t xml:space="preserve">2: </w:t>
      </w:r>
      <w:r w:rsidR="00D218BC">
        <w:rPr>
          <w:sz w:val="22"/>
          <w:szCs w:val="22"/>
          <w:lang w:eastAsia="zh-CN"/>
        </w:rPr>
        <w:t>Reuse the one WUS</w:t>
      </w:r>
      <w:r w:rsidR="00072F7B">
        <w:rPr>
          <w:sz w:val="22"/>
          <w:szCs w:val="22"/>
          <w:lang w:eastAsia="zh-CN"/>
        </w:rPr>
        <w:t xml:space="preserve"> design</w:t>
      </w:r>
      <w:r w:rsidR="00D218BC">
        <w:rPr>
          <w:sz w:val="22"/>
          <w:szCs w:val="22"/>
          <w:lang w:eastAsia="zh-CN"/>
        </w:rPr>
        <w:t xml:space="preserve"> and </w:t>
      </w:r>
      <w:r w:rsidR="00533365">
        <w:rPr>
          <w:sz w:val="22"/>
          <w:szCs w:val="22"/>
          <w:lang w:eastAsia="zh-CN"/>
        </w:rPr>
        <w:t>introduce</w:t>
      </w:r>
      <w:r w:rsidR="00D218BC">
        <w:rPr>
          <w:sz w:val="22"/>
          <w:szCs w:val="22"/>
          <w:lang w:eastAsia="zh-CN"/>
        </w:rPr>
        <w:t xml:space="preserve"> a new “wake-up indication bit”</w:t>
      </w:r>
      <w:r w:rsidR="00072F7B">
        <w:rPr>
          <w:sz w:val="22"/>
          <w:szCs w:val="22"/>
          <w:lang w:eastAsia="zh-CN"/>
        </w:rPr>
        <w:t xml:space="preserve"> in DCI format 2_6</w:t>
      </w:r>
      <w:r w:rsidR="00D218BC">
        <w:rPr>
          <w:sz w:val="22"/>
          <w:szCs w:val="22"/>
          <w:lang w:eastAsia="zh-CN"/>
        </w:rPr>
        <w:t xml:space="preserve"> </w:t>
      </w:r>
      <w:r w:rsidR="00072F7B">
        <w:rPr>
          <w:sz w:val="22"/>
          <w:szCs w:val="22"/>
          <w:lang w:eastAsia="zh-CN"/>
        </w:rPr>
        <w:t>to independently control</w:t>
      </w:r>
      <w:r w:rsidR="00D218BC">
        <w:rPr>
          <w:sz w:val="22"/>
          <w:szCs w:val="22"/>
          <w:lang w:eastAsia="zh-CN"/>
        </w:rPr>
        <w:t xml:space="preserve"> the new introduced</w:t>
      </w:r>
      <w:r w:rsidR="00D218BC" w:rsidRPr="005A3C2B">
        <w:rPr>
          <w:i/>
          <w:sz w:val="22"/>
          <w:szCs w:val="22"/>
          <w:lang w:eastAsia="zh-CN"/>
        </w:rPr>
        <w:t xml:space="preserve"> drx-onDurationTimer-2</w:t>
      </w:r>
      <w:r w:rsidR="00D218BC">
        <w:rPr>
          <w:sz w:val="22"/>
          <w:szCs w:val="22"/>
          <w:lang w:eastAsia="zh-CN"/>
        </w:rPr>
        <w:t>.</w:t>
      </w:r>
    </w:p>
    <w:p w14:paraId="2DBFE26A" w14:textId="62AAC8FB" w:rsidR="00D218BC" w:rsidRDefault="00905404" w:rsidP="007521FA">
      <w:pPr>
        <w:pStyle w:val="af"/>
        <w:numPr>
          <w:ilvl w:val="0"/>
          <w:numId w:val="6"/>
        </w:numPr>
        <w:rPr>
          <w:sz w:val="22"/>
          <w:szCs w:val="22"/>
          <w:lang w:eastAsia="zh-CN"/>
        </w:rPr>
      </w:pPr>
      <w:r>
        <w:rPr>
          <w:sz w:val="22"/>
          <w:szCs w:val="22"/>
          <w:lang w:eastAsia="zh-CN"/>
        </w:rPr>
        <w:t xml:space="preserve">Option 3: Use the current WUS for the primary DRX group and </w:t>
      </w:r>
      <w:r w:rsidR="0057706C">
        <w:rPr>
          <w:sz w:val="22"/>
          <w:szCs w:val="22"/>
          <w:lang w:eastAsia="zh-CN"/>
        </w:rPr>
        <w:t xml:space="preserve">design a separate WUS for the secondary DRX group. </w:t>
      </w:r>
    </w:p>
    <w:p w14:paraId="14E48B46" w14:textId="0862D677" w:rsidR="000D261E" w:rsidRDefault="000D261E" w:rsidP="002E7F5F">
      <w:pPr>
        <w:rPr>
          <w:rFonts w:eastAsiaTheme="minorEastAsia"/>
          <w:lang w:eastAsia="zh-CN"/>
        </w:rPr>
      </w:pPr>
      <w:r>
        <w:rPr>
          <w:rFonts w:eastAsiaTheme="minorEastAsia" w:hint="eastAsia"/>
          <w:lang w:eastAsia="zh-CN"/>
        </w:rPr>
        <w:t>A</w:t>
      </w:r>
      <w:r>
        <w:rPr>
          <w:rFonts w:eastAsiaTheme="minorEastAsia"/>
          <w:lang w:eastAsia="zh-CN"/>
        </w:rPr>
        <w:t xml:space="preserve">pparently, Option 1 is simple and </w:t>
      </w:r>
      <w:r w:rsidR="00EB7E3F">
        <w:rPr>
          <w:rFonts w:eastAsiaTheme="minorEastAsia"/>
          <w:lang w:eastAsia="zh-CN"/>
        </w:rPr>
        <w:t>requires</w:t>
      </w:r>
      <w:r>
        <w:rPr>
          <w:rFonts w:eastAsiaTheme="minorEastAsia"/>
          <w:lang w:eastAsia="zh-CN"/>
        </w:rPr>
        <w:t xml:space="preserve"> small RAN1 specification change. </w:t>
      </w:r>
      <w:r w:rsidR="00C50E69">
        <w:rPr>
          <w:rFonts w:eastAsiaTheme="minorEastAsia"/>
          <w:lang w:eastAsia="zh-CN"/>
        </w:rPr>
        <w:t>In comparison</w:t>
      </w:r>
      <w:r>
        <w:rPr>
          <w:rFonts w:eastAsiaTheme="minorEastAsia"/>
          <w:lang w:eastAsia="zh-CN"/>
        </w:rPr>
        <w:t xml:space="preserve">, Option 2 can control the two </w:t>
      </w:r>
      <w:r w:rsidRPr="005A3C2B">
        <w:rPr>
          <w:rFonts w:eastAsiaTheme="minorEastAsia"/>
          <w:i/>
          <w:lang w:eastAsia="zh-CN"/>
        </w:rPr>
        <w:t>drx-onDurationTimers</w:t>
      </w:r>
      <w:r>
        <w:rPr>
          <w:rFonts w:eastAsiaTheme="minorEastAsia"/>
          <w:lang w:eastAsia="zh-CN"/>
        </w:rPr>
        <w:t xml:space="preserve"> more </w:t>
      </w:r>
      <w:r w:rsidRPr="000D261E">
        <w:rPr>
          <w:rFonts w:eastAsiaTheme="minorEastAsia"/>
          <w:lang w:eastAsia="zh-CN"/>
        </w:rPr>
        <w:t>flexibly</w:t>
      </w:r>
      <w:r>
        <w:rPr>
          <w:rFonts w:eastAsiaTheme="minorEastAsia"/>
          <w:lang w:eastAsia="zh-CN"/>
        </w:rPr>
        <w:t xml:space="preserve"> and hence can achieve more power saving</w:t>
      </w:r>
      <w:r w:rsidR="00E1796B">
        <w:rPr>
          <w:rFonts w:eastAsiaTheme="minorEastAsia"/>
          <w:lang w:eastAsia="zh-CN"/>
        </w:rPr>
        <w:t xml:space="preserve">. </w:t>
      </w:r>
      <w:r w:rsidR="00405B26">
        <w:rPr>
          <w:rFonts w:eastAsiaTheme="minorEastAsia"/>
          <w:lang w:eastAsia="zh-CN"/>
        </w:rPr>
        <w:t>Besides</w:t>
      </w:r>
      <w:r w:rsidR="00C9337B">
        <w:rPr>
          <w:rFonts w:eastAsiaTheme="minorEastAsia"/>
          <w:lang w:eastAsia="zh-CN"/>
        </w:rPr>
        <w:t xml:space="preserve">, for Option 3, although the </w:t>
      </w:r>
      <w:r w:rsidR="00F76399">
        <w:rPr>
          <w:rFonts w:eastAsiaTheme="minorEastAsia"/>
          <w:lang w:eastAsia="zh-CN"/>
        </w:rPr>
        <w:t xml:space="preserve">two </w:t>
      </w:r>
      <w:r w:rsidR="00F76399" w:rsidRPr="005A3C2B">
        <w:rPr>
          <w:rFonts w:eastAsiaTheme="minorEastAsia"/>
          <w:i/>
          <w:lang w:eastAsia="zh-CN"/>
        </w:rPr>
        <w:t>drx-onDurationTimers</w:t>
      </w:r>
      <w:r w:rsidR="00F76399">
        <w:rPr>
          <w:rFonts w:eastAsiaTheme="minorEastAsia"/>
          <w:lang w:eastAsia="zh-CN"/>
        </w:rPr>
        <w:t xml:space="preserve"> can also be flexibly controlled</w:t>
      </w:r>
      <w:r w:rsidR="00C260CD">
        <w:rPr>
          <w:rFonts w:eastAsiaTheme="minorEastAsia"/>
          <w:lang w:eastAsia="zh-CN"/>
        </w:rPr>
        <w:t xml:space="preserve">, </w:t>
      </w:r>
      <w:r w:rsidR="00F76399">
        <w:rPr>
          <w:rFonts w:eastAsiaTheme="minorEastAsia"/>
          <w:lang w:eastAsia="zh-CN"/>
        </w:rPr>
        <w:t>UE consumes more power</w:t>
      </w:r>
      <w:r w:rsidR="00C465FD">
        <w:rPr>
          <w:rFonts w:eastAsiaTheme="minorEastAsia"/>
          <w:lang w:eastAsia="zh-CN"/>
        </w:rPr>
        <w:t xml:space="preserve"> </w:t>
      </w:r>
      <w:r w:rsidR="00F76399">
        <w:rPr>
          <w:rFonts w:eastAsiaTheme="minorEastAsia"/>
          <w:lang w:eastAsia="zh-CN"/>
        </w:rPr>
        <w:t xml:space="preserve">by monitoring an additional WUS </w:t>
      </w:r>
      <w:r w:rsidR="005B2530">
        <w:rPr>
          <w:rFonts w:eastAsiaTheme="minorEastAsia"/>
          <w:lang w:eastAsia="zh-CN"/>
        </w:rPr>
        <w:t>compared with Option 2</w:t>
      </w:r>
      <w:r w:rsidR="00F76399">
        <w:rPr>
          <w:rFonts w:eastAsiaTheme="minorEastAsia"/>
          <w:lang w:eastAsia="zh-CN"/>
        </w:rPr>
        <w:t xml:space="preserve">. </w:t>
      </w:r>
    </w:p>
    <w:p w14:paraId="51F1EB2A" w14:textId="77A35650" w:rsidR="00B5289A" w:rsidRPr="0000338E" w:rsidRDefault="00B5289A" w:rsidP="0000338E">
      <w:pPr>
        <w:pStyle w:val="af"/>
        <w:spacing w:before="120"/>
        <w:ind w:left="0"/>
        <w:rPr>
          <w:b/>
          <w:i/>
          <w:sz w:val="22"/>
          <w:lang w:eastAsia="zh-CN"/>
        </w:rPr>
      </w:pPr>
      <w:r>
        <w:rPr>
          <w:b/>
          <w:i/>
          <w:sz w:val="22"/>
          <w:lang w:eastAsia="zh-CN"/>
        </w:rPr>
        <w:t>Observation 1.</w:t>
      </w:r>
      <w:r w:rsidR="002C421E">
        <w:rPr>
          <w:b/>
          <w:i/>
          <w:sz w:val="22"/>
          <w:lang w:eastAsia="zh-CN"/>
        </w:rPr>
        <w:t xml:space="preserve"> RAN1</w:t>
      </w:r>
      <w:r w:rsidR="002E7F5F">
        <w:rPr>
          <w:b/>
          <w:i/>
          <w:sz w:val="22"/>
          <w:lang w:eastAsia="zh-CN"/>
        </w:rPr>
        <w:t xml:space="preserve"> impact is expected</w:t>
      </w:r>
      <w:r w:rsidR="002C421E">
        <w:rPr>
          <w:b/>
          <w:i/>
          <w:sz w:val="22"/>
          <w:lang w:eastAsia="zh-CN"/>
        </w:rPr>
        <w:t xml:space="preserve"> regarding </w:t>
      </w:r>
      <w:r w:rsidR="002A084D">
        <w:rPr>
          <w:b/>
          <w:i/>
          <w:sz w:val="22"/>
          <w:lang w:eastAsia="zh-CN"/>
        </w:rPr>
        <w:t xml:space="preserve">how </w:t>
      </w:r>
      <w:r w:rsidR="002C421E">
        <w:rPr>
          <w:b/>
          <w:i/>
          <w:sz w:val="22"/>
          <w:lang w:eastAsia="zh-CN"/>
        </w:rPr>
        <w:t xml:space="preserve">the WUS </w:t>
      </w:r>
      <w:r w:rsidR="002A084D">
        <w:rPr>
          <w:b/>
          <w:i/>
          <w:sz w:val="22"/>
          <w:lang w:eastAsia="zh-CN"/>
        </w:rPr>
        <w:t>indicates the behaviour of</w:t>
      </w:r>
      <w:r w:rsidR="002C421E">
        <w:rPr>
          <w:b/>
          <w:i/>
          <w:sz w:val="22"/>
          <w:lang w:eastAsia="zh-CN"/>
        </w:rPr>
        <w:t xml:space="preserve"> </w:t>
      </w:r>
      <w:r w:rsidR="00AD7699">
        <w:rPr>
          <w:b/>
          <w:i/>
          <w:sz w:val="22"/>
          <w:lang w:eastAsia="zh-CN"/>
        </w:rPr>
        <w:t xml:space="preserve">starting </w:t>
      </w:r>
      <w:r w:rsidR="002E7F5F">
        <w:rPr>
          <w:b/>
          <w:i/>
          <w:sz w:val="22"/>
          <w:lang w:eastAsia="zh-CN"/>
        </w:rPr>
        <w:t>of</w:t>
      </w:r>
      <w:r w:rsidR="00290112">
        <w:rPr>
          <w:b/>
          <w:i/>
          <w:sz w:val="22"/>
          <w:lang w:eastAsia="zh-CN"/>
        </w:rPr>
        <w:t xml:space="preserve"> </w:t>
      </w:r>
      <w:r w:rsidR="002C421E">
        <w:rPr>
          <w:b/>
          <w:i/>
          <w:sz w:val="22"/>
          <w:lang w:eastAsia="zh-CN"/>
        </w:rPr>
        <w:t>the two drx-onDurationTimers</w:t>
      </w:r>
      <w:r w:rsidR="00AD7699">
        <w:rPr>
          <w:b/>
          <w:i/>
          <w:sz w:val="22"/>
          <w:lang w:eastAsia="zh-CN"/>
        </w:rPr>
        <w:t xml:space="preserve"> respectively</w:t>
      </w:r>
      <w:r w:rsidR="002C421E">
        <w:rPr>
          <w:b/>
          <w:i/>
          <w:sz w:val="22"/>
          <w:lang w:eastAsia="zh-CN"/>
        </w:rPr>
        <w:t xml:space="preserve"> if the secondary DRX group is introduced</w:t>
      </w:r>
      <w:r w:rsidR="007E372F">
        <w:rPr>
          <w:b/>
          <w:i/>
          <w:sz w:val="22"/>
          <w:lang w:eastAsia="zh-CN"/>
        </w:rPr>
        <w:t>, which may impact the design of DCI format 2_6.</w:t>
      </w:r>
    </w:p>
    <w:p w14:paraId="622D3494" w14:textId="3A7A22E9" w:rsidR="00010426" w:rsidRDefault="00A648AC" w:rsidP="00E32645">
      <w:pPr>
        <w:rPr>
          <w:rFonts w:eastAsiaTheme="minorEastAsia"/>
          <w:lang w:eastAsia="zh-CN"/>
        </w:rPr>
      </w:pPr>
      <w:r>
        <w:rPr>
          <w:rFonts w:eastAsiaTheme="minorEastAsia" w:hint="eastAsia"/>
          <w:lang w:eastAsia="zh-CN"/>
        </w:rPr>
        <w:lastRenderedPageBreak/>
        <w:t>B</w:t>
      </w:r>
      <w:r>
        <w:rPr>
          <w:rFonts w:eastAsiaTheme="minorEastAsia"/>
          <w:lang w:eastAsia="zh-CN"/>
        </w:rPr>
        <w:t>esides,</w:t>
      </w:r>
      <w:r w:rsidR="00E84D47">
        <w:rPr>
          <w:rFonts w:eastAsiaTheme="minorEastAsia"/>
          <w:lang w:eastAsia="zh-CN"/>
        </w:rPr>
        <w:t xml:space="preserve"> in legacy single DRX configuration,</w:t>
      </w:r>
      <w:r>
        <w:rPr>
          <w:rFonts w:eastAsiaTheme="minorEastAsia"/>
          <w:lang w:eastAsia="zh-CN"/>
        </w:rPr>
        <w:t xml:space="preserve"> the monitoring behavior of DCI format 2_6 is </w:t>
      </w:r>
      <w:r w:rsidR="008E4A93">
        <w:rPr>
          <w:rFonts w:eastAsiaTheme="minorEastAsia"/>
          <w:lang w:eastAsia="zh-CN"/>
        </w:rPr>
        <w:t>impacted by the A</w:t>
      </w:r>
      <w:r w:rsidR="008E1CAA">
        <w:rPr>
          <w:rFonts w:eastAsiaTheme="minorEastAsia"/>
          <w:lang w:eastAsia="zh-CN"/>
        </w:rPr>
        <w:t xml:space="preserve">ctive </w:t>
      </w:r>
      <w:r w:rsidR="008E4A93">
        <w:rPr>
          <w:rFonts w:eastAsiaTheme="minorEastAsia"/>
          <w:lang w:eastAsia="zh-CN"/>
        </w:rPr>
        <w:t>T</w:t>
      </w:r>
      <w:r w:rsidR="008E1CAA">
        <w:rPr>
          <w:rFonts w:eastAsiaTheme="minorEastAsia"/>
          <w:lang w:eastAsia="zh-CN"/>
        </w:rPr>
        <w:t>ime</w:t>
      </w:r>
      <w:r w:rsidR="00A955D7">
        <w:rPr>
          <w:rFonts w:eastAsiaTheme="minorEastAsia"/>
          <w:lang w:eastAsia="zh-CN"/>
        </w:rPr>
        <w:t xml:space="preserve"> </w:t>
      </w:r>
      <w:r w:rsidR="008E4A93">
        <w:rPr>
          <w:rFonts w:eastAsiaTheme="minorEastAsia"/>
          <w:lang w:eastAsia="zh-CN"/>
        </w:rPr>
        <w:t xml:space="preserve">which includes the running of </w:t>
      </w:r>
      <w:r w:rsidR="008E4A93" w:rsidRPr="00A52FFA">
        <w:rPr>
          <w:rFonts w:eastAsiaTheme="minorEastAsia"/>
          <w:i/>
          <w:lang w:eastAsia="zh-CN"/>
        </w:rPr>
        <w:t>drx-onDurationTimer</w:t>
      </w:r>
      <w:r w:rsidR="008E4A93">
        <w:rPr>
          <w:rFonts w:eastAsiaTheme="minorEastAsia"/>
          <w:i/>
          <w:lang w:eastAsia="zh-CN"/>
        </w:rPr>
        <w:t xml:space="preserve"> </w:t>
      </w:r>
      <w:r w:rsidR="008E4A93" w:rsidRPr="00A52FFA">
        <w:rPr>
          <w:rFonts w:eastAsiaTheme="minorEastAsia"/>
          <w:lang w:eastAsia="zh-CN"/>
        </w:rPr>
        <w:t xml:space="preserve">and </w:t>
      </w:r>
      <w:r w:rsidR="008E4A93" w:rsidRPr="00A52FFA">
        <w:rPr>
          <w:rFonts w:eastAsiaTheme="minorEastAsia"/>
          <w:i/>
          <w:lang w:eastAsia="zh-CN"/>
        </w:rPr>
        <w:t>drx-InactivityTimer</w:t>
      </w:r>
      <w:r w:rsidR="008E1CAA">
        <w:rPr>
          <w:rFonts w:eastAsiaTheme="minorEastAsia"/>
          <w:lang w:eastAsia="zh-CN"/>
        </w:rPr>
        <w:t xml:space="preserve">: </w:t>
      </w:r>
      <w:r>
        <w:rPr>
          <w:rFonts w:eastAsiaTheme="minorEastAsia"/>
          <w:lang w:eastAsia="zh-CN"/>
        </w:rPr>
        <w:t xml:space="preserve">UE only monitors DCI format 2_6 outside </w:t>
      </w:r>
      <w:r w:rsidR="008E4A93">
        <w:rPr>
          <w:rFonts w:eastAsiaTheme="minorEastAsia"/>
          <w:lang w:eastAsia="zh-CN"/>
        </w:rPr>
        <w:t>Active T</w:t>
      </w:r>
      <w:r>
        <w:rPr>
          <w:rFonts w:eastAsiaTheme="minorEastAsia"/>
          <w:lang w:eastAsia="zh-CN"/>
        </w:rPr>
        <w:t xml:space="preserve">ime. If the monitoring occasion of DCI format 2_6 occurs in </w:t>
      </w:r>
      <w:r w:rsidR="008E4A93">
        <w:rPr>
          <w:rFonts w:eastAsiaTheme="minorEastAsia"/>
          <w:lang w:eastAsia="zh-CN"/>
        </w:rPr>
        <w:t>Active Time</w:t>
      </w:r>
      <w:r>
        <w:rPr>
          <w:rFonts w:eastAsiaTheme="minorEastAsia"/>
          <w:lang w:eastAsia="zh-CN"/>
        </w:rPr>
        <w:t>, UE</w:t>
      </w:r>
      <w:r w:rsidR="000D3E75">
        <w:rPr>
          <w:rFonts w:eastAsiaTheme="minorEastAsia"/>
          <w:lang w:eastAsia="zh-CN"/>
        </w:rPr>
        <w:t xml:space="preserve"> does not monitor DCI format 2_6 and</w:t>
      </w:r>
      <w:r>
        <w:rPr>
          <w:rFonts w:eastAsiaTheme="minorEastAsia"/>
          <w:lang w:eastAsia="zh-CN"/>
        </w:rPr>
        <w:t xml:space="preserve"> starts the following </w:t>
      </w:r>
      <w:r w:rsidRPr="000356BC">
        <w:rPr>
          <w:rFonts w:eastAsiaTheme="minorEastAsia"/>
          <w:i/>
          <w:lang w:eastAsia="zh-CN"/>
        </w:rPr>
        <w:t>drx-onDurationTimer</w:t>
      </w:r>
      <w:r w:rsidR="00C471E4">
        <w:rPr>
          <w:rFonts w:eastAsiaTheme="minorEastAsia"/>
          <w:lang w:eastAsia="zh-CN"/>
        </w:rPr>
        <w:t xml:space="preserve"> </w:t>
      </w:r>
      <w:r w:rsidR="008E4A93">
        <w:rPr>
          <w:rFonts w:eastAsiaTheme="minorEastAsia"/>
          <w:lang w:eastAsia="zh-CN"/>
        </w:rPr>
        <w:t>according to current agreements for Rel-16 power saving</w:t>
      </w:r>
      <w:r>
        <w:rPr>
          <w:rFonts w:eastAsiaTheme="minorEastAsia"/>
          <w:lang w:eastAsia="zh-CN"/>
        </w:rPr>
        <w:t>.</w:t>
      </w:r>
    </w:p>
    <w:p w14:paraId="18647D32" w14:textId="560403FA" w:rsidR="00CB2FCA" w:rsidRDefault="00CA4031" w:rsidP="00B12E27">
      <w:pPr>
        <w:rPr>
          <w:rFonts w:eastAsiaTheme="minorEastAsia"/>
          <w:lang w:eastAsia="zh-CN"/>
        </w:rPr>
      </w:pPr>
      <w:r>
        <w:rPr>
          <w:rFonts w:eastAsiaTheme="minorEastAsia"/>
          <w:lang w:eastAsia="zh-CN"/>
        </w:rPr>
        <w:t xml:space="preserve">Note that, </w:t>
      </w:r>
      <w:r w:rsidR="00CB2FCA">
        <w:rPr>
          <w:rFonts w:eastAsiaTheme="minorEastAsia"/>
          <w:lang w:eastAsia="zh-CN"/>
        </w:rPr>
        <w:t>the two DRX groups separately control their DRX timers,</w:t>
      </w:r>
      <w:r w:rsidR="008E4A93">
        <w:rPr>
          <w:rFonts w:eastAsiaTheme="minorEastAsia"/>
          <w:lang w:eastAsia="zh-CN"/>
        </w:rPr>
        <w:t xml:space="preserve"> i.e. </w:t>
      </w:r>
      <w:r w:rsidR="008E4A93" w:rsidRPr="00A52FFA">
        <w:rPr>
          <w:rFonts w:eastAsiaTheme="minorEastAsia"/>
          <w:i/>
          <w:lang w:eastAsia="zh-CN"/>
        </w:rPr>
        <w:t>drx-onDurationTimer</w:t>
      </w:r>
      <w:r w:rsidR="008E4A93">
        <w:rPr>
          <w:rFonts w:eastAsiaTheme="minorEastAsia"/>
          <w:i/>
          <w:lang w:eastAsia="zh-CN"/>
        </w:rPr>
        <w:t xml:space="preserve">s </w:t>
      </w:r>
      <w:r w:rsidR="008E4A93" w:rsidRPr="00A52FFA">
        <w:rPr>
          <w:rFonts w:eastAsiaTheme="minorEastAsia"/>
          <w:lang w:eastAsia="zh-CN"/>
        </w:rPr>
        <w:t xml:space="preserve">and </w:t>
      </w:r>
      <w:r w:rsidR="008E4A93" w:rsidRPr="00A52FFA">
        <w:rPr>
          <w:rFonts w:eastAsiaTheme="minorEastAsia"/>
          <w:i/>
          <w:lang w:eastAsia="zh-CN"/>
        </w:rPr>
        <w:t>drx-InactivityTimer</w:t>
      </w:r>
      <w:r w:rsidR="008E4A93">
        <w:rPr>
          <w:rFonts w:eastAsiaTheme="minorEastAsia"/>
          <w:i/>
          <w:lang w:eastAsia="zh-CN"/>
        </w:rPr>
        <w:t>s.</w:t>
      </w:r>
      <w:r w:rsidR="00CB2FCA">
        <w:rPr>
          <w:rFonts w:eastAsiaTheme="minorEastAsia"/>
          <w:lang w:eastAsia="zh-CN"/>
        </w:rPr>
        <w:t xml:space="preserve"> </w:t>
      </w:r>
      <w:r w:rsidR="00EE5FBB">
        <w:rPr>
          <w:rFonts w:eastAsiaTheme="minorEastAsia"/>
          <w:lang w:eastAsia="zh-CN"/>
        </w:rPr>
        <w:t>Then</w:t>
      </w:r>
      <w:r>
        <w:rPr>
          <w:rFonts w:eastAsiaTheme="minorEastAsia"/>
          <w:lang w:eastAsia="zh-CN"/>
        </w:rPr>
        <w:t>,</w:t>
      </w:r>
      <w:r w:rsidR="00EE5FBB">
        <w:rPr>
          <w:rFonts w:eastAsiaTheme="minorEastAsia"/>
          <w:lang w:eastAsia="zh-CN"/>
        </w:rPr>
        <w:t xml:space="preserve"> </w:t>
      </w:r>
      <w:r w:rsidR="00F167E7">
        <w:rPr>
          <w:rFonts w:eastAsiaTheme="minorEastAsia"/>
          <w:lang w:eastAsia="zh-CN"/>
        </w:rPr>
        <w:t>for th</w:t>
      </w:r>
      <w:r w:rsidR="005D1659">
        <w:rPr>
          <w:rFonts w:eastAsiaTheme="minorEastAsia"/>
          <w:lang w:eastAsia="zh-CN"/>
        </w:rPr>
        <w:t xml:space="preserve">e </w:t>
      </w:r>
      <w:r w:rsidR="002E7F5F">
        <w:rPr>
          <w:rFonts w:eastAsiaTheme="minorEastAsia"/>
          <w:lang w:eastAsia="zh-CN"/>
        </w:rPr>
        <w:t>option</w:t>
      </w:r>
      <w:r w:rsidR="005D1659">
        <w:rPr>
          <w:rFonts w:eastAsiaTheme="minorEastAsia"/>
          <w:lang w:eastAsia="zh-CN"/>
        </w:rPr>
        <w:t xml:space="preserve"> </w:t>
      </w:r>
      <w:r w:rsidR="009F4635">
        <w:rPr>
          <w:rFonts w:eastAsiaTheme="minorEastAsia"/>
          <w:lang w:eastAsia="zh-CN"/>
        </w:rPr>
        <w:t xml:space="preserve">that </w:t>
      </w:r>
      <w:r w:rsidR="002E7F5F">
        <w:rPr>
          <w:rFonts w:eastAsiaTheme="minorEastAsia"/>
          <w:lang w:eastAsia="zh-CN"/>
        </w:rPr>
        <w:t xml:space="preserve">only one </w:t>
      </w:r>
      <w:r w:rsidR="005D1659">
        <w:rPr>
          <w:rFonts w:eastAsiaTheme="minorEastAsia"/>
          <w:lang w:eastAsia="zh-CN"/>
        </w:rPr>
        <w:t>WUS</w:t>
      </w:r>
      <w:r w:rsidR="002E7F5F">
        <w:rPr>
          <w:rFonts w:eastAsiaTheme="minorEastAsia"/>
          <w:lang w:eastAsia="zh-CN"/>
        </w:rPr>
        <w:t xml:space="preserve"> DCI is transmitted</w:t>
      </w:r>
      <w:r w:rsidR="005D1659">
        <w:rPr>
          <w:rFonts w:eastAsiaTheme="minorEastAsia"/>
          <w:lang w:eastAsia="zh-CN"/>
        </w:rPr>
        <w:t xml:space="preserve"> on</w:t>
      </w:r>
      <w:r w:rsidR="00F167E7">
        <w:rPr>
          <w:rFonts w:eastAsiaTheme="minorEastAsia"/>
          <w:lang w:eastAsia="zh-CN"/>
        </w:rPr>
        <w:t xml:space="preserve"> the PCell, </w:t>
      </w:r>
      <w:r w:rsidR="00EE5FBB">
        <w:rPr>
          <w:rFonts w:eastAsiaTheme="minorEastAsia"/>
          <w:lang w:eastAsia="zh-CN"/>
        </w:rPr>
        <w:t xml:space="preserve">it should be </w:t>
      </w:r>
      <w:r w:rsidR="00AD36A9">
        <w:rPr>
          <w:rFonts w:eastAsiaTheme="minorEastAsia"/>
          <w:lang w:eastAsia="zh-CN"/>
        </w:rPr>
        <w:t>determined</w:t>
      </w:r>
      <w:r w:rsidR="00EE5FBB">
        <w:rPr>
          <w:rFonts w:eastAsiaTheme="minorEastAsia"/>
          <w:lang w:eastAsia="zh-CN"/>
        </w:rPr>
        <w:t xml:space="preserve"> whether the UE </w:t>
      </w:r>
      <w:r w:rsidR="00AD36A9">
        <w:rPr>
          <w:rFonts w:eastAsiaTheme="minorEastAsia"/>
          <w:lang w:eastAsia="zh-CN"/>
        </w:rPr>
        <w:t>should monitor the DCI format 2_6</w:t>
      </w:r>
      <w:r w:rsidR="00EE5FBB">
        <w:rPr>
          <w:rFonts w:eastAsiaTheme="minorEastAsia"/>
          <w:lang w:eastAsia="zh-CN"/>
        </w:rPr>
        <w:t xml:space="preserve"> when only one of the two DRX groups is </w:t>
      </w:r>
      <w:r w:rsidR="002419FE">
        <w:rPr>
          <w:rFonts w:eastAsiaTheme="minorEastAsia"/>
          <w:lang w:eastAsia="zh-CN"/>
        </w:rPr>
        <w:t>with</w:t>
      </w:r>
      <w:r w:rsidR="006D2C57">
        <w:rPr>
          <w:rFonts w:eastAsiaTheme="minorEastAsia"/>
          <w:lang w:eastAsia="zh-CN"/>
        </w:rPr>
        <w:t>in</w:t>
      </w:r>
      <w:r w:rsidR="00EE5FBB">
        <w:rPr>
          <w:rFonts w:eastAsiaTheme="minorEastAsia"/>
          <w:lang w:eastAsia="zh-CN"/>
        </w:rPr>
        <w:t xml:space="preserve"> </w:t>
      </w:r>
      <w:r w:rsidR="008E4A93">
        <w:rPr>
          <w:rFonts w:eastAsiaTheme="minorEastAsia"/>
          <w:lang w:eastAsia="zh-CN"/>
        </w:rPr>
        <w:t>the Active T</w:t>
      </w:r>
      <w:r w:rsidR="00EE5FBB">
        <w:rPr>
          <w:rFonts w:eastAsiaTheme="minorEastAsia"/>
          <w:lang w:eastAsia="zh-CN"/>
        </w:rPr>
        <w:t>ime at the monitoring occasion</w:t>
      </w:r>
      <w:r w:rsidR="00872645">
        <w:rPr>
          <w:rFonts w:eastAsiaTheme="minorEastAsia"/>
          <w:lang w:eastAsia="zh-CN"/>
        </w:rPr>
        <w:t>(s)</w:t>
      </w:r>
      <w:r w:rsidR="00EE5FBB">
        <w:rPr>
          <w:rFonts w:eastAsiaTheme="minorEastAsia"/>
          <w:lang w:eastAsia="zh-CN"/>
        </w:rPr>
        <w:t xml:space="preserve"> of DCI format 2_6</w:t>
      </w:r>
      <w:r w:rsidR="00E42D4B">
        <w:rPr>
          <w:rFonts w:eastAsiaTheme="minorEastAsia"/>
          <w:lang w:eastAsia="zh-CN"/>
        </w:rPr>
        <w:t xml:space="preserve">. </w:t>
      </w:r>
      <w:r w:rsidR="00DA5AA4">
        <w:rPr>
          <w:rFonts w:eastAsiaTheme="minorEastAsia"/>
          <w:lang w:eastAsia="zh-CN"/>
        </w:rPr>
        <w:t>This problem includes two cases as depicted below.</w:t>
      </w:r>
    </w:p>
    <w:p w14:paraId="2E6DA2B4" w14:textId="64213971" w:rsidR="00DA5AA4" w:rsidRDefault="005B3E60" w:rsidP="00B12E27">
      <w:r>
        <w:rPr>
          <w:noProof/>
          <w:lang w:eastAsia="zh-CN"/>
        </w:rPr>
        <w:drawing>
          <wp:inline distT="0" distB="0" distL="0" distR="0" wp14:anchorId="7D8C9CEB" wp14:editId="4AF2156C">
            <wp:extent cx="2867536" cy="1906357"/>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91697" cy="1922420"/>
                    </a:xfrm>
                    <a:prstGeom prst="rect">
                      <a:avLst/>
                    </a:prstGeom>
                  </pic:spPr>
                </pic:pic>
              </a:graphicData>
            </a:graphic>
          </wp:inline>
        </w:drawing>
      </w:r>
      <w:r w:rsidDel="005B3E60">
        <w:t xml:space="preserve"> </w:t>
      </w:r>
      <w:r w:rsidR="00D07C53" w:rsidRPr="00D07C53">
        <w:t xml:space="preserve"> </w:t>
      </w:r>
      <w:r w:rsidR="00D07C53">
        <w:t xml:space="preserve"> </w:t>
      </w:r>
      <w:r>
        <w:rPr>
          <w:noProof/>
          <w:lang w:eastAsia="zh-CN"/>
        </w:rPr>
        <w:drawing>
          <wp:inline distT="0" distB="0" distL="0" distR="0" wp14:anchorId="3CFCF27C" wp14:editId="2BB2B737">
            <wp:extent cx="2875121" cy="1909547"/>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5855" cy="1923318"/>
                    </a:xfrm>
                    <a:prstGeom prst="rect">
                      <a:avLst/>
                    </a:prstGeom>
                  </pic:spPr>
                </pic:pic>
              </a:graphicData>
            </a:graphic>
          </wp:inline>
        </w:drawing>
      </w:r>
      <w:r w:rsidDel="005B3E60">
        <w:t xml:space="preserve"> </w:t>
      </w:r>
    </w:p>
    <w:p w14:paraId="3BEB7C33" w14:textId="41AD9966" w:rsidR="00D07C53" w:rsidRPr="00A271FD" w:rsidRDefault="00D07C53" w:rsidP="00A271FD">
      <w:pPr>
        <w:ind w:firstLineChars="1000" w:firstLine="2000"/>
        <w:rPr>
          <w:sz w:val="20"/>
          <w:szCs w:val="20"/>
        </w:rPr>
      </w:pPr>
      <w:r w:rsidRPr="00A271FD">
        <w:rPr>
          <w:sz w:val="20"/>
          <w:szCs w:val="20"/>
        </w:rPr>
        <w:t xml:space="preserve">Figure 2a                                                    </w:t>
      </w:r>
      <w:r w:rsidR="00A271FD">
        <w:rPr>
          <w:sz w:val="20"/>
          <w:szCs w:val="20"/>
        </w:rPr>
        <w:t xml:space="preserve">    </w:t>
      </w:r>
      <w:r w:rsidRPr="00A271FD">
        <w:rPr>
          <w:sz w:val="20"/>
          <w:szCs w:val="20"/>
        </w:rPr>
        <w:t xml:space="preserve">              Figure 2b</w:t>
      </w:r>
    </w:p>
    <w:p w14:paraId="616A40CF" w14:textId="2814B08F" w:rsidR="00A271FD" w:rsidRPr="00A271FD" w:rsidRDefault="00BC4648" w:rsidP="00B866F5">
      <w:pPr>
        <w:spacing w:after="0"/>
        <w:jc w:val="center"/>
        <w:rPr>
          <w:rFonts w:eastAsiaTheme="minorEastAsia"/>
          <w:sz w:val="20"/>
          <w:szCs w:val="20"/>
          <w:lang w:eastAsia="zh-CN"/>
        </w:rPr>
      </w:pPr>
      <w:r w:rsidRPr="00A271FD">
        <w:rPr>
          <w:rFonts w:eastAsiaTheme="minorEastAsia" w:hint="eastAsia"/>
          <w:sz w:val="20"/>
          <w:szCs w:val="20"/>
          <w:lang w:eastAsia="zh-CN"/>
        </w:rPr>
        <w:t>F</w:t>
      </w:r>
      <w:r w:rsidRPr="00A271FD">
        <w:rPr>
          <w:rFonts w:eastAsiaTheme="minorEastAsia"/>
          <w:sz w:val="20"/>
          <w:szCs w:val="20"/>
          <w:lang w:eastAsia="zh-CN"/>
        </w:rPr>
        <w:t xml:space="preserve">igure 2a: </w:t>
      </w:r>
      <w:r w:rsidR="00A271FD" w:rsidRPr="00A271FD">
        <w:rPr>
          <w:rFonts w:eastAsiaTheme="minorEastAsia"/>
          <w:sz w:val="20"/>
          <w:szCs w:val="20"/>
          <w:lang w:eastAsia="zh-CN"/>
        </w:rPr>
        <w:t>the primary DRX</w:t>
      </w:r>
      <w:r w:rsidR="00EB4AF3">
        <w:rPr>
          <w:rFonts w:eastAsiaTheme="minorEastAsia"/>
          <w:sz w:val="20"/>
          <w:szCs w:val="20"/>
          <w:lang w:eastAsia="zh-CN"/>
        </w:rPr>
        <w:t xml:space="preserve"> group</w:t>
      </w:r>
      <w:r w:rsidR="005D1659">
        <w:rPr>
          <w:rFonts w:eastAsiaTheme="minorEastAsia"/>
          <w:sz w:val="20"/>
          <w:szCs w:val="20"/>
          <w:lang w:eastAsia="zh-CN"/>
        </w:rPr>
        <w:t xml:space="preserve"> </w:t>
      </w:r>
      <w:r w:rsidR="00A271FD" w:rsidRPr="00A271FD">
        <w:rPr>
          <w:rFonts w:eastAsiaTheme="minorEastAsia"/>
          <w:sz w:val="20"/>
          <w:szCs w:val="20"/>
          <w:lang w:eastAsia="zh-CN"/>
        </w:rPr>
        <w:t xml:space="preserve">is </w:t>
      </w:r>
      <w:r w:rsidR="004C3A8A">
        <w:rPr>
          <w:rFonts w:eastAsiaTheme="minorEastAsia"/>
          <w:sz w:val="20"/>
          <w:szCs w:val="20"/>
          <w:lang w:eastAsia="zh-CN"/>
        </w:rPr>
        <w:t>with</w:t>
      </w:r>
      <w:r w:rsidR="00A271FD" w:rsidRPr="00A271FD">
        <w:rPr>
          <w:rFonts w:eastAsiaTheme="minorEastAsia"/>
          <w:sz w:val="20"/>
          <w:szCs w:val="20"/>
          <w:lang w:eastAsia="zh-CN"/>
        </w:rPr>
        <w:t xml:space="preserve">in </w:t>
      </w:r>
      <w:r w:rsidR="008E4A93">
        <w:rPr>
          <w:rFonts w:eastAsiaTheme="minorEastAsia"/>
          <w:sz w:val="20"/>
          <w:szCs w:val="20"/>
          <w:lang w:eastAsia="zh-CN"/>
        </w:rPr>
        <w:t>A</w:t>
      </w:r>
      <w:r w:rsidR="008E4A93" w:rsidRPr="00A271FD">
        <w:rPr>
          <w:rFonts w:eastAsiaTheme="minorEastAsia"/>
          <w:sz w:val="20"/>
          <w:szCs w:val="20"/>
          <w:lang w:eastAsia="zh-CN"/>
        </w:rPr>
        <w:t xml:space="preserve">ctive </w:t>
      </w:r>
      <w:r w:rsidR="008E4A93">
        <w:rPr>
          <w:rFonts w:eastAsiaTheme="minorEastAsia"/>
          <w:sz w:val="20"/>
          <w:szCs w:val="20"/>
          <w:lang w:eastAsia="zh-CN"/>
        </w:rPr>
        <w:t>T</w:t>
      </w:r>
      <w:r w:rsidR="00A271FD" w:rsidRPr="00A271FD">
        <w:rPr>
          <w:rFonts w:eastAsiaTheme="minorEastAsia"/>
          <w:sz w:val="20"/>
          <w:szCs w:val="20"/>
          <w:lang w:eastAsia="zh-CN"/>
        </w:rPr>
        <w:t xml:space="preserve">ime and the secondary DRX group is outside </w:t>
      </w:r>
      <w:r w:rsidR="00361F3A">
        <w:rPr>
          <w:rFonts w:eastAsiaTheme="minorEastAsia"/>
          <w:sz w:val="20"/>
          <w:szCs w:val="20"/>
          <w:lang w:eastAsia="zh-CN"/>
        </w:rPr>
        <w:t>A</w:t>
      </w:r>
      <w:r w:rsidR="00A271FD" w:rsidRPr="00A271FD">
        <w:rPr>
          <w:rFonts w:eastAsiaTheme="minorEastAsia"/>
          <w:sz w:val="20"/>
          <w:szCs w:val="20"/>
          <w:lang w:eastAsia="zh-CN"/>
        </w:rPr>
        <w:t xml:space="preserve">ctive </w:t>
      </w:r>
      <w:r w:rsidR="00361F3A">
        <w:rPr>
          <w:rFonts w:eastAsiaTheme="minorEastAsia"/>
          <w:sz w:val="20"/>
          <w:szCs w:val="20"/>
          <w:lang w:eastAsia="zh-CN"/>
        </w:rPr>
        <w:t>T</w:t>
      </w:r>
      <w:r w:rsidR="00361F3A" w:rsidRPr="00A271FD">
        <w:rPr>
          <w:rFonts w:eastAsiaTheme="minorEastAsia"/>
          <w:sz w:val="20"/>
          <w:szCs w:val="20"/>
          <w:lang w:eastAsia="zh-CN"/>
        </w:rPr>
        <w:t>ime</w:t>
      </w:r>
      <w:r w:rsidR="00A271FD" w:rsidRPr="00A271FD">
        <w:rPr>
          <w:rFonts w:eastAsiaTheme="minorEastAsia"/>
          <w:sz w:val="20"/>
          <w:szCs w:val="20"/>
          <w:lang w:eastAsia="zh-CN"/>
        </w:rPr>
        <w:t xml:space="preserve">. </w:t>
      </w:r>
    </w:p>
    <w:p w14:paraId="4A4636D0" w14:textId="124B8F3D" w:rsidR="001234E6" w:rsidRPr="001234E6" w:rsidRDefault="00A271FD" w:rsidP="001234E6">
      <w:pPr>
        <w:jc w:val="center"/>
        <w:rPr>
          <w:rFonts w:eastAsiaTheme="minorEastAsia"/>
          <w:sz w:val="20"/>
          <w:szCs w:val="20"/>
          <w:lang w:eastAsia="zh-CN"/>
        </w:rPr>
      </w:pPr>
      <w:r w:rsidRPr="00A271FD">
        <w:rPr>
          <w:rFonts w:eastAsiaTheme="minorEastAsia"/>
          <w:sz w:val="20"/>
          <w:szCs w:val="20"/>
          <w:lang w:eastAsia="zh-CN"/>
        </w:rPr>
        <w:t>Figure 2b: the primary DRX</w:t>
      </w:r>
      <w:r w:rsidR="00EB4AF3">
        <w:rPr>
          <w:rFonts w:eastAsiaTheme="minorEastAsia"/>
          <w:sz w:val="20"/>
          <w:szCs w:val="20"/>
          <w:lang w:eastAsia="zh-CN"/>
        </w:rPr>
        <w:t xml:space="preserve"> group</w:t>
      </w:r>
      <w:r w:rsidRPr="00A271FD">
        <w:rPr>
          <w:rFonts w:eastAsiaTheme="minorEastAsia"/>
          <w:sz w:val="20"/>
          <w:szCs w:val="20"/>
          <w:lang w:eastAsia="zh-CN"/>
        </w:rPr>
        <w:t xml:space="preserve"> is </w:t>
      </w:r>
      <w:r w:rsidR="00664BAF">
        <w:rPr>
          <w:rFonts w:eastAsiaTheme="minorEastAsia"/>
          <w:sz w:val="20"/>
          <w:szCs w:val="20"/>
          <w:lang w:eastAsia="zh-CN"/>
        </w:rPr>
        <w:t>outside</w:t>
      </w:r>
      <w:r w:rsidRPr="00A271FD">
        <w:rPr>
          <w:rFonts w:eastAsiaTheme="minorEastAsia"/>
          <w:sz w:val="20"/>
          <w:szCs w:val="20"/>
          <w:lang w:eastAsia="zh-CN"/>
        </w:rPr>
        <w:t xml:space="preserve"> </w:t>
      </w:r>
      <w:r w:rsidR="008E4A93">
        <w:rPr>
          <w:rFonts w:eastAsiaTheme="minorEastAsia"/>
          <w:sz w:val="20"/>
          <w:szCs w:val="20"/>
          <w:lang w:eastAsia="zh-CN"/>
        </w:rPr>
        <w:t>A</w:t>
      </w:r>
      <w:r w:rsidRPr="00A271FD">
        <w:rPr>
          <w:rFonts w:eastAsiaTheme="minorEastAsia"/>
          <w:sz w:val="20"/>
          <w:szCs w:val="20"/>
          <w:lang w:eastAsia="zh-CN"/>
        </w:rPr>
        <w:t xml:space="preserve">ctive </w:t>
      </w:r>
      <w:r w:rsidR="008E4A93">
        <w:rPr>
          <w:rFonts w:eastAsiaTheme="minorEastAsia"/>
          <w:sz w:val="20"/>
          <w:szCs w:val="20"/>
          <w:lang w:eastAsia="zh-CN"/>
        </w:rPr>
        <w:t>T</w:t>
      </w:r>
      <w:r w:rsidRPr="00A271FD">
        <w:rPr>
          <w:rFonts w:eastAsiaTheme="minorEastAsia"/>
          <w:sz w:val="20"/>
          <w:szCs w:val="20"/>
          <w:lang w:eastAsia="zh-CN"/>
        </w:rPr>
        <w:t xml:space="preserve">ime and the secondary DRX group is </w:t>
      </w:r>
      <w:r w:rsidR="00847402">
        <w:rPr>
          <w:rFonts w:eastAsiaTheme="minorEastAsia"/>
          <w:sz w:val="20"/>
          <w:szCs w:val="20"/>
          <w:lang w:eastAsia="zh-CN"/>
        </w:rPr>
        <w:t>with</w:t>
      </w:r>
      <w:r w:rsidR="00664BAF">
        <w:rPr>
          <w:rFonts w:eastAsiaTheme="minorEastAsia"/>
          <w:sz w:val="20"/>
          <w:szCs w:val="20"/>
          <w:lang w:eastAsia="zh-CN"/>
        </w:rPr>
        <w:t>in</w:t>
      </w:r>
      <w:r w:rsidRPr="00A271FD">
        <w:rPr>
          <w:rFonts w:eastAsiaTheme="minorEastAsia"/>
          <w:sz w:val="20"/>
          <w:szCs w:val="20"/>
          <w:lang w:eastAsia="zh-CN"/>
        </w:rPr>
        <w:t xml:space="preserve"> </w:t>
      </w:r>
      <w:r w:rsidR="00361F3A">
        <w:rPr>
          <w:rFonts w:eastAsiaTheme="minorEastAsia"/>
          <w:sz w:val="20"/>
          <w:szCs w:val="20"/>
          <w:lang w:eastAsia="zh-CN"/>
        </w:rPr>
        <w:t>A</w:t>
      </w:r>
      <w:r w:rsidR="00361F3A" w:rsidRPr="00A271FD">
        <w:rPr>
          <w:rFonts w:eastAsiaTheme="minorEastAsia"/>
          <w:sz w:val="20"/>
          <w:szCs w:val="20"/>
          <w:lang w:eastAsia="zh-CN"/>
        </w:rPr>
        <w:t xml:space="preserve">ctive </w:t>
      </w:r>
      <w:r w:rsidR="00361F3A">
        <w:rPr>
          <w:rFonts w:eastAsiaTheme="minorEastAsia"/>
          <w:sz w:val="20"/>
          <w:szCs w:val="20"/>
          <w:lang w:eastAsia="zh-CN"/>
        </w:rPr>
        <w:t>T</w:t>
      </w:r>
      <w:r w:rsidR="00361F3A" w:rsidRPr="00A271FD">
        <w:rPr>
          <w:rFonts w:eastAsiaTheme="minorEastAsia"/>
          <w:sz w:val="20"/>
          <w:szCs w:val="20"/>
          <w:lang w:eastAsia="zh-CN"/>
        </w:rPr>
        <w:t>ime</w:t>
      </w:r>
      <w:r w:rsidRPr="00A271FD">
        <w:rPr>
          <w:rFonts w:eastAsiaTheme="minorEastAsia"/>
          <w:sz w:val="20"/>
          <w:szCs w:val="20"/>
          <w:lang w:eastAsia="zh-CN"/>
        </w:rPr>
        <w:t>.</w:t>
      </w:r>
    </w:p>
    <w:p w14:paraId="100BE10E" w14:textId="1DBCC963" w:rsidR="001234E6" w:rsidRPr="00ED494D" w:rsidRDefault="00AE0A9B" w:rsidP="007521FA">
      <w:pPr>
        <w:pStyle w:val="af"/>
        <w:numPr>
          <w:ilvl w:val="0"/>
          <w:numId w:val="8"/>
        </w:numPr>
        <w:rPr>
          <w:i/>
          <w:sz w:val="22"/>
          <w:szCs w:val="22"/>
          <w:u w:val="single"/>
          <w:lang w:eastAsia="zh-CN"/>
        </w:rPr>
      </w:pPr>
      <w:r w:rsidRPr="00ED494D">
        <w:rPr>
          <w:i/>
          <w:sz w:val="22"/>
          <w:szCs w:val="22"/>
          <w:u w:val="single"/>
          <w:lang w:eastAsia="zh-CN"/>
        </w:rPr>
        <w:t>For the scen</w:t>
      </w:r>
      <w:r w:rsidR="001234E6" w:rsidRPr="00ED494D">
        <w:rPr>
          <w:i/>
          <w:sz w:val="22"/>
          <w:szCs w:val="22"/>
          <w:u w:val="single"/>
          <w:lang w:eastAsia="zh-CN"/>
        </w:rPr>
        <w:t>ario in Figure 2a</w:t>
      </w:r>
    </w:p>
    <w:p w14:paraId="73D3A1BB" w14:textId="582EC54C" w:rsidR="00076D49" w:rsidRDefault="002E7F5F" w:rsidP="00B12E27">
      <w:pPr>
        <w:rPr>
          <w:rFonts w:eastAsiaTheme="minorEastAsia"/>
          <w:lang w:eastAsia="zh-CN"/>
        </w:rPr>
      </w:pPr>
      <w:r>
        <w:rPr>
          <w:rFonts w:eastAsiaTheme="minorEastAsia"/>
          <w:lang w:eastAsia="zh-CN"/>
        </w:rPr>
        <w:t>Following the design of Rel-16 WUS</w:t>
      </w:r>
      <w:r w:rsidR="004C3A8A">
        <w:rPr>
          <w:rFonts w:eastAsiaTheme="minorEastAsia"/>
          <w:lang w:eastAsia="zh-CN"/>
        </w:rPr>
        <w:t>,</w:t>
      </w:r>
      <w:r w:rsidR="00AE0A9B">
        <w:rPr>
          <w:rFonts w:eastAsiaTheme="minorEastAsia"/>
          <w:lang w:eastAsia="zh-CN"/>
        </w:rPr>
        <w:t xml:space="preserve"> UE shall not monitor the DCI for</w:t>
      </w:r>
      <w:r w:rsidR="00076D49">
        <w:rPr>
          <w:rFonts w:eastAsiaTheme="minorEastAsia"/>
          <w:lang w:eastAsia="zh-CN"/>
        </w:rPr>
        <w:t xml:space="preserve">mat 2_6 when </w:t>
      </w:r>
      <w:r w:rsidR="004E4026">
        <w:rPr>
          <w:rFonts w:eastAsiaTheme="minorEastAsia"/>
          <w:lang w:eastAsia="zh-CN"/>
        </w:rPr>
        <w:t xml:space="preserve">the </w:t>
      </w:r>
      <w:r w:rsidR="0045657D">
        <w:rPr>
          <w:rFonts w:eastAsiaTheme="minorEastAsia"/>
          <w:lang w:eastAsia="zh-CN"/>
        </w:rPr>
        <w:t>corresponding WUS occasions</w:t>
      </w:r>
      <w:r w:rsidR="004E4026">
        <w:rPr>
          <w:rFonts w:eastAsiaTheme="minorEastAsia"/>
          <w:lang w:eastAsia="zh-CN"/>
        </w:rPr>
        <w:t xml:space="preserve"> </w:t>
      </w:r>
      <w:r w:rsidR="0045657D">
        <w:rPr>
          <w:rFonts w:eastAsiaTheme="minorEastAsia"/>
          <w:lang w:eastAsia="zh-CN"/>
        </w:rPr>
        <w:t>on the PCell</w:t>
      </w:r>
      <w:r w:rsidR="004E4026">
        <w:rPr>
          <w:rFonts w:eastAsiaTheme="minorEastAsia"/>
          <w:lang w:eastAsia="zh-CN"/>
        </w:rPr>
        <w:t xml:space="preserve"> is within </w:t>
      </w:r>
      <w:r w:rsidR="0045657D">
        <w:rPr>
          <w:rFonts w:eastAsiaTheme="minorEastAsia"/>
          <w:lang w:eastAsia="zh-CN"/>
        </w:rPr>
        <w:t>A</w:t>
      </w:r>
      <w:r w:rsidR="004E4026">
        <w:rPr>
          <w:rFonts w:eastAsiaTheme="minorEastAsia"/>
          <w:lang w:eastAsia="zh-CN"/>
        </w:rPr>
        <w:t xml:space="preserve">ctive </w:t>
      </w:r>
      <w:r w:rsidR="0045657D">
        <w:rPr>
          <w:rFonts w:eastAsiaTheme="minorEastAsia"/>
          <w:lang w:eastAsia="zh-CN"/>
        </w:rPr>
        <w:t>T</w:t>
      </w:r>
      <w:r w:rsidR="004E4026">
        <w:rPr>
          <w:rFonts w:eastAsiaTheme="minorEastAsia"/>
          <w:lang w:eastAsia="zh-CN"/>
        </w:rPr>
        <w:t>ime</w:t>
      </w:r>
      <w:r w:rsidR="00076D49">
        <w:rPr>
          <w:rFonts w:eastAsiaTheme="minorEastAsia"/>
          <w:lang w:eastAsia="zh-CN"/>
        </w:rPr>
        <w:t xml:space="preserve">. That is because RAN1#98bis has agreed that UE does not </w:t>
      </w:r>
      <w:r w:rsidR="00076D49">
        <w:rPr>
          <w:szCs w:val="20"/>
          <w:lang w:eastAsia="zh-CN"/>
        </w:rPr>
        <w:t xml:space="preserve">monitor the WUS if the active BWP where the WUS is configured is </w:t>
      </w:r>
      <w:r w:rsidR="00F86364">
        <w:rPr>
          <w:szCs w:val="20"/>
          <w:lang w:eastAsia="zh-CN"/>
        </w:rPr>
        <w:t>with</w:t>
      </w:r>
      <w:r w:rsidR="00A86F2A">
        <w:rPr>
          <w:szCs w:val="20"/>
          <w:lang w:eastAsia="zh-CN"/>
        </w:rPr>
        <w:t>in</w:t>
      </w:r>
      <w:r w:rsidR="00076D49">
        <w:rPr>
          <w:szCs w:val="20"/>
          <w:lang w:eastAsia="zh-CN"/>
        </w:rPr>
        <w:t xml:space="preserve"> Active Time</w:t>
      </w:r>
      <w:r w:rsidR="008A778F">
        <w:rPr>
          <w:rFonts w:eastAsiaTheme="minorEastAsia"/>
          <w:lang w:eastAsia="zh-CN"/>
        </w:rPr>
        <w:t>.</w:t>
      </w:r>
      <w:r w:rsidR="00070D95">
        <w:rPr>
          <w:rFonts w:eastAsiaTheme="minorEastAsia"/>
          <w:lang w:eastAsia="zh-CN"/>
        </w:rPr>
        <w:t xml:space="preserve"> </w:t>
      </w:r>
      <w:r w:rsidR="00431E3B">
        <w:rPr>
          <w:rFonts w:eastAsiaTheme="minorEastAsia"/>
          <w:lang w:eastAsia="zh-CN"/>
        </w:rPr>
        <w:t xml:space="preserve"> </w:t>
      </w:r>
    </w:p>
    <w:tbl>
      <w:tblPr>
        <w:tblStyle w:val="ac"/>
        <w:tblW w:w="0" w:type="auto"/>
        <w:tblLook w:val="04A0" w:firstRow="1" w:lastRow="0" w:firstColumn="1" w:lastColumn="0" w:noHBand="0" w:noVBand="1"/>
      </w:tblPr>
      <w:tblGrid>
        <w:gridCol w:w="9307"/>
      </w:tblGrid>
      <w:tr w:rsidR="009351FF" w14:paraId="348AB99B" w14:textId="77777777" w:rsidTr="009351FF">
        <w:tc>
          <w:tcPr>
            <w:tcW w:w="9307" w:type="dxa"/>
          </w:tcPr>
          <w:p w14:paraId="5B271E06" w14:textId="6EF96FEC" w:rsidR="009351FF" w:rsidRDefault="009351FF" w:rsidP="009351FF">
            <w:pPr>
              <w:rPr>
                <w:sz w:val="20"/>
                <w:szCs w:val="20"/>
              </w:rPr>
            </w:pPr>
            <w:r>
              <w:rPr>
                <w:szCs w:val="20"/>
                <w:highlight w:val="green"/>
              </w:rPr>
              <w:t>Agreements</w:t>
            </w:r>
            <w:r>
              <w:rPr>
                <w:szCs w:val="20"/>
              </w:rPr>
              <w:t xml:space="preserve"> in RAN1#98bis:</w:t>
            </w:r>
          </w:p>
          <w:p w14:paraId="06B7AA5E" w14:textId="77777777" w:rsidR="009351FF" w:rsidRDefault="009351FF" w:rsidP="009351FF">
            <w:pPr>
              <w:rPr>
                <w:szCs w:val="20"/>
                <w:lang w:eastAsia="zh-CN"/>
              </w:rPr>
            </w:pPr>
            <w:r>
              <w:rPr>
                <w:szCs w:val="20"/>
                <w:lang w:eastAsia="zh-CN"/>
              </w:rPr>
              <w:t>The following working assumption is confirmed:</w:t>
            </w:r>
          </w:p>
          <w:p w14:paraId="4402A542" w14:textId="6449846E" w:rsidR="009351FF" w:rsidRPr="009351FF" w:rsidRDefault="009351FF" w:rsidP="007521FA">
            <w:pPr>
              <w:numPr>
                <w:ilvl w:val="0"/>
                <w:numId w:val="7"/>
              </w:numPr>
              <w:autoSpaceDE/>
              <w:autoSpaceDN/>
              <w:adjustRightInd/>
              <w:snapToGrid/>
              <w:spacing w:after="0"/>
              <w:jc w:val="left"/>
              <w:rPr>
                <w:szCs w:val="20"/>
                <w:lang w:eastAsia="zh-CN"/>
              </w:rPr>
            </w:pPr>
            <w:r>
              <w:rPr>
                <w:szCs w:val="20"/>
                <w:lang w:eastAsia="zh-CN"/>
              </w:rPr>
              <w:t xml:space="preserve">UE monitors the PDCCH-based power saving signal/channel outside Active Time being configured on the active BWP in an active cell.   </w:t>
            </w:r>
          </w:p>
        </w:tc>
      </w:tr>
    </w:tbl>
    <w:p w14:paraId="3200F16B" w14:textId="671B6DBB" w:rsidR="009F4635" w:rsidRDefault="00A8126F" w:rsidP="00056429">
      <w:pPr>
        <w:spacing w:before="120"/>
      </w:pPr>
      <w:r>
        <w:rPr>
          <w:rFonts w:eastAsiaTheme="minorEastAsia"/>
          <w:lang w:eastAsia="zh-CN"/>
        </w:rPr>
        <w:t xml:space="preserve">Then, </w:t>
      </w:r>
      <w:r w:rsidR="00F75D37">
        <w:rPr>
          <w:rFonts w:eastAsiaTheme="minorEastAsia"/>
          <w:lang w:eastAsia="zh-CN"/>
        </w:rPr>
        <w:t xml:space="preserve">the next </w:t>
      </w:r>
      <w:r>
        <w:rPr>
          <w:rFonts w:eastAsiaTheme="minorEastAsia"/>
          <w:lang w:eastAsia="zh-CN"/>
        </w:rPr>
        <w:t>issue is to decide whether</w:t>
      </w:r>
      <w:r w:rsidR="00F75D37">
        <w:rPr>
          <w:rFonts w:eastAsiaTheme="minorEastAsia"/>
          <w:lang w:eastAsia="zh-CN"/>
        </w:rPr>
        <w:t xml:space="preserve"> the UE </w:t>
      </w:r>
      <w:r>
        <w:rPr>
          <w:rFonts w:eastAsiaTheme="minorEastAsia"/>
          <w:lang w:eastAsia="zh-CN"/>
        </w:rPr>
        <w:t>should start</w:t>
      </w:r>
      <w:r w:rsidR="00F75D37">
        <w:rPr>
          <w:rFonts w:eastAsiaTheme="minorEastAsia"/>
          <w:lang w:eastAsia="zh-CN"/>
        </w:rPr>
        <w:t xml:space="preserve"> the </w:t>
      </w:r>
      <w:r w:rsidR="00F75D37" w:rsidRPr="003E1CEE">
        <w:rPr>
          <w:rFonts w:eastAsiaTheme="minorEastAsia"/>
          <w:i/>
          <w:lang w:eastAsia="zh-CN"/>
        </w:rPr>
        <w:t>drx-onDurationTimer-1</w:t>
      </w:r>
      <w:r w:rsidR="00F75D37">
        <w:rPr>
          <w:rFonts w:eastAsiaTheme="minorEastAsia"/>
          <w:lang w:eastAsia="zh-CN"/>
        </w:rPr>
        <w:t xml:space="preserve"> and/or </w:t>
      </w:r>
      <w:r w:rsidR="00F75D37" w:rsidRPr="003E1CEE">
        <w:rPr>
          <w:rFonts w:eastAsiaTheme="minorEastAsia"/>
          <w:i/>
          <w:lang w:eastAsia="zh-CN"/>
        </w:rPr>
        <w:t>drx-onDurationTimer-2</w:t>
      </w:r>
      <w:r w:rsidR="00F75D37">
        <w:rPr>
          <w:rFonts w:eastAsiaTheme="minorEastAsia"/>
          <w:lang w:eastAsia="zh-CN"/>
        </w:rPr>
        <w:t xml:space="preserve"> at their next occasions</w:t>
      </w:r>
      <w:r w:rsidR="0045657D">
        <w:rPr>
          <w:rFonts w:eastAsiaTheme="minorEastAsia"/>
          <w:lang w:eastAsia="zh-CN"/>
        </w:rPr>
        <w:t xml:space="preserve"> if there is no available WUS occasions</w:t>
      </w:r>
      <w:r w:rsidR="00534696">
        <w:rPr>
          <w:rFonts w:eastAsiaTheme="minorEastAsia"/>
          <w:lang w:eastAsia="zh-CN"/>
        </w:rPr>
        <w:t xml:space="preserve"> </w:t>
      </w:r>
      <w:r w:rsidR="0087686B">
        <w:rPr>
          <w:rFonts w:eastAsiaTheme="minorEastAsia"/>
          <w:lang w:eastAsia="zh-CN"/>
        </w:rPr>
        <w:t>to</w:t>
      </w:r>
      <w:r w:rsidR="00534696">
        <w:rPr>
          <w:rFonts w:eastAsiaTheme="minorEastAsia"/>
          <w:lang w:eastAsia="zh-CN"/>
        </w:rPr>
        <w:t xml:space="preserve"> </w:t>
      </w:r>
      <w:r w:rsidR="0045657D">
        <w:rPr>
          <w:rFonts w:eastAsiaTheme="minorEastAsia"/>
          <w:lang w:eastAsia="zh-CN"/>
        </w:rPr>
        <w:t>be monitored</w:t>
      </w:r>
      <w:r>
        <w:rPr>
          <w:rFonts w:eastAsiaTheme="minorEastAsia"/>
          <w:lang w:eastAsia="zh-CN"/>
        </w:rPr>
        <w:t>.</w:t>
      </w:r>
      <w:r w:rsidR="00C74A83">
        <w:rPr>
          <w:rFonts w:eastAsiaTheme="minorEastAsia"/>
          <w:lang w:eastAsia="zh-CN"/>
        </w:rPr>
        <w:t xml:space="preserve"> </w:t>
      </w:r>
      <w:r w:rsidR="001712D2">
        <w:rPr>
          <w:rFonts w:eastAsiaTheme="minorEastAsia"/>
          <w:lang w:eastAsia="zh-CN"/>
        </w:rPr>
        <w:t xml:space="preserve">For the </w:t>
      </w:r>
      <w:r w:rsidR="001712D2" w:rsidRPr="003E1CEE">
        <w:rPr>
          <w:rFonts w:eastAsiaTheme="minorEastAsia"/>
          <w:i/>
          <w:lang w:eastAsia="zh-CN"/>
        </w:rPr>
        <w:t>drx-onDurationTimer-1</w:t>
      </w:r>
      <w:r w:rsidR="001712D2">
        <w:rPr>
          <w:rFonts w:eastAsiaTheme="minorEastAsia"/>
          <w:lang w:eastAsia="zh-CN"/>
        </w:rPr>
        <w:t xml:space="preserve">, </w:t>
      </w:r>
      <w:r w:rsidR="0045657D">
        <w:rPr>
          <w:rFonts w:eastAsiaTheme="minorEastAsia"/>
          <w:lang w:eastAsia="zh-CN"/>
        </w:rPr>
        <w:t xml:space="preserve">the </w:t>
      </w:r>
      <w:r w:rsidR="001712D2">
        <w:t xml:space="preserve">UE </w:t>
      </w:r>
      <w:r w:rsidR="003E1CEE">
        <w:t xml:space="preserve">can </w:t>
      </w:r>
      <w:r w:rsidR="001712D2">
        <w:t xml:space="preserve">start the </w:t>
      </w:r>
      <w:r w:rsidR="001712D2" w:rsidRPr="003E1CEE">
        <w:rPr>
          <w:i/>
        </w:rPr>
        <w:t>drx-onDurationTimer-1</w:t>
      </w:r>
      <w:r w:rsidR="001712D2">
        <w:t xml:space="preserve"> at its next occasion as in legacy</w:t>
      </w:r>
      <w:r w:rsidR="00010F79">
        <w:t xml:space="preserve"> for the purpose of reducing traffic latency</w:t>
      </w:r>
      <w:r w:rsidR="001712D2">
        <w:t xml:space="preserve">. </w:t>
      </w:r>
      <w:r w:rsidR="00010F79">
        <w:t xml:space="preserve">However, for the </w:t>
      </w:r>
      <w:r w:rsidR="00010F79" w:rsidRPr="003E1CEE">
        <w:rPr>
          <w:i/>
        </w:rPr>
        <w:t>drx-onDurationTimer</w:t>
      </w:r>
      <w:r w:rsidR="00010F79" w:rsidRPr="003E1CEE">
        <w:rPr>
          <w:i/>
          <w:lang w:eastAsia="zh-CN"/>
        </w:rPr>
        <w:t>-</w:t>
      </w:r>
      <w:r w:rsidR="00010F79" w:rsidRPr="003E1CEE">
        <w:rPr>
          <w:i/>
        </w:rPr>
        <w:t>2</w:t>
      </w:r>
      <w:r w:rsidR="00010F79">
        <w:t xml:space="preserve">, </w:t>
      </w:r>
      <w:r w:rsidR="001C4146">
        <w:t>whether this timer</w:t>
      </w:r>
      <w:r w:rsidR="00DA5155">
        <w:t xml:space="preserve"> should start at its next occasion</w:t>
      </w:r>
      <w:r w:rsidR="001C4146">
        <w:t xml:space="preserve"> </w:t>
      </w:r>
      <w:r w:rsidR="0045657D">
        <w:t xml:space="preserve">when there is no valid WUS monitoring occasion on PCell </w:t>
      </w:r>
      <w:r w:rsidR="001C4146">
        <w:t xml:space="preserve">needs to be </w:t>
      </w:r>
      <w:r w:rsidR="002E7F5F">
        <w:t>carefully considered</w:t>
      </w:r>
      <w:r w:rsidR="0045657D">
        <w:t>,</w:t>
      </w:r>
      <w:r w:rsidR="006A35EC">
        <w:t xml:space="preserve"> </w:t>
      </w:r>
      <w:r w:rsidR="0045657D">
        <w:t>which is similar as the discussion for the UE behavior when there is no available WUS occasion in case of single DRX group</w:t>
      </w:r>
      <w:r w:rsidR="001C4146">
        <w:t xml:space="preserve">. </w:t>
      </w:r>
      <w:r w:rsidR="00AF2143">
        <w:t xml:space="preserve">For example, a power efficient option would be that UE does not start </w:t>
      </w:r>
      <w:r w:rsidR="00AF2143" w:rsidRPr="00056429">
        <w:rPr>
          <w:i/>
        </w:rPr>
        <w:t>drx-onDurationTimer-2</w:t>
      </w:r>
      <w:r w:rsidR="00AF2143">
        <w:t xml:space="preserve"> by default and decides whether to start it based on the higher layer signaling. </w:t>
      </w:r>
    </w:p>
    <w:p w14:paraId="7B0A6096" w14:textId="693A5E79" w:rsidR="001234E6" w:rsidRPr="00A86216" w:rsidRDefault="00E906C2" w:rsidP="00A86216">
      <w:pPr>
        <w:pStyle w:val="af"/>
        <w:numPr>
          <w:ilvl w:val="0"/>
          <w:numId w:val="8"/>
        </w:numPr>
        <w:rPr>
          <w:i/>
          <w:u w:val="single"/>
          <w:lang w:eastAsia="zh-CN"/>
        </w:rPr>
      </w:pPr>
      <w:r w:rsidRPr="00A86216">
        <w:rPr>
          <w:i/>
          <w:sz w:val="22"/>
          <w:szCs w:val="22"/>
          <w:u w:val="single"/>
          <w:lang w:eastAsia="zh-CN"/>
        </w:rPr>
        <w:t>For</w:t>
      </w:r>
      <w:r w:rsidR="001234E6" w:rsidRPr="00A86216">
        <w:rPr>
          <w:i/>
          <w:sz w:val="22"/>
          <w:szCs w:val="22"/>
          <w:u w:val="single"/>
          <w:lang w:eastAsia="zh-CN"/>
        </w:rPr>
        <w:t xml:space="preserve"> the </w:t>
      </w:r>
      <w:r w:rsidR="007D56AB" w:rsidRPr="00A86216">
        <w:rPr>
          <w:i/>
          <w:sz w:val="22"/>
          <w:szCs w:val="22"/>
          <w:u w:val="single"/>
          <w:lang w:eastAsia="zh-CN"/>
        </w:rPr>
        <w:t>scenario</w:t>
      </w:r>
      <w:r w:rsidR="001234E6" w:rsidRPr="00A86216">
        <w:rPr>
          <w:i/>
          <w:sz w:val="22"/>
          <w:szCs w:val="22"/>
          <w:u w:val="single"/>
          <w:lang w:eastAsia="zh-CN"/>
        </w:rPr>
        <w:t xml:space="preserve"> in Figure 2b</w:t>
      </w:r>
    </w:p>
    <w:p w14:paraId="744A0226" w14:textId="20720557" w:rsidR="00E5486B" w:rsidRDefault="003A7B71" w:rsidP="00B12E27">
      <w:pPr>
        <w:rPr>
          <w:rFonts w:eastAsiaTheme="minorEastAsia"/>
          <w:lang w:eastAsia="zh-CN"/>
        </w:rPr>
      </w:pPr>
      <w:r>
        <w:rPr>
          <w:rFonts w:eastAsiaTheme="minorEastAsia"/>
          <w:lang w:eastAsia="zh-CN"/>
        </w:rPr>
        <w:t>In the scenario of Figure 2b, we observe no issue if U</w:t>
      </w:r>
      <w:r w:rsidR="00543674">
        <w:rPr>
          <w:rFonts w:eastAsiaTheme="minorEastAsia"/>
          <w:lang w:eastAsia="zh-CN"/>
        </w:rPr>
        <w:t>E monitors the DCI format 2_6 on</w:t>
      </w:r>
      <w:r>
        <w:rPr>
          <w:rFonts w:eastAsiaTheme="minorEastAsia"/>
          <w:lang w:eastAsia="zh-CN"/>
        </w:rPr>
        <w:t xml:space="preserve"> PCell which is outside </w:t>
      </w:r>
      <w:r w:rsidR="00361F3A">
        <w:rPr>
          <w:rFonts w:eastAsiaTheme="minorEastAsia"/>
          <w:lang w:eastAsia="zh-CN"/>
        </w:rPr>
        <w:t>Active Time</w:t>
      </w:r>
      <w:r w:rsidR="00662241">
        <w:rPr>
          <w:rFonts w:eastAsiaTheme="minorEastAsia"/>
          <w:lang w:eastAsia="zh-CN"/>
        </w:rPr>
        <w:t xml:space="preserve">, and </w:t>
      </w:r>
      <w:r w:rsidR="00E61F27">
        <w:rPr>
          <w:rFonts w:eastAsiaTheme="minorEastAsia"/>
          <w:lang w:eastAsia="zh-CN"/>
        </w:rPr>
        <w:t xml:space="preserve">it </w:t>
      </w:r>
      <w:r w:rsidR="00662241">
        <w:rPr>
          <w:rFonts w:eastAsiaTheme="minorEastAsia"/>
          <w:lang w:eastAsia="zh-CN"/>
        </w:rPr>
        <w:t>is also consistent with the above agreement in RAN1#98bis</w:t>
      </w:r>
      <w:r>
        <w:rPr>
          <w:rFonts w:eastAsiaTheme="minorEastAsia"/>
          <w:lang w:eastAsia="zh-CN"/>
        </w:rPr>
        <w:t xml:space="preserve">. </w:t>
      </w:r>
      <w:r w:rsidR="00230B84">
        <w:rPr>
          <w:rFonts w:eastAsiaTheme="minorEastAsia"/>
          <w:lang w:eastAsia="zh-CN"/>
        </w:rPr>
        <w:t xml:space="preserve">Then, UE can determine whether to start the two </w:t>
      </w:r>
      <w:r w:rsidR="00230B84" w:rsidRPr="0008205A">
        <w:rPr>
          <w:rFonts w:eastAsiaTheme="minorEastAsia"/>
          <w:i/>
          <w:lang w:eastAsia="zh-CN"/>
        </w:rPr>
        <w:t>drx-onDurationTimers</w:t>
      </w:r>
      <w:r w:rsidR="00230B84">
        <w:rPr>
          <w:rFonts w:eastAsiaTheme="minorEastAsia"/>
          <w:lang w:eastAsia="zh-CN"/>
        </w:rPr>
        <w:t xml:space="preserve"> based on the detection of DCI format 2_6. </w:t>
      </w:r>
    </w:p>
    <w:p w14:paraId="2AC78569" w14:textId="21566E3F" w:rsidR="003A7B71" w:rsidRDefault="005B01B1" w:rsidP="00B12E27">
      <w:pPr>
        <w:rPr>
          <w:rFonts w:eastAsiaTheme="minorEastAsia"/>
          <w:lang w:eastAsia="zh-CN"/>
        </w:rPr>
      </w:pPr>
      <w:r>
        <w:rPr>
          <w:rFonts w:eastAsiaTheme="minorEastAsia"/>
          <w:lang w:eastAsia="zh-CN"/>
        </w:rPr>
        <w:t xml:space="preserve">However, </w:t>
      </w:r>
      <w:r w:rsidR="00E5486B">
        <w:rPr>
          <w:rFonts w:eastAsiaTheme="minorEastAsia"/>
          <w:lang w:eastAsia="zh-CN"/>
        </w:rPr>
        <w:t xml:space="preserve">some additional RAN1 </w:t>
      </w:r>
      <w:r w:rsidR="00E61F27">
        <w:rPr>
          <w:rFonts w:eastAsiaTheme="minorEastAsia"/>
          <w:lang w:eastAsia="zh-CN"/>
        </w:rPr>
        <w:t xml:space="preserve">impact </w:t>
      </w:r>
      <w:r w:rsidR="00E5486B">
        <w:rPr>
          <w:rFonts w:eastAsiaTheme="minorEastAsia"/>
          <w:lang w:eastAsia="zh-CN"/>
        </w:rPr>
        <w:t xml:space="preserve">is </w:t>
      </w:r>
      <w:r w:rsidR="006A35EC">
        <w:rPr>
          <w:rFonts w:eastAsiaTheme="minorEastAsia"/>
          <w:lang w:eastAsia="zh-CN"/>
        </w:rPr>
        <w:t xml:space="preserve">expected </w:t>
      </w:r>
      <w:r w:rsidR="00E5486B">
        <w:rPr>
          <w:rFonts w:eastAsiaTheme="minorEastAsia"/>
          <w:lang w:eastAsia="zh-CN"/>
        </w:rPr>
        <w:t xml:space="preserve">regarding whether to start the two </w:t>
      </w:r>
      <w:r w:rsidR="00E5486B" w:rsidRPr="0008205A">
        <w:rPr>
          <w:rFonts w:eastAsiaTheme="minorEastAsia"/>
          <w:i/>
          <w:lang w:eastAsia="zh-CN"/>
        </w:rPr>
        <w:t>drx-onDurationTimers</w:t>
      </w:r>
      <w:r w:rsidR="00E5486B">
        <w:rPr>
          <w:rFonts w:eastAsiaTheme="minorEastAsia"/>
          <w:lang w:eastAsia="zh-CN"/>
        </w:rPr>
        <w:t xml:space="preserve"> if UE does not detect DCI format 2_6</w:t>
      </w:r>
      <w:r w:rsidR="00E61F27">
        <w:rPr>
          <w:rFonts w:eastAsiaTheme="minorEastAsia"/>
          <w:lang w:eastAsia="zh-CN"/>
        </w:rPr>
        <w:t xml:space="preserve"> on all the monitoring occasions</w:t>
      </w:r>
      <w:r w:rsidR="00E5486B">
        <w:rPr>
          <w:rFonts w:eastAsiaTheme="minorEastAsia"/>
          <w:lang w:eastAsia="zh-CN"/>
        </w:rPr>
        <w:t xml:space="preserve">. </w:t>
      </w:r>
      <w:r w:rsidR="00F6764A">
        <w:rPr>
          <w:rFonts w:eastAsiaTheme="minorEastAsia"/>
          <w:lang w:eastAsia="zh-CN"/>
        </w:rPr>
        <w:t>For instance, f</w:t>
      </w:r>
      <w:r w:rsidR="009922F1">
        <w:rPr>
          <w:rFonts w:eastAsiaTheme="minorEastAsia"/>
          <w:lang w:eastAsia="zh-CN"/>
        </w:rPr>
        <w:t xml:space="preserve">or the </w:t>
      </w:r>
      <w:r w:rsidR="001922BA">
        <w:rPr>
          <w:rFonts w:eastAsiaTheme="minorEastAsia"/>
          <w:lang w:eastAsia="zh-CN"/>
        </w:rPr>
        <w:t>primary DRX group</w:t>
      </w:r>
      <w:r w:rsidR="009922F1">
        <w:rPr>
          <w:rFonts w:eastAsiaTheme="minorEastAsia"/>
          <w:lang w:eastAsia="zh-CN"/>
        </w:rPr>
        <w:t>, the current higher layer signaling of “</w:t>
      </w:r>
      <w:r w:rsidR="009922F1">
        <w:rPr>
          <w:i/>
        </w:rPr>
        <w:t>ps-WakeupOrNot</w:t>
      </w:r>
      <w:r w:rsidR="009922F1">
        <w:rPr>
          <w:rFonts w:eastAsiaTheme="minorEastAsia"/>
          <w:lang w:eastAsia="zh-CN"/>
        </w:rPr>
        <w:t xml:space="preserve">” can be </w:t>
      </w:r>
      <w:r w:rsidR="001922BA">
        <w:rPr>
          <w:rFonts w:eastAsiaTheme="minorEastAsia"/>
          <w:lang w:eastAsia="zh-CN"/>
        </w:rPr>
        <w:t xml:space="preserve">reused to </w:t>
      </w:r>
      <w:r w:rsidR="001922BA">
        <w:rPr>
          <w:rFonts w:eastAsiaTheme="minorEastAsia"/>
          <w:lang w:eastAsia="zh-CN"/>
        </w:rPr>
        <w:lastRenderedPageBreak/>
        <w:t xml:space="preserve">determine whether to start </w:t>
      </w:r>
      <w:r w:rsidR="001922BA" w:rsidRPr="0008205A">
        <w:rPr>
          <w:rFonts w:eastAsiaTheme="minorEastAsia"/>
          <w:i/>
          <w:lang w:eastAsia="zh-CN"/>
        </w:rPr>
        <w:t>drx-onDurationTimer-1</w:t>
      </w:r>
      <w:r w:rsidR="001922BA">
        <w:rPr>
          <w:rFonts w:eastAsiaTheme="minorEastAsia"/>
          <w:lang w:eastAsia="zh-CN"/>
        </w:rPr>
        <w:t xml:space="preserve">. </w:t>
      </w:r>
      <w:r w:rsidR="00570FEB">
        <w:rPr>
          <w:rFonts w:eastAsiaTheme="minorEastAsia"/>
          <w:lang w:eastAsia="zh-CN"/>
        </w:rPr>
        <w:t xml:space="preserve">For the secondary DRX group, </w:t>
      </w:r>
      <w:r w:rsidR="00E61F27">
        <w:rPr>
          <w:rFonts w:eastAsiaTheme="minorEastAsia"/>
          <w:lang w:eastAsia="zh-CN"/>
        </w:rPr>
        <w:t xml:space="preserve">it is not clear on whether </w:t>
      </w:r>
      <w:r w:rsidR="00570FEB">
        <w:rPr>
          <w:rFonts w:eastAsiaTheme="minorEastAsia"/>
          <w:lang w:eastAsia="zh-CN"/>
        </w:rPr>
        <w:t xml:space="preserve">the same higher layer parameter </w:t>
      </w:r>
      <w:r w:rsidR="00D851D5">
        <w:rPr>
          <w:rFonts w:eastAsiaTheme="minorEastAsia"/>
          <w:lang w:eastAsia="zh-CN"/>
        </w:rPr>
        <w:t>“</w:t>
      </w:r>
      <w:r w:rsidR="00D851D5">
        <w:rPr>
          <w:i/>
        </w:rPr>
        <w:t>ps-WakeupOrNot</w:t>
      </w:r>
      <w:r w:rsidR="00D851D5">
        <w:rPr>
          <w:rFonts w:eastAsiaTheme="minorEastAsia"/>
          <w:lang w:eastAsia="zh-CN"/>
        </w:rPr>
        <w:t xml:space="preserve">” </w:t>
      </w:r>
      <w:r w:rsidR="00570FEB">
        <w:rPr>
          <w:rFonts w:eastAsiaTheme="minorEastAsia"/>
          <w:lang w:eastAsia="zh-CN"/>
        </w:rPr>
        <w:t xml:space="preserve">or a new separate parameter </w:t>
      </w:r>
      <w:r w:rsidR="00E61F27">
        <w:rPr>
          <w:rFonts w:eastAsiaTheme="minorEastAsia"/>
          <w:lang w:eastAsia="zh-CN"/>
        </w:rPr>
        <w:t xml:space="preserve">to </w:t>
      </w:r>
      <w:r w:rsidR="00570FEB">
        <w:rPr>
          <w:rFonts w:eastAsiaTheme="minorEastAsia"/>
          <w:lang w:eastAsia="zh-CN"/>
        </w:rPr>
        <w:t xml:space="preserve">be </w:t>
      </w:r>
      <w:r w:rsidR="00A741AE">
        <w:rPr>
          <w:rFonts w:eastAsiaTheme="minorEastAsia"/>
          <w:lang w:eastAsia="zh-CN"/>
        </w:rPr>
        <w:t>configured</w:t>
      </w:r>
      <w:r w:rsidR="00570FEB">
        <w:rPr>
          <w:rFonts w:eastAsiaTheme="minorEastAsia"/>
          <w:lang w:eastAsia="zh-CN"/>
        </w:rPr>
        <w:t xml:space="preserve"> </w:t>
      </w:r>
      <w:r w:rsidR="007856EF">
        <w:rPr>
          <w:rFonts w:eastAsiaTheme="minorEastAsia"/>
          <w:lang w:eastAsia="zh-CN"/>
        </w:rPr>
        <w:t xml:space="preserve">is used </w:t>
      </w:r>
      <w:r w:rsidR="00570FEB">
        <w:rPr>
          <w:rFonts w:eastAsiaTheme="minorEastAsia"/>
          <w:lang w:eastAsia="zh-CN"/>
        </w:rPr>
        <w:t xml:space="preserve">to determine the starting behavior of </w:t>
      </w:r>
      <w:r w:rsidR="00570FEB" w:rsidRPr="0008205A">
        <w:rPr>
          <w:rFonts w:eastAsiaTheme="minorEastAsia"/>
          <w:i/>
          <w:lang w:eastAsia="zh-CN"/>
        </w:rPr>
        <w:t>drx-onDurationTimer-2</w:t>
      </w:r>
      <w:r w:rsidR="00570FEB">
        <w:rPr>
          <w:rFonts w:eastAsiaTheme="minorEastAsia"/>
          <w:lang w:eastAsia="zh-CN"/>
        </w:rPr>
        <w:t xml:space="preserve">. There is also another alternative that UE always starts </w:t>
      </w:r>
      <w:r w:rsidR="00570FEB" w:rsidRPr="0008205A">
        <w:rPr>
          <w:rFonts w:eastAsiaTheme="minorEastAsia"/>
          <w:i/>
          <w:lang w:eastAsia="zh-CN"/>
        </w:rPr>
        <w:t>drx-onDurationTimer-2</w:t>
      </w:r>
      <w:r w:rsidR="00570FEB">
        <w:rPr>
          <w:rFonts w:eastAsiaTheme="minorEastAsia"/>
          <w:lang w:eastAsia="zh-CN"/>
        </w:rPr>
        <w:t xml:space="preserve"> if this scenario happens. </w:t>
      </w:r>
    </w:p>
    <w:p w14:paraId="014AF8E5" w14:textId="098DF3DD" w:rsidR="002549ED" w:rsidRDefault="00BC0566" w:rsidP="00B12E27">
      <w:pPr>
        <w:rPr>
          <w:rFonts w:eastAsiaTheme="minorEastAsia"/>
          <w:lang w:val="en-GB" w:eastAsia="zh-CN"/>
        </w:rPr>
      </w:pPr>
      <w:r>
        <w:rPr>
          <w:rFonts w:eastAsiaTheme="minorEastAsia"/>
          <w:lang w:val="en-GB" w:eastAsia="zh-CN"/>
        </w:rPr>
        <w:t>Therefore, regardless</w:t>
      </w:r>
      <w:r w:rsidR="00EF5D29">
        <w:rPr>
          <w:rFonts w:eastAsiaTheme="minorEastAsia"/>
          <w:lang w:val="en-GB" w:eastAsia="zh-CN"/>
        </w:rPr>
        <w:t xml:space="preserve"> of</w:t>
      </w:r>
      <w:r>
        <w:rPr>
          <w:rFonts w:eastAsiaTheme="minorEastAsia"/>
          <w:lang w:val="en-GB" w:eastAsia="zh-CN"/>
        </w:rPr>
        <w:t xml:space="preserve"> </w:t>
      </w:r>
      <w:r w:rsidR="007856EF">
        <w:rPr>
          <w:rFonts w:eastAsiaTheme="minorEastAsia"/>
          <w:lang w:val="en-GB" w:eastAsia="zh-CN"/>
        </w:rPr>
        <w:t xml:space="preserve">which </w:t>
      </w:r>
      <w:r w:rsidR="003A4B4E">
        <w:rPr>
          <w:rFonts w:eastAsiaTheme="minorEastAsia"/>
          <w:lang w:val="en-GB" w:eastAsia="zh-CN"/>
        </w:rPr>
        <w:t>case</w:t>
      </w:r>
      <w:r w:rsidR="007856EF">
        <w:rPr>
          <w:rFonts w:eastAsiaTheme="minorEastAsia"/>
          <w:lang w:val="en-GB" w:eastAsia="zh-CN"/>
        </w:rPr>
        <w:t xml:space="preserve"> of </w:t>
      </w:r>
      <w:r>
        <w:rPr>
          <w:rFonts w:eastAsiaTheme="minorEastAsia"/>
          <w:lang w:val="en-GB" w:eastAsia="zh-CN"/>
        </w:rPr>
        <w:t xml:space="preserve">Figure 2a and Figure 2b happens, RAN1 </w:t>
      </w:r>
      <w:r w:rsidR="00E61F27">
        <w:rPr>
          <w:rFonts w:eastAsiaTheme="minorEastAsia"/>
          <w:lang w:val="en-GB" w:eastAsia="zh-CN"/>
        </w:rPr>
        <w:t xml:space="preserve">impacts which would cause more discussion in RAN1 are observed </w:t>
      </w:r>
      <w:r w:rsidR="0008205A">
        <w:rPr>
          <w:rFonts w:eastAsiaTheme="minorEastAsia"/>
          <w:lang w:val="en-GB" w:eastAsia="zh-CN"/>
        </w:rPr>
        <w:t xml:space="preserve">to </w:t>
      </w:r>
      <w:r w:rsidR="007E372F">
        <w:rPr>
          <w:rFonts w:eastAsiaTheme="minorEastAsia"/>
          <w:lang w:val="en-GB" w:eastAsia="zh-CN"/>
        </w:rPr>
        <w:t xml:space="preserve">decide </w:t>
      </w:r>
      <w:r w:rsidR="00DB6E47">
        <w:rPr>
          <w:rFonts w:eastAsiaTheme="minorEastAsia"/>
          <w:lang w:val="en-GB" w:eastAsia="zh-CN"/>
        </w:rPr>
        <w:t xml:space="preserve">whether to start the </w:t>
      </w:r>
      <w:r w:rsidR="00E61F27">
        <w:rPr>
          <w:rFonts w:eastAsiaTheme="minorEastAsia"/>
          <w:lang w:val="en-GB" w:eastAsia="zh-CN"/>
        </w:rPr>
        <w:t xml:space="preserve">secondary </w:t>
      </w:r>
      <w:r w:rsidR="00DB6E47" w:rsidRPr="00056429">
        <w:rPr>
          <w:rFonts w:eastAsiaTheme="minorEastAsia"/>
          <w:i/>
          <w:lang w:val="en-GB" w:eastAsia="zh-CN"/>
        </w:rPr>
        <w:t>drx-onDurationTimer</w:t>
      </w:r>
      <w:r>
        <w:rPr>
          <w:rFonts w:eastAsiaTheme="minorEastAsia"/>
          <w:lang w:val="en-GB" w:eastAsia="zh-CN"/>
        </w:rPr>
        <w:t xml:space="preserve"> if the DCI format 2_6 is not detected. </w:t>
      </w:r>
    </w:p>
    <w:p w14:paraId="518CD11B" w14:textId="2548FFC9" w:rsidR="007E372F" w:rsidRDefault="00FD5893" w:rsidP="004C6C38">
      <w:pPr>
        <w:pStyle w:val="af"/>
        <w:spacing w:before="120"/>
        <w:ind w:left="0"/>
        <w:contextualSpacing w:val="0"/>
        <w:rPr>
          <w:b/>
          <w:i/>
          <w:sz w:val="22"/>
          <w:lang w:eastAsia="zh-CN"/>
        </w:rPr>
      </w:pPr>
      <w:r>
        <w:rPr>
          <w:b/>
          <w:i/>
          <w:sz w:val="22"/>
          <w:lang w:eastAsia="zh-CN"/>
        </w:rPr>
        <w:t xml:space="preserve">Observation 2. RAN1 </w:t>
      </w:r>
      <w:r w:rsidR="00E61F27">
        <w:rPr>
          <w:b/>
          <w:i/>
          <w:sz w:val="22"/>
          <w:lang w:eastAsia="zh-CN"/>
        </w:rPr>
        <w:t xml:space="preserve">impact </w:t>
      </w:r>
      <w:r w:rsidR="00E61F27" w:rsidRPr="00E972E6">
        <w:rPr>
          <w:b/>
          <w:i/>
          <w:sz w:val="22"/>
          <w:lang w:eastAsia="zh-CN"/>
        </w:rPr>
        <w:t xml:space="preserve">which would cause more RAN1 </w:t>
      </w:r>
      <w:r w:rsidR="00E61F27">
        <w:rPr>
          <w:b/>
          <w:i/>
          <w:sz w:val="22"/>
          <w:lang w:eastAsia="zh-CN"/>
        </w:rPr>
        <w:t>work is observed</w:t>
      </w:r>
      <w:r w:rsidR="00E61F27" w:rsidRPr="00FD5893">
        <w:rPr>
          <w:b/>
          <w:i/>
          <w:sz w:val="22"/>
          <w:lang w:eastAsia="zh-CN"/>
        </w:rPr>
        <w:t xml:space="preserve"> </w:t>
      </w:r>
      <w:r w:rsidRPr="00FD5893">
        <w:rPr>
          <w:b/>
          <w:i/>
          <w:sz w:val="22"/>
          <w:lang w:eastAsia="zh-CN"/>
        </w:rPr>
        <w:t xml:space="preserve">regarding whether </w:t>
      </w:r>
      <w:r w:rsidR="00CF6200">
        <w:rPr>
          <w:b/>
          <w:i/>
          <w:sz w:val="22"/>
          <w:lang w:eastAsia="zh-CN"/>
        </w:rPr>
        <w:t>a</w:t>
      </w:r>
      <w:r w:rsidR="007E372F">
        <w:rPr>
          <w:b/>
          <w:i/>
          <w:sz w:val="22"/>
          <w:lang w:eastAsia="zh-CN"/>
        </w:rPr>
        <w:t xml:space="preserve"> </w:t>
      </w:r>
      <w:r w:rsidR="00CF6200">
        <w:rPr>
          <w:b/>
          <w:i/>
          <w:sz w:val="22"/>
          <w:lang w:eastAsia="zh-CN"/>
        </w:rPr>
        <w:t>monitoring occasion</w:t>
      </w:r>
      <w:r w:rsidR="007E372F">
        <w:rPr>
          <w:b/>
          <w:i/>
          <w:sz w:val="22"/>
          <w:lang w:eastAsia="zh-CN"/>
        </w:rPr>
        <w:t xml:space="preserve"> is monitored to detect DCI format 2_6 </w:t>
      </w:r>
      <w:r w:rsidR="00CF6200">
        <w:rPr>
          <w:b/>
          <w:i/>
          <w:sz w:val="22"/>
          <w:lang w:eastAsia="zh-CN"/>
        </w:rPr>
        <w:t xml:space="preserve">if the monitoring occasion is transmitted </w:t>
      </w:r>
      <w:r w:rsidR="003F0490">
        <w:rPr>
          <w:b/>
          <w:i/>
          <w:sz w:val="22"/>
          <w:lang w:eastAsia="zh-CN"/>
        </w:rPr>
        <w:t>in case of</w:t>
      </w:r>
      <w:r w:rsidR="007E372F">
        <w:rPr>
          <w:b/>
          <w:i/>
          <w:sz w:val="22"/>
          <w:lang w:eastAsia="zh-CN"/>
        </w:rPr>
        <w:t>:</w:t>
      </w:r>
    </w:p>
    <w:p w14:paraId="6020F098" w14:textId="5AD2787C" w:rsidR="007E372F" w:rsidRPr="00056429" w:rsidRDefault="007E372F" w:rsidP="00056429">
      <w:pPr>
        <w:pStyle w:val="af"/>
        <w:numPr>
          <w:ilvl w:val="0"/>
          <w:numId w:val="12"/>
        </w:numPr>
        <w:spacing w:before="120"/>
        <w:contextualSpacing w:val="0"/>
        <w:rPr>
          <w:b/>
          <w:i/>
          <w:sz w:val="22"/>
          <w:lang w:eastAsia="zh-CN"/>
        </w:rPr>
      </w:pPr>
      <w:r w:rsidRPr="00056429">
        <w:rPr>
          <w:b/>
          <w:i/>
          <w:lang w:eastAsia="zh-CN"/>
        </w:rPr>
        <w:t>Case 1: primary DRX group is within Active Time and secondary DRX group is outside Active Time;</w:t>
      </w:r>
    </w:p>
    <w:p w14:paraId="5A9680A7" w14:textId="2865A808" w:rsidR="007E372F" w:rsidRDefault="00CF6200" w:rsidP="00056429">
      <w:pPr>
        <w:pStyle w:val="af"/>
        <w:numPr>
          <w:ilvl w:val="0"/>
          <w:numId w:val="12"/>
        </w:numPr>
        <w:spacing w:before="120"/>
        <w:contextualSpacing w:val="0"/>
        <w:rPr>
          <w:b/>
          <w:i/>
          <w:sz w:val="22"/>
          <w:lang w:eastAsia="zh-CN"/>
        </w:rPr>
      </w:pPr>
      <w:r>
        <w:rPr>
          <w:b/>
          <w:i/>
          <w:lang w:eastAsia="zh-CN"/>
        </w:rPr>
        <w:t>Case 2</w:t>
      </w:r>
      <w:r w:rsidRPr="00A52FFA">
        <w:rPr>
          <w:b/>
          <w:i/>
          <w:lang w:eastAsia="zh-CN"/>
        </w:rPr>
        <w:t xml:space="preserve">: primary DRX group is </w:t>
      </w:r>
      <w:r>
        <w:rPr>
          <w:b/>
          <w:i/>
          <w:lang w:eastAsia="zh-CN"/>
        </w:rPr>
        <w:t>outside</w:t>
      </w:r>
      <w:r w:rsidRPr="00A52FFA">
        <w:rPr>
          <w:b/>
          <w:i/>
          <w:lang w:eastAsia="zh-CN"/>
        </w:rPr>
        <w:t xml:space="preserve"> Active Time and secondary DRX group is </w:t>
      </w:r>
      <w:r>
        <w:rPr>
          <w:b/>
          <w:i/>
          <w:lang w:eastAsia="zh-CN"/>
        </w:rPr>
        <w:t>within</w:t>
      </w:r>
      <w:r w:rsidRPr="00A52FFA">
        <w:rPr>
          <w:b/>
          <w:i/>
          <w:lang w:eastAsia="zh-CN"/>
        </w:rPr>
        <w:t xml:space="preserve"> Active Time;</w:t>
      </w:r>
    </w:p>
    <w:p w14:paraId="62503AD3" w14:textId="59A9FF43" w:rsidR="00AE76ED" w:rsidRDefault="00CF6200" w:rsidP="004C6C38">
      <w:pPr>
        <w:pStyle w:val="af"/>
        <w:spacing w:before="120"/>
        <w:ind w:left="0"/>
        <w:contextualSpacing w:val="0"/>
        <w:rPr>
          <w:b/>
          <w:i/>
          <w:sz w:val="22"/>
          <w:lang w:eastAsia="zh-CN"/>
        </w:rPr>
      </w:pPr>
      <w:r>
        <w:rPr>
          <w:b/>
          <w:i/>
          <w:sz w:val="22"/>
          <w:lang w:eastAsia="zh-CN"/>
        </w:rPr>
        <w:t xml:space="preserve">Observation 3. </w:t>
      </w:r>
      <w:r w:rsidR="00E61F27" w:rsidRPr="00E972E6">
        <w:rPr>
          <w:b/>
          <w:i/>
          <w:sz w:val="22"/>
          <w:lang w:eastAsia="zh-CN"/>
        </w:rPr>
        <w:t xml:space="preserve">RAN1 impacts which would cause more RAN1 </w:t>
      </w:r>
      <w:r w:rsidR="00E61F27">
        <w:rPr>
          <w:b/>
          <w:i/>
          <w:sz w:val="22"/>
          <w:lang w:eastAsia="zh-CN"/>
        </w:rPr>
        <w:t xml:space="preserve">work </w:t>
      </w:r>
      <w:r w:rsidR="00E61F27" w:rsidRPr="00E972E6">
        <w:rPr>
          <w:b/>
          <w:i/>
          <w:sz w:val="22"/>
          <w:lang w:eastAsia="zh-CN"/>
        </w:rPr>
        <w:t>are observed</w:t>
      </w:r>
      <w:r w:rsidR="00E61F27">
        <w:rPr>
          <w:b/>
          <w:i/>
          <w:sz w:val="22"/>
          <w:lang w:eastAsia="zh-CN"/>
        </w:rPr>
        <w:t xml:space="preserve"> to</w:t>
      </w:r>
      <w:r w:rsidR="00E61F27" w:rsidRPr="00E972E6">
        <w:rPr>
          <w:b/>
          <w:i/>
          <w:sz w:val="22"/>
          <w:lang w:eastAsia="zh-CN"/>
        </w:rPr>
        <w:t xml:space="preserve"> decide whether </w:t>
      </w:r>
      <w:r w:rsidR="00E61F27">
        <w:rPr>
          <w:b/>
          <w:i/>
          <w:sz w:val="22"/>
          <w:lang w:eastAsia="zh-CN"/>
        </w:rPr>
        <w:t xml:space="preserve">to start </w:t>
      </w:r>
      <w:r w:rsidR="00E61F27" w:rsidRPr="00E972E6">
        <w:rPr>
          <w:b/>
          <w:i/>
          <w:sz w:val="22"/>
          <w:lang w:eastAsia="zh-CN"/>
        </w:rPr>
        <w:t xml:space="preserve">the </w:t>
      </w:r>
      <w:r w:rsidR="00E61F27">
        <w:rPr>
          <w:b/>
          <w:i/>
          <w:sz w:val="22"/>
          <w:lang w:eastAsia="zh-CN"/>
        </w:rPr>
        <w:t>secondary</w:t>
      </w:r>
      <w:r w:rsidR="00E61F27" w:rsidRPr="00E972E6">
        <w:rPr>
          <w:b/>
          <w:i/>
          <w:sz w:val="22"/>
          <w:lang w:eastAsia="zh-CN"/>
        </w:rPr>
        <w:t xml:space="preserve"> </w:t>
      </w:r>
      <w:r w:rsidR="00E61F27">
        <w:rPr>
          <w:b/>
          <w:i/>
          <w:sz w:val="22"/>
          <w:lang w:eastAsia="zh-CN"/>
        </w:rPr>
        <w:t>drx-onDurationTimer</w:t>
      </w:r>
      <w:r w:rsidR="00E61F27" w:rsidRPr="00E972E6">
        <w:rPr>
          <w:b/>
          <w:i/>
          <w:sz w:val="22"/>
          <w:lang w:eastAsia="zh-CN"/>
        </w:rPr>
        <w:t xml:space="preserve"> if the DCI format 2_6 is not detected</w:t>
      </w:r>
      <w:r>
        <w:rPr>
          <w:b/>
          <w:i/>
          <w:sz w:val="22"/>
          <w:lang w:eastAsia="zh-CN"/>
        </w:rPr>
        <w:t xml:space="preserve"> in case of</w:t>
      </w:r>
      <w:r w:rsidR="00AE76ED">
        <w:rPr>
          <w:b/>
          <w:i/>
          <w:sz w:val="22"/>
          <w:lang w:eastAsia="zh-CN"/>
        </w:rPr>
        <w:t>:</w:t>
      </w:r>
    </w:p>
    <w:p w14:paraId="4126A251" w14:textId="04B31673" w:rsidR="00AE76ED" w:rsidRPr="00A86216" w:rsidRDefault="00FD5893" w:rsidP="00A86216">
      <w:pPr>
        <w:pStyle w:val="af"/>
        <w:numPr>
          <w:ilvl w:val="0"/>
          <w:numId w:val="12"/>
        </w:numPr>
        <w:spacing w:before="120"/>
        <w:contextualSpacing w:val="0"/>
        <w:rPr>
          <w:b/>
          <w:i/>
          <w:lang w:eastAsia="zh-CN"/>
        </w:rPr>
      </w:pPr>
      <w:r w:rsidRPr="00A86216">
        <w:rPr>
          <w:b/>
          <w:i/>
          <w:lang w:eastAsia="zh-CN"/>
        </w:rPr>
        <w:t xml:space="preserve">DCI format 2_6 is not detected </w:t>
      </w:r>
      <w:r w:rsidR="00CF6200" w:rsidRPr="00A86216">
        <w:rPr>
          <w:b/>
          <w:i/>
          <w:lang w:eastAsia="zh-CN"/>
        </w:rPr>
        <w:t>on all monitoring occasions</w:t>
      </w:r>
      <w:r w:rsidR="00AE76ED" w:rsidRPr="00A86216">
        <w:rPr>
          <w:b/>
          <w:i/>
          <w:lang w:eastAsia="zh-CN"/>
        </w:rPr>
        <w:t>;</w:t>
      </w:r>
    </w:p>
    <w:p w14:paraId="2534CFDB" w14:textId="32D89D3C" w:rsidR="00156DD2" w:rsidRPr="00A86216" w:rsidRDefault="00AE76ED" w:rsidP="00A86216">
      <w:pPr>
        <w:pStyle w:val="af"/>
        <w:numPr>
          <w:ilvl w:val="0"/>
          <w:numId w:val="12"/>
        </w:numPr>
        <w:spacing w:before="120"/>
        <w:contextualSpacing w:val="0"/>
        <w:rPr>
          <w:b/>
          <w:i/>
          <w:lang w:eastAsia="zh-CN"/>
        </w:rPr>
      </w:pPr>
      <w:r w:rsidRPr="00A86216">
        <w:rPr>
          <w:b/>
          <w:i/>
          <w:lang w:eastAsia="zh-CN"/>
        </w:rPr>
        <w:t>T</w:t>
      </w:r>
      <w:r w:rsidR="00CF6200" w:rsidRPr="00A86216">
        <w:rPr>
          <w:b/>
          <w:i/>
          <w:lang w:eastAsia="zh-CN"/>
        </w:rPr>
        <w:t xml:space="preserve">here is no available monitoring occasion to be monitored before the ON duration. </w:t>
      </w:r>
    </w:p>
    <w:p w14:paraId="4ACF4BD6" w14:textId="0B07124A" w:rsidR="00C632D0" w:rsidRDefault="00DF3B98" w:rsidP="00C632D0">
      <w:pPr>
        <w:pStyle w:val="2"/>
        <w:rPr>
          <w:lang w:eastAsia="zh-CN"/>
        </w:rPr>
      </w:pPr>
      <w:r>
        <w:rPr>
          <w:lang w:eastAsia="zh-CN"/>
        </w:rPr>
        <w:t>Impact on SCell dormancy behavior</w:t>
      </w:r>
    </w:p>
    <w:p w14:paraId="50FD26A0" w14:textId="7B995373" w:rsidR="008B6F0E" w:rsidRDefault="00582852" w:rsidP="00FA01AA">
      <w:pPr>
        <w:rPr>
          <w:rFonts w:eastAsiaTheme="minorEastAsia"/>
          <w:lang w:eastAsia="zh-CN"/>
        </w:rPr>
      </w:pPr>
      <w:r>
        <w:rPr>
          <w:rFonts w:eastAsiaTheme="minorEastAsia"/>
          <w:lang w:eastAsia="zh-CN"/>
        </w:rPr>
        <w:t>In CA scenario, the SCell dormancy indication is introduced to reduce power consumption on SCells e</w:t>
      </w:r>
      <w:r w:rsidR="00213E0B">
        <w:rPr>
          <w:rFonts w:eastAsiaTheme="minorEastAsia"/>
          <w:lang w:eastAsia="zh-CN"/>
        </w:rPr>
        <w:t>s</w:t>
      </w:r>
      <w:r>
        <w:rPr>
          <w:rFonts w:eastAsiaTheme="minorEastAsia"/>
          <w:lang w:eastAsia="zh-CN"/>
        </w:rPr>
        <w:t>pecia</w:t>
      </w:r>
      <w:r w:rsidR="00213E0B">
        <w:rPr>
          <w:rFonts w:eastAsiaTheme="minorEastAsia"/>
          <w:lang w:eastAsia="zh-CN"/>
        </w:rPr>
        <w:t>l</w:t>
      </w:r>
      <w:r>
        <w:rPr>
          <w:rFonts w:eastAsiaTheme="minorEastAsia"/>
          <w:lang w:eastAsia="zh-CN"/>
        </w:rPr>
        <w:t xml:space="preserve">ly in FR2. </w:t>
      </w:r>
      <w:r w:rsidR="008B6F0E">
        <w:rPr>
          <w:rFonts w:eastAsiaTheme="minorEastAsia"/>
          <w:lang w:eastAsia="zh-CN"/>
        </w:rPr>
        <w:t xml:space="preserve">In our companion paper [2], we have shown that it is not clear of the power saving benefit by introducing the secondary DRX group when the SCell dormancy indication scheme is applied. Due to the unclear power saving benefit, </w:t>
      </w:r>
      <w:r w:rsidR="001558F7">
        <w:rPr>
          <w:rFonts w:eastAsiaTheme="minorEastAsia"/>
          <w:lang w:eastAsia="zh-CN"/>
        </w:rPr>
        <w:t>i</w:t>
      </w:r>
      <w:r w:rsidR="001558F7" w:rsidRPr="001558F7">
        <w:rPr>
          <w:rFonts w:eastAsiaTheme="minorEastAsia"/>
          <w:lang w:eastAsia="zh-CN"/>
        </w:rPr>
        <w:t>t would be necessary to expect evaluations to justify an introduction of secondary DRX group considering dormancy adaptation is already specified in Rel-16.</w:t>
      </w:r>
      <w:r w:rsidR="008B6F0E">
        <w:rPr>
          <w:rFonts w:eastAsiaTheme="minorEastAsia"/>
          <w:lang w:eastAsia="zh-CN"/>
        </w:rPr>
        <w:t>.</w:t>
      </w:r>
      <w:r w:rsidR="0072019A">
        <w:rPr>
          <w:rFonts w:eastAsiaTheme="minorEastAsia"/>
          <w:lang w:eastAsia="zh-CN"/>
        </w:rPr>
        <w:t xml:space="preserve"> </w:t>
      </w:r>
    </w:p>
    <w:p w14:paraId="71527748" w14:textId="40B605DC" w:rsidR="00C55D92" w:rsidRDefault="008B6F0E" w:rsidP="00FA01AA">
      <w:pPr>
        <w:rPr>
          <w:rFonts w:eastAsiaTheme="minorEastAsia"/>
          <w:lang w:eastAsia="zh-CN"/>
        </w:rPr>
      </w:pPr>
      <w:r>
        <w:rPr>
          <w:rFonts w:eastAsiaTheme="minorEastAsia"/>
          <w:lang w:eastAsia="zh-CN"/>
        </w:rPr>
        <w:t xml:space="preserve">This contribution focuses on identifying the RAN1 impact if the secondary DRX group </w:t>
      </w:r>
      <w:r w:rsidR="00FA3404">
        <w:rPr>
          <w:rFonts w:eastAsiaTheme="minorEastAsia"/>
          <w:lang w:eastAsia="zh-CN"/>
        </w:rPr>
        <w:t>and the SCell dormancy indication are configured simultaneously</w:t>
      </w:r>
      <w:r>
        <w:rPr>
          <w:rFonts w:eastAsiaTheme="minorEastAsia"/>
          <w:lang w:eastAsia="zh-CN"/>
        </w:rPr>
        <w:t xml:space="preserve">. </w:t>
      </w:r>
      <w:r w:rsidR="00261AF8">
        <w:rPr>
          <w:rFonts w:eastAsiaTheme="minorEastAsia"/>
          <w:lang w:eastAsia="zh-CN"/>
        </w:rPr>
        <w:t>Two typical scenarios in Figure 3 and Figure 4 can be discussed respectively.</w:t>
      </w:r>
    </w:p>
    <w:p w14:paraId="1A1B27C2" w14:textId="3F54A073" w:rsidR="00FA01AA" w:rsidRDefault="00261AF8" w:rsidP="00261AF8">
      <w:pPr>
        <w:rPr>
          <w:rFonts w:eastAsiaTheme="minorEastAsia"/>
          <w:lang w:eastAsia="zh-CN"/>
        </w:rPr>
      </w:pPr>
      <w:r>
        <w:rPr>
          <w:rFonts w:eastAsiaTheme="minorEastAsia"/>
          <w:lang w:eastAsia="zh-CN"/>
        </w:rPr>
        <w:t xml:space="preserve">Assuming the SCells in the secondary DRX group are also configured with dormancy indication. As shown in Figure 3, when the PCell is in Active Time, the dormancy indication can always </w:t>
      </w:r>
      <w:r w:rsidR="00F2630E">
        <w:rPr>
          <w:rFonts w:eastAsiaTheme="minorEastAsia"/>
          <w:lang w:eastAsia="zh-CN"/>
        </w:rPr>
        <w:t xml:space="preserve">indicates UE to </w:t>
      </w:r>
      <w:r>
        <w:rPr>
          <w:rFonts w:eastAsiaTheme="minorEastAsia"/>
          <w:lang w:eastAsia="zh-CN"/>
        </w:rPr>
        <w:t xml:space="preserve">skip the </w:t>
      </w:r>
      <w:r w:rsidR="00E3413E">
        <w:rPr>
          <w:rFonts w:eastAsiaTheme="minorEastAsia" w:hint="eastAsia"/>
          <w:lang w:eastAsia="zh-CN"/>
        </w:rPr>
        <w:t xml:space="preserve">PDCCH monitoring for </w:t>
      </w:r>
      <w:r w:rsidR="00F2630E">
        <w:rPr>
          <w:rFonts w:eastAsiaTheme="minorEastAsia"/>
          <w:lang w:eastAsia="zh-CN"/>
        </w:rPr>
        <w:t>a</w:t>
      </w:r>
      <w:r w:rsidR="00F2630E">
        <w:rPr>
          <w:rFonts w:eastAsiaTheme="minorEastAsia" w:hint="eastAsia"/>
          <w:lang w:eastAsia="zh-CN"/>
        </w:rPr>
        <w:t xml:space="preserve"> </w:t>
      </w:r>
      <w:r w:rsidR="00E3413E">
        <w:rPr>
          <w:rFonts w:eastAsiaTheme="minorEastAsia" w:hint="eastAsia"/>
          <w:lang w:eastAsia="zh-CN"/>
        </w:rPr>
        <w:t xml:space="preserve">SCell </w:t>
      </w:r>
      <w:r>
        <w:rPr>
          <w:rFonts w:eastAsiaTheme="minorEastAsia"/>
          <w:lang w:eastAsia="zh-CN"/>
        </w:rPr>
        <w:t>regardless whether the SCell is in the secondary DRX group or not</w:t>
      </w:r>
      <w:r w:rsidR="00B11F92">
        <w:rPr>
          <w:rFonts w:eastAsiaTheme="minorEastAsia" w:hint="eastAsia"/>
          <w:lang w:eastAsia="zh-CN"/>
        </w:rPr>
        <w:t>.</w:t>
      </w:r>
      <w:r w:rsidR="000C13ED">
        <w:rPr>
          <w:rFonts w:eastAsiaTheme="minorEastAsia" w:hint="eastAsia"/>
          <w:lang w:eastAsia="zh-CN"/>
        </w:rPr>
        <w:t xml:space="preserve"> </w:t>
      </w:r>
      <w:r>
        <w:rPr>
          <w:rFonts w:eastAsiaTheme="minorEastAsia"/>
          <w:lang w:eastAsia="zh-CN"/>
        </w:rPr>
        <w:t>It seems the secondary DRX group does not provide any benefit in the scenario of Figure 3</w:t>
      </w:r>
      <w:r w:rsidR="008970C1">
        <w:rPr>
          <w:rFonts w:eastAsiaTheme="minorEastAsia"/>
          <w:lang w:eastAsia="zh-CN"/>
        </w:rPr>
        <w:t>.</w:t>
      </w:r>
    </w:p>
    <w:p w14:paraId="49AFB835" w14:textId="2C9C44AE" w:rsidR="00CC0523" w:rsidRDefault="00C95EF6" w:rsidP="00475A49">
      <w:pPr>
        <w:jc w:val="center"/>
        <w:rPr>
          <w:lang w:eastAsia="zh-CN"/>
        </w:rPr>
      </w:pPr>
      <w:r>
        <w:rPr>
          <w:noProof/>
          <w:lang w:eastAsia="zh-CN"/>
        </w:rPr>
        <w:drawing>
          <wp:inline distT="0" distB="0" distL="0" distR="0" wp14:anchorId="0FFFC422" wp14:editId="22F52A33">
            <wp:extent cx="4380171" cy="2199253"/>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3771" cy="2211102"/>
                    </a:xfrm>
                    <a:prstGeom prst="rect">
                      <a:avLst/>
                    </a:prstGeom>
                  </pic:spPr>
                </pic:pic>
              </a:graphicData>
            </a:graphic>
          </wp:inline>
        </w:drawing>
      </w:r>
    </w:p>
    <w:p w14:paraId="557568DF" w14:textId="6C77D6DC" w:rsidR="00A509B7" w:rsidRPr="00A271FD" w:rsidRDefault="00A509B7" w:rsidP="008D7EFE">
      <w:pPr>
        <w:jc w:val="center"/>
        <w:rPr>
          <w:rFonts w:eastAsiaTheme="minorEastAsia"/>
          <w:sz w:val="20"/>
          <w:szCs w:val="20"/>
          <w:lang w:eastAsia="zh-CN"/>
        </w:rPr>
      </w:pPr>
      <w:r w:rsidRPr="00A271FD">
        <w:rPr>
          <w:rFonts w:eastAsiaTheme="minorEastAsia" w:hint="eastAsia"/>
          <w:sz w:val="20"/>
          <w:szCs w:val="20"/>
          <w:lang w:eastAsia="zh-CN"/>
        </w:rPr>
        <w:t>F</w:t>
      </w:r>
      <w:r>
        <w:rPr>
          <w:rFonts w:eastAsiaTheme="minorEastAsia" w:hint="eastAsia"/>
          <w:sz w:val="20"/>
          <w:szCs w:val="20"/>
          <w:lang w:eastAsia="zh-CN"/>
        </w:rPr>
        <w:t xml:space="preserve">igure 3: </w:t>
      </w:r>
      <w:r w:rsidR="007D283D">
        <w:rPr>
          <w:rFonts w:eastAsiaTheme="minorEastAsia"/>
          <w:lang w:eastAsia="zh-CN"/>
        </w:rPr>
        <w:t xml:space="preserve">the dormancy indication can always indicates UE to skip the </w:t>
      </w:r>
      <w:r w:rsidR="007D283D">
        <w:rPr>
          <w:rFonts w:eastAsiaTheme="minorEastAsia" w:hint="eastAsia"/>
          <w:lang w:eastAsia="zh-CN"/>
        </w:rPr>
        <w:t xml:space="preserve">PDCCH monitoring for </w:t>
      </w:r>
      <w:r w:rsidR="007D283D">
        <w:rPr>
          <w:rFonts w:eastAsiaTheme="minorEastAsia"/>
          <w:lang w:eastAsia="zh-CN"/>
        </w:rPr>
        <w:t>a</w:t>
      </w:r>
      <w:r w:rsidR="007D283D">
        <w:rPr>
          <w:rFonts w:eastAsiaTheme="minorEastAsia" w:hint="eastAsia"/>
          <w:lang w:eastAsia="zh-CN"/>
        </w:rPr>
        <w:t xml:space="preserve"> SCell </w:t>
      </w:r>
      <w:r w:rsidR="007D283D">
        <w:rPr>
          <w:rFonts w:eastAsiaTheme="minorEastAsia"/>
          <w:lang w:eastAsia="zh-CN"/>
        </w:rPr>
        <w:t>regardless whether the SCell is in the secondary DRX group or not</w:t>
      </w:r>
      <w:r w:rsidRPr="00A271FD">
        <w:rPr>
          <w:rFonts w:eastAsiaTheme="minorEastAsia" w:hint="eastAsia"/>
          <w:sz w:val="20"/>
          <w:szCs w:val="20"/>
          <w:lang w:eastAsia="zh-CN"/>
        </w:rPr>
        <w:t xml:space="preserve">. </w:t>
      </w:r>
    </w:p>
    <w:p w14:paraId="64BACF49" w14:textId="4C7AA0D8" w:rsidR="001558F7" w:rsidRPr="00056429" w:rsidRDefault="00261AF8" w:rsidP="00056429">
      <w:pPr>
        <w:rPr>
          <w:rFonts w:eastAsiaTheme="minorEastAsia"/>
          <w:lang w:eastAsia="zh-CN"/>
        </w:rPr>
      </w:pPr>
      <w:r>
        <w:rPr>
          <w:rFonts w:eastAsiaTheme="minorEastAsia"/>
          <w:lang w:eastAsia="zh-CN"/>
        </w:rPr>
        <w:t>A</w:t>
      </w:r>
      <w:r w:rsidR="00E3413E">
        <w:rPr>
          <w:rFonts w:eastAsiaTheme="minorEastAsia" w:hint="eastAsia"/>
          <w:lang w:eastAsia="zh-CN"/>
        </w:rPr>
        <w:t>nother</w:t>
      </w:r>
      <w:r>
        <w:rPr>
          <w:rFonts w:eastAsiaTheme="minorEastAsia"/>
          <w:lang w:eastAsia="zh-CN"/>
        </w:rPr>
        <w:t xml:space="preserve"> scenario when secondary DRX group is configured is shown in Figure 4, in which </w:t>
      </w:r>
      <w:r w:rsidR="00A851E1">
        <w:rPr>
          <w:rFonts w:eastAsiaTheme="minorEastAsia"/>
          <w:lang w:eastAsia="zh-CN"/>
        </w:rPr>
        <w:t xml:space="preserve">the PCell is outside </w:t>
      </w:r>
      <w:r w:rsidR="00361F3A">
        <w:rPr>
          <w:rFonts w:eastAsiaTheme="minorEastAsia"/>
          <w:lang w:eastAsia="zh-CN"/>
        </w:rPr>
        <w:t xml:space="preserve">Active Time </w:t>
      </w:r>
      <w:r w:rsidR="00A851E1">
        <w:rPr>
          <w:rFonts w:eastAsiaTheme="minorEastAsia"/>
          <w:lang w:eastAsia="zh-CN"/>
        </w:rPr>
        <w:t xml:space="preserve">and the secondary </w:t>
      </w:r>
      <w:r w:rsidR="006F7771">
        <w:rPr>
          <w:rFonts w:eastAsiaTheme="minorEastAsia"/>
          <w:lang w:eastAsia="zh-CN"/>
        </w:rPr>
        <w:t>DRX group is w</w:t>
      </w:r>
      <w:r w:rsidR="00EF36DE">
        <w:rPr>
          <w:rFonts w:eastAsiaTheme="minorEastAsia"/>
          <w:lang w:eastAsia="zh-CN"/>
        </w:rPr>
        <w:t xml:space="preserve">ithin </w:t>
      </w:r>
      <w:r w:rsidR="00361F3A">
        <w:rPr>
          <w:rFonts w:eastAsiaTheme="minorEastAsia"/>
          <w:lang w:eastAsia="zh-CN"/>
        </w:rPr>
        <w:t>Active Time</w:t>
      </w:r>
      <w:r w:rsidR="008B6F0E">
        <w:rPr>
          <w:rFonts w:eastAsiaTheme="minorEastAsia"/>
          <w:lang w:eastAsia="zh-CN"/>
        </w:rPr>
        <w:t>.</w:t>
      </w:r>
      <w:r w:rsidR="00FC08F6">
        <w:rPr>
          <w:rFonts w:eastAsiaTheme="minorEastAsia"/>
          <w:lang w:eastAsia="zh-CN"/>
        </w:rPr>
        <w:t xml:space="preserve"> </w:t>
      </w:r>
      <w:r>
        <w:rPr>
          <w:rFonts w:eastAsiaTheme="minorEastAsia"/>
          <w:lang w:eastAsia="zh-CN"/>
        </w:rPr>
        <w:t>T</w:t>
      </w:r>
      <w:r w:rsidR="00EF36DE">
        <w:rPr>
          <w:rFonts w:eastAsiaTheme="minorEastAsia"/>
          <w:lang w:eastAsia="zh-CN"/>
        </w:rPr>
        <w:t>he SCell dormancy indication</w:t>
      </w:r>
      <w:r w:rsidR="00FF79E9">
        <w:rPr>
          <w:rFonts w:eastAsiaTheme="minorEastAsia"/>
          <w:lang w:eastAsia="zh-CN"/>
        </w:rPr>
        <w:t xml:space="preserve"> </w:t>
      </w:r>
      <w:r w:rsidR="00FF79E9">
        <w:rPr>
          <w:rFonts w:eastAsiaTheme="minorEastAsia"/>
          <w:lang w:eastAsia="zh-CN"/>
        </w:rPr>
        <w:lastRenderedPageBreak/>
        <w:t>for the SCells in the secondary DRX group</w:t>
      </w:r>
      <w:r w:rsidR="00EF36DE">
        <w:rPr>
          <w:rFonts w:eastAsiaTheme="minorEastAsia"/>
          <w:lang w:eastAsia="zh-CN"/>
        </w:rPr>
        <w:t xml:space="preserve"> cannot be </w:t>
      </w:r>
      <w:r>
        <w:rPr>
          <w:rFonts w:eastAsiaTheme="minorEastAsia"/>
          <w:lang w:eastAsia="zh-CN"/>
        </w:rPr>
        <w:t xml:space="preserve">transmitted </w:t>
      </w:r>
      <w:r w:rsidR="00EF36DE">
        <w:rPr>
          <w:rFonts w:eastAsiaTheme="minorEastAsia"/>
          <w:lang w:eastAsia="zh-CN"/>
        </w:rPr>
        <w:t xml:space="preserve">since </w:t>
      </w:r>
      <w:r w:rsidR="008F67E1">
        <w:rPr>
          <w:rFonts w:eastAsiaTheme="minorEastAsia"/>
          <w:lang w:eastAsia="zh-CN"/>
        </w:rPr>
        <w:t xml:space="preserve">the SCell dormancy indication </w:t>
      </w:r>
      <w:r w:rsidR="008B6F0E">
        <w:rPr>
          <w:rFonts w:eastAsiaTheme="minorEastAsia"/>
          <w:lang w:eastAsia="zh-CN"/>
        </w:rPr>
        <w:t>is</w:t>
      </w:r>
      <w:r w:rsidR="008F67E1">
        <w:rPr>
          <w:rFonts w:eastAsiaTheme="minorEastAsia"/>
          <w:lang w:eastAsia="zh-CN"/>
        </w:rPr>
        <w:t xml:space="preserve"> carried by the DCI formant 0_1/1_1 sent on the PCell</w:t>
      </w:r>
      <w:r>
        <w:rPr>
          <w:rFonts w:eastAsiaTheme="minorEastAsia"/>
          <w:lang w:eastAsia="zh-CN"/>
        </w:rPr>
        <w:t>, which is outside Active Time</w:t>
      </w:r>
      <w:r w:rsidR="008F67E1">
        <w:rPr>
          <w:rFonts w:eastAsiaTheme="minorEastAsia"/>
          <w:lang w:eastAsia="zh-CN"/>
        </w:rPr>
        <w:t>.</w:t>
      </w:r>
      <w:r w:rsidR="00FB42E4">
        <w:rPr>
          <w:rFonts w:eastAsiaTheme="minorEastAsia"/>
          <w:lang w:eastAsia="zh-CN"/>
        </w:rPr>
        <w:t xml:space="preserve"> </w:t>
      </w:r>
      <w:r w:rsidR="008B6F0E">
        <w:rPr>
          <w:rFonts w:eastAsiaTheme="minorEastAsia"/>
          <w:lang w:eastAsia="zh-CN"/>
        </w:rPr>
        <w:t>F</w:t>
      </w:r>
      <w:r w:rsidR="00FB42E4">
        <w:rPr>
          <w:rFonts w:eastAsiaTheme="minorEastAsia"/>
          <w:lang w:eastAsia="zh-CN"/>
        </w:rPr>
        <w:t xml:space="preserve">or the secondary DRX group, </w:t>
      </w:r>
      <w:r w:rsidR="0072019A">
        <w:rPr>
          <w:rFonts w:eastAsiaTheme="minorEastAsia"/>
          <w:lang w:eastAsia="zh-CN"/>
        </w:rPr>
        <w:t xml:space="preserve">there would be some </w:t>
      </w:r>
      <w:r w:rsidR="00FB42E4">
        <w:rPr>
          <w:rFonts w:eastAsiaTheme="minorEastAsia"/>
          <w:lang w:eastAsia="zh-CN"/>
        </w:rPr>
        <w:t>SCell</w:t>
      </w:r>
      <w:r w:rsidR="0072019A">
        <w:rPr>
          <w:rFonts w:eastAsiaTheme="minorEastAsia"/>
          <w:lang w:eastAsia="zh-CN"/>
        </w:rPr>
        <w:t>s</w:t>
      </w:r>
      <w:r w:rsidR="00FB42E4">
        <w:rPr>
          <w:rFonts w:eastAsiaTheme="minorEastAsia"/>
          <w:lang w:eastAsia="zh-CN"/>
        </w:rPr>
        <w:t xml:space="preserve"> in the dormant BWP, </w:t>
      </w:r>
      <w:r w:rsidR="0072019A">
        <w:rPr>
          <w:rFonts w:eastAsiaTheme="minorEastAsia"/>
          <w:lang w:eastAsia="zh-CN"/>
        </w:rPr>
        <w:t xml:space="preserve">however, the network may need </w:t>
      </w:r>
      <w:r w:rsidR="00F5277E">
        <w:rPr>
          <w:rFonts w:eastAsiaTheme="minorEastAsia"/>
          <w:lang w:eastAsia="zh-CN"/>
        </w:rPr>
        <w:t xml:space="preserve">to </w:t>
      </w:r>
      <w:r w:rsidR="0072019A">
        <w:rPr>
          <w:rFonts w:eastAsiaTheme="minorEastAsia"/>
          <w:lang w:eastAsia="zh-CN"/>
        </w:rPr>
        <w:t xml:space="preserve">schedule </w:t>
      </w:r>
      <w:r>
        <w:rPr>
          <w:rFonts w:eastAsiaTheme="minorEastAsia"/>
          <w:lang w:eastAsia="zh-CN"/>
        </w:rPr>
        <w:t xml:space="preserve">PDSCHs on </w:t>
      </w:r>
      <w:r w:rsidR="0072019A">
        <w:rPr>
          <w:rFonts w:eastAsiaTheme="minorEastAsia"/>
          <w:lang w:eastAsia="zh-CN"/>
        </w:rPr>
        <w:t>the SCells</w:t>
      </w:r>
      <w:r>
        <w:rPr>
          <w:rFonts w:eastAsiaTheme="minorEastAsia"/>
          <w:lang w:eastAsia="zh-CN"/>
        </w:rPr>
        <w:t xml:space="preserve"> for the case when new data arrives</w:t>
      </w:r>
      <w:r w:rsidR="0072019A">
        <w:rPr>
          <w:rFonts w:eastAsiaTheme="minorEastAsia"/>
          <w:lang w:eastAsia="zh-CN"/>
        </w:rPr>
        <w:t>. T</w:t>
      </w:r>
      <w:r w:rsidR="00A851E1">
        <w:rPr>
          <w:rFonts w:eastAsiaTheme="minorEastAsia"/>
          <w:lang w:eastAsia="zh-CN"/>
        </w:rPr>
        <w:t xml:space="preserve">he network cannot use </w:t>
      </w:r>
      <w:r w:rsidR="00FB42E4">
        <w:rPr>
          <w:rFonts w:eastAsiaTheme="minorEastAsia"/>
          <w:lang w:eastAsia="zh-CN"/>
        </w:rPr>
        <w:t>th</w:t>
      </w:r>
      <w:r w:rsidR="00F5277E">
        <w:rPr>
          <w:rFonts w:eastAsiaTheme="minorEastAsia"/>
          <w:lang w:eastAsia="zh-CN"/>
        </w:rPr>
        <w:t>ese</w:t>
      </w:r>
      <w:r w:rsidR="00A851E1">
        <w:rPr>
          <w:rFonts w:eastAsiaTheme="minorEastAsia"/>
          <w:lang w:eastAsia="zh-CN"/>
        </w:rPr>
        <w:t xml:space="preserve"> SCell</w:t>
      </w:r>
      <w:r w:rsidR="00F5277E">
        <w:rPr>
          <w:rFonts w:eastAsiaTheme="minorEastAsia"/>
          <w:lang w:eastAsia="zh-CN"/>
        </w:rPr>
        <w:t>s</w:t>
      </w:r>
      <w:r w:rsidR="00FB42E4">
        <w:rPr>
          <w:rFonts w:eastAsiaTheme="minorEastAsia"/>
          <w:lang w:eastAsia="zh-CN"/>
        </w:rPr>
        <w:t xml:space="preserve"> for transmitting PDSCH until</w:t>
      </w:r>
      <w:r w:rsidR="00543211" w:rsidRPr="00543211">
        <w:rPr>
          <w:rFonts w:eastAsiaTheme="minorEastAsia"/>
          <w:lang w:eastAsia="zh-CN"/>
        </w:rPr>
        <w:t xml:space="preserve"> </w:t>
      </w:r>
      <w:r w:rsidR="00543211">
        <w:rPr>
          <w:rFonts w:eastAsiaTheme="minorEastAsia"/>
          <w:lang w:eastAsia="zh-CN"/>
        </w:rPr>
        <w:t>next long DRX cycle and</w:t>
      </w:r>
      <w:r w:rsidR="00FB42E4">
        <w:rPr>
          <w:rFonts w:eastAsiaTheme="minorEastAsia"/>
          <w:lang w:eastAsia="zh-CN"/>
        </w:rPr>
        <w:t xml:space="preserve"> receiving another indication in DCI format 0_1/1_1 or DCI formant 2_6 </w:t>
      </w:r>
      <w:r w:rsidR="00543211">
        <w:rPr>
          <w:rFonts w:eastAsiaTheme="minorEastAsia"/>
          <w:lang w:eastAsia="zh-CN"/>
        </w:rPr>
        <w:t>that switches</w:t>
      </w:r>
      <w:r w:rsidR="00FB42E4">
        <w:rPr>
          <w:rFonts w:eastAsiaTheme="minorEastAsia"/>
          <w:lang w:eastAsia="zh-CN"/>
        </w:rPr>
        <w:t xml:space="preserve"> the dormant BWP to a non-dormant BWP.</w:t>
      </w:r>
      <w:r>
        <w:rPr>
          <w:rFonts w:eastAsiaTheme="minorEastAsia"/>
          <w:lang w:eastAsia="zh-CN"/>
        </w:rPr>
        <w:t xml:space="preserve"> In this case, it seems </w:t>
      </w:r>
      <w:r w:rsidR="002F44AD">
        <w:rPr>
          <w:rFonts w:eastAsiaTheme="minorEastAsia"/>
          <w:lang w:eastAsia="zh-CN"/>
        </w:rPr>
        <w:t>performance loss</w:t>
      </w:r>
      <w:r w:rsidR="00526EE7">
        <w:rPr>
          <w:rFonts w:eastAsiaTheme="minorEastAsia"/>
          <w:lang w:eastAsia="zh-CN"/>
        </w:rPr>
        <w:t>, e.g. the latency impact,</w:t>
      </w:r>
      <w:r w:rsidR="002F44AD">
        <w:rPr>
          <w:rFonts w:eastAsiaTheme="minorEastAsia"/>
          <w:lang w:eastAsia="zh-CN"/>
        </w:rPr>
        <w:t xml:space="preserve"> is introduced due to the introduction of secondary DRX group in addition to the dormancy indication.</w:t>
      </w:r>
    </w:p>
    <w:p w14:paraId="2573AE25" w14:textId="7C38AC7D" w:rsidR="008D7EFE" w:rsidRDefault="005B3E60" w:rsidP="004A41F3">
      <w:pPr>
        <w:jc w:val="center"/>
      </w:pPr>
      <w:r>
        <w:rPr>
          <w:noProof/>
          <w:lang w:eastAsia="zh-CN"/>
        </w:rPr>
        <w:drawing>
          <wp:inline distT="0" distB="0" distL="0" distR="0" wp14:anchorId="0AEA4C68" wp14:editId="492A9767">
            <wp:extent cx="3730752" cy="1899611"/>
            <wp:effectExtent l="0" t="0" r="317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42935" cy="1905814"/>
                    </a:xfrm>
                    <a:prstGeom prst="rect">
                      <a:avLst/>
                    </a:prstGeom>
                  </pic:spPr>
                </pic:pic>
              </a:graphicData>
            </a:graphic>
          </wp:inline>
        </w:drawing>
      </w:r>
    </w:p>
    <w:p w14:paraId="1FA0B233" w14:textId="049574FD" w:rsidR="00F5782A" w:rsidRPr="0019100D" w:rsidRDefault="00F5782A" w:rsidP="004A41F3">
      <w:pPr>
        <w:jc w:val="center"/>
        <w:rPr>
          <w:rFonts w:eastAsiaTheme="minorEastAsia"/>
          <w:sz w:val="20"/>
          <w:szCs w:val="20"/>
          <w:lang w:eastAsia="zh-CN"/>
        </w:rPr>
      </w:pPr>
      <w:r w:rsidRPr="00F5782A">
        <w:rPr>
          <w:rFonts w:eastAsiaTheme="minorEastAsia"/>
          <w:sz w:val="20"/>
          <w:szCs w:val="20"/>
          <w:lang w:eastAsia="zh-CN"/>
        </w:rPr>
        <w:t xml:space="preserve">Figure </w:t>
      </w:r>
      <w:r w:rsidR="00261AF8">
        <w:rPr>
          <w:rFonts w:eastAsiaTheme="minorEastAsia"/>
          <w:sz w:val="20"/>
          <w:szCs w:val="20"/>
          <w:lang w:eastAsia="zh-CN"/>
        </w:rPr>
        <w:t>4</w:t>
      </w:r>
      <w:r w:rsidRPr="00F5782A">
        <w:rPr>
          <w:rFonts w:eastAsiaTheme="minorEastAsia"/>
          <w:sz w:val="20"/>
          <w:szCs w:val="20"/>
          <w:lang w:eastAsia="zh-CN"/>
        </w:rPr>
        <w:t xml:space="preserve">: </w:t>
      </w:r>
      <w:r w:rsidR="0019100D">
        <w:rPr>
          <w:rFonts w:eastAsiaTheme="minorEastAsia"/>
          <w:sz w:val="20"/>
          <w:szCs w:val="20"/>
          <w:lang w:eastAsia="zh-CN"/>
        </w:rPr>
        <w:t>DCI carr</w:t>
      </w:r>
      <w:r w:rsidR="0019100D" w:rsidRPr="0019100D">
        <w:rPr>
          <w:rFonts w:eastAsiaTheme="minorEastAsia"/>
          <w:sz w:val="20"/>
          <w:szCs w:val="20"/>
          <w:lang w:eastAsia="zh-CN"/>
        </w:rPr>
        <w:t xml:space="preserve">ying the SCell dormancy indication cannot be transmitted when PCell is outside </w:t>
      </w:r>
      <w:r w:rsidR="00F31CD0">
        <w:rPr>
          <w:rFonts w:eastAsiaTheme="minorEastAsia"/>
          <w:sz w:val="20"/>
          <w:szCs w:val="20"/>
          <w:lang w:eastAsia="zh-CN"/>
        </w:rPr>
        <w:t>A</w:t>
      </w:r>
      <w:r w:rsidR="0019100D" w:rsidRPr="0019100D">
        <w:rPr>
          <w:rFonts w:eastAsiaTheme="minorEastAsia"/>
          <w:sz w:val="20"/>
          <w:szCs w:val="20"/>
          <w:lang w:eastAsia="zh-CN"/>
        </w:rPr>
        <w:t xml:space="preserve">ctive </w:t>
      </w:r>
      <w:r w:rsidR="00F31CD0">
        <w:rPr>
          <w:rFonts w:eastAsiaTheme="minorEastAsia"/>
          <w:sz w:val="20"/>
          <w:szCs w:val="20"/>
          <w:lang w:eastAsia="zh-CN"/>
        </w:rPr>
        <w:t>T</w:t>
      </w:r>
      <w:r w:rsidR="0019100D" w:rsidRPr="0019100D">
        <w:rPr>
          <w:rFonts w:eastAsiaTheme="minorEastAsia"/>
          <w:sz w:val="20"/>
          <w:szCs w:val="20"/>
          <w:lang w:eastAsia="zh-CN"/>
        </w:rPr>
        <w:t>ime</w:t>
      </w:r>
      <w:r w:rsidR="00712FA5">
        <w:rPr>
          <w:rFonts w:eastAsiaTheme="minorEastAsia"/>
          <w:sz w:val="20"/>
          <w:szCs w:val="20"/>
          <w:lang w:eastAsia="zh-CN"/>
        </w:rPr>
        <w:t xml:space="preserve"> while the secondary DRX group is within </w:t>
      </w:r>
      <w:r w:rsidR="00F31CD0">
        <w:rPr>
          <w:rFonts w:eastAsiaTheme="minorEastAsia"/>
          <w:sz w:val="20"/>
          <w:szCs w:val="20"/>
          <w:lang w:eastAsia="zh-CN"/>
        </w:rPr>
        <w:t>A</w:t>
      </w:r>
      <w:r w:rsidR="00712FA5">
        <w:rPr>
          <w:rFonts w:eastAsiaTheme="minorEastAsia"/>
          <w:sz w:val="20"/>
          <w:szCs w:val="20"/>
          <w:lang w:eastAsia="zh-CN"/>
        </w:rPr>
        <w:t xml:space="preserve">ctive </w:t>
      </w:r>
      <w:r w:rsidR="00F31CD0">
        <w:rPr>
          <w:rFonts w:eastAsiaTheme="minorEastAsia"/>
          <w:sz w:val="20"/>
          <w:szCs w:val="20"/>
          <w:lang w:eastAsia="zh-CN"/>
        </w:rPr>
        <w:t>T</w:t>
      </w:r>
      <w:r w:rsidR="00712FA5">
        <w:rPr>
          <w:rFonts w:eastAsiaTheme="minorEastAsia"/>
          <w:sz w:val="20"/>
          <w:szCs w:val="20"/>
          <w:lang w:eastAsia="zh-CN"/>
        </w:rPr>
        <w:t>ime</w:t>
      </w:r>
      <w:r w:rsidR="0019100D" w:rsidRPr="0019100D">
        <w:rPr>
          <w:rFonts w:eastAsiaTheme="minorEastAsia"/>
          <w:sz w:val="20"/>
          <w:szCs w:val="20"/>
          <w:lang w:eastAsia="zh-CN"/>
        </w:rPr>
        <w:t>.</w:t>
      </w:r>
    </w:p>
    <w:p w14:paraId="469AA656" w14:textId="358FB1CD" w:rsidR="000404E9" w:rsidRDefault="000404E9" w:rsidP="00FA01AA">
      <w:pPr>
        <w:rPr>
          <w:rFonts w:eastAsiaTheme="minorEastAsia"/>
          <w:lang w:eastAsia="zh-CN"/>
        </w:rPr>
      </w:pPr>
      <w:r>
        <w:rPr>
          <w:rFonts w:eastAsiaTheme="minorEastAsia"/>
          <w:lang w:eastAsia="zh-CN"/>
        </w:rPr>
        <w:t>Hence, based on the above analysis, we have the following observation.</w:t>
      </w:r>
    </w:p>
    <w:p w14:paraId="289835CD" w14:textId="1AD542C9" w:rsidR="000404E9" w:rsidRPr="004C6C38" w:rsidRDefault="00917782" w:rsidP="000404E9">
      <w:pPr>
        <w:pStyle w:val="af"/>
        <w:spacing w:before="120"/>
        <w:ind w:left="0"/>
        <w:rPr>
          <w:b/>
          <w:i/>
          <w:sz w:val="22"/>
          <w:lang w:eastAsia="zh-CN"/>
        </w:rPr>
      </w:pPr>
      <w:r>
        <w:rPr>
          <w:b/>
          <w:i/>
          <w:sz w:val="22"/>
          <w:lang w:eastAsia="zh-CN"/>
        </w:rPr>
        <w:t xml:space="preserve">Observation 4. </w:t>
      </w:r>
      <w:r w:rsidR="002F44AD">
        <w:rPr>
          <w:b/>
          <w:i/>
          <w:sz w:val="22"/>
          <w:lang w:eastAsia="zh-CN"/>
        </w:rPr>
        <w:t xml:space="preserve">Performance would be impacted when </w:t>
      </w:r>
      <w:r w:rsidR="009D01B4" w:rsidRPr="009D01B4">
        <w:rPr>
          <w:b/>
          <w:i/>
          <w:sz w:val="22"/>
          <w:lang w:eastAsia="zh-CN"/>
        </w:rPr>
        <w:t>the secondary DRX group</w:t>
      </w:r>
      <w:r w:rsidR="002F44AD">
        <w:rPr>
          <w:b/>
          <w:i/>
          <w:sz w:val="22"/>
          <w:lang w:eastAsia="zh-CN"/>
        </w:rPr>
        <w:t xml:space="preserve"> is introduced in addition to the dormancy indication</w:t>
      </w:r>
      <w:r w:rsidR="009D01B4" w:rsidRPr="009D01B4">
        <w:rPr>
          <w:b/>
          <w:i/>
          <w:sz w:val="22"/>
          <w:lang w:eastAsia="zh-CN"/>
        </w:rPr>
        <w:t xml:space="preserve"> </w:t>
      </w:r>
      <w:r w:rsidR="002F44AD">
        <w:rPr>
          <w:b/>
          <w:i/>
          <w:sz w:val="22"/>
          <w:lang w:eastAsia="zh-CN"/>
        </w:rPr>
        <w:t>in some scenarios.</w:t>
      </w:r>
      <w:r w:rsidR="000404E9">
        <w:rPr>
          <w:b/>
          <w:i/>
          <w:sz w:val="22"/>
          <w:lang w:eastAsia="zh-CN"/>
        </w:rPr>
        <w:t xml:space="preserve"> </w:t>
      </w:r>
    </w:p>
    <w:p w14:paraId="5B997C53" w14:textId="39797AE2" w:rsidR="00DF3B98" w:rsidRDefault="00DF3B98" w:rsidP="00DF3B98">
      <w:pPr>
        <w:pStyle w:val="2"/>
        <w:rPr>
          <w:lang w:eastAsia="zh-CN"/>
        </w:rPr>
      </w:pPr>
      <w:bookmarkStart w:id="7" w:name="OLE_LINK32"/>
      <w:bookmarkStart w:id="8" w:name="OLE_LINK20"/>
      <w:bookmarkStart w:id="9" w:name="_Ref29301707"/>
      <w:r>
        <w:rPr>
          <w:lang w:eastAsia="zh-CN"/>
        </w:rPr>
        <w:t>Impact on CSI measurement/report</w:t>
      </w:r>
    </w:p>
    <w:p w14:paraId="72F1F722" w14:textId="14D93A88" w:rsidR="00DD3AEF" w:rsidRDefault="006362F8" w:rsidP="00DF3B98">
      <w:pPr>
        <w:rPr>
          <w:lang w:eastAsia="zh-CN"/>
        </w:rPr>
      </w:pPr>
      <w:r>
        <w:rPr>
          <w:lang w:eastAsia="zh-CN"/>
        </w:rPr>
        <w:t>In Rel-16</w:t>
      </w:r>
      <w:r w:rsidR="00EE1BC3">
        <w:rPr>
          <w:lang w:eastAsia="zh-CN"/>
        </w:rPr>
        <w:t xml:space="preserve">, </w:t>
      </w:r>
      <w:r w:rsidR="009C5077">
        <w:rPr>
          <w:lang w:eastAsia="zh-CN"/>
        </w:rPr>
        <w:t>when DCI format 2_6 is configured</w:t>
      </w:r>
      <w:r>
        <w:rPr>
          <w:lang w:eastAsia="zh-CN"/>
        </w:rPr>
        <w:t xml:space="preserve"> and UE does not start the </w:t>
      </w:r>
      <w:r w:rsidRPr="00056429">
        <w:rPr>
          <w:i/>
          <w:lang w:eastAsia="zh-CN"/>
        </w:rPr>
        <w:t>drx-onDurationTimer</w:t>
      </w:r>
      <w:r>
        <w:rPr>
          <w:lang w:eastAsia="zh-CN"/>
        </w:rPr>
        <w:t xml:space="preserve"> based on the detection of DCI format 2_6, </w:t>
      </w:r>
      <w:r w:rsidR="001C6A79">
        <w:rPr>
          <w:lang w:eastAsia="zh-CN"/>
        </w:rPr>
        <w:t xml:space="preserve">the </w:t>
      </w:r>
      <w:r w:rsidR="00C93337">
        <w:rPr>
          <w:lang w:eastAsia="zh-CN"/>
        </w:rPr>
        <w:t xml:space="preserve">specification regarding the </w:t>
      </w:r>
      <w:r w:rsidR="001C6A79">
        <w:rPr>
          <w:lang w:eastAsia="zh-CN"/>
        </w:rPr>
        <w:t xml:space="preserve">CSI measurement and CSI reporting </w:t>
      </w:r>
      <w:r w:rsidR="00F815B4">
        <w:rPr>
          <w:lang w:eastAsia="zh-CN"/>
        </w:rPr>
        <w:t xml:space="preserve">have been agreed to be updated </w:t>
      </w:r>
      <w:r w:rsidR="00F25413">
        <w:rPr>
          <w:lang w:eastAsia="zh-CN"/>
        </w:rPr>
        <w:t xml:space="preserve">in TS 38.214 </w:t>
      </w:r>
      <w:r w:rsidR="00F815B4">
        <w:rPr>
          <w:lang w:eastAsia="zh-CN"/>
        </w:rPr>
        <w:t xml:space="preserve">as given in </w:t>
      </w:r>
      <w:r w:rsidR="00FF638E">
        <w:rPr>
          <w:lang w:eastAsia="zh-CN"/>
        </w:rPr>
        <w:t xml:space="preserve">the </w:t>
      </w:r>
      <w:r w:rsidR="00F815B4">
        <w:rPr>
          <w:lang w:eastAsia="zh-CN"/>
        </w:rPr>
        <w:t>Appendix [</w:t>
      </w:r>
      <w:r w:rsidR="005142F3">
        <w:rPr>
          <w:lang w:eastAsia="zh-CN"/>
        </w:rPr>
        <w:t>3</w:t>
      </w:r>
      <w:r w:rsidR="00F815B4">
        <w:rPr>
          <w:lang w:eastAsia="zh-CN"/>
        </w:rPr>
        <w:t>]</w:t>
      </w:r>
      <w:r w:rsidR="00AE505A">
        <w:rPr>
          <w:lang w:eastAsia="zh-CN"/>
        </w:rPr>
        <w:t xml:space="preserve">. </w:t>
      </w:r>
      <w:r w:rsidR="00C862F6">
        <w:rPr>
          <w:lang w:eastAsia="zh-CN"/>
        </w:rPr>
        <w:t xml:space="preserve">As per the </w:t>
      </w:r>
      <w:r w:rsidR="00E67A0B">
        <w:rPr>
          <w:lang w:eastAsia="zh-CN"/>
        </w:rPr>
        <w:t>specification</w:t>
      </w:r>
      <w:r w:rsidR="00C862F6">
        <w:rPr>
          <w:lang w:eastAsia="zh-CN"/>
        </w:rPr>
        <w:t xml:space="preserve">, </w:t>
      </w:r>
      <w:r w:rsidR="00DD3AEF">
        <w:rPr>
          <w:lang w:eastAsia="zh-CN"/>
        </w:rPr>
        <w:t>if the higher layer configures to report periodic CSI/L1-RSRP</w:t>
      </w:r>
      <w:r w:rsidR="00DD3AEF">
        <w:rPr>
          <w:rFonts w:hint="eastAsia"/>
          <w:lang w:eastAsia="zh-CN"/>
        </w:rPr>
        <w:t>,</w:t>
      </w:r>
      <w:r w:rsidR="00DD3AEF">
        <w:rPr>
          <w:lang w:eastAsia="zh-CN"/>
        </w:rPr>
        <w:t xml:space="preserve"> UE shall perform periodic CSI</w:t>
      </w:r>
      <w:r w:rsidR="00DD3AEF">
        <w:rPr>
          <w:rFonts w:hint="eastAsia"/>
          <w:lang w:eastAsia="zh-CN"/>
        </w:rPr>
        <w:t>/</w:t>
      </w:r>
      <w:r w:rsidR="00DD3AEF">
        <w:rPr>
          <w:lang w:eastAsia="zh-CN"/>
        </w:rPr>
        <w:t xml:space="preserve">L1-RSRP measurement and report during the </w:t>
      </w:r>
      <w:r w:rsidR="00613503">
        <w:rPr>
          <w:lang w:eastAsia="zh-CN"/>
        </w:rPr>
        <w:t xml:space="preserve">ON </w:t>
      </w:r>
      <w:r w:rsidR="00DD3AEF">
        <w:rPr>
          <w:lang w:eastAsia="zh-CN"/>
        </w:rPr>
        <w:t>duration even if UE does not start the</w:t>
      </w:r>
      <w:r w:rsidR="005E3084">
        <w:rPr>
          <w:lang w:eastAsia="zh-CN"/>
        </w:rPr>
        <w:t xml:space="preserve"> corresponding</w:t>
      </w:r>
      <w:r w:rsidR="00DD3AEF">
        <w:rPr>
          <w:lang w:eastAsia="zh-CN"/>
        </w:rPr>
        <w:t xml:space="preserve"> </w:t>
      </w:r>
      <w:r w:rsidR="00DD3AEF" w:rsidRPr="00056429">
        <w:rPr>
          <w:i/>
          <w:lang w:eastAsia="zh-CN"/>
        </w:rPr>
        <w:t>drx-onDurationTimer</w:t>
      </w:r>
      <w:r w:rsidR="00DD3AEF">
        <w:rPr>
          <w:lang w:eastAsia="zh-CN"/>
        </w:rPr>
        <w:t>.</w:t>
      </w:r>
    </w:p>
    <w:p w14:paraId="78B5463A" w14:textId="46070C56" w:rsidR="004866CD" w:rsidRDefault="00A24F65" w:rsidP="00DF3B98">
      <w:pPr>
        <w:rPr>
          <w:lang w:eastAsia="zh-CN"/>
        </w:rPr>
      </w:pPr>
      <w:r>
        <w:rPr>
          <w:lang w:eastAsia="zh-CN"/>
        </w:rPr>
        <w:t>F</w:t>
      </w:r>
      <w:r w:rsidR="00BB7A06">
        <w:rPr>
          <w:lang w:eastAsia="zh-CN"/>
        </w:rPr>
        <w:t>or</w:t>
      </w:r>
      <w:r w:rsidR="004866CD">
        <w:rPr>
          <w:lang w:eastAsia="zh-CN"/>
        </w:rPr>
        <w:t xml:space="preserve"> the</w:t>
      </w:r>
      <w:r w:rsidR="00BB7A06">
        <w:rPr>
          <w:lang w:eastAsia="zh-CN"/>
        </w:rPr>
        <w:t xml:space="preserve"> case of the</w:t>
      </w:r>
      <w:r w:rsidR="004866CD">
        <w:rPr>
          <w:lang w:eastAsia="zh-CN"/>
        </w:rPr>
        <w:t xml:space="preserve"> secondary DRX group</w:t>
      </w:r>
      <w:r w:rsidR="00BB7A06">
        <w:rPr>
          <w:lang w:eastAsia="zh-CN"/>
        </w:rPr>
        <w:t>,</w:t>
      </w:r>
      <w:r w:rsidR="004866CD">
        <w:rPr>
          <w:lang w:eastAsia="zh-CN"/>
        </w:rPr>
        <w:t xml:space="preserve"> when the DCI format 2_6 is configured, it should be discussed in RAN1 regarding how to perform the periodic CSI/L1-RSRP measurement and report for the</w:t>
      </w:r>
      <w:r w:rsidR="004661A2">
        <w:rPr>
          <w:lang w:eastAsia="zh-CN"/>
        </w:rPr>
        <w:t xml:space="preserve"> </w:t>
      </w:r>
      <w:r w:rsidR="00C97E94">
        <w:rPr>
          <w:lang w:eastAsia="zh-CN"/>
        </w:rPr>
        <w:t xml:space="preserve">cells </w:t>
      </w:r>
      <w:r w:rsidR="00C93337">
        <w:rPr>
          <w:lang w:eastAsia="zh-CN"/>
        </w:rPr>
        <w:t xml:space="preserve">configured with </w:t>
      </w:r>
      <w:r w:rsidR="00C97E94">
        <w:rPr>
          <w:lang w:eastAsia="zh-CN"/>
        </w:rPr>
        <w:t xml:space="preserve">the </w:t>
      </w:r>
      <w:r w:rsidR="008D2E1B">
        <w:rPr>
          <w:lang w:eastAsia="zh-CN"/>
        </w:rPr>
        <w:t xml:space="preserve">secondary DRX group if the corresponding </w:t>
      </w:r>
      <w:r w:rsidR="008D2E1B" w:rsidRPr="009C75A1">
        <w:rPr>
          <w:i/>
          <w:lang w:eastAsia="zh-CN"/>
        </w:rPr>
        <w:t>drx-onDurationTimer</w:t>
      </w:r>
      <w:r w:rsidR="00834A4B" w:rsidRPr="009C75A1">
        <w:rPr>
          <w:i/>
          <w:lang w:eastAsia="zh-CN"/>
        </w:rPr>
        <w:t>-2</w:t>
      </w:r>
      <w:r w:rsidR="008D2E1B">
        <w:rPr>
          <w:lang w:eastAsia="zh-CN"/>
        </w:rPr>
        <w:t xml:space="preserve"> </w:t>
      </w:r>
      <w:r w:rsidR="00E401A1">
        <w:rPr>
          <w:lang w:eastAsia="zh-CN"/>
        </w:rPr>
        <w:t>is</w:t>
      </w:r>
      <w:r w:rsidR="008D2E1B">
        <w:rPr>
          <w:lang w:eastAsia="zh-CN"/>
        </w:rPr>
        <w:t xml:space="preserve"> not start</w:t>
      </w:r>
      <w:r w:rsidR="00E401A1">
        <w:rPr>
          <w:lang w:eastAsia="zh-CN"/>
        </w:rPr>
        <w:t>ed</w:t>
      </w:r>
      <w:r w:rsidR="004866CD">
        <w:rPr>
          <w:lang w:eastAsia="zh-CN"/>
        </w:rPr>
        <w:t xml:space="preserve">. </w:t>
      </w:r>
      <w:r w:rsidR="005F57FE">
        <w:rPr>
          <w:lang w:eastAsia="zh-CN"/>
        </w:rPr>
        <w:t xml:space="preserve">For the </w:t>
      </w:r>
      <w:r w:rsidR="00EB425C">
        <w:rPr>
          <w:lang w:eastAsia="zh-CN"/>
        </w:rPr>
        <w:t xml:space="preserve">cells in the </w:t>
      </w:r>
      <w:r w:rsidR="005F57FE">
        <w:rPr>
          <w:lang w:eastAsia="zh-CN"/>
        </w:rPr>
        <w:t xml:space="preserve">primary DRX group, the legacy behavior can apply, i.e., </w:t>
      </w:r>
      <w:r w:rsidR="00343F00">
        <w:rPr>
          <w:lang w:eastAsia="zh-CN"/>
        </w:rPr>
        <w:t xml:space="preserve">if configured, </w:t>
      </w:r>
      <w:r w:rsidR="005F57FE">
        <w:rPr>
          <w:lang w:eastAsia="zh-CN"/>
        </w:rPr>
        <w:t xml:space="preserve">UE performs periodic CSI/L1-RSRP measurement/report during the on duration determined by </w:t>
      </w:r>
      <w:r w:rsidR="005F57FE" w:rsidRPr="009C75A1">
        <w:rPr>
          <w:i/>
          <w:lang w:eastAsia="zh-CN"/>
        </w:rPr>
        <w:t xml:space="preserve">drx-onDurationTimer-1 </w:t>
      </w:r>
      <w:r w:rsidR="005A0744">
        <w:rPr>
          <w:lang w:eastAsia="zh-CN"/>
        </w:rPr>
        <w:t xml:space="preserve">when </w:t>
      </w:r>
      <w:r w:rsidR="005A0744" w:rsidRPr="009C75A1">
        <w:rPr>
          <w:i/>
          <w:lang w:eastAsia="zh-CN"/>
        </w:rPr>
        <w:t>drx-onDurationTimer-1</w:t>
      </w:r>
      <w:r w:rsidR="00E401A1">
        <w:rPr>
          <w:lang w:eastAsia="zh-CN"/>
        </w:rPr>
        <w:t xml:space="preserve"> is</w:t>
      </w:r>
      <w:r w:rsidR="005A0744">
        <w:rPr>
          <w:lang w:eastAsia="zh-CN"/>
        </w:rPr>
        <w:t xml:space="preserve"> not start</w:t>
      </w:r>
      <w:r w:rsidR="00E401A1">
        <w:rPr>
          <w:lang w:eastAsia="zh-CN"/>
        </w:rPr>
        <w:t>ed</w:t>
      </w:r>
      <w:r w:rsidR="005A0744">
        <w:rPr>
          <w:lang w:eastAsia="zh-CN"/>
        </w:rPr>
        <w:t>.</w:t>
      </w:r>
    </w:p>
    <w:p w14:paraId="064CF522" w14:textId="67AB5A02" w:rsidR="00D4350A" w:rsidRDefault="00C2285C" w:rsidP="00DF3B98">
      <w:pPr>
        <w:rPr>
          <w:lang w:eastAsia="zh-CN"/>
        </w:rPr>
      </w:pPr>
      <w:r>
        <w:rPr>
          <w:lang w:eastAsia="zh-CN"/>
        </w:rPr>
        <w:t xml:space="preserve">For simplicity, </w:t>
      </w:r>
      <w:r w:rsidR="00811487">
        <w:rPr>
          <w:lang w:eastAsia="zh-CN"/>
        </w:rPr>
        <w:t xml:space="preserve">in the following, we denote by the </w:t>
      </w:r>
      <w:r w:rsidR="00562A46">
        <w:rPr>
          <w:lang w:eastAsia="zh-CN"/>
        </w:rPr>
        <w:t>“</w:t>
      </w:r>
      <w:r w:rsidR="00811487">
        <w:rPr>
          <w:lang w:eastAsia="zh-CN"/>
        </w:rPr>
        <w:t xml:space="preserve">primary </w:t>
      </w:r>
      <w:r w:rsidR="009C75A1">
        <w:rPr>
          <w:lang w:eastAsia="zh-CN"/>
        </w:rPr>
        <w:t xml:space="preserve">ON </w:t>
      </w:r>
      <w:r w:rsidR="00811487">
        <w:rPr>
          <w:lang w:eastAsia="zh-CN"/>
        </w:rPr>
        <w:t>duration</w:t>
      </w:r>
      <w:r w:rsidR="00562A46">
        <w:rPr>
          <w:lang w:eastAsia="zh-CN"/>
        </w:rPr>
        <w:t>”</w:t>
      </w:r>
      <w:r w:rsidR="00811487">
        <w:rPr>
          <w:lang w:eastAsia="zh-CN"/>
        </w:rPr>
        <w:t xml:space="preserve"> the on duration determined by </w:t>
      </w:r>
      <w:r w:rsidR="00811487" w:rsidRPr="009C75A1">
        <w:rPr>
          <w:i/>
          <w:lang w:eastAsia="zh-CN"/>
        </w:rPr>
        <w:t>drx-onDurationTimer-1</w:t>
      </w:r>
      <w:r w:rsidR="00811487">
        <w:rPr>
          <w:lang w:eastAsia="zh-CN"/>
        </w:rPr>
        <w:t xml:space="preserve">, and denote by the </w:t>
      </w:r>
      <w:r w:rsidR="00562A46">
        <w:rPr>
          <w:lang w:eastAsia="zh-CN"/>
        </w:rPr>
        <w:t>“</w:t>
      </w:r>
      <w:r w:rsidR="00811487">
        <w:rPr>
          <w:lang w:eastAsia="zh-CN"/>
        </w:rPr>
        <w:t xml:space="preserve">secondary </w:t>
      </w:r>
      <w:r w:rsidR="009C75A1">
        <w:rPr>
          <w:lang w:eastAsia="zh-CN"/>
        </w:rPr>
        <w:t xml:space="preserve">ON </w:t>
      </w:r>
      <w:r w:rsidR="00811487">
        <w:rPr>
          <w:lang w:eastAsia="zh-CN"/>
        </w:rPr>
        <w:t>duration</w:t>
      </w:r>
      <w:r w:rsidR="00562A46">
        <w:rPr>
          <w:lang w:eastAsia="zh-CN"/>
        </w:rPr>
        <w:t>”</w:t>
      </w:r>
      <w:r w:rsidR="00811487">
        <w:rPr>
          <w:lang w:eastAsia="zh-CN"/>
        </w:rPr>
        <w:t xml:space="preserve"> the on duration determined by drx-</w:t>
      </w:r>
      <w:r w:rsidR="00811487" w:rsidRPr="009C75A1">
        <w:rPr>
          <w:i/>
          <w:lang w:eastAsia="zh-CN"/>
        </w:rPr>
        <w:t>onDurationTimer-2</w:t>
      </w:r>
      <w:r w:rsidR="00811487">
        <w:rPr>
          <w:lang w:eastAsia="zh-CN"/>
        </w:rPr>
        <w:t>.</w:t>
      </w:r>
    </w:p>
    <w:p w14:paraId="45F4B298" w14:textId="33C9E87D" w:rsidR="00DF0876" w:rsidRDefault="0044423D" w:rsidP="00056429">
      <w:r>
        <w:rPr>
          <w:lang w:eastAsia="zh-CN"/>
        </w:rPr>
        <w:t>W</w:t>
      </w:r>
      <w:r w:rsidR="004D78A9">
        <w:rPr>
          <w:lang w:eastAsia="zh-CN"/>
        </w:rPr>
        <w:t xml:space="preserve">hen </w:t>
      </w:r>
      <w:r w:rsidR="004D78A9" w:rsidRPr="009C75A1">
        <w:rPr>
          <w:i/>
          <w:lang w:eastAsia="zh-CN"/>
        </w:rPr>
        <w:t>drx-onDurationTimer-2</w:t>
      </w:r>
      <w:r w:rsidR="004D78A9">
        <w:rPr>
          <w:lang w:eastAsia="zh-CN"/>
        </w:rPr>
        <w:t xml:space="preserve"> is not started, </w:t>
      </w:r>
      <w:r w:rsidR="00A24F65">
        <w:rPr>
          <w:lang w:eastAsia="zh-CN"/>
        </w:rPr>
        <w:t>a</w:t>
      </w:r>
      <w:r w:rsidR="00052367">
        <w:rPr>
          <w:lang w:eastAsia="zh-CN"/>
        </w:rPr>
        <w:t xml:space="preserve">s shown in Figure </w:t>
      </w:r>
      <w:r w:rsidR="00AE76ED">
        <w:rPr>
          <w:lang w:eastAsia="zh-CN"/>
        </w:rPr>
        <w:t>5</w:t>
      </w:r>
      <w:r w:rsidR="003B7B47">
        <w:rPr>
          <w:lang w:eastAsia="zh-CN"/>
        </w:rPr>
        <w:t xml:space="preserve">, </w:t>
      </w:r>
      <w:r w:rsidR="00A24F65">
        <w:rPr>
          <w:lang w:eastAsia="zh-CN"/>
        </w:rPr>
        <w:t xml:space="preserve">it is still not clear </w:t>
      </w:r>
      <w:r w:rsidR="00C31CB5">
        <w:rPr>
          <w:lang w:eastAsia="zh-CN"/>
        </w:rPr>
        <w:t xml:space="preserve">in which </w:t>
      </w:r>
      <w:r w:rsidR="009C75A1">
        <w:rPr>
          <w:lang w:eastAsia="zh-CN"/>
        </w:rPr>
        <w:t xml:space="preserve">ON </w:t>
      </w:r>
      <w:r w:rsidR="00C31CB5">
        <w:rPr>
          <w:lang w:eastAsia="zh-CN"/>
        </w:rPr>
        <w:t>duration UE should perform the CSI</w:t>
      </w:r>
      <w:r w:rsidR="00F75761">
        <w:rPr>
          <w:rFonts w:hint="eastAsia"/>
          <w:lang w:eastAsia="zh-CN"/>
        </w:rPr>
        <w:t>/</w:t>
      </w:r>
      <w:r w:rsidR="00F75761">
        <w:rPr>
          <w:lang w:eastAsia="zh-CN"/>
        </w:rPr>
        <w:t>L1-RSRP</w:t>
      </w:r>
      <w:r w:rsidR="00C31CB5">
        <w:rPr>
          <w:lang w:eastAsia="zh-CN"/>
        </w:rPr>
        <w:t xml:space="preserve"> </w:t>
      </w:r>
      <w:r w:rsidR="005B7654">
        <w:rPr>
          <w:lang w:eastAsia="zh-CN"/>
        </w:rPr>
        <w:t xml:space="preserve">measurement </w:t>
      </w:r>
      <w:r w:rsidR="00B22607">
        <w:rPr>
          <w:lang w:eastAsia="zh-CN"/>
        </w:rPr>
        <w:t>for</w:t>
      </w:r>
      <w:r w:rsidR="00B00AC8">
        <w:rPr>
          <w:lang w:eastAsia="zh-CN"/>
        </w:rPr>
        <w:t xml:space="preserve"> the cells i</w:t>
      </w:r>
      <w:r w:rsidR="00EB78B6">
        <w:rPr>
          <w:lang w:eastAsia="zh-CN"/>
        </w:rPr>
        <w:t>n</w:t>
      </w:r>
      <w:r w:rsidR="00C31CB5">
        <w:rPr>
          <w:lang w:eastAsia="zh-CN"/>
        </w:rPr>
        <w:t xml:space="preserve"> the secondary DRX group</w:t>
      </w:r>
      <w:r w:rsidR="004069A4">
        <w:rPr>
          <w:lang w:eastAsia="zh-CN"/>
        </w:rPr>
        <w:t xml:space="preserve">: </w:t>
      </w:r>
      <w:r w:rsidR="005B69A5">
        <w:rPr>
          <w:lang w:eastAsia="zh-CN"/>
        </w:rPr>
        <w:t>Opt</w:t>
      </w:r>
      <w:r w:rsidR="00034756">
        <w:rPr>
          <w:lang w:eastAsia="zh-CN"/>
        </w:rPr>
        <w:t>.</w:t>
      </w:r>
      <w:r w:rsidR="005B69A5">
        <w:rPr>
          <w:lang w:eastAsia="zh-CN"/>
        </w:rPr>
        <w:t xml:space="preserve">1) </w:t>
      </w:r>
      <w:r w:rsidR="00EB78B6">
        <w:rPr>
          <w:lang w:eastAsia="zh-CN"/>
        </w:rPr>
        <w:t xml:space="preserve">the </w:t>
      </w:r>
      <w:r w:rsidR="004C07D3">
        <w:rPr>
          <w:lang w:eastAsia="zh-CN"/>
        </w:rPr>
        <w:t xml:space="preserve">primary </w:t>
      </w:r>
      <w:r w:rsidR="00C93337">
        <w:rPr>
          <w:lang w:eastAsia="zh-CN"/>
        </w:rPr>
        <w:t xml:space="preserve">ON </w:t>
      </w:r>
      <w:r w:rsidR="004069A4">
        <w:rPr>
          <w:lang w:eastAsia="zh-CN"/>
        </w:rPr>
        <w:t xml:space="preserve">duration or </w:t>
      </w:r>
      <w:r w:rsidR="005B69A5">
        <w:rPr>
          <w:lang w:eastAsia="zh-CN"/>
        </w:rPr>
        <w:t>Opt</w:t>
      </w:r>
      <w:r w:rsidR="00034756">
        <w:rPr>
          <w:lang w:eastAsia="zh-CN"/>
        </w:rPr>
        <w:t>.</w:t>
      </w:r>
      <w:r w:rsidR="005B69A5">
        <w:rPr>
          <w:lang w:eastAsia="zh-CN"/>
        </w:rPr>
        <w:t xml:space="preserve">2) </w:t>
      </w:r>
      <w:r w:rsidR="004069A4">
        <w:rPr>
          <w:lang w:eastAsia="zh-CN"/>
        </w:rPr>
        <w:t>the</w:t>
      </w:r>
      <w:r w:rsidR="004C07D3">
        <w:rPr>
          <w:lang w:eastAsia="zh-CN"/>
        </w:rPr>
        <w:t xml:space="preserve"> secondary</w:t>
      </w:r>
      <w:r w:rsidR="004069A4">
        <w:rPr>
          <w:lang w:eastAsia="zh-CN"/>
        </w:rPr>
        <w:t xml:space="preserve"> </w:t>
      </w:r>
      <w:r w:rsidR="00C93337">
        <w:rPr>
          <w:lang w:eastAsia="zh-CN"/>
        </w:rPr>
        <w:t xml:space="preserve">ON </w:t>
      </w:r>
      <w:r w:rsidR="004069A4">
        <w:rPr>
          <w:lang w:eastAsia="zh-CN"/>
        </w:rPr>
        <w:t>duration</w:t>
      </w:r>
      <w:r w:rsidR="00C31CB5">
        <w:rPr>
          <w:lang w:eastAsia="zh-CN"/>
        </w:rPr>
        <w:t>.</w:t>
      </w:r>
      <w:r w:rsidR="00F75761">
        <w:rPr>
          <w:lang w:eastAsia="zh-CN"/>
        </w:rPr>
        <w:t xml:space="preserve"> </w:t>
      </w:r>
      <w:r w:rsidR="00A24F65">
        <w:rPr>
          <w:lang w:eastAsia="zh-CN"/>
        </w:rPr>
        <w:t xml:space="preserve">It would introduce RAN1 work </w:t>
      </w:r>
      <w:r w:rsidR="00AE76ED">
        <w:rPr>
          <w:lang w:eastAsia="zh-CN"/>
        </w:rPr>
        <w:t>to</w:t>
      </w:r>
      <w:r w:rsidR="00A24F65">
        <w:rPr>
          <w:lang w:eastAsia="zh-CN"/>
        </w:rPr>
        <w:t xml:space="preserve"> </w:t>
      </w:r>
      <w:r w:rsidR="00C93337">
        <w:rPr>
          <w:lang w:eastAsia="zh-CN"/>
        </w:rPr>
        <w:t>decide which option should be adopted.</w:t>
      </w:r>
      <w:r w:rsidR="00980107">
        <w:rPr>
          <w:lang w:eastAsia="zh-CN"/>
        </w:rPr>
        <w:t xml:space="preserve"> </w:t>
      </w:r>
    </w:p>
    <w:p w14:paraId="62232AD5" w14:textId="63E8C7E5" w:rsidR="005B3E60" w:rsidRDefault="00256E90" w:rsidP="00DF0876">
      <w:pPr>
        <w:jc w:val="center"/>
      </w:pPr>
      <w:r>
        <w:rPr>
          <w:noProof/>
          <w:lang w:eastAsia="zh-CN"/>
        </w:rPr>
        <w:lastRenderedPageBreak/>
        <w:drawing>
          <wp:inline distT="0" distB="0" distL="0" distR="0" wp14:anchorId="326F29A6" wp14:editId="43C35758">
            <wp:extent cx="4537593" cy="2435115"/>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48837" cy="2441149"/>
                    </a:xfrm>
                    <a:prstGeom prst="rect">
                      <a:avLst/>
                    </a:prstGeom>
                  </pic:spPr>
                </pic:pic>
              </a:graphicData>
            </a:graphic>
          </wp:inline>
        </w:drawing>
      </w:r>
      <w:r>
        <w:rPr>
          <w:noProof/>
          <w:lang w:eastAsia="zh-CN"/>
        </w:rPr>
        <w:t xml:space="preserve"> </w:t>
      </w:r>
    </w:p>
    <w:p w14:paraId="1F389D60" w14:textId="66134CEB" w:rsidR="00DF0876" w:rsidRPr="0019100D" w:rsidRDefault="00DF0876" w:rsidP="00DF0876">
      <w:pPr>
        <w:jc w:val="center"/>
        <w:rPr>
          <w:rFonts w:eastAsiaTheme="minorEastAsia"/>
          <w:sz w:val="20"/>
          <w:szCs w:val="20"/>
          <w:lang w:eastAsia="zh-CN"/>
        </w:rPr>
      </w:pPr>
      <w:r>
        <w:rPr>
          <w:rFonts w:eastAsiaTheme="minorEastAsia"/>
          <w:sz w:val="20"/>
          <w:szCs w:val="20"/>
          <w:lang w:eastAsia="zh-CN"/>
        </w:rPr>
        <w:t xml:space="preserve">Figure </w:t>
      </w:r>
      <w:r w:rsidR="00AE76ED">
        <w:rPr>
          <w:rFonts w:eastAsiaTheme="minorEastAsia"/>
          <w:sz w:val="20"/>
          <w:szCs w:val="20"/>
          <w:lang w:eastAsia="zh-CN"/>
        </w:rPr>
        <w:t>5</w:t>
      </w:r>
      <w:r w:rsidRPr="00F5782A">
        <w:rPr>
          <w:rFonts w:eastAsiaTheme="minorEastAsia"/>
          <w:sz w:val="20"/>
          <w:szCs w:val="20"/>
          <w:lang w:eastAsia="zh-CN"/>
        </w:rPr>
        <w:t>:</w:t>
      </w:r>
      <w:r w:rsidR="003C4D76">
        <w:rPr>
          <w:rFonts w:eastAsiaTheme="minorEastAsia"/>
          <w:sz w:val="20"/>
          <w:szCs w:val="20"/>
          <w:lang w:eastAsia="zh-CN"/>
        </w:rPr>
        <w:t xml:space="preserve"> </w:t>
      </w:r>
      <w:r w:rsidR="0069230F">
        <w:rPr>
          <w:rFonts w:eastAsiaTheme="minorEastAsia"/>
          <w:sz w:val="20"/>
          <w:szCs w:val="20"/>
          <w:lang w:eastAsia="zh-CN"/>
        </w:rPr>
        <w:t xml:space="preserve">periodic CSI/L1-RSRP measurement </w:t>
      </w:r>
      <w:r>
        <w:rPr>
          <w:rFonts w:eastAsiaTheme="minorEastAsia"/>
          <w:sz w:val="20"/>
          <w:szCs w:val="20"/>
          <w:lang w:eastAsia="zh-CN"/>
        </w:rPr>
        <w:t>f</w:t>
      </w:r>
      <w:r w:rsidRPr="00DF0876">
        <w:rPr>
          <w:rFonts w:eastAsiaTheme="minorEastAsia"/>
          <w:sz w:val="20"/>
          <w:szCs w:val="20"/>
          <w:lang w:eastAsia="zh-CN"/>
        </w:rPr>
        <w:t>or the cells in the secondary DRX group</w:t>
      </w:r>
      <w:r w:rsidR="00F93A01">
        <w:rPr>
          <w:rFonts w:eastAsiaTheme="minorEastAsia"/>
          <w:sz w:val="20"/>
          <w:szCs w:val="20"/>
          <w:lang w:eastAsia="zh-CN"/>
        </w:rPr>
        <w:t xml:space="preserve"> when </w:t>
      </w:r>
      <w:r w:rsidR="00F93A01" w:rsidRPr="00056429">
        <w:rPr>
          <w:rFonts w:eastAsiaTheme="minorEastAsia"/>
          <w:i/>
          <w:sz w:val="20"/>
          <w:szCs w:val="20"/>
          <w:lang w:eastAsia="zh-CN"/>
        </w:rPr>
        <w:t>drx-onDurationTimer-2</w:t>
      </w:r>
      <w:r w:rsidR="00F93A01">
        <w:rPr>
          <w:rFonts w:eastAsiaTheme="minorEastAsia"/>
          <w:sz w:val="20"/>
          <w:szCs w:val="20"/>
          <w:lang w:eastAsia="zh-CN"/>
        </w:rPr>
        <w:t xml:space="preserve"> is not started</w:t>
      </w:r>
      <w:r w:rsidRPr="0019100D">
        <w:rPr>
          <w:rFonts w:eastAsiaTheme="minorEastAsia"/>
          <w:sz w:val="20"/>
          <w:szCs w:val="20"/>
          <w:lang w:eastAsia="zh-CN"/>
        </w:rPr>
        <w:t>.</w:t>
      </w:r>
    </w:p>
    <w:p w14:paraId="511591F6" w14:textId="418ADA47" w:rsidR="006D3DB7" w:rsidRDefault="00C93337" w:rsidP="00DF3B98">
      <w:pPr>
        <w:rPr>
          <w:lang w:eastAsia="zh-CN"/>
        </w:rPr>
      </w:pPr>
      <w:r>
        <w:rPr>
          <w:lang w:eastAsia="zh-CN"/>
        </w:rPr>
        <w:t>A</w:t>
      </w:r>
      <w:r w:rsidR="006D3DB7">
        <w:rPr>
          <w:lang w:eastAsia="zh-CN"/>
        </w:rPr>
        <w:t>ssume the above Opt</w:t>
      </w:r>
      <w:r w:rsidR="00034756">
        <w:rPr>
          <w:lang w:eastAsia="zh-CN"/>
        </w:rPr>
        <w:t>.</w:t>
      </w:r>
      <w:r w:rsidR="006D3DB7">
        <w:rPr>
          <w:lang w:eastAsia="zh-CN"/>
        </w:rPr>
        <w:t xml:space="preserve">2 is adopted, i.e., UE </w:t>
      </w:r>
      <w:r w:rsidR="00421283" w:rsidRPr="00421283">
        <w:rPr>
          <w:lang w:eastAsia="zh-CN"/>
        </w:rPr>
        <w:t xml:space="preserve">performs periodic CSI/L1-RSRP measurement during </w:t>
      </w:r>
      <w:r w:rsidR="00421283">
        <w:rPr>
          <w:lang w:eastAsia="zh-CN"/>
        </w:rPr>
        <w:t xml:space="preserve">the </w:t>
      </w:r>
      <w:r w:rsidR="007B3525">
        <w:rPr>
          <w:lang w:eastAsia="zh-CN"/>
        </w:rPr>
        <w:t xml:space="preserve">secondary </w:t>
      </w:r>
      <w:r w:rsidR="009C75A1">
        <w:rPr>
          <w:lang w:eastAsia="zh-CN"/>
        </w:rPr>
        <w:t>ON</w:t>
      </w:r>
      <w:r w:rsidR="009C75A1" w:rsidRPr="00421283">
        <w:rPr>
          <w:lang w:eastAsia="zh-CN"/>
        </w:rPr>
        <w:t xml:space="preserve"> </w:t>
      </w:r>
      <w:r w:rsidR="00421283" w:rsidRPr="00421283">
        <w:rPr>
          <w:lang w:eastAsia="zh-CN"/>
        </w:rPr>
        <w:t>duration</w:t>
      </w:r>
      <w:r w:rsidR="00421283">
        <w:rPr>
          <w:lang w:eastAsia="zh-CN"/>
        </w:rPr>
        <w:t xml:space="preserve"> when </w:t>
      </w:r>
      <w:r w:rsidR="00421283" w:rsidRPr="00056429">
        <w:rPr>
          <w:i/>
          <w:lang w:eastAsia="zh-CN"/>
        </w:rPr>
        <w:t>drx-onDurationTimer-2</w:t>
      </w:r>
      <w:r w:rsidR="00421283">
        <w:rPr>
          <w:lang w:eastAsia="zh-CN"/>
        </w:rPr>
        <w:t xml:space="preserve"> is not started. </w:t>
      </w:r>
      <w:r w:rsidR="00AE76ED">
        <w:rPr>
          <w:lang w:eastAsia="zh-CN"/>
        </w:rPr>
        <w:t>A</w:t>
      </w:r>
      <w:r w:rsidR="0012738A">
        <w:rPr>
          <w:lang w:eastAsia="zh-CN"/>
        </w:rPr>
        <w:t xml:space="preserve"> </w:t>
      </w:r>
      <w:r w:rsidR="00AE76ED">
        <w:rPr>
          <w:lang w:eastAsia="zh-CN"/>
        </w:rPr>
        <w:t xml:space="preserve">following question </w:t>
      </w:r>
      <w:r w:rsidR="0012738A">
        <w:rPr>
          <w:lang w:eastAsia="zh-CN"/>
        </w:rPr>
        <w:t xml:space="preserve">would be </w:t>
      </w:r>
      <w:r w:rsidR="00AE76ED">
        <w:rPr>
          <w:lang w:eastAsia="zh-CN"/>
        </w:rPr>
        <w:t xml:space="preserve">how </w:t>
      </w:r>
      <w:r w:rsidR="0012738A">
        <w:rPr>
          <w:lang w:eastAsia="zh-CN"/>
        </w:rPr>
        <w:t xml:space="preserve">to determine the time duration during which the CSI/L1-RSRP for the cells in the secondary DRX group are reported. </w:t>
      </w:r>
      <w:r w:rsidR="00120849">
        <w:rPr>
          <w:lang w:eastAsia="zh-CN"/>
        </w:rPr>
        <w:t xml:space="preserve">In the following analysis, the PUCCH cell is </w:t>
      </w:r>
      <w:r>
        <w:rPr>
          <w:lang w:eastAsia="zh-CN"/>
        </w:rPr>
        <w:t xml:space="preserve">assumed to be </w:t>
      </w:r>
      <w:r w:rsidR="00120849">
        <w:rPr>
          <w:lang w:eastAsia="zh-CN"/>
        </w:rPr>
        <w:t>configured in the primary DRX group</w:t>
      </w:r>
      <w:r w:rsidR="00274CB4">
        <w:rPr>
          <w:lang w:eastAsia="zh-CN"/>
        </w:rPr>
        <w:t>.</w:t>
      </w:r>
    </w:p>
    <w:p w14:paraId="2249BC90" w14:textId="3A91188B" w:rsidR="0056279E" w:rsidRDefault="00D26826" w:rsidP="00DF3B98">
      <w:pPr>
        <w:rPr>
          <w:lang w:eastAsia="zh-CN"/>
        </w:rPr>
      </w:pPr>
      <w:r>
        <w:rPr>
          <w:lang w:eastAsia="zh-CN"/>
        </w:rPr>
        <w:t>If</w:t>
      </w:r>
      <w:r w:rsidR="00C93337">
        <w:rPr>
          <w:lang w:eastAsia="zh-CN"/>
        </w:rPr>
        <w:t xml:space="preserve"> </w:t>
      </w:r>
      <w:r>
        <w:rPr>
          <w:lang w:eastAsia="zh-CN"/>
        </w:rPr>
        <w:t xml:space="preserve">the UE is </w:t>
      </w:r>
      <w:r w:rsidRPr="001D79A3">
        <w:t>configured by higher layer parameter</w:t>
      </w:r>
      <w:r>
        <w:t xml:space="preserve"> </w:t>
      </w:r>
      <w:r w:rsidRPr="001D79A3">
        <w:t>[</w:t>
      </w:r>
      <w:r w:rsidRPr="008C1C5D">
        <w:rPr>
          <w:i/>
        </w:rPr>
        <w:t>PS-Periodic_CSI_TransmitOrNot</w:t>
      </w:r>
      <w:r>
        <w:rPr>
          <w:i/>
        </w:rPr>
        <w:t>/</w:t>
      </w:r>
      <w:r w:rsidRPr="00056429">
        <w:rPr>
          <w:i/>
        </w:rPr>
        <w:t>PS_Periodic_L1-RSRP_TransmitOrNot</w:t>
      </w:r>
      <w:r w:rsidRPr="001D79A3">
        <w:t>] to report CSI</w:t>
      </w:r>
      <w:r>
        <w:t>/L1-RSRP</w:t>
      </w:r>
      <w:r w:rsidRPr="001D79A3">
        <w:t xml:space="preserve"> with the higher layer parameter</w:t>
      </w:r>
      <w:r>
        <w:t xml:space="preserve"> </w:t>
      </w:r>
      <w:r w:rsidRPr="008C1C5D">
        <w:rPr>
          <w:i/>
        </w:rPr>
        <w:t>reportConfigType</w:t>
      </w:r>
      <w:r w:rsidRPr="001D79A3">
        <w:t xml:space="preserve"> set to </w:t>
      </w:r>
      <w:r>
        <w:t>'</w:t>
      </w:r>
      <w:r w:rsidRPr="001D79A3">
        <w:t>periodic</w:t>
      </w:r>
      <w:r>
        <w:t>'</w:t>
      </w:r>
      <w:r w:rsidRPr="001D79A3">
        <w:t xml:space="preserve"> when </w:t>
      </w:r>
      <w:r w:rsidRPr="008C1C5D">
        <w:rPr>
          <w:i/>
        </w:rPr>
        <w:t>drx-onDurationTimer</w:t>
      </w:r>
      <w:r w:rsidR="00423E09">
        <w:rPr>
          <w:i/>
        </w:rPr>
        <w:t>-2</w:t>
      </w:r>
      <w:r w:rsidRPr="001D79A3">
        <w:t xml:space="preserve"> is not started</w:t>
      </w:r>
      <w:r>
        <w:t>,</w:t>
      </w:r>
      <w:r w:rsidDel="00C93337">
        <w:rPr>
          <w:lang w:eastAsia="zh-CN"/>
        </w:rPr>
        <w:t xml:space="preserve"> </w:t>
      </w:r>
      <w:r w:rsidR="00A31348">
        <w:rPr>
          <w:lang w:eastAsia="zh-CN"/>
        </w:rPr>
        <w:t>t</w:t>
      </w:r>
      <w:r w:rsidR="0009233E">
        <w:rPr>
          <w:lang w:eastAsia="zh-CN"/>
        </w:rPr>
        <w:t xml:space="preserve">wo alternatives </w:t>
      </w:r>
      <w:r>
        <w:rPr>
          <w:lang w:eastAsia="zh-CN"/>
        </w:rPr>
        <w:t>can be considered</w:t>
      </w:r>
      <w:r w:rsidR="0009233E">
        <w:rPr>
          <w:lang w:eastAsia="zh-CN"/>
        </w:rPr>
        <w:t>:</w:t>
      </w:r>
    </w:p>
    <w:p w14:paraId="0A1691D6" w14:textId="78CDC2E9" w:rsidR="0009233E" w:rsidRDefault="0009233E" w:rsidP="00C179A3">
      <w:pPr>
        <w:pStyle w:val="af"/>
        <w:numPr>
          <w:ilvl w:val="0"/>
          <w:numId w:val="11"/>
        </w:numPr>
        <w:rPr>
          <w:sz w:val="22"/>
          <w:szCs w:val="22"/>
          <w:lang w:eastAsia="zh-CN"/>
        </w:rPr>
      </w:pPr>
      <w:r w:rsidRPr="0009233E">
        <w:rPr>
          <w:sz w:val="22"/>
          <w:szCs w:val="22"/>
          <w:lang w:eastAsia="zh-CN"/>
        </w:rPr>
        <w:t>Alt</w:t>
      </w:r>
      <w:r w:rsidR="0003085E">
        <w:rPr>
          <w:sz w:val="22"/>
          <w:szCs w:val="22"/>
          <w:lang w:eastAsia="zh-CN"/>
        </w:rPr>
        <w:t>.</w:t>
      </w:r>
      <w:r w:rsidRPr="0009233E">
        <w:rPr>
          <w:sz w:val="22"/>
          <w:szCs w:val="22"/>
          <w:lang w:eastAsia="zh-CN"/>
        </w:rPr>
        <w:t>1:</w:t>
      </w:r>
      <w:r w:rsidR="00DB4F3A">
        <w:rPr>
          <w:sz w:val="22"/>
          <w:szCs w:val="22"/>
          <w:lang w:eastAsia="zh-CN"/>
        </w:rPr>
        <w:t xml:space="preserve"> UE reports periodic CSI/L1-RSRP for the cells in the secondary DRX group during the </w:t>
      </w:r>
      <w:r w:rsidR="00C93337">
        <w:rPr>
          <w:sz w:val="22"/>
          <w:szCs w:val="22"/>
          <w:lang w:eastAsia="zh-CN"/>
        </w:rPr>
        <w:t xml:space="preserve">time duration indicated by </w:t>
      </w:r>
      <w:r w:rsidR="001B1318">
        <w:rPr>
          <w:sz w:val="22"/>
          <w:szCs w:val="22"/>
          <w:lang w:eastAsia="zh-CN"/>
        </w:rPr>
        <w:t xml:space="preserve">the </w:t>
      </w:r>
      <w:r w:rsidR="00DB4F3A">
        <w:rPr>
          <w:sz w:val="22"/>
          <w:szCs w:val="22"/>
          <w:lang w:eastAsia="zh-CN"/>
        </w:rPr>
        <w:t xml:space="preserve">primary </w:t>
      </w:r>
      <w:r w:rsidR="00C93337" w:rsidRPr="00056429">
        <w:rPr>
          <w:i/>
          <w:sz w:val="22"/>
          <w:szCs w:val="22"/>
          <w:lang w:eastAsia="zh-CN"/>
        </w:rPr>
        <w:t>drx-onDurationTimer</w:t>
      </w:r>
      <w:r w:rsidR="00C93337" w:rsidRPr="0003085E" w:rsidDel="00C93337">
        <w:rPr>
          <w:sz w:val="22"/>
          <w:szCs w:val="22"/>
          <w:lang w:eastAsia="zh-CN"/>
        </w:rPr>
        <w:t xml:space="preserve"> </w:t>
      </w:r>
      <w:r w:rsidR="00DB4F3A">
        <w:rPr>
          <w:sz w:val="22"/>
          <w:szCs w:val="22"/>
          <w:lang w:eastAsia="zh-CN"/>
        </w:rPr>
        <w:t>;</w:t>
      </w:r>
    </w:p>
    <w:p w14:paraId="4239D00E" w14:textId="4C3B288F" w:rsidR="0009233E" w:rsidRPr="0009233E" w:rsidRDefault="0009233E" w:rsidP="00C179A3">
      <w:pPr>
        <w:pStyle w:val="af"/>
        <w:numPr>
          <w:ilvl w:val="0"/>
          <w:numId w:val="11"/>
        </w:numPr>
        <w:rPr>
          <w:sz w:val="22"/>
          <w:szCs w:val="22"/>
          <w:lang w:eastAsia="zh-CN"/>
        </w:rPr>
      </w:pPr>
      <w:r>
        <w:rPr>
          <w:sz w:val="22"/>
          <w:szCs w:val="22"/>
          <w:lang w:eastAsia="zh-CN"/>
        </w:rPr>
        <w:t>Alt</w:t>
      </w:r>
      <w:r w:rsidR="0003085E">
        <w:rPr>
          <w:sz w:val="22"/>
          <w:szCs w:val="22"/>
          <w:lang w:eastAsia="zh-CN"/>
        </w:rPr>
        <w:t>.</w:t>
      </w:r>
      <w:r>
        <w:rPr>
          <w:sz w:val="22"/>
          <w:szCs w:val="22"/>
          <w:lang w:eastAsia="zh-CN"/>
        </w:rPr>
        <w:t xml:space="preserve">2: </w:t>
      </w:r>
      <w:r w:rsidR="00DB4F3A">
        <w:rPr>
          <w:sz w:val="22"/>
          <w:szCs w:val="22"/>
          <w:lang w:eastAsia="zh-CN"/>
        </w:rPr>
        <w:t xml:space="preserve">UE reports periodic CSI/L1-RSRP for the cells in the secondary DRX group </w:t>
      </w:r>
      <w:r w:rsidR="00A237B4">
        <w:rPr>
          <w:sz w:val="22"/>
          <w:szCs w:val="22"/>
          <w:lang w:eastAsia="zh-CN"/>
        </w:rPr>
        <w:t xml:space="preserve">only </w:t>
      </w:r>
      <w:r w:rsidR="00DB4F3A">
        <w:rPr>
          <w:sz w:val="22"/>
          <w:szCs w:val="22"/>
          <w:lang w:eastAsia="zh-CN"/>
        </w:rPr>
        <w:t xml:space="preserve">during the </w:t>
      </w:r>
      <w:r w:rsidR="00D26826">
        <w:rPr>
          <w:sz w:val="22"/>
          <w:szCs w:val="22"/>
          <w:lang w:eastAsia="zh-CN"/>
        </w:rPr>
        <w:t xml:space="preserve">time duration indicated by </w:t>
      </w:r>
      <w:r w:rsidR="009C75A1">
        <w:rPr>
          <w:sz w:val="22"/>
          <w:szCs w:val="22"/>
          <w:lang w:eastAsia="zh-CN"/>
        </w:rPr>
        <w:t xml:space="preserve">the </w:t>
      </w:r>
      <w:r w:rsidR="00D26826">
        <w:rPr>
          <w:sz w:val="22"/>
          <w:szCs w:val="22"/>
          <w:lang w:eastAsia="zh-CN"/>
        </w:rPr>
        <w:t xml:space="preserve">secondary </w:t>
      </w:r>
      <w:r w:rsidR="00D26826" w:rsidRPr="00056429">
        <w:rPr>
          <w:i/>
          <w:sz w:val="22"/>
          <w:szCs w:val="22"/>
          <w:lang w:eastAsia="zh-CN"/>
        </w:rPr>
        <w:t>drx-onDurationTimer</w:t>
      </w:r>
      <w:r w:rsidR="00F65D37">
        <w:rPr>
          <w:sz w:val="22"/>
          <w:szCs w:val="22"/>
          <w:lang w:eastAsia="zh-CN"/>
        </w:rPr>
        <w:t xml:space="preserve">. </w:t>
      </w:r>
    </w:p>
    <w:p w14:paraId="016E9D58" w14:textId="7B9D2B1A" w:rsidR="00BF754D" w:rsidRPr="00BF754D" w:rsidRDefault="00AE76ED" w:rsidP="00056429">
      <w:pPr>
        <w:jc w:val="left"/>
        <w:rPr>
          <w:rFonts w:eastAsiaTheme="minorEastAsia"/>
          <w:sz w:val="20"/>
          <w:szCs w:val="20"/>
          <w:lang w:eastAsia="zh-CN"/>
        </w:rPr>
      </w:pPr>
      <w:r>
        <w:t>Similarly, RAN1 work would be introduced to further discuss whether Alt.1 or Alt.2 should be adopted.</w:t>
      </w:r>
    </w:p>
    <w:p w14:paraId="6C46DBE2" w14:textId="75506122" w:rsidR="008B759D" w:rsidRDefault="003158E9" w:rsidP="00DF3B98">
      <w:pPr>
        <w:rPr>
          <w:lang w:eastAsia="zh-CN"/>
        </w:rPr>
      </w:pPr>
      <w:r>
        <w:rPr>
          <w:lang w:eastAsia="zh-CN"/>
        </w:rPr>
        <w:t>According to</w:t>
      </w:r>
      <w:r w:rsidR="008B759D">
        <w:rPr>
          <w:lang w:eastAsia="zh-CN"/>
        </w:rPr>
        <w:t xml:space="preserve"> the above analysis, we have the following observation.</w:t>
      </w:r>
    </w:p>
    <w:p w14:paraId="755B1ACA" w14:textId="0D7AB77B" w:rsidR="008B759D" w:rsidRPr="004C6C38" w:rsidRDefault="008B759D" w:rsidP="008B759D">
      <w:pPr>
        <w:pStyle w:val="af"/>
        <w:spacing w:before="120"/>
        <w:ind w:left="0"/>
        <w:rPr>
          <w:b/>
          <w:i/>
          <w:sz w:val="22"/>
          <w:lang w:eastAsia="zh-CN"/>
        </w:rPr>
      </w:pPr>
      <w:r>
        <w:rPr>
          <w:b/>
          <w:i/>
          <w:sz w:val="22"/>
          <w:lang w:eastAsia="zh-CN"/>
        </w:rPr>
        <w:t>Observation 5.</w:t>
      </w:r>
      <w:r w:rsidR="004F3197">
        <w:rPr>
          <w:b/>
          <w:i/>
          <w:sz w:val="22"/>
          <w:lang w:eastAsia="zh-CN"/>
        </w:rPr>
        <w:t xml:space="preserve"> </w:t>
      </w:r>
      <w:r w:rsidR="00AE76ED" w:rsidRPr="00E972E6">
        <w:rPr>
          <w:b/>
          <w:i/>
          <w:sz w:val="22"/>
          <w:lang w:eastAsia="zh-CN"/>
        </w:rPr>
        <w:t xml:space="preserve">RAN1 impacts which would cause more RAN1 </w:t>
      </w:r>
      <w:r w:rsidR="00AE76ED">
        <w:rPr>
          <w:b/>
          <w:i/>
          <w:sz w:val="22"/>
          <w:lang w:eastAsia="zh-CN"/>
        </w:rPr>
        <w:t xml:space="preserve">work </w:t>
      </w:r>
      <w:r w:rsidR="00AE76ED" w:rsidRPr="00E972E6">
        <w:rPr>
          <w:b/>
          <w:i/>
          <w:sz w:val="22"/>
          <w:lang w:eastAsia="zh-CN"/>
        </w:rPr>
        <w:t>are observed</w:t>
      </w:r>
      <w:r w:rsidR="00AE76ED">
        <w:rPr>
          <w:b/>
          <w:i/>
          <w:sz w:val="22"/>
          <w:lang w:eastAsia="zh-CN"/>
        </w:rPr>
        <w:t xml:space="preserve"> to determine </w:t>
      </w:r>
      <w:r w:rsidR="004F3197" w:rsidRPr="004F3197">
        <w:rPr>
          <w:b/>
          <w:i/>
          <w:sz w:val="22"/>
          <w:lang w:eastAsia="zh-CN"/>
        </w:rPr>
        <w:t>how to perform the periodic CSI/L1-RSRP measurement and report for the</w:t>
      </w:r>
      <w:r w:rsidR="004F3197">
        <w:rPr>
          <w:b/>
          <w:i/>
          <w:sz w:val="22"/>
          <w:lang w:eastAsia="zh-CN"/>
        </w:rPr>
        <w:t xml:space="preserve"> cells in the</w:t>
      </w:r>
      <w:r w:rsidR="004F3197" w:rsidRPr="004F3197">
        <w:rPr>
          <w:b/>
          <w:i/>
          <w:sz w:val="22"/>
          <w:lang w:eastAsia="zh-CN"/>
        </w:rPr>
        <w:t xml:space="preserve"> </w:t>
      </w:r>
      <w:r w:rsidR="00513880">
        <w:rPr>
          <w:b/>
          <w:i/>
          <w:sz w:val="22"/>
          <w:lang w:eastAsia="zh-CN"/>
        </w:rPr>
        <w:t>secondary</w:t>
      </w:r>
      <w:r w:rsidR="008B651F">
        <w:rPr>
          <w:b/>
          <w:i/>
          <w:sz w:val="22"/>
          <w:lang w:eastAsia="zh-CN"/>
        </w:rPr>
        <w:t xml:space="preserve"> DRX group</w:t>
      </w:r>
      <w:r w:rsidR="004F3197">
        <w:rPr>
          <w:b/>
          <w:i/>
          <w:sz w:val="22"/>
          <w:lang w:eastAsia="zh-CN"/>
        </w:rPr>
        <w:t xml:space="preserve"> when </w:t>
      </w:r>
      <w:r w:rsidR="004F3197" w:rsidRPr="004F3197">
        <w:rPr>
          <w:b/>
          <w:i/>
          <w:sz w:val="22"/>
          <w:lang w:eastAsia="zh-CN"/>
        </w:rPr>
        <w:t>DCI format 2_6 is configured and drx-onDurationTimer</w:t>
      </w:r>
      <w:r w:rsidR="00B8276B">
        <w:rPr>
          <w:b/>
          <w:i/>
          <w:sz w:val="22"/>
          <w:lang w:eastAsia="zh-CN"/>
        </w:rPr>
        <w:t>-2 is not</w:t>
      </w:r>
      <w:r w:rsidR="004F3197" w:rsidRPr="004F3197">
        <w:rPr>
          <w:b/>
          <w:i/>
          <w:sz w:val="22"/>
          <w:lang w:eastAsia="zh-CN"/>
        </w:rPr>
        <w:t xml:space="preserve"> start</w:t>
      </w:r>
      <w:r w:rsidR="00B8276B">
        <w:rPr>
          <w:b/>
          <w:i/>
          <w:sz w:val="22"/>
          <w:lang w:eastAsia="zh-CN"/>
        </w:rPr>
        <w:t>ed</w:t>
      </w:r>
      <w:r>
        <w:rPr>
          <w:b/>
          <w:i/>
          <w:sz w:val="22"/>
          <w:lang w:eastAsia="zh-CN"/>
        </w:rPr>
        <w:t xml:space="preserve">. </w:t>
      </w:r>
    </w:p>
    <w:p w14:paraId="20823F11" w14:textId="191724D9" w:rsidR="003432DD" w:rsidRPr="00CF6140" w:rsidRDefault="00CB1FCD" w:rsidP="003432DD">
      <w:pPr>
        <w:spacing w:beforeLines="50" w:before="120"/>
        <w:rPr>
          <w:rFonts w:eastAsiaTheme="minorEastAsia"/>
          <w:lang w:val="en-GB" w:eastAsia="zh-CN"/>
        </w:rPr>
      </w:pPr>
      <w:r>
        <w:rPr>
          <w:rFonts w:eastAsiaTheme="minorEastAsia"/>
          <w:lang w:val="en-GB" w:eastAsia="zh-CN"/>
        </w:rPr>
        <w:t xml:space="preserve">Considering all the analysis in above </w:t>
      </w:r>
      <w:r w:rsidR="00967A2D">
        <w:rPr>
          <w:rFonts w:eastAsiaTheme="minorEastAsia"/>
          <w:lang w:val="en-GB" w:eastAsia="zh-CN"/>
        </w:rPr>
        <w:t>sub</w:t>
      </w:r>
      <w:r w:rsidR="005D7121">
        <w:rPr>
          <w:rFonts w:eastAsiaTheme="minorEastAsia"/>
          <w:lang w:val="en-GB" w:eastAsia="zh-CN"/>
        </w:rPr>
        <w:t>sections</w:t>
      </w:r>
      <w:r w:rsidR="003432DD">
        <w:rPr>
          <w:rFonts w:eastAsiaTheme="minorEastAsia"/>
          <w:lang w:val="en-GB" w:eastAsia="zh-CN"/>
        </w:rPr>
        <w:t xml:space="preserve">, </w:t>
      </w:r>
      <w:r>
        <w:rPr>
          <w:rFonts w:eastAsiaTheme="minorEastAsia"/>
          <w:lang w:val="en-GB" w:eastAsia="zh-CN"/>
        </w:rPr>
        <w:t xml:space="preserve">it is observed that </w:t>
      </w:r>
      <w:r w:rsidR="006638EB" w:rsidRPr="00056429">
        <w:rPr>
          <w:rFonts w:eastAsiaTheme="minorEastAsia"/>
          <w:lang w:val="en-GB" w:eastAsia="zh-CN"/>
        </w:rPr>
        <w:t>RAN1 impact is substantial</w:t>
      </w:r>
      <w:r>
        <w:rPr>
          <w:rFonts w:eastAsiaTheme="minorEastAsia"/>
          <w:lang w:val="en-GB" w:eastAsia="zh-CN"/>
        </w:rPr>
        <w:t xml:space="preserve">. However, </w:t>
      </w:r>
      <w:r w:rsidR="00D26826">
        <w:rPr>
          <w:rFonts w:eastAsiaTheme="minorEastAsia"/>
          <w:lang w:val="en-GB" w:eastAsia="zh-CN"/>
        </w:rPr>
        <w:t>considering the core-part of Rel-16 finished in RAN1</w:t>
      </w:r>
      <w:r w:rsidR="003432DD">
        <w:rPr>
          <w:rFonts w:eastAsiaTheme="minorEastAsia"/>
          <w:lang w:val="en-GB" w:eastAsia="zh-CN"/>
        </w:rPr>
        <w:t>,</w:t>
      </w:r>
      <w:r w:rsidR="00D26826">
        <w:rPr>
          <w:rFonts w:eastAsiaTheme="minorEastAsia"/>
          <w:lang w:val="en-GB" w:eastAsia="zh-CN"/>
        </w:rPr>
        <w:t xml:space="preserve"> the RAN1 impact</w:t>
      </w:r>
      <w:r w:rsidR="00FE2A00">
        <w:rPr>
          <w:rFonts w:eastAsiaTheme="minorEastAsia"/>
          <w:lang w:val="en-GB" w:eastAsia="zh-CN"/>
        </w:rPr>
        <w:t xml:space="preserve"> due to the secondary DRX group</w:t>
      </w:r>
      <w:r w:rsidR="00D26826">
        <w:rPr>
          <w:rFonts w:eastAsiaTheme="minorEastAsia"/>
          <w:lang w:val="en-GB" w:eastAsia="zh-CN"/>
        </w:rPr>
        <w:t xml:space="preserve"> is not acceptable </w:t>
      </w:r>
      <w:r w:rsidR="00B92511">
        <w:rPr>
          <w:rFonts w:eastAsiaTheme="minorEastAsia"/>
          <w:lang w:val="en-GB" w:eastAsia="zh-CN"/>
        </w:rPr>
        <w:t>and should not be discussed in Rel-16 TEI</w:t>
      </w:r>
      <w:r w:rsidR="00CF6140">
        <w:rPr>
          <w:rFonts w:eastAsiaTheme="minorEastAsia"/>
          <w:lang w:val="en-GB" w:eastAsia="zh-CN"/>
        </w:rPr>
        <w:t>.</w:t>
      </w:r>
    </w:p>
    <w:p w14:paraId="6FBD0466" w14:textId="5306DF02" w:rsidR="00AD7699" w:rsidRDefault="003432DD" w:rsidP="006262AE">
      <w:pPr>
        <w:spacing w:beforeLines="50" w:before="120"/>
        <w:rPr>
          <w:rFonts w:eastAsiaTheme="minorEastAsia"/>
          <w:b/>
          <w:i/>
          <w:lang w:eastAsia="zh-CN"/>
        </w:rPr>
      </w:pPr>
      <w:r w:rsidRPr="00C07F32">
        <w:rPr>
          <w:rFonts w:eastAsiaTheme="minorEastAsia"/>
          <w:b/>
          <w:i/>
          <w:lang w:eastAsia="zh-CN"/>
        </w:rPr>
        <w:t>Proposal 1:</w:t>
      </w:r>
      <w:r w:rsidR="001D161B">
        <w:rPr>
          <w:rFonts w:eastAsiaTheme="minorEastAsia"/>
          <w:b/>
          <w:i/>
          <w:lang w:eastAsia="zh-CN"/>
        </w:rPr>
        <w:t xml:space="preserve"> </w:t>
      </w:r>
      <w:r w:rsidR="00AD7699">
        <w:rPr>
          <w:rFonts w:eastAsiaTheme="minorEastAsia"/>
          <w:b/>
          <w:i/>
          <w:lang w:eastAsia="zh-CN"/>
        </w:rPr>
        <w:t xml:space="preserve">If secondary DRX group is introduced, </w:t>
      </w:r>
      <w:r w:rsidR="00847671">
        <w:rPr>
          <w:rFonts w:eastAsiaTheme="minorEastAsia"/>
          <w:b/>
          <w:i/>
          <w:lang w:eastAsia="zh-CN"/>
        </w:rPr>
        <w:t>RAN1 impact is substantial</w:t>
      </w:r>
      <w:r w:rsidR="00EE79D8">
        <w:rPr>
          <w:rFonts w:eastAsiaTheme="minorEastAsia"/>
          <w:b/>
          <w:i/>
          <w:lang w:eastAsia="zh-CN"/>
        </w:rPr>
        <w:t xml:space="preserve"> and should not be discussed in </w:t>
      </w:r>
      <w:r w:rsidR="000874E8">
        <w:rPr>
          <w:rFonts w:eastAsiaTheme="minorEastAsia"/>
          <w:b/>
          <w:i/>
          <w:lang w:eastAsia="zh-CN"/>
        </w:rPr>
        <w:t xml:space="preserve">Rel-16 </w:t>
      </w:r>
      <w:r w:rsidR="00EE79D8">
        <w:rPr>
          <w:rFonts w:eastAsiaTheme="minorEastAsia"/>
          <w:b/>
          <w:i/>
          <w:lang w:eastAsia="zh-CN"/>
        </w:rPr>
        <w:t>TEI</w:t>
      </w:r>
      <w:r w:rsidR="00AD7699" w:rsidRPr="00AD7699">
        <w:rPr>
          <w:rFonts w:eastAsiaTheme="minorEastAsia"/>
          <w:b/>
          <w:i/>
          <w:lang w:eastAsia="zh-CN"/>
        </w:rPr>
        <w:t>.</w:t>
      </w:r>
    </w:p>
    <w:p w14:paraId="27B1A021" w14:textId="7BF2DE97" w:rsidR="003432DD" w:rsidRPr="006262AE" w:rsidRDefault="00AD7699" w:rsidP="006262AE">
      <w:pPr>
        <w:spacing w:beforeLines="50" w:before="120"/>
        <w:rPr>
          <w:rFonts w:eastAsiaTheme="minorEastAsia"/>
          <w:i/>
          <w:lang w:eastAsia="zh-CN"/>
        </w:rPr>
      </w:pPr>
      <w:r>
        <w:rPr>
          <w:rFonts w:eastAsiaTheme="minorEastAsia"/>
          <w:b/>
          <w:i/>
          <w:lang w:eastAsia="zh-CN"/>
        </w:rPr>
        <w:t xml:space="preserve">Proposal 2: Send reply LS to inform RAN2 the identified RAN1 impact is not </w:t>
      </w:r>
      <w:r w:rsidRPr="00AD7699">
        <w:rPr>
          <w:rFonts w:eastAsiaTheme="minorEastAsia"/>
          <w:b/>
          <w:i/>
          <w:lang w:eastAsia="zh-CN"/>
        </w:rPr>
        <w:t>acceptable</w:t>
      </w:r>
      <w:r>
        <w:rPr>
          <w:rFonts w:eastAsiaTheme="minorEastAsia"/>
          <w:b/>
          <w:i/>
          <w:lang w:eastAsia="zh-CN"/>
        </w:rPr>
        <w:t>.</w:t>
      </w:r>
    </w:p>
    <w:bookmarkEnd w:id="7"/>
    <w:bookmarkEnd w:id="8"/>
    <w:bookmarkEnd w:id="9"/>
    <w:p w14:paraId="587EFDCC" w14:textId="1A5CD35A" w:rsidR="00157FC3" w:rsidRDefault="00747F48" w:rsidP="00AC7A27">
      <w:pPr>
        <w:pStyle w:val="1"/>
        <w:spacing w:before="360"/>
        <w:ind w:left="431" w:hanging="431"/>
      </w:pPr>
      <w:r w:rsidRPr="00CF195E">
        <w:t>Conclusion</w:t>
      </w:r>
    </w:p>
    <w:p w14:paraId="03439D78" w14:textId="0A2FE316" w:rsidR="002114D5" w:rsidRDefault="002114D5" w:rsidP="002114D5">
      <w:pPr>
        <w:rPr>
          <w:rFonts w:eastAsiaTheme="minorEastAsia"/>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sidR="00233A7D">
        <w:rPr>
          <w:rFonts w:eastAsiaTheme="minorEastAsia"/>
          <w:lang w:eastAsia="zh-CN"/>
        </w:rPr>
        <w:t xml:space="preserve">observations and </w:t>
      </w:r>
      <w:r w:rsidR="002B0877">
        <w:rPr>
          <w:rFonts w:eastAsiaTheme="minorEastAsia"/>
          <w:lang w:eastAsia="zh-CN"/>
        </w:rPr>
        <w:t>proposal</w:t>
      </w:r>
      <w:r w:rsidR="00210972">
        <w:rPr>
          <w:rFonts w:eastAsiaTheme="minorEastAsia"/>
          <w:lang w:eastAsia="zh-CN"/>
        </w:rPr>
        <w:t xml:space="preserve"> regarding RAN1 impact due to the introduction of secondary DRX group</w:t>
      </w:r>
      <w:r>
        <w:rPr>
          <w:rFonts w:eastAsiaTheme="minorEastAsia"/>
          <w:lang w:eastAsia="zh-CN"/>
        </w:rPr>
        <w:t>:</w:t>
      </w:r>
    </w:p>
    <w:p w14:paraId="4C14312F" w14:textId="77777777" w:rsidR="00A13FAB" w:rsidRPr="0000338E" w:rsidRDefault="00A13FAB" w:rsidP="00A86216">
      <w:pPr>
        <w:pStyle w:val="af"/>
        <w:spacing w:before="120"/>
        <w:ind w:left="0"/>
        <w:contextualSpacing w:val="0"/>
        <w:rPr>
          <w:b/>
          <w:i/>
          <w:sz w:val="22"/>
          <w:lang w:eastAsia="zh-CN"/>
        </w:rPr>
      </w:pPr>
      <w:r>
        <w:rPr>
          <w:b/>
          <w:i/>
          <w:sz w:val="22"/>
          <w:lang w:eastAsia="zh-CN"/>
        </w:rPr>
        <w:t>Observation 1. RAN1 impact is expected regarding how the WUS indicates the behaviour of starting of the two drx-onDurationTimers respectively if the secondary DRX group is introduced, which may impact the design of DCI format 2_6.</w:t>
      </w:r>
    </w:p>
    <w:p w14:paraId="10D26734" w14:textId="77777777" w:rsidR="00A13FAB" w:rsidRDefault="00A13FAB">
      <w:pPr>
        <w:pStyle w:val="af"/>
        <w:spacing w:before="120"/>
        <w:ind w:left="0"/>
        <w:contextualSpacing w:val="0"/>
        <w:rPr>
          <w:b/>
          <w:i/>
          <w:sz w:val="22"/>
          <w:lang w:eastAsia="zh-CN"/>
        </w:rPr>
      </w:pPr>
      <w:r>
        <w:rPr>
          <w:b/>
          <w:i/>
          <w:sz w:val="22"/>
          <w:lang w:eastAsia="zh-CN"/>
        </w:rPr>
        <w:lastRenderedPageBreak/>
        <w:t xml:space="preserve">Observation 2. RAN1 impact </w:t>
      </w:r>
      <w:r w:rsidRPr="00E972E6">
        <w:rPr>
          <w:b/>
          <w:i/>
          <w:sz w:val="22"/>
          <w:lang w:eastAsia="zh-CN"/>
        </w:rPr>
        <w:t xml:space="preserve">which would cause more RAN1 </w:t>
      </w:r>
      <w:r>
        <w:rPr>
          <w:b/>
          <w:i/>
          <w:sz w:val="22"/>
          <w:lang w:eastAsia="zh-CN"/>
        </w:rPr>
        <w:t>work is observed</w:t>
      </w:r>
      <w:r w:rsidRPr="00FD5893">
        <w:rPr>
          <w:b/>
          <w:i/>
          <w:sz w:val="22"/>
          <w:lang w:eastAsia="zh-CN"/>
        </w:rPr>
        <w:t xml:space="preserve"> regarding whether </w:t>
      </w:r>
      <w:r>
        <w:rPr>
          <w:b/>
          <w:i/>
          <w:sz w:val="22"/>
          <w:lang w:eastAsia="zh-CN"/>
        </w:rPr>
        <w:t>a monitoring occasion is monitored to detect DCI format 2_6 if the monitoring occasion is transmitted in case of:</w:t>
      </w:r>
    </w:p>
    <w:p w14:paraId="72CDF820" w14:textId="77777777" w:rsidR="00A13FAB" w:rsidRPr="00056429" w:rsidRDefault="00A13FAB">
      <w:pPr>
        <w:pStyle w:val="af"/>
        <w:numPr>
          <w:ilvl w:val="0"/>
          <w:numId w:val="12"/>
        </w:numPr>
        <w:spacing w:before="120"/>
        <w:contextualSpacing w:val="0"/>
        <w:rPr>
          <w:b/>
          <w:i/>
          <w:sz w:val="22"/>
          <w:lang w:eastAsia="zh-CN"/>
        </w:rPr>
      </w:pPr>
      <w:r w:rsidRPr="00056429">
        <w:rPr>
          <w:b/>
          <w:i/>
          <w:lang w:eastAsia="zh-CN"/>
        </w:rPr>
        <w:t>Case 1: primary DRX group is within Active Time and secondary DRX group is outside Active Time;</w:t>
      </w:r>
    </w:p>
    <w:p w14:paraId="62B4D357" w14:textId="77777777" w:rsidR="00A13FAB" w:rsidRDefault="00A13FAB">
      <w:pPr>
        <w:pStyle w:val="af"/>
        <w:numPr>
          <w:ilvl w:val="0"/>
          <w:numId w:val="12"/>
        </w:numPr>
        <w:spacing w:before="120"/>
        <w:contextualSpacing w:val="0"/>
        <w:rPr>
          <w:b/>
          <w:i/>
          <w:sz w:val="22"/>
          <w:lang w:eastAsia="zh-CN"/>
        </w:rPr>
      </w:pPr>
      <w:r>
        <w:rPr>
          <w:b/>
          <w:i/>
          <w:lang w:eastAsia="zh-CN"/>
        </w:rPr>
        <w:t>Case 2</w:t>
      </w:r>
      <w:r w:rsidRPr="00A52FFA">
        <w:rPr>
          <w:b/>
          <w:i/>
          <w:lang w:eastAsia="zh-CN"/>
        </w:rPr>
        <w:t xml:space="preserve">: primary DRX group is </w:t>
      </w:r>
      <w:r>
        <w:rPr>
          <w:b/>
          <w:i/>
          <w:lang w:eastAsia="zh-CN"/>
        </w:rPr>
        <w:t>outside</w:t>
      </w:r>
      <w:r w:rsidRPr="00A52FFA">
        <w:rPr>
          <w:b/>
          <w:i/>
          <w:lang w:eastAsia="zh-CN"/>
        </w:rPr>
        <w:t xml:space="preserve"> Active Time and secondary DRX group is </w:t>
      </w:r>
      <w:r>
        <w:rPr>
          <w:b/>
          <w:i/>
          <w:lang w:eastAsia="zh-CN"/>
        </w:rPr>
        <w:t>within</w:t>
      </w:r>
      <w:r w:rsidRPr="00A52FFA">
        <w:rPr>
          <w:b/>
          <w:i/>
          <w:lang w:eastAsia="zh-CN"/>
        </w:rPr>
        <w:t xml:space="preserve"> Active Time;</w:t>
      </w:r>
    </w:p>
    <w:p w14:paraId="4E1CAA37" w14:textId="77777777" w:rsidR="00A13FAB" w:rsidRDefault="00A13FAB">
      <w:pPr>
        <w:pStyle w:val="af"/>
        <w:spacing w:before="120"/>
        <w:ind w:left="0"/>
        <w:contextualSpacing w:val="0"/>
        <w:rPr>
          <w:b/>
          <w:i/>
          <w:sz w:val="22"/>
          <w:lang w:eastAsia="zh-CN"/>
        </w:rPr>
      </w:pPr>
      <w:r>
        <w:rPr>
          <w:b/>
          <w:i/>
          <w:sz w:val="22"/>
          <w:lang w:eastAsia="zh-CN"/>
        </w:rPr>
        <w:t xml:space="preserve">Observation 3. </w:t>
      </w:r>
      <w:r w:rsidRPr="00E972E6">
        <w:rPr>
          <w:b/>
          <w:i/>
          <w:sz w:val="22"/>
          <w:lang w:eastAsia="zh-CN"/>
        </w:rPr>
        <w:t xml:space="preserve">RAN1 impacts which would cause more RAN1 </w:t>
      </w:r>
      <w:r>
        <w:rPr>
          <w:b/>
          <w:i/>
          <w:sz w:val="22"/>
          <w:lang w:eastAsia="zh-CN"/>
        </w:rPr>
        <w:t xml:space="preserve">work </w:t>
      </w:r>
      <w:r w:rsidRPr="00E972E6">
        <w:rPr>
          <w:b/>
          <w:i/>
          <w:sz w:val="22"/>
          <w:lang w:eastAsia="zh-CN"/>
        </w:rPr>
        <w:t>are observed</w:t>
      </w:r>
      <w:r>
        <w:rPr>
          <w:b/>
          <w:i/>
          <w:sz w:val="22"/>
          <w:lang w:eastAsia="zh-CN"/>
        </w:rPr>
        <w:t xml:space="preserve"> to</w:t>
      </w:r>
      <w:r w:rsidRPr="00E972E6">
        <w:rPr>
          <w:b/>
          <w:i/>
          <w:sz w:val="22"/>
          <w:lang w:eastAsia="zh-CN"/>
        </w:rPr>
        <w:t xml:space="preserve"> decide whether </w:t>
      </w:r>
      <w:r>
        <w:rPr>
          <w:b/>
          <w:i/>
          <w:sz w:val="22"/>
          <w:lang w:eastAsia="zh-CN"/>
        </w:rPr>
        <w:t xml:space="preserve">to start </w:t>
      </w:r>
      <w:r w:rsidRPr="00E972E6">
        <w:rPr>
          <w:b/>
          <w:i/>
          <w:sz w:val="22"/>
          <w:lang w:eastAsia="zh-CN"/>
        </w:rPr>
        <w:t xml:space="preserve">the </w:t>
      </w:r>
      <w:r>
        <w:rPr>
          <w:b/>
          <w:i/>
          <w:sz w:val="22"/>
          <w:lang w:eastAsia="zh-CN"/>
        </w:rPr>
        <w:t>secondary</w:t>
      </w:r>
      <w:r w:rsidRPr="00E972E6">
        <w:rPr>
          <w:b/>
          <w:i/>
          <w:sz w:val="22"/>
          <w:lang w:eastAsia="zh-CN"/>
        </w:rPr>
        <w:t xml:space="preserve"> </w:t>
      </w:r>
      <w:r>
        <w:rPr>
          <w:b/>
          <w:i/>
          <w:sz w:val="22"/>
          <w:lang w:eastAsia="zh-CN"/>
        </w:rPr>
        <w:t>drx-onDurationTimer</w:t>
      </w:r>
      <w:r w:rsidRPr="00E972E6">
        <w:rPr>
          <w:b/>
          <w:i/>
          <w:sz w:val="22"/>
          <w:lang w:eastAsia="zh-CN"/>
        </w:rPr>
        <w:t xml:space="preserve"> if the DCI format 2_6 is not detected</w:t>
      </w:r>
      <w:r>
        <w:rPr>
          <w:b/>
          <w:i/>
          <w:sz w:val="22"/>
          <w:lang w:eastAsia="zh-CN"/>
        </w:rPr>
        <w:t xml:space="preserve"> in case of:</w:t>
      </w:r>
    </w:p>
    <w:p w14:paraId="3CBAD241" w14:textId="77777777" w:rsidR="00A13FAB" w:rsidRPr="00231E7B" w:rsidRDefault="00A13FAB">
      <w:pPr>
        <w:pStyle w:val="af"/>
        <w:numPr>
          <w:ilvl w:val="0"/>
          <w:numId w:val="12"/>
        </w:numPr>
        <w:spacing w:before="120"/>
        <w:contextualSpacing w:val="0"/>
        <w:rPr>
          <w:b/>
          <w:i/>
          <w:lang w:eastAsia="zh-CN"/>
        </w:rPr>
      </w:pPr>
      <w:r w:rsidRPr="00231E7B">
        <w:rPr>
          <w:b/>
          <w:i/>
          <w:lang w:eastAsia="zh-CN"/>
        </w:rPr>
        <w:t>DCI format 2_6 is not detected on all monitoring occasions;</w:t>
      </w:r>
    </w:p>
    <w:p w14:paraId="6620CC05" w14:textId="77777777" w:rsidR="00A13FAB" w:rsidRPr="00231E7B" w:rsidRDefault="00A13FAB">
      <w:pPr>
        <w:pStyle w:val="af"/>
        <w:numPr>
          <w:ilvl w:val="0"/>
          <w:numId w:val="12"/>
        </w:numPr>
        <w:spacing w:before="120"/>
        <w:contextualSpacing w:val="0"/>
        <w:rPr>
          <w:b/>
          <w:i/>
          <w:lang w:eastAsia="zh-CN"/>
        </w:rPr>
      </w:pPr>
      <w:r w:rsidRPr="00231E7B">
        <w:rPr>
          <w:b/>
          <w:i/>
          <w:lang w:eastAsia="zh-CN"/>
        </w:rPr>
        <w:t xml:space="preserve">There is no available monitoring occasion to be monitored before the ON duration. </w:t>
      </w:r>
    </w:p>
    <w:p w14:paraId="722F407A" w14:textId="77777777" w:rsidR="00A13FAB" w:rsidRPr="004C6C38" w:rsidRDefault="00A13FAB" w:rsidP="00A86216">
      <w:pPr>
        <w:pStyle w:val="af"/>
        <w:spacing w:before="120"/>
        <w:ind w:left="0"/>
        <w:contextualSpacing w:val="0"/>
        <w:rPr>
          <w:b/>
          <w:i/>
          <w:sz w:val="22"/>
          <w:lang w:eastAsia="zh-CN"/>
        </w:rPr>
      </w:pPr>
      <w:r>
        <w:rPr>
          <w:b/>
          <w:i/>
          <w:sz w:val="22"/>
          <w:lang w:eastAsia="zh-CN"/>
        </w:rPr>
        <w:t xml:space="preserve">Observation 4. Performance would be impacted when </w:t>
      </w:r>
      <w:r w:rsidRPr="009D01B4">
        <w:rPr>
          <w:b/>
          <w:i/>
          <w:sz w:val="22"/>
          <w:lang w:eastAsia="zh-CN"/>
        </w:rPr>
        <w:t>the secondary DRX group</w:t>
      </w:r>
      <w:r>
        <w:rPr>
          <w:b/>
          <w:i/>
          <w:sz w:val="22"/>
          <w:lang w:eastAsia="zh-CN"/>
        </w:rPr>
        <w:t xml:space="preserve"> is introduced in addition to the dormancy indication</w:t>
      </w:r>
      <w:r w:rsidRPr="009D01B4">
        <w:rPr>
          <w:b/>
          <w:i/>
          <w:sz w:val="22"/>
          <w:lang w:eastAsia="zh-CN"/>
        </w:rPr>
        <w:t xml:space="preserve"> </w:t>
      </w:r>
      <w:r>
        <w:rPr>
          <w:b/>
          <w:i/>
          <w:sz w:val="22"/>
          <w:lang w:eastAsia="zh-CN"/>
        </w:rPr>
        <w:t xml:space="preserve">in some scenarios. </w:t>
      </w:r>
    </w:p>
    <w:p w14:paraId="3008DC11" w14:textId="77777777" w:rsidR="00A13FAB" w:rsidRPr="004C6C38" w:rsidRDefault="00A13FAB" w:rsidP="00A86216">
      <w:pPr>
        <w:pStyle w:val="af"/>
        <w:spacing w:before="120"/>
        <w:ind w:left="0"/>
        <w:contextualSpacing w:val="0"/>
        <w:rPr>
          <w:b/>
          <w:i/>
          <w:sz w:val="22"/>
          <w:lang w:eastAsia="zh-CN"/>
        </w:rPr>
      </w:pPr>
      <w:r>
        <w:rPr>
          <w:b/>
          <w:i/>
          <w:sz w:val="22"/>
          <w:lang w:eastAsia="zh-CN"/>
        </w:rPr>
        <w:t xml:space="preserve">Observation 5. </w:t>
      </w:r>
      <w:r w:rsidRPr="00E972E6">
        <w:rPr>
          <w:b/>
          <w:i/>
          <w:sz w:val="22"/>
          <w:lang w:eastAsia="zh-CN"/>
        </w:rPr>
        <w:t xml:space="preserve">RAN1 impacts which would cause more RAN1 </w:t>
      </w:r>
      <w:r>
        <w:rPr>
          <w:b/>
          <w:i/>
          <w:sz w:val="22"/>
          <w:lang w:eastAsia="zh-CN"/>
        </w:rPr>
        <w:t xml:space="preserve">work </w:t>
      </w:r>
      <w:r w:rsidRPr="00E972E6">
        <w:rPr>
          <w:b/>
          <w:i/>
          <w:sz w:val="22"/>
          <w:lang w:eastAsia="zh-CN"/>
        </w:rPr>
        <w:t>are observed</w:t>
      </w:r>
      <w:r>
        <w:rPr>
          <w:b/>
          <w:i/>
          <w:sz w:val="22"/>
          <w:lang w:eastAsia="zh-CN"/>
        </w:rPr>
        <w:t xml:space="preserve"> to determine </w:t>
      </w:r>
      <w:r w:rsidRPr="004F3197">
        <w:rPr>
          <w:b/>
          <w:i/>
          <w:sz w:val="22"/>
          <w:lang w:eastAsia="zh-CN"/>
        </w:rPr>
        <w:t>how to perform the periodic CSI/L1-RSRP measurement and report for the</w:t>
      </w:r>
      <w:r>
        <w:rPr>
          <w:b/>
          <w:i/>
          <w:sz w:val="22"/>
          <w:lang w:eastAsia="zh-CN"/>
        </w:rPr>
        <w:t xml:space="preserve"> cells in the</w:t>
      </w:r>
      <w:r w:rsidRPr="004F3197">
        <w:rPr>
          <w:b/>
          <w:i/>
          <w:sz w:val="22"/>
          <w:lang w:eastAsia="zh-CN"/>
        </w:rPr>
        <w:t xml:space="preserve"> </w:t>
      </w:r>
      <w:r>
        <w:rPr>
          <w:b/>
          <w:i/>
          <w:sz w:val="22"/>
          <w:lang w:eastAsia="zh-CN"/>
        </w:rPr>
        <w:t xml:space="preserve">secondary DRX group when </w:t>
      </w:r>
      <w:r w:rsidRPr="004F3197">
        <w:rPr>
          <w:b/>
          <w:i/>
          <w:sz w:val="22"/>
          <w:lang w:eastAsia="zh-CN"/>
        </w:rPr>
        <w:t>DCI format 2_6 is configured and drx-onDurationTimer</w:t>
      </w:r>
      <w:r>
        <w:rPr>
          <w:b/>
          <w:i/>
          <w:sz w:val="22"/>
          <w:lang w:eastAsia="zh-CN"/>
        </w:rPr>
        <w:t>-2 is not</w:t>
      </w:r>
      <w:r w:rsidRPr="004F3197">
        <w:rPr>
          <w:b/>
          <w:i/>
          <w:sz w:val="22"/>
          <w:lang w:eastAsia="zh-CN"/>
        </w:rPr>
        <w:t xml:space="preserve"> start</w:t>
      </w:r>
      <w:r>
        <w:rPr>
          <w:b/>
          <w:i/>
          <w:sz w:val="22"/>
          <w:lang w:eastAsia="zh-CN"/>
        </w:rPr>
        <w:t xml:space="preserve">ed. </w:t>
      </w:r>
    </w:p>
    <w:p w14:paraId="6D849A08" w14:textId="77777777" w:rsidR="00A13FAB" w:rsidRDefault="00A13FAB" w:rsidP="00A13FAB">
      <w:pPr>
        <w:spacing w:beforeLines="50" w:before="120"/>
        <w:rPr>
          <w:rFonts w:eastAsiaTheme="minorEastAsia"/>
          <w:b/>
          <w:i/>
          <w:lang w:eastAsia="zh-CN"/>
        </w:rPr>
      </w:pPr>
      <w:r w:rsidRPr="00C07F32">
        <w:rPr>
          <w:rFonts w:eastAsiaTheme="minorEastAsia"/>
          <w:b/>
          <w:i/>
          <w:lang w:eastAsia="zh-CN"/>
        </w:rPr>
        <w:t>Proposal 1:</w:t>
      </w:r>
      <w:r>
        <w:rPr>
          <w:rFonts w:eastAsiaTheme="minorEastAsia"/>
          <w:b/>
          <w:i/>
          <w:lang w:eastAsia="zh-CN"/>
        </w:rPr>
        <w:t xml:space="preserve"> If secondary DRX group is introduced, RAN1 impact is substantial and should not be discussed in Rel-16 TEI</w:t>
      </w:r>
      <w:r w:rsidRPr="00AD7699">
        <w:rPr>
          <w:rFonts w:eastAsiaTheme="minorEastAsia"/>
          <w:b/>
          <w:i/>
          <w:lang w:eastAsia="zh-CN"/>
        </w:rPr>
        <w:t>.</w:t>
      </w:r>
    </w:p>
    <w:p w14:paraId="131625B6" w14:textId="77777777" w:rsidR="00A13FAB" w:rsidRPr="006262AE" w:rsidRDefault="00A13FAB" w:rsidP="00A13FAB">
      <w:pPr>
        <w:spacing w:beforeLines="50" w:before="120"/>
        <w:rPr>
          <w:rFonts w:eastAsiaTheme="minorEastAsia"/>
          <w:i/>
          <w:lang w:eastAsia="zh-CN"/>
        </w:rPr>
      </w:pPr>
      <w:r>
        <w:rPr>
          <w:rFonts w:eastAsiaTheme="minorEastAsia"/>
          <w:b/>
          <w:i/>
          <w:lang w:eastAsia="zh-CN"/>
        </w:rPr>
        <w:t xml:space="preserve">Proposal 2: Send reply LS to inform RAN2 the identified RAN1 impact is not </w:t>
      </w:r>
      <w:r w:rsidRPr="00AD7699">
        <w:rPr>
          <w:rFonts w:eastAsiaTheme="minorEastAsia"/>
          <w:b/>
          <w:i/>
          <w:lang w:eastAsia="zh-CN"/>
        </w:rPr>
        <w:t>acceptable</w:t>
      </w:r>
      <w:r>
        <w:rPr>
          <w:rFonts w:eastAsiaTheme="minorEastAsia"/>
          <w:b/>
          <w:i/>
          <w:lang w:eastAsia="zh-CN"/>
        </w:rPr>
        <w:t>.</w:t>
      </w:r>
    </w:p>
    <w:p w14:paraId="14614A44" w14:textId="2AABE307" w:rsidR="005E765F" w:rsidRDefault="005E765F" w:rsidP="005E765F">
      <w:pPr>
        <w:pStyle w:val="1"/>
        <w:spacing w:before="360"/>
        <w:ind w:left="431" w:hanging="431"/>
      </w:pPr>
      <w:r>
        <w:t>Appendix</w:t>
      </w:r>
    </w:p>
    <w:p w14:paraId="4FE72587" w14:textId="61991F39" w:rsidR="007D0E8A" w:rsidRDefault="000A2141" w:rsidP="007D0E8A">
      <w:r>
        <w:t>TS 38.214</w:t>
      </w:r>
      <w:r w:rsidR="00F059F7">
        <w:t xml:space="preserve"> v16.1.0</w:t>
      </w:r>
      <w:r w:rsidR="00345670">
        <w:t xml:space="preserve"> [3]</w:t>
      </w:r>
    </w:p>
    <w:tbl>
      <w:tblPr>
        <w:tblW w:w="0" w:type="auto"/>
        <w:tblCellMar>
          <w:left w:w="0" w:type="dxa"/>
          <w:right w:w="0" w:type="dxa"/>
        </w:tblCellMar>
        <w:tblLook w:val="04A0" w:firstRow="1" w:lastRow="0" w:firstColumn="1" w:lastColumn="0" w:noHBand="0" w:noVBand="1"/>
      </w:tblPr>
      <w:tblGrid>
        <w:gridCol w:w="9297"/>
      </w:tblGrid>
      <w:tr w:rsidR="007D0E8A" w14:paraId="0CE94BF5" w14:textId="77777777" w:rsidTr="007D0E8A">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78A13" w14:textId="77777777" w:rsidR="007D0E8A" w:rsidRDefault="007D0E8A">
            <w:pPr>
              <w:spacing w:before="100" w:beforeAutospacing="1" w:after="100" w:afterAutospacing="1" w:line="276" w:lineRule="auto"/>
            </w:pPr>
            <w:r>
              <w:rPr>
                <w:b/>
                <w:bCs/>
                <w:color w:val="000000"/>
              </w:rPr>
              <w:t>5.1.6.1           CSI-RS reception procedure</w:t>
            </w:r>
          </w:p>
          <w:p w14:paraId="5D98F988" w14:textId="4A4FBA0E" w:rsidR="007D0E8A" w:rsidRPr="0050682D" w:rsidRDefault="007D0E8A">
            <w:pPr>
              <w:spacing w:before="100" w:beforeAutospacing="1" w:after="100" w:afterAutospacing="1" w:line="276" w:lineRule="auto"/>
              <w:jc w:val="center"/>
              <w:rPr>
                <w:sz w:val="20"/>
                <w:szCs w:val="20"/>
              </w:rPr>
            </w:pPr>
            <w:r w:rsidRPr="0050682D">
              <w:rPr>
                <w:b/>
                <w:bCs/>
              </w:rPr>
              <w:t xml:space="preserve">*** </w:t>
            </w:r>
            <w:r w:rsidR="00F059F7">
              <w:rPr>
                <w:b/>
                <w:bCs/>
              </w:rPr>
              <w:t>Other</w:t>
            </w:r>
            <w:r w:rsidR="00F059F7" w:rsidRPr="0050682D">
              <w:rPr>
                <w:b/>
                <w:bCs/>
              </w:rPr>
              <w:t xml:space="preserve"> </w:t>
            </w:r>
            <w:r w:rsidRPr="0050682D">
              <w:rPr>
                <w:b/>
                <w:bCs/>
              </w:rPr>
              <w:t>text is omitted ***</w:t>
            </w:r>
          </w:p>
          <w:p w14:paraId="0CB90BFB" w14:textId="77777777" w:rsidR="00F059F7" w:rsidRDefault="00F059F7" w:rsidP="00F059F7">
            <w:pPr>
              <w:rPr>
                <w:rFonts w:eastAsia="MS Mincho"/>
                <w:color w:val="000000"/>
                <w:sz w:val="20"/>
                <w:szCs w:val="20"/>
              </w:rPr>
            </w:pPr>
            <w:r>
              <w:rPr>
                <w:rFonts w:eastAsia="MS Mincho"/>
                <w:color w:val="000000"/>
              </w:rPr>
              <w:t xml:space="preserve">If the UE is configured with DRX, </w:t>
            </w:r>
          </w:p>
          <w:p w14:paraId="320D531B" w14:textId="77777777" w:rsidR="00F059F7" w:rsidRDefault="00F059F7" w:rsidP="00F059F7">
            <w:pPr>
              <w:pStyle w:val="B1"/>
              <w:rPr>
                <w:rFonts w:eastAsiaTheme="minorEastAsia"/>
              </w:rPr>
            </w:pPr>
            <w:r>
              <w:t>-</w:t>
            </w:r>
            <w:r>
              <w:tab/>
              <w:t>if  the UE is configured to monitor DCI format 2_6 and configured by higher layer parameter [</w:t>
            </w:r>
            <w:r>
              <w:rPr>
                <w:i/>
              </w:rPr>
              <w:t>PS-Periodic_CSI_TransmitOrNot</w:t>
            </w:r>
            <w:r>
              <w:t xml:space="preserve">] to report CSI with the higher layer parameter </w:t>
            </w:r>
            <w:r>
              <w:rPr>
                <w:i/>
              </w:rPr>
              <w:t>reportConfigType</w:t>
            </w:r>
            <w:r>
              <w:t xml:space="preserve"> set to 'periodic'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14:paraId="443A121E" w14:textId="77777777" w:rsidR="00F059F7" w:rsidRDefault="00F059F7" w:rsidP="00F059F7">
            <w:pPr>
              <w:pStyle w:val="B1"/>
            </w:pPr>
            <w:r>
              <w:t>-</w:t>
            </w:r>
            <w:r>
              <w:tab/>
              <w:t xml:space="preserve">if the UE is configured to monitor DCI format 2_6 and configured by higher layer parameter[PS_Periodic_L1-RSRP_TransmitOrNot]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14:paraId="009C72B5" w14:textId="6D755073" w:rsidR="007D0E8A" w:rsidRPr="00AF53AA" w:rsidRDefault="00F059F7" w:rsidP="00A86216">
            <w:pPr>
              <w:pStyle w:val="B1"/>
              <w:rPr>
                <w:rFonts w:eastAsia="Times New Roman"/>
                <w:strike/>
              </w:rPr>
            </w:pPr>
            <w:r>
              <w:t>-</w:t>
            </w:r>
            <w:r>
              <w:tab/>
              <w:t xml:space="preserve">otherwise, </w:t>
            </w:r>
            <w:r>
              <w:rPr>
                <w:rFonts w:eastAsia="MS Mincho"/>
                <w:color w:val="000000"/>
              </w:rPr>
              <w:t>the most recent CSI measurement occasion occurs in DRX active time for CSI to be reported.</w:t>
            </w:r>
          </w:p>
        </w:tc>
      </w:tr>
    </w:tbl>
    <w:p w14:paraId="6D13A8B1" w14:textId="77777777" w:rsidR="007D0E8A" w:rsidRDefault="007D0E8A" w:rsidP="007D0E8A">
      <w:pPr>
        <w:rPr>
          <w:rFonts w:eastAsiaTheme="minorEastAsia"/>
          <w:color w:val="1F497D"/>
        </w:rPr>
      </w:pPr>
    </w:p>
    <w:tbl>
      <w:tblPr>
        <w:tblW w:w="0" w:type="auto"/>
        <w:tblCellMar>
          <w:left w:w="0" w:type="dxa"/>
          <w:right w:w="0" w:type="dxa"/>
        </w:tblCellMar>
        <w:tblLook w:val="04A0" w:firstRow="1" w:lastRow="0" w:firstColumn="1" w:lastColumn="0" w:noHBand="0" w:noVBand="1"/>
      </w:tblPr>
      <w:tblGrid>
        <w:gridCol w:w="9297"/>
      </w:tblGrid>
      <w:tr w:rsidR="007D0E8A" w14:paraId="2C56A5C1" w14:textId="77777777" w:rsidTr="007D0E8A">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F51D2" w14:textId="72D0B954" w:rsidR="007D0E8A" w:rsidRPr="0050682D" w:rsidRDefault="007D0E8A">
            <w:pPr>
              <w:rPr>
                <w:b/>
                <w:bCs/>
              </w:rPr>
            </w:pPr>
            <w:r>
              <w:rPr>
                <w:b/>
                <w:bCs/>
              </w:rPr>
              <w:t>5.2.2.5 CSI reference reso</w:t>
            </w:r>
            <w:r w:rsidRPr="0050682D">
              <w:rPr>
                <w:b/>
                <w:bCs/>
              </w:rPr>
              <w:t>urce definition</w:t>
            </w:r>
          </w:p>
          <w:p w14:paraId="6E61D4C1" w14:textId="489C4649" w:rsidR="007D0E8A" w:rsidRPr="0050682D" w:rsidRDefault="007D0E8A" w:rsidP="00AF53AA">
            <w:pPr>
              <w:jc w:val="center"/>
              <w:rPr>
                <w:b/>
                <w:bCs/>
              </w:rPr>
            </w:pPr>
            <w:r w:rsidRPr="0050682D">
              <w:rPr>
                <w:b/>
                <w:bCs/>
              </w:rPr>
              <w:t xml:space="preserve">*** </w:t>
            </w:r>
            <w:r w:rsidR="00F059F7">
              <w:rPr>
                <w:b/>
                <w:bCs/>
              </w:rPr>
              <w:t>Other</w:t>
            </w:r>
            <w:r w:rsidR="00F059F7" w:rsidRPr="0050682D">
              <w:rPr>
                <w:b/>
                <w:bCs/>
              </w:rPr>
              <w:t xml:space="preserve"> </w:t>
            </w:r>
            <w:r w:rsidRPr="0050682D">
              <w:rPr>
                <w:b/>
                <w:bCs/>
              </w:rPr>
              <w:t>text is omitted ***</w:t>
            </w:r>
          </w:p>
          <w:p w14:paraId="3D8CA549" w14:textId="77777777" w:rsidR="00F059F7" w:rsidRDefault="00F059F7" w:rsidP="00F059F7">
            <w:pPr>
              <w:rPr>
                <w:color w:val="000000"/>
                <w:sz w:val="20"/>
                <w:szCs w:val="2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Pr>
                <w:color w:val="000000" w:themeColor="text1"/>
              </w:rPr>
              <w:t>When the UE is configured to monitor DCI format 2_6 and if the UE configured by higher layer parameter [</w:t>
            </w:r>
            <w:r>
              <w:rPr>
                <w:i/>
                <w:iCs/>
                <w:color w:val="000000" w:themeColor="text1"/>
              </w:rPr>
              <w:t>PS-</w:t>
            </w:r>
            <w:r>
              <w:rPr>
                <w:i/>
                <w:iCs/>
                <w:color w:val="000000" w:themeColor="text1"/>
              </w:rPr>
              <w:lastRenderedPageBreak/>
              <w:t>Periodic_CSI_TransmitOrNot</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iCs/>
                <w:color w:val="000000" w:themeColor="text1"/>
              </w:rPr>
              <w:t>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6"/>
                <w:color w:val="000000" w:themeColor="text1"/>
              </w:rPr>
              <w:t xml:space="preserve">drx-onDurationTimer </w:t>
            </w:r>
            <w:r>
              <w:rPr>
                <w:color w:val="000000" w:themeColor="text1"/>
              </w:rPr>
              <w:t>outside DRX active time or in DRX Active Time</w:t>
            </w:r>
            <w:r>
              <w:rPr>
                <w:color w:val="000000" w:themeColor="text1"/>
                <w:u w:val="single"/>
              </w:rPr>
              <w:t xml:space="preserve"> </w:t>
            </w:r>
            <w:r>
              <w:rPr>
                <w:color w:val="000000" w:themeColor="text1"/>
              </w:rPr>
              <w:t>no later than CSI reference resource and drops the report otherwise. When the UE is configured to monitor DCI format 2_6 and if the UE configured by higher layer parameter [</w:t>
            </w:r>
            <w:r>
              <w:rPr>
                <w:i/>
                <w:iCs/>
                <w:color w:val="000000" w:themeColor="text1"/>
              </w:rPr>
              <w:t>PS_Periodic_L1-RSRP_TransmitOrNot</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or 'ssb-Index-RSRP'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also outside active time according to the procedure described in clause 5.2.1.4</w:t>
            </w:r>
            <w:r>
              <w:rPr>
                <w:color w:val="000000" w:themeColor="text1"/>
              </w:rPr>
              <w:t xml:space="preserve"> and when </w:t>
            </w:r>
            <w:r>
              <w:rPr>
                <w:rStyle w:val="af6"/>
                <w:color w:val="000000" w:themeColor="text1"/>
              </w:rPr>
              <w:t>reportQuantity</w:t>
            </w:r>
            <w:r>
              <w:rPr>
                <w:color w:val="000000" w:themeColor="text1"/>
              </w:rPr>
              <w:t xml:space="preserve"> set to '</w:t>
            </w:r>
            <w:r>
              <w:rPr>
                <w:rStyle w:val="af6"/>
                <w:color w:val="000000" w:themeColor="text1"/>
              </w:rPr>
              <w:t xml:space="preserve">cri-RSRP' </w:t>
            </w:r>
            <w:r>
              <w:rPr>
                <w:color w:val="000000" w:themeColor="text1"/>
              </w:rPr>
              <w:t xml:space="preserve">if receiving at least one CSI-RS transmission occasion for channel measurement and CSI-RS and/or CSI-IM occasion for interference measurement during the time duration indicated by </w:t>
            </w:r>
            <w:r>
              <w:rPr>
                <w:rStyle w:val="af6"/>
                <w:color w:val="000000" w:themeColor="text1"/>
              </w:rPr>
              <w:t xml:space="preserve">drx-onDurationTimer </w:t>
            </w:r>
            <w:r>
              <w:rPr>
                <w:color w:val="000000" w:themeColor="text1"/>
              </w:rPr>
              <w:t>outside DRX active time or in DRX Active Time no later than CSI reference resource and drops the report otherwise.</w:t>
            </w:r>
          </w:p>
          <w:p w14:paraId="0F8CEC6C" w14:textId="1C68C5F6" w:rsidR="007D0E8A" w:rsidRPr="00A86216" w:rsidRDefault="00F059F7" w:rsidP="00A86216">
            <w:pPr>
              <w:jc w:val="center"/>
              <w:rPr>
                <w:b/>
                <w:bCs/>
              </w:rPr>
            </w:pPr>
            <w:r w:rsidRPr="0050682D">
              <w:rPr>
                <w:b/>
                <w:bCs/>
              </w:rPr>
              <w:t xml:space="preserve">*** </w:t>
            </w:r>
            <w:r>
              <w:rPr>
                <w:b/>
                <w:bCs/>
              </w:rPr>
              <w:t>Other</w:t>
            </w:r>
            <w:r w:rsidRPr="0050682D">
              <w:rPr>
                <w:b/>
                <w:bCs/>
              </w:rPr>
              <w:t xml:space="preserve"> text is omitted ***</w:t>
            </w:r>
          </w:p>
        </w:tc>
      </w:tr>
    </w:tbl>
    <w:p w14:paraId="4FB2C42C" w14:textId="77777777" w:rsidR="001D780E" w:rsidRPr="00CF195E" w:rsidRDefault="001D780E" w:rsidP="00AC7A27">
      <w:pPr>
        <w:pStyle w:val="1"/>
        <w:numPr>
          <w:ilvl w:val="0"/>
          <w:numId w:val="0"/>
        </w:numPr>
        <w:spacing w:before="240"/>
        <w:ind w:left="431" w:hanging="431"/>
      </w:pPr>
      <w:bookmarkStart w:id="10" w:name="_Ref124589665"/>
      <w:bookmarkStart w:id="11" w:name="_Ref71620620"/>
      <w:bookmarkStart w:id="12" w:name="_Ref124671424"/>
      <w:r w:rsidRPr="00CF195E">
        <w:lastRenderedPageBreak/>
        <w:t>References</w:t>
      </w:r>
    </w:p>
    <w:p w14:paraId="65A868A3" w14:textId="6580A27C" w:rsidR="00CB25ED" w:rsidRPr="006B1FB7" w:rsidRDefault="004B59BD" w:rsidP="004B59BD">
      <w:pPr>
        <w:pStyle w:val="References"/>
        <w:rPr>
          <w:szCs w:val="20"/>
        </w:rPr>
      </w:pPr>
      <w:bookmarkStart w:id="13" w:name="_Ref527624302"/>
      <w:bookmarkStart w:id="14" w:name="_Ref7446860"/>
      <w:bookmarkEnd w:id="6"/>
      <w:bookmarkEnd w:id="10"/>
      <w:bookmarkEnd w:id="11"/>
      <w:bookmarkEnd w:id="12"/>
      <w:r>
        <w:rPr>
          <w:rFonts w:eastAsiaTheme="minorEastAsia"/>
          <w:lang w:eastAsia="zh-CN"/>
        </w:rPr>
        <w:t>R1-2000165</w:t>
      </w:r>
      <w:r w:rsidR="00D52460">
        <w:rPr>
          <w:rFonts w:eastAsiaTheme="minorEastAsia"/>
          <w:lang w:eastAsia="zh-CN"/>
        </w:rPr>
        <w:t>,</w:t>
      </w:r>
      <w:r>
        <w:rPr>
          <w:rFonts w:eastAsiaTheme="minorEastAsia"/>
          <w:lang w:eastAsia="zh-CN"/>
        </w:rPr>
        <w:t xml:space="preserve"> </w:t>
      </w:r>
      <w:r w:rsidR="00D52460">
        <w:rPr>
          <w:rFonts w:eastAsiaTheme="minorEastAsia"/>
          <w:lang w:eastAsia="zh-CN"/>
        </w:rPr>
        <w:t>“</w:t>
      </w:r>
      <w:r w:rsidRPr="004B59BD">
        <w:rPr>
          <w:rFonts w:eastAsiaTheme="minorEastAsia"/>
          <w:lang w:eastAsia="zh-CN"/>
        </w:rPr>
        <w:t>LS on secondary DRX group</w:t>
      </w:r>
      <w:r w:rsidR="00D52460">
        <w:rPr>
          <w:rFonts w:eastAsiaTheme="minorEastAsia"/>
          <w:lang w:eastAsia="zh-CN"/>
        </w:rPr>
        <w:t>”</w:t>
      </w:r>
      <w:r w:rsidR="00BF043D">
        <w:rPr>
          <w:rFonts w:eastAsiaTheme="minorEastAsia"/>
          <w:lang w:eastAsia="zh-CN"/>
        </w:rPr>
        <w:t xml:space="preserve">, RAN1 #100-e, </w:t>
      </w:r>
      <w:r w:rsidR="00932489">
        <w:rPr>
          <w:rFonts w:eastAsiaTheme="minorEastAsia"/>
          <w:lang w:eastAsia="zh-CN"/>
        </w:rPr>
        <w:t>Ericsson</w:t>
      </w:r>
      <w:r w:rsidR="00D52460">
        <w:rPr>
          <w:rFonts w:eastAsiaTheme="minorEastAsia"/>
          <w:lang w:eastAsia="zh-CN"/>
        </w:rPr>
        <w:t>.</w:t>
      </w:r>
    </w:p>
    <w:p w14:paraId="60A57EF0" w14:textId="627573E8" w:rsidR="006B1FB7" w:rsidRPr="00AE505A" w:rsidRDefault="00995E92" w:rsidP="00995E92">
      <w:pPr>
        <w:pStyle w:val="References"/>
        <w:rPr>
          <w:szCs w:val="20"/>
        </w:rPr>
      </w:pPr>
      <w:r w:rsidRPr="00995E92">
        <w:rPr>
          <w:rFonts w:eastAsiaTheme="minorEastAsia"/>
          <w:lang w:eastAsia="zh-CN"/>
        </w:rPr>
        <w:t>R1-2002577</w:t>
      </w:r>
      <w:r w:rsidR="00D52460">
        <w:rPr>
          <w:lang w:eastAsia="zh-CN"/>
        </w:rPr>
        <w:t>,</w:t>
      </w:r>
      <w:r w:rsidR="008A3E6D" w:rsidRPr="008A3E6D">
        <w:t xml:space="preserve"> </w:t>
      </w:r>
      <w:r w:rsidR="00D52460">
        <w:t>“</w:t>
      </w:r>
      <w:r w:rsidR="008A3E6D" w:rsidRPr="008A3E6D">
        <w:rPr>
          <w:lang w:eastAsia="zh-CN"/>
        </w:rPr>
        <w:t>Other Remaining issues for Rel-16 Power saving</w:t>
      </w:r>
      <w:r w:rsidR="00D52460">
        <w:rPr>
          <w:lang w:eastAsia="zh-CN"/>
        </w:rPr>
        <w:t>”</w:t>
      </w:r>
      <w:r w:rsidR="008A3E6D">
        <w:rPr>
          <w:lang w:eastAsia="zh-CN"/>
        </w:rPr>
        <w:t>,</w:t>
      </w:r>
      <w:r w:rsidR="00BF043D">
        <w:rPr>
          <w:lang w:eastAsia="zh-CN"/>
        </w:rPr>
        <w:t xml:space="preserve"> RAN1 #100</w:t>
      </w:r>
      <w:r w:rsidR="00257A2A">
        <w:rPr>
          <w:lang w:eastAsia="zh-CN"/>
        </w:rPr>
        <w:t>bis</w:t>
      </w:r>
      <w:r w:rsidR="007E61DC">
        <w:rPr>
          <w:lang w:eastAsia="zh-CN"/>
        </w:rPr>
        <w:t>-e</w:t>
      </w:r>
      <w:r w:rsidR="00D52460">
        <w:rPr>
          <w:lang w:eastAsia="zh-CN"/>
        </w:rPr>
        <w:t>,</w:t>
      </w:r>
      <w:r w:rsidR="008A3E6D">
        <w:rPr>
          <w:lang w:eastAsia="zh-CN"/>
        </w:rPr>
        <w:t xml:space="preserve"> Huawei</w:t>
      </w:r>
      <w:r w:rsidR="00DD04BB">
        <w:rPr>
          <w:lang w:eastAsia="zh-CN"/>
        </w:rPr>
        <w:t xml:space="preserve">, </w:t>
      </w:r>
      <w:r w:rsidR="007E61DC">
        <w:rPr>
          <w:lang w:eastAsia="zh-CN"/>
        </w:rPr>
        <w:t>Hisilicon</w:t>
      </w:r>
      <w:r w:rsidR="008A3E6D">
        <w:rPr>
          <w:lang w:eastAsia="zh-CN"/>
        </w:rPr>
        <w:t xml:space="preserve">. </w:t>
      </w:r>
    </w:p>
    <w:p w14:paraId="16CB7DBF" w14:textId="02EF7EB8" w:rsidR="00AE505A" w:rsidRDefault="00825D2A" w:rsidP="00D1650B">
      <w:pPr>
        <w:pStyle w:val="References"/>
        <w:rPr>
          <w:szCs w:val="20"/>
        </w:rPr>
      </w:pPr>
      <w:r>
        <w:rPr>
          <w:rFonts w:eastAsiaTheme="minorEastAsia"/>
          <w:lang w:eastAsia="zh-CN"/>
        </w:rPr>
        <w:t>3GPP TS 38.214</w:t>
      </w:r>
      <w:r w:rsidRPr="00E44516">
        <w:rPr>
          <w:rFonts w:eastAsiaTheme="minorEastAsia"/>
          <w:lang w:eastAsia="zh-CN"/>
        </w:rPr>
        <w:t xml:space="preserve"> v16.1.0</w:t>
      </w:r>
    </w:p>
    <w:bookmarkEnd w:id="13"/>
    <w:bookmarkEnd w:id="14"/>
    <w:p w14:paraId="1418DAE6" w14:textId="77777777" w:rsidR="006A0721" w:rsidRPr="00FE66CE" w:rsidRDefault="006A0721" w:rsidP="00715C3D">
      <w:pPr>
        <w:pStyle w:val="References"/>
        <w:numPr>
          <w:ilvl w:val="0"/>
          <w:numId w:val="0"/>
        </w:numPr>
      </w:pPr>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01AA0" w14:textId="77777777" w:rsidR="00210913" w:rsidRDefault="00210913">
      <w:r>
        <w:separator/>
      </w:r>
    </w:p>
  </w:endnote>
  <w:endnote w:type="continuationSeparator" w:id="0">
    <w:p w14:paraId="13EAAA57" w14:textId="77777777" w:rsidR="00210913" w:rsidRDefault="0021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AA01C" w14:textId="77777777" w:rsidR="00210913" w:rsidRDefault="00210913">
      <w:r>
        <w:separator/>
      </w:r>
    </w:p>
  </w:footnote>
  <w:footnote w:type="continuationSeparator" w:id="0">
    <w:p w14:paraId="63BC8F8F" w14:textId="77777777" w:rsidR="00210913" w:rsidRDefault="00210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370FDB"/>
    <w:multiLevelType w:val="hybridMultilevel"/>
    <w:tmpl w:val="10888E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7474AB6"/>
    <w:multiLevelType w:val="hybridMultilevel"/>
    <w:tmpl w:val="EF02A5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9E3A1C"/>
    <w:multiLevelType w:val="hybridMultilevel"/>
    <w:tmpl w:val="194E4A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753AD5"/>
    <w:multiLevelType w:val="multilevel"/>
    <w:tmpl w:val="64767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28E2E54"/>
    <w:multiLevelType w:val="hybridMultilevel"/>
    <w:tmpl w:val="2CCAA450"/>
    <w:lvl w:ilvl="0" w:tplc="3A0C3C26">
      <w:start w:val="1"/>
      <w:numFmt w:val="bullet"/>
      <w:lvlText w:val="–"/>
      <w:lvlJc w:val="left"/>
      <w:pPr>
        <w:tabs>
          <w:tab w:val="num" w:pos="720"/>
        </w:tabs>
        <w:ind w:left="720" w:hanging="360"/>
      </w:pPr>
      <w:rPr>
        <w:rFonts w:ascii="宋体" w:hAnsi="宋体" w:hint="default"/>
      </w:rPr>
    </w:lvl>
    <w:lvl w:ilvl="1" w:tplc="F3E06436">
      <w:start w:val="1"/>
      <w:numFmt w:val="bullet"/>
      <w:lvlText w:val="–"/>
      <w:lvlJc w:val="left"/>
      <w:pPr>
        <w:tabs>
          <w:tab w:val="num" w:pos="1440"/>
        </w:tabs>
        <w:ind w:left="1440" w:hanging="360"/>
      </w:pPr>
      <w:rPr>
        <w:rFonts w:ascii="宋体" w:hAnsi="宋体" w:hint="default"/>
      </w:rPr>
    </w:lvl>
    <w:lvl w:ilvl="2" w:tplc="E3A6180E" w:tentative="1">
      <w:start w:val="1"/>
      <w:numFmt w:val="bullet"/>
      <w:lvlText w:val="–"/>
      <w:lvlJc w:val="left"/>
      <w:pPr>
        <w:tabs>
          <w:tab w:val="num" w:pos="2160"/>
        </w:tabs>
        <w:ind w:left="2160" w:hanging="360"/>
      </w:pPr>
      <w:rPr>
        <w:rFonts w:ascii="宋体" w:hAnsi="宋体" w:hint="default"/>
      </w:rPr>
    </w:lvl>
    <w:lvl w:ilvl="3" w:tplc="593A5B1E" w:tentative="1">
      <w:start w:val="1"/>
      <w:numFmt w:val="bullet"/>
      <w:lvlText w:val="–"/>
      <w:lvlJc w:val="left"/>
      <w:pPr>
        <w:tabs>
          <w:tab w:val="num" w:pos="2880"/>
        </w:tabs>
        <w:ind w:left="2880" w:hanging="360"/>
      </w:pPr>
      <w:rPr>
        <w:rFonts w:ascii="宋体" w:hAnsi="宋体" w:hint="default"/>
      </w:rPr>
    </w:lvl>
    <w:lvl w:ilvl="4" w:tplc="231E8D0A" w:tentative="1">
      <w:start w:val="1"/>
      <w:numFmt w:val="bullet"/>
      <w:lvlText w:val="–"/>
      <w:lvlJc w:val="left"/>
      <w:pPr>
        <w:tabs>
          <w:tab w:val="num" w:pos="3600"/>
        </w:tabs>
        <w:ind w:left="3600" w:hanging="360"/>
      </w:pPr>
      <w:rPr>
        <w:rFonts w:ascii="宋体" w:hAnsi="宋体" w:hint="default"/>
      </w:rPr>
    </w:lvl>
    <w:lvl w:ilvl="5" w:tplc="1ECE2E82" w:tentative="1">
      <w:start w:val="1"/>
      <w:numFmt w:val="bullet"/>
      <w:lvlText w:val="–"/>
      <w:lvlJc w:val="left"/>
      <w:pPr>
        <w:tabs>
          <w:tab w:val="num" w:pos="4320"/>
        </w:tabs>
        <w:ind w:left="4320" w:hanging="360"/>
      </w:pPr>
      <w:rPr>
        <w:rFonts w:ascii="宋体" w:hAnsi="宋体" w:hint="default"/>
      </w:rPr>
    </w:lvl>
    <w:lvl w:ilvl="6" w:tplc="ACA48974" w:tentative="1">
      <w:start w:val="1"/>
      <w:numFmt w:val="bullet"/>
      <w:lvlText w:val="–"/>
      <w:lvlJc w:val="left"/>
      <w:pPr>
        <w:tabs>
          <w:tab w:val="num" w:pos="5040"/>
        </w:tabs>
        <w:ind w:left="5040" w:hanging="360"/>
      </w:pPr>
      <w:rPr>
        <w:rFonts w:ascii="宋体" w:hAnsi="宋体" w:hint="default"/>
      </w:rPr>
    </w:lvl>
    <w:lvl w:ilvl="7" w:tplc="C1904522" w:tentative="1">
      <w:start w:val="1"/>
      <w:numFmt w:val="bullet"/>
      <w:lvlText w:val="–"/>
      <w:lvlJc w:val="left"/>
      <w:pPr>
        <w:tabs>
          <w:tab w:val="num" w:pos="5760"/>
        </w:tabs>
        <w:ind w:left="5760" w:hanging="360"/>
      </w:pPr>
      <w:rPr>
        <w:rFonts w:ascii="宋体" w:hAnsi="宋体" w:hint="default"/>
      </w:rPr>
    </w:lvl>
    <w:lvl w:ilvl="8" w:tplc="AC10890A"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660757EB"/>
    <w:multiLevelType w:val="hybridMultilevel"/>
    <w:tmpl w:val="4F94538C"/>
    <w:lvl w:ilvl="0" w:tplc="0E1A8122">
      <w:start w:val="1"/>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31167C"/>
    <w:multiLevelType w:val="hybridMultilevel"/>
    <w:tmpl w:val="6D388D20"/>
    <w:lvl w:ilvl="0" w:tplc="0E1A812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C94207"/>
    <w:multiLevelType w:val="hybridMultilevel"/>
    <w:tmpl w:val="B56678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start w:val="1"/>
      <w:numFmt w:val="bullet"/>
      <w:lvlText w:val="o"/>
      <w:lvlJc w:val="left"/>
      <w:pPr>
        <w:tabs>
          <w:tab w:val="num" w:pos="-2608"/>
        </w:tabs>
        <w:ind w:left="-2608" w:hanging="360"/>
      </w:pPr>
      <w:rPr>
        <w:rFonts w:ascii="Courier New" w:hAnsi="Courier New" w:cs="Courier New" w:hint="default"/>
      </w:rPr>
    </w:lvl>
    <w:lvl w:ilvl="5" w:tplc="04090005">
      <w:start w:val="1"/>
      <w:numFmt w:val="bullet"/>
      <w:lvlText w:val=""/>
      <w:lvlJc w:val="left"/>
      <w:pPr>
        <w:tabs>
          <w:tab w:val="num" w:pos="-1888"/>
        </w:tabs>
        <w:ind w:left="-1888" w:hanging="360"/>
      </w:pPr>
      <w:rPr>
        <w:rFonts w:ascii="Wingdings" w:hAnsi="Wingdings" w:hint="default"/>
      </w:rPr>
    </w:lvl>
    <w:lvl w:ilvl="6" w:tplc="04090001">
      <w:start w:val="1"/>
      <w:numFmt w:val="bullet"/>
      <w:lvlText w:val=""/>
      <w:lvlJc w:val="left"/>
      <w:pPr>
        <w:tabs>
          <w:tab w:val="num" w:pos="-1168"/>
        </w:tabs>
        <w:ind w:left="-1168" w:hanging="360"/>
      </w:pPr>
      <w:rPr>
        <w:rFonts w:ascii="Symbol" w:hAnsi="Symbol" w:hint="default"/>
      </w:rPr>
    </w:lvl>
    <w:lvl w:ilvl="7" w:tplc="04090003">
      <w:start w:val="1"/>
      <w:numFmt w:val="bullet"/>
      <w:lvlText w:val="o"/>
      <w:lvlJc w:val="left"/>
      <w:pPr>
        <w:tabs>
          <w:tab w:val="num" w:pos="-448"/>
        </w:tabs>
        <w:ind w:left="-448" w:hanging="360"/>
      </w:pPr>
      <w:rPr>
        <w:rFonts w:ascii="Courier New" w:hAnsi="Courier New" w:cs="Courier New" w:hint="default"/>
      </w:rPr>
    </w:lvl>
    <w:lvl w:ilvl="8" w:tplc="04090005">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1FB713A"/>
    <w:multiLevelType w:val="hybridMultilevel"/>
    <w:tmpl w:val="1AD4C196"/>
    <w:lvl w:ilvl="0" w:tplc="325EBA1A">
      <w:start w:val="1"/>
      <w:numFmt w:val="bullet"/>
      <w:lvlText w:val="–"/>
      <w:lvlJc w:val="left"/>
      <w:pPr>
        <w:tabs>
          <w:tab w:val="num" w:pos="720"/>
        </w:tabs>
        <w:ind w:left="720" w:hanging="360"/>
      </w:pPr>
      <w:rPr>
        <w:rFonts w:ascii="宋体" w:hAnsi="宋体" w:hint="default"/>
      </w:rPr>
    </w:lvl>
    <w:lvl w:ilvl="1" w:tplc="01C64E48">
      <w:start w:val="1"/>
      <w:numFmt w:val="bullet"/>
      <w:lvlText w:val="–"/>
      <w:lvlJc w:val="left"/>
      <w:pPr>
        <w:tabs>
          <w:tab w:val="num" w:pos="1440"/>
        </w:tabs>
        <w:ind w:left="1440" w:hanging="360"/>
      </w:pPr>
      <w:rPr>
        <w:rFonts w:ascii="宋体" w:hAnsi="宋体" w:hint="default"/>
      </w:rPr>
    </w:lvl>
    <w:lvl w:ilvl="2" w:tplc="8B220954" w:tentative="1">
      <w:start w:val="1"/>
      <w:numFmt w:val="bullet"/>
      <w:lvlText w:val="–"/>
      <w:lvlJc w:val="left"/>
      <w:pPr>
        <w:tabs>
          <w:tab w:val="num" w:pos="2160"/>
        </w:tabs>
        <w:ind w:left="2160" w:hanging="360"/>
      </w:pPr>
      <w:rPr>
        <w:rFonts w:ascii="宋体" w:hAnsi="宋体" w:hint="default"/>
      </w:rPr>
    </w:lvl>
    <w:lvl w:ilvl="3" w:tplc="56A09BDE" w:tentative="1">
      <w:start w:val="1"/>
      <w:numFmt w:val="bullet"/>
      <w:lvlText w:val="–"/>
      <w:lvlJc w:val="left"/>
      <w:pPr>
        <w:tabs>
          <w:tab w:val="num" w:pos="2880"/>
        </w:tabs>
        <w:ind w:left="2880" w:hanging="360"/>
      </w:pPr>
      <w:rPr>
        <w:rFonts w:ascii="宋体" w:hAnsi="宋体" w:hint="default"/>
      </w:rPr>
    </w:lvl>
    <w:lvl w:ilvl="4" w:tplc="2938B530" w:tentative="1">
      <w:start w:val="1"/>
      <w:numFmt w:val="bullet"/>
      <w:lvlText w:val="–"/>
      <w:lvlJc w:val="left"/>
      <w:pPr>
        <w:tabs>
          <w:tab w:val="num" w:pos="3600"/>
        </w:tabs>
        <w:ind w:left="3600" w:hanging="360"/>
      </w:pPr>
      <w:rPr>
        <w:rFonts w:ascii="宋体" w:hAnsi="宋体" w:hint="default"/>
      </w:rPr>
    </w:lvl>
    <w:lvl w:ilvl="5" w:tplc="6AFA8E8A" w:tentative="1">
      <w:start w:val="1"/>
      <w:numFmt w:val="bullet"/>
      <w:lvlText w:val="–"/>
      <w:lvlJc w:val="left"/>
      <w:pPr>
        <w:tabs>
          <w:tab w:val="num" w:pos="4320"/>
        </w:tabs>
        <w:ind w:left="4320" w:hanging="360"/>
      </w:pPr>
      <w:rPr>
        <w:rFonts w:ascii="宋体" w:hAnsi="宋体" w:hint="default"/>
      </w:rPr>
    </w:lvl>
    <w:lvl w:ilvl="6" w:tplc="EB34DBDE" w:tentative="1">
      <w:start w:val="1"/>
      <w:numFmt w:val="bullet"/>
      <w:lvlText w:val="–"/>
      <w:lvlJc w:val="left"/>
      <w:pPr>
        <w:tabs>
          <w:tab w:val="num" w:pos="5040"/>
        </w:tabs>
        <w:ind w:left="5040" w:hanging="360"/>
      </w:pPr>
      <w:rPr>
        <w:rFonts w:ascii="宋体" w:hAnsi="宋体" w:hint="default"/>
      </w:rPr>
    </w:lvl>
    <w:lvl w:ilvl="7" w:tplc="81565966" w:tentative="1">
      <w:start w:val="1"/>
      <w:numFmt w:val="bullet"/>
      <w:lvlText w:val="–"/>
      <w:lvlJc w:val="left"/>
      <w:pPr>
        <w:tabs>
          <w:tab w:val="num" w:pos="5760"/>
        </w:tabs>
        <w:ind w:left="5760" w:hanging="360"/>
      </w:pPr>
      <w:rPr>
        <w:rFonts w:ascii="宋体" w:hAnsi="宋体" w:hint="default"/>
      </w:rPr>
    </w:lvl>
    <w:lvl w:ilvl="8" w:tplc="13680314"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4"/>
  </w:num>
  <w:num w:numId="4">
    <w:abstractNumId w:val="0"/>
  </w:num>
  <w:num w:numId="5">
    <w:abstractNumId w:val="12"/>
  </w:num>
  <w:num w:numId="6">
    <w:abstractNumId w:val="6"/>
  </w:num>
  <w:num w:numId="7">
    <w:abstractNumId w:val="1"/>
  </w:num>
  <w:num w:numId="8">
    <w:abstractNumId w:val="11"/>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0"/>
  </w:num>
  <w:num w:numId="13">
    <w:abstractNumId w:val="13"/>
  </w:num>
  <w:num w:numId="14">
    <w:abstractNumId w:val="8"/>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8E"/>
    <w:rsid w:val="000033A3"/>
    <w:rsid w:val="000033F4"/>
    <w:rsid w:val="00003605"/>
    <w:rsid w:val="00003C56"/>
    <w:rsid w:val="00003EC2"/>
    <w:rsid w:val="000040A9"/>
    <w:rsid w:val="000044CD"/>
    <w:rsid w:val="0000458E"/>
    <w:rsid w:val="00004B75"/>
    <w:rsid w:val="00004E4A"/>
    <w:rsid w:val="00004E70"/>
    <w:rsid w:val="0000585C"/>
    <w:rsid w:val="00005B3E"/>
    <w:rsid w:val="000068D0"/>
    <w:rsid w:val="000072B6"/>
    <w:rsid w:val="00007813"/>
    <w:rsid w:val="00010426"/>
    <w:rsid w:val="000109E6"/>
    <w:rsid w:val="00010F79"/>
    <w:rsid w:val="00011172"/>
    <w:rsid w:val="00011532"/>
    <w:rsid w:val="00011F67"/>
    <w:rsid w:val="000127AD"/>
    <w:rsid w:val="000127FC"/>
    <w:rsid w:val="00012862"/>
    <w:rsid w:val="000128E6"/>
    <w:rsid w:val="00013908"/>
    <w:rsid w:val="0001402D"/>
    <w:rsid w:val="000140ED"/>
    <w:rsid w:val="00014E23"/>
    <w:rsid w:val="0001501A"/>
    <w:rsid w:val="00015174"/>
    <w:rsid w:val="00015831"/>
    <w:rsid w:val="00015B2B"/>
    <w:rsid w:val="00015BBC"/>
    <w:rsid w:val="00015EFB"/>
    <w:rsid w:val="0001628F"/>
    <w:rsid w:val="000165E2"/>
    <w:rsid w:val="00017148"/>
    <w:rsid w:val="000172BE"/>
    <w:rsid w:val="00017D8A"/>
    <w:rsid w:val="00017E8A"/>
    <w:rsid w:val="0002081E"/>
    <w:rsid w:val="00021962"/>
    <w:rsid w:val="00022102"/>
    <w:rsid w:val="00022FDB"/>
    <w:rsid w:val="0002308D"/>
    <w:rsid w:val="00023388"/>
    <w:rsid w:val="00023425"/>
    <w:rsid w:val="00023D89"/>
    <w:rsid w:val="000241BE"/>
    <w:rsid w:val="000242F2"/>
    <w:rsid w:val="000244B1"/>
    <w:rsid w:val="00024BB9"/>
    <w:rsid w:val="00025D31"/>
    <w:rsid w:val="000261C1"/>
    <w:rsid w:val="0002695F"/>
    <w:rsid w:val="000269C2"/>
    <w:rsid w:val="00026D4B"/>
    <w:rsid w:val="000275C6"/>
    <w:rsid w:val="00027AD6"/>
    <w:rsid w:val="00027EFD"/>
    <w:rsid w:val="0003024C"/>
    <w:rsid w:val="00030536"/>
    <w:rsid w:val="0003085E"/>
    <w:rsid w:val="00030B54"/>
    <w:rsid w:val="00031ADB"/>
    <w:rsid w:val="00031F60"/>
    <w:rsid w:val="00032056"/>
    <w:rsid w:val="000323A4"/>
    <w:rsid w:val="000328CA"/>
    <w:rsid w:val="00032E40"/>
    <w:rsid w:val="0003376B"/>
    <w:rsid w:val="0003392E"/>
    <w:rsid w:val="000339AC"/>
    <w:rsid w:val="00034676"/>
    <w:rsid w:val="000346E6"/>
    <w:rsid w:val="00034756"/>
    <w:rsid w:val="00034BE8"/>
    <w:rsid w:val="000350B9"/>
    <w:rsid w:val="000352B3"/>
    <w:rsid w:val="000356BC"/>
    <w:rsid w:val="00035837"/>
    <w:rsid w:val="00035B2F"/>
    <w:rsid w:val="00035D9A"/>
    <w:rsid w:val="00036AC5"/>
    <w:rsid w:val="00036D98"/>
    <w:rsid w:val="00036DC9"/>
    <w:rsid w:val="00036E5C"/>
    <w:rsid w:val="0004023E"/>
    <w:rsid w:val="0004024B"/>
    <w:rsid w:val="00040357"/>
    <w:rsid w:val="000404E9"/>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367"/>
    <w:rsid w:val="00052AD2"/>
    <w:rsid w:val="000530DF"/>
    <w:rsid w:val="000536D8"/>
    <w:rsid w:val="00054484"/>
    <w:rsid w:val="00054E0C"/>
    <w:rsid w:val="0005541D"/>
    <w:rsid w:val="00055F63"/>
    <w:rsid w:val="00056429"/>
    <w:rsid w:val="000564E0"/>
    <w:rsid w:val="000565C8"/>
    <w:rsid w:val="00056DC3"/>
    <w:rsid w:val="00056F67"/>
    <w:rsid w:val="00057DC8"/>
    <w:rsid w:val="00060D5D"/>
    <w:rsid w:val="000612E1"/>
    <w:rsid w:val="00061306"/>
    <w:rsid w:val="000614FE"/>
    <w:rsid w:val="00062A34"/>
    <w:rsid w:val="00062C05"/>
    <w:rsid w:val="00063932"/>
    <w:rsid w:val="000640C4"/>
    <w:rsid w:val="00065D38"/>
    <w:rsid w:val="00066052"/>
    <w:rsid w:val="00066F1B"/>
    <w:rsid w:val="00067266"/>
    <w:rsid w:val="00067DD1"/>
    <w:rsid w:val="0007016F"/>
    <w:rsid w:val="00070447"/>
    <w:rsid w:val="000706E7"/>
    <w:rsid w:val="00070D95"/>
    <w:rsid w:val="00070EF8"/>
    <w:rsid w:val="00071192"/>
    <w:rsid w:val="000713A7"/>
    <w:rsid w:val="00072289"/>
    <w:rsid w:val="000729D5"/>
    <w:rsid w:val="000729F1"/>
    <w:rsid w:val="00072A80"/>
    <w:rsid w:val="00072D7A"/>
    <w:rsid w:val="00072F7B"/>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6D49"/>
    <w:rsid w:val="000772F4"/>
    <w:rsid w:val="000776EB"/>
    <w:rsid w:val="0007771D"/>
    <w:rsid w:val="00077BC1"/>
    <w:rsid w:val="00080A26"/>
    <w:rsid w:val="00081EF5"/>
    <w:rsid w:val="0008205A"/>
    <w:rsid w:val="000823B0"/>
    <w:rsid w:val="0008335B"/>
    <w:rsid w:val="00083379"/>
    <w:rsid w:val="00083587"/>
    <w:rsid w:val="00083838"/>
    <w:rsid w:val="00083B6A"/>
    <w:rsid w:val="000847E7"/>
    <w:rsid w:val="0008485A"/>
    <w:rsid w:val="00085BFA"/>
    <w:rsid w:val="00085E04"/>
    <w:rsid w:val="000862AA"/>
    <w:rsid w:val="0008638C"/>
    <w:rsid w:val="00086800"/>
    <w:rsid w:val="000870F9"/>
    <w:rsid w:val="000874E8"/>
    <w:rsid w:val="00087913"/>
    <w:rsid w:val="000902DC"/>
    <w:rsid w:val="00091192"/>
    <w:rsid w:val="000911AE"/>
    <w:rsid w:val="00091546"/>
    <w:rsid w:val="00091C99"/>
    <w:rsid w:val="00091D67"/>
    <w:rsid w:val="0009233E"/>
    <w:rsid w:val="00093490"/>
    <w:rsid w:val="00093697"/>
    <w:rsid w:val="00093D42"/>
    <w:rsid w:val="00093DD0"/>
    <w:rsid w:val="00094A16"/>
    <w:rsid w:val="00094DE6"/>
    <w:rsid w:val="00095BB2"/>
    <w:rsid w:val="00096356"/>
    <w:rsid w:val="00096643"/>
    <w:rsid w:val="0009688E"/>
    <w:rsid w:val="00097B62"/>
    <w:rsid w:val="00097C99"/>
    <w:rsid w:val="000A0F14"/>
    <w:rsid w:val="000A10E4"/>
    <w:rsid w:val="000A1441"/>
    <w:rsid w:val="000A1A06"/>
    <w:rsid w:val="000A1B60"/>
    <w:rsid w:val="000A2141"/>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4DD"/>
    <w:rsid w:val="000A7B38"/>
    <w:rsid w:val="000A7C5E"/>
    <w:rsid w:val="000B01B0"/>
    <w:rsid w:val="000B033A"/>
    <w:rsid w:val="000B0343"/>
    <w:rsid w:val="000B09D9"/>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9A6"/>
    <w:rsid w:val="000B7A10"/>
    <w:rsid w:val="000B7D3F"/>
    <w:rsid w:val="000B7FEB"/>
    <w:rsid w:val="000C0DE9"/>
    <w:rsid w:val="000C115D"/>
    <w:rsid w:val="000C13E7"/>
    <w:rsid w:val="000C13ED"/>
    <w:rsid w:val="000C1496"/>
    <w:rsid w:val="000C1535"/>
    <w:rsid w:val="000C1669"/>
    <w:rsid w:val="000C1727"/>
    <w:rsid w:val="000C2356"/>
    <w:rsid w:val="000C252B"/>
    <w:rsid w:val="000C2FBD"/>
    <w:rsid w:val="000C333C"/>
    <w:rsid w:val="000C3B0C"/>
    <w:rsid w:val="000C3C25"/>
    <w:rsid w:val="000C422D"/>
    <w:rsid w:val="000C4D41"/>
    <w:rsid w:val="000C5011"/>
    <w:rsid w:val="000C56D8"/>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039"/>
    <w:rsid w:val="000D22CC"/>
    <w:rsid w:val="000D261E"/>
    <w:rsid w:val="000D3489"/>
    <w:rsid w:val="000D36AE"/>
    <w:rsid w:val="000D38A1"/>
    <w:rsid w:val="000D3E75"/>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06"/>
    <w:rsid w:val="000E1380"/>
    <w:rsid w:val="000E18DF"/>
    <w:rsid w:val="000E1EC4"/>
    <w:rsid w:val="000E37E8"/>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6233"/>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4D"/>
    <w:rsid w:val="001112C4"/>
    <w:rsid w:val="00111444"/>
    <w:rsid w:val="00111723"/>
    <w:rsid w:val="00112304"/>
    <w:rsid w:val="001129B5"/>
    <w:rsid w:val="00112BE6"/>
    <w:rsid w:val="00112F47"/>
    <w:rsid w:val="00112FA0"/>
    <w:rsid w:val="001141E3"/>
    <w:rsid w:val="00114467"/>
    <w:rsid w:val="001144DF"/>
    <w:rsid w:val="001150B4"/>
    <w:rsid w:val="0011557B"/>
    <w:rsid w:val="00115F92"/>
    <w:rsid w:val="001166A8"/>
    <w:rsid w:val="00116F30"/>
    <w:rsid w:val="00117058"/>
    <w:rsid w:val="00117147"/>
    <w:rsid w:val="00117B61"/>
    <w:rsid w:val="00117C85"/>
    <w:rsid w:val="001200A2"/>
    <w:rsid w:val="00120849"/>
    <w:rsid w:val="00120B13"/>
    <w:rsid w:val="00121333"/>
    <w:rsid w:val="00121CC6"/>
    <w:rsid w:val="0012244C"/>
    <w:rsid w:val="00122518"/>
    <w:rsid w:val="001229C1"/>
    <w:rsid w:val="00122ABD"/>
    <w:rsid w:val="001234E6"/>
    <w:rsid w:val="00123E52"/>
    <w:rsid w:val="0012422B"/>
    <w:rsid w:val="00124879"/>
    <w:rsid w:val="001249DD"/>
    <w:rsid w:val="00124D84"/>
    <w:rsid w:val="001250DD"/>
    <w:rsid w:val="0012562B"/>
    <w:rsid w:val="00125733"/>
    <w:rsid w:val="001263AA"/>
    <w:rsid w:val="00126736"/>
    <w:rsid w:val="00126AB1"/>
    <w:rsid w:val="00126CFF"/>
    <w:rsid w:val="0012738A"/>
    <w:rsid w:val="00127F33"/>
    <w:rsid w:val="00130779"/>
    <w:rsid w:val="001307A1"/>
    <w:rsid w:val="00130DFE"/>
    <w:rsid w:val="00130E8F"/>
    <w:rsid w:val="001321D3"/>
    <w:rsid w:val="0013242A"/>
    <w:rsid w:val="00133599"/>
    <w:rsid w:val="00133987"/>
    <w:rsid w:val="00133A33"/>
    <w:rsid w:val="00133BF7"/>
    <w:rsid w:val="0013491F"/>
    <w:rsid w:val="00134B0C"/>
    <w:rsid w:val="00134B88"/>
    <w:rsid w:val="00135B36"/>
    <w:rsid w:val="00135E28"/>
    <w:rsid w:val="0013602E"/>
    <w:rsid w:val="00136680"/>
    <w:rsid w:val="00136A23"/>
    <w:rsid w:val="00136B99"/>
    <w:rsid w:val="001370E1"/>
    <w:rsid w:val="00137401"/>
    <w:rsid w:val="00137551"/>
    <w:rsid w:val="00137AF9"/>
    <w:rsid w:val="0014063E"/>
    <w:rsid w:val="0014087D"/>
    <w:rsid w:val="00140F74"/>
    <w:rsid w:val="00141191"/>
    <w:rsid w:val="0014159C"/>
    <w:rsid w:val="00141FE6"/>
    <w:rsid w:val="00142665"/>
    <w:rsid w:val="0014384A"/>
    <w:rsid w:val="00144153"/>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0A2"/>
    <w:rsid w:val="0015438F"/>
    <w:rsid w:val="00154BF4"/>
    <w:rsid w:val="0015589C"/>
    <w:rsid w:val="001558F7"/>
    <w:rsid w:val="001559FA"/>
    <w:rsid w:val="00156374"/>
    <w:rsid w:val="00156DD2"/>
    <w:rsid w:val="00156FE7"/>
    <w:rsid w:val="0015712F"/>
    <w:rsid w:val="00157616"/>
    <w:rsid w:val="001577D8"/>
    <w:rsid w:val="00157FC3"/>
    <w:rsid w:val="00160739"/>
    <w:rsid w:val="00161015"/>
    <w:rsid w:val="001616EC"/>
    <w:rsid w:val="001617BB"/>
    <w:rsid w:val="0016254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67FCE"/>
    <w:rsid w:val="00171143"/>
    <w:rsid w:val="001712D2"/>
    <w:rsid w:val="00171859"/>
    <w:rsid w:val="00172864"/>
    <w:rsid w:val="00172B82"/>
    <w:rsid w:val="00172DDD"/>
    <w:rsid w:val="00172EFA"/>
    <w:rsid w:val="00173608"/>
    <w:rsid w:val="001745EC"/>
    <w:rsid w:val="001747B7"/>
    <w:rsid w:val="00174F9F"/>
    <w:rsid w:val="00175C30"/>
    <w:rsid w:val="00177069"/>
    <w:rsid w:val="001772DD"/>
    <w:rsid w:val="0017782E"/>
    <w:rsid w:val="00177C16"/>
    <w:rsid w:val="00177C8B"/>
    <w:rsid w:val="00177FC1"/>
    <w:rsid w:val="0018068A"/>
    <w:rsid w:val="00181265"/>
    <w:rsid w:val="001813E9"/>
    <w:rsid w:val="001815A2"/>
    <w:rsid w:val="00181FC1"/>
    <w:rsid w:val="00182473"/>
    <w:rsid w:val="001829E0"/>
    <w:rsid w:val="00182D5B"/>
    <w:rsid w:val="00183034"/>
    <w:rsid w:val="001830F7"/>
    <w:rsid w:val="0018374A"/>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00D"/>
    <w:rsid w:val="00191519"/>
    <w:rsid w:val="00191C91"/>
    <w:rsid w:val="001922BA"/>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040E"/>
    <w:rsid w:val="001A09D0"/>
    <w:rsid w:val="001A09ED"/>
    <w:rsid w:val="001A15E8"/>
    <w:rsid w:val="001A16D6"/>
    <w:rsid w:val="001A17A8"/>
    <w:rsid w:val="001A180D"/>
    <w:rsid w:val="001A1BAC"/>
    <w:rsid w:val="001A1E5A"/>
    <w:rsid w:val="001A23CE"/>
    <w:rsid w:val="001A2C89"/>
    <w:rsid w:val="001A35D6"/>
    <w:rsid w:val="001A36DD"/>
    <w:rsid w:val="001A379F"/>
    <w:rsid w:val="001A3B63"/>
    <w:rsid w:val="001A3CD4"/>
    <w:rsid w:val="001A6040"/>
    <w:rsid w:val="001A673E"/>
    <w:rsid w:val="001A7221"/>
    <w:rsid w:val="001A7763"/>
    <w:rsid w:val="001A7943"/>
    <w:rsid w:val="001A7ADA"/>
    <w:rsid w:val="001A7E8F"/>
    <w:rsid w:val="001B0401"/>
    <w:rsid w:val="001B0426"/>
    <w:rsid w:val="001B05F1"/>
    <w:rsid w:val="001B0704"/>
    <w:rsid w:val="001B082B"/>
    <w:rsid w:val="001B0E71"/>
    <w:rsid w:val="001B115F"/>
    <w:rsid w:val="001B1289"/>
    <w:rsid w:val="001B1318"/>
    <w:rsid w:val="001B1F79"/>
    <w:rsid w:val="001B2561"/>
    <w:rsid w:val="001B25BC"/>
    <w:rsid w:val="001B2A68"/>
    <w:rsid w:val="001B2F13"/>
    <w:rsid w:val="001B3964"/>
    <w:rsid w:val="001B3C69"/>
    <w:rsid w:val="001B3F4B"/>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2895"/>
    <w:rsid w:val="001C3EE9"/>
    <w:rsid w:val="001C3FA4"/>
    <w:rsid w:val="001C40F9"/>
    <w:rsid w:val="001C4146"/>
    <w:rsid w:val="001C458B"/>
    <w:rsid w:val="001C5D4F"/>
    <w:rsid w:val="001C64C0"/>
    <w:rsid w:val="001C69DA"/>
    <w:rsid w:val="001C6A79"/>
    <w:rsid w:val="001C6B22"/>
    <w:rsid w:val="001C6F06"/>
    <w:rsid w:val="001D00D4"/>
    <w:rsid w:val="001D0D4E"/>
    <w:rsid w:val="001D0EED"/>
    <w:rsid w:val="001D137E"/>
    <w:rsid w:val="001D1480"/>
    <w:rsid w:val="001D14CF"/>
    <w:rsid w:val="001D161B"/>
    <w:rsid w:val="001D1861"/>
    <w:rsid w:val="001D2360"/>
    <w:rsid w:val="001D3109"/>
    <w:rsid w:val="001D332E"/>
    <w:rsid w:val="001D42B9"/>
    <w:rsid w:val="001D48B3"/>
    <w:rsid w:val="001D49A7"/>
    <w:rsid w:val="001D49DE"/>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2C07"/>
    <w:rsid w:val="001E36E4"/>
    <w:rsid w:val="001E379D"/>
    <w:rsid w:val="001E3A3C"/>
    <w:rsid w:val="001E48C7"/>
    <w:rsid w:val="001E4AEC"/>
    <w:rsid w:val="001E4DD2"/>
    <w:rsid w:val="001E544C"/>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61B5"/>
    <w:rsid w:val="001F7121"/>
    <w:rsid w:val="002004F4"/>
    <w:rsid w:val="00200D2C"/>
    <w:rsid w:val="002019D8"/>
    <w:rsid w:val="00201CC3"/>
    <w:rsid w:val="00201EC7"/>
    <w:rsid w:val="00202ED9"/>
    <w:rsid w:val="0020349A"/>
    <w:rsid w:val="002034B4"/>
    <w:rsid w:val="00204032"/>
    <w:rsid w:val="0020443B"/>
    <w:rsid w:val="002044A2"/>
    <w:rsid w:val="00204BAD"/>
    <w:rsid w:val="00204C97"/>
    <w:rsid w:val="00204D60"/>
    <w:rsid w:val="00205627"/>
    <w:rsid w:val="002056D0"/>
    <w:rsid w:val="00205F8F"/>
    <w:rsid w:val="00206424"/>
    <w:rsid w:val="00206D2E"/>
    <w:rsid w:val="00206F90"/>
    <w:rsid w:val="00210860"/>
    <w:rsid w:val="00210913"/>
    <w:rsid w:val="00210972"/>
    <w:rsid w:val="00210B6A"/>
    <w:rsid w:val="002114D5"/>
    <w:rsid w:val="00212356"/>
    <w:rsid w:val="00212AD3"/>
    <w:rsid w:val="00212CB6"/>
    <w:rsid w:val="00212E37"/>
    <w:rsid w:val="002132E8"/>
    <w:rsid w:val="00213503"/>
    <w:rsid w:val="00213690"/>
    <w:rsid w:val="0021376D"/>
    <w:rsid w:val="00213800"/>
    <w:rsid w:val="00213E0B"/>
    <w:rsid w:val="002140FF"/>
    <w:rsid w:val="00215CFD"/>
    <w:rsid w:val="00215D56"/>
    <w:rsid w:val="00217160"/>
    <w:rsid w:val="00217466"/>
    <w:rsid w:val="002176FF"/>
    <w:rsid w:val="00217D68"/>
    <w:rsid w:val="0022017D"/>
    <w:rsid w:val="002207DC"/>
    <w:rsid w:val="00220894"/>
    <w:rsid w:val="00222021"/>
    <w:rsid w:val="0022207C"/>
    <w:rsid w:val="00222938"/>
    <w:rsid w:val="00223118"/>
    <w:rsid w:val="002236A5"/>
    <w:rsid w:val="0022462F"/>
    <w:rsid w:val="00224952"/>
    <w:rsid w:val="00224DD2"/>
    <w:rsid w:val="00224FA8"/>
    <w:rsid w:val="00225207"/>
    <w:rsid w:val="00225A6A"/>
    <w:rsid w:val="00225AC7"/>
    <w:rsid w:val="00225ACC"/>
    <w:rsid w:val="0022608B"/>
    <w:rsid w:val="002265A1"/>
    <w:rsid w:val="0022662D"/>
    <w:rsid w:val="0022679E"/>
    <w:rsid w:val="002274B3"/>
    <w:rsid w:val="00230B84"/>
    <w:rsid w:val="00231826"/>
    <w:rsid w:val="00231C25"/>
    <w:rsid w:val="00231C6F"/>
    <w:rsid w:val="002322B9"/>
    <w:rsid w:val="00232492"/>
    <w:rsid w:val="00232A90"/>
    <w:rsid w:val="00232C61"/>
    <w:rsid w:val="00232F64"/>
    <w:rsid w:val="002334FB"/>
    <w:rsid w:val="0023356E"/>
    <w:rsid w:val="00233A7D"/>
    <w:rsid w:val="00234151"/>
    <w:rsid w:val="00234223"/>
    <w:rsid w:val="00234F8C"/>
    <w:rsid w:val="00235542"/>
    <w:rsid w:val="002367D4"/>
    <w:rsid w:val="002369B0"/>
    <w:rsid w:val="00236AD8"/>
    <w:rsid w:val="00236D3E"/>
    <w:rsid w:val="00236F93"/>
    <w:rsid w:val="002400F4"/>
    <w:rsid w:val="002401F5"/>
    <w:rsid w:val="00240282"/>
    <w:rsid w:val="00240D13"/>
    <w:rsid w:val="00240E54"/>
    <w:rsid w:val="00241591"/>
    <w:rsid w:val="0024166B"/>
    <w:rsid w:val="002419FE"/>
    <w:rsid w:val="00241BAB"/>
    <w:rsid w:val="00242E8A"/>
    <w:rsid w:val="0024303F"/>
    <w:rsid w:val="0024384F"/>
    <w:rsid w:val="002438E3"/>
    <w:rsid w:val="00243CF6"/>
    <w:rsid w:val="00244542"/>
    <w:rsid w:val="002445DE"/>
    <w:rsid w:val="00244E89"/>
    <w:rsid w:val="00244F24"/>
    <w:rsid w:val="002451C5"/>
    <w:rsid w:val="00245571"/>
    <w:rsid w:val="00245B0D"/>
    <w:rsid w:val="00245F1F"/>
    <w:rsid w:val="0024663B"/>
    <w:rsid w:val="002468A5"/>
    <w:rsid w:val="00247103"/>
    <w:rsid w:val="00247114"/>
    <w:rsid w:val="0024780B"/>
    <w:rsid w:val="00250067"/>
    <w:rsid w:val="00250D16"/>
    <w:rsid w:val="002516DE"/>
    <w:rsid w:val="002518FC"/>
    <w:rsid w:val="00251A1E"/>
    <w:rsid w:val="00251F81"/>
    <w:rsid w:val="00251FA9"/>
    <w:rsid w:val="002525E0"/>
    <w:rsid w:val="00252800"/>
    <w:rsid w:val="00252BE0"/>
    <w:rsid w:val="00253588"/>
    <w:rsid w:val="00253E10"/>
    <w:rsid w:val="002546F4"/>
    <w:rsid w:val="002549ED"/>
    <w:rsid w:val="00254C6D"/>
    <w:rsid w:val="00254F8B"/>
    <w:rsid w:val="0025513D"/>
    <w:rsid w:val="002551D0"/>
    <w:rsid w:val="00255339"/>
    <w:rsid w:val="00255374"/>
    <w:rsid w:val="00256109"/>
    <w:rsid w:val="00256E90"/>
    <w:rsid w:val="00257384"/>
    <w:rsid w:val="00257A2A"/>
    <w:rsid w:val="00257BF4"/>
    <w:rsid w:val="00260003"/>
    <w:rsid w:val="0026035D"/>
    <w:rsid w:val="002606D6"/>
    <w:rsid w:val="00261AF8"/>
    <w:rsid w:val="00261C98"/>
    <w:rsid w:val="0026227D"/>
    <w:rsid w:val="0026248E"/>
    <w:rsid w:val="00262914"/>
    <w:rsid w:val="00263951"/>
    <w:rsid w:val="00263A76"/>
    <w:rsid w:val="0026424D"/>
    <w:rsid w:val="002647BF"/>
    <w:rsid w:val="002647D5"/>
    <w:rsid w:val="00265032"/>
    <w:rsid w:val="002651FB"/>
    <w:rsid w:val="0026538C"/>
    <w:rsid w:val="00265685"/>
    <w:rsid w:val="00265781"/>
    <w:rsid w:val="00266010"/>
    <w:rsid w:val="00266091"/>
    <w:rsid w:val="0026679F"/>
    <w:rsid w:val="00266AD0"/>
    <w:rsid w:val="00266B13"/>
    <w:rsid w:val="002670DD"/>
    <w:rsid w:val="002678EE"/>
    <w:rsid w:val="00267B0F"/>
    <w:rsid w:val="00267EB3"/>
    <w:rsid w:val="00270045"/>
    <w:rsid w:val="002704C1"/>
    <w:rsid w:val="00270649"/>
    <w:rsid w:val="00270728"/>
    <w:rsid w:val="0027074F"/>
    <w:rsid w:val="00270D42"/>
    <w:rsid w:val="0027195D"/>
    <w:rsid w:val="00272B03"/>
    <w:rsid w:val="00273179"/>
    <w:rsid w:val="002733E2"/>
    <w:rsid w:val="0027354B"/>
    <w:rsid w:val="00273FF9"/>
    <w:rsid w:val="0027423B"/>
    <w:rsid w:val="002749E6"/>
    <w:rsid w:val="00274CB4"/>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5B30"/>
    <w:rsid w:val="0028649A"/>
    <w:rsid w:val="002866E5"/>
    <w:rsid w:val="00286AE7"/>
    <w:rsid w:val="0028704E"/>
    <w:rsid w:val="00287243"/>
    <w:rsid w:val="0028728E"/>
    <w:rsid w:val="00287A91"/>
    <w:rsid w:val="00290112"/>
    <w:rsid w:val="00290647"/>
    <w:rsid w:val="00290691"/>
    <w:rsid w:val="00290745"/>
    <w:rsid w:val="00290872"/>
    <w:rsid w:val="00290AC1"/>
    <w:rsid w:val="00291385"/>
    <w:rsid w:val="00291422"/>
    <w:rsid w:val="00291716"/>
    <w:rsid w:val="0029237F"/>
    <w:rsid w:val="002926E1"/>
    <w:rsid w:val="00292715"/>
    <w:rsid w:val="00292F9D"/>
    <w:rsid w:val="00293E57"/>
    <w:rsid w:val="002947D1"/>
    <w:rsid w:val="002948DF"/>
    <w:rsid w:val="00294D90"/>
    <w:rsid w:val="00295208"/>
    <w:rsid w:val="0029526E"/>
    <w:rsid w:val="002955AA"/>
    <w:rsid w:val="0029582E"/>
    <w:rsid w:val="00295A16"/>
    <w:rsid w:val="0029662F"/>
    <w:rsid w:val="00297802"/>
    <w:rsid w:val="002A084D"/>
    <w:rsid w:val="002A0DFC"/>
    <w:rsid w:val="002A1421"/>
    <w:rsid w:val="002A1637"/>
    <w:rsid w:val="002A1E92"/>
    <w:rsid w:val="002A204D"/>
    <w:rsid w:val="002A20B8"/>
    <w:rsid w:val="002A249C"/>
    <w:rsid w:val="002A2616"/>
    <w:rsid w:val="002A26E1"/>
    <w:rsid w:val="002A3122"/>
    <w:rsid w:val="002A33C1"/>
    <w:rsid w:val="002A368A"/>
    <w:rsid w:val="002A3A7B"/>
    <w:rsid w:val="002A4065"/>
    <w:rsid w:val="002A4600"/>
    <w:rsid w:val="002A50B1"/>
    <w:rsid w:val="002A53C2"/>
    <w:rsid w:val="002A59F0"/>
    <w:rsid w:val="002A6152"/>
    <w:rsid w:val="002A6412"/>
    <w:rsid w:val="002A6432"/>
    <w:rsid w:val="002A6866"/>
    <w:rsid w:val="002A6F25"/>
    <w:rsid w:val="002A6FD3"/>
    <w:rsid w:val="002A7625"/>
    <w:rsid w:val="002A789F"/>
    <w:rsid w:val="002B01AA"/>
    <w:rsid w:val="002B0408"/>
    <w:rsid w:val="002B04E9"/>
    <w:rsid w:val="002B0877"/>
    <w:rsid w:val="002B0A7D"/>
    <w:rsid w:val="002B0BD1"/>
    <w:rsid w:val="002B0C9C"/>
    <w:rsid w:val="002B152A"/>
    <w:rsid w:val="002B1A69"/>
    <w:rsid w:val="002B1D52"/>
    <w:rsid w:val="002B2723"/>
    <w:rsid w:val="002B2A4D"/>
    <w:rsid w:val="002B303A"/>
    <w:rsid w:val="002B4E37"/>
    <w:rsid w:val="002B538E"/>
    <w:rsid w:val="002B573A"/>
    <w:rsid w:val="002B5DCA"/>
    <w:rsid w:val="002B6BDC"/>
    <w:rsid w:val="002B75B0"/>
    <w:rsid w:val="002B7EAF"/>
    <w:rsid w:val="002C0572"/>
    <w:rsid w:val="002C06D5"/>
    <w:rsid w:val="002C072C"/>
    <w:rsid w:val="002C099C"/>
    <w:rsid w:val="002C0B74"/>
    <w:rsid w:val="002C0C8B"/>
    <w:rsid w:val="002C0CBB"/>
    <w:rsid w:val="002C1194"/>
    <w:rsid w:val="002C1201"/>
    <w:rsid w:val="002C1460"/>
    <w:rsid w:val="002C17D9"/>
    <w:rsid w:val="002C1856"/>
    <w:rsid w:val="002C1977"/>
    <w:rsid w:val="002C1EF3"/>
    <w:rsid w:val="002C20F2"/>
    <w:rsid w:val="002C24B4"/>
    <w:rsid w:val="002C2DE8"/>
    <w:rsid w:val="002C2E4C"/>
    <w:rsid w:val="002C2F67"/>
    <w:rsid w:val="002C3271"/>
    <w:rsid w:val="002C38B2"/>
    <w:rsid w:val="002C3933"/>
    <w:rsid w:val="002C3F9C"/>
    <w:rsid w:val="002C421E"/>
    <w:rsid w:val="002C4CDE"/>
    <w:rsid w:val="002C4FCB"/>
    <w:rsid w:val="002C5157"/>
    <w:rsid w:val="002C5AFA"/>
    <w:rsid w:val="002C6E8B"/>
    <w:rsid w:val="002C778B"/>
    <w:rsid w:val="002C799B"/>
    <w:rsid w:val="002C79E9"/>
    <w:rsid w:val="002C7A94"/>
    <w:rsid w:val="002C7B06"/>
    <w:rsid w:val="002C7CCE"/>
    <w:rsid w:val="002C7D01"/>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01F"/>
    <w:rsid w:val="002E4362"/>
    <w:rsid w:val="002E527F"/>
    <w:rsid w:val="002E5776"/>
    <w:rsid w:val="002E588A"/>
    <w:rsid w:val="002E63D9"/>
    <w:rsid w:val="002E640E"/>
    <w:rsid w:val="002E6644"/>
    <w:rsid w:val="002E69F7"/>
    <w:rsid w:val="002E6C84"/>
    <w:rsid w:val="002E6C87"/>
    <w:rsid w:val="002E70CC"/>
    <w:rsid w:val="002E7A3E"/>
    <w:rsid w:val="002E7AC7"/>
    <w:rsid w:val="002E7F5F"/>
    <w:rsid w:val="002F0C28"/>
    <w:rsid w:val="002F0FCF"/>
    <w:rsid w:val="002F16D2"/>
    <w:rsid w:val="002F1E0F"/>
    <w:rsid w:val="002F1F19"/>
    <w:rsid w:val="002F35CD"/>
    <w:rsid w:val="002F3CDE"/>
    <w:rsid w:val="002F44AD"/>
    <w:rsid w:val="002F50F3"/>
    <w:rsid w:val="002F51FC"/>
    <w:rsid w:val="002F5DD6"/>
    <w:rsid w:val="002F5FEA"/>
    <w:rsid w:val="002F63E7"/>
    <w:rsid w:val="002F66D9"/>
    <w:rsid w:val="002F7453"/>
    <w:rsid w:val="002F7630"/>
    <w:rsid w:val="002F7914"/>
    <w:rsid w:val="002F7BE3"/>
    <w:rsid w:val="002F7E6A"/>
    <w:rsid w:val="00300165"/>
    <w:rsid w:val="003010CF"/>
    <w:rsid w:val="00301B74"/>
    <w:rsid w:val="0030220D"/>
    <w:rsid w:val="003030B8"/>
    <w:rsid w:val="00303440"/>
    <w:rsid w:val="00303476"/>
    <w:rsid w:val="003044BC"/>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3D23"/>
    <w:rsid w:val="003158E9"/>
    <w:rsid w:val="00315A6F"/>
    <w:rsid w:val="00315F3B"/>
    <w:rsid w:val="003168EE"/>
    <w:rsid w:val="0031725A"/>
    <w:rsid w:val="003178DA"/>
    <w:rsid w:val="00317D64"/>
    <w:rsid w:val="00317DB8"/>
    <w:rsid w:val="00320618"/>
    <w:rsid w:val="0032100B"/>
    <w:rsid w:val="003210E3"/>
    <w:rsid w:val="00321BD7"/>
    <w:rsid w:val="0032215F"/>
    <w:rsid w:val="0032260F"/>
    <w:rsid w:val="003228DA"/>
    <w:rsid w:val="003230E6"/>
    <w:rsid w:val="00323793"/>
    <w:rsid w:val="00323869"/>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6F7"/>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132B"/>
    <w:rsid w:val="0034226D"/>
    <w:rsid w:val="003427BF"/>
    <w:rsid w:val="00342949"/>
    <w:rsid w:val="00342972"/>
    <w:rsid w:val="00342B26"/>
    <w:rsid w:val="00342FDD"/>
    <w:rsid w:val="00343091"/>
    <w:rsid w:val="00343249"/>
    <w:rsid w:val="003432DD"/>
    <w:rsid w:val="00343669"/>
    <w:rsid w:val="00343EB7"/>
    <w:rsid w:val="00343F00"/>
    <w:rsid w:val="0034429B"/>
    <w:rsid w:val="003447D7"/>
    <w:rsid w:val="00344866"/>
    <w:rsid w:val="00344E90"/>
    <w:rsid w:val="00344F07"/>
    <w:rsid w:val="00345318"/>
    <w:rsid w:val="00345670"/>
    <w:rsid w:val="00345924"/>
    <w:rsid w:val="00345968"/>
    <w:rsid w:val="00345BE5"/>
    <w:rsid w:val="0034638C"/>
    <w:rsid w:val="003463F8"/>
    <w:rsid w:val="00346852"/>
    <w:rsid w:val="00346F7F"/>
    <w:rsid w:val="00350108"/>
    <w:rsid w:val="0035060C"/>
    <w:rsid w:val="00350762"/>
    <w:rsid w:val="003507C4"/>
    <w:rsid w:val="003511DB"/>
    <w:rsid w:val="003517A4"/>
    <w:rsid w:val="003519A1"/>
    <w:rsid w:val="00351F1B"/>
    <w:rsid w:val="00352259"/>
    <w:rsid w:val="00352284"/>
    <w:rsid w:val="00352480"/>
    <w:rsid w:val="00352F11"/>
    <w:rsid w:val="003530D2"/>
    <w:rsid w:val="00353106"/>
    <w:rsid w:val="0035331A"/>
    <w:rsid w:val="003534E1"/>
    <w:rsid w:val="0035440F"/>
    <w:rsid w:val="003548D8"/>
    <w:rsid w:val="00354DEB"/>
    <w:rsid w:val="003554CA"/>
    <w:rsid w:val="00355B8A"/>
    <w:rsid w:val="00356132"/>
    <w:rsid w:val="00356455"/>
    <w:rsid w:val="00356B0D"/>
    <w:rsid w:val="00356C04"/>
    <w:rsid w:val="00356F93"/>
    <w:rsid w:val="00357751"/>
    <w:rsid w:val="00360232"/>
    <w:rsid w:val="00360277"/>
    <w:rsid w:val="003602E0"/>
    <w:rsid w:val="0036093A"/>
    <w:rsid w:val="00360D01"/>
    <w:rsid w:val="00361092"/>
    <w:rsid w:val="003614F3"/>
    <w:rsid w:val="00361F3A"/>
    <w:rsid w:val="00362569"/>
    <w:rsid w:val="003629A8"/>
    <w:rsid w:val="003636CD"/>
    <w:rsid w:val="0036487C"/>
    <w:rsid w:val="00364A51"/>
    <w:rsid w:val="00364A8D"/>
    <w:rsid w:val="00364FFA"/>
    <w:rsid w:val="003651AB"/>
    <w:rsid w:val="00365411"/>
    <w:rsid w:val="00365D5A"/>
    <w:rsid w:val="00365FA2"/>
    <w:rsid w:val="0036620D"/>
    <w:rsid w:val="00366C69"/>
    <w:rsid w:val="00367384"/>
    <w:rsid w:val="00367441"/>
    <w:rsid w:val="00367B1D"/>
    <w:rsid w:val="00370449"/>
    <w:rsid w:val="00370E4F"/>
    <w:rsid w:val="00371215"/>
    <w:rsid w:val="00371406"/>
    <w:rsid w:val="00371804"/>
    <w:rsid w:val="00372EFC"/>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1DFA"/>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2A3"/>
    <w:rsid w:val="0039072F"/>
    <w:rsid w:val="003908E5"/>
    <w:rsid w:val="00390D06"/>
    <w:rsid w:val="00390DA0"/>
    <w:rsid w:val="003910BF"/>
    <w:rsid w:val="00391D1B"/>
    <w:rsid w:val="00391F7C"/>
    <w:rsid w:val="00392C36"/>
    <w:rsid w:val="0039349C"/>
    <w:rsid w:val="0039377B"/>
    <w:rsid w:val="00393990"/>
    <w:rsid w:val="00394062"/>
    <w:rsid w:val="003940CE"/>
    <w:rsid w:val="00394309"/>
    <w:rsid w:val="00394953"/>
    <w:rsid w:val="00395170"/>
    <w:rsid w:val="00395A4A"/>
    <w:rsid w:val="0039659F"/>
    <w:rsid w:val="0039680C"/>
    <w:rsid w:val="00397C1D"/>
    <w:rsid w:val="003A0651"/>
    <w:rsid w:val="003A180F"/>
    <w:rsid w:val="003A18DD"/>
    <w:rsid w:val="003A1ED2"/>
    <w:rsid w:val="003A20C8"/>
    <w:rsid w:val="003A2A6B"/>
    <w:rsid w:val="003A2C29"/>
    <w:rsid w:val="003A2EC3"/>
    <w:rsid w:val="003A36F2"/>
    <w:rsid w:val="003A378C"/>
    <w:rsid w:val="003A3D39"/>
    <w:rsid w:val="003A3EC7"/>
    <w:rsid w:val="003A40B4"/>
    <w:rsid w:val="003A4684"/>
    <w:rsid w:val="003A49CD"/>
    <w:rsid w:val="003A4B4E"/>
    <w:rsid w:val="003A5EF1"/>
    <w:rsid w:val="003A6441"/>
    <w:rsid w:val="003A6669"/>
    <w:rsid w:val="003A6DFE"/>
    <w:rsid w:val="003A7834"/>
    <w:rsid w:val="003A7B71"/>
    <w:rsid w:val="003B0441"/>
    <w:rsid w:val="003B0606"/>
    <w:rsid w:val="003B0B5B"/>
    <w:rsid w:val="003B0DEA"/>
    <w:rsid w:val="003B0E79"/>
    <w:rsid w:val="003B164C"/>
    <w:rsid w:val="003B19A2"/>
    <w:rsid w:val="003B2527"/>
    <w:rsid w:val="003B3575"/>
    <w:rsid w:val="003B3764"/>
    <w:rsid w:val="003B3E89"/>
    <w:rsid w:val="003B4E31"/>
    <w:rsid w:val="003B4F2B"/>
    <w:rsid w:val="003B50BC"/>
    <w:rsid w:val="003B5197"/>
    <w:rsid w:val="003B56B0"/>
    <w:rsid w:val="003B5D20"/>
    <w:rsid w:val="003B5D97"/>
    <w:rsid w:val="003B5F83"/>
    <w:rsid w:val="003B63A4"/>
    <w:rsid w:val="003B68FE"/>
    <w:rsid w:val="003B69BD"/>
    <w:rsid w:val="003B6A61"/>
    <w:rsid w:val="003B6D7D"/>
    <w:rsid w:val="003B789B"/>
    <w:rsid w:val="003B7B47"/>
    <w:rsid w:val="003B7D7E"/>
    <w:rsid w:val="003C0652"/>
    <w:rsid w:val="003C0852"/>
    <w:rsid w:val="003C1012"/>
    <w:rsid w:val="003C113C"/>
    <w:rsid w:val="003C11C9"/>
    <w:rsid w:val="003C1229"/>
    <w:rsid w:val="003C1FD4"/>
    <w:rsid w:val="003C213D"/>
    <w:rsid w:val="003C2574"/>
    <w:rsid w:val="003C25AD"/>
    <w:rsid w:val="003C2D21"/>
    <w:rsid w:val="003C3BE6"/>
    <w:rsid w:val="003C403D"/>
    <w:rsid w:val="003C4D76"/>
    <w:rsid w:val="003C57B6"/>
    <w:rsid w:val="003C5C77"/>
    <w:rsid w:val="003C5E6B"/>
    <w:rsid w:val="003C5EF4"/>
    <w:rsid w:val="003C6309"/>
    <w:rsid w:val="003C63B9"/>
    <w:rsid w:val="003C6458"/>
    <w:rsid w:val="003C77F6"/>
    <w:rsid w:val="003C7A21"/>
    <w:rsid w:val="003C7AD7"/>
    <w:rsid w:val="003C7DEE"/>
    <w:rsid w:val="003D0FC3"/>
    <w:rsid w:val="003D12C8"/>
    <w:rsid w:val="003D16C5"/>
    <w:rsid w:val="003D1C41"/>
    <w:rsid w:val="003D2C1D"/>
    <w:rsid w:val="003D2C34"/>
    <w:rsid w:val="003D32AB"/>
    <w:rsid w:val="003D3538"/>
    <w:rsid w:val="003D3886"/>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1CEE"/>
    <w:rsid w:val="003E20B5"/>
    <w:rsid w:val="003E2976"/>
    <w:rsid w:val="003E3281"/>
    <w:rsid w:val="003E39F4"/>
    <w:rsid w:val="003E3A00"/>
    <w:rsid w:val="003E3A89"/>
    <w:rsid w:val="003E3EAC"/>
    <w:rsid w:val="003E43E9"/>
    <w:rsid w:val="003E4858"/>
    <w:rsid w:val="003E56E8"/>
    <w:rsid w:val="003E56F8"/>
    <w:rsid w:val="003E6316"/>
    <w:rsid w:val="003E65C0"/>
    <w:rsid w:val="003E6884"/>
    <w:rsid w:val="003E6AC5"/>
    <w:rsid w:val="003E778F"/>
    <w:rsid w:val="003E7C1F"/>
    <w:rsid w:val="003F0096"/>
    <w:rsid w:val="003F0490"/>
    <w:rsid w:val="003F0850"/>
    <w:rsid w:val="003F0C57"/>
    <w:rsid w:val="003F0D12"/>
    <w:rsid w:val="003F0D5C"/>
    <w:rsid w:val="003F160C"/>
    <w:rsid w:val="003F24CD"/>
    <w:rsid w:val="003F2B8E"/>
    <w:rsid w:val="003F324F"/>
    <w:rsid w:val="003F33BC"/>
    <w:rsid w:val="003F3815"/>
    <w:rsid w:val="003F3D04"/>
    <w:rsid w:val="003F3D4E"/>
    <w:rsid w:val="003F3ED5"/>
    <w:rsid w:val="003F477E"/>
    <w:rsid w:val="003F509A"/>
    <w:rsid w:val="003F539E"/>
    <w:rsid w:val="003F5D1F"/>
    <w:rsid w:val="003F67DD"/>
    <w:rsid w:val="003F6CD2"/>
    <w:rsid w:val="003F6EE7"/>
    <w:rsid w:val="003F788D"/>
    <w:rsid w:val="003F7A82"/>
    <w:rsid w:val="003F7F6A"/>
    <w:rsid w:val="004001C5"/>
    <w:rsid w:val="0040126E"/>
    <w:rsid w:val="004020D4"/>
    <w:rsid w:val="004021B6"/>
    <w:rsid w:val="0040294C"/>
    <w:rsid w:val="00403858"/>
    <w:rsid w:val="00404229"/>
    <w:rsid w:val="0040451C"/>
    <w:rsid w:val="004047C4"/>
    <w:rsid w:val="004049C8"/>
    <w:rsid w:val="00405658"/>
    <w:rsid w:val="0040570B"/>
    <w:rsid w:val="00405B26"/>
    <w:rsid w:val="00405EDB"/>
    <w:rsid w:val="00405FB1"/>
    <w:rsid w:val="0040626B"/>
    <w:rsid w:val="00406460"/>
    <w:rsid w:val="004069A4"/>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2C3"/>
    <w:rsid w:val="00415314"/>
    <w:rsid w:val="00415335"/>
    <w:rsid w:val="00415537"/>
    <w:rsid w:val="00415BC6"/>
    <w:rsid w:val="00415D76"/>
    <w:rsid w:val="00415EF5"/>
    <w:rsid w:val="0041646B"/>
    <w:rsid w:val="00416665"/>
    <w:rsid w:val="00416856"/>
    <w:rsid w:val="004168D4"/>
    <w:rsid w:val="00416A67"/>
    <w:rsid w:val="00416ACB"/>
    <w:rsid w:val="00417142"/>
    <w:rsid w:val="004172C5"/>
    <w:rsid w:val="004203CB"/>
    <w:rsid w:val="00420850"/>
    <w:rsid w:val="00420AFA"/>
    <w:rsid w:val="00421283"/>
    <w:rsid w:val="00421561"/>
    <w:rsid w:val="00421DCF"/>
    <w:rsid w:val="00422341"/>
    <w:rsid w:val="004229F9"/>
    <w:rsid w:val="00422F06"/>
    <w:rsid w:val="00423641"/>
    <w:rsid w:val="00423E09"/>
    <w:rsid w:val="00424019"/>
    <w:rsid w:val="0042483D"/>
    <w:rsid w:val="00425465"/>
    <w:rsid w:val="00425DF9"/>
    <w:rsid w:val="00426266"/>
    <w:rsid w:val="0042633D"/>
    <w:rsid w:val="00426A06"/>
    <w:rsid w:val="0042744E"/>
    <w:rsid w:val="00430514"/>
    <w:rsid w:val="00430A2D"/>
    <w:rsid w:val="00431505"/>
    <w:rsid w:val="00431AF0"/>
    <w:rsid w:val="00431E3B"/>
    <w:rsid w:val="0043213A"/>
    <w:rsid w:val="00432915"/>
    <w:rsid w:val="00432E6C"/>
    <w:rsid w:val="004330F4"/>
    <w:rsid w:val="00433590"/>
    <w:rsid w:val="004335C5"/>
    <w:rsid w:val="0043393D"/>
    <w:rsid w:val="0043396E"/>
    <w:rsid w:val="004339DD"/>
    <w:rsid w:val="00433A8D"/>
    <w:rsid w:val="004344C7"/>
    <w:rsid w:val="00435274"/>
    <w:rsid w:val="004352AD"/>
    <w:rsid w:val="0043545D"/>
    <w:rsid w:val="00435AE6"/>
    <w:rsid w:val="00435FE2"/>
    <w:rsid w:val="00436E2F"/>
    <w:rsid w:val="00436EAB"/>
    <w:rsid w:val="00437068"/>
    <w:rsid w:val="004402A9"/>
    <w:rsid w:val="0044100A"/>
    <w:rsid w:val="0044423D"/>
    <w:rsid w:val="00444656"/>
    <w:rsid w:val="0044483D"/>
    <w:rsid w:val="00444969"/>
    <w:rsid w:val="00444B1B"/>
    <w:rsid w:val="00445D37"/>
    <w:rsid w:val="004461D9"/>
    <w:rsid w:val="00446AC6"/>
    <w:rsid w:val="0044757F"/>
    <w:rsid w:val="0044759B"/>
    <w:rsid w:val="00447748"/>
    <w:rsid w:val="00447B30"/>
    <w:rsid w:val="00447F54"/>
    <w:rsid w:val="0045053D"/>
    <w:rsid w:val="00450B30"/>
    <w:rsid w:val="00450B7E"/>
    <w:rsid w:val="0045136B"/>
    <w:rsid w:val="00451C7E"/>
    <w:rsid w:val="004529DC"/>
    <w:rsid w:val="004532B7"/>
    <w:rsid w:val="004534E7"/>
    <w:rsid w:val="004536C3"/>
    <w:rsid w:val="00453B54"/>
    <w:rsid w:val="00453BB6"/>
    <w:rsid w:val="00453CAA"/>
    <w:rsid w:val="00455113"/>
    <w:rsid w:val="004551B1"/>
    <w:rsid w:val="00456421"/>
    <w:rsid w:val="0045657D"/>
    <w:rsid w:val="00456DAB"/>
    <w:rsid w:val="00460AE9"/>
    <w:rsid w:val="00460CC3"/>
    <w:rsid w:val="00460E86"/>
    <w:rsid w:val="004626DB"/>
    <w:rsid w:val="00462913"/>
    <w:rsid w:val="00463F5D"/>
    <w:rsid w:val="00463FA6"/>
    <w:rsid w:val="004646B4"/>
    <w:rsid w:val="00464A88"/>
    <w:rsid w:val="00464CF7"/>
    <w:rsid w:val="004651A0"/>
    <w:rsid w:val="004661A2"/>
    <w:rsid w:val="00466532"/>
    <w:rsid w:val="0046733D"/>
    <w:rsid w:val="00467488"/>
    <w:rsid w:val="004675C1"/>
    <w:rsid w:val="00467950"/>
    <w:rsid w:val="0047083E"/>
    <w:rsid w:val="00470EB5"/>
    <w:rsid w:val="0047286B"/>
    <w:rsid w:val="00472E27"/>
    <w:rsid w:val="004738E5"/>
    <w:rsid w:val="0047421A"/>
    <w:rsid w:val="00474220"/>
    <w:rsid w:val="0047423E"/>
    <w:rsid w:val="004752D3"/>
    <w:rsid w:val="004754E1"/>
    <w:rsid w:val="00475A49"/>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FCC"/>
    <w:rsid w:val="00486575"/>
    <w:rsid w:val="004866CD"/>
    <w:rsid w:val="004866D0"/>
    <w:rsid w:val="004867E8"/>
    <w:rsid w:val="00486936"/>
    <w:rsid w:val="00486C26"/>
    <w:rsid w:val="004902DB"/>
    <w:rsid w:val="00490CCC"/>
    <w:rsid w:val="00490F4C"/>
    <w:rsid w:val="00492E34"/>
    <w:rsid w:val="00493018"/>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29E"/>
    <w:rsid w:val="00497370"/>
    <w:rsid w:val="004A07CA"/>
    <w:rsid w:val="004A0F39"/>
    <w:rsid w:val="004A194C"/>
    <w:rsid w:val="004A251F"/>
    <w:rsid w:val="004A2D79"/>
    <w:rsid w:val="004A2FA4"/>
    <w:rsid w:val="004A3651"/>
    <w:rsid w:val="004A37B2"/>
    <w:rsid w:val="004A3983"/>
    <w:rsid w:val="004A3BF1"/>
    <w:rsid w:val="004A3E42"/>
    <w:rsid w:val="004A41F3"/>
    <w:rsid w:val="004A4715"/>
    <w:rsid w:val="004A5046"/>
    <w:rsid w:val="004A565E"/>
    <w:rsid w:val="004A5DF3"/>
    <w:rsid w:val="004A6134"/>
    <w:rsid w:val="004A6E02"/>
    <w:rsid w:val="004A7092"/>
    <w:rsid w:val="004A7E6C"/>
    <w:rsid w:val="004B0B38"/>
    <w:rsid w:val="004B148A"/>
    <w:rsid w:val="004B259D"/>
    <w:rsid w:val="004B2CD4"/>
    <w:rsid w:val="004B32A3"/>
    <w:rsid w:val="004B4779"/>
    <w:rsid w:val="004B49E6"/>
    <w:rsid w:val="004B4D69"/>
    <w:rsid w:val="004B576A"/>
    <w:rsid w:val="004B5870"/>
    <w:rsid w:val="004B59BD"/>
    <w:rsid w:val="004B5F71"/>
    <w:rsid w:val="004B64FF"/>
    <w:rsid w:val="004B6B32"/>
    <w:rsid w:val="004B6DE3"/>
    <w:rsid w:val="004C0105"/>
    <w:rsid w:val="004C01A8"/>
    <w:rsid w:val="004C07D3"/>
    <w:rsid w:val="004C1174"/>
    <w:rsid w:val="004C1727"/>
    <w:rsid w:val="004C1840"/>
    <w:rsid w:val="004C24C9"/>
    <w:rsid w:val="004C24D0"/>
    <w:rsid w:val="004C2785"/>
    <w:rsid w:val="004C29F9"/>
    <w:rsid w:val="004C2FBA"/>
    <w:rsid w:val="004C31B6"/>
    <w:rsid w:val="004C3A8A"/>
    <w:rsid w:val="004C4E3A"/>
    <w:rsid w:val="004C5319"/>
    <w:rsid w:val="004C568E"/>
    <w:rsid w:val="004C621F"/>
    <w:rsid w:val="004C68C7"/>
    <w:rsid w:val="004C6C38"/>
    <w:rsid w:val="004C77D9"/>
    <w:rsid w:val="004C7948"/>
    <w:rsid w:val="004C7BB8"/>
    <w:rsid w:val="004C7C56"/>
    <w:rsid w:val="004C7C60"/>
    <w:rsid w:val="004D087F"/>
    <w:rsid w:val="004D0DFE"/>
    <w:rsid w:val="004D10E4"/>
    <w:rsid w:val="004D1D91"/>
    <w:rsid w:val="004D22C3"/>
    <w:rsid w:val="004D33FA"/>
    <w:rsid w:val="004D4894"/>
    <w:rsid w:val="004D667F"/>
    <w:rsid w:val="004D6B64"/>
    <w:rsid w:val="004D6BBB"/>
    <w:rsid w:val="004D6DEA"/>
    <w:rsid w:val="004D6F4D"/>
    <w:rsid w:val="004D6F95"/>
    <w:rsid w:val="004D72FE"/>
    <w:rsid w:val="004D74C7"/>
    <w:rsid w:val="004D78A9"/>
    <w:rsid w:val="004D7BC6"/>
    <w:rsid w:val="004D7E91"/>
    <w:rsid w:val="004E003A"/>
    <w:rsid w:val="004E0631"/>
    <w:rsid w:val="004E069D"/>
    <w:rsid w:val="004E06ED"/>
    <w:rsid w:val="004E0768"/>
    <w:rsid w:val="004E0FBE"/>
    <w:rsid w:val="004E19F5"/>
    <w:rsid w:val="004E1A31"/>
    <w:rsid w:val="004E2993"/>
    <w:rsid w:val="004E2DE0"/>
    <w:rsid w:val="004E328D"/>
    <w:rsid w:val="004E3474"/>
    <w:rsid w:val="004E36BD"/>
    <w:rsid w:val="004E36E4"/>
    <w:rsid w:val="004E36F2"/>
    <w:rsid w:val="004E3C1F"/>
    <w:rsid w:val="004E3D73"/>
    <w:rsid w:val="004E4026"/>
    <w:rsid w:val="004E4060"/>
    <w:rsid w:val="004E409A"/>
    <w:rsid w:val="004E4356"/>
    <w:rsid w:val="004E4B8B"/>
    <w:rsid w:val="004E5277"/>
    <w:rsid w:val="004E55BC"/>
    <w:rsid w:val="004E5F33"/>
    <w:rsid w:val="004E652C"/>
    <w:rsid w:val="004E73D7"/>
    <w:rsid w:val="004E7EF7"/>
    <w:rsid w:val="004F022C"/>
    <w:rsid w:val="004F0782"/>
    <w:rsid w:val="004F0FB9"/>
    <w:rsid w:val="004F1545"/>
    <w:rsid w:val="004F2097"/>
    <w:rsid w:val="004F2CE8"/>
    <w:rsid w:val="004F2F7E"/>
    <w:rsid w:val="004F3197"/>
    <w:rsid w:val="004F32B5"/>
    <w:rsid w:val="004F3EFA"/>
    <w:rsid w:val="004F407E"/>
    <w:rsid w:val="004F4EF0"/>
    <w:rsid w:val="004F5479"/>
    <w:rsid w:val="004F562F"/>
    <w:rsid w:val="004F6AC6"/>
    <w:rsid w:val="004F7528"/>
    <w:rsid w:val="004F75F7"/>
    <w:rsid w:val="004F7BCA"/>
    <w:rsid w:val="004F7D89"/>
    <w:rsid w:val="005002E4"/>
    <w:rsid w:val="00500720"/>
    <w:rsid w:val="00500B49"/>
    <w:rsid w:val="00500E38"/>
    <w:rsid w:val="00501968"/>
    <w:rsid w:val="00501981"/>
    <w:rsid w:val="00501989"/>
    <w:rsid w:val="00501A85"/>
    <w:rsid w:val="00501BB3"/>
    <w:rsid w:val="005021DD"/>
    <w:rsid w:val="005026CA"/>
    <w:rsid w:val="00502B72"/>
    <w:rsid w:val="00503F99"/>
    <w:rsid w:val="00504202"/>
    <w:rsid w:val="00504460"/>
    <w:rsid w:val="00504737"/>
    <w:rsid w:val="00504B95"/>
    <w:rsid w:val="00504BC1"/>
    <w:rsid w:val="0050502B"/>
    <w:rsid w:val="00505134"/>
    <w:rsid w:val="00505C04"/>
    <w:rsid w:val="005063F7"/>
    <w:rsid w:val="0050682D"/>
    <w:rsid w:val="0050707C"/>
    <w:rsid w:val="0051086F"/>
    <w:rsid w:val="00510BFF"/>
    <w:rsid w:val="00511F15"/>
    <w:rsid w:val="00512143"/>
    <w:rsid w:val="0051217C"/>
    <w:rsid w:val="005127C7"/>
    <w:rsid w:val="0051318C"/>
    <w:rsid w:val="00513880"/>
    <w:rsid w:val="00513AE4"/>
    <w:rsid w:val="0051407B"/>
    <w:rsid w:val="005142CD"/>
    <w:rsid w:val="005142F3"/>
    <w:rsid w:val="005143C9"/>
    <w:rsid w:val="00514465"/>
    <w:rsid w:val="00515642"/>
    <w:rsid w:val="00515748"/>
    <w:rsid w:val="005157A9"/>
    <w:rsid w:val="00515BE6"/>
    <w:rsid w:val="00516C9D"/>
    <w:rsid w:val="005173A7"/>
    <w:rsid w:val="00517526"/>
    <w:rsid w:val="005177E1"/>
    <w:rsid w:val="00520B77"/>
    <w:rsid w:val="00520C0A"/>
    <w:rsid w:val="005214B5"/>
    <w:rsid w:val="005218B6"/>
    <w:rsid w:val="00521A72"/>
    <w:rsid w:val="00522589"/>
    <w:rsid w:val="00522626"/>
    <w:rsid w:val="00524545"/>
    <w:rsid w:val="0052501B"/>
    <w:rsid w:val="0052559C"/>
    <w:rsid w:val="005255BF"/>
    <w:rsid w:val="005257DE"/>
    <w:rsid w:val="00525AFE"/>
    <w:rsid w:val="00525EDD"/>
    <w:rsid w:val="00526EE7"/>
    <w:rsid w:val="0052715E"/>
    <w:rsid w:val="00527200"/>
    <w:rsid w:val="0052735D"/>
    <w:rsid w:val="0052767B"/>
    <w:rsid w:val="00527D1E"/>
    <w:rsid w:val="00530157"/>
    <w:rsid w:val="005305AF"/>
    <w:rsid w:val="00530B9C"/>
    <w:rsid w:val="00531A0A"/>
    <w:rsid w:val="00531EBE"/>
    <w:rsid w:val="00532200"/>
    <w:rsid w:val="00532333"/>
    <w:rsid w:val="005324A4"/>
    <w:rsid w:val="00532F1D"/>
    <w:rsid w:val="00532F8B"/>
    <w:rsid w:val="00533365"/>
    <w:rsid w:val="00533737"/>
    <w:rsid w:val="005337FA"/>
    <w:rsid w:val="005339CC"/>
    <w:rsid w:val="00533AAC"/>
    <w:rsid w:val="00533CB1"/>
    <w:rsid w:val="00533E01"/>
    <w:rsid w:val="0053432E"/>
    <w:rsid w:val="00534696"/>
    <w:rsid w:val="00534D4E"/>
    <w:rsid w:val="00534FDE"/>
    <w:rsid w:val="00535030"/>
    <w:rsid w:val="005352E7"/>
    <w:rsid w:val="0053556F"/>
    <w:rsid w:val="00535936"/>
    <w:rsid w:val="00535B79"/>
    <w:rsid w:val="00535D7C"/>
    <w:rsid w:val="00536579"/>
    <w:rsid w:val="00536C1E"/>
    <w:rsid w:val="0053768C"/>
    <w:rsid w:val="00537D9B"/>
    <w:rsid w:val="00537F69"/>
    <w:rsid w:val="00540C13"/>
    <w:rsid w:val="005412FA"/>
    <w:rsid w:val="00541480"/>
    <w:rsid w:val="005419F5"/>
    <w:rsid w:val="00541D0C"/>
    <w:rsid w:val="0054242B"/>
    <w:rsid w:val="00542AD2"/>
    <w:rsid w:val="0054312B"/>
    <w:rsid w:val="00543211"/>
    <w:rsid w:val="00543320"/>
    <w:rsid w:val="0054343A"/>
    <w:rsid w:val="00543674"/>
    <w:rsid w:val="00543974"/>
    <w:rsid w:val="00543C81"/>
    <w:rsid w:val="00543EBF"/>
    <w:rsid w:val="00544570"/>
    <w:rsid w:val="00544ABA"/>
    <w:rsid w:val="00545284"/>
    <w:rsid w:val="00545520"/>
    <w:rsid w:val="0054593A"/>
    <w:rsid w:val="00545E88"/>
    <w:rsid w:val="005467FB"/>
    <w:rsid w:val="00546AE9"/>
    <w:rsid w:val="00546DCF"/>
    <w:rsid w:val="00546FA9"/>
    <w:rsid w:val="00547989"/>
    <w:rsid w:val="00550940"/>
    <w:rsid w:val="00551320"/>
    <w:rsid w:val="005518A4"/>
    <w:rsid w:val="00551A5E"/>
    <w:rsid w:val="00552768"/>
    <w:rsid w:val="005528F6"/>
    <w:rsid w:val="00552935"/>
    <w:rsid w:val="00552D8C"/>
    <w:rsid w:val="00553127"/>
    <w:rsid w:val="0055379F"/>
    <w:rsid w:val="005537D5"/>
    <w:rsid w:val="0055467C"/>
    <w:rsid w:val="00554BE7"/>
    <w:rsid w:val="005559A3"/>
    <w:rsid w:val="00556094"/>
    <w:rsid w:val="00556922"/>
    <w:rsid w:val="00556D68"/>
    <w:rsid w:val="00557173"/>
    <w:rsid w:val="005576A1"/>
    <w:rsid w:val="00557978"/>
    <w:rsid w:val="00557A64"/>
    <w:rsid w:val="005605C0"/>
    <w:rsid w:val="00560B96"/>
    <w:rsid w:val="00560D23"/>
    <w:rsid w:val="005612D7"/>
    <w:rsid w:val="005613B6"/>
    <w:rsid w:val="005615D8"/>
    <w:rsid w:val="005622E9"/>
    <w:rsid w:val="005626D6"/>
    <w:rsid w:val="0056279E"/>
    <w:rsid w:val="00562A4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0FEB"/>
    <w:rsid w:val="0057168A"/>
    <w:rsid w:val="00571797"/>
    <w:rsid w:val="00572760"/>
    <w:rsid w:val="00573417"/>
    <w:rsid w:val="005743DE"/>
    <w:rsid w:val="005749A8"/>
    <w:rsid w:val="00574C23"/>
    <w:rsid w:val="00574F3F"/>
    <w:rsid w:val="005753C2"/>
    <w:rsid w:val="0057562C"/>
    <w:rsid w:val="005759F6"/>
    <w:rsid w:val="00575E3E"/>
    <w:rsid w:val="00576234"/>
    <w:rsid w:val="005765EF"/>
    <w:rsid w:val="005765F5"/>
    <w:rsid w:val="00576D6C"/>
    <w:rsid w:val="0057706C"/>
    <w:rsid w:val="005773AA"/>
    <w:rsid w:val="00577404"/>
    <w:rsid w:val="0057743B"/>
    <w:rsid w:val="00577A2E"/>
    <w:rsid w:val="00577BCA"/>
    <w:rsid w:val="00577DF6"/>
    <w:rsid w:val="0058048B"/>
    <w:rsid w:val="00580A2A"/>
    <w:rsid w:val="00580E48"/>
    <w:rsid w:val="00580F0A"/>
    <w:rsid w:val="0058120A"/>
    <w:rsid w:val="00581246"/>
    <w:rsid w:val="00582852"/>
    <w:rsid w:val="00582C29"/>
    <w:rsid w:val="00582C3A"/>
    <w:rsid w:val="00582CDD"/>
    <w:rsid w:val="00582DBC"/>
    <w:rsid w:val="00582E1A"/>
    <w:rsid w:val="00583147"/>
    <w:rsid w:val="005837AB"/>
    <w:rsid w:val="00583B4E"/>
    <w:rsid w:val="00583D87"/>
    <w:rsid w:val="005840FE"/>
    <w:rsid w:val="00584416"/>
    <w:rsid w:val="00584B39"/>
    <w:rsid w:val="00584F3F"/>
    <w:rsid w:val="00585028"/>
    <w:rsid w:val="005854D1"/>
    <w:rsid w:val="00585F5B"/>
    <w:rsid w:val="0058619F"/>
    <w:rsid w:val="0058620A"/>
    <w:rsid w:val="00587052"/>
    <w:rsid w:val="0058730A"/>
    <w:rsid w:val="005876A1"/>
    <w:rsid w:val="005878B9"/>
    <w:rsid w:val="00587FC0"/>
    <w:rsid w:val="005905D3"/>
    <w:rsid w:val="005906AD"/>
    <w:rsid w:val="00590B9A"/>
    <w:rsid w:val="00590DA6"/>
    <w:rsid w:val="00591075"/>
    <w:rsid w:val="0059156D"/>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16E"/>
    <w:rsid w:val="005976C6"/>
    <w:rsid w:val="00597DF3"/>
    <w:rsid w:val="005A01BA"/>
    <w:rsid w:val="005A054D"/>
    <w:rsid w:val="005A0744"/>
    <w:rsid w:val="005A0A46"/>
    <w:rsid w:val="005A0C92"/>
    <w:rsid w:val="005A10B9"/>
    <w:rsid w:val="005A11EA"/>
    <w:rsid w:val="005A1926"/>
    <w:rsid w:val="005A1E90"/>
    <w:rsid w:val="005A262D"/>
    <w:rsid w:val="005A269F"/>
    <w:rsid w:val="005A2AC4"/>
    <w:rsid w:val="005A305E"/>
    <w:rsid w:val="005A30BB"/>
    <w:rsid w:val="005A3887"/>
    <w:rsid w:val="005A3C2B"/>
    <w:rsid w:val="005A4941"/>
    <w:rsid w:val="005A5485"/>
    <w:rsid w:val="005A5551"/>
    <w:rsid w:val="005A5EDC"/>
    <w:rsid w:val="005A688D"/>
    <w:rsid w:val="005A69A7"/>
    <w:rsid w:val="005A7927"/>
    <w:rsid w:val="005A7DD0"/>
    <w:rsid w:val="005B01B1"/>
    <w:rsid w:val="005B0542"/>
    <w:rsid w:val="005B06F5"/>
    <w:rsid w:val="005B1346"/>
    <w:rsid w:val="005B13A3"/>
    <w:rsid w:val="005B1759"/>
    <w:rsid w:val="005B1AA6"/>
    <w:rsid w:val="005B2212"/>
    <w:rsid w:val="005B2225"/>
    <w:rsid w:val="005B24AF"/>
    <w:rsid w:val="005B2530"/>
    <w:rsid w:val="005B2713"/>
    <w:rsid w:val="005B2799"/>
    <w:rsid w:val="005B2B77"/>
    <w:rsid w:val="005B3593"/>
    <w:rsid w:val="005B36E2"/>
    <w:rsid w:val="005B3D4A"/>
    <w:rsid w:val="005B3E60"/>
    <w:rsid w:val="005B4056"/>
    <w:rsid w:val="005B458F"/>
    <w:rsid w:val="005B495A"/>
    <w:rsid w:val="005B4D87"/>
    <w:rsid w:val="005B69A5"/>
    <w:rsid w:val="005B742E"/>
    <w:rsid w:val="005B7654"/>
    <w:rsid w:val="005B78F0"/>
    <w:rsid w:val="005B79D9"/>
    <w:rsid w:val="005B7DD1"/>
    <w:rsid w:val="005B7F16"/>
    <w:rsid w:val="005B7FCC"/>
    <w:rsid w:val="005C00A0"/>
    <w:rsid w:val="005C00D8"/>
    <w:rsid w:val="005C0100"/>
    <w:rsid w:val="005C12F3"/>
    <w:rsid w:val="005C144C"/>
    <w:rsid w:val="005C259E"/>
    <w:rsid w:val="005C28FA"/>
    <w:rsid w:val="005C2BEA"/>
    <w:rsid w:val="005C40F4"/>
    <w:rsid w:val="005C4201"/>
    <w:rsid w:val="005C43BE"/>
    <w:rsid w:val="005C44F3"/>
    <w:rsid w:val="005C4A2C"/>
    <w:rsid w:val="005C4B87"/>
    <w:rsid w:val="005C52AF"/>
    <w:rsid w:val="005C59CE"/>
    <w:rsid w:val="005C5B68"/>
    <w:rsid w:val="005C6BD2"/>
    <w:rsid w:val="005C712D"/>
    <w:rsid w:val="005C753F"/>
    <w:rsid w:val="005C7A7C"/>
    <w:rsid w:val="005C7C75"/>
    <w:rsid w:val="005D010D"/>
    <w:rsid w:val="005D0117"/>
    <w:rsid w:val="005D0CBF"/>
    <w:rsid w:val="005D0DAA"/>
    <w:rsid w:val="005D0E4F"/>
    <w:rsid w:val="005D1659"/>
    <w:rsid w:val="005D1E32"/>
    <w:rsid w:val="005D206B"/>
    <w:rsid w:val="005D22B7"/>
    <w:rsid w:val="005D263C"/>
    <w:rsid w:val="005D2BDE"/>
    <w:rsid w:val="005D37DE"/>
    <w:rsid w:val="005D38A5"/>
    <w:rsid w:val="005D3D76"/>
    <w:rsid w:val="005D4578"/>
    <w:rsid w:val="005D4EFA"/>
    <w:rsid w:val="005D55BA"/>
    <w:rsid w:val="005D577C"/>
    <w:rsid w:val="005D583A"/>
    <w:rsid w:val="005D5ADB"/>
    <w:rsid w:val="005D5DD0"/>
    <w:rsid w:val="005D648A"/>
    <w:rsid w:val="005D670D"/>
    <w:rsid w:val="005D6750"/>
    <w:rsid w:val="005D6A84"/>
    <w:rsid w:val="005D7121"/>
    <w:rsid w:val="005D739F"/>
    <w:rsid w:val="005D7416"/>
    <w:rsid w:val="005D7E0D"/>
    <w:rsid w:val="005E078C"/>
    <w:rsid w:val="005E0795"/>
    <w:rsid w:val="005E1A50"/>
    <w:rsid w:val="005E234A"/>
    <w:rsid w:val="005E2619"/>
    <w:rsid w:val="005E3084"/>
    <w:rsid w:val="005E35CC"/>
    <w:rsid w:val="005E371E"/>
    <w:rsid w:val="005E45AD"/>
    <w:rsid w:val="005E53F9"/>
    <w:rsid w:val="005E55BF"/>
    <w:rsid w:val="005E6BE7"/>
    <w:rsid w:val="005E7402"/>
    <w:rsid w:val="005E765F"/>
    <w:rsid w:val="005E775D"/>
    <w:rsid w:val="005E77B8"/>
    <w:rsid w:val="005E7FC0"/>
    <w:rsid w:val="005F0A43"/>
    <w:rsid w:val="005F1AB5"/>
    <w:rsid w:val="005F22AA"/>
    <w:rsid w:val="005F24AA"/>
    <w:rsid w:val="005F27BF"/>
    <w:rsid w:val="005F4171"/>
    <w:rsid w:val="005F46D3"/>
    <w:rsid w:val="005F46D6"/>
    <w:rsid w:val="005F4862"/>
    <w:rsid w:val="005F4B8A"/>
    <w:rsid w:val="005F4DD6"/>
    <w:rsid w:val="005F50D8"/>
    <w:rsid w:val="005F53A1"/>
    <w:rsid w:val="005F53FE"/>
    <w:rsid w:val="005F57FE"/>
    <w:rsid w:val="005F60AD"/>
    <w:rsid w:val="005F6B77"/>
    <w:rsid w:val="005F7487"/>
    <w:rsid w:val="006002C7"/>
    <w:rsid w:val="00600C83"/>
    <w:rsid w:val="00600F95"/>
    <w:rsid w:val="00601303"/>
    <w:rsid w:val="00601839"/>
    <w:rsid w:val="00601DB4"/>
    <w:rsid w:val="00602759"/>
    <w:rsid w:val="0060277A"/>
    <w:rsid w:val="00602B7C"/>
    <w:rsid w:val="00603312"/>
    <w:rsid w:val="006039C0"/>
    <w:rsid w:val="00604DC7"/>
    <w:rsid w:val="00604E47"/>
    <w:rsid w:val="00605035"/>
    <w:rsid w:val="00605441"/>
    <w:rsid w:val="00606970"/>
    <w:rsid w:val="00606A20"/>
    <w:rsid w:val="00606F34"/>
    <w:rsid w:val="006071D6"/>
    <w:rsid w:val="006072C6"/>
    <w:rsid w:val="00607A2E"/>
    <w:rsid w:val="00610AB5"/>
    <w:rsid w:val="00610D66"/>
    <w:rsid w:val="006112ED"/>
    <w:rsid w:val="00611444"/>
    <w:rsid w:val="00612066"/>
    <w:rsid w:val="006130F7"/>
    <w:rsid w:val="00613503"/>
    <w:rsid w:val="00613AF8"/>
    <w:rsid w:val="00613D8E"/>
    <w:rsid w:val="0061412B"/>
    <w:rsid w:val="006142E0"/>
    <w:rsid w:val="00614A97"/>
    <w:rsid w:val="00614F5B"/>
    <w:rsid w:val="00615CBB"/>
    <w:rsid w:val="00616112"/>
    <w:rsid w:val="006162AF"/>
    <w:rsid w:val="00616531"/>
    <w:rsid w:val="00616638"/>
    <w:rsid w:val="00616E9E"/>
    <w:rsid w:val="006171CF"/>
    <w:rsid w:val="006174C7"/>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4CC9"/>
    <w:rsid w:val="00624EDB"/>
    <w:rsid w:val="00625A1B"/>
    <w:rsid w:val="00625BF0"/>
    <w:rsid w:val="006262AE"/>
    <w:rsid w:val="006263E8"/>
    <w:rsid w:val="0062660B"/>
    <w:rsid w:val="00626AD1"/>
    <w:rsid w:val="00626CE2"/>
    <w:rsid w:val="00627073"/>
    <w:rsid w:val="0062776B"/>
    <w:rsid w:val="006304BC"/>
    <w:rsid w:val="006306C8"/>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2F8"/>
    <w:rsid w:val="0063630B"/>
    <w:rsid w:val="00637240"/>
    <w:rsid w:val="00637512"/>
    <w:rsid w:val="00637A03"/>
    <w:rsid w:val="00637CC4"/>
    <w:rsid w:val="00640097"/>
    <w:rsid w:val="0064080E"/>
    <w:rsid w:val="00640BFB"/>
    <w:rsid w:val="00642B7C"/>
    <w:rsid w:val="00643660"/>
    <w:rsid w:val="00644F7C"/>
    <w:rsid w:val="0064527E"/>
    <w:rsid w:val="00645C31"/>
    <w:rsid w:val="00645C37"/>
    <w:rsid w:val="00645E10"/>
    <w:rsid w:val="00647A21"/>
    <w:rsid w:val="006500B0"/>
    <w:rsid w:val="00650139"/>
    <w:rsid w:val="006501F1"/>
    <w:rsid w:val="0065159C"/>
    <w:rsid w:val="00651C8C"/>
    <w:rsid w:val="00652061"/>
    <w:rsid w:val="0065250A"/>
    <w:rsid w:val="00652756"/>
    <w:rsid w:val="00652ACF"/>
    <w:rsid w:val="00652AD8"/>
    <w:rsid w:val="00652B79"/>
    <w:rsid w:val="006533C3"/>
    <w:rsid w:val="006536E9"/>
    <w:rsid w:val="00654068"/>
    <w:rsid w:val="00654B38"/>
    <w:rsid w:val="00654B83"/>
    <w:rsid w:val="00655061"/>
    <w:rsid w:val="0065510C"/>
    <w:rsid w:val="006555BC"/>
    <w:rsid w:val="00655B63"/>
    <w:rsid w:val="0065703D"/>
    <w:rsid w:val="006571F6"/>
    <w:rsid w:val="00657497"/>
    <w:rsid w:val="00660DED"/>
    <w:rsid w:val="006618CC"/>
    <w:rsid w:val="00662111"/>
    <w:rsid w:val="00662118"/>
    <w:rsid w:val="00662241"/>
    <w:rsid w:val="006625FA"/>
    <w:rsid w:val="00663185"/>
    <w:rsid w:val="00663418"/>
    <w:rsid w:val="006638AD"/>
    <w:rsid w:val="006638EB"/>
    <w:rsid w:val="0066390F"/>
    <w:rsid w:val="00664765"/>
    <w:rsid w:val="00664BAF"/>
    <w:rsid w:val="00664FE4"/>
    <w:rsid w:val="006651C1"/>
    <w:rsid w:val="00665DFB"/>
    <w:rsid w:val="0066732C"/>
    <w:rsid w:val="0066772C"/>
    <w:rsid w:val="0066773E"/>
    <w:rsid w:val="006679F5"/>
    <w:rsid w:val="00667A55"/>
    <w:rsid w:val="00667B77"/>
    <w:rsid w:val="006703BC"/>
    <w:rsid w:val="00670F4A"/>
    <w:rsid w:val="006716DA"/>
    <w:rsid w:val="00671A8C"/>
    <w:rsid w:val="00671F77"/>
    <w:rsid w:val="00672354"/>
    <w:rsid w:val="0067268D"/>
    <w:rsid w:val="006728ED"/>
    <w:rsid w:val="00672C4B"/>
    <w:rsid w:val="006732B1"/>
    <w:rsid w:val="00673301"/>
    <w:rsid w:val="0067349E"/>
    <w:rsid w:val="00673C14"/>
    <w:rsid w:val="00674220"/>
    <w:rsid w:val="0067446F"/>
    <w:rsid w:val="006746A4"/>
    <w:rsid w:val="006747F6"/>
    <w:rsid w:val="00674C8B"/>
    <w:rsid w:val="006750FF"/>
    <w:rsid w:val="00675558"/>
    <w:rsid w:val="00675611"/>
    <w:rsid w:val="00675A60"/>
    <w:rsid w:val="00675AA0"/>
    <w:rsid w:val="00675F98"/>
    <w:rsid w:val="0067697E"/>
    <w:rsid w:val="00677192"/>
    <w:rsid w:val="00677443"/>
    <w:rsid w:val="0067769A"/>
    <w:rsid w:val="0068026B"/>
    <w:rsid w:val="006806A3"/>
    <w:rsid w:val="006806A6"/>
    <w:rsid w:val="00680D19"/>
    <w:rsid w:val="00680E97"/>
    <w:rsid w:val="00681211"/>
    <w:rsid w:val="006812ED"/>
    <w:rsid w:val="006813F9"/>
    <w:rsid w:val="00681583"/>
    <w:rsid w:val="006818AC"/>
    <w:rsid w:val="006819BB"/>
    <w:rsid w:val="00681A15"/>
    <w:rsid w:val="00681B36"/>
    <w:rsid w:val="00682A35"/>
    <w:rsid w:val="00682E14"/>
    <w:rsid w:val="00683441"/>
    <w:rsid w:val="00683932"/>
    <w:rsid w:val="00683F2C"/>
    <w:rsid w:val="0068436C"/>
    <w:rsid w:val="00684743"/>
    <w:rsid w:val="0068545E"/>
    <w:rsid w:val="00685FD4"/>
    <w:rsid w:val="00686612"/>
    <w:rsid w:val="0068661E"/>
    <w:rsid w:val="00686951"/>
    <w:rsid w:val="00687B28"/>
    <w:rsid w:val="00687EB1"/>
    <w:rsid w:val="00690A49"/>
    <w:rsid w:val="00690B50"/>
    <w:rsid w:val="00690BB6"/>
    <w:rsid w:val="006910EE"/>
    <w:rsid w:val="00691378"/>
    <w:rsid w:val="006919F7"/>
    <w:rsid w:val="00691B30"/>
    <w:rsid w:val="0069230F"/>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5EC"/>
    <w:rsid w:val="006A36BA"/>
    <w:rsid w:val="006A3E2B"/>
    <w:rsid w:val="006A450B"/>
    <w:rsid w:val="006A4B3E"/>
    <w:rsid w:val="006A52DE"/>
    <w:rsid w:val="006A5DCE"/>
    <w:rsid w:val="006A5E8B"/>
    <w:rsid w:val="006A6E17"/>
    <w:rsid w:val="006A6EE3"/>
    <w:rsid w:val="006A72A8"/>
    <w:rsid w:val="006A7371"/>
    <w:rsid w:val="006A7DF2"/>
    <w:rsid w:val="006A7FBA"/>
    <w:rsid w:val="006B0233"/>
    <w:rsid w:val="006B0C11"/>
    <w:rsid w:val="006B120D"/>
    <w:rsid w:val="006B1291"/>
    <w:rsid w:val="006B17E7"/>
    <w:rsid w:val="006B19E8"/>
    <w:rsid w:val="006B1A8A"/>
    <w:rsid w:val="006B1D41"/>
    <w:rsid w:val="006B1FB7"/>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125B"/>
    <w:rsid w:val="006C12BD"/>
    <w:rsid w:val="006C2BB5"/>
    <w:rsid w:val="006C2BEE"/>
    <w:rsid w:val="006C326F"/>
    <w:rsid w:val="006C3AD8"/>
    <w:rsid w:val="006C3F72"/>
    <w:rsid w:val="006C4516"/>
    <w:rsid w:val="006C455E"/>
    <w:rsid w:val="006C5001"/>
    <w:rsid w:val="006C549B"/>
    <w:rsid w:val="006C5958"/>
    <w:rsid w:val="006C5B4F"/>
    <w:rsid w:val="006C61DF"/>
    <w:rsid w:val="006C643C"/>
    <w:rsid w:val="006C6754"/>
    <w:rsid w:val="006C6A0B"/>
    <w:rsid w:val="006C6C8B"/>
    <w:rsid w:val="006C6DB7"/>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2C57"/>
    <w:rsid w:val="006D33C6"/>
    <w:rsid w:val="006D3816"/>
    <w:rsid w:val="006D39D9"/>
    <w:rsid w:val="006D3BE1"/>
    <w:rsid w:val="006D3DB7"/>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1F52"/>
    <w:rsid w:val="006E24AE"/>
    <w:rsid w:val="006E2529"/>
    <w:rsid w:val="006E290A"/>
    <w:rsid w:val="006E316C"/>
    <w:rsid w:val="006E34F7"/>
    <w:rsid w:val="006E3D72"/>
    <w:rsid w:val="006E3EEA"/>
    <w:rsid w:val="006E45F3"/>
    <w:rsid w:val="006E4A2F"/>
    <w:rsid w:val="006E4AE4"/>
    <w:rsid w:val="006E4ED4"/>
    <w:rsid w:val="006E4F79"/>
    <w:rsid w:val="006E58A6"/>
    <w:rsid w:val="006E5E19"/>
    <w:rsid w:val="006E61C3"/>
    <w:rsid w:val="006E7618"/>
    <w:rsid w:val="006E799D"/>
    <w:rsid w:val="006E7ABD"/>
    <w:rsid w:val="006F0593"/>
    <w:rsid w:val="006F061A"/>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6F7771"/>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6A60"/>
    <w:rsid w:val="0070778B"/>
    <w:rsid w:val="0070782D"/>
    <w:rsid w:val="00707AD0"/>
    <w:rsid w:val="00710803"/>
    <w:rsid w:val="007109C2"/>
    <w:rsid w:val="00710CF0"/>
    <w:rsid w:val="00711340"/>
    <w:rsid w:val="00712A5A"/>
    <w:rsid w:val="00712C42"/>
    <w:rsid w:val="00712FA5"/>
    <w:rsid w:val="00713580"/>
    <w:rsid w:val="00713B8E"/>
    <w:rsid w:val="00713DE4"/>
    <w:rsid w:val="00713F02"/>
    <w:rsid w:val="007141FB"/>
    <w:rsid w:val="00714C47"/>
    <w:rsid w:val="007157B3"/>
    <w:rsid w:val="00715C3D"/>
    <w:rsid w:val="00716462"/>
    <w:rsid w:val="0071685C"/>
    <w:rsid w:val="0071690E"/>
    <w:rsid w:val="0072019A"/>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209"/>
    <w:rsid w:val="00725340"/>
    <w:rsid w:val="00725D44"/>
    <w:rsid w:val="00726036"/>
    <w:rsid w:val="00726279"/>
    <w:rsid w:val="007266DC"/>
    <w:rsid w:val="0072678D"/>
    <w:rsid w:val="00726A9B"/>
    <w:rsid w:val="00727530"/>
    <w:rsid w:val="007304D7"/>
    <w:rsid w:val="00731E7C"/>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21FA"/>
    <w:rsid w:val="00753748"/>
    <w:rsid w:val="00753D4E"/>
    <w:rsid w:val="007540B5"/>
    <w:rsid w:val="00754359"/>
    <w:rsid w:val="00754411"/>
    <w:rsid w:val="00754BD9"/>
    <w:rsid w:val="00754E7A"/>
    <w:rsid w:val="0075540C"/>
    <w:rsid w:val="00755546"/>
    <w:rsid w:val="00755DB1"/>
    <w:rsid w:val="007574FC"/>
    <w:rsid w:val="00757718"/>
    <w:rsid w:val="00757D9D"/>
    <w:rsid w:val="0076038E"/>
    <w:rsid w:val="00760434"/>
    <w:rsid w:val="00760975"/>
    <w:rsid w:val="00760B82"/>
    <w:rsid w:val="007612B6"/>
    <w:rsid w:val="007612BE"/>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757"/>
    <w:rsid w:val="00776AEA"/>
    <w:rsid w:val="00777796"/>
    <w:rsid w:val="00777BA0"/>
    <w:rsid w:val="007803BD"/>
    <w:rsid w:val="007811DC"/>
    <w:rsid w:val="00781263"/>
    <w:rsid w:val="007813D8"/>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4B2"/>
    <w:rsid w:val="007856EF"/>
    <w:rsid w:val="00785900"/>
    <w:rsid w:val="00786255"/>
    <w:rsid w:val="00786759"/>
    <w:rsid w:val="00786958"/>
    <w:rsid w:val="00786A6C"/>
    <w:rsid w:val="00786BBE"/>
    <w:rsid w:val="00786DC6"/>
    <w:rsid w:val="00786E71"/>
    <w:rsid w:val="0078757B"/>
    <w:rsid w:val="0078781C"/>
    <w:rsid w:val="00787FB5"/>
    <w:rsid w:val="0079151F"/>
    <w:rsid w:val="0079162F"/>
    <w:rsid w:val="00794924"/>
    <w:rsid w:val="00794FC8"/>
    <w:rsid w:val="007952F3"/>
    <w:rsid w:val="007953B2"/>
    <w:rsid w:val="00795AD0"/>
    <w:rsid w:val="007973F7"/>
    <w:rsid w:val="00797C8E"/>
    <w:rsid w:val="007A0BC2"/>
    <w:rsid w:val="007A0DD1"/>
    <w:rsid w:val="007A1F44"/>
    <w:rsid w:val="007A23FF"/>
    <w:rsid w:val="007A295B"/>
    <w:rsid w:val="007A2A40"/>
    <w:rsid w:val="007A3424"/>
    <w:rsid w:val="007A35EF"/>
    <w:rsid w:val="007A3B9F"/>
    <w:rsid w:val="007A3C16"/>
    <w:rsid w:val="007A3DAA"/>
    <w:rsid w:val="007A43A2"/>
    <w:rsid w:val="007A46CB"/>
    <w:rsid w:val="007A4A4E"/>
    <w:rsid w:val="007A4BB9"/>
    <w:rsid w:val="007A4D04"/>
    <w:rsid w:val="007A63A6"/>
    <w:rsid w:val="007A6435"/>
    <w:rsid w:val="007A6646"/>
    <w:rsid w:val="007A72F6"/>
    <w:rsid w:val="007A7A96"/>
    <w:rsid w:val="007A7B07"/>
    <w:rsid w:val="007B007F"/>
    <w:rsid w:val="007B03AF"/>
    <w:rsid w:val="007B060B"/>
    <w:rsid w:val="007B1543"/>
    <w:rsid w:val="007B1AC0"/>
    <w:rsid w:val="007B1B8A"/>
    <w:rsid w:val="007B1C26"/>
    <w:rsid w:val="007B1DC2"/>
    <w:rsid w:val="007B270A"/>
    <w:rsid w:val="007B2D3B"/>
    <w:rsid w:val="007B2E0F"/>
    <w:rsid w:val="007B3525"/>
    <w:rsid w:val="007B37A3"/>
    <w:rsid w:val="007B3ECC"/>
    <w:rsid w:val="007B40F1"/>
    <w:rsid w:val="007B52CD"/>
    <w:rsid w:val="007B5D25"/>
    <w:rsid w:val="007B5E7F"/>
    <w:rsid w:val="007B7DC1"/>
    <w:rsid w:val="007B7EDB"/>
    <w:rsid w:val="007C076A"/>
    <w:rsid w:val="007C0F8E"/>
    <w:rsid w:val="007C13F6"/>
    <w:rsid w:val="007C1555"/>
    <w:rsid w:val="007C19AD"/>
    <w:rsid w:val="007C1CF6"/>
    <w:rsid w:val="007C1F1A"/>
    <w:rsid w:val="007C31A0"/>
    <w:rsid w:val="007C3598"/>
    <w:rsid w:val="007C39A3"/>
    <w:rsid w:val="007C3BCF"/>
    <w:rsid w:val="007C3FA8"/>
    <w:rsid w:val="007C41D2"/>
    <w:rsid w:val="007C4A18"/>
    <w:rsid w:val="007C4C44"/>
    <w:rsid w:val="007C4CF2"/>
    <w:rsid w:val="007C5700"/>
    <w:rsid w:val="007C60F1"/>
    <w:rsid w:val="007C68DA"/>
    <w:rsid w:val="007D0E8A"/>
    <w:rsid w:val="007D229A"/>
    <w:rsid w:val="007D283D"/>
    <w:rsid w:val="007D2A73"/>
    <w:rsid w:val="007D2F44"/>
    <w:rsid w:val="007D2F4D"/>
    <w:rsid w:val="007D316E"/>
    <w:rsid w:val="007D352E"/>
    <w:rsid w:val="007D4031"/>
    <w:rsid w:val="007D4178"/>
    <w:rsid w:val="007D478A"/>
    <w:rsid w:val="007D47CC"/>
    <w:rsid w:val="007D4D33"/>
    <w:rsid w:val="007D56AB"/>
    <w:rsid w:val="007D5C20"/>
    <w:rsid w:val="007D5D24"/>
    <w:rsid w:val="007D6F92"/>
    <w:rsid w:val="007D7175"/>
    <w:rsid w:val="007E1369"/>
    <w:rsid w:val="007E14A0"/>
    <w:rsid w:val="007E16CA"/>
    <w:rsid w:val="007E17F2"/>
    <w:rsid w:val="007E1A1B"/>
    <w:rsid w:val="007E1A88"/>
    <w:rsid w:val="007E21E8"/>
    <w:rsid w:val="007E372F"/>
    <w:rsid w:val="007E3DF5"/>
    <w:rsid w:val="007E42B3"/>
    <w:rsid w:val="007E4C88"/>
    <w:rsid w:val="007E505F"/>
    <w:rsid w:val="007E5370"/>
    <w:rsid w:val="007E53D7"/>
    <w:rsid w:val="007E585E"/>
    <w:rsid w:val="007E5AF3"/>
    <w:rsid w:val="007E5BDF"/>
    <w:rsid w:val="007E60F8"/>
    <w:rsid w:val="007E61DC"/>
    <w:rsid w:val="007E70C8"/>
    <w:rsid w:val="007E74DD"/>
    <w:rsid w:val="007E7DDF"/>
    <w:rsid w:val="007E7F23"/>
    <w:rsid w:val="007F0675"/>
    <w:rsid w:val="007F0B9E"/>
    <w:rsid w:val="007F11C8"/>
    <w:rsid w:val="007F11F9"/>
    <w:rsid w:val="007F1357"/>
    <w:rsid w:val="007F1CFB"/>
    <w:rsid w:val="007F220B"/>
    <w:rsid w:val="007F2315"/>
    <w:rsid w:val="007F27A6"/>
    <w:rsid w:val="007F27DD"/>
    <w:rsid w:val="007F3947"/>
    <w:rsid w:val="007F3DEB"/>
    <w:rsid w:val="007F4445"/>
    <w:rsid w:val="007F609F"/>
    <w:rsid w:val="007F64E3"/>
    <w:rsid w:val="007F6880"/>
    <w:rsid w:val="007F7498"/>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2B5"/>
    <w:rsid w:val="00811487"/>
    <w:rsid w:val="00811835"/>
    <w:rsid w:val="00811FFC"/>
    <w:rsid w:val="00812B30"/>
    <w:rsid w:val="00812BFB"/>
    <w:rsid w:val="00812C7A"/>
    <w:rsid w:val="00812FB7"/>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5D2A"/>
    <w:rsid w:val="00826D6D"/>
    <w:rsid w:val="00827024"/>
    <w:rsid w:val="008274BF"/>
    <w:rsid w:val="0082781E"/>
    <w:rsid w:val="0083043D"/>
    <w:rsid w:val="00830BCB"/>
    <w:rsid w:val="00830DC3"/>
    <w:rsid w:val="00831555"/>
    <w:rsid w:val="00831F52"/>
    <w:rsid w:val="00832154"/>
    <w:rsid w:val="008324EC"/>
    <w:rsid w:val="00832F5C"/>
    <w:rsid w:val="0083374F"/>
    <w:rsid w:val="008348BA"/>
    <w:rsid w:val="00834A4B"/>
    <w:rsid w:val="00834FB5"/>
    <w:rsid w:val="00834FD9"/>
    <w:rsid w:val="008357C7"/>
    <w:rsid w:val="008359E0"/>
    <w:rsid w:val="00836717"/>
    <w:rsid w:val="008376F6"/>
    <w:rsid w:val="008377E2"/>
    <w:rsid w:val="00837B1C"/>
    <w:rsid w:val="00837D5B"/>
    <w:rsid w:val="00840522"/>
    <w:rsid w:val="00840607"/>
    <w:rsid w:val="00840C11"/>
    <w:rsid w:val="00840F3C"/>
    <w:rsid w:val="00841B90"/>
    <w:rsid w:val="00841CD2"/>
    <w:rsid w:val="00842317"/>
    <w:rsid w:val="008427BA"/>
    <w:rsid w:val="00842B77"/>
    <w:rsid w:val="0084309F"/>
    <w:rsid w:val="00843333"/>
    <w:rsid w:val="00843FAB"/>
    <w:rsid w:val="00843FDB"/>
    <w:rsid w:val="008452C9"/>
    <w:rsid w:val="00845C12"/>
    <w:rsid w:val="008469D9"/>
    <w:rsid w:val="00846DC0"/>
    <w:rsid w:val="0084706B"/>
    <w:rsid w:val="008471D5"/>
    <w:rsid w:val="0084722C"/>
    <w:rsid w:val="00847402"/>
    <w:rsid w:val="00847453"/>
    <w:rsid w:val="008474A7"/>
    <w:rsid w:val="00847671"/>
    <w:rsid w:val="0084782A"/>
    <w:rsid w:val="008479CA"/>
    <w:rsid w:val="0085040B"/>
    <w:rsid w:val="008506B6"/>
    <w:rsid w:val="00850AE0"/>
    <w:rsid w:val="00850C90"/>
    <w:rsid w:val="008524D2"/>
    <w:rsid w:val="008528ED"/>
    <w:rsid w:val="00852DBE"/>
    <w:rsid w:val="00852E19"/>
    <w:rsid w:val="00853A17"/>
    <w:rsid w:val="00853C90"/>
    <w:rsid w:val="00854458"/>
    <w:rsid w:val="00854D9B"/>
    <w:rsid w:val="00855A68"/>
    <w:rsid w:val="00856339"/>
    <w:rsid w:val="00856833"/>
    <w:rsid w:val="00856840"/>
    <w:rsid w:val="008573DD"/>
    <w:rsid w:val="00860805"/>
    <w:rsid w:val="0086087C"/>
    <w:rsid w:val="00860D8E"/>
    <w:rsid w:val="00860F52"/>
    <w:rsid w:val="0086275E"/>
    <w:rsid w:val="00862B42"/>
    <w:rsid w:val="00863209"/>
    <w:rsid w:val="00863C84"/>
    <w:rsid w:val="008642A9"/>
    <w:rsid w:val="00864440"/>
    <w:rsid w:val="00864D76"/>
    <w:rsid w:val="008650FC"/>
    <w:rsid w:val="00865756"/>
    <w:rsid w:val="00865D8F"/>
    <w:rsid w:val="00865EA4"/>
    <w:rsid w:val="00866EB3"/>
    <w:rsid w:val="0086701A"/>
    <w:rsid w:val="00867BD2"/>
    <w:rsid w:val="00867F12"/>
    <w:rsid w:val="00867F6A"/>
    <w:rsid w:val="008708A0"/>
    <w:rsid w:val="008708D1"/>
    <w:rsid w:val="00870990"/>
    <w:rsid w:val="00870E8A"/>
    <w:rsid w:val="0087100A"/>
    <w:rsid w:val="008712A3"/>
    <w:rsid w:val="008712FD"/>
    <w:rsid w:val="008716A1"/>
    <w:rsid w:val="00871A22"/>
    <w:rsid w:val="00871AA0"/>
    <w:rsid w:val="0087207B"/>
    <w:rsid w:val="00872645"/>
    <w:rsid w:val="00872D3F"/>
    <w:rsid w:val="008733E4"/>
    <w:rsid w:val="00873813"/>
    <w:rsid w:val="00873F15"/>
    <w:rsid w:val="00874096"/>
    <w:rsid w:val="00874B15"/>
    <w:rsid w:val="00874D6E"/>
    <w:rsid w:val="008756A4"/>
    <w:rsid w:val="00875D7D"/>
    <w:rsid w:val="00875F73"/>
    <w:rsid w:val="0087686B"/>
    <w:rsid w:val="008771EA"/>
    <w:rsid w:val="00877C0A"/>
    <w:rsid w:val="008806A6"/>
    <w:rsid w:val="00880F30"/>
    <w:rsid w:val="008817EB"/>
    <w:rsid w:val="008827AC"/>
    <w:rsid w:val="00882DF2"/>
    <w:rsid w:val="008833E8"/>
    <w:rsid w:val="0088342C"/>
    <w:rsid w:val="00883AFB"/>
    <w:rsid w:val="0088480E"/>
    <w:rsid w:val="00885A03"/>
    <w:rsid w:val="008866B2"/>
    <w:rsid w:val="00886819"/>
    <w:rsid w:val="00886B15"/>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54CB"/>
    <w:rsid w:val="00896C81"/>
    <w:rsid w:val="00896D83"/>
    <w:rsid w:val="008970C1"/>
    <w:rsid w:val="008A0783"/>
    <w:rsid w:val="008A0946"/>
    <w:rsid w:val="008A0AB2"/>
    <w:rsid w:val="008A0CFC"/>
    <w:rsid w:val="008A114A"/>
    <w:rsid w:val="008A12FE"/>
    <w:rsid w:val="008A19DE"/>
    <w:rsid w:val="008A1E9D"/>
    <w:rsid w:val="008A28B6"/>
    <w:rsid w:val="008A2989"/>
    <w:rsid w:val="008A2BB1"/>
    <w:rsid w:val="008A339E"/>
    <w:rsid w:val="008A3466"/>
    <w:rsid w:val="008A386B"/>
    <w:rsid w:val="008A389F"/>
    <w:rsid w:val="008A3D02"/>
    <w:rsid w:val="008A3E6D"/>
    <w:rsid w:val="008A5940"/>
    <w:rsid w:val="008A663C"/>
    <w:rsid w:val="008A664A"/>
    <w:rsid w:val="008A73B2"/>
    <w:rsid w:val="008A7440"/>
    <w:rsid w:val="008A778F"/>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5CA6"/>
    <w:rsid w:val="008B6054"/>
    <w:rsid w:val="008B6266"/>
    <w:rsid w:val="008B651F"/>
    <w:rsid w:val="008B6EEA"/>
    <w:rsid w:val="008B6F0E"/>
    <w:rsid w:val="008B71E9"/>
    <w:rsid w:val="008B74F4"/>
    <w:rsid w:val="008B759D"/>
    <w:rsid w:val="008B7B08"/>
    <w:rsid w:val="008C00AD"/>
    <w:rsid w:val="008C0234"/>
    <w:rsid w:val="008C08EC"/>
    <w:rsid w:val="008C0C04"/>
    <w:rsid w:val="008C13F0"/>
    <w:rsid w:val="008C1F26"/>
    <w:rsid w:val="008C1F7E"/>
    <w:rsid w:val="008C2A3A"/>
    <w:rsid w:val="008C2CE9"/>
    <w:rsid w:val="008C3106"/>
    <w:rsid w:val="008C3213"/>
    <w:rsid w:val="008C3516"/>
    <w:rsid w:val="008C37C5"/>
    <w:rsid w:val="008C407D"/>
    <w:rsid w:val="008C4401"/>
    <w:rsid w:val="008C44AA"/>
    <w:rsid w:val="008C4C7E"/>
    <w:rsid w:val="008C52A3"/>
    <w:rsid w:val="008C5A0F"/>
    <w:rsid w:val="008C5C46"/>
    <w:rsid w:val="008C6184"/>
    <w:rsid w:val="008C6665"/>
    <w:rsid w:val="008C69E0"/>
    <w:rsid w:val="008C6C80"/>
    <w:rsid w:val="008C6FDE"/>
    <w:rsid w:val="008C7373"/>
    <w:rsid w:val="008C785E"/>
    <w:rsid w:val="008D0810"/>
    <w:rsid w:val="008D0AFB"/>
    <w:rsid w:val="008D0D33"/>
    <w:rsid w:val="008D1511"/>
    <w:rsid w:val="008D2B74"/>
    <w:rsid w:val="008D2BED"/>
    <w:rsid w:val="008D2E1B"/>
    <w:rsid w:val="008D2F2B"/>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D7EFE"/>
    <w:rsid w:val="008E06A7"/>
    <w:rsid w:val="008E0EB8"/>
    <w:rsid w:val="008E10A6"/>
    <w:rsid w:val="008E1271"/>
    <w:rsid w:val="008E1CAA"/>
    <w:rsid w:val="008E2251"/>
    <w:rsid w:val="008E23A3"/>
    <w:rsid w:val="008E24B3"/>
    <w:rsid w:val="008E24CA"/>
    <w:rsid w:val="008E2F6E"/>
    <w:rsid w:val="008E38AD"/>
    <w:rsid w:val="008E3A04"/>
    <w:rsid w:val="008E3EEC"/>
    <w:rsid w:val="008E3F86"/>
    <w:rsid w:val="008E3FEA"/>
    <w:rsid w:val="008E4A93"/>
    <w:rsid w:val="008E5BF2"/>
    <w:rsid w:val="008E5C75"/>
    <w:rsid w:val="008E5C81"/>
    <w:rsid w:val="008E6246"/>
    <w:rsid w:val="008E6F17"/>
    <w:rsid w:val="008E7455"/>
    <w:rsid w:val="008E79FC"/>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6EC"/>
    <w:rsid w:val="008F48C2"/>
    <w:rsid w:val="008F4F37"/>
    <w:rsid w:val="008F5298"/>
    <w:rsid w:val="008F5840"/>
    <w:rsid w:val="008F5B1C"/>
    <w:rsid w:val="008F5EEF"/>
    <w:rsid w:val="008F61F8"/>
    <w:rsid w:val="008F630B"/>
    <w:rsid w:val="008F66FE"/>
    <w:rsid w:val="008F67E1"/>
    <w:rsid w:val="008F7072"/>
    <w:rsid w:val="008F726E"/>
    <w:rsid w:val="008F72CC"/>
    <w:rsid w:val="008F72CD"/>
    <w:rsid w:val="009009BD"/>
    <w:rsid w:val="00901371"/>
    <w:rsid w:val="00902D4F"/>
    <w:rsid w:val="00903788"/>
    <w:rsid w:val="00903802"/>
    <w:rsid w:val="00903C80"/>
    <w:rsid w:val="00903E43"/>
    <w:rsid w:val="009045DF"/>
    <w:rsid w:val="00904D0D"/>
    <w:rsid w:val="00904DE4"/>
    <w:rsid w:val="00904E29"/>
    <w:rsid w:val="00905404"/>
    <w:rsid w:val="00905592"/>
    <w:rsid w:val="009055E8"/>
    <w:rsid w:val="0090696D"/>
    <w:rsid w:val="00906CD6"/>
    <w:rsid w:val="00906E4D"/>
    <w:rsid w:val="00906F31"/>
    <w:rsid w:val="009076B5"/>
    <w:rsid w:val="009078B3"/>
    <w:rsid w:val="00907A57"/>
    <w:rsid w:val="00907A77"/>
    <w:rsid w:val="00907E00"/>
    <w:rsid w:val="0091088D"/>
    <w:rsid w:val="00910FC9"/>
    <w:rsid w:val="0091214A"/>
    <w:rsid w:val="0091291A"/>
    <w:rsid w:val="009135E4"/>
    <w:rsid w:val="009135EF"/>
    <w:rsid w:val="00913612"/>
    <w:rsid w:val="0091366A"/>
    <w:rsid w:val="00913824"/>
    <w:rsid w:val="0091461D"/>
    <w:rsid w:val="00915757"/>
    <w:rsid w:val="009159B3"/>
    <w:rsid w:val="009159F1"/>
    <w:rsid w:val="00915C7C"/>
    <w:rsid w:val="00916097"/>
    <w:rsid w:val="00916181"/>
    <w:rsid w:val="00916898"/>
    <w:rsid w:val="00917782"/>
    <w:rsid w:val="009177CC"/>
    <w:rsid w:val="00920220"/>
    <w:rsid w:val="00920463"/>
    <w:rsid w:val="009204C5"/>
    <w:rsid w:val="00920534"/>
    <w:rsid w:val="0092180D"/>
    <w:rsid w:val="009232C9"/>
    <w:rsid w:val="009235D0"/>
    <w:rsid w:val="00923608"/>
    <w:rsid w:val="009238E5"/>
    <w:rsid w:val="00923B0D"/>
    <w:rsid w:val="00923E85"/>
    <w:rsid w:val="00923F12"/>
    <w:rsid w:val="00924B9D"/>
    <w:rsid w:val="00924FF8"/>
    <w:rsid w:val="00925BA8"/>
    <w:rsid w:val="00925DEC"/>
    <w:rsid w:val="00925E45"/>
    <w:rsid w:val="00926930"/>
    <w:rsid w:val="00926DA7"/>
    <w:rsid w:val="00926E10"/>
    <w:rsid w:val="009270B0"/>
    <w:rsid w:val="009272E9"/>
    <w:rsid w:val="009277E8"/>
    <w:rsid w:val="00927D47"/>
    <w:rsid w:val="00927EF1"/>
    <w:rsid w:val="00927F8B"/>
    <w:rsid w:val="0093094D"/>
    <w:rsid w:val="00931A78"/>
    <w:rsid w:val="00932489"/>
    <w:rsid w:val="009324B7"/>
    <w:rsid w:val="009328C7"/>
    <w:rsid w:val="00932D22"/>
    <w:rsid w:val="009336EC"/>
    <w:rsid w:val="00933C93"/>
    <w:rsid w:val="00933F56"/>
    <w:rsid w:val="00934024"/>
    <w:rsid w:val="009343FA"/>
    <w:rsid w:val="00934AD3"/>
    <w:rsid w:val="00934C13"/>
    <w:rsid w:val="009351FF"/>
    <w:rsid w:val="00935228"/>
    <w:rsid w:val="009355A2"/>
    <w:rsid w:val="0093599D"/>
    <w:rsid w:val="00935F9E"/>
    <w:rsid w:val="00936461"/>
    <w:rsid w:val="00936D98"/>
    <w:rsid w:val="00937132"/>
    <w:rsid w:val="00937B48"/>
    <w:rsid w:val="00937D8F"/>
    <w:rsid w:val="00940B00"/>
    <w:rsid w:val="00940DEE"/>
    <w:rsid w:val="00941082"/>
    <w:rsid w:val="0094117A"/>
    <w:rsid w:val="00941514"/>
    <w:rsid w:val="00941995"/>
    <w:rsid w:val="00942A5B"/>
    <w:rsid w:val="00942C80"/>
    <w:rsid w:val="00943197"/>
    <w:rsid w:val="009435F2"/>
    <w:rsid w:val="0094451B"/>
    <w:rsid w:val="00944CA3"/>
    <w:rsid w:val="00945180"/>
    <w:rsid w:val="00945765"/>
    <w:rsid w:val="0094590C"/>
    <w:rsid w:val="00945ABC"/>
    <w:rsid w:val="00946355"/>
    <w:rsid w:val="00946374"/>
    <w:rsid w:val="009468B7"/>
    <w:rsid w:val="00946B77"/>
    <w:rsid w:val="00946F21"/>
    <w:rsid w:val="0094724E"/>
    <w:rsid w:val="009472B8"/>
    <w:rsid w:val="0094739E"/>
    <w:rsid w:val="009473CA"/>
    <w:rsid w:val="00947973"/>
    <w:rsid w:val="00947BE6"/>
    <w:rsid w:val="0095048D"/>
    <w:rsid w:val="009510B3"/>
    <w:rsid w:val="0095169E"/>
    <w:rsid w:val="00951ADB"/>
    <w:rsid w:val="00952997"/>
    <w:rsid w:val="00952CAB"/>
    <w:rsid w:val="00952F67"/>
    <w:rsid w:val="0095380C"/>
    <w:rsid w:val="00954353"/>
    <w:rsid w:val="0095561C"/>
    <w:rsid w:val="0095584D"/>
    <w:rsid w:val="00955B23"/>
    <w:rsid w:val="00955C0A"/>
    <w:rsid w:val="00955C4F"/>
    <w:rsid w:val="00956108"/>
    <w:rsid w:val="00957A20"/>
    <w:rsid w:val="00957BC0"/>
    <w:rsid w:val="009601FF"/>
    <w:rsid w:val="00960399"/>
    <w:rsid w:val="00960905"/>
    <w:rsid w:val="00961177"/>
    <w:rsid w:val="0096162D"/>
    <w:rsid w:val="0096223A"/>
    <w:rsid w:val="0096311B"/>
    <w:rsid w:val="009631A8"/>
    <w:rsid w:val="00963277"/>
    <w:rsid w:val="009632E2"/>
    <w:rsid w:val="00964143"/>
    <w:rsid w:val="009641D7"/>
    <w:rsid w:val="00965340"/>
    <w:rsid w:val="009657F1"/>
    <w:rsid w:val="0096625D"/>
    <w:rsid w:val="00966957"/>
    <w:rsid w:val="00966A0B"/>
    <w:rsid w:val="00967A2D"/>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107"/>
    <w:rsid w:val="00980517"/>
    <w:rsid w:val="00980731"/>
    <w:rsid w:val="0098090D"/>
    <w:rsid w:val="00980AD2"/>
    <w:rsid w:val="009811D4"/>
    <w:rsid w:val="00981513"/>
    <w:rsid w:val="0098194F"/>
    <w:rsid w:val="009820B1"/>
    <w:rsid w:val="0098256C"/>
    <w:rsid w:val="009826B0"/>
    <w:rsid w:val="009826C8"/>
    <w:rsid w:val="0098284D"/>
    <w:rsid w:val="0098316F"/>
    <w:rsid w:val="009836E4"/>
    <w:rsid w:val="0098412F"/>
    <w:rsid w:val="00984B08"/>
    <w:rsid w:val="00984CDE"/>
    <w:rsid w:val="009850A0"/>
    <w:rsid w:val="009850B9"/>
    <w:rsid w:val="00985E3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2F1"/>
    <w:rsid w:val="00992B98"/>
    <w:rsid w:val="0099359F"/>
    <w:rsid w:val="00994460"/>
    <w:rsid w:val="009946FE"/>
    <w:rsid w:val="00994871"/>
    <w:rsid w:val="00994ADA"/>
    <w:rsid w:val="00994E08"/>
    <w:rsid w:val="00995030"/>
    <w:rsid w:val="009951F9"/>
    <w:rsid w:val="009956AC"/>
    <w:rsid w:val="00995C95"/>
    <w:rsid w:val="00995E85"/>
    <w:rsid w:val="00995E92"/>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6A6B"/>
    <w:rsid w:val="009A78BF"/>
    <w:rsid w:val="009B1D03"/>
    <w:rsid w:val="009B1EF9"/>
    <w:rsid w:val="009B2060"/>
    <w:rsid w:val="009B26AC"/>
    <w:rsid w:val="009B2E91"/>
    <w:rsid w:val="009B3793"/>
    <w:rsid w:val="009B37E2"/>
    <w:rsid w:val="009B3FB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F5B"/>
    <w:rsid w:val="009C2685"/>
    <w:rsid w:val="009C2D53"/>
    <w:rsid w:val="009C3077"/>
    <w:rsid w:val="009C3542"/>
    <w:rsid w:val="009C39BC"/>
    <w:rsid w:val="009C4643"/>
    <w:rsid w:val="009C4BC2"/>
    <w:rsid w:val="009C4D22"/>
    <w:rsid w:val="009C5077"/>
    <w:rsid w:val="009C5937"/>
    <w:rsid w:val="009C5E5A"/>
    <w:rsid w:val="009C6F63"/>
    <w:rsid w:val="009C72E9"/>
    <w:rsid w:val="009C7320"/>
    <w:rsid w:val="009C75A1"/>
    <w:rsid w:val="009D01B4"/>
    <w:rsid w:val="009D0634"/>
    <w:rsid w:val="009D0729"/>
    <w:rsid w:val="009D0F66"/>
    <w:rsid w:val="009D1503"/>
    <w:rsid w:val="009D1A06"/>
    <w:rsid w:val="009D1BA4"/>
    <w:rsid w:val="009D2008"/>
    <w:rsid w:val="009D22CB"/>
    <w:rsid w:val="009D22E4"/>
    <w:rsid w:val="009D22F7"/>
    <w:rsid w:val="009D2398"/>
    <w:rsid w:val="009D25E6"/>
    <w:rsid w:val="009D267D"/>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635"/>
    <w:rsid w:val="009F49CC"/>
    <w:rsid w:val="009F4F5E"/>
    <w:rsid w:val="009F521F"/>
    <w:rsid w:val="009F553C"/>
    <w:rsid w:val="009F59F8"/>
    <w:rsid w:val="009F5C3E"/>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4FB8"/>
    <w:rsid w:val="00A0577E"/>
    <w:rsid w:val="00A05D57"/>
    <w:rsid w:val="00A06119"/>
    <w:rsid w:val="00A06D3D"/>
    <w:rsid w:val="00A0726C"/>
    <w:rsid w:val="00A07A48"/>
    <w:rsid w:val="00A07B6E"/>
    <w:rsid w:val="00A07CF1"/>
    <w:rsid w:val="00A10787"/>
    <w:rsid w:val="00A108EE"/>
    <w:rsid w:val="00A10BB8"/>
    <w:rsid w:val="00A10C86"/>
    <w:rsid w:val="00A1139D"/>
    <w:rsid w:val="00A1200D"/>
    <w:rsid w:val="00A137E4"/>
    <w:rsid w:val="00A13FAB"/>
    <w:rsid w:val="00A14813"/>
    <w:rsid w:val="00A14D3B"/>
    <w:rsid w:val="00A1566A"/>
    <w:rsid w:val="00A165BF"/>
    <w:rsid w:val="00A16619"/>
    <w:rsid w:val="00A16E89"/>
    <w:rsid w:val="00A172E8"/>
    <w:rsid w:val="00A179FF"/>
    <w:rsid w:val="00A2162B"/>
    <w:rsid w:val="00A218A8"/>
    <w:rsid w:val="00A21A36"/>
    <w:rsid w:val="00A21D7C"/>
    <w:rsid w:val="00A22334"/>
    <w:rsid w:val="00A237B4"/>
    <w:rsid w:val="00A241A0"/>
    <w:rsid w:val="00A244E0"/>
    <w:rsid w:val="00A24F65"/>
    <w:rsid w:val="00A25294"/>
    <w:rsid w:val="00A254A4"/>
    <w:rsid w:val="00A254EE"/>
    <w:rsid w:val="00A256B3"/>
    <w:rsid w:val="00A25BE7"/>
    <w:rsid w:val="00A25E1F"/>
    <w:rsid w:val="00A26CEB"/>
    <w:rsid w:val="00A27008"/>
    <w:rsid w:val="00A271FD"/>
    <w:rsid w:val="00A2722F"/>
    <w:rsid w:val="00A27CDF"/>
    <w:rsid w:val="00A27D1A"/>
    <w:rsid w:val="00A308BB"/>
    <w:rsid w:val="00A309C6"/>
    <w:rsid w:val="00A30D13"/>
    <w:rsid w:val="00A31348"/>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18B"/>
    <w:rsid w:val="00A373CC"/>
    <w:rsid w:val="00A379BA"/>
    <w:rsid w:val="00A37C33"/>
    <w:rsid w:val="00A37CB5"/>
    <w:rsid w:val="00A37F07"/>
    <w:rsid w:val="00A37F3C"/>
    <w:rsid w:val="00A40C45"/>
    <w:rsid w:val="00A41B72"/>
    <w:rsid w:val="00A4206D"/>
    <w:rsid w:val="00A425EC"/>
    <w:rsid w:val="00A4376F"/>
    <w:rsid w:val="00A438C2"/>
    <w:rsid w:val="00A43A8F"/>
    <w:rsid w:val="00A44CD4"/>
    <w:rsid w:val="00A451C7"/>
    <w:rsid w:val="00A4549F"/>
    <w:rsid w:val="00A45B9B"/>
    <w:rsid w:val="00A45F18"/>
    <w:rsid w:val="00A4608B"/>
    <w:rsid w:val="00A46238"/>
    <w:rsid w:val="00A462FE"/>
    <w:rsid w:val="00A477C9"/>
    <w:rsid w:val="00A501C9"/>
    <w:rsid w:val="00A50506"/>
    <w:rsid w:val="00A505AB"/>
    <w:rsid w:val="00A509B7"/>
    <w:rsid w:val="00A50D02"/>
    <w:rsid w:val="00A50F77"/>
    <w:rsid w:val="00A51CF4"/>
    <w:rsid w:val="00A51D25"/>
    <w:rsid w:val="00A5223B"/>
    <w:rsid w:val="00A52757"/>
    <w:rsid w:val="00A53425"/>
    <w:rsid w:val="00A536DA"/>
    <w:rsid w:val="00A53D03"/>
    <w:rsid w:val="00A53F55"/>
    <w:rsid w:val="00A5417B"/>
    <w:rsid w:val="00A54394"/>
    <w:rsid w:val="00A54599"/>
    <w:rsid w:val="00A549EF"/>
    <w:rsid w:val="00A54B82"/>
    <w:rsid w:val="00A54EAC"/>
    <w:rsid w:val="00A55230"/>
    <w:rsid w:val="00A55974"/>
    <w:rsid w:val="00A55DCF"/>
    <w:rsid w:val="00A569D4"/>
    <w:rsid w:val="00A56BF6"/>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12"/>
    <w:rsid w:val="00A63BF3"/>
    <w:rsid w:val="00A648AC"/>
    <w:rsid w:val="00A648EE"/>
    <w:rsid w:val="00A64942"/>
    <w:rsid w:val="00A64CB3"/>
    <w:rsid w:val="00A64D38"/>
    <w:rsid w:val="00A65029"/>
    <w:rsid w:val="00A653F0"/>
    <w:rsid w:val="00A65596"/>
    <w:rsid w:val="00A65911"/>
    <w:rsid w:val="00A659D8"/>
    <w:rsid w:val="00A6643C"/>
    <w:rsid w:val="00A66B37"/>
    <w:rsid w:val="00A66F4A"/>
    <w:rsid w:val="00A66F8F"/>
    <w:rsid w:val="00A67544"/>
    <w:rsid w:val="00A675D2"/>
    <w:rsid w:val="00A67695"/>
    <w:rsid w:val="00A677F3"/>
    <w:rsid w:val="00A701ED"/>
    <w:rsid w:val="00A7060D"/>
    <w:rsid w:val="00A7075B"/>
    <w:rsid w:val="00A70E8C"/>
    <w:rsid w:val="00A70EA6"/>
    <w:rsid w:val="00A710C9"/>
    <w:rsid w:val="00A711A2"/>
    <w:rsid w:val="00A719E4"/>
    <w:rsid w:val="00A71CE6"/>
    <w:rsid w:val="00A71D23"/>
    <w:rsid w:val="00A7333A"/>
    <w:rsid w:val="00A73D0D"/>
    <w:rsid w:val="00A741AE"/>
    <w:rsid w:val="00A74A92"/>
    <w:rsid w:val="00A75729"/>
    <w:rsid w:val="00A75ABB"/>
    <w:rsid w:val="00A75CC1"/>
    <w:rsid w:val="00A75E88"/>
    <w:rsid w:val="00A76441"/>
    <w:rsid w:val="00A76DB7"/>
    <w:rsid w:val="00A77691"/>
    <w:rsid w:val="00A77D40"/>
    <w:rsid w:val="00A803EF"/>
    <w:rsid w:val="00A8056E"/>
    <w:rsid w:val="00A80F4A"/>
    <w:rsid w:val="00A8126F"/>
    <w:rsid w:val="00A819AE"/>
    <w:rsid w:val="00A82D58"/>
    <w:rsid w:val="00A835F2"/>
    <w:rsid w:val="00A8399D"/>
    <w:rsid w:val="00A83E3D"/>
    <w:rsid w:val="00A8443A"/>
    <w:rsid w:val="00A8447B"/>
    <w:rsid w:val="00A84741"/>
    <w:rsid w:val="00A8479C"/>
    <w:rsid w:val="00A851E1"/>
    <w:rsid w:val="00A8557B"/>
    <w:rsid w:val="00A85A05"/>
    <w:rsid w:val="00A86216"/>
    <w:rsid w:val="00A86862"/>
    <w:rsid w:val="00A86D63"/>
    <w:rsid w:val="00A86F2A"/>
    <w:rsid w:val="00A86F82"/>
    <w:rsid w:val="00A872B0"/>
    <w:rsid w:val="00A87797"/>
    <w:rsid w:val="00A87BBD"/>
    <w:rsid w:val="00A9045C"/>
    <w:rsid w:val="00A908EF"/>
    <w:rsid w:val="00A90E72"/>
    <w:rsid w:val="00A90F2D"/>
    <w:rsid w:val="00A91654"/>
    <w:rsid w:val="00A9199C"/>
    <w:rsid w:val="00A91B2C"/>
    <w:rsid w:val="00A922A2"/>
    <w:rsid w:val="00A92C02"/>
    <w:rsid w:val="00A92E7A"/>
    <w:rsid w:val="00A930A8"/>
    <w:rsid w:val="00A931AC"/>
    <w:rsid w:val="00A9327B"/>
    <w:rsid w:val="00A93B69"/>
    <w:rsid w:val="00A9403A"/>
    <w:rsid w:val="00A950F2"/>
    <w:rsid w:val="00A95166"/>
    <w:rsid w:val="00A955D7"/>
    <w:rsid w:val="00A95776"/>
    <w:rsid w:val="00A95CF8"/>
    <w:rsid w:val="00A95EE1"/>
    <w:rsid w:val="00A963C7"/>
    <w:rsid w:val="00A965FD"/>
    <w:rsid w:val="00A97806"/>
    <w:rsid w:val="00A979C5"/>
    <w:rsid w:val="00AA023B"/>
    <w:rsid w:val="00AA04B6"/>
    <w:rsid w:val="00AA0B1A"/>
    <w:rsid w:val="00AA1626"/>
    <w:rsid w:val="00AA179F"/>
    <w:rsid w:val="00AA1AE5"/>
    <w:rsid w:val="00AA1C25"/>
    <w:rsid w:val="00AA2614"/>
    <w:rsid w:val="00AA3DB7"/>
    <w:rsid w:val="00AA51F5"/>
    <w:rsid w:val="00AA5E3B"/>
    <w:rsid w:val="00AA68B4"/>
    <w:rsid w:val="00AA6AC5"/>
    <w:rsid w:val="00AA6F2D"/>
    <w:rsid w:val="00AB0543"/>
    <w:rsid w:val="00AB0AC9"/>
    <w:rsid w:val="00AB0D68"/>
    <w:rsid w:val="00AB185A"/>
    <w:rsid w:val="00AB1BA7"/>
    <w:rsid w:val="00AB1C05"/>
    <w:rsid w:val="00AB1E04"/>
    <w:rsid w:val="00AB20CC"/>
    <w:rsid w:val="00AB2574"/>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215"/>
    <w:rsid w:val="00AC0705"/>
    <w:rsid w:val="00AC0A0B"/>
    <w:rsid w:val="00AC0EDC"/>
    <w:rsid w:val="00AC109B"/>
    <w:rsid w:val="00AC12A4"/>
    <w:rsid w:val="00AC13BD"/>
    <w:rsid w:val="00AC15B9"/>
    <w:rsid w:val="00AC340E"/>
    <w:rsid w:val="00AC45DB"/>
    <w:rsid w:val="00AC46BC"/>
    <w:rsid w:val="00AC53C3"/>
    <w:rsid w:val="00AC5974"/>
    <w:rsid w:val="00AC64FA"/>
    <w:rsid w:val="00AC6677"/>
    <w:rsid w:val="00AC6C36"/>
    <w:rsid w:val="00AC74DA"/>
    <w:rsid w:val="00AC7A27"/>
    <w:rsid w:val="00AC7A2B"/>
    <w:rsid w:val="00AC7C25"/>
    <w:rsid w:val="00AC7D33"/>
    <w:rsid w:val="00AD0A51"/>
    <w:rsid w:val="00AD0B37"/>
    <w:rsid w:val="00AD11F7"/>
    <w:rsid w:val="00AD1DB7"/>
    <w:rsid w:val="00AD2852"/>
    <w:rsid w:val="00AD3400"/>
    <w:rsid w:val="00AD367C"/>
    <w:rsid w:val="00AD36A9"/>
    <w:rsid w:val="00AD3976"/>
    <w:rsid w:val="00AD47DD"/>
    <w:rsid w:val="00AD4D2A"/>
    <w:rsid w:val="00AD4EBD"/>
    <w:rsid w:val="00AD542F"/>
    <w:rsid w:val="00AD7305"/>
    <w:rsid w:val="00AD7699"/>
    <w:rsid w:val="00AD7C82"/>
    <w:rsid w:val="00AD7E64"/>
    <w:rsid w:val="00AE04A8"/>
    <w:rsid w:val="00AE0A9B"/>
    <w:rsid w:val="00AE0C56"/>
    <w:rsid w:val="00AE1205"/>
    <w:rsid w:val="00AE149E"/>
    <w:rsid w:val="00AE1558"/>
    <w:rsid w:val="00AE16EC"/>
    <w:rsid w:val="00AE1A29"/>
    <w:rsid w:val="00AE22D8"/>
    <w:rsid w:val="00AE22F2"/>
    <w:rsid w:val="00AE29FC"/>
    <w:rsid w:val="00AE2F3F"/>
    <w:rsid w:val="00AE36FD"/>
    <w:rsid w:val="00AE3B4E"/>
    <w:rsid w:val="00AE3B9F"/>
    <w:rsid w:val="00AE483B"/>
    <w:rsid w:val="00AE505A"/>
    <w:rsid w:val="00AE59EC"/>
    <w:rsid w:val="00AE6390"/>
    <w:rsid w:val="00AE67B3"/>
    <w:rsid w:val="00AE76ED"/>
    <w:rsid w:val="00AE7864"/>
    <w:rsid w:val="00AE7949"/>
    <w:rsid w:val="00AF06D2"/>
    <w:rsid w:val="00AF1454"/>
    <w:rsid w:val="00AF2143"/>
    <w:rsid w:val="00AF21AF"/>
    <w:rsid w:val="00AF25D5"/>
    <w:rsid w:val="00AF37B6"/>
    <w:rsid w:val="00AF3A07"/>
    <w:rsid w:val="00AF3DBB"/>
    <w:rsid w:val="00AF4A05"/>
    <w:rsid w:val="00AF5194"/>
    <w:rsid w:val="00AF5280"/>
    <w:rsid w:val="00AF53AA"/>
    <w:rsid w:val="00AF53EF"/>
    <w:rsid w:val="00AF73C3"/>
    <w:rsid w:val="00AF7720"/>
    <w:rsid w:val="00AF795C"/>
    <w:rsid w:val="00AF7B45"/>
    <w:rsid w:val="00B00752"/>
    <w:rsid w:val="00B00AC8"/>
    <w:rsid w:val="00B01054"/>
    <w:rsid w:val="00B010E5"/>
    <w:rsid w:val="00B013A4"/>
    <w:rsid w:val="00B017FA"/>
    <w:rsid w:val="00B0198A"/>
    <w:rsid w:val="00B026C1"/>
    <w:rsid w:val="00B02B9C"/>
    <w:rsid w:val="00B02C12"/>
    <w:rsid w:val="00B0353B"/>
    <w:rsid w:val="00B0379D"/>
    <w:rsid w:val="00B040B2"/>
    <w:rsid w:val="00B049F8"/>
    <w:rsid w:val="00B0673B"/>
    <w:rsid w:val="00B06BE0"/>
    <w:rsid w:val="00B0715D"/>
    <w:rsid w:val="00B071F4"/>
    <w:rsid w:val="00B07321"/>
    <w:rsid w:val="00B076A2"/>
    <w:rsid w:val="00B07790"/>
    <w:rsid w:val="00B10558"/>
    <w:rsid w:val="00B10658"/>
    <w:rsid w:val="00B1082A"/>
    <w:rsid w:val="00B11969"/>
    <w:rsid w:val="00B11D7D"/>
    <w:rsid w:val="00B11F92"/>
    <w:rsid w:val="00B12E27"/>
    <w:rsid w:val="00B1318A"/>
    <w:rsid w:val="00B13545"/>
    <w:rsid w:val="00B136B6"/>
    <w:rsid w:val="00B14299"/>
    <w:rsid w:val="00B153E8"/>
    <w:rsid w:val="00B156A9"/>
    <w:rsid w:val="00B15B1A"/>
    <w:rsid w:val="00B15F83"/>
    <w:rsid w:val="00B160FF"/>
    <w:rsid w:val="00B16322"/>
    <w:rsid w:val="00B1662E"/>
    <w:rsid w:val="00B16698"/>
    <w:rsid w:val="00B168CC"/>
    <w:rsid w:val="00B16A6F"/>
    <w:rsid w:val="00B17678"/>
    <w:rsid w:val="00B200BD"/>
    <w:rsid w:val="00B2103E"/>
    <w:rsid w:val="00B21A76"/>
    <w:rsid w:val="00B21D3A"/>
    <w:rsid w:val="00B21F5F"/>
    <w:rsid w:val="00B2242A"/>
    <w:rsid w:val="00B22607"/>
    <w:rsid w:val="00B22C0D"/>
    <w:rsid w:val="00B22F1C"/>
    <w:rsid w:val="00B23AF4"/>
    <w:rsid w:val="00B23C15"/>
    <w:rsid w:val="00B24E2E"/>
    <w:rsid w:val="00B2511F"/>
    <w:rsid w:val="00B25762"/>
    <w:rsid w:val="00B25B40"/>
    <w:rsid w:val="00B25FDE"/>
    <w:rsid w:val="00B2679B"/>
    <w:rsid w:val="00B26AB0"/>
    <w:rsid w:val="00B26AD2"/>
    <w:rsid w:val="00B26CA2"/>
    <w:rsid w:val="00B26D87"/>
    <w:rsid w:val="00B271C1"/>
    <w:rsid w:val="00B30847"/>
    <w:rsid w:val="00B30B4E"/>
    <w:rsid w:val="00B30DC8"/>
    <w:rsid w:val="00B31246"/>
    <w:rsid w:val="00B314A6"/>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0AE"/>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425"/>
    <w:rsid w:val="00B47C8A"/>
    <w:rsid w:val="00B5139E"/>
    <w:rsid w:val="00B51542"/>
    <w:rsid w:val="00B51D1D"/>
    <w:rsid w:val="00B51EE2"/>
    <w:rsid w:val="00B52804"/>
    <w:rsid w:val="00B5289A"/>
    <w:rsid w:val="00B5310E"/>
    <w:rsid w:val="00B53CBD"/>
    <w:rsid w:val="00B5459B"/>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20"/>
    <w:rsid w:val="00B64434"/>
    <w:rsid w:val="00B64463"/>
    <w:rsid w:val="00B646FD"/>
    <w:rsid w:val="00B64D3E"/>
    <w:rsid w:val="00B66D89"/>
    <w:rsid w:val="00B678C9"/>
    <w:rsid w:val="00B67E82"/>
    <w:rsid w:val="00B704A7"/>
    <w:rsid w:val="00B70F72"/>
    <w:rsid w:val="00B711CE"/>
    <w:rsid w:val="00B71678"/>
    <w:rsid w:val="00B71DC8"/>
    <w:rsid w:val="00B7277C"/>
    <w:rsid w:val="00B746C6"/>
    <w:rsid w:val="00B75297"/>
    <w:rsid w:val="00B752F7"/>
    <w:rsid w:val="00B75CDF"/>
    <w:rsid w:val="00B75E61"/>
    <w:rsid w:val="00B7604C"/>
    <w:rsid w:val="00B76278"/>
    <w:rsid w:val="00B7652C"/>
    <w:rsid w:val="00B766BF"/>
    <w:rsid w:val="00B76FA6"/>
    <w:rsid w:val="00B771C9"/>
    <w:rsid w:val="00B77DB4"/>
    <w:rsid w:val="00B80910"/>
    <w:rsid w:val="00B81570"/>
    <w:rsid w:val="00B8181E"/>
    <w:rsid w:val="00B818F4"/>
    <w:rsid w:val="00B81BC9"/>
    <w:rsid w:val="00B81D0B"/>
    <w:rsid w:val="00B8222F"/>
    <w:rsid w:val="00B82615"/>
    <w:rsid w:val="00B8276B"/>
    <w:rsid w:val="00B83444"/>
    <w:rsid w:val="00B836ED"/>
    <w:rsid w:val="00B83CA8"/>
    <w:rsid w:val="00B84146"/>
    <w:rsid w:val="00B84185"/>
    <w:rsid w:val="00B853BE"/>
    <w:rsid w:val="00B85B17"/>
    <w:rsid w:val="00B85B4B"/>
    <w:rsid w:val="00B8611F"/>
    <w:rsid w:val="00B861A2"/>
    <w:rsid w:val="00B86476"/>
    <w:rsid w:val="00B866F5"/>
    <w:rsid w:val="00B86A3D"/>
    <w:rsid w:val="00B875C7"/>
    <w:rsid w:val="00B90D10"/>
    <w:rsid w:val="00B90E3D"/>
    <w:rsid w:val="00B90FE5"/>
    <w:rsid w:val="00B919AD"/>
    <w:rsid w:val="00B91A2B"/>
    <w:rsid w:val="00B91B34"/>
    <w:rsid w:val="00B92511"/>
    <w:rsid w:val="00B92F57"/>
    <w:rsid w:val="00B93204"/>
    <w:rsid w:val="00B93620"/>
    <w:rsid w:val="00B93E72"/>
    <w:rsid w:val="00B940D9"/>
    <w:rsid w:val="00B944C6"/>
    <w:rsid w:val="00B94DD6"/>
    <w:rsid w:val="00B94E17"/>
    <w:rsid w:val="00B957FE"/>
    <w:rsid w:val="00B95F02"/>
    <w:rsid w:val="00B96612"/>
    <w:rsid w:val="00B96BEF"/>
    <w:rsid w:val="00B96EE2"/>
    <w:rsid w:val="00B96FC0"/>
    <w:rsid w:val="00B970F1"/>
    <w:rsid w:val="00B97260"/>
    <w:rsid w:val="00B977E7"/>
    <w:rsid w:val="00B979C2"/>
    <w:rsid w:val="00B97A69"/>
    <w:rsid w:val="00BA031F"/>
    <w:rsid w:val="00BA0632"/>
    <w:rsid w:val="00BA0AAA"/>
    <w:rsid w:val="00BA0DFB"/>
    <w:rsid w:val="00BA1375"/>
    <w:rsid w:val="00BA22D1"/>
    <w:rsid w:val="00BA2F50"/>
    <w:rsid w:val="00BA2FEF"/>
    <w:rsid w:val="00BA41D1"/>
    <w:rsid w:val="00BA4449"/>
    <w:rsid w:val="00BA473A"/>
    <w:rsid w:val="00BA4BC7"/>
    <w:rsid w:val="00BA4EB1"/>
    <w:rsid w:val="00BA6F80"/>
    <w:rsid w:val="00BA77B1"/>
    <w:rsid w:val="00BA7E38"/>
    <w:rsid w:val="00BB0B75"/>
    <w:rsid w:val="00BB1548"/>
    <w:rsid w:val="00BB1CE7"/>
    <w:rsid w:val="00BB1F11"/>
    <w:rsid w:val="00BB2FD3"/>
    <w:rsid w:val="00BB2FDF"/>
    <w:rsid w:val="00BB2FFF"/>
    <w:rsid w:val="00BB393C"/>
    <w:rsid w:val="00BB4371"/>
    <w:rsid w:val="00BB4A96"/>
    <w:rsid w:val="00BB54B4"/>
    <w:rsid w:val="00BB5FCB"/>
    <w:rsid w:val="00BB604B"/>
    <w:rsid w:val="00BB70D3"/>
    <w:rsid w:val="00BB755C"/>
    <w:rsid w:val="00BB7A06"/>
    <w:rsid w:val="00BB7BFD"/>
    <w:rsid w:val="00BC00EC"/>
    <w:rsid w:val="00BC015F"/>
    <w:rsid w:val="00BC0566"/>
    <w:rsid w:val="00BC08C5"/>
    <w:rsid w:val="00BC0990"/>
    <w:rsid w:val="00BC1099"/>
    <w:rsid w:val="00BC12FB"/>
    <w:rsid w:val="00BC1C3C"/>
    <w:rsid w:val="00BC307F"/>
    <w:rsid w:val="00BC3159"/>
    <w:rsid w:val="00BC3257"/>
    <w:rsid w:val="00BC36E1"/>
    <w:rsid w:val="00BC39DB"/>
    <w:rsid w:val="00BC3A32"/>
    <w:rsid w:val="00BC3B07"/>
    <w:rsid w:val="00BC3CFA"/>
    <w:rsid w:val="00BC3DEA"/>
    <w:rsid w:val="00BC40BC"/>
    <w:rsid w:val="00BC4416"/>
    <w:rsid w:val="00BC4648"/>
    <w:rsid w:val="00BC46EF"/>
    <w:rsid w:val="00BC5055"/>
    <w:rsid w:val="00BC5D93"/>
    <w:rsid w:val="00BC665E"/>
    <w:rsid w:val="00BC6FD6"/>
    <w:rsid w:val="00BC7408"/>
    <w:rsid w:val="00BC7BC6"/>
    <w:rsid w:val="00BC7DD9"/>
    <w:rsid w:val="00BD008E"/>
    <w:rsid w:val="00BD062E"/>
    <w:rsid w:val="00BD070D"/>
    <w:rsid w:val="00BD0DB5"/>
    <w:rsid w:val="00BD0EB6"/>
    <w:rsid w:val="00BD1208"/>
    <w:rsid w:val="00BD137E"/>
    <w:rsid w:val="00BD13CD"/>
    <w:rsid w:val="00BD1A23"/>
    <w:rsid w:val="00BD22C8"/>
    <w:rsid w:val="00BD2DE0"/>
    <w:rsid w:val="00BD2F3B"/>
    <w:rsid w:val="00BD2F3D"/>
    <w:rsid w:val="00BD3372"/>
    <w:rsid w:val="00BD4796"/>
    <w:rsid w:val="00BD4D06"/>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4E7"/>
    <w:rsid w:val="00BE5B69"/>
    <w:rsid w:val="00BE5F7B"/>
    <w:rsid w:val="00BE5FC4"/>
    <w:rsid w:val="00BE6184"/>
    <w:rsid w:val="00BE648D"/>
    <w:rsid w:val="00BE6716"/>
    <w:rsid w:val="00BE6B59"/>
    <w:rsid w:val="00BE7C4D"/>
    <w:rsid w:val="00BE7F6A"/>
    <w:rsid w:val="00BF0274"/>
    <w:rsid w:val="00BF043D"/>
    <w:rsid w:val="00BF08C4"/>
    <w:rsid w:val="00BF0BAF"/>
    <w:rsid w:val="00BF17E0"/>
    <w:rsid w:val="00BF19CE"/>
    <w:rsid w:val="00BF2A76"/>
    <w:rsid w:val="00BF2A96"/>
    <w:rsid w:val="00BF2B6F"/>
    <w:rsid w:val="00BF2BC1"/>
    <w:rsid w:val="00BF2F9E"/>
    <w:rsid w:val="00BF351A"/>
    <w:rsid w:val="00BF379E"/>
    <w:rsid w:val="00BF3914"/>
    <w:rsid w:val="00BF49B1"/>
    <w:rsid w:val="00BF52FC"/>
    <w:rsid w:val="00BF548E"/>
    <w:rsid w:val="00BF5552"/>
    <w:rsid w:val="00BF6CAC"/>
    <w:rsid w:val="00BF6CEE"/>
    <w:rsid w:val="00BF7153"/>
    <w:rsid w:val="00BF73E2"/>
    <w:rsid w:val="00BF73F2"/>
    <w:rsid w:val="00BF754D"/>
    <w:rsid w:val="00BF7C1C"/>
    <w:rsid w:val="00BF7C71"/>
    <w:rsid w:val="00C01445"/>
    <w:rsid w:val="00C01671"/>
    <w:rsid w:val="00C018C0"/>
    <w:rsid w:val="00C01D6E"/>
    <w:rsid w:val="00C02419"/>
    <w:rsid w:val="00C025E0"/>
    <w:rsid w:val="00C025E6"/>
    <w:rsid w:val="00C02766"/>
    <w:rsid w:val="00C03183"/>
    <w:rsid w:val="00C03C69"/>
    <w:rsid w:val="00C03D11"/>
    <w:rsid w:val="00C03EE8"/>
    <w:rsid w:val="00C041E3"/>
    <w:rsid w:val="00C0524A"/>
    <w:rsid w:val="00C05BEC"/>
    <w:rsid w:val="00C05C55"/>
    <w:rsid w:val="00C06165"/>
    <w:rsid w:val="00C06AFB"/>
    <w:rsid w:val="00C06E7D"/>
    <w:rsid w:val="00C07C5D"/>
    <w:rsid w:val="00C07F32"/>
    <w:rsid w:val="00C103CB"/>
    <w:rsid w:val="00C1112B"/>
    <w:rsid w:val="00C11250"/>
    <w:rsid w:val="00C11763"/>
    <w:rsid w:val="00C1181A"/>
    <w:rsid w:val="00C11A88"/>
    <w:rsid w:val="00C11DD4"/>
    <w:rsid w:val="00C11E2F"/>
    <w:rsid w:val="00C12012"/>
    <w:rsid w:val="00C12158"/>
    <w:rsid w:val="00C12874"/>
    <w:rsid w:val="00C12BC1"/>
    <w:rsid w:val="00C13BDA"/>
    <w:rsid w:val="00C13FFD"/>
    <w:rsid w:val="00C14632"/>
    <w:rsid w:val="00C15929"/>
    <w:rsid w:val="00C16C30"/>
    <w:rsid w:val="00C179A3"/>
    <w:rsid w:val="00C17A57"/>
    <w:rsid w:val="00C17E7F"/>
    <w:rsid w:val="00C200DF"/>
    <w:rsid w:val="00C205F2"/>
    <w:rsid w:val="00C20A00"/>
    <w:rsid w:val="00C20A5A"/>
    <w:rsid w:val="00C213F7"/>
    <w:rsid w:val="00C21673"/>
    <w:rsid w:val="00C21C7A"/>
    <w:rsid w:val="00C22423"/>
    <w:rsid w:val="00C2285C"/>
    <w:rsid w:val="00C22BC7"/>
    <w:rsid w:val="00C22ED2"/>
    <w:rsid w:val="00C23130"/>
    <w:rsid w:val="00C2365A"/>
    <w:rsid w:val="00C24927"/>
    <w:rsid w:val="00C255A5"/>
    <w:rsid w:val="00C2584B"/>
    <w:rsid w:val="00C25942"/>
    <w:rsid w:val="00C25DD9"/>
    <w:rsid w:val="00C260CD"/>
    <w:rsid w:val="00C2663F"/>
    <w:rsid w:val="00C26DB8"/>
    <w:rsid w:val="00C27AF5"/>
    <w:rsid w:val="00C30D63"/>
    <w:rsid w:val="00C30FE5"/>
    <w:rsid w:val="00C31CB5"/>
    <w:rsid w:val="00C32009"/>
    <w:rsid w:val="00C329D9"/>
    <w:rsid w:val="00C32CFB"/>
    <w:rsid w:val="00C33C91"/>
    <w:rsid w:val="00C33CF0"/>
    <w:rsid w:val="00C3400F"/>
    <w:rsid w:val="00C34597"/>
    <w:rsid w:val="00C34A33"/>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1E60"/>
    <w:rsid w:val="00C425C3"/>
    <w:rsid w:val="00C42E26"/>
    <w:rsid w:val="00C4304C"/>
    <w:rsid w:val="00C43315"/>
    <w:rsid w:val="00C44B8E"/>
    <w:rsid w:val="00C452F5"/>
    <w:rsid w:val="00C46555"/>
    <w:rsid w:val="00C465FD"/>
    <w:rsid w:val="00C46B15"/>
    <w:rsid w:val="00C46F7D"/>
    <w:rsid w:val="00C471E4"/>
    <w:rsid w:val="00C474C3"/>
    <w:rsid w:val="00C479B5"/>
    <w:rsid w:val="00C50242"/>
    <w:rsid w:val="00C5034D"/>
    <w:rsid w:val="00C50410"/>
    <w:rsid w:val="00C5050E"/>
    <w:rsid w:val="00C50E69"/>
    <w:rsid w:val="00C50E99"/>
    <w:rsid w:val="00C50E9E"/>
    <w:rsid w:val="00C524D8"/>
    <w:rsid w:val="00C525D0"/>
    <w:rsid w:val="00C52633"/>
    <w:rsid w:val="00C52744"/>
    <w:rsid w:val="00C53EB3"/>
    <w:rsid w:val="00C542D4"/>
    <w:rsid w:val="00C54ADB"/>
    <w:rsid w:val="00C54D71"/>
    <w:rsid w:val="00C54F69"/>
    <w:rsid w:val="00C555E9"/>
    <w:rsid w:val="00C55D92"/>
    <w:rsid w:val="00C563F5"/>
    <w:rsid w:val="00C5649E"/>
    <w:rsid w:val="00C56D6D"/>
    <w:rsid w:val="00C570F7"/>
    <w:rsid w:val="00C60728"/>
    <w:rsid w:val="00C61837"/>
    <w:rsid w:val="00C61CAA"/>
    <w:rsid w:val="00C61D52"/>
    <w:rsid w:val="00C62717"/>
    <w:rsid w:val="00C62AE0"/>
    <w:rsid w:val="00C62CD5"/>
    <w:rsid w:val="00C630DD"/>
    <w:rsid w:val="00C632D0"/>
    <w:rsid w:val="00C6353F"/>
    <w:rsid w:val="00C636E6"/>
    <w:rsid w:val="00C639D6"/>
    <w:rsid w:val="00C63F8E"/>
    <w:rsid w:val="00C647FB"/>
    <w:rsid w:val="00C64923"/>
    <w:rsid w:val="00C649B6"/>
    <w:rsid w:val="00C64FDF"/>
    <w:rsid w:val="00C654E0"/>
    <w:rsid w:val="00C658E7"/>
    <w:rsid w:val="00C65B03"/>
    <w:rsid w:val="00C65B46"/>
    <w:rsid w:val="00C66420"/>
    <w:rsid w:val="00C66F8F"/>
    <w:rsid w:val="00C6714E"/>
    <w:rsid w:val="00C678CE"/>
    <w:rsid w:val="00C678E9"/>
    <w:rsid w:val="00C67A82"/>
    <w:rsid w:val="00C67B63"/>
    <w:rsid w:val="00C67EAB"/>
    <w:rsid w:val="00C67EEF"/>
    <w:rsid w:val="00C70DFF"/>
    <w:rsid w:val="00C70E59"/>
    <w:rsid w:val="00C714D4"/>
    <w:rsid w:val="00C739E9"/>
    <w:rsid w:val="00C73C85"/>
    <w:rsid w:val="00C743E9"/>
    <w:rsid w:val="00C74A83"/>
    <w:rsid w:val="00C74C44"/>
    <w:rsid w:val="00C75209"/>
    <w:rsid w:val="00C7593B"/>
    <w:rsid w:val="00C75A6B"/>
    <w:rsid w:val="00C75DD5"/>
    <w:rsid w:val="00C760F9"/>
    <w:rsid w:val="00C7628E"/>
    <w:rsid w:val="00C763B6"/>
    <w:rsid w:val="00C7644F"/>
    <w:rsid w:val="00C76662"/>
    <w:rsid w:val="00C768F6"/>
    <w:rsid w:val="00C76EC1"/>
    <w:rsid w:val="00C772D6"/>
    <w:rsid w:val="00C773C4"/>
    <w:rsid w:val="00C77698"/>
    <w:rsid w:val="00C80073"/>
    <w:rsid w:val="00C80DEA"/>
    <w:rsid w:val="00C80E7E"/>
    <w:rsid w:val="00C829F1"/>
    <w:rsid w:val="00C82AAE"/>
    <w:rsid w:val="00C82C76"/>
    <w:rsid w:val="00C8303F"/>
    <w:rsid w:val="00C832DC"/>
    <w:rsid w:val="00C8377F"/>
    <w:rsid w:val="00C839E1"/>
    <w:rsid w:val="00C84234"/>
    <w:rsid w:val="00C857E6"/>
    <w:rsid w:val="00C862F6"/>
    <w:rsid w:val="00C8646D"/>
    <w:rsid w:val="00C86E77"/>
    <w:rsid w:val="00C8746A"/>
    <w:rsid w:val="00C91DE3"/>
    <w:rsid w:val="00C92165"/>
    <w:rsid w:val="00C927B1"/>
    <w:rsid w:val="00C92C7F"/>
    <w:rsid w:val="00C92F6A"/>
    <w:rsid w:val="00C930CA"/>
    <w:rsid w:val="00C93337"/>
    <w:rsid w:val="00C9337B"/>
    <w:rsid w:val="00C9348A"/>
    <w:rsid w:val="00C934D4"/>
    <w:rsid w:val="00C9369D"/>
    <w:rsid w:val="00C93826"/>
    <w:rsid w:val="00C9383A"/>
    <w:rsid w:val="00C944FA"/>
    <w:rsid w:val="00C9455F"/>
    <w:rsid w:val="00C95276"/>
    <w:rsid w:val="00C95854"/>
    <w:rsid w:val="00C95EF6"/>
    <w:rsid w:val="00C95EFF"/>
    <w:rsid w:val="00C95F26"/>
    <w:rsid w:val="00C965E5"/>
    <w:rsid w:val="00C96DD0"/>
    <w:rsid w:val="00C96E6F"/>
    <w:rsid w:val="00C9732D"/>
    <w:rsid w:val="00C97872"/>
    <w:rsid w:val="00C97DA0"/>
    <w:rsid w:val="00C97E94"/>
    <w:rsid w:val="00CA0532"/>
    <w:rsid w:val="00CA069F"/>
    <w:rsid w:val="00CA0E5F"/>
    <w:rsid w:val="00CA1799"/>
    <w:rsid w:val="00CA19BC"/>
    <w:rsid w:val="00CA2241"/>
    <w:rsid w:val="00CA2612"/>
    <w:rsid w:val="00CA3905"/>
    <w:rsid w:val="00CA3CDD"/>
    <w:rsid w:val="00CA4031"/>
    <w:rsid w:val="00CA403B"/>
    <w:rsid w:val="00CA4809"/>
    <w:rsid w:val="00CA49FA"/>
    <w:rsid w:val="00CA505A"/>
    <w:rsid w:val="00CA59DD"/>
    <w:rsid w:val="00CA624A"/>
    <w:rsid w:val="00CA6C4F"/>
    <w:rsid w:val="00CA7338"/>
    <w:rsid w:val="00CB002D"/>
    <w:rsid w:val="00CB008E"/>
    <w:rsid w:val="00CB01FA"/>
    <w:rsid w:val="00CB02A2"/>
    <w:rsid w:val="00CB02E2"/>
    <w:rsid w:val="00CB06DF"/>
    <w:rsid w:val="00CB0737"/>
    <w:rsid w:val="00CB097A"/>
    <w:rsid w:val="00CB187E"/>
    <w:rsid w:val="00CB1FCD"/>
    <w:rsid w:val="00CB228B"/>
    <w:rsid w:val="00CB2468"/>
    <w:rsid w:val="00CB25ED"/>
    <w:rsid w:val="00CB26EC"/>
    <w:rsid w:val="00CB297A"/>
    <w:rsid w:val="00CB2C3A"/>
    <w:rsid w:val="00CB2D2A"/>
    <w:rsid w:val="00CB2F37"/>
    <w:rsid w:val="00CB2FCA"/>
    <w:rsid w:val="00CB46B5"/>
    <w:rsid w:val="00CB4E47"/>
    <w:rsid w:val="00CB502A"/>
    <w:rsid w:val="00CB537E"/>
    <w:rsid w:val="00CB5B1E"/>
    <w:rsid w:val="00CB6D10"/>
    <w:rsid w:val="00CB735B"/>
    <w:rsid w:val="00CB787A"/>
    <w:rsid w:val="00CB7F3B"/>
    <w:rsid w:val="00CC0523"/>
    <w:rsid w:val="00CC0C4A"/>
    <w:rsid w:val="00CC1685"/>
    <w:rsid w:val="00CC1768"/>
    <w:rsid w:val="00CC17F0"/>
    <w:rsid w:val="00CC1853"/>
    <w:rsid w:val="00CC1CA8"/>
    <w:rsid w:val="00CC1FAE"/>
    <w:rsid w:val="00CC2D72"/>
    <w:rsid w:val="00CC3408"/>
    <w:rsid w:val="00CC365C"/>
    <w:rsid w:val="00CC3757"/>
    <w:rsid w:val="00CC38AE"/>
    <w:rsid w:val="00CC3A23"/>
    <w:rsid w:val="00CC4271"/>
    <w:rsid w:val="00CC53B5"/>
    <w:rsid w:val="00CC5457"/>
    <w:rsid w:val="00CC5F00"/>
    <w:rsid w:val="00CC62E3"/>
    <w:rsid w:val="00CC6F11"/>
    <w:rsid w:val="00CC737C"/>
    <w:rsid w:val="00CC79E0"/>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122"/>
    <w:rsid w:val="00CD6E3D"/>
    <w:rsid w:val="00CD71AB"/>
    <w:rsid w:val="00CE004E"/>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675D"/>
    <w:rsid w:val="00CE7620"/>
    <w:rsid w:val="00CE78AE"/>
    <w:rsid w:val="00CE7E62"/>
    <w:rsid w:val="00CF04F3"/>
    <w:rsid w:val="00CF0759"/>
    <w:rsid w:val="00CF195E"/>
    <w:rsid w:val="00CF19DA"/>
    <w:rsid w:val="00CF1C7F"/>
    <w:rsid w:val="00CF1CC0"/>
    <w:rsid w:val="00CF217F"/>
    <w:rsid w:val="00CF24F8"/>
    <w:rsid w:val="00CF2653"/>
    <w:rsid w:val="00CF3C51"/>
    <w:rsid w:val="00CF41E5"/>
    <w:rsid w:val="00CF4247"/>
    <w:rsid w:val="00CF4820"/>
    <w:rsid w:val="00CF5263"/>
    <w:rsid w:val="00CF60B5"/>
    <w:rsid w:val="00CF6140"/>
    <w:rsid w:val="00CF6200"/>
    <w:rsid w:val="00CF6987"/>
    <w:rsid w:val="00CF72F9"/>
    <w:rsid w:val="00CF752B"/>
    <w:rsid w:val="00CF767F"/>
    <w:rsid w:val="00CF783B"/>
    <w:rsid w:val="00CF7BE5"/>
    <w:rsid w:val="00CF7CF7"/>
    <w:rsid w:val="00D004FA"/>
    <w:rsid w:val="00D0088D"/>
    <w:rsid w:val="00D00E7E"/>
    <w:rsid w:val="00D012A4"/>
    <w:rsid w:val="00D01B21"/>
    <w:rsid w:val="00D01E2F"/>
    <w:rsid w:val="00D01F39"/>
    <w:rsid w:val="00D0289A"/>
    <w:rsid w:val="00D02B0A"/>
    <w:rsid w:val="00D03102"/>
    <w:rsid w:val="00D03727"/>
    <w:rsid w:val="00D0378A"/>
    <w:rsid w:val="00D0422B"/>
    <w:rsid w:val="00D047C2"/>
    <w:rsid w:val="00D04856"/>
    <w:rsid w:val="00D05132"/>
    <w:rsid w:val="00D0529A"/>
    <w:rsid w:val="00D054F0"/>
    <w:rsid w:val="00D05EA9"/>
    <w:rsid w:val="00D071F8"/>
    <w:rsid w:val="00D07252"/>
    <w:rsid w:val="00D074F4"/>
    <w:rsid w:val="00D077F3"/>
    <w:rsid w:val="00D07A35"/>
    <w:rsid w:val="00D07C53"/>
    <w:rsid w:val="00D07CE1"/>
    <w:rsid w:val="00D07D29"/>
    <w:rsid w:val="00D1026A"/>
    <w:rsid w:val="00D107CF"/>
    <w:rsid w:val="00D11011"/>
    <w:rsid w:val="00D1109D"/>
    <w:rsid w:val="00D1148E"/>
    <w:rsid w:val="00D11B0B"/>
    <w:rsid w:val="00D12293"/>
    <w:rsid w:val="00D126E9"/>
    <w:rsid w:val="00D13BE4"/>
    <w:rsid w:val="00D14236"/>
    <w:rsid w:val="00D14553"/>
    <w:rsid w:val="00D14604"/>
    <w:rsid w:val="00D148A2"/>
    <w:rsid w:val="00D14CF4"/>
    <w:rsid w:val="00D14DB1"/>
    <w:rsid w:val="00D15E42"/>
    <w:rsid w:val="00D15F43"/>
    <w:rsid w:val="00D15F5A"/>
    <w:rsid w:val="00D1650B"/>
    <w:rsid w:val="00D16E87"/>
    <w:rsid w:val="00D17C6F"/>
    <w:rsid w:val="00D17DB4"/>
    <w:rsid w:val="00D2033D"/>
    <w:rsid w:val="00D20528"/>
    <w:rsid w:val="00D20B8B"/>
    <w:rsid w:val="00D20D2E"/>
    <w:rsid w:val="00D2100D"/>
    <w:rsid w:val="00D2151D"/>
    <w:rsid w:val="00D2162C"/>
    <w:rsid w:val="00D218BC"/>
    <w:rsid w:val="00D21A3C"/>
    <w:rsid w:val="00D22331"/>
    <w:rsid w:val="00D22C35"/>
    <w:rsid w:val="00D233F1"/>
    <w:rsid w:val="00D23919"/>
    <w:rsid w:val="00D23AC8"/>
    <w:rsid w:val="00D23E0B"/>
    <w:rsid w:val="00D23E48"/>
    <w:rsid w:val="00D23FB0"/>
    <w:rsid w:val="00D247FB"/>
    <w:rsid w:val="00D25193"/>
    <w:rsid w:val="00D256F8"/>
    <w:rsid w:val="00D25B91"/>
    <w:rsid w:val="00D262EF"/>
    <w:rsid w:val="00D26532"/>
    <w:rsid w:val="00D26826"/>
    <w:rsid w:val="00D2685C"/>
    <w:rsid w:val="00D26A3B"/>
    <w:rsid w:val="00D27162"/>
    <w:rsid w:val="00D272B7"/>
    <w:rsid w:val="00D27437"/>
    <w:rsid w:val="00D27A9E"/>
    <w:rsid w:val="00D302FD"/>
    <w:rsid w:val="00D3038A"/>
    <w:rsid w:val="00D3098D"/>
    <w:rsid w:val="00D309F1"/>
    <w:rsid w:val="00D31A02"/>
    <w:rsid w:val="00D31F9A"/>
    <w:rsid w:val="00D320AE"/>
    <w:rsid w:val="00D32487"/>
    <w:rsid w:val="00D32505"/>
    <w:rsid w:val="00D3323C"/>
    <w:rsid w:val="00D33456"/>
    <w:rsid w:val="00D337AF"/>
    <w:rsid w:val="00D337EA"/>
    <w:rsid w:val="00D33922"/>
    <w:rsid w:val="00D3396F"/>
    <w:rsid w:val="00D33B18"/>
    <w:rsid w:val="00D33BE2"/>
    <w:rsid w:val="00D33D4D"/>
    <w:rsid w:val="00D34A0B"/>
    <w:rsid w:val="00D34EF6"/>
    <w:rsid w:val="00D351FB"/>
    <w:rsid w:val="00D35739"/>
    <w:rsid w:val="00D36234"/>
    <w:rsid w:val="00D36371"/>
    <w:rsid w:val="00D37603"/>
    <w:rsid w:val="00D37923"/>
    <w:rsid w:val="00D400E4"/>
    <w:rsid w:val="00D4075B"/>
    <w:rsid w:val="00D41279"/>
    <w:rsid w:val="00D4204E"/>
    <w:rsid w:val="00D4350A"/>
    <w:rsid w:val="00D437D8"/>
    <w:rsid w:val="00D43D31"/>
    <w:rsid w:val="00D43DF8"/>
    <w:rsid w:val="00D43EF8"/>
    <w:rsid w:val="00D44994"/>
    <w:rsid w:val="00D45DF3"/>
    <w:rsid w:val="00D46174"/>
    <w:rsid w:val="00D4645E"/>
    <w:rsid w:val="00D4695F"/>
    <w:rsid w:val="00D46FC0"/>
    <w:rsid w:val="00D47005"/>
    <w:rsid w:val="00D47B8B"/>
    <w:rsid w:val="00D47DD0"/>
    <w:rsid w:val="00D50183"/>
    <w:rsid w:val="00D514A7"/>
    <w:rsid w:val="00D51D12"/>
    <w:rsid w:val="00D5208F"/>
    <w:rsid w:val="00D52460"/>
    <w:rsid w:val="00D5261F"/>
    <w:rsid w:val="00D52CB5"/>
    <w:rsid w:val="00D5362B"/>
    <w:rsid w:val="00D53664"/>
    <w:rsid w:val="00D55072"/>
    <w:rsid w:val="00D551B5"/>
    <w:rsid w:val="00D55466"/>
    <w:rsid w:val="00D55589"/>
    <w:rsid w:val="00D556B1"/>
    <w:rsid w:val="00D55B3A"/>
    <w:rsid w:val="00D55F76"/>
    <w:rsid w:val="00D56DB2"/>
    <w:rsid w:val="00D56EC4"/>
    <w:rsid w:val="00D5747F"/>
    <w:rsid w:val="00D57495"/>
    <w:rsid w:val="00D574FA"/>
    <w:rsid w:val="00D57C33"/>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52C"/>
    <w:rsid w:val="00D659B1"/>
    <w:rsid w:val="00D66831"/>
    <w:rsid w:val="00D66A8A"/>
    <w:rsid w:val="00D66E18"/>
    <w:rsid w:val="00D6719A"/>
    <w:rsid w:val="00D6726B"/>
    <w:rsid w:val="00D6734D"/>
    <w:rsid w:val="00D67790"/>
    <w:rsid w:val="00D679CF"/>
    <w:rsid w:val="00D679D3"/>
    <w:rsid w:val="00D70167"/>
    <w:rsid w:val="00D70668"/>
    <w:rsid w:val="00D70CCE"/>
    <w:rsid w:val="00D70DEC"/>
    <w:rsid w:val="00D71BA6"/>
    <w:rsid w:val="00D7356F"/>
    <w:rsid w:val="00D73587"/>
    <w:rsid w:val="00D73A16"/>
    <w:rsid w:val="00D73EBB"/>
    <w:rsid w:val="00D74D54"/>
    <w:rsid w:val="00D74F3A"/>
    <w:rsid w:val="00D751FB"/>
    <w:rsid w:val="00D754D6"/>
    <w:rsid w:val="00D761AA"/>
    <w:rsid w:val="00D7645A"/>
    <w:rsid w:val="00D76BA9"/>
    <w:rsid w:val="00D76BDB"/>
    <w:rsid w:val="00D76CCE"/>
    <w:rsid w:val="00D76FAE"/>
    <w:rsid w:val="00D777D7"/>
    <w:rsid w:val="00D800D7"/>
    <w:rsid w:val="00D8075E"/>
    <w:rsid w:val="00D80AB8"/>
    <w:rsid w:val="00D80E0C"/>
    <w:rsid w:val="00D811F0"/>
    <w:rsid w:val="00D81792"/>
    <w:rsid w:val="00D819B1"/>
    <w:rsid w:val="00D81A0F"/>
    <w:rsid w:val="00D81F1C"/>
    <w:rsid w:val="00D8231B"/>
    <w:rsid w:val="00D82494"/>
    <w:rsid w:val="00D83265"/>
    <w:rsid w:val="00D83487"/>
    <w:rsid w:val="00D83AE9"/>
    <w:rsid w:val="00D84C46"/>
    <w:rsid w:val="00D84D6C"/>
    <w:rsid w:val="00D851D5"/>
    <w:rsid w:val="00D857B8"/>
    <w:rsid w:val="00D858E2"/>
    <w:rsid w:val="00D86A62"/>
    <w:rsid w:val="00D86B2A"/>
    <w:rsid w:val="00D87175"/>
    <w:rsid w:val="00D879BB"/>
    <w:rsid w:val="00D87ABF"/>
    <w:rsid w:val="00D87DFF"/>
    <w:rsid w:val="00D90179"/>
    <w:rsid w:val="00D903E5"/>
    <w:rsid w:val="00D90CD3"/>
    <w:rsid w:val="00D913E9"/>
    <w:rsid w:val="00D919E6"/>
    <w:rsid w:val="00D91B76"/>
    <w:rsid w:val="00D91BE1"/>
    <w:rsid w:val="00D92C29"/>
    <w:rsid w:val="00D936E2"/>
    <w:rsid w:val="00D93D72"/>
    <w:rsid w:val="00D94A29"/>
    <w:rsid w:val="00D94AF2"/>
    <w:rsid w:val="00D95104"/>
    <w:rsid w:val="00D953F1"/>
    <w:rsid w:val="00D95600"/>
    <w:rsid w:val="00D9683C"/>
    <w:rsid w:val="00D9761A"/>
    <w:rsid w:val="00D97884"/>
    <w:rsid w:val="00DA0A7F"/>
    <w:rsid w:val="00DA0FB0"/>
    <w:rsid w:val="00DA14A7"/>
    <w:rsid w:val="00DA1B4D"/>
    <w:rsid w:val="00DA1C31"/>
    <w:rsid w:val="00DA20BC"/>
    <w:rsid w:val="00DA2639"/>
    <w:rsid w:val="00DA26CC"/>
    <w:rsid w:val="00DA2CEA"/>
    <w:rsid w:val="00DA2ED7"/>
    <w:rsid w:val="00DA32CD"/>
    <w:rsid w:val="00DA330F"/>
    <w:rsid w:val="00DA33D5"/>
    <w:rsid w:val="00DA3E7A"/>
    <w:rsid w:val="00DA430C"/>
    <w:rsid w:val="00DA4480"/>
    <w:rsid w:val="00DA4BE9"/>
    <w:rsid w:val="00DA4D4E"/>
    <w:rsid w:val="00DA4F38"/>
    <w:rsid w:val="00DA5155"/>
    <w:rsid w:val="00DA51EC"/>
    <w:rsid w:val="00DA52AA"/>
    <w:rsid w:val="00DA5AA4"/>
    <w:rsid w:val="00DA5ABC"/>
    <w:rsid w:val="00DA5DCE"/>
    <w:rsid w:val="00DA615D"/>
    <w:rsid w:val="00DA6598"/>
    <w:rsid w:val="00DA6C0F"/>
    <w:rsid w:val="00DA702F"/>
    <w:rsid w:val="00DA7F8A"/>
    <w:rsid w:val="00DB0176"/>
    <w:rsid w:val="00DB0404"/>
    <w:rsid w:val="00DB0769"/>
    <w:rsid w:val="00DB0BAB"/>
    <w:rsid w:val="00DB11F8"/>
    <w:rsid w:val="00DB18F8"/>
    <w:rsid w:val="00DB1B1C"/>
    <w:rsid w:val="00DB1F2A"/>
    <w:rsid w:val="00DB2734"/>
    <w:rsid w:val="00DB297F"/>
    <w:rsid w:val="00DB3056"/>
    <w:rsid w:val="00DB30D0"/>
    <w:rsid w:val="00DB3153"/>
    <w:rsid w:val="00DB317A"/>
    <w:rsid w:val="00DB398E"/>
    <w:rsid w:val="00DB3B82"/>
    <w:rsid w:val="00DB3BF0"/>
    <w:rsid w:val="00DB3D95"/>
    <w:rsid w:val="00DB42E3"/>
    <w:rsid w:val="00DB485D"/>
    <w:rsid w:val="00DB4873"/>
    <w:rsid w:val="00DB4F3A"/>
    <w:rsid w:val="00DB5753"/>
    <w:rsid w:val="00DB6E47"/>
    <w:rsid w:val="00DC12A5"/>
    <w:rsid w:val="00DC1327"/>
    <w:rsid w:val="00DC1350"/>
    <w:rsid w:val="00DC160C"/>
    <w:rsid w:val="00DC3237"/>
    <w:rsid w:val="00DC41A4"/>
    <w:rsid w:val="00DC42D3"/>
    <w:rsid w:val="00DC4F45"/>
    <w:rsid w:val="00DC5672"/>
    <w:rsid w:val="00DC56F2"/>
    <w:rsid w:val="00DC5FDA"/>
    <w:rsid w:val="00DC60A2"/>
    <w:rsid w:val="00DC6519"/>
    <w:rsid w:val="00DC6600"/>
    <w:rsid w:val="00DC67BD"/>
    <w:rsid w:val="00DC67DA"/>
    <w:rsid w:val="00DC6924"/>
    <w:rsid w:val="00DC71F2"/>
    <w:rsid w:val="00DC759E"/>
    <w:rsid w:val="00DC7806"/>
    <w:rsid w:val="00DC7E27"/>
    <w:rsid w:val="00DD04BB"/>
    <w:rsid w:val="00DD0949"/>
    <w:rsid w:val="00DD0CEC"/>
    <w:rsid w:val="00DD1085"/>
    <w:rsid w:val="00DD167B"/>
    <w:rsid w:val="00DD2025"/>
    <w:rsid w:val="00DD22EA"/>
    <w:rsid w:val="00DD23A0"/>
    <w:rsid w:val="00DD2602"/>
    <w:rsid w:val="00DD3AEF"/>
    <w:rsid w:val="00DD3EF5"/>
    <w:rsid w:val="00DD40EC"/>
    <w:rsid w:val="00DD53FA"/>
    <w:rsid w:val="00DD5565"/>
    <w:rsid w:val="00DD57FC"/>
    <w:rsid w:val="00DD5F42"/>
    <w:rsid w:val="00DD617B"/>
    <w:rsid w:val="00DD63B9"/>
    <w:rsid w:val="00DD6C31"/>
    <w:rsid w:val="00DD71AB"/>
    <w:rsid w:val="00DD7357"/>
    <w:rsid w:val="00DD757B"/>
    <w:rsid w:val="00DE0B9E"/>
    <w:rsid w:val="00DE0E59"/>
    <w:rsid w:val="00DE0F6C"/>
    <w:rsid w:val="00DE219B"/>
    <w:rsid w:val="00DE352F"/>
    <w:rsid w:val="00DE373B"/>
    <w:rsid w:val="00DE3AAF"/>
    <w:rsid w:val="00DE3B91"/>
    <w:rsid w:val="00DE416A"/>
    <w:rsid w:val="00DE4388"/>
    <w:rsid w:val="00DE52E3"/>
    <w:rsid w:val="00DE6092"/>
    <w:rsid w:val="00DE6452"/>
    <w:rsid w:val="00DE67B0"/>
    <w:rsid w:val="00DE7997"/>
    <w:rsid w:val="00DE7C00"/>
    <w:rsid w:val="00DF03E9"/>
    <w:rsid w:val="00DF03ED"/>
    <w:rsid w:val="00DF04EE"/>
    <w:rsid w:val="00DF0876"/>
    <w:rsid w:val="00DF0AC9"/>
    <w:rsid w:val="00DF0BF4"/>
    <w:rsid w:val="00DF1216"/>
    <w:rsid w:val="00DF179D"/>
    <w:rsid w:val="00DF1E9C"/>
    <w:rsid w:val="00DF3B98"/>
    <w:rsid w:val="00DF4572"/>
    <w:rsid w:val="00DF4658"/>
    <w:rsid w:val="00DF4E8C"/>
    <w:rsid w:val="00DF5533"/>
    <w:rsid w:val="00DF6304"/>
    <w:rsid w:val="00DF6C8B"/>
    <w:rsid w:val="00DF6F17"/>
    <w:rsid w:val="00DF78FA"/>
    <w:rsid w:val="00DF7ED5"/>
    <w:rsid w:val="00E000B3"/>
    <w:rsid w:val="00E002F1"/>
    <w:rsid w:val="00E0082C"/>
    <w:rsid w:val="00E018F7"/>
    <w:rsid w:val="00E01DAA"/>
    <w:rsid w:val="00E0206B"/>
    <w:rsid w:val="00E023E5"/>
    <w:rsid w:val="00E02432"/>
    <w:rsid w:val="00E02EA0"/>
    <w:rsid w:val="00E02EB6"/>
    <w:rsid w:val="00E04022"/>
    <w:rsid w:val="00E0445C"/>
    <w:rsid w:val="00E045E1"/>
    <w:rsid w:val="00E04633"/>
    <w:rsid w:val="00E0492E"/>
    <w:rsid w:val="00E04AF8"/>
    <w:rsid w:val="00E0643A"/>
    <w:rsid w:val="00E06481"/>
    <w:rsid w:val="00E068D5"/>
    <w:rsid w:val="00E0728F"/>
    <w:rsid w:val="00E0755C"/>
    <w:rsid w:val="00E1026A"/>
    <w:rsid w:val="00E10605"/>
    <w:rsid w:val="00E12CEB"/>
    <w:rsid w:val="00E137C9"/>
    <w:rsid w:val="00E14081"/>
    <w:rsid w:val="00E14401"/>
    <w:rsid w:val="00E149FE"/>
    <w:rsid w:val="00E14A7E"/>
    <w:rsid w:val="00E151E1"/>
    <w:rsid w:val="00E154B1"/>
    <w:rsid w:val="00E15B7F"/>
    <w:rsid w:val="00E15C58"/>
    <w:rsid w:val="00E15CD6"/>
    <w:rsid w:val="00E16B43"/>
    <w:rsid w:val="00E16F9B"/>
    <w:rsid w:val="00E17619"/>
    <w:rsid w:val="00E17805"/>
    <w:rsid w:val="00E178F8"/>
    <w:rsid w:val="00E1796B"/>
    <w:rsid w:val="00E17A0E"/>
    <w:rsid w:val="00E20F79"/>
    <w:rsid w:val="00E21278"/>
    <w:rsid w:val="00E21E2E"/>
    <w:rsid w:val="00E21FBC"/>
    <w:rsid w:val="00E22365"/>
    <w:rsid w:val="00E22647"/>
    <w:rsid w:val="00E22CCD"/>
    <w:rsid w:val="00E23A11"/>
    <w:rsid w:val="00E23AD0"/>
    <w:rsid w:val="00E23B94"/>
    <w:rsid w:val="00E23FB7"/>
    <w:rsid w:val="00E247D0"/>
    <w:rsid w:val="00E24A27"/>
    <w:rsid w:val="00E25F10"/>
    <w:rsid w:val="00E25F89"/>
    <w:rsid w:val="00E2648D"/>
    <w:rsid w:val="00E27458"/>
    <w:rsid w:val="00E30200"/>
    <w:rsid w:val="00E3094A"/>
    <w:rsid w:val="00E31407"/>
    <w:rsid w:val="00E32645"/>
    <w:rsid w:val="00E32D62"/>
    <w:rsid w:val="00E339DC"/>
    <w:rsid w:val="00E33E15"/>
    <w:rsid w:val="00E3413E"/>
    <w:rsid w:val="00E34925"/>
    <w:rsid w:val="00E35C0C"/>
    <w:rsid w:val="00E35CE8"/>
    <w:rsid w:val="00E361B8"/>
    <w:rsid w:val="00E36A1B"/>
    <w:rsid w:val="00E375C5"/>
    <w:rsid w:val="00E401A1"/>
    <w:rsid w:val="00E4186F"/>
    <w:rsid w:val="00E4187C"/>
    <w:rsid w:val="00E41E5B"/>
    <w:rsid w:val="00E4287F"/>
    <w:rsid w:val="00E429ED"/>
    <w:rsid w:val="00E42D4B"/>
    <w:rsid w:val="00E43F37"/>
    <w:rsid w:val="00E441E6"/>
    <w:rsid w:val="00E44BE1"/>
    <w:rsid w:val="00E450ED"/>
    <w:rsid w:val="00E45A07"/>
    <w:rsid w:val="00E46979"/>
    <w:rsid w:val="00E47836"/>
    <w:rsid w:val="00E4791B"/>
    <w:rsid w:val="00E47A4A"/>
    <w:rsid w:val="00E47E31"/>
    <w:rsid w:val="00E50AC6"/>
    <w:rsid w:val="00E5199D"/>
    <w:rsid w:val="00E51B0D"/>
    <w:rsid w:val="00E51DDD"/>
    <w:rsid w:val="00E51FDD"/>
    <w:rsid w:val="00E52435"/>
    <w:rsid w:val="00E52523"/>
    <w:rsid w:val="00E52859"/>
    <w:rsid w:val="00E52B04"/>
    <w:rsid w:val="00E53017"/>
    <w:rsid w:val="00E53122"/>
    <w:rsid w:val="00E5351B"/>
    <w:rsid w:val="00E53FA9"/>
    <w:rsid w:val="00E5414C"/>
    <w:rsid w:val="00E544DF"/>
    <w:rsid w:val="00E54621"/>
    <w:rsid w:val="00E546D2"/>
    <w:rsid w:val="00E547B3"/>
    <w:rsid w:val="00E5486B"/>
    <w:rsid w:val="00E568DB"/>
    <w:rsid w:val="00E5733D"/>
    <w:rsid w:val="00E607AA"/>
    <w:rsid w:val="00E61CC0"/>
    <w:rsid w:val="00E61F27"/>
    <w:rsid w:val="00E6277B"/>
    <w:rsid w:val="00E629A4"/>
    <w:rsid w:val="00E62E19"/>
    <w:rsid w:val="00E64424"/>
    <w:rsid w:val="00E64C99"/>
    <w:rsid w:val="00E64CD3"/>
    <w:rsid w:val="00E6625D"/>
    <w:rsid w:val="00E662F0"/>
    <w:rsid w:val="00E664C8"/>
    <w:rsid w:val="00E671C9"/>
    <w:rsid w:val="00E6743F"/>
    <w:rsid w:val="00E6758E"/>
    <w:rsid w:val="00E67A0B"/>
    <w:rsid w:val="00E67E23"/>
    <w:rsid w:val="00E67F36"/>
    <w:rsid w:val="00E70016"/>
    <w:rsid w:val="00E70BC7"/>
    <w:rsid w:val="00E70FBC"/>
    <w:rsid w:val="00E719AD"/>
    <w:rsid w:val="00E71A00"/>
    <w:rsid w:val="00E71E0F"/>
    <w:rsid w:val="00E722FD"/>
    <w:rsid w:val="00E72C01"/>
    <w:rsid w:val="00E73495"/>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1FB0"/>
    <w:rsid w:val="00E8224D"/>
    <w:rsid w:val="00E8225F"/>
    <w:rsid w:val="00E82850"/>
    <w:rsid w:val="00E82E8E"/>
    <w:rsid w:val="00E831EC"/>
    <w:rsid w:val="00E8374B"/>
    <w:rsid w:val="00E84058"/>
    <w:rsid w:val="00E8428D"/>
    <w:rsid w:val="00E84BAB"/>
    <w:rsid w:val="00E84D35"/>
    <w:rsid w:val="00E84D47"/>
    <w:rsid w:val="00E84DB6"/>
    <w:rsid w:val="00E84F1F"/>
    <w:rsid w:val="00E8519F"/>
    <w:rsid w:val="00E853E8"/>
    <w:rsid w:val="00E85CC3"/>
    <w:rsid w:val="00E8644A"/>
    <w:rsid w:val="00E865CF"/>
    <w:rsid w:val="00E86D06"/>
    <w:rsid w:val="00E90279"/>
    <w:rsid w:val="00E90635"/>
    <w:rsid w:val="00E906C2"/>
    <w:rsid w:val="00E909A1"/>
    <w:rsid w:val="00E90B60"/>
    <w:rsid w:val="00E90BFF"/>
    <w:rsid w:val="00E910F8"/>
    <w:rsid w:val="00E91650"/>
    <w:rsid w:val="00E9175D"/>
    <w:rsid w:val="00E917AB"/>
    <w:rsid w:val="00E91F04"/>
    <w:rsid w:val="00E91F35"/>
    <w:rsid w:val="00E9280E"/>
    <w:rsid w:val="00E92C05"/>
    <w:rsid w:val="00E92FFA"/>
    <w:rsid w:val="00E938F6"/>
    <w:rsid w:val="00E93ADD"/>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D40"/>
    <w:rsid w:val="00EA1E91"/>
    <w:rsid w:val="00EA2226"/>
    <w:rsid w:val="00EA26FC"/>
    <w:rsid w:val="00EA3573"/>
    <w:rsid w:val="00EA3923"/>
    <w:rsid w:val="00EA3AD3"/>
    <w:rsid w:val="00EA3B5A"/>
    <w:rsid w:val="00EA3C23"/>
    <w:rsid w:val="00EA410E"/>
    <w:rsid w:val="00EA4DA6"/>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25C"/>
    <w:rsid w:val="00EB4AF3"/>
    <w:rsid w:val="00EB4CFF"/>
    <w:rsid w:val="00EB51FB"/>
    <w:rsid w:val="00EB535F"/>
    <w:rsid w:val="00EB5476"/>
    <w:rsid w:val="00EB5A06"/>
    <w:rsid w:val="00EB5EEB"/>
    <w:rsid w:val="00EB6651"/>
    <w:rsid w:val="00EB6682"/>
    <w:rsid w:val="00EB70B0"/>
    <w:rsid w:val="00EB7633"/>
    <w:rsid w:val="00EB7736"/>
    <w:rsid w:val="00EB78B6"/>
    <w:rsid w:val="00EB7B0C"/>
    <w:rsid w:val="00EB7E3F"/>
    <w:rsid w:val="00EC046C"/>
    <w:rsid w:val="00EC2421"/>
    <w:rsid w:val="00EC2E2D"/>
    <w:rsid w:val="00EC303B"/>
    <w:rsid w:val="00EC3BDB"/>
    <w:rsid w:val="00EC45EE"/>
    <w:rsid w:val="00EC462B"/>
    <w:rsid w:val="00EC4723"/>
    <w:rsid w:val="00EC566C"/>
    <w:rsid w:val="00EC56E0"/>
    <w:rsid w:val="00EC6057"/>
    <w:rsid w:val="00EC6847"/>
    <w:rsid w:val="00EC684A"/>
    <w:rsid w:val="00EC6BA5"/>
    <w:rsid w:val="00EC7490"/>
    <w:rsid w:val="00EC75CA"/>
    <w:rsid w:val="00EC7639"/>
    <w:rsid w:val="00EC7991"/>
    <w:rsid w:val="00EC7DB6"/>
    <w:rsid w:val="00ED06B1"/>
    <w:rsid w:val="00ED0F8F"/>
    <w:rsid w:val="00ED162F"/>
    <w:rsid w:val="00ED1A5E"/>
    <w:rsid w:val="00ED2426"/>
    <w:rsid w:val="00ED297F"/>
    <w:rsid w:val="00ED2E52"/>
    <w:rsid w:val="00ED3024"/>
    <w:rsid w:val="00ED348D"/>
    <w:rsid w:val="00ED439E"/>
    <w:rsid w:val="00ED4896"/>
    <w:rsid w:val="00ED494D"/>
    <w:rsid w:val="00ED5C3C"/>
    <w:rsid w:val="00ED5FE4"/>
    <w:rsid w:val="00ED6059"/>
    <w:rsid w:val="00ED6FA8"/>
    <w:rsid w:val="00ED71C5"/>
    <w:rsid w:val="00ED746A"/>
    <w:rsid w:val="00ED795E"/>
    <w:rsid w:val="00ED7B10"/>
    <w:rsid w:val="00EE1438"/>
    <w:rsid w:val="00EE16FA"/>
    <w:rsid w:val="00EE1BC3"/>
    <w:rsid w:val="00EE22B9"/>
    <w:rsid w:val="00EE24A3"/>
    <w:rsid w:val="00EE2DFD"/>
    <w:rsid w:val="00EE3A5E"/>
    <w:rsid w:val="00EE3C42"/>
    <w:rsid w:val="00EE3D4F"/>
    <w:rsid w:val="00EE4CE1"/>
    <w:rsid w:val="00EE534D"/>
    <w:rsid w:val="00EE5560"/>
    <w:rsid w:val="00EE5993"/>
    <w:rsid w:val="00EE5FBB"/>
    <w:rsid w:val="00EE6F1E"/>
    <w:rsid w:val="00EE79D8"/>
    <w:rsid w:val="00EE7A10"/>
    <w:rsid w:val="00EE7ABA"/>
    <w:rsid w:val="00EE7D71"/>
    <w:rsid w:val="00EE7EFF"/>
    <w:rsid w:val="00EF0348"/>
    <w:rsid w:val="00EF1210"/>
    <w:rsid w:val="00EF1273"/>
    <w:rsid w:val="00EF17AF"/>
    <w:rsid w:val="00EF192A"/>
    <w:rsid w:val="00EF1F9C"/>
    <w:rsid w:val="00EF21A6"/>
    <w:rsid w:val="00EF36DE"/>
    <w:rsid w:val="00EF3DC6"/>
    <w:rsid w:val="00EF41F6"/>
    <w:rsid w:val="00EF4366"/>
    <w:rsid w:val="00EF4506"/>
    <w:rsid w:val="00EF4A0C"/>
    <w:rsid w:val="00EF4CD6"/>
    <w:rsid w:val="00EF4D38"/>
    <w:rsid w:val="00EF53FA"/>
    <w:rsid w:val="00EF553F"/>
    <w:rsid w:val="00EF55A0"/>
    <w:rsid w:val="00EF5D29"/>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5961"/>
    <w:rsid w:val="00F059F7"/>
    <w:rsid w:val="00F0628D"/>
    <w:rsid w:val="00F06651"/>
    <w:rsid w:val="00F06814"/>
    <w:rsid w:val="00F075A3"/>
    <w:rsid w:val="00F07DCE"/>
    <w:rsid w:val="00F07DE6"/>
    <w:rsid w:val="00F103C9"/>
    <w:rsid w:val="00F1056C"/>
    <w:rsid w:val="00F10704"/>
    <w:rsid w:val="00F107F1"/>
    <w:rsid w:val="00F10FC1"/>
    <w:rsid w:val="00F112FD"/>
    <w:rsid w:val="00F114CA"/>
    <w:rsid w:val="00F121DF"/>
    <w:rsid w:val="00F12CC4"/>
    <w:rsid w:val="00F12EE3"/>
    <w:rsid w:val="00F133A1"/>
    <w:rsid w:val="00F1349B"/>
    <w:rsid w:val="00F13ECD"/>
    <w:rsid w:val="00F141F7"/>
    <w:rsid w:val="00F15182"/>
    <w:rsid w:val="00F151DA"/>
    <w:rsid w:val="00F15490"/>
    <w:rsid w:val="00F15529"/>
    <w:rsid w:val="00F155CE"/>
    <w:rsid w:val="00F157BF"/>
    <w:rsid w:val="00F167E7"/>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29B"/>
    <w:rsid w:val="00F24788"/>
    <w:rsid w:val="00F24913"/>
    <w:rsid w:val="00F249C2"/>
    <w:rsid w:val="00F250FC"/>
    <w:rsid w:val="00F2525E"/>
    <w:rsid w:val="00F25413"/>
    <w:rsid w:val="00F25C5E"/>
    <w:rsid w:val="00F26123"/>
    <w:rsid w:val="00F2630E"/>
    <w:rsid w:val="00F2640F"/>
    <w:rsid w:val="00F269CB"/>
    <w:rsid w:val="00F27C34"/>
    <w:rsid w:val="00F27E46"/>
    <w:rsid w:val="00F301C2"/>
    <w:rsid w:val="00F302E1"/>
    <w:rsid w:val="00F3131D"/>
    <w:rsid w:val="00F31B22"/>
    <w:rsid w:val="00F31B49"/>
    <w:rsid w:val="00F31CD0"/>
    <w:rsid w:val="00F31CEC"/>
    <w:rsid w:val="00F32F56"/>
    <w:rsid w:val="00F33314"/>
    <w:rsid w:val="00F338A2"/>
    <w:rsid w:val="00F33D4F"/>
    <w:rsid w:val="00F346C5"/>
    <w:rsid w:val="00F34CD6"/>
    <w:rsid w:val="00F3510D"/>
    <w:rsid w:val="00F357DC"/>
    <w:rsid w:val="00F35873"/>
    <w:rsid w:val="00F35920"/>
    <w:rsid w:val="00F35972"/>
    <w:rsid w:val="00F35F17"/>
    <w:rsid w:val="00F35FE5"/>
    <w:rsid w:val="00F3631A"/>
    <w:rsid w:val="00F366A5"/>
    <w:rsid w:val="00F36C5F"/>
    <w:rsid w:val="00F37259"/>
    <w:rsid w:val="00F37424"/>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5F52"/>
    <w:rsid w:val="00F4645F"/>
    <w:rsid w:val="00F46DBB"/>
    <w:rsid w:val="00F4725E"/>
    <w:rsid w:val="00F47498"/>
    <w:rsid w:val="00F47929"/>
    <w:rsid w:val="00F512B2"/>
    <w:rsid w:val="00F52266"/>
    <w:rsid w:val="00F5277E"/>
    <w:rsid w:val="00F5283D"/>
    <w:rsid w:val="00F52ABA"/>
    <w:rsid w:val="00F52BC7"/>
    <w:rsid w:val="00F53BF4"/>
    <w:rsid w:val="00F54266"/>
    <w:rsid w:val="00F54D00"/>
    <w:rsid w:val="00F55043"/>
    <w:rsid w:val="00F5504D"/>
    <w:rsid w:val="00F56D9B"/>
    <w:rsid w:val="00F56DCF"/>
    <w:rsid w:val="00F57034"/>
    <w:rsid w:val="00F57042"/>
    <w:rsid w:val="00F573B1"/>
    <w:rsid w:val="00F5782A"/>
    <w:rsid w:val="00F5785A"/>
    <w:rsid w:val="00F57994"/>
    <w:rsid w:val="00F57F5F"/>
    <w:rsid w:val="00F60BE9"/>
    <w:rsid w:val="00F6113E"/>
    <w:rsid w:val="00F6187E"/>
    <w:rsid w:val="00F61CFF"/>
    <w:rsid w:val="00F61D1C"/>
    <w:rsid w:val="00F61FD8"/>
    <w:rsid w:val="00F620DE"/>
    <w:rsid w:val="00F62744"/>
    <w:rsid w:val="00F62DBF"/>
    <w:rsid w:val="00F63287"/>
    <w:rsid w:val="00F6364F"/>
    <w:rsid w:val="00F63B68"/>
    <w:rsid w:val="00F641FC"/>
    <w:rsid w:val="00F6442B"/>
    <w:rsid w:val="00F64797"/>
    <w:rsid w:val="00F647F7"/>
    <w:rsid w:val="00F656FA"/>
    <w:rsid w:val="00F6583C"/>
    <w:rsid w:val="00F6589A"/>
    <w:rsid w:val="00F659F0"/>
    <w:rsid w:val="00F65D37"/>
    <w:rsid w:val="00F65D84"/>
    <w:rsid w:val="00F65D9B"/>
    <w:rsid w:val="00F66244"/>
    <w:rsid w:val="00F66832"/>
    <w:rsid w:val="00F6702D"/>
    <w:rsid w:val="00F674E0"/>
    <w:rsid w:val="00F6764A"/>
    <w:rsid w:val="00F6783E"/>
    <w:rsid w:val="00F70B87"/>
    <w:rsid w:val="00F70DBE"/>
    <w:rsid w:val="00F71124"/>
    <w:rsid w:val="00F71481"/>
    <w:rsid w:val="00F71888"/>
    <w:rsid w:val="00F719CD"/>
    <w:rsid w:val="00F71BB8"/>
    <w:rsid w:val="00F71CEF"/>
    <w:rsid w:val="00F71ED8"/>
    <w:rsid w:val="00F724AB"/>
    <w:rsid w:val="00F72584"/>
    <w:rsid w:val="00F726B2"/>
    <w:rsid w:val="00F7290D"/>
    <w:rsid w:val="00F72B24"/>
    <w:rsid w:val="00F72EED"/>
    <w:rsid w:val="00F7302F"/>
    <w:rsid w:val="00F732EC"/>
    <w:rsid w:val="00F7390A"/>
    <w:rsid w:val="00F73958"/>
    <w:rsid w:val="00F73D08"/>
    <w:rsid w:val="00F75537"/>
    <w:rsid w:val="00F75761"/>
    <w:rsid w:val="00F7586B"/>
    <w:rsid w:val="00F75881"/>
    <w:rsid w:val="00F75D37"/>
    <w:rsid w:val="00F75E8E"/>
    <w:rsid w:val="00F75F2F"/>
    <w:rsid w:val="00F76399"/>
    <w:rsid w:val="00F76445"/>
    <w:rsid w:val="00F7657C"/>
    <w:rsid w:val="00F76ECC"/>
    <w:rsid w:val="00F775D9"/>
    <w:rsid w:val="00F777EF"/>
    <w:rsid w:val="00F77A92"/>
    <w:rsid w:val="00F77F25"/>
    <w:rsid w:val="00F80399"/>
    <w:rsid w:val="00F80905"/>
    <w:rsid w:val="00F80BC9"/>
    <w:rsid w:val="00F812C8"/>
    <w:rsid w:val="00F8132D"/>
    <w:rsid w:val="00F814A0"/>
    <w:rsid w:val="00F815B4"/>
    <w:rsid w:val="00F818AE"/>
    <w:rsid w:val="00F81B40"/>
    <w:rsid w:val="00F81D33"/>
    <w:rsid w:val="00F81E1F"/>
    <w:rsid w:val="00F820C4"/>
    <w:rsid w:val="00F82467"/>
    <w:rsid w:val="00F828DC"/>
    <w:rsid w:val="00F82A7E"/>
    <w:rsid w:val="00F82AAA"/>
    <w:rsid w:val="00F83114"/>
    <w:rsid w:val="00F832A6"/>
    <w:rsid w:val="00F83829"/>
    <w:rsid w:val="00F8392E"/>
    <w:rsid w:val="00F83A09"/>
    <w:rsid w:val="00F83D85"/>
    <w:rsid w:val="00F84069"/>
    <w:rsid w:val="00F843D7"/>
    <w:rsid w:val="00F84CBB"/>
    <w:rsid w:val="00F85475"/>
    <w:rsid w:val="00F85536"/>
    <w:rsid w:val="00F85694"/>
    <w:rsid w:val="00F858D4"/>
    <w:rsid w:val="00F85E0C"/>
    <w:rsid w:val="00F86364"/>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A01"/>
    <w:rsid w:val="00F93D72"/>
    <w:rsid w:val="00F93E65"/>
    <w:rsid w:val="00F94070"/>
    <w:rsid w:val="00F947AC"/>
    <w:rsid w:val="00F94B39"/>
    <w:rsid w:val="00F950B5"/>
    <w:rsid w:val="00F9513F"/>
    <w:rsid w:val="00F97908"/>
    <w:rsid w:val="00F97B43"/>
    <w:rsid w:val="00F97C64"/>
    <w:rsid w:val="00FA01AA"/>
    <w:rsid w:val="00FA07F8"/>
    <w:rsid w:val="00FA105C"/>
    <w:rsid w:val="00FA1475"/>
    <w:rsid w:val="00FA148A"/>
    <w:rsid w:val="00FA27C8"/>
    <w:rsid w:val="00FA3404"/>
    <w:rsid w:val="00FA3987"/>
    <w:rsid w:val="00FA3B76"/>
    <w:rsid w:val="00FA3B85"/>
    <w:rsid w:val="00FA40C0"/>
    <w:rsid w:val="00FA48EC"/>
    <w:rsid w:val="00FA4918"/>
    <w:rsid w:val="00FA4D66"/>
    <w:rsid w:val="00FA4E0E"/>
    <w:rsid w:val="00FA5A4E"/>
    <w:rsid w:val="00FA6525"/>
    <w:rsid w:val="00FA771A"/>
    <w:rsid w:val="00FA79DA"/>
    <w:rsid w:val="00FB0082"/>
    <w:rsid w:val="00FB0088"/>
    <w:rsid w:val="00FB0243"/>
    <w:rsid w:val="00FB1527"/>
    <w:rsid w:val="00FB2537"/>
    <w:rsid w:val="00FB2EDE"/>
    <w:rsid w:val="00FB2F9E"/>
    <w:rsid w:val="00FB33DC"/>
    <w:rsid w:val="00FB3CFF"/>
    <w:rsid w:val="00FB42E4"/>
    <w:rsid w:val="00FB4338"/>
    <w:rsid w:val="00FB442A"/>
    <w:rsid w:val="00FB4748"/>
    <w:rsid w:val="00FB477E"/>
    <w:rsid w:val="00FB4C3F"/>
    <w:rsid w:val="00FB4C9C"/>
    <w:rsid w:val="00FB5291"/>
    <w:rsid w:val="00FB6165"/>
    <w:rsid w:val="00FB6A5B"/>
    <w:rsid w:val="00FB706E"/>
    <w:rsid w:val="00FB7DC7"/>
    <w:rsid w:val="00FC0150"/>
    <w:rsid w:val="00FC03AB"/>
    <w:rsid w:val="00FC0411"/>
    <w:rsid w:val="00FC045E"/>
    <w:rsid w:val="00FC08F6"/>
    <w:rsid w:val="00FC0CA9"/>
    <w:rsid w:val="00FC1A67"/>
    <w:rsid w:val="00FC1B13"/>
    <w:rsid w:val="00FC1FBB"/>
    <w:rsid w:val="00FC29EA"/>
    <w:rsid w:val="00FC2B97"/>
    <w:rsid w:val="00FC38CA"/>
    <w:rsid w:val="00FC3DA3"/>
    <w:rsid w:val="00FC3DC5"/>
    <w:rsid w:val="00FC4729"/>
    <w:rsid w:val="00FC4A8C"/>
    <w:rsid w:val="00FC4A99"/>
    <w:rsid w:val="00FC4B80"/>
    <w:rsid w:val="00FC50E5"/>
    <w:rsid w:val="00FC53DB"/>
    <w:rsid w:val="00FC5FC2"/>
    <w:rsid w:val="00FC6177"/>
    <w:rsid w:val="00FC62D2"/>
    <w:rsid w:val="00FC63D1"/>
    <w:rsid w:val="00FC6C75"/>
    <w:rsid w:val="00FC7528"/>
    <w:rsid w:val="00FC7742"/>
    <w:rsid w:val="00FD0572"/>
    <w:rsid w:val="00FD1751"/>
    <w:rsid w:val="00FD17AC"/>
    <w:rsid w:val="00FD1A97"/>
    <w:rsid w:val="00FD2D7B"/>
    <w:rsid w:val="00FD2E65"/>
    <w:rsid w:val="00FD2E88"/>
    <w:rsid w:val="00FD319C"/>
    <w:rsid w:val="00FD36DF"/>
    <w:rsid w:val="00FD37F6"/>
    <w:rsid w:val="00FD40D0"/>
    <w:rsid w:val="00FD417F"/>
    <w:rsid w:val="00FD4589"/>
    <w:rsid w:val="00FD473E"/>
    <w:rsid w:val="00FD4F81"/>
    <w:rsid w:val="00FD5124"/>
    <w:rsid w:val="00FD5468"/>
    <w:rsid w:val="00FD5893"/>
    <w:rsid w:val="00FD5F5D"/>
    <w:rsid w:val="00FD7654"/>
    <w:rsid w:val="00FD78A5"/>
    <w:rsid w:val="00FD7C01"/>
    <w:rsid w:val="00FD7DF9"/>
    <w:rsid w:val="00FD7E51"/>
    <w:rsid w:val="00FE0B51"/>
    <w:rsid w:val="00FE0B78"/>
    <w:rsid w:val="00FE0ED4"/>
    <w:rsid w:val="00FE1DAA"/>
    <w:rsid w:val="00FE1EAB"/>
    <w:rsid w:val="00FE2313"/>
    <w:rsid w:val="00FE2A00"/>
    <w:rsid w:val="00FE2DCE"/>
    <w:rsid w:val="00FE3465"/>
    <w:rsid w:val="00FE55A2"/>
    <w:rsid w:val="00FE5D7D"/>
    <w:rsid w:val="00FE66CE"/>
    <w:rsid w:val="00FE67CF"/>
    <w:rsid w:val="00FE6B7C"/>
    <w:rsid w:val="00FE6D20"/>
    <w:rsid w:val="00FE6FB9"/>
    <w:rsid w:val="00FE70A5"/>
    <w:rsid w:val="00FE7549"/>
    <w:rsid w:val="00FE7BCC"/>
    <w:rsid w:val="00FF0779"/>
    <w:rsid w:val="00FF078E"/>
    <w:rsid w:val="00FF0F96"/>
    <w:rsid w:val="00FF126D"/>
    <w:rsid w:val="00FF1B2E"/>
    <w:rsid w:val="00FF2310"/>
    <w:rsid w:val="00FF2C08"/>
    <w:rsid w:val="00FF2E73"/>
    <w:rsid w:val="00FF3F03"/>
    <w:rsid w:val="00FF4AE2"/>
    <w:rsid w:val="00FF4D89"/>
    <w:rsid w:val="00FF4DE2"/>
    <w:rsid w:val="00FF500B"/>
    <w:rsid w:val="00FF50A8"/>
    <w:rsid w:val="00FF51D9"/>
    <w:rsid w:val="00FF571E"/>
    <w:rsid w:val="00FF57C5"/>
    <w:rsid w:val="00FF6276"/>
    <w:rsid w:val="00FF638E"/>
    <w:rsid w:val="00FF6A0F"/>
    <w:rsid w:val="00FF6BD1"/>
    <w:rsid w:val="00FF6CC0"/>
    <w:rsid w:val="00FF6E3F"/>
    <w:rsid w:val="00FF6EE3"/>
    <w:rsid w:val="00FF71C1"/>
    <w:rsid w:val="00FF7512"/>
    <w:rsid w:val="00FF7563"/>
    <w:rsid w:val="00FF7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FA9359AD-7178-4290-9861-A8512F95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763"/>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qFormat/>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Agreement">
    <w:name w:val="Agreement"/>
    <w:basedOn w:val="a"/>
    <w:next w:val="a"/>
    <w:qFormat/>
    <w:rsid w:val="008827AC"/>
    <w:pPr>
      <w:numPr>
        <w:numId w:val="5"/>
      </w:numPr>
      <w:tabs>
        <w:tab w:val="num" w:pos="1800"/>
      </w:tabs>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link w:val="B1"/>
    <w:locked/>
    <w:rsid w:val="000729D5"/>
  </w:style>
  <w:style w:type="paragraph" w:customStyle="1" w:styleId="B1">
    <w:name w:val="B1"/>
    <w:basedOn w:val="a"/>
    <w:link w:val="B1Char"/>
    <w:qFormat/>
    <w:rsid w:val="000729D5"/>
    <w:pPr>
      <w:autoSpaceDE/>
      <w:autoSpaceDN/>
      <w:adjustRightInd/>
      <w:snapToGrid/>
      <w:spacing w:after="180"/>
      <w:ind w:left="568" w:hanging="284"/>
      <w:jc w:val="left"/>
    </w:pPr>
    <w:rPr>
      <w:sz w:val="20"/>
      <w:szCs w:val="20"/>
    </w:rPr>
  </w:style>
  <w:style w:type="character" w:customStyle="1" w:styleId="B2Char">
    <w:name w:val="B2 Char"/>
    <w:link w:val="B2"/>
    <w:locked/>
    <w:rsid w:val="000729D5"/>
  </w:style>
  <w:style w:type="paragraph" w:customStyle="1" w:styleId="B2">
    <w:name w:val="B2"/>
    <w:basedOn w:val="a"/>
    <w:link w:val="B2Char"/>
    <w:rsid w:val="000729D5"/>
    <w:pPr>
      <w:autoSpaceDE/>
      <w:autoSpaceDN/>
      <w:adjustRightInd/>
      <w:snapToGrid/>
      <w:spacing w:after="180"/>
      <w:ind w:left="851" w:hanging="284"/>
      <w:jc w:val="left"/>
    </w:pPr>
    <w:rPr>
      <w:sz w:val="20"/>
      <w:szCs w:val="20"/>
    </w:rPr>
  </w:style>
  <w:style w:type="character" w:styleId="af6">
    <w:name w:val="Emphasis"/>
    <w:basedOn w:val="a0"/>
    <w:uiPriority w:val="20"/>
    <w:qFormat/>
    <w:rsid w:val="005E765F"/>
    <w:rPr>
      <w:i/>
      <w:iCs/>
    </w:rPr>
  </w:style>
  <w:style w:type="character" w:customStyle="1" w:styleId="B1Zchn">
    <w:name w:val="B1 Zchn"/>
    <w:qFormat/>
    <w:locked/>
    <w:rsid w:val="00F059F7"/>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12066994">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016788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8998521">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207419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885897">
      <w:bodyDiv w:val="1"/>
      <w:marLeft w:val="0"/>
      <w:marRight w:val="0"/>
      <w:marTop w:val="0"/>
      <w:marBottom w:val="0"/>
      <w:divBdr>
        <w:top w:val="none" w:sz="0" w:space="0" w:color="auto"/>
        <w:left w:val="none" w:sz="0" w:space="0" w:color="auto"/>
        <w:bottom w:val="none" w:sz="0" w:space="0" w:color="auto"/>
        <w:right w:val="none" w:sz="0" w:space="0" w:color="auto"/>
      </w:divBdr>
    </w:div>
    <w:div w:id="451286826">
      <w:bodyDiv w:val="1"/>
      <w:marLeft w:val="0"/>
      <w:marRight w:val="0"/>
      <w:marTop w:val="0"/>
      <w:marBottom w:val="0"/>
      <w:divBdr>
        <w:top w:val="none" w:sz="0" w:space="0" w:color="auto"/>
        <w:left w:val="none" w:sz="0" w:space="0" w:color="auto"/>
        <w:bottom w:val="none" w:sz="0" w:space="0" w:color="auto"/>
        <w:right w:val="none" w:sz="0" w:space="0" w:color="auto"/>
      </w:divBdr>
      <w:divsChild>
        <w:div w:id="1112478308">
          <w:marLeft w:val="1166"/>
          <w:marRight w:val="0"/>
          <w:marTop w:val="77"/>
          <w:marBottom w:val="0"/>
          <w:divBdr>
            <w:top w:val="none" w:sz="0" w:space="0" w:color="auto"/>
            <w:left w:val="none" w:sz="0" w:space="0" w:color="auto"/>
            <w:bottom w:val="none" w:sz="0" w:space="0" w:color="auto"/>
            <w:right w:val="none" w:sz="0" w:space="0" w:color="auto"/>
          </w:divBdr>
        </w:div>
      </w:divsChild>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55239057">
      <w:bodyDiv w:val="1"/>
      <w:marLeft w:val="0"/>
      <w:marRight w:val="0"/>
      <w:marTop w:val="0"/>
      <w:marBottom w:val="0"/>
      <w:divBdr>
        <w:top w:val="none" w:sz="0" w:space="0" w:color="auto"/>
        <w:left w:val="none" w:sz="0" w:space="0" w:color="auto"/>
        <w:bottom w:val="none" w:sz="0" w:space="0" w:color="auto"/>
        <w:right w:val="none" w:sz="0" w:space="0" w:color="auto"/>
      </w:divBdr>
      <w:divsChild>
        <w:div w:id="2140293960">
          <w:marLeft w:val="1166"/>
          <w:marRight w:val="0"/>
          <w:marTop w:val="77"/>
          <w:marBottom w:val="0"/>
          <w:divBdr>
            <w:top w:val="none" w:sz="0" w:space="0" w:color="auto"/>
            <w:left w:val="none" w:sz="0" w:space="0" w:color="auto"/>
            <w:bottom w:val="none" w:sz="0" w:space="0" w:color="auto"/>
            <w:right w:val="none" w:sz="0" w:space="0" w:color="auto"/>
          </w:divBdr>
        </w:div>
      </w:divsChild>
    </w:div>
    <w:div w:id="5816479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0187468">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654722173">
      <w:bodyDiv w:val="1"/>
      <w:marLeft w:val="0"/>
      <w:marRight w:val="0"/>
      <w:marTop w:val="0"/>
      <w:marBottom w:val="0"/>
      <w:divBdr>
        <w:top w:val="none" w:sz="0" w:space="0" w:color="auto"/>
        <w:left w:val="none" w:sz="0" w:space="0" w:color="auto"/>
        <w:bottom w:val="none" w:sz="0" w:space="0" w:color="auto"/>
        <w:right w:val="none" w:sz="0" w:space="0" w:color="auto"/>
      </w:divBdr>
      <w:divsChild>
        <w:div w:id="1873106037">
          <w:marLeft w:val="1166"/>
          <w:marRight w:val="0"/>
          <w:marTop w:val="77"/>
          <w:marBottom w:val="0"/>
          <w:divBdr>
            <w:top w:val="none" w:sz="0" w:space="0" w:color="auto"/>
            <w:left w:val="none" w:sz="0" w:space="0" w:color="auto"/>
            <w:bottom w:val="none" w:sz="0" w:space="0" w:color="auto"/>
            <w:right w:val="none" w:sz="0" w:space="0" w:color="auto"/>
          </w:divBdr>
        </w:div>
      </w:divsChild>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328180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6082641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829047">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47820346">
      <w:bodyDiv w:val="1"/>
      <w:marLeft w:val="0"/>
      <w:marRight w:val="0"/>
      <w:marTop w:val="0"/>
      <w:marBottom w:val="0"/>
      <w:divBdr>
        <w:top w:val="none" w:sz="0" w:space="0" w:color="auto"/>
        <w:left w:val="none" w:sz="0" w:space="0" w:color="auto"/>
        <w:bottom w:val="none" w:sz="0" w:space="0" w:color="auto"/>
        <w:right w:val="none" w:sz="0" w:space="0" w:color="auto"/>
      </w:divBdr>
    </w:div>
    <w:div w:id="1218515023">
      <w:bodyDiv w:val="1"/>
      <w:marLeft w:val="0"/>
      <w:marRight w:val="0"/>
      <w:marTop w:val="0"/>
      <w:marBottom w:val="0"/>
      <w:divBdr>
        <w:top w:val="none" w:sz="0" w:space="0" w:color="auto"/>
        <w:left w:val="none" w:sz="0" w:space="0" w:color="auto"/>
        <w:bottom w:val="none" w:sz="0" w:space="0" w:color="auto"/>
        <w:right w:val="none" w:sz="0" w:space="0" w:color="auto"/>
      </w:divBdr>
    </w:div>
    <w:div w:id="132894163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3144574">
      <w:bodyDiv w:val="1"/>
      <w:marLeft w:val="0"/>
      <w:marRight w:val="0"/>
      <w:marTop w:val="0"/>
      <w:marBottom w:val="0"/>
      <w:divBdr>
        <w:top w:val="none" w:sz="0" w:space="0" w:color="auto"/>
        <w:left w:val="none" w:sz="0" w:space="0" w:color="auto"/>
        <w:bottom w:val="none" w:sz="0" w:space="0" w:color="auto"/>
        <w:right w:val="none" w:sz="0" w:space="0" w:color="auto"/>
      </w:divBdr>
      <w:divsChild>
        <w:div w:id="1183590419">
          <w:marLeft w:val="1166"/>
          <w:marRight w:val="0"/>
          <w:marTop w:val="77"/>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413840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469632">
      <w:bodyDiv w:val="1"/>
      <w:marLeft w:val="0"/>
      <w:marRight w:val="0"/>
      <w:marTop w:val="0"/>
      <w:marBottom w:val="0"/>
      <w:divBdr>
        <w:top w:val="none" w:sz="0" w:space="0" w:color="auto"/>
        <w:left w:val="none" w:sz="0" w:space="0" w:color="auto"/>
        <w:bottom w:val="none" w:sz="0" w:space="0" w:color="auto"/>
        <w:right w:val="none" w:sz="0" w:space="0" w:color="auto"/>
      </w:divBdr>
      <w:divsChild>
        <w:div w:id="1907495233">
          <w:marLeft w:val="1166"/>
          <w:marRight w:val="0"/>
          <w:marTop w:val="77"/>
          <w:marBottom w:val="0"/>
          <w:divBdr>
            <w:top w:val="none" w:sz="0" w:space="0" w:color="auto"/>
            <w:left w:val="none" w:sz="0" w:space="0" w:color="auto"/>
            <w:bottom w:val="none" w:sz="0" w:space="0" w:color="auto"/>
            <w:right w:val="none" w:sz="0" w:space="0" w:color="auto"/>
          </w:divBdr>
        </w:div>
      </w:divsChild>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021354509">
      <w:bodyDiv w:val="1"/>
      <w:marLeft w:val="0"/>
      <w:marRight w:val="0"/>
      <w:marTop w:val="0"/>
      <w:marBottom w:val="0"/>
      <w:divBdr>
        <w:top w:val="none" w:sz="0" w:space="0" w:color="auto"/>
        <w:left w:val="none" w:sz="0" w:space="0" w:color="auto"/>
        <w:bottom w:val="none" w:sz="0" w:space="0" w:color="auto"/>
        <w:right w:val="none" w:sz="0" w:space="0" w:color="auto"/>
      </w:divBdr>
    </w:div>
    <w:div w:id="20240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A083A-EC06-462C-AE36-35C888C4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3774</Words>
  <Characters>17400</Characters>
  <Application>Microsoft Office Word</Application>
  <DocSecurity>0</DocSecurity>
  <Lines>404</Lines>
  <Paragraphs>268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5</cp:revision>
  <cp:lastPrinted>2007-06-18T22:08:00Z</cp:lastPrinted>
  <dcterms:created xsi:type="dcterms:W3CDTF">2020-04-10T14:20:00Z</dcterms:created>
  <dcterms:modified xsi:type="dcterms:W3CDTF">2020-04-11T00:02:00Z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(3)xg46CgDmoJ83TuXmmBY6stW9+x6m9pnelir8Sps/73yU69TfVLrsKT5H9gsd804qR3Ruverk
kMGzRgi3jaPEnuBG+ix4RnjEa9d54qd3Ii3F/8IHH58jtZupUG7rFpjbcmR9u6QH486gsrV6
pHm3f3LSolnTng+X4MMTemPSVb9evjt82lK+09F1r0bLjZT34q5L5JopeKDi/23y4Cl7emy8
WmxAT11g2AKXlqXFmI</vt:lpwstr>
  </property>
  <property fmtid="{D5CDD505-2E9C-101B-9397-08002B2CF9AE}" pid="13" name="_2015_ms_pID_725343_00">
    <vt:lpwstr>_2015_ms_pID_725343</vt:lpwstr>
  </property>
  <property fmtid="{D5CDD505-2E9C-101B-9397-08002B2CF9AE}" pid="14" name="_2015_ms_pID_7253431">
    <vt:lpwstr>A/Jg5X/DrPj5ZhOe9Qu+ilhb8RPsq5rxBBvbsbeAwfS51ju8qlHl9A
h+t4J7WlzULbBVCUmOrUUwyOUJRvKOPmPOtiY7ovvf9YLq+T/dZoRgH1JiVOxlDZyIhrrmlj
p/AowhbK29yph6j9ojAncJ3RwGKXd4qG8QwLe2HgkeRTfCMXup1dT8AT+fHLYjPvLSyiIlHR
cByOTGGBOzaFOGyJRpGau63fdAMwnAF6eZ8t</vt:lpwstr>
  </property>
  <property fmtid="{D5CDD505-2E9C-101B-9397-08002B2CF9AE}" pid="15" name="_2015_ms_pID_7253431_00">
    <vt:lpwstr>_2015_ms_pID_7253431</vt:lpwstr>
  </property>
  <property fmtid="{D5CDD505-2E9C-101B-9397-08002B2CF9AE}" pid="16" name="_2015_ms_pID_7253432">
    <vt:lpwstr>48ouFnQTVpzs7/i6oxNxuuY3uHYO3bvfcgmO
ru9Kt20S4br/QR8BbNqN2yhkU28ZvQ==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