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4332C65F"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Pr>
          <w:rFonts w:eastAsia="ＭＳ ゴシック" w:cs="Arial" w:hint="eastAsia"/>
          <w:noProof w:val="0"/>
          <w:sz w:val="28"/>
          <w:szCs w:val="28"/>
          <w:lang w:val="en-US"/>
        </w:rPr>
        <w:t>#</w:t>
      </w:r>
      <w:r w:rsidR="00227A3A">
        <w:rPr>
          <w:rFonts w:eastAsia="ＭＳ ゴシック" w:cs="Arial"/>
          <w:noProof w:val="0"/>
          <w:sz w:val="28"/>
          <w:szCs w:val="28"/>
          <w:lang w:val="en-US"/>
        </w:rPr>
        <w:t>100b e-Meeting</w:t>
      </w:r>
      <w:r>
        <w:rPr>
          <w:rFonts w:eastAsia="ＭＳ ゴシック" w:cs="Arial"/>
          <w:noProof w:val="0"/>
          <w:sz w:val="28"/>
          <w:szCs w:val="28"/>
          <w:lang w:val="en-US"/>
        </w:rPr>
        <w:tab/>
      </w:r>
      <w:r w:rsidRPr="00B63C74">
        <w:rPr>
          <w:rFonts w:eastAsia="ＭＳ ゴシック" w:cs="Arial"/>
          <w:iCs/>
          <w:noProof w:val="0"/>
          <w:sz w:val="28"/>
          <w:szCs w:val="28"/>
          <w:lang w:val="en-US"/>
        </w:rPr>
        <w:t>R1-</w:t>
      </w:r>
      <w:r w:rsidR="00227A3A">
        <w:rPr>
          <w:rFonts w:eastAsia="ＭＳ ゴシック" w:cs="Arial"/>
          <w:iCs/>
          <w:noProof w:val="0"/>
          <w:sz w:val="28"/>
          <w:szCs w:val="28"/>
          <w:lang w:val="en-US"/>
        </w:rPr>
        <w:t>200</w:t>
      </w:r>
      <w:r w:rsidR="00004D2C">
        <w:rPr>
          <w:rFonts w:eastAsia="ＭＳ ゴシック" w:cs="Arial" w:hint="eastAsia"/>
          <w:iCs/>
          <w:noProof w:val="0"/>
          <w:sz w:val="28"/>
          <w:szCs w:val="28"/>
          <w:lang w:val="en-US"/>
        </w:rPr>
        <w:t>2</w:t>
      </w:r>
      <w:r w:rsidR="00004D2C">
        <w:rPr>
          <w:rFonts w:eastAsia="ＭＳ ゴシック" w:cs="Arial"/>
          <w:iCs/>
          <w:noProof w:val="0"/>
          <w:sz w:val="28"/>
          <w:szCs w:val="28"/>
          <w:lang w:val="en-US"/>
        </w:rPr>
        <w:t>392</w:t>
      </w:r>
    </w:p>
    <w:p w14:paraId="7DB35396" w14:textId="357819EA" w:rsidR="00312758" w:rsidRPr="00CE6066" w:rsidRDefault="00227A3A" w:rsidP="0060799C">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April</w:t>
      </w:r>
      <w:r w:rsidRPr="00CE6066">
        <w:rPr>
          <w:rFonts w:eastAsia="ＭＳ ゴシック" w:cs="Arial"/>
          <w:noProof w:val="0"/>
          <w:sz w:val="28"/>
          <w:szCs w:val="28"/>
        </w:rPr>
        <w:t xml:space="preserve"> </w:t>
      </w:r>
      <w:r>
        <w:rPr>
          <w:rFonts w:eastAsia="ＭＳ ゴシック" w:cs="Arial"/>
          <w:noProof w:val="0"/>
          <w:sz w:val="28"/>
          <w:szCs w:val="28"/>
        </w:rPr>
        <w:t>20</w:t>
      </w:r>
      <w:r w:rsidRPr="00227A3A">
        <w:rPr>
          <w:rFonts w:eastAsia="ＭＳ ゴシック" w:cs="Arial"/>
          <w:noProof w:val="0"/>
          <w:sz w:val="28"/>
          <w:szCs w:val="28"/>
          <w:vertAlign w:val="superscript"/>
        </w:rPr>
        <w:t>th</w:t>
      </w:r>
      <w:r>
        <w:rPr>
          <w:rFonts w:eastAsia="ＭＳ ゴシック" w:cs="Arial"/>
          <w:noProof w:val="0"/>
          <w:sz w:val="28"/>
          <w:szCs w:val="28"/>
        </w:rPr>
        <w:t xml:space="preserve"> </w:t>
      </w:r>
      <w:r w:rsidR="00CE6066" w:rsidRPr="00CE6066">
        <w:rPr>
          <w:rFonts w:eastAsia="ＭＳ ゴシック" w:cs="Arial"/>
          <w:noProof w:val="0"/>
          <w:sz w:val="28"/>
          <w:szCs w:val="28"/>
        </w:rPr>
        <w:t xml:space="preserve">– </w:t>
      </w:r>
      <w:r>
        <w:rPr>
          <w:rFonts w:eastAsia="ＭＳ ゴシック" w:cs="Arial"/>
          <w:noProof w:val="0"/>
          <w:sz w:val="28"/>
          <w:szCs w:val="28"/>
        </w:rPr>
        <w:t>30</w:t>
      </w:r>
      <w:r w:rsidRPr="00227A3A">
        <w:rPr>
          <w:rFonts w:eastAsia="ＭＳ ゴシック" w:cs="Arial"/>
          <w:noProof w:val="0"/>
          <w:sz w:val="28"/>
          <w:szCs w:val="28"/>
          <w:vertAlign w:val="superscript"/>
        </w:rPr>
        <w:t>th</w:t>
      </w:r>
      <w:r w:rsidR="00CE6066" w:rsidRPr="00CE6066">
        <w:rPr>
          <w:rFonts w:eastAsia="ＭＳ ゴシック" w:cs="Arial"/>
          <w:noProof w:val="0"/>
          <w:sz w:val="28"/>
          <w:szCs w:val="28"/>
        </w:rPr>
        <w:t xml:space="preserve">, </w:t>
      </w:r>
      <w:r w:rsidRPr="00CE6066">
        <w:rPr>
          <w:rFonts w:eastAsia="ＭＳ ゴシック" w:cs="Arial"/>
          <w:noProof w:val="0"/>
          <w:sz w:val="28"/>
          <w:szCs w:val="28"/>
        </w:rPr>
        <w:t>20</w:t>
      </w:r>
      <w:r>
        <w:rPr>
          <w:rFonts w:eastAsia="ＭＳ ゴシック" w:cs="Arial"/>
          <w:noProof w:val="0"/>
          <w:sz w:val="28"/>
          <w:szCs w:val="28"/>
        </w:rPr>
        <w:t>20</w:t>
      </w: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3C4A43B"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227A3A" w:rsidRPr="00227A3A">
        <w:rPr>
          <w:rFonts w:ascii="Arial" w:hAnsi="Arial" w:cs="Arial"/>
          <w:b/>
          <w:sz w:val="28"/>
          <w:szCs w:val="28"/>
          <w:lang w:val="en-US"/>
        </w:rPr>
        <w:t xml:space="preserve">Remaining issues on </w:t>
      </w:r>
      <w:r w:rsidR="00185ACD" w:rsidRPr="00185ACD">
        <w:rPr>
          <w:rFonts w:ascii="Arial" w:hAnsi="Arial" w:cs="Arial"/>
          <w:b/>
          <w:sz w:val="28"/>
          <w:szCs w:val="28"/>
          <w:lang w:val="en-US"/>
        </w:rPr>
        <w:t>PUSCH enhancements for NR URLLC</w:t>
      </w:r>
    </w:p>
    <w:p w14:paraId="369A72EC" w14:textId="379F7F29"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227A3A">
        <w:rPr>
          <w:rFonts w:ascii="Arial" w:hAnsi="Arial" w:cs="Arial"/>
          <w:b/>
          <w:sz w:val="28"/>
          <w:szCs w:val="28"/>
          <w:lang w:val="en-US"/>
        </w:rPr>
        <w:t>5</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4A81CE90" w:rsidR="00816836" w:rsidRDefault="00F536D3" w:rsidP="00F542AD">
      <w:pPr>
        <w:spacing w:before="240" w:after="240" w:afterAutospacing="0"/>
        <w:rPr>
          <w:rFonts w:eastAsia="ＭＳ 明朝"/>
          <w:lang w:val="en-US"/>
        </w:rPr>
      </w:pPr>
      <w:r>
        <w:rPr>
          <w:rFonts w:eastAsia="ＭＳ 明朝"/>
        </w:rPr>
        <w:t>In RAN1 previous meetings</w:t>
      </w:r>
      <w:r w:rsidR="00DA7339">
        <w:rPr>
          <w:rFonts w:eastAsia="ＭＳ 明朝"/>
        </w:rPr>
        <w:t xml:space="preserve">, </w:t>
      </w:r>
      <w:r w:rsidR="001C5993">
        <w:rPr>
          <w:rFonts w:eastAsia="ＭＳ 明朝"/>
        </w:rPr>
        <w:t>some agreements and conclusion</w:t>
      </w:r>
      <w:r w:rsidR="003F589F">
        <w:rPr>
          <w:rFonts w:eastAsia="ＭＳ 明朝" w:hint="eastAsia"/>
        </w:rPr>
        <w:t>s</w:t>
      </w:r>
      <w:r w:rsidR="001C5993">
        <w:rPr>
          <w:rFonts w:eastAsia="ＭＳ 明朝"/>
        </w:rPr>
        <w:t xml:space="preserve"> were </w:t>
      </w:r>
      <w:r w:rsidR="00666202">
        <w:rPr>
          <w:rFonts w:eastAsia="ＭＳ 明朝"/>
        </w:rPr>
        <w:t>made</w:t>
      </w:r>
      <w:r w:rsidR="001C5993">
        <w:rPr>
          <w:rFonts w:eastAsia="ＭＳ 明朝"/>
        </w:rPr>
        <w:t xml:space="preserve"> as shown in Annex</w:t>
      </w:r>
      <w:r w:rsidR="002F35D4">
        <w:rPr>
          <w:rFonts w:eastAsia="ＭＳ 明朝"/>
        </w:rPr>
        <w:t xml:space="preserve"> </w:t>
      </w:r>
      <w:r w:rsidR="002F35D4" w:rsidRPr="00004D2C">
        <w:rPr>
          <w:rFonts w:eastAsia="ＭＳ 明朝"/>
        </w:rPr>
        <w:t>[1], [2]</w:t>
      </w:r>
      <w:r w:rsidR="00DA7339" w:rsidRPr="000F6561">
        <w:rPr>
          <w:rFonts w:eastAsia="ＭＳ 明朝"/>
        </w:rPr>
        <w:t>.</w:t>
      </w:r>
      <w:r w:rsidR="006364BE">
        <w:rPr>
          <w:rFonts w:eastAsia="ＭＳ 明朝"/>
        </w:rPr>
        <w:t xml:space="preserve"> There are still </w:t>
      </w:r>
      <w:r w:rsidR="00004D2C">
        <w:rPr>
          <w:rFonts w:eastAsia="ＭＳ 明朝"/>
        </w:rPr>
        <w:t xml:space="preserve">some </w:t>
      </w:r>
      <w:r w:rsidR="006364BE">
        <w:rPr>
          <w:rFonts w:eastAsia="ＭＳ 明朝"/>
        </w:rPr>
        <w:t xml:space="preserve">remaining issues on enhancement to URLLC PUSCH and </w:t>
      </w:r>
      <w:r w:rsidR="00DA7339">
        <w:rPr>
          <w:rFonts w:eastAsia="ＭＳ 明朝"/>
        </w:rPr>
        <w:t>we show our view</w:t>
      </w:r>
      <w:r w:rsidR="00666202">
        <w:rPr>
          <w:rFonts w:eastAsia="ＭＳ 明朝"/>
        </w:rPr>
        <w:t>s</w:t>
      </w:r>
      <w:r w:rsidR="00DA7339">
        <w:rPr>
          <w:rFonts w:eastAsia="ＭＳ 明朝"/>
        </w:rPr>
        <w:t xml:space="preserve"> </w:t>
      </w:r>
      <w:r w:rsidR="006364BE">
        <w:rPr>
          <w:rFonts w:eastAsia="ＭＳ 明朝"/>
        </w:rPr>
        <w:t>in this contribution</w:t>
      </w:r>
      <w:r w:rsidR="00DC45E7">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296EB953" w14:textId="79F9BF3D" w:rsidR="008F4B75" w:rsidRPr="002F5E22" w:rsidRDefault="00E8782E" w:rsidP="008F4B75">
      <w:pPr>
        <w:pStyle w:val="20"/>
        <w:rPr>
          <w:lang w:val="en-US"/>
        </w:rPr>
      </w:pPr>
      <w:r w:rsidRPr="00E8782E">
        <w:rPr>
          <w:lang w:val="en-US"/>
        </w:rPr>
        <w:t>whether to always assume the number of nominal repetitions is equal to 1 for PUSCH with repetition Type B carrying A-CSI/SP-CSI only</w:t>
      </w:r>
    </w:p>
    <w:p w14:paraId="57B67553" w14:textId="25DABEF6" w:rsidR="002A1172" w:rsidRDefault="00F466A7" w:rsidP="00F466A7">
      <w:pPr>
        <w:rPr>
          <w:rFonts w:eastAsiaTheme="minorEastAsia"/>
          <w:lang w:val="en-US"/>
        </w:rPr>
      </w:pPr>
      <w:r w:rsidRPr="002F5E22">
        <w:rPr>
          <w:rFonts w:eastAsiaTheme="minorEastAsia"/>
          <w:lang w:val="en-US"/>
        </w:rPr>
        <w:t>I</w:t>
      </w:r>
      <w:r w:rsidR="00DF7883" w:rsidRPr="002F5E22">
        <w:rPr>
          <w:rFonts w:eastAsiaTheme="minorEastAsia" w:hint="eastAsia"/>
          <w:lang w:val="en-US"/>
        </w:rPr>
        <w:t xml:space="preserve">n </w:t>
      </w:r>
      <w:r w:rsidR="00634FA4">
        <w:rPr>
          <w:rFonts w:eastAsiaTheme="minorEastAsia"/>
          <w:lang w:val="en-US"/>
        </w:rPr>
        <w:t>last</w:t>
      </w:r>
      <w:r w:rsidR="00DF7883" w:rsidRPr="002F5E22">
        <w:rPr>
          <w:rFonts w:eastAsiaTheme="minorEastAsia" w:hint="eastAsia"/>
          <w:lang w:val="en-US"/>
        </w:rPr>
        <w:t xml:space="preserve"> </w:t>
      </w:r>
      <w:r w:rsidR="00004D2C">
        <w:rPr>
          <w:rFonts w:eastAsiaTheme="minorEastAsia"/>
          <w:lang w:val="en-US"/>
        </w:rPr>
        <w:t xml:space="preserve">100 </w:t>
      </w:r>
      <w:r w:rsidR="00634FA4">
        <w:rPr>
          <w:rFonts w:eastAsiaTheme="minorEastAsia"/>
          <w:lang w:val="en-US"/>
        </w:rPr>
        <w:t>e-</w:t>
      </w:r>
      <w:r w:rsidR="00DF7883" w:rsidRPr="002F5E22">
        <w:rPr>
          <w:rFonts w:eastAsiaTheme="minorEastAsia" w:hint="eastAsia"/>
          <w:lang w:val="en-US"/>
        </w:rPr>
        <w:t>meeting</w:t>
      </w:r>
      <w:r w:rsidRPr="002F5E22">
        <w:rPr>
          <w:rFonts w:eastAsiaTheme="minorEastAsia"/>
          <w:lang w:val="en-US"/>
        </w:rPr>
        <w:t xml:space="preserve">, </w:t>
      </w:r>
      <w:r w:rsidR="00634FA4">
        <w:rPr>
          <w:rFonts w:eastAsiaTheme="minorEastAsia"/>
          <w:lang w:val="en-US"/>
        </w:rPr>
        <w:t>following was agreed</w:t>
      </w:r>
      <w:r w:rsidRPr="002F5E22">
        <w:rPr>
          <w:rFonts w:eastAsiaTheme="minorEastAsia"/>
          <w:lang w:val="en-US"/>
        </w:rPr>
        <w:t>.</w:t>
      </w:r>
    </w:p>
    <w:tbl>
      <w:tblPr>
        <w:tblStyle w:val="af2"/>
        <w:tblW w:w="0" w:type="auto"/>
        <w:tblLook w:val="04A0" w:firstRow="1" w:lastRow="0" w:firstColumn="1" w:lastColumn="0" w:noHBand="0" w:noVBand="1"/>
      </w:tblPr>
      <w:tblGrid>
        <w:gridCol w:w="9954"/>
      </w:tblGrid>
      <w:tr w:rsidR="00634FA4" w:rsidRPr="00192570" w14:paraId="3442F28A" w14:textId="77777777" w:rsidTr="006E12E8">
        <w:trPr>
          <w:trHeight w:val="469"/>
        </w:trPr>
        <w:tc>
          <w:tcPr>
            <w:tcW w:w="9954" w:type="dxa"/>
          </w:tcPr>
          <w:p w14:paraId="0F0DA57B" w14:textId="77777777" w:rsidR="004D4C88" w:rsidRDefault="004D4C88" w:rsidP="004D4C88">
            <w:pPr>
              <w:rPr>
                <w:rFonts w:ascii="Calibri" w:hAnsi="Calibri"/>
                <w:szCs w:val="22"/>
                <w:lang w:val="en-US" w:eastAsia="zh-CN"/>
              </w:rPr>
            </w:pPr>
            <w:r>
              <w:rPr>
                <w:highlight w:val="green"/>
              </w:rPr>
              <w:t>Agreements</w:t>
            </w:r>
            <w:r>
              <w:t>:</w:t>
            </w:r>
          </w:p>
          <w:p w14:paraId="199205C0" w14:textId="77777777" w:rsidR="004D4C88" w:rsidRDefault="004D4C88" w:rsidP="00FF2D21">
            <w:pPr>
              <w:jc w:val="left"/>
            </w:pPr>
            <w:r>
              <w:t>Introduce reportSlotOffsetList-r16-ForDCIFormat0_1and reportSlotOffsetList-r16-ForDCIFormat0_2 and update TS 38.214 accordingly</w:t>
            </w:r>
          </w:p>
          <w:p w14:paraId="2D5BC28A" w14:textId="11F354B8" w:rsidR="00634FA4" w:rsidRPr="00700F48" w:rsidRDefault="004D4C88" w:rsidP="00FF2D21">
            <w:pPr>
              <w:pStyle w:val="aff9"/>
              <w:numPr>
                <w:ilvl w:val="0"/>
                <w:numId w:val="17"/>
              </w:numPr>
              <w:snapToGrid/>
              <w:spacing w:after="180" w:afterAutospacing="0"/>
              <w:ind w:firstLineChars="0"/>
              <w:contextualSpacing/>
              <w:jc w:val="left"/>
              <w:rPr>
                <w:sz w:val="22"/>
                <w:lang w:val="en-US" w:eastAsia="zh-CN"/>
              </w:rPr>
            </w:pPr>
            <w:r>
              <w:rPr>
                <w:rFonts w:eastAsia="Times New Roman"/>
              </w:rPr>
              <w:t>FFS whether or not to always assume the number of nominal repetitions is equal to 1 when PUSCH with repetition Type B carries A-CSI/SP-CSI only.</w:t>
            </w:r>
          </w:p>
        </w:tc>
      </w:tr>
    </w:tbl>
    <w:p w14:paraId="67B8E650" w14:textId="00E17A22" w:rsidR="00634FA4" w:rsidRDefault="00634FA4" w:rsidP="00F466A7">
      <w:pPr>
        <w:rPr>
          <w:rFonts w:eastAsiaTheme="minorEastAsia"/>
          <w:lang w:val="en-US"/>
        </w:rPr>
      </w:pPr>
    </w:p>
    <w:p w14:paraId="651726F7" w14:textId="74A7118C" w:rsidR="00E92EC2" w:rsidRPr="002F5E22" w:rsidRDefault="00E92EC2" w:rsidP="00890F77">
      <w:pPr>
        <w:rPr>
          <w:rFonts w:eastAsiaTheme="minorEastAsia"/>
          <w:lang w:val="en-US"/>
        </w:rPr>
      </w:pPr>
      <w:r>
        <w:rPr>
          <w:rFonts w:eastAsiaTheme="minorEastAsia" w:hint="eastAsia"/>
          <w:lang w:val="en-US"/>
        </w:rPr>
        <w:t>R</w:t>
      </w:r>
      <w:r>
        <w:rPr>
          <w:rFonts w:eastAsiaTheme="minorEastAsia"/>
          <w:lang w:val="en-US"/>
        </w:rPr>
        <w:t>egarding FFS point, f</w:t>
      </w:r>
      <w:r w:rsidRPr="00E92EC2">
        <w:rPr>
          <w:rFonts w:eastAsiaTheme="minorEastAsia"/>
          <w:lang w:val="en-US"/>
        </w:rPr>
        <w:t xml:space="preserve">rom technical point of view, the repetition for A-CSI/SP-CSI only </w:t>
      </w:r>
      <w:r w:rsidR="00392033">
        <w:rPr>
          <w:rFonts w:eastAsiaTheme="minorEastAsia"/>
          <w:lang w:val="en-US"/>
        </w:rPr>
        <w:t>seems not</w:t>
      </w:r>
      <w:r w:rsidR="00004D2C">
        <w:rPr>
          <w:rFonts w:eastAsiaTheme="minorEastAsia"/>
          <w:lang w:val="en-US"/>
        </w:rPr>
        <w:t xml:space="preserve"> </w:t>
      </w:r>
      <w:r w:rsidR="00392033">
        <w:rPr>
          <w:rFonts w:eastAsiaTheme="minorEastAsia"/>
          <w:lang w:val="en-US"/>
        </w:rPr>
        <w:t>necessary</w:t>
      </w:r>
      <w:r w:rsidR="00BF208B">
        <w:rPr>
          <w:rFonts w:eastAsiaTheme="minorEastAsia"/>
          <w:lang w:val="en-US"/>
        </w:rPr>
        <w:t>.</w:t>
      </w:r>
      <w:r>
        <w:rPr>
          <w:rFonts w:eastAsiaTheme="minorEastAsia"/>
          <w:lang w:val="en-US"/>
        </w:rPr>
        <w:t xml:space="preserve"> </w:t>
      </w:r>
      <w:r w:rsidR="000B70BB">
        <w:rPr>
          <w:rFonts w:eastAsiaTheme="minorEastAsia"/>
          <w:lang w:val="en-US"/>
        </w:rPr>
        <w:t xml:space="preserve">On the other hand, the resource for </w:t>
      </w:r>
      <w:r w:rsidR="00004D2C">
        <w:rPr>
          <w:rFonts w:eastAsiaTheme="minorEastAsia"/>
          <w:lang w:val="en-US"/>
        </w:rPr>
        <w:t xml:space="preserve">transmitting </w:t>
      </w:r>
      <w:r w:rsidR="000B70BB">
        <w:rPr>
          <w:rFonts w:eastAsiaTheme="minorEastAsia"/>
          <w:lang w:val="en-US"/>
        </w:rPr>
        <w:t xml:space="preserve">A-CSI/SP-CSI only is not required to have low latency and scheduling flexibility. From that perspective, in this </w:t>
      </w:r>
      <w:r w:rsidR="000A5580">
        <w:rPr>
          <w:rFonts w:eastAsiaTheme="minorEastAsia"/>
          <w:lang w:val="en-US"/>
        </w:rPr>
        <w:t xml:space="preserve">CR </w:t>
      </w:r>
      <w:r w:rsidR="000B70BB">
        <w:rPr>
          <w:rFonts w:eastAsiaTheme="minorEastAsia"/>
          <w:lang w:val="en-US"/>
        </w:rPr>
        <w:t xml:space="preserve">stage, additional handling on UE side should not be introduced and </w:t>
      </w:r>
      <w:proofErr w:type="spellStart"/>
      <w:r w:rsidR="000B70BB">
        <w:rPr>
          <w:rFonts w:eastAsiaTheme="minorEastAsia"/>
          <w:lang w:val="en-US"/>
        </w:rPr>
        <w:t>gNB</w:t>
      </w:r>
      <w:proofErr w:type="spellEnd"/>
      <w:r w:rsidR="000B70BB">
        <w:rPr>
          <w:rFonts w:eastAsiaTheme="minorEastAsia"/>
          <w:lang w:val="en-US"/>
        </w:rPr>
        <w:t xml:space="preserve"> can control to </w:t>
      </w:r>
      <w:r w:rsidR="00890F77">
        <w:rPr>
          <w:rFonts w:eastAsiaTheme="minorEastAsia"/>
          <w:lang w:val="en-US"/>
        </w:rPr>
        <w:t>schedule the TDRA entr</w:t>
      </w:r>
      <w:r w:rsidR="000A5580">
        <w:rPr>
          <w:rFonts w:eastAsiaTheme="minorEastAsia"/>
          <w:lang w:val="en-US"/>
        </w:rPr>
        <w:t>ies</w:t>
      </w:r>
      <w:r w:rsidR="00890F77">
        <w:rPr>
          <w:rFonts w:eastAsiaTheme="minorEastAsia"/>
          <w:lang w:val="en-US"/>
        </w:rPr>
        <w:t xml:space="preserve"> without repetition</w:t>
      </w:r>
      <w:r w:rsidR="000A5580">
        <w:rPr>
          <w:rFonts w:eastAsiaTheme="minorEastAsia"/>
          <w:lang w:val="en-US"/>
        </w:rPr>
        <w:t xml:space="preserve"> for UEs</w:t>
      </w:r>
      <w:r w:rsidR="00890F77">
        <w:rPr>
          <w:rFonts w:eastAsiaTheme="minorEastAsia"/>
          <w:lang w:val="en-US"/>
        </w:rPr>
        <w:t>. To clearly avoid having a repetition for A-CSI/SP-CSI only, the simple solution is to capture “</w:t>
      </w:r>
      <w:r w:rsidRPr="00E92EC2">
        <w:rPr>
          <w:rFonts w:eastAsiaTheme="minorEastAsia"/>
          <w:lang w:val="en-US"/>
        </w:rPr>
        <w:t>UE does not expect to use TDRA entr</w:t>
      </w:r>
      <w:r w:rsidR="000A5580">
        <w:rPr>
          <w:rFonts w:eastAsiaTheme="minorEastAsia"/>
          <w:lang w:val="en-US"/>
        </w:rPr>
        <w:t>ies</w:t>
      </w:r>
      <w:r w:rsidRPr="00E92EC2">
        <w:rPr>
          <w:rFonts w:eastAsiaTheme="minorEastAsia"/>
          <w:lang w:val="en-US"/>
        </w:rPr>
        <w:t xml:space="preserve"> with </w:t>
      </w:r>
      <w:proofErr w:type="spellStart"/>
      <w:r w:rsidR="005225C3" w:rsidRPr="00571EB5">
        <w:rPr>
          <w:i/>
          <w:lang w:val="en-US"/>
        </w:rPr>
        <w:t>numberof</w:t>
      </w:r>
      <w:r w:rsidR="005225C3">
        <w:rPr>
          <w:i/>
          <w:lang w:val="en-US"/>
        </w:rPr>
        <w:t>r</w:t>
      </w:r>
      <w:r w:rsidR="005225C3" w:rsidRPr="00571EB5">
        <w:rPr>
          <w:i/>
          <w:lang w:val="en-US"/>
        </w:rPr>
        <w:t>epetition</w:t>
      </w:r>
      <w:r w:rsidR="000A5580">
        <w:rPr>
          <w:i/>
          <w:lang w:val="en-US"/>
        </w:rPr>
        <w:t>s</w:t>
      </w:r>
      <w:proofErr w:type="spellEnd"/>
      <w:r w:rsidRPr="00E92EC2">
        <w:rPr>
          <w:rFonts w:eastAsiaTheme="minorEastAsia"/>
          <w:lang w:val="en-US"/>
        </w:rPr>
        <w:t xml:space="preserve"> &gt; 1 for </w:t>
      </w:r>
      <w:r w:rsidR="000A5580">
        <w:rPr>
          <w:rFonts w:eastAsiaTheme="minorEastAsia"/>
          <w:lang w:val="en-US"/>
        </w:rPr>
        <w:t xml:space="preserve">PUSCH with repetition Type B carrying </w:t>
      </w:r>
      <w:r w:rsidRPr="00E92EC2">
        <w:rPr>
          <w:rFonts w:eastAsiaTheme="minorEastAsia"/>
          <w:lang w:val="en-US"/>
        </w:rPr>
        <w:t>A-CSI/SP-CSI only”</w:t>
      </w:r>
      <w:r w:rsidR="00890F77">
        <w:rPr>
          <w:rFonts w:eastAsiaTheme="minorEastAsia"/>
          <w:lang w:val="en-US"/>
        </w:rPr>
        <w:t xml:space="preserve"> in </w:t>
      </w:r>
      <w:r w:rsidR="00D46743">
        <w:rPr>
          <w:rFonts w:eastAsiaTheme="minorEastAsia"/>
          <w:lang w:val="en-US"/>
        </w:rPr>
        <w:t>TS38.214</w:t>
      </w:r>
      <w:r w:rsidRPr="00E92EC2">
        <w:rPr>
          <w:rFonts w:eastAsiaTheme="minorEastAsia"/>
          <w:lang w:val="en-US"/>
        </w:rPr>
        <w:t>.</w:t>
      </w:r>
    </w:p>
    <w:p w14:paraId="76F4B1CA" w14:textId="30230BA2" w:rsidR="00815C70" w:rsidRPr="002F5E22" w:rsidRDefault="00815C70" w:rsidP="00815C70">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sidR="00BD788D">
        <w:rPr>
          <w:rFonts w:eastAsiaTheme="minorEastAsia"/>
          <w:b/>
          <w:u w:val="single"/>
          <w:lang w:val="en-US"/>
        </w:rPr>
        <w:t>1</w:t>
      </w:r>
      <w:r w:rsidRPr="002F5E22">
        <w:rPr>
          <w:rFonts w:eastAsiaTheme="minorEastAsia" w:hint="eastAsia"/>
          <w:b/>
          <w:u w:val="single"/>
          <w:lang w:val="en-US"/>
        </w:rPr>
        <w:t>:</w:t>
      </w:r>
    </w:p>
    <w:p w14:paraId="5564F530" w14:textId="3539C68B" w:rsidR="00890F77" w:rsidRDefault="00890F77" w:rsidP="00815C70">
      <w:pPr>
        <w:pStyle w:val="aff9"/>
        <w:numPr>
          <w:ilvl w:val="0"/>
          <w:numId w:val="12"/>
        </w:numPr>
        <w:ind w:firstLineChars="0"/>
        <w:rPr>
          <w:rFonts w:eastAsiaTheme="minorEastAsia"/>
          <w:lang w:val="en-US"/>
        </w:rPr>
      </w:pPr>
      <w:r w:rsidRPr="00E92EC2">
        <w:rPr>
          <w:rFonts w:eastAsiaTheme="minorEastAsia"/>
          <w:lang w:val="en-US"/>
        </w:rPr>
        <w:t>UE does not expect to use TDRA entr</w:t>
      </w:r>
      <w:r w:rsidR="000A5580">
        <w:rPr>
          <w:rFonts w:eastAsiaTheme="minorEastAsia"/>
          <w:lang w:val="en-US"/>
        </w:rPr>
        <w:t>ies</w:t>
      </w:r>
      <w:r w:rsidRPr="00E92EC2">
        <w:rPr>
          <w:rFonts w:eastAsiaTheme="minorEastAsia"/>
          <w:lang w:val="en-US"/>
        </w:rPr>
        <w:t xml:space="preserve"> with </w:t>
      </w:r>
      <w:proofErr w:type="spellStart"/>
      <w:r w:rsidR="005225C3" w:rsidRPr="00571EB5">
        <w:rPr>
          <w:i/>
          <w:lang w:val="en-US"/>
        </w:rPr>
        <w:t>numberof</w:t>
      </w:r>
      <w:r w:rsidR="005225C3">
        <w:rPr>
          <w:i/>
          <w:lang w:val="en-US"/>
        </w:rPr>
        <w:t>r</w:t>
      </w:r>
      <w:r w:rsidR="005225C3" w:rsidRPr="00571EB5">
        <w:rPr>
          <w:i/>
          <w:lang w:val="en-US"/>
        </w:rPr>
        <w:t>epetition</w:t>
      </w:r>
      <w:r w:rsidR="000A5580">
        <w:rPr>
          <w:i/>
          <w:lang w:val="en-US"/>
        </w:rPr>
        <w:t>s</w:t>
      </w:r>
      <w:proofErr w:type="spellEnd"/>
      <w:r w:rsidRPr="00E92EC2">
        <w:rPr>
          <w:rFonts w:eastAsiaTheme="minorEastAsia"/>
          <w:lang w:val="en-US"/>
        </w:rPr>
        <w:t xml:space="preserve">&gt; 1 </w:t>
      </w:r>
      <w:r>
        <w:rPr>
          <w:rFonts w:eastAsiaTheme="minorEastAsia"/>
          <w:lang w:val="en-US"/>
        </w:rPr>
        <w:t xml:space="preserve">when </w:t>
      </w:r>
      <w:r>
        <w:rPr>
          <w:rFonts w:eastAsia="Times New Roman"/>
        </w:rPr>
        <w:t>PUSCH with repetition Type B carries A-CSI/SP-CSI only</w:t>
      </w:r>
      <w:r w:rsidR="00D46743">
        <w:rPr>
          <w:rFonts w:eastAsia="Times New Roman"/>
        </w:rPr>
        <w:t>.</w:t>
      </w:r>
    </w:p>
    <w:p w14:paraId="547C26E8" w14:textId="3892BE22" w:rsidR="002A7D10" w:rsidRPr="009A1869" w:rsidRDefault="002A7D10" w:rsidP="002A7D10">
      <w:pPr>
        <w:pStyle w:val="20"/>
      </w:pPr>
      <w:r>
        <w:lastRenderedPageBreak/>
        <w:t xml:space="preserve">TP for PUSCH repetition type B </w:t>
      </w:r>
      <w:r w:rsidRPr="009A1869">
        <w:t>carrying A-CSI</w:t>
      </w:r>
      <w:r>
        <w:t>/SP-CSI</w:t>
      </w:r>
      <w:r w:rsidRPr="009A1869">
        <w:t xml:space="preserve"> only</w:t>
      </w:r>
    </w:p>
    <w:p w14:paraId="39ED6B99" w14:textId="21F987A9" w:rsidR="002A7D10" w:rsidRPr="00912477" w:rsidRDefault="002A7D10" w:rsidP="002A7D10">
      <w:pPr>
        <w:rPr>
          <w:color w:val="000000" w:themeColor="text1"/>
          <w:lang w:val="en-US"/>
        </w:rPr>
      </w:pPr>
      <w:r>
        <w:rPr>
          <w:color w:val="000000" w:themeColor="text1"/>
          <w:lang w:val="en-US"/>
        </w:rPr>
        <w:t>T</w:t>
      </w:r>
      <w:r w:rsidRPr="00912477">
        <w:rPr>
          <w:color w:val="000000" w:themeColor="text1"/>
          <w:lang w:val="en-US"/>
        </w:rPr>
        <w:t>he new Rel-16 TDRA table</w:t>
      </w:r>
      <w:r>
        <w:rPr>
          <w:color w:val="000000" w:themeColor="text1"/>
          <w:lang w:val="en-US"/>
        </w:rPr>
        <w:t>s</w:t>
      </w:r>
      <w:r w:rsidRPr="00912477">
        <w:rPr>
          <w:color w:val="000000" w:themeColor="text1"/>
          <w:lang w:val="en-US"/>
        </w:rPr>
        <w:t xml:space="preserve"> </w:t>
      </w:r>
      <w:r w:rsidR="00D46743">
        <w:rPr>
          <w:color w:val="000000" w:themeColor="text1"/>
          <w:lang w:val="en-US"/>
        </w:rPr>
        <w:t xml:space="preserve">configured </w:t>
      </w:r>
      <w:r>
        <w:rPr>
          <w:color w:val="000000" w:themeColor="text1"/>
          <w:lang w:val="en-US"/>
        </w:rPr>
        <w:t>for DCI format 0_1 and 0_2 are also</w:t>
      </w:r>
      <w:r w:rsidRPr="00912477">
        <w:rPr>
          <w:color w:val="000000" w:themeColor="text1"/>
          <w:lang w:val="en-US"/>
        </w:rPr>
        <w:t xml:space="preserve"> applied to PUSCH carrying A-CSI/SP-CSI only. The rows in the TDRA table</w:t>
      </w:r>
      <w:r>
        <w:rPr>
          <w:color w:val="000000" w:themeColor="text1"/>
          <w:lang w:val="en-US"/>
        </w:rPr>
        <w:t>s</w:t>
      </w:r>
      <w:r w:rsidRPr="00912477">
        <w:rPr>
          <w:color w:val="000000" w:themeColor="text1"/>
          <w:lang w:val="en-US"/>
        </w:rPr>
        <w:t xml:space="preserve"> for PUSCH repetition Type B directly indicate the starting symbol </w:t>
      </w:r>
      <w:r w:rsidRPr="00912477">
        <w:rPr>
          <w:b/>
          <w:i/>
          <w:color w:val="000000" w:themeColor="text1"/>
          <w:lang w:val="en-US"/>
        </w:rPr>
        <w:t>S</w:t>
      </w:r>
      <w:r w:rsidRPr="00912477">
        <w:rPr>
          <w:color w:val="000000" w:themeColor="text1"/>
          <w:lang w:val="en-US"/>
        </w:rPr>
        <w:t xml:space="preserve"> and the allocation length </w:t>
      </w:r>
      <w:r w:rsidRPr="00912477">
        <w:rPr>
          <w:b/>
          <w:i/>
          <w:color w:val="000000" w:themeColor="text1"/>
          <w:lang w:val="en-US"/>
        </w:rPr>
        <w:t>L</w:t>
      </w:r>
      <w:r w:rsidRPr="00912477">
        <w:rPr>
          <w:color w:val="000000" w:themeColor="text1"/>
          <w:lang w:val="en-US"/>
        </w:rPr>
        <w:t xml:space="preserve"> for PUSCH. However, the current TS38.214 does not mention it and only captures the </w:t>
      </w:r>
      <w:r w:rsidRPr="00912477">
        <w:rPr>
          <w:b/>
          <w:i/>
          <w:color w:val="000000" w:themeColor="text1"/>
          <w:lang w:val="en-US"/>
        </w:rPr>
        <w:t>SLIV</w:t>
      </w:r>
      <w:r w:rsidRPr="00912477">
        <w:rPr>
          <w:color w:val="000000" w:themeColor="text1"/>
          <w:lang w:val="en-US"/>
        </w:rPr>
        <w:t xml:space="preserve"> for PUSCH carrying A-CSI/SP-CSI</w:t>
      </w:r>
      <w:r w:rsidR="00D46743">
        <w:rPr>
          <w:color w:val="000000" w:themeColor="text1"/>
          <w:lang w:val="en-US"/>
        </w:rPr>
        <w:t xml:space="preserve"> only</w:t>
      </w:r>
      <w:r w:rsidRPr="00912477">
        <w:rPr>
          <w:color w:val="000000" w:themeColor="text1"/>
          <w:lang w:val="en-US"/>
        </w:rPr>
        <w:t xml:space="preserve">. Therefore, </w:t>
      </w:r>
      <w:r w:rsidRPr="00912477">
        <w:rPr>
          <w:rFonts w:eastAsiaTheme="minorEastAsia"/>
          <w:color w:val="000000" w:themeColor="text1"/>
          <w:szCs w:val="24"/>
          <w:lang w:val="en-US"/>
        </w:rPr>
        <w:t>the characteristic of a row in Rel-16 TDRA Table</w:t>
      </w:r>
      <w:r>
        <w:rPr>
          <w:rFonts w:eastAsiaTheme="minorEastAsia"/>
          <w:color w:val="000000" w:themeColor="text1"/>
          <w:szCs w:val="24"/>
          <w:lang w:val="en-US"/>
        </w:rPr>
        <w:t>s</w:t>
      </w:r>
      <w:r w:rsidRPr="00912477">
        <w:rPr>
          <w:rFonts w:eastAsiaTheme="minorEastAsia"/>
          <w:color w:val="000000" w:themeColor="text1"/>
          <w:szCs w:val="24"/>
          <w:lang w:val="en-US"/>
        </w:rPr>
        <w:t xml:space="preserve"> which directly indicate the start symbol </w:t>
      </w:r>
      <w:r w:rsidRPr="00912477">
        <w:rPr>
          <w:rFonts w:eastAsiaTheme="minorEastAsia"/>
          <w:b/>
          <w:i/>
          <w:color w:val="000000" w:themeColor="text1"/>
          <w:szCs w:val="24"/>
          <w:lang w:val="en-US"/>
        </w:rPr>
        <w:t>S</w:t>
      </w:r>
      <w:r w:rsidRPr="00912477">
        <w:rPr>
          <w:rFonts w:eastAsiaTheme="minorEastAsia"/>
          <w:color w:val="000000" w:themeColor="text1"/>
          <w:szCs w:val="24"/>
          <w:lang w:val="en-US"/>
        </w:rPr>
        <w:t xml:space="preserve"> and the allocation length </w:t>
      </w:r>
      <w:r w:rsidRPr="00912477">
        <w:rPr>
          <w:rFonts w:eastAsiaTheme="minorEastAsia"/>
          <w:b/>
          <w:i/>
          <w:color w:val="000000" w:themeColor="text1"/>
          <w:szCs w:val="24"/>
          <w:lang w:val="en-US"/>
        </w:rPr>
        <w:t>L</w:t>
      </w:r>
      <w:r w:rsidRPr="00912477">
        <w:rPr>
          <w:rFonts w:eastAsiaTheme="minorEastAsia"/>
          <w:color w:val="000000" w:themeColor="text1"/>
          <w:szCs w:val="24"/>
          <w:lang w:val="en-US"/>
        </w:rPr>
        <w:t xml:space="preserve"> should be captured in TS 38.214.</w:t>
      </w:r>
    </w:p>
    <w:p w14:paraId="644593D6" w14:textId="77777777" w:rsidR="002A7D10" w:rsidRPr="00912477" w:rsidRDefault="002A7D10" w:rsidP="002A7D10">
      <w:pPr>
        <w:rPr>
          <w:rFonts w:eastAsiaTheme="minorEastAsia"/>
          <w:b/>
          <w:color w:val="000000" w:themeColor="text1"/>
          <w:u w:val="single"/>
          <w:lang w:val="en-US"/>
        </w:rPr>
      </w:pPr>
      <w:r w:rsidRPr="00912477">
        <w:rPr>
          <w:rFonts w:eastAsiaTheme="minorEastAsia" w:hint="eastAsia"/>
          <w:b/>
          <w:color w:val="000000" w:themeColor="text1"/>
          <w:u w:val="single"/>
          <w:lang w:val="en-US"/>
        </w:rPr>
        <w:t>Proposal</w:t>
      </w:r>
      <w:r w:rsidRPr="00912477">
        <w:rPr>
          <w:rFonts w:eastAsiaTheme="minorEastAsia"/>
          <w:b/>
          <w:color w:val="000000" w:themeColor="text1"/>
          <w:u w:val="single"/>
          <w:lang w:val="en-US"/>
        </w:rPr>
        <w:t xml:space="preserve"> 2</w:t>
      </w:r>
      <w:r w:rsidRPr="00912477">
        <w:rPr>
          <w:rFonts w:eastAsiaTheme="minorEastAsia" w:hint="eastAsia"/>
          <w:b/>
          <w:color w:val="000000" w:themeColor="text1"/>
          <w:u w:val="single"/>
          <w:lang w:val="en-US"/>
        </w:rPr>
        <w:t>:</w:t>
      </w:r>
    </w:p>
    <w:p w14:paraId="5C456EFA" w14:textId="77777777" w:rsidR="002A7D10" w:rsidRPr="00912477" w:rsidRDefault="002A7D10" w:rsidP="002A7D10">
      <w:pPr>
        <w:pStyle w:val="aff9"/>
        <w:numPr>
          <w:ilvl w:val="0"/>
          <w:numId w:val="12"/>
        </w:numPr>
        <w:ind w:firstLineChars="0"/>
        <w:rPr>
          <w:rFonts w:eastAsiaTheme="minorEastAsia"/>
          <w:color w:val="000000" w:themeColor="text1"/>
          <w:szCs w:val="24"/>
          <w:lang w:val="en-US"/>
        </w:rPr>
      </w:pPr>
      <w:r w:rsidRPr="00912477">
        <w:rPr>
          <w:rFonts w:eastAsiaTheme="minorEastAsia"/>
          <w:color w:val="000000" w:themeColor="text1"/>
          <w:szCs w:val="24"/>
          <w:lang w:val="en-US"/>
        </w:rPr>
        <w:t xml:space="preserve">Adopt the following TP for section 6.1.2.1 in TS 38.214 to reflect the characteristic of a row in new Rel-16 TDRA Table which directly indicate the start symbol </w:t>
      </w:r>
      <w:r w:rsidRPr="00912477">
        <w:rPr>
          <w:rFonts w:eastAsiaTheme="minorEastAsia"/>
          <w:b/>
          <w:i/>
          <w:color w:val="000000" w:themeColor="text1"/>
          <w:szCs w:val="24"/>
          <w:lang w:val="en-US"/>
        </w:rPr>
        <w:t>S</w:t>
      </w:r>
      <w:r w:rsidRPr="00912477">
        <w:rPr>
          <w:rFonts w:eastAsiaTheme="minorEastAsia"/>
          <w:color w:val="000000" w:themeColor="text1"/>
          <w:szCs w:val="24"/>
          <w:lang w:val="en-US"/>
        </w:rPr>
        <w:t xml:space="preserve"> and the allocation length </w:t>
      </w:r>
      <w:r w:rsidRPr="00912477">
        <w:rPr>
          <w:rFonts w:eastAsiaTheme="minorEastAsia"/>
          <w:b/>
          <w:i/>
          <w:color w:val="000000" w:themeColor="text1"/>
          <w:szCs w:val="24"/>
          <w:lang w:val="en-US"/>
        </w:rPr>
        <w:t>L</w:t>
      </w:r>
      <w:r w:rsidRPr="00912477">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2A7D10" w14:paraId="16F25E48" w14:textId="77777777" w:rsidTr="00E45A16">
        <w:tc>
          <w:tcPr>
            <w:tcW w:w="9954" w:type="dxa"/>
          </w:tcPr>
          <w:p w14:paraId="6EBF5EC9" w14:textId="7CD612D7" w:rsidR="002A7D10" w:rsidRPr="0018638E" w:rsidRDefault="002A7D10" w:rsidP="00E45A16">
            <w:pPr>
              <w:jc w:val="center"/>
              <w:rPr>
                <w:b/>
                <w:lang w:val="en-US"/>
              </w:rPr>
            </w:pPr>
            <w:r w:rsidRPr="0018638E">
              <w:rPr>
                <w:rFonts w:hint="eastAsia"/>
                <w:b/>
                <w:lang w:val="en-US"/>
              </w:rPr>
              <w:t>T</w:t>
            </w:r>
            <w:r w:rsidRPr="0018638E">
              <w:rPr>
                <w:b/>
                <w:lang w:val="en-US"/>
              </w:rPr>
              <w:t>P</w:t>
            </w:r>
          </w:p>
          <w:p w14:paraId="3EA4296D" w14:textId="77777777" w:rsidR="002A7D10" w:rsidRDefault="002A7D10" w:rsidP="00E45A16">
            <w:pPr>
              <w:rPr>
                <w:lang w:val="en-US"/>
              </w:rPr>
            </w:pPr>
            <w:r>
              <w:rPr>
                <w:rFonts w:hint="eastAsia"/>
                <w:lang w:val="en-US"/>
              </w:rPr>
              <w:t>T</w:t>
            </w:r>
            <w:r>
              <w:rPr>
                <w:lang w:val="en-US"/>
              </w:rPr>
              <w:t>S 38.21</w:t>
            </w:r>
            <w:r>
              <w:rPr>
                <w:rFonts w:hint="eastAsia"/>
                <w:lang w:val="en-US"/>
              </w:rPr>
              <w:t>4</w:t>
            </w:r>
            <w:r>
              <w:rPr>
                <w:lang w:val="en-US"/>
              </w:rPr>
              <w:t xml:space="preserve"> V16.1.0</w:t>
            </w:r>
            <w:r>
              <w:rPr>
                <w:rFonts w:hint="eastAsia"/>
                <w:lang w:val="en-US"/>
              </w:rPr>
              <w:t xml:space="preserve"> </w:t>
            </w:r>
            <w:r>
              <w:rPr>
                <w:lang w:val="en-US"/>
              </w:rPr>
              <w:t>(2020-03)</w:t>
            </w:r>
          </w:p>
          <w:p w14:paraId="3AD5FD5C" w14:textId="77777777" w:rsidR="002A7D10" w:rsidRPr="00CE22E7" w:rsidRDefault="002A7D10" w:rsidP="00E45A16">
            <w:pPr>
              <w:keepNext/>
              <w:keepLines/>
              <w:snapToGrid/>
              <w:spacing w:before="120" w:after="180" w:afterAutospacing="0"/>
              <w:jc w:val="left"/>
              <w:outlineLvl w:val="3"/>
              <w:rPr>
                <w:rFonts w:ascii="Arial" w:eastAsia="ＭＳ Ｐゴシック" w:hAnsi="Arial"/>
                <w:color w:val="000000"/>
                <w:lang w:val="x-none" w:eastAsia="en-US"/>
              </w:rPr>
            </w:pPr>
            <w:bookmarkStart w:id="4" w:name="_Toc36645568"/>
            <w:bookmarkStart w:id="5" w:name="_Toc29674338"/>
            <w:bookmarkStart w:id="6" w:name="_Toc29673345"/>
            <w:bookmarkStart w:id="7" w:name="_Toc29673204"/>
            <w:bookmarkStart w:id="8" w:name="_Toc27299931"/>
            <w:bookmarkStart w:id="9" w:name="_Toc20318033"/>
            <w:bookmarkStart w:id="10" w:name="_Toc11352143"/>
            <w:r w:rsidRPr="00CE22E7">
              <w:rPr>
                <w:rFonts w:ascii="Arial" w:eastAsia="ＭＳ Ｐゴシック" w:hAnsi="Arial"/>
                <w:color w:val="000000"/>
                <w:lang w:val="x-none" w:eastAsia="en-US"/>
              </w:rPr>
              <w:t>6.1.2.1</w:t>
            </w:r>
            <w:r w:rsidRPr="00CE22E7">
              <w:rPr>
                <w:rFonts w:ascii="Arial" w:eastAsia="ＭＳ Ｐゴシック" w:hAnsi="Arial"/>
                <w:color w:val="000000"/>
                <w:lang w:val="x-none" w:eastAsia="en-US"/>
              </w:rPr>
              <w:tab/>
              <w:t>Resource allocation in time domain</w:t>
            </w:r>
            <w:bookmarkEnd w:id="4"/>
            <w:bookmarkEnd w:id="5"/>
            <w:bookmarkEnd w:id="6"/>
            <w:bookmarkEnd w:id="7"/>
            <w:bookmarkEnd w:id="8"/>
            <w:bookmarkEnd w:id="9"/>
            <w:bookmarkEnd w:id="10"/>
          </w:p>
          <w:p w14:paraId="3E658631" w14:textId="77777777" w:rsidR="002A7D10" w:rsidRPr="00CE22E7" w:rsidRDefault="002A7D10" w:rsidP="00E45A16">
            <w:pPr>
              <w:snapToGrid/>
              <w:spacing w:after="180" w:afterAutospacing="0"/>
              <w:jc w:val="left"/>
              <w:rPr>
                <w:rFonts w:eastAsia="游明朝"/>
                <w:sz w:val="20"/>
                <w:lang w:val="en-US" w:eastAsia="en-US"/>
              </w:rPr>
            </w:pPr>
            <w:r w:rsidRPr="00CE22E7">
              <w:rPr>
                <w:rFonts w:eastAsia="游明朝"/>
                <w:sz w:val="20"/>
                <w:lang w:eastAsia="en-US"/>
              </w:rPr>
              <w:t xml:space="preserve">When the UE is scheduled to transmit a transport block and no CSI report, or the UE is scheduled to transmit a transport block and a CSI report(s) on PUSCH by a DCI, </w:t>
            </w:r>
            <w:r w:rsidRPr="00CE22E7">
              <w:rPr>
                <w:rFonts w:eastAsia="游明朝"/>
                <w:sz w:val="20"/>
                <w:lang w:val="en-US" w:eastAsia="en-US"/>
              </w:rPr>
              <w:t xml:space="preserve">the </w:t>
            </w:r>
            <w:r w:rsidRPr="00CE22E7">
              <w:rPr>
                <w:rFonts w:eastAsia="游明朝"/>
                <w:i/>
                <w:sz w:val="20"/>
                <w:lang w:val="en-US" w:eastAsia="en-US"/>
              </w:rPr>
              <w:t>Time domain resource assignment</w:t>
            </w:r>
            <w:r w:rsidRPr="00CE22E7">
              <w:rPr>
                <w:rFonts w:eastAsia="游明朝"/>
                <w:sz w:val="20"/>
                <w:lang w:val="en-US" w:eastAsia="en-US"/>
              </w:rPr>
              <w:t xml:space="preserve"> field value </w:t>
            </w:r>
            <w:r w:rsidRPr="00CE22E7">
              <w:rPr>
                <w:rFonts w:eastAsia="游明朝"/>
                <w:i/>
                <w:sz w:val="20"/>
                <w:lang w:val="en-US" w:eastAsia="en-US"/>
              </w:rPr>
              <w:t>m</w:t>
            </w:r>
            <w:r w:rsidRPr="00CE22E7">
              <w:rPr>
                <w:rFonts w:eastAsia="游明朝"/>
                <w:sz w:val="20"/>
                <w:lang w:val="en-US" w:eastAsia="en-US"/>
              </w:rPr>
              <w:t xml:space="preserve"> of the DCI provides a row index </w:t>
            </w:r>
            <w:r w:rsidRPr="00CE22E7">
              <w:rPr>
                <w:rFonts w:eastAsia="游明朝"/>
                <w:i/>
                <w:sz w:val="20"/>
                <w:lang w:val="en-US" w:eastAsia="en-US"/>
              </w:rPr>
              <w:t xml:space="preserve">m </w:t>
            </w:r>
            <w:r w:rsidRPr="00CE22E7">
              <w:rPr>
                <w:rFonts w:eastAsia="游明朝"/>
                <w:sz w:val="20"/>
                <w:lang w:val="en-US" w:eastAsia="en-US"/>
              </w:rPr>
              <w:t>+ 1</w:t>
            </w:r>
            <w:r w:rsidRPr="00CE22E7">
              <w:rPr>
                <w:rFonts w:eastAsia="游明朝"/>
                <w:i/>
                <w:sz w:val="20"/>
                <w:lang w:val="en-US" w:eastAsia="en-US"/>
              </w:rPr>
              <w:t xml:space="preserve"> </w:t>
            </w:r>
            <w:r w:rsidRPr="00CE22E7">
              <w:rPr>
                <w:rFonts w:eastAsia="游明朝"/>
                <w:sz w:val="20"/>
                <w:lang w:val="en-US" w:eastAsia="en-US"/>
              </w:rPr>
              <w:t xml:space="preserve">to an allocated table. The determination of the used resource allocation table is defined in Clause 6.1.2.1.1. The indexed row defines the slot offset </w:t>
            </w:r>
            <w:r w:rsidRPr="00CE22E7">
              <w:rPr>
                <w:rFonts w:eastAsia="游明朝"/>
                <w:i/>
                <w:sz w:val="20"/>
                <w:lang w:eastAsia="en-US"/>
              </w:rPr>
              <w:t>K</w:t>
            </w:r>
            <w:r w:rsidRPr="00CE22E7">
              <w:rPr>
                <w:rFonts w:eastAsia="游明朝"/>
                <w:i/>
                <w:sz w:val="20"/>
                <w:vertAlign w:val="subscript"/>
                <w:lang w:eastAsia="en-US"/>
              </w:rPr>
              <w:t>2</w:t>
            </w:r>
            <w:r w:rsidRPr="00CE22E7">
              <w:rPr>
                <w:rFonts w:eastAsia="游明朝"/>
                <w:sz w:val="20"/>
                <w:lang w:val="en-US" w:eastAsia="en-US"/>
              </w:rPr>
              <w:t xml:space="preserve">, the start and length indicator </w:t>
            </w:r>
            <w:r w:rsidRPr="00CE22E7">
              <w:rPr>
                <w:rFonts w:eastAsia="游明朝"/>
                <w:i/>
                <w:sz w:val="20"/>
                <w:lang w:val="en-US" w:eastAsia="en-US"/>
              </w:rPr>
              <w:t>SLIV</w:t>
            </w:r>
            <w:r w:rsidRPr="00CE22E7">
              <w:rPr>
                <w:rFonts w:eastAsia="游明朝"/>
                <w:sz w:val="20"/>
                <w:lang w:val="en-US" w:eastAsia="en-US"/>
              </w:rPr>
              <w:t xml:space="preserve">, </w:t>
            </w:r>
            <w:r w:rsidRPr="00CE22E7">
              <w:rPr>
                <w:rFonts w:eastAsia="游明朝"/>
                <w:sz w:val="20"/>
                <w:lang w:eastAsia="en-US"/>
              </w:rPr>
              <w:t xml:space="preserve">or directly the start symbol </w:t>
            </w:r>
            <w:r w:rsidRPr="00CE22E7">
              <w:rPr>
                <w:rFonts w:eastAsia="游明朝"/>
                <w:i/>
                <w:sz w:val="20"/>
                <w:lang w:eastAsia="en-US"/>
              </w:rPr>
              <w:t>S</w:t>
            </w:r>
            <w:r w:rsidRPr="00CE22E7">
              <w:rPr>
                <w:rFonts w:eastAsia="游明朝"/>
                <w:sz w:val="20"/>
                <w:lang w:eastAsia="en-US"/>
              </w:rPr>
              <w:t xml:space="preserve"> and the allocation length </w:t>
            </w:r>
            <w:r w:rsidRPr="00CE22E7">
              <w:rPr>
                <w:rFonts w:eastAsia="游明朝"/>
                <w:i/>
                <w:sz w:val="20"/>
                <w:lang w:eastAsia="en-US"/>
              </w:rPr>
              <w:t>L</w:t>
            </w:r>
            <w:r w:rsidRPr="00CE22E7">
              <w:rPr>
                <w:rFonts w:eastAsia="游明朝"/>
                <w:sz w:val="20"/>
                <w:lang w:val="en-US" w:eastAsia="en-US"/>
              </w:rPr>
              <w:t xml:space="preserve">, the PUSCH mapping type, and the number of repetitions (if </w:t>
            </w:r>
            <w:proofErr w:type="spellStart"/>
            <w:r w:rsidRPr="00CE22E7">
              <w:rPr>
                <w:rFonts w:eastAsia="游明朝"/>
                <w:i/>
                <w:sz w:val="20"/>
                <w:lang w:val="en-US" w:eastAsia="en-US"/>
              </w:rPr>
              <w:t>numberofrepetitions</w:t>
            </w:r>
            <w:proofErr w:type="spellEnd"/>
            <w:r w:rsidRPr="00CE22E7">
              <w:rPr>
                <w:rFonts w:eastAsia="游明朝"/>
                <w:sz w:val="20"/>
                <w:lang w:val="en-US" w:eastAsia="en-US"/>
              </w:rPr>
              <w:t xml:space="preserve"> is present in the resource allocation table) to be applied in the PUSCH transmission.</w:t>
            </w:r>
          </w:p>
          <w:p w14:paraId="57D9E27C" w14:textId="77777777" w:rsidR="002A7D10" w:rsidRPr="00CE22E7" w:rsidRDefault="002A7D10" w:rsidP="00E45A16">
            <w:pPr>
              <w:snapToGrid/>
              <w:spacing w:after="180" w:afterAutospacing="0"/>
              <w:jc w:val="left"/>
              <w:rPr>
                <w:rFonts w:eastAsia="游明朝"/>
                <w:sz w:val="20"/>
                <w:lang w:eastAsia="en-US"/>
              </w:rPr>
            </w:pPr>
            <w:r w:rsidRPr="00CE22E7">
              <w:rPr>
                <w:rFonts w:eastAsia="游明朝"/>
                <w:sz w:val="20"/>
                <w:lang w:eastAsia="en-US"/>
              </w:rPr>
              <w:t>When the UE is scheduled to transmit a PUSCH with no transport block and with a CSI report</w:t>
            </w:r>
            <w:r w:rsidRPr="00CE22E7">
              <w:rPr>
                <w:rFonts w:eastAsia="游明朝"/>
                <w:color w:val="000000"/>
                <w:sz w:val="20"/>
                <w:lang w:eastAsia="en-US"/>
              </w:rPr>
              <w:t>(s)</w:t>
            </w:r>
            <w:r w:rsidRPr="00CE22E7">
              <w:rPr>
                <w:rFonts w:eastAsia="游明朝"/>
                <w:sz w:val="20"/>
                <w:lang w:eastAsia="en-US"/>
              </w:rPr>
              <w:t xml:space="preserve"> by a </w:t>
            </w:r>
            <w:r w:rsidRPr="00CE22E7">
              <w:rPr>
                <w:rFonts w:eastAsia="游明朝"/>
                <w:i/>
                <w:sz w:val="20"/>
                <w:lang w:eastAsia="en-US"/>
              </w:rPr>
              <w:t>CSI request</w:t>
            </w:r>
            <w:r w:rsidRPr="00CE22E7">
              <w:rPr>
                <w:rFonts w:eastAsia="游明朝"/>
                <w:sz w:val="20"/>
                <w:lang w:eastAsia="en-US"/>
              </w:rPr>
              <w:t xml:space="preserve"> field on a DCI, the </w:t>
            </w:r>
            <w:r w:rsidRPr="00CE22E7">
              <w:rPr>
                <w:rFonts w:eastAsia="游明朝"/>
                <w:i/>
                <w:sz w:val="20"/>
                <w:lang w:eastAsia="en-US"/>
              </w:rPr>
              <w:t>Time domain resource assignment</w:t>
            </w:r>
            <w:r w:rsidRPr="00CE22E7">
              <w:rPr>
                <w:rFonts w:eastAsia="游明朝"/>
                <w:sz w:val="20"/>
                <w:lang w:eastAsia="en-US"/>
              </w:rPr>
              <w:t xml:space="preserve"> field value </w:t>
            </w:r>
            <w:r w:rsidRPr="00CE22E7">
              <w:rPr>
                <w:rFonts w:eastAsia="游明朝"/>
                <w:i/>
                <w:sz w:val="20"/>
                <w:lang w:eastAsia="en-US"/>
              </w:rPr>
              <w:t>m</w:t>
            </w:r>
            <w:r w:rsidRPr="00CE22E7">
              <w:rPr>
                <w:rFonts w:eastAsia="游明朝"/>
                <w:sz w:val="20"/>
                <w:lang w:eastAsia="en-US"/>
              </w:rPr>
              <w:t xml:space="preserve"> of the DCI provides a row index </w:t>
            </w:r>
            <w:r w:rsidRPr="00CE22E7">
              <w:rPr>
                <w:rFonts w:eastAsia="游明朝"/>
                <w:i/>
                <w:sz w:val="20"/>
                <w:lang w:eastAsia="en-US"/>
              </w:rPr>
              <w:t xml:space="preserve">m </w:t>
            </w:r>
            <w:r w:rsidRPr="00CE22E7">
              <w:rPr>
                <w:rFonts w:eastAsia="游明朝"/>
                <w:sz w:val="20"/>
                <w:lang w:eastAsia="en-US"/>
              </w:rPr>
              <w:t>+ 1</w:t>
            </w:r>
            <w:r w:rsidRPr="00CE22E7">
              <w:rPr>
                <w:rFonts w:eastAsia="游明朝"/>
                <w:i/>
                <w:sz w:val="20"/>
                <w:lang w:eastAsia="en-US"/>
              </w:rPr>
              <w:t xml:space="preserve"> </w:t>
            </w:r>
            <w:r w:rsidRPr="00CE22E7">
              <w:rPr>
                <w:rFonts w:eastAsia="游明朝"/>
                <w:sz w:val="20"/>
                <w:lang w:eastAsia="en-US"/>
              </w:rPr>
              <w:t xml:space="preserve">to the allocated table as defined in Clause 6.1.2.1.1. The indexed row defines the start and length indicator SLIV, </w:t>
            </w:r>
            <w:r w:rsidRPr="00004D2C">
              <w:rPr>
                <w:rFonts w:eastAsia="游明朝"/>
                <w:color w:val="FF0000"/>
                <w:sz w:val="20"/>
                <w:u w:val="single"/>
                <w:lang w:eastAsia="en-US"/>
              </w:rPr>
              <w:t xml:space="preserve">or directly the start symbol </w:t>
            </w:r>
            <w:r w:rsidRPr="00004D2C">
              <w:rPr>
                <w:rFonts w:eastAsia="游明朝"/>
                <w:i/>
                <w:color w:val="FF0000"/>
                <w:sz w:val="20"/>
                <w:u w:val="single"/>
                <w:lang w:eastAsia="en-US"/>
              </w:rPr>
              <w:t>S</w:t>
            </w:r>
            <w:r w:rsidRPr="00004D2C">
              <w:rPr>
                <w:rFonts w:eastAsia="游明朝"/>
                <w:color w:val="FF0000"/>
                <w:sz w:val="20"/>
                <w:u w:val="single"/>
                <w:lang w:eastAsia="en-US"/>
              </w:rPr>
              <w:t xml:space="preserve"> and the allocation length </w:t>
            </w:r>
            <w:r w:rsidRPr="00004D2C">
              <w:rPr>
                <w:rFonts w:eastAsia="游明朝"/>
                <w:i/>
                <w:color w:val="FF0000"/>
                <w:sz w:val="20"/>
                <w:u w:val="single"/>
                <w:lang w:eastAsia="en-US"/>
              </w:rPr>
              <w:t>L</w:t>
            </w:r>
            <w:r w:rsidRPr="00004D2C">
              <w:rPr>
                <w:rFonts w:eastAsia="游明朝"/>
                <w:color w:val="FF0000"/>
                <w:sz w:val="20"/>
                <w:u w:val="single"/>
                <w:lang w:eastAsia="en-US"/>
              </w:rPr>
              <w:t>,</w:t>
            </w:r>
            <w:r>
              <w:rPr>
                <w:rFonts w:eastAsia="游明朝"/>
                <w:sz w:val="20"/>
                <w:lang w:eastAsia="en-US"/>
              </w:rPr>
              <w:t xml:space="preserve"> </w:t>
            </w:r>
            <w:r w:rsidRPr="00CE22E7">
              <w:rPr>
                <w:rFonts w:eastAsia="游明朝"/>
                <w:sz w:val="20"/>
                <w:lang w:eastAsia="en-US"/>
              </w:rPr>
              <w:t xml:space="preserve">and the PUSCH mapping type to be applied in the PUSCH transmission and the </w:t>
            </w:r>
            <w:r w:rsidRPr="00CE22E7">
              <w:rPr>
                <w:rFonts w:eastAsia="游明朝"/>
                <w:i/>
                <w:sz w:val="20"/>
                <w:lang w:eastAsia="en-US"/>
              </w:rPr>
              <w:t>K</w:t>
            </w:r>
            <w:r w:rsidRPr="00CE22E7">
              <w:rPr>
                <w:rFonts w:eastAsia="游明朝"/>
                <w:i/>
                <w:sz w:val="20"/>
                <w:vertAlign w:val="subscript"/>
                <w:lang w:eastAsia="en-US"/>
              </w:rPr>
              <w:t>2</w:t>
            </w:r>
            <w:r w:rsidRPr="00CE22E7">
              <w:rPr>
                <w:rFonts w:eastAsia="游明朝"/>
                <w:sz w:val="20"/>
                <w:lang w:eastAsia="en-US"/>
              </w:rPr>
              <w:t xml:space="preserve"> value is determined as </w:t>
            </w:r>
            <w:r w:rsidRPr="00CE22E7">
              <w:rPr>
                <w:rFonts w:eastAsia="游明朝"/>
                <w:position w:val="-20"/>
                <w:sz w:val="20"/>
                <w:lang w:eastAsia="en-US"/>
              </w:rPr>
              <w:object w:dxaOrig="1590" w:dyaOrig="435" w14:anchorId="5594F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8" o:title=""/>
                </v:shape>
                <o:OLEObject Type="Embed" ProgID="Equation.DSMT4" ShapeID="_x0000_i1025" DrawAspect="Content" ObjectID="_1648025029" r:id="rId9"/>
              </w:object>
            </w:r>
            <w:r w:rsidRPr="00CE22E7">
              <w:rPr>
                <w:rFonts w:eastAsia="游明朝"/>
                <w:sz w:val="20"/>
                <w:lang w:eastAsia="en-US"/>
              </w:rPr>
              <w:t xml:space="preserve">, where </w:t>
            </w:r>
            <w:r w:rsidRPr="00CE22E7">
              <w:rPr>
                <w:rFonts w:eastAsia="游明朝"/>
                <w:position w:val="-14"/>
                <w:sz w:val="20"/>
                <w:lang w:eastAsia="en-US"/>
              </w:rPr>
              <w:object w:dxaOrig="1725" w:dyaOrig="285" w14:anchorId="4EB36D7D">
                <v:shape id="_x0000_i1026" type="#_x0000_t75" style="width:86.25pt;height:14.25pt" o:ole="">
                  <v:imagedata r:id="rId10" o:title=""/>
                </v:shape>
                <o:OLEObject Type="Embed" ProgID="Equation.3" ShapeID="_x0000_i1026" DrawAspect="Content" ObjectID="_1648025030" r:id="rId11"/>
              </w:object>
            </w:r>
            <w:r w:rsidRPr="00CE22E7">
              <w:rPr>
                <w:rFonts w:eastAsia="游明朝"/>
                <w:sz w:val="20"/>
                <w:lang w:eastAsia="en-US"/>
              </w:rPr>
              <w:t xml:space="preserve"> are the corresponding list entries of the higher layer parameter</w:t>
            </w:r>
          </w:p>
          <w:p w14:paraId="5CD2A356" w14:textId="77777777" w:rsidR="002A7D10" w:rsidRPr="00CE22E7" w:rsidRDefault="002A7D10" w:rsidP="00E45A16">
            <w:pPr>
              <w:snapToGrid/>
              <w:spacing w:after="180" w:afterAutospacing="0"/>
              <w:ind w:left="568" w:hanging="284"/>
              <w:jc w:val="left"/>
              <w:rPr>
                <w:rFonts w:eastAsia="ＭＳ 明朝"/>
                <w:sz w:val="20"/>
                <w:lang w:val="x-none" w:eastAsia="en-US"/>
              </w:rPr>
            </w:pPr>
            <w:r w:rsidRPr="00CE22E7">
              <w:rPr>
                <w:rFonts w:eastAsia="ＭＳ 明朝"/>
                <w:sz w:val="20"/>
                <w:lang w:val="x-none" w:eastAsia="en-US"/>
              </w:rPr>
              <w:t>-</w:t>
            </w:r>
            <w:r w:rsidRPr="00CE22E7">
              <w:rPr>
                <w:rFonts w:eastAsia="ＭＳ 明朝"/>
                <w:sz w:val="20"/>
                <w:lang w:val="x-none" w:eastAsia="en-US"/>
              </w:rPr>
              <w:tab/>
            </w:r>
            <w:r w:rsidRPr="00CE22E7">
              <w:rPr>
                <w:rFonts w:eastAsia="SimSun"/>
                <w:i/>
                <w:iCs/>
                <w:sz w:val="20"/>
                <w:lang w:val="x-none" w:eastAsia="en-US"/>
              </w:rPr>
              <w:t>reportSlotOffsetListForDCI-Format0-2</w:t>
            </w:r>
            <w:r w:rsidRPr="00CE22E7">
              <w:rPr>
                <w:rFonts w:eastAsia="ＭＳ 明朝"/>
                <w:sz w:val="20"/>
                <w:lang w:val="x-none" w:eastAsia="en-US"/>
              </w:rPr>
              <w:t xml:space="preserve">, if PUSCH is scheduled by DCI format 0_2 and </w:t>
            </w:r>
            <w:r w:rsidRPr="00CE22E7">
              <w:rPr>
                <w:rFonts w:eastAsia="SimSun"/>
                <w:i/>
                <w:iCs/>
                <w:sz w:val="20"/>
                <w:lang w:val="x-none" w:eastAsia="en-US"/>
              </w:rPr>
              <w:t xml:space="preserve">reportSlotOffsetListForDCI-Format0-2 </w:t>
            </w:r>
            <w:r w:rsidRPr="00CE22E7">
              <w:rPr>
                <w:rFonts w:eastAsia="ＭＳ 明朝"/>
                <w:sz w:val="20"/>
                <w:lang w:val="x-none" w:eastAsia="en-US"/>
              </w:rPr>
              <w:t>is configured;</w:t>
            </w:r>
          </w:p>
          <w:p w14:paraId="17D0F07D" w14:textId="77777777" w:rsidR="002A7D10" w:rsidRPr="00CE22E7" w:rsidRDefault="002A7D10" w:rsidP="00E45A16">
            <w:pPr>
              <w:snapToGrid/>
              <w:spacing w:after="180" w:afterAutospacing="0"/>
              <w:ind w:left="568" w:hanging="284"/>
              <w:jc w:val="left"/>
              <w:rPr>
                <w:rFonts w:eastAsia="ＭＳ 明朝"/>
                <w:sz w:val="20"/>
                <w:lang w:val="x-none" w:eastAsia="en-US"/>
              </w:rPr>
            </w:pPr>
            <w:r w:rsidRPr="00CE22E7">
              <w:rPr>
                <w:rFonts w:eastAsia="ＭＳ 明朝"/>
                <w:sz w:val="20"/>
                <w:lang w:val="x-none" w:eastAsia="en-US"/>
              </w:rPr>
              <w:t>-</w:t>
            </w:r>
            <w:r w:rsidRPr="00CE22E7">
              <w:rPr>
                <w:rFonts w:eastAsia="ＭＳ 明朝"/>
                <w:sz w:val="20"/>
                <w:lang w:val="x-none" w:eastAsia="en-US"/>
              </w:rPr>
              <w:tab/>
            </w:r>
            <w:r w:rsidRPr="00CE22E7">
              <w:rPr>
                <w:rFonts w:eastAsia="SimSun"/>
                <w:i/>
                <w:iCs/>
                <w:sz w:val="20"/>
                <w:lang w:val="x-none" w:eastAsia="en-US"/>
              </w:rPr>
              <w:t>reportSlotOffsetListForDCI-Format0-1</w:t>
            </w:r>
            <w:r w:rsidRPr="00CE22E7">
              <w:rPr>
                <w:rFonts w:eastAsia="ＭＳ 明朝"/>
                <w:sz w:val="20"/>
                <w:lang w:val="x-none" w:eastAsia="en-US"/>
              </w:rPr>
              <w:t xml:space="preserve">, if PUSCH is scheduled by DCI format 0_1 and </w:t>
            </w:r>
            <w:r w:rsidRPr="00CE22E7">
              <w:rPr>
                <w:rFonts w:eastAsia="SimSun"/>
                <w:i/>
                <w:iCs/>
                <w:sz w:val="20"/>
                <w:lang w:val="x-none" w:eastAsia="en-US"/>
              </w:rPr>
              <w:t>reportSlotOffsetListForDCI-Format0-1</w:t>
            </w:r>
            <w:r w:rsidRPr="00CE22E7">
              <w:rPr>
                <w:rFonts w:eastAsia="ＭＳ 明朝"/>
                <w:sz w:val="20"/>
                <w:lang w:val="x-none" w:eastAsia="en-US"/>
              </w:rPr>
              <w:t xml:space="preserve"> is configured;</w:t>
            </w:r>
          </w:p>
          <w:p w14:paraId="45A6A182" w14:textId="77777777" w:rsidR="002A7D10" w:rsidRPr="00CE22E7" w:rsidRDefault="002A7D10" w:rsidP="00E45A16">
            <w:pPr>
              <w:snapToGrid/>
              <w:spacing w:after="180" w:afterAutospacing="0"/>
              <w:ind w:left="568" w:hanging="284"/>
              <w:jc w:val="left"/>
              <w:rPr>
                <w:rFonts w:eastAsia="ＭＳ 明朝"/>
                <w:sz w:val="20"/>
                <w:lang w:val="x-none" w:eastAsia="en-US"/>
              </w:rPr>
            </w:pPr>
            <w:r w:rsidRPr="00CE22E7">
              <w:rPr>
                <w:rFonts w:eastAsia="ＭＳ 明朝"/>
                <w:sz w:val="20"/>
                <w:lang w:val="x-none" w:eastAsia="en-US"/>
              </w:rPr>
              <w:t>-</w:t>
            </w:r>
            <w:r w:rsidRPr="00CE22E7">
              <w:rPr>
                <w:rFonts w:eastAsia="ＭＳ 明朝"/>
                <w:sz w:val="20"/>
                <w:lang w:val="x-none" w:eastAsia="en-US"/>
              </w:rPr>
              <w:tab/>
            </w:r>
            <w:r w:rsidRPr="00CE22E7">
              <w:rPr>
                <w:rFonts w:eastAsia="ＭＳ 明朝"/>
                <w:i/>
                <w:sz w:val="20"/>
                <w:lang w:val="x-none" w:eastAsia="en-US"/>
              </w:rPr>
              <w:t>reportSlotOffsetList</w:t>
            </w:r>
            <w:r w:rsidRPr="00CE22E7">
              <w:rPr>
                <w:rFonts w:eastAsia="ＭＳ 明朝"/>
                <w:sz w:val="20"/>
                <w:lang w:val="x-none" w:eastAsia="en-US"/>
              </w:rPr>
              <w:t>, otherwise;</w:t>
            </w:r>
          </w:p>
          <w:p w14:paraId="248ED79D" w14:textId="77777777" w:rsidR="002A7D10" w:rsidRPr="00CE22E7" w:rsidRDefault="002A7D10" w:rsidP="00E45A16">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5F295C13" w14:textId="77777777" w:rsidR="00E421FB" w:rsidRPr="002A7D10" w:rsidRDefault="00E421FB" w:rsidP="005052FB">
      <w:pPr>
        <w:rPr>
          <w:rFonts w:eastAsiaTheme="minorEastAsia"/>
          <w:shd w:val="pct15" w:color="auto" w:fill="FFFFFF"/>
          <w:lang w:val="en-US"/>
        </w:rPr>
      </w:pPr>
    </w:p>
    <w:p w14:paraId="376F800A" w14:textId="6968ABBD" w:rsidR="00ED2283" w:rsidRPr="002F5E22" w:rsidRDefault="005C1E6C" w:rsidP="00ED2283">
      <w:pPr>
        <w:pStyle w:val="20"/>
        <w:rPr>
          <w:lang w:val="en-US"/>
        </w:rPr>
      </w:pPr>
      <w:r w:rsidRPr="005C1E6C">
        <w:rPr>
          <w:lang w:val="en-US"/>
        </w:rPr>
        <w:t>UCI multiplexing on PUSCH for PUSCH repetition Type B</w:t>
      </w:r>
    </w:p>
    <w:p w14:paraId="2B5C87DA" w14:textId="3CD57C8B" w:rsidR="00815C70" w:rsidRPr="002F5E22" w:rsidRDefault="00FF2D21" w:rsidP="00815C70">
      <w:pPr>
        <w:rPr>
          <w:rFonts w:eastAsiaTheme="minorEastAsia"/>
          <w:lang w:val="en-US"/>
        </w:rPr>
      </w:pPr>
      <w:r>
        <w:rPr>
          <w:rFonts w:eastAsiaTheme="minorEastAsia"/>
          <w:lang w:val="en-US"/>
        </w:rPr>
        <w:t xml:space="preserve">For the case of </w:t>
      </w:r>
      <w:r w:rsidRPr="00FF2D21">
        <w:rPr>
          <w:rFonts w:eastAsiaTheme="minorEastAsia"/>
          <w:lang w:val="en-US"/>
        </w:rPr>
        <w:t>the collision between UCI and PUSCH</w:t>
      </w:r>
      <w:r>
        <w:rPr>
          <w:rFonts w:eastAsiaTheme="minorEastAsia"/>
          <w:lang w:val="en-US"/>
        </w:rPr>
        <w:t xml:space="preserve"> with PUSCH repetition Type B, </w:t>
      </w:r>
      <w:r w:rsidR="00D46743">
        <w:rPr>
          <w:rFonts w:eastAsiaTheme="minorEastAsia" w:hint="eastAsia"/>
          <w:lang w:val="en-US"/>
        </w:rPr>
        <w:t>i</w:t>
      </w:r>
      <w:r w:rsidR="00815C70" w:rsidRPr="002F5E22">
        <w:rPr>
          <w:rFonts w:eastAsiaTheme="minorEastAsia" w:hint="eastAsia"/>
          <w:lang w:val="en-US"/>
        </w:rPr>
        <w:t>n RAN1#</w:t>
      </w:r>
      <w:r>
        <w:rPr>
          <w:rFonts w:eastAsiaTheme="minorEastAsia"/>
          <w:lang w:val="en-US"/>
        </w:rPr>
        <w:t>100 e-meeting</w:t>
      </w:r>
      <w:r w:rsidR="00815C70" w:rsidRPr="002F5E22">
        <w:rPr>
          <w:rFonts w:eastAsiaTheme="minorEastAsia" w:hint="eastAsia"/>
          <w:lang w:val="en-US"/>
        </w:rPr>
        <w:t xml:space="preserve">, following </w:t>
      </w:r>
      <w:r>
        <w:rPr>
          <w:rFonts w:eastAsiaTheme="minorEastAsia"/>
          <w:lang w:val="en-US"/>
        </w:rPr>
        <w:t xml:space="preserve">4 options </w:t>
      </w:r>
      <w:r w:rsidRPr="002F5E22">
        <w:rPr>
          <w:rFonts w:eastAsiaTheme="minorEastAsia" w:hint="eastAsia"/>
          <w:lang w:val="en-US"/>
        </w:rPr>
        <w:t>w</w:t>
      </w:r>
      <w:r>
        <w:rPr>
          <w:rFonts w:eastAsiaTheme="minorEastAsia"/>
          <w:lang w:val="en-US"/>
        </w:rPr>
        <w:t>ere</w:t>
      </w:r>
      <w:r w:rsidRPr="002F5E22">
        <w:rPr>
          <w:rFonts w:eastAsiaTheme="minorEastAsia" w:hint="eastAsia"/>
          <w:lang w:val="en-US"/>
        </w:rPr>
        <w:t xml:space="preserve"> </w:t>
      </w:r>
      <w:r w:rsidR="00815C70" w:rsidRPr="002F5E22">
        <w:rPr>
          <w:rFonts w:eastAsiaTheme="minorEastAsia" w:hint="eastAsia"/>
          <w:lang w:val="en-US"/>
        </w:rPr>
        <w:t>proposed</w:t>
      </w:r>
      <w:r w:rsidR="002E05DF" w:rsidRPr="002F5E22">
        <w:rPr>
          <w:rFonts w:eastAsiaTheme="minorEastAsia"/>
          <w:lang w:val="en-US"/>
        </w:rPr>
        <w:t xml:space="preserve"> [</w:t>
      </w:r>
      <w:r w:rsidR="00F76053">
        <w:rPr>
          <w:rFonts w:eastAsiaTheme="minorEastAsia"/>
          <w:lang w:val="en-US"/>
        </w:rPr>
        <w:t>1</w:t>
      </w:r>
      <w:r w:rsidR="002E05DF" w:rsidRPr="002F5E22">
        <w:rPr>
          <w:rFonts w:eastAsiaTheme="minorEastAsia"/>
          <w:lang w:val="en-US"/>
        </w:rPr>
        <w:t>]</w:t>
      </w:r>
      <w:r w:rsidR="00815C70" w:rsidRPr="002F5E22">
        <w:rPr>
          <w:rFonts w:eastAsiaTheme="minorEastAsia" w:hint="eastAsia"/>
          <w:lang w:val="en-US"/>
        </w:rPr>
        <w:t>:</w:t>
      </w:r>
    </w:p>
    <w:tbl>
      <w:tblPr>
        <w:tblStyle w:val="af2"/>
        <w:tblW w:w="0" w:type="auto"/>
        <w:tblLook w:val="04A0" w:firstRow="1" w:lastRow="0" w:firstColumn="1" w:lastColumn="0" w:noHBand="0" w:noVBand="1"/>
      </w:tblPr>
      <w:tblGrid>
        <w:gridCol w:w="9954"/>
      </w:tblGrid>
      <w:tr w:rsidR="00815C70" w:rsidRPr="002F5E22" w14:paraId="7C784969" w14:textId="77777777" w:rsidTr="00F15F03">
        <w:trPr>
          <w:trHeight w:val="469"/>
        </w:trPr>
        <w:tc>
          <w:tcPr>
            <w:tcW w:w="9954" w:type="dxa"/>
          </w:tcPr>
          <w:p w14:paraId="641FB4CE" w14:textId="7F4E3153" w:rsidR="004512BE" w:rsidRDefault="004512BE" w:rsidP="004512BE">
            <w:pPr>
              <w:pStyle w:val="aff9"/>
              <w:numPr>
                <w:ilvl w:val="0"/>
                <w:numId w:val="26"/>
              </w:numPr>
              <w:snapToGrid/>
              <w:spacing w:after="180" w:afterAutospacing="0"/>
              <w:ind w:firstLineChars="0"/>
              <w:contextualSpacing/>
              <w:jc w:val="left"/>
              <w:rPr>
                <w:lang w:val="en-US"/>
              </w:rPr>
            </w:pPr>
            <w:r w:rsidRPr="00A33062">
              <w:rPr>
                <w:b/>
                <w:bCs/>
                <w:lang w:val="en-US"/>
              </w:rPr>
              <w:t>Option 1</w:t>
            </w:r>
            <w:r>
              <w:rPr>
                <w:lang w:val="en-US"/>
              </w:rPr>
              <w:t>: The timeline conditions defined in TS 38.213 Section 9.2.5 should be satisfied by replacing PUSCHs with actual PUSCH repetitions. UCI is multiplexed on the first actual repetition. An actual PUSCH repetition that is not transmitted is not considered in the procedure.</w:t>
            </w:r>
          </w:p>
          <w:p w14:paraId="2F68206C" w14:textId="79B464C4" w:rsidR="004512BE" w:rsidRDefault="004512BE" w:rsidP="004512BE">
            <w:pPr>
              <w:pStyle w:val="aff9"/>
              <w:numPr>
                <w:ilvl w:val="0"/>
                <w:numId w:val="26"/>
              </w:numPr>
              <w:snapToGrid/>
              <w:spacing w:after="180" w:afterAutospacing="0"/>
              <w:ind w:firstLineChars="0"/>
              <w:contextualSpacing/>
              <w:jc w:val="left"/>
              <w:rPr>
                <w:lang w:val="en-US"/>
              </w:rPr>
            </w:pPr>
            <w:r w:rsidRPr="00A33062">
              <w:rPr>
                <w:b/>
                <w:bCs/>
                <w:lang w:val="en-US"/>
              </w:rPr>
              <w:t>Option 2</w:t>
            </w:r>
            <w:r>
              <w:rPr>
                <w:lang w:val="en-US"/>
              </w:rPr>
              <w:t>: UCI is multiplexed on the first actual repetition that satisfies the timeline conditions defined in TS 38.213 Section 9.2.5.</w:t>
            </w:r>
          </w:p>
          <w:p w14:paraId="3B92783D" w14:textId="1778E1C2" w:rsidR="004512BE" w:rsidRPr="00A67C6C" w:rsidRDefault="004512BE" w:rsidP="00A67C6C">
            <w:pPr>
              <w:pStyle w:val="aff9"/>
              <w:numPr>
                <w:ilvl w:val="0"/>
                <w:numId w:val="26"/>
              </w:numPr>
              <w:snapToGrid/>
              <w:spacing w:after="180" w:afterAutospacing="0"/>
              <w:ind w:firstLineChars="0"/>
              <w:contextualSpacing/>
              <w:jc w:val="left"/>
              <w:rPr>
                <w:lang w:val="en-US"/>
              </w:rPr>
            </w:pPr>
            <w:r w:rsidRPr="00A33062">
              <w:rPr>
                <w:b/>
                <w:bCs/>
                <w:lang w:val="en-US"/>
              </w:rPr>
              <w:t>Option 3</w:t>
            </w:r>
            <w:r>
              <w:rPr>
                <w:lang w:val="en-US"/>
              </w:rPr>
              <w:t>: UCI is multiplexed on the overlapping actual repetition that has the largest number of symbols.</w:t>
            </w:r>
          </w:p>
          <w:p w14:paraId="14117313" w14:textId="11450381" w:rsidR="004512BE" w:rsidRPr="00FF2D21" w:rsidRDefault="004512BE" w:rsidP="00954925">
            <w:pPr>
              <w:pStyle w:val="aff9"/>
              <w:numPr>
                <w:ilvl w:val="0"/>
                <w:numId w:val="26"/>
              </w:numPr>
              <w:snapToGrid/>
              <w:spacing w:after="180" w:afterAutospacing="0"/>
              <w:ind w:firstLineChars="0"/>
              <w:contextualSpacing/>
              <w:jc w:val="left"/>
            </w:pPr>
            <w:r w:rsidRPr="00A33062">
              <w:rPr>
                <w:b/>
                <w:bCs/>
                <w:lang w:val="en-US"/>
              </w:rPr>
              <w:t xml:space="preserve">Option </w:t>
            </w:r>
            <w:r>
              <w:rPr>
                <w:b/>
                <w:bCs/>
                <w:lang w:val="en-US"/>
              </w:rPr>
              <w:t>4 (Other)</w:t>
            </w:r>
            <w:r>
              <w:rPr>
                <w:lang w:val="en-US"/>
              </w:rPr>
              <w:t>: U</w:t>
            </w:r>
            <w:r w:rsidRPr="00FF2D21">
              <w:rPr>
                <w:lang w:val="en-US"/>
              </w:rPr>
              <w:t>CI is</w:t>
            </w:r>
            <w:r w:rsidRPr="00FF2D21">
              <w:t xml:space="preserve"> multiplexed in all overlapping PUSCH repetitions</w:t>
            </w:r>
          </w:p>
        </w:tc>
      </w:tr>
    </w:tbl>
    <w:p w14:paraId="17D47E34" w14:textId="6330D7C4" w:rsidR="00815C70" w:rsidRPr="00A67C6C" w:rsidRDefault="00815C70" w:rsidP="00815C70">
      <w:pPr>
        <w:rPr>
          <w:rFonts w:eastAsiaTheme="minorEastAsia"/>
          <w:b/>
          <w:u w:val="single"/>
        </w:rPr>
      </w:pPr>
    </w:p>
    <w:p w14:paraId="25729292" w14:textId="6517BF21" w:rsidR="00A67C6C" w:rsidRDefault="00A67C6C" w:rsidP="00815C70">
      <w:pPr>
        <w:rPr>
          <w:rFonts w:eastAsiaTheme="minorEastAsia"/>
          <w:bCs/>
          <w:lang w:val="en-US"/>
        </w:rPr>
      </w:pPr>
      <w:r>
        <w:rPr>
          <w:rFonts w:eastAsiaTheme="minorEastAsia"/>
          <w:bCs/>
          <w:lang w:val="en-US"/>
        </w:rPr>
        <w:t>From our view,</w:t>
      </w:r>
      <w:r w:rsidR="00CC01CB">
        <w:rPr>
          <w:rFonts w:eastAsiaTheme="minorEastAsia"/>
          <w:bCs/>
          <w:lang w:val="en-US"/>
        </w:rPr>
        <w:t xml:space="preserve"> it seems</w:t>
      </w:r>
      <w:r>
        <w:rPr>
          <w:rFonts w:eastAsiaTheme="minorEastAsia"/>
          <w:bCs/>
          <w:lang w:val="en-US"/>
        </w:rPr>
        <w:t xml:space="preserve"> </w:t>
      </w:r>
      <w:r w:rsidR="00F76053">
        <w:rPr>
          <w:rFonts w:eastAsiaTheme="minorEastAsia"/>
          <w:bCs/>
          <w:lang w:val="en-US"/>
        </w:rPr>
        <w:t xml:space="preserve">option 1, 2 and 4 are trying to align with Rel-15 principle but </w:t>
      </w:r>
      <w:r w:rsidR="000968C8">
        <w:rPr>
          <w:rFonts w:eastAsiaTheme="minorEastAsia"/>
          <w:bCs/>
          <w:lang w:val="en-US"/>
        </w:rPr>
        <w:t xml:space="preserve">option </w:t>
      </w:r>
      <w:r>
        <w:rPr>
          <w:rFonts w:eastAsiaTheme="minorEastAsia"/>
          <w:bCs/>
          <w:lang w:val="en-US"/>
        </w:rPr>
        <w:t>1-</w:t>
      </w:r>
      <w:r w:rsidR="00F76053">
        <w:rPr>
          <w:rFonts w:eastAsiaTheme="minorEastAsia"/>
          <w:bCs/>
          <w:lang w:val="en-US"/>
        </w:rPr>
        <w:t>2</w:t>
      </w:r>
      <w:r>
        <w:rPr>
          <w:rFonts w:eastAsiaTheme="minorEastAsia"/>
          <w:bCs/>
          <w:lang w:val="en-US"/>
        </w:rPr>
        <w:t xml:space="preserve"> and option 4 (Other) follow different Rel-15 principle</w:t>
      </w:r>
      <w:r w:rsidR="00D46743">
        <w:rPr>
          <w:rFonts w:eastAsiaTheme="minorEastAsia"/>
          <w:bCs/>
          <w:lang w:val="en-US"/>
        </w:rPr>
        <w:t>s</w:t>
      </w:r>
      <w:r>
        <w:rPr>
          <w:rFonts w:eastAsiaTheme="minorEastAsia"/>
          <w:bCs/>
          <w:lang w:val="en-US"/>
        </w:rPr>
        <w:t>.</w:t>
      </w:r>
    </w:p>
    <w:p w14:paraId="4C46B37C" w14:textId="1ABF995A" w:rsidR="00C7325C" w:rsidRDefault="00C7325C" w:rsidP="00815C70">
      <w:pPr>
        <w:rPr>
          <w:rFonts w:eastAsiaTheme="minorEastAsia"/>
          <w:bCs/>
          <w:lang w:val="en-US"/>
        </w:rPr>
      </w:pPr>
      <w:r>
        <w:rPr>
          <w:rFonts w:eastAsiaTheme="minorEastAsia" w:hint="eastAsia"/>
          <w:bCs/>
          <w:lang w:val="en-US"/>
        </w:rPr>
        <w:t>I</w:t>
      </w:r>
      <w:r>
        <w:rPr>
          <w:rFonts w:eastAsiaTheme="minorEastAsia"/>
          <w:bCs/>
          <w:lang w:val="en-US"/>
        </w:rPr>
        <w:t>n Rel-15, for the case of collision between</w:t>
      </w:r>
      <w:r w:rsidR="0012009F">
        <w:rPr>
          <w:rFonts w:eastAsiaTheme="minorEastAsia"/>
          <w:bCs/>
          <w:lang w:val="en-US"/>
        </w:rPr>
        <w:t xml:space="preserve"> </w:t>
      </w:r>
      <w:r w:rsidR="0012009F" w:rsidRPr="00004D2C">
        <w:rPr>
          <w:rFonts w:eastAsiaTheme="minorEastAsia"/>
          <w:b/>
          <w:lang w:val="en-US"/>
        </w:rPr>
        <w:t>UCI and PUSCH with slot aggregation</w:t>
      </w:r>
      <w:r w:rsidR="0012009F">
        <w:rPr>
          <w:rFonts w:eastAsiaTheme="minorEastAsia"/>
          <w:bCs/>
          <w:lang w:val="en-US"/>
        </w:rPr>
        <w:t xml:space="preserve"> (i.e. PUSCH repetition Type A</w:t>
      </w:r>
      <w:r w:rsidR="00F24DF8">
        <w:rPr>
          <w:rFonts w:eastAsiaTheme="minorEastAsia"/>
          <w:bCs/>
          <w:lang w:val="en-US"/>
        </w:rPr>
        <w:t xml:space="preserve"> in Rel-16</w:t>
      </w:r>
      <w:r w:rsidR="0012009F">
        <w:rPr>
          <w:rFonts w:eastAsiaTheme="minorEastAsia"/>
          <w:bCs/>
          <w:lang w:val="en-US"/>
        </w:rPr>
        <w:t>), the UCI is multiplexed in all overlapping PUSCH</w:t>
      </w:r>
      <w:r w:rsidR="00E90371">
        <w:rPr>
          <w:rFonts w:eastAsiaTheme="minorEastAsia"/>
          <w:bCs/>
          <w:lang w:val="en-US"/>
        </w:rPr>
        <w:t>s</w:t>
      </w:r>
      <w:r w:rsidR="0012009F">
        <w:rPr>
          <w:rFonts w:eastAsiaTheme="minorEastAsia"/>
          <w:bCs/>
          <w:lang w:val="en-US"/>
        </w:rPr>
        <w:t>.</w:t>
      </w:r>
    </w:p>
    <w:tbl>
      <w:tblPr>
        <w:tblStyle w:val="af2"/>
        <w:tblW w:w="0" w:type="auto"/>
        <w:tblLook w:val="04A0" w:firstRow="1" w:lastRow="0" w:firstColumn="1" w:lastColumn="0" w:noHBand="0" w:noVBand="1"/>
      </w:tblPr>
      <w:tblGrid>
        <w:gridCol w:w="9954"/>
      </w:tblGrid>
      <w:tr w:rsidR="0012009F" w:rsidRPr="002F5E22" w14:paraId="6349EA1C" w14:textId="77777777" w:rsidTr="00854A06">
        <w:trPr>
          <w:trHeight w:val="469"/>
        </w:trPr>
        <w:tc>
          <w:tcPr>
            <w:tcW w:w="9954" w:type="dxa"/>
          </w:tcPr>
          <w:p w14:paraId="70A136CB" w14:textId="77777777" w:rsidR="0017341D" w:rsidRPr="0017341D" w:rsidRDefault="00E90371" w:rsidP="0017341D">
            <w:pPr>
              <w:snapToGrid/>
              <w:spacing w:after="180" w:afterAutospacing="0"/>
              <w:contextualSpacing/>
              <w:jc w:val="left"/>
              <w:rPr>
                <w:lang w:val="en-AU"/>
              </w:rPr>
            </w:pPr>
            <w:bookmarkStart w:id="11" w:name="_Hlk37064354"/>
            <w:r w:rsidRPr="0017341D">
              <w:rPr>
                <w:rFonts w:hint="eastAsia"/>
                <w:lang w:val="en-AU"/>
              </w:rPr>
              <w:t>3</w:t>
            </w:r>
            <w:r w:rsidRPr="0017341D">
              <w:rPr>
                <w:lang w:val="en-AU"/>
              </w:rPr>
              <w:t>8.213</w:t>
            </w:r>
            <w:r w:rsidR="0017341D" w:rsidRPr="0017341D">
              <w:rPr>
                <w:lang w:val="en-AU"/>
              </w:rPr>
              <w:t xml:space="preserve"> </w:t>
            </w:r>
            <w:r w:rsidR="0017341D" w:rsidRPr="0017341D">
              <w:rPr>
                <w:rFonts w:hint="eastAsia"/>
                <w:lang w:val="en-AU"/>
              </w:rPr>
              <w:t>(</w:t>
            </w:r>
            <w:r w:rsidR="0017341D" w:rsidRPr="0017341D">
              <w:rPr>
                <w:lang w:val="en-AU"/>
              </w:rPr>
              <w:t>9</w:t>
            </w:r>
            <w:r w:rsidR="0017341D" w:rsidRPr="0017341D">
              <w:rPr>
                <w:lang w:val="en-AU"/>
              </w:rPr>
              <w:tab/>
              <w:t>UE procedure for reporting control information)</w:t>
            </w:r>
          </w:p>
          <w:p w14:paraId="5C2DC776" w14:textId="16339F74" w:rsidR="0012009F" w:rsidRPr="00FF2D21" w:rsidRDefault="001E77A8" w:rsidP="00E90371">
            <w:pPr>
              <w:snapToGrid/>
              <w:spacing w:after="180" w:afterAutospacing="0"/>
              <w:ind w:left="360"/>
              <w:contextualSpacing/>
              <w:jc w:val="left"/>
            </w:pPr>
            <w:r w:rsidRPr="00E90371">
              <w:rPr>
                <w:highlight w:val="cyan"/>
                <w:lang w:val="en-AU"/>
              </w:rPr>
              <w:t>If a UE transmits a PUSCH over multiple slots and the UE would transmit a PUCCH with HARQ-ACK and/or CSI information over a single slot and in a slot that overlaps with the PUSCH transmission in one or more slots of the multiple slots</w:t>
            </w:r>
            <w:r w:rsidRPr="001E77A8">
              <w:rPr>
                <w:lang w:val="en-AU"/>
              </w:rPr>
              <w:t>,</w:t>
            </w:r>
            <w:r>
              <w:t>and the PUSCH transmission in the one or more slots fulfills the conditions in Subclause 9.2.5 for multiplexing the HARQ-ACK</w:t>
            </w:r>
            <w:r w:rsidRPr="001E77A8">
              <w:rPr>
                <w:lang w:val="en-AU"/>
              </w:rPr>
              <w:t xml:space="preserve">and/or CSI </w:t>
            </w:r>
            <w:r>
              <w:t xml:space="preserve">information, </w:t>
            </w:r>
            <w:r w:rsidRPr="00E90371">
              <w:rPr>
                <w:highlight w:val="cyan"/>
                <w:lang w:val="en-AU"/>
              </w:rPr>
              <w:t>the UE multiplexes the HARQ-ACK and/or CSI information in the PUSCH transmission in the one or more slots</w:t>
            </w:r>
            <w:r w:rsidRPr="001E77A8">
              <w:rPr>
                <w:lang w:val="en-AU"/>
              </w:rPr>
              <w:t>. The UE does not multiplex HARQ-ACK and/or CSI information in the PUSCH transmission in a slot from the multiple slots if the UE would not transmit a single-slot PUCCH with HARQ-ACK and/or CSI information in the slot in case the PUSCH transmission was absent.</w:t>
            </w:r>
          </w:p>
        </w:tc>
      </w:tr>
      <w:bookmarkEnd w:id="11"/>
    </w:tbl>
    <w:p w14:paraId="542812BC" w14:textId="55852B40" w:rsidR="0012009F" w:rsidRDefault="0012009F" w:rsidP="00815C70">
      <w:pPr>
        <w:rPr>
          <w:rFonts w:eastAsiaTheme="minorEastAsia"/>
          <w:bCs/>
        </w:rPr>
      </w:pPr>
    </w:p>
    <w:p w14:paraId="70D907C5" w14:textId="5A275630" w:rsidR="00E90371" w:rsidRDefault="00E90371" w:rsidP="00815C70">
      <w:pPr>
        <w:rPr>
          <w:rFonts w:eastAsiaTheme="minorEastAsia"/>
          <w:bCs/>
        </w:rPr>
      </w:pPr>
      <w:r>
        <w:rPr>
          <w:rFonts w:eastAsiaTheme="minorEastAsia" w:hint="eastAsia"/>
          <w:bCs/>
        </w:rPr>
        <w:t>O</w:t>
      </w:r>
      <w:r>
        <w:rPr>
          <w:rFonts w:eastAsiaTheme="minorEastAsia"/>
          <w:bCs/>
        </w:rPr>
        <w:t xml:space="preserve">n the other hand, in Rel-15, for the case of collision between </w:t>
      </w:r>
      <w:r w:rsidRPr="00004D2C">
        <w:rPr>
          <w:rFonts w:eastAsiaTheme="minorEastAsia"/>
          <w:b/>
        </w:rPr>
        <w:t>UCI and multiple PUSCHs with different TBs within a slot</w:t>
      </w:r>
      <w:r>
        <w:rPr>
          <w:rFonts w:eastAsiaTheme="minorEastAsia"/>
          <w:bCs/>
        </w:rPr>
        <w:t>, the UCI is multiplexed in the</w:t>
      </w:r>
      <w:r w:rsidR="0017341D">
        <w:rPr>
          <w:rFonts w:eastAsiaTheme="minorEastAsia"/>
          <w:bCs/>
        </w:rPr>
        <w:t xml:space="preserve"> earliest PUSCH in the slot.</w:t>
      </w:r>
    </w:p>
    <w:tbl>
      <w:tblPr>
        <w:tblStyle w:val="af2"/>
        <w:tblW w:w="0" w:type="auto"/>
        <w:tblLook w:val="04A0" w:firstRow="1" w:lastRow="0" w:firstColumn="1" w:lastColumn="0" w:noHBand="0" w:noVBand="1"/>
      </w:tblPr>
      <w:tblGrid>
        <w:gridCol w:w="9954"/>
      </w:tblGrid>
      <w:tr w:rsidR="0017341D" w:rsidRPr="002F5E22" w14:paraId="3A5AFF35" w14:textId="77777777" w:rsidTr="00216024">
        <w:trPr>
          <w:trHeight w:val="469"/>
        </w:trPr>
        <w:tc>
          <w:tcPr>
            <w:tcW w:w="9954" w:type="dxa"/>
          </w:tcPr>
          <w:p w14:paraId="3A53F855" w14:textId="2CDF7BBD" w:rsidR="0017341D" w:rsidRPr="0017341D" w:rsidRDefault="0017341D" w:rsidP="0017341D">
            <w:pPr>
              <w:pStyle w:val="aff9"/>
              <w:numPr>
                <w:ilvl w:val="1"/>
                <w:numId w:val="27"/>
              </w:numPr>
              <w:snapToGrid/>
              <w:spacing w:after="180" w:afterAutospacing="0"/>
              <w:ind w:firstLineChars="0"/>
              <w:contextualSpacing/>
              <w:jc w:val="left"/>
              <w:rPr>
                <w:lang w:val="en-AU"/>
              </w:rPr>
            </w:pPr>
            <w:bookmarkStart w:id="12" w:name="_Toc26719403"/>
            <w:bookmarkStart w:id="13" w:name="_Toc20311578"/>
            <w:bookmarkStart w:id="14" w:name="_Toc12021466"/>
            <w:r>
              <w:rPr>
                <w:lang w:val="en-AU"/>
              </w:rPr>
              <w:t xml:space="preserve"> </w:t>
            </w:r>
            <w:r w:rsidRPr="0017341D">
              <w:rPr>
                <w:rFonts w:hint="eastAsia"/>
                <w:lang w:val="en-AU"/>
              </w:rPr>
              <w:t>(</w:t>
            </w:r>
            <w:bookmarkEnd w:id="12"/>
            <w:bookmarkEnd w:id="13"/>
            <w:bookmarkEnd w:id="14"/>
            <w:r w:rsidRPr="0017341D">
              <w:rPr>
                <w:lang w:val="en-AU"/>
              </w:rPr>
              <w:t>9</w:t>
            </w:r>
            <w:r w:rsidRPr="0017341D">
              <w:rPr>
                <w:lang w:val="en-AU"/>
              </w:rPr>
              <w:tab/>
              <w:t>UE procedure for reporting control information)</w:t>
            </w:r>
          </w:p>
          <w:p w14:paraId="7CF0BBA1" w14:textId="1FAF903A" w:rsidR="0017341D" w:rsidRPr="00FF2D21" w:rsidRDefault="0017341D" w:rsidP="00216024">
            <w:pPr>
              <w:snapToGrid/>
              <w:spacing w:after="180" w:afterAutospacing="0"/>
              <w:ind w:left="360"/>
              <w:contextualSpacing/>
              <w:jc w:val="left"/>
            </w:pPr>
            <w:r>
              <w:lastRenderedPageBreak/>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r>
              <w:rPr>
                <w:i/>
              </w:rPr>
              <w:t xml:space="preserve">ServCellIndex </w:t>
            </w:r>
            <w:r>
              <w:t>subject to the conditions in Subclause 9.2.5 for UCI multiplexing being fulfilled</w:t>
            </w:r>
            <w:r>
              <w:rPr>
                <w:lang w:val="en-AU"/>
              </w:rPr>
              <w:t xml:space="preserve">. </w:t>
            </w:r>
            <w:r w:rsidRPr="0017341D">
              <w:rPr>
                <w:highlight w:val="cyan"/>
                <w:lang w:val="en-AU"/>
              </w:rPr>
              <w:t>If the UE transmits more than one PUSCHs in the slot</w:t>
            </w:r>
            <w:r>
              <w:rPr>
                <w:lang w:val="en-AU"/>
              </w:rPr>
              <w:t xml:space="preserve"> on the </w:t>
            </w:r>
            <w:r>
              <w:t xml:space="preserve">serving cell with the smallest </w:t>
            </w:r>
            <w:r>
              <w:rPr>
                <w:i/>
              </w:rPr>
              <w:t>ServCellIndex</w:t>
            </w:r>
            <w:r>
              <w:t xml:space="preserve"> that fulfil the conditions in Subclause 9.2.5 for UCI multiplexing, </w:t>
            </w:r>
            <w:r w:rsidRPr="0017341D">
              <w:rPr>
                <w:highlight w:val="cyan"/>
              </w:rPr>
              <w:t>the UE multiplexes the UCI in the earliest PUSCH that the UE transmits in the slot</w:t>
            </w:r>
            <w:r w:rsidRPr="0017341D">
              <w:rPr>
                <w:highlight w:val="cyan"/>
                <w:lang w:val="en-AU"/>
              </w:rPr>
              <w:t>.</w:t>
            </w:r>
          </w:p>
        </w:tc>
      </w:tr>
    </w:tbl>
    <w:p w14:paraId="55FAFFB5" w14:textId="47786BC5" w:rsidR="0017341D" w:rsidRDefault="0017341D" w:rsidP="0017341D">
      <w:pPr>
        <w:rPr>
          <w:rFonts w:eastAsiaTheme="minorEastAsia"/>
          <w:sz w:val="20"/>
          <w:lang w:val="en-AU"/>
        </w:rPr>
      </w:pPr>
    </w:p>
    <w:p w14:paraId="00CBC33A" w14:textId="1FFEAF60" w:rsidR="0017341D" w:rsidRPr="00A67C6C" w:rsidRDefault="00EF705A" w:rsidP="00815C70">
      <w:pPr>
        <w:rPr>
          <w:rFonts w:eastAsiaTheme="minorEastAsia"/>
          <w:bCs/>
          <w:lang w:val="en-AU"/>
        </w:rPr>
      </w:pPr>
      <w:r>
        <w:rPr>
          <w:rFonts w:eastAsiaTheme="minorEastAsia"/>
          <w:bCs/>
          <w:lang w:val="en-AU"/>
        </w:rPr>
        <w:t>It means that</w:t>
      </w:r>
      <w:r w:rsidR="00256890">
        <w:rPr>
          <w:rFonts w:eastAsiaTheme="minorEastAsia"/>
          <w:bCs/>
          <w:lang w:val="en-AU"/>
        </w:rPr>
        <w:t>, in Rel-15, UCI is multiplexed with all overlapped PUSCH repetitions</w:t>
      </w:r>
      <w:r w:rsidR="00F24DF8">
        <w:rPr>
          <w:rFonts w:eastAsiaTheme="minorEastAsia"/>
          <w:bCs/>
          <w:lang w:val="en-AU"/>
        </w:rPr>
        <w:t xml:space="preserve"> with same TB</w:t>
      </w:r>
      <w:r w:rsidR="00256890">
        <w:rPr>
          <w:rFonts w:eastAsiaTheme="minorEastAsia"/>
          <w:bCs/>
          <w:lang w:val="en-AU"/>
        </w:rPr>
        <w:t xml:space="preserve">, but there is only one </w:t>
      </w:r>
      <w:r w:rsidR="00BF335E">
        <w:rPr>
          <w:rFonts w:eastAsiaTheme="minorEastAsia"/>
          <w:bCs/>
          <w:lang w:val="en-AU"/>
        </w:rPr>
        <w:t>PUSCH</w:t>
      </w:r>
      <w:r>
        <w:rPr>
          <w:rFonts w:eastAsiaTheme="minorEastAsia"/>
          <w:bCs/>
          <w:lang w:val="en-AU"/>
        </w:rPr>
        <w:t xml:space="preserve"> with UCI</w:t>
      </w:r>
      <w:r w:rsidR="00BF335E">
        <w:rPr>
          <w:rFonts w:eastAsiaTheme="minorEastAsia"/>
          <w:bCs/>
          <w:lang w:val="en-AU"/>
        </w:rPr>
        <w:t xml:space="preserve"> </w:t>
      </w:r>
      <w:r w:rsidR="00256890">
        <w:rPr>
          <w:rFonts w:eastAsiaTheme="minorEastAsia"/>
          <w:bCs/>
          <w:lang w:val="en-AU"/>
        </w:rPr>
        <w:t>per slot</w:t>
      </w:r>
      <w:r>
        <w:rPr>
          <w:rFonts w:eastAsiaTheme="minorEastAsia"/>
          <w:bCs/>
          <w:lang w:val="en-AU"/>
        </w:rPr>
        <w:t xml:space="preserve"> (in numerology for PUSCH)</w:t>
      </w:r>
      <w:r w:rsidR="00256890">
        <w:rPr>
          <w:rFonts w:eastAsiaTheme="minorEastAsia"/>
          <w:bCs/>
          <w:lang w:val="en-AU"/>
        </w:rPr>
        <w:t>.</w:t>
      </w:r>
    </w:p>
    <w:p w14:paraId="5DFCFBB5" w14:textId="70080434" w:rsidR="00B00C13" w:rsidRDefault="00B431EE">
      <w:pPr>
        <w:rPr>
          <w:rFonts w:eastAsiaTheme="minorEastAsia"/>
          <w:bCs/>
          <w:lang w:val="en-US"/>
        </w:rPr>
      </w:pPr>
      <w:r>
        <w:rPr>
          <w:rFonts w:eastAsiaTheme="minorEastAsia" w:hint="eastAsia"/>
          <w:bCs/>
          <w:lang w:val="en-US"/>
        </w:rPr>
        <w:t>F</w:t>
      </w:r>
      <w:r>
        <w:rPr>
          <w:rFonts w:eastAsiaTheme="minorEastAsia"/>
          <w:bCs/>
          <w:lang w:val="en-US"/>
        </w:rPr>
        <w:t>or PUSCH repetition Type B</w:t>
      </w:r>
      <w:r w:rsidR="00256890">
        <w:rPr>
          <w:rFonts w:eastAsiaTheme="minorEastAsia"/>
          <w:bCs/>
          <w:lang w:val="en-US"/>
        </w:rPr>
        <w:t xml:space="preserve"> in Rel-16, the difference </w:t>
      </w:r>
      <w:r w:rsidR="00EF705A">
        <w:rPr>
          <w:rFonts w:eastAsiaTheme="minorEastAsia"/>
          <w:bCs/>
          <w:lang w:val="en-US"/>
        </w:rPr>
        <w:t>from</w:t>
      </w:r>
      <w:r w:rsidR="00256890">
        <w:rPr>
          <w:rFonts w:eastAsiaTheme="minorEastAsia"/>
          <w:bCs/>
          <w:lang w:val="en-US"/>
        </w:rPr>
        <w:t xml:space="preserve"> Rel-15 is that </w:t>
      </w:r>
      <w:r w:rsidR="00EF705A">
        <w:rPr>
          <w:rFonts w:eastAsiaTheme="minorEastAsia"/>
          <w:bCs/>
          <w:lang w:val="en-US"/>
        </w:rPr>
        <w:t xml:space="preserve">multiple </w:t>
      </w:r>
      <w:r w:rsidR="00256890">
        <w:rPr>
          <w:rFonts w:eastAsiaTheme="minorEastAsia"/>
          <w:bCs/>
          <w:lang w:val="en-US"/>
        </w:rPr>
        <w:t xml:space="preserve">PUSCHs with same TB can be </w:t>
      </w:r>
      <w:r w:rsidR="00EF705A">
        <w:rPr>
          <w:rFonts w:eastAsiaTheme="minorEastAsia"/>
          <w:bCs/>
          <w:lang w:val="en-US"/>
        </w:rPr>
        <w:t>located</w:t>
      </w:r>
      <w:r w:rsidR="00256890">
        <w:rPr>
          <w:rFonts w:eastAsiaTheme="minorEastAsia"/>
          <w:bCs/>
          <w:lang w:val="en-US"/>
        </w:rPr>
        <w:t xml:space="preserve"> per slot. </w:t>
      </w:r>
      <w:r w:rsidR="00CC01CB">
        <w:rPr>
          <w:rFonts w:eastAsiaTheme="minorEastAsia"/>
          <w:bCs/>
          <w:lang w:val="en-US"/>
        </w:rPr>
        <w:t>In this case</w:t>
      </w:r>
      <w:r w:rsidR="00256890">
        <w:rPr>
          <w:rFonts w:eastAsiaTheme="minorEastAsia"/>
          <w:bCs/>
          <w:lang w:val="en-US"/>
        </w:rPr>
        <w:t xml:space="preserve">, </w:t>
      </w:r>
      <w:r w:rsidR="00CC01CB">
        <w:rPr>
          <w:rFonts w:eastAsiaTheme="minorEastAsia"/>
          <w:bCs/>
          <w:lang w:val="en-US"/>
        </w:rPr>
        <w:t>the</w:t>
      </w:r>
      <w:r w:rsidR="000E3CAA">
        <w:rPr>
          <w:rFonts w:eastAsiaTheme="minorEastAsia"/>
          <w:bCs/>
          <w:lang w:val="en-US"/>
        </w:rPr>
        <w:t xml:space="preserve"> main issue is whether UCI is mul</w:t>
      </w:r>
      <w:r w:rsidR="002A7D10">
        <w:rPr>
          <w:rFonts w:eastAsiaTheme="minorEastAsia"/>
          <w:bCs/>
          <w:lang w:val="en-US"/>
        </w:rPr>
        <w:t>ti</w:t>
      </w:r>
      <w:r w:rsidR="000E3CAA">
        <w:rPr>
          <w:rFonts w:eastAsiaTheme="minorEastAsia"/>
          <w:bCs/>
          <w:lang w:val="en-US"/>
        </w:rPr>
        <w:t>plexed</w:t>
      </w:r>
      <w:r w:rsidR="002A7D10">
        <w:rPr>
          <w:rFonts w:eastAsiaTheme="minorEastAsia"/>
          <w:bCs/>
          <w:lang w:val="en-US"/>
        </w:rPr>
        <w:t xml:space="preserve"> with a single repetition or with all overlapping repetitions.</w:t>
      </w:r>
      <w:r w:rsidR="00CC01CB">
        <w:rPr>
          <w:rFonts w:eastAsiaTheme="minorEastAsia"/>
          <w:bCs/>
          <w:lang w:val="en-US"/>
        </w:rPr>
        <w:t xml:space="preserve"> </w:t>
      </w:r>
      <w:r w:rsidR="002A7D10">
        <w:rPr>
          <w:rFonts w:eastAsiaTheme="minorEastAsia"/>
          <w:bCs/>
          <w:lang w:val="en-US"/>
        </w:rPr>
        <w:t xml:space="preserve">Although the </w:t>
      </w:r>
      <w:r w:rsidR="00715CE4">
        <w:rPr>
          <w:rFonts w:eastAsiaTheme="minorEastAsia"/>
          <w:bCs/>
          <w:lang w:val="en-US"/>
        </w:rPr>
        <w:t xml:space="preserve">motivation to repeat UCI in a slot is </w:t>
      </w:r>
      <w:r w:rsidR="002A7D10">
        <w:rPr>
          <w:rFonts w:eastAsiaTheme="minorEastAsia"/>
          <w:bCs/>
          <w:lang w:val="en-US"/>
        </w:rPr>
        <w:t>quite limited,</w:t>
      </w:r>
      <w:r w:rsidR="00715CE4">
        <w:rPr>
          <w:rFonts w:eastAsiaTheme="minorEastAsia"/>
          <w:bCs/>
          <w:lang w:val="en-US"/>
        </w:rPr>
        <w:t xml:space="preserve"> the impact of UCI overhead by having multiple UCI per slot may </w:t>
      </w:r>
      <w:r w:rsidR="000E3CAA">
        <w:rPr>
          <w:rFonts w:eastAsiaTheme="minorEastAsia"/>
          <w:bCs/>
          <w:lang w:val="en-US"/>
        </w:rPr>
        <w:t>increase</w:t>
      </w:r>
      <w:r w:rsidR="00715CE4">
        <w:rPr>
          <w:rFonts w:eastAsiaTheme="minorEastAsia"/>
          <w:bCs/>
          <w:lang w:val="en-US"/>
        </w:rPr>
        <w:t xml:space="preserve"> (especially in segmentation case)</w:t>
      </w:r>
      <w:r w:rsidR="000E3CAA">
        <w:rPr>
          <w:rFonts w:eastAsiaTheme="minorEastAsia"/>
          <w:bCs/>
          <w:lang w:val="en-US"/>
        </w:rPr>
        <w:t xml:space="preserve">. </w:t>
      </w:r>
      <w:r w:rsidR="00B00C13">
        <w:rPr>
          <w:rFonts w:eastAsiaTheme="minorEastAsia" w:hint="eastAsia"/>
          <w:bCs/>
          <w:lang w:val="en-US"/>
        </w:rPr>
        <w:t>T</w:t>
      </w:r>
      <w:r w:rsidR="00B00C13">
        <w:rPr>
          <w:rFonts w:eastAsiaTheme="minorEastAsia"/>
          <w:bCs/>
          <w:lang w:val="en-US"/>
        </w:rPr>
        <w:t xml:space="preserve">herefore, </w:t>
      </w:r>
      <w:r w:rsidR="00715CE4">
        <w:rPr>
          <w:rFonts w:eastAsiaTheme="minorEastAsia"/>
          <w:bCs/>
          <w:lang w:val="en-US"/>
        </w:rPr>
        <w:t xml:space="preserve">from the performance of PUSCH repetition perspective, </w:t>
      </w:r>
      <w:r w:rsidR="000E3CAA">
        <w:rPr>
          <w:rFonts w:eastAsiaTheme="minorEastAsia"/>
          <w:bCs/>
          <w:lang w:val="en-US"/>
        </w:rPr>
        <w:t>it</w:t>
      </w:r>
      <w:r w:rsidR="00B00C13">
        <w:rPr>
          <w:rFonts w:eastAsiaTheme="minorEastAsia"/>
          <w:bCs/>
          <w:lang w:val="en-US"/>
        </w:rPr>
        <w:t xml:space="preserve"> does not need to align with the rule for PUSCH repetition type A</w:t>
      </w:r>
      <w:r w:rsidR="00715CE4">
        <w:rPr>
          <w:rFonts w:eastAsiaTheme="minorEastAsia"/>
          <w:bCs/>
          <w:lang w:val="en-US"/>
        </w:rPr>
        <w:t>,</w:t>
      </w:r>
      <w:r w:rsidR="00B00C13">
        <w:rPr>
          <w:rFonts w:eastAsiaTheme="minorEastAsia"/>
          <w:bCs/>
          <w:lang w:val="en-US"/>
        </w:rPr>
        <w:t xml:space="preserve"> </w:t>
      </w:r>
      <w:r w:rsidR="00715CE4">
        <w:rPr>
          <w:rFonts w:eastAsiaTheme="minorEastAsia"/>
          <w:bCs/>
          <w:lang w:val="en-US"/>
        </w:rPr>
        <w:t xml:space="preserve">and </w:t>
      </w:r>
      <w:r w:rsidR="00715CE4" w:rsidRPr="00A67C6C">
        <w:rPr>
          <w:rFonts w:eastAsiaTheme="minorEastAsia"/>
          <w:szCs w:val="24"/>
          <w:lang w:val="en-US"/>
        </w:rPr>
        <w:t xml:space="preserve">UCI </w:t>
      </w:r>
      <w:r w:rsidR="000E3CAA">
        <w:rPr>
          <w:rFonts w:eastAsiaTheme="minorEastAsia"/>
          <w:szCs w:val="24"/>
          <w:lang w:val="en-US"/>
        </w:rPr>
        <w:t>multiplexing</w:t>
      </w:r>
      <w:r w:rsidR="00715CE4" w:rsidRPr="00A67C6C">
        <w:rPr>
          <w:rFonts w:eastAsiaTheme="minorEastAsia"/>
          <w:szCs w:val="24"/>
          <w:lang w:val="en-US"/>
        </w:rPr>
        <w:t xml:space="preserve"> on </w:t>
      </w:r>
      <w:r w:rsidR="00715CE4">
        <w:rPr>
          <w:rFonts w:eastAsiaTheme="minorEastAsia"/>
          <w:szCs w:val="24"/>
          <w:lang w:val="en-US"/>
        </w:rPr>
        <w:t>an</w:t>
      </w:r>
      <w:r w:rsidR="00715CE4" w:rsidRPr="00A67C6C">
        <w:rPr>
          <w:rFonts w:eastAsiaTheme="minorEastAsia"/>
          <w:szCs w:val="24"/>
          <w:lang w:val="en-US"/>
        </w:rPr>
        <w:t xml:space="preserve"> actual repetition</w:t>
      </w:r>
      <w:r w:rsidR="00965E27">
        <w:rPr>
          <w:rFonts w:eastAsiaTheme="minorEastAsia"/>
          <w:szCs w:val="24"/>
          <w:lang w:val="en-US"/>
        </w:rPr>
        <w:t xml:space="preserve"> </w:t>
      </w:r>
      <w:r w:rsidR="000E3CAA">
        <w:rPr>
          <w:rFonts w:eastAsiaTheme="minorEastAsia"/>
          <w:szCs w:val="24"/>
          <w:lang w:val="en-US"/>
        </w:rPr>
        <w:t xml:space="preserve">is more preferable </w:t>
      </w:r>
      <w:r w:rsidR="00965E27">
        <w:rPr>
          <w:rFonts w:eastAsiaTheme="minorEastAsia"/>
          <w:szCs w:val="24"/>
          <w:lang w:val="en-US"/>
        </w:rPr>
        <w:t>(i.e. option 1-3)</w:t>
      </w:r>
      <w:r w:rsidR="00715CE4">
        <w:rPr>
          <w:rFonts w:eastAsiaTheme="minorEastAsia"/>
          <w:bCs/>
          <w:lang w:val="en-US"/>
        </w:rPr>
        <w:t>.</w:t>
      </w:r>
    </w:p>
    <w:p w14:paraId="13919AA2" w14:textId="60FD1BB5" w:rsidR="00965E27" w:rsidRPr="00965E27" w:rsidRDefault="000E3CAA" w:rsidP="00815C70">
      <w:pPr>
        <w:rPr>
          <w:rFonts w:eastAsiaTheme="minorEastAsia"/>
          <w:bCs/>
          <w:lang w:val="en-US"/>
        </w:rPr>
      </w:pPr>
      <w:r>
        <w:rPr>
          <w:rFonts w:eastAsiaTheme="minorEastAsia"/>
          <w:bCs/>
          <w:lang w:val="en-US"/>
        </w:rPr>
        <w:t xml:space="preserve">Among </w:t>
      </w:r>
      <w:r w:rsidR="00965E27">
        <w:rPr>
          <w:rFonts w:eastAsiaTheme="minorEastAsia"/>
          <w:bCs/>
          <w:lang w:val="en-US"/>
        </w:rPr>
        <w:t xml:space="preserve">3 options, there are some difference </w:t>
      </w:r>
      <w:r w:rsidR="0088568B">
        <w:rPr>
          <w:rFonts w:eastAsiaTheme="minorEastAsia"/>
          <w:bCs/>
          <w:lang w:val="en-US"/>
        </w:rPr>
        <w:t xml:space="preserve">about </w:t>
      </w:r>
      <w:r w:rsidR="00965E27">
        <w:rPr>
          <w:rFonts w:eastAsiaTheme="minorEastAsia"/>
          <w:bCs/>
          <w:lang w:val="en-US"/>
        </w:rPr>
        <w:t xml:space="preserve">“spec impact”, “scheduling flexibility for PUSCH/PUCCH” and “latency”, but </w:t>
      </w:r>
      <w:r w:rsidR="00473AB3">
        <w:rPr>
          <w:rFonts w:eastAsiaTheme="minorEastAsia"/>
          <w:bCs/>
          <w:lang w:val="en-US"/>
        </w:rPr>
        <w:t xml:space="preserve">we think </w:t>
      </w:r>
      <w:r w:rsidR="00965E27">
        <w:rPr>
          <w:rFonts w:eastAsiaTheme="minorEastAsia"/>
          <w:bCs/>
          <w:lang w:val="en-US"/>
        </w:rPr>
        <w:t xml:space="preserve">either option can work. </w:t>
      </w:r>
      <w:r w:rsidR="00CC01CB">
        <w:rPr>
          <w:rFonts w:eastAsiaTheme="minorEastAsia"/>
          <w:bCs/>
          <w:lang w:val="en-US"/>
        </w:rPr>
        <w:t xml:space="preserve">Therefore, we slightly prefer option 1 from the view of specification </w:t>
      </w:r>
      <w:r w:rsidR="0088568B">
        <w:rPr>
          <w:rFonts w:eastAsiaTheme="minorEastAsia"/>
          <w:bCs/>
          <w:lang w:val="en-US"/>
        </w:rPr>
        <w:t>simplicity</w:t>
      </w:r>
      <w:r w:rsidR="00CC01CB">
        <w:rPr>
          <w:rFonts w:eastAsiaTheme="minorEastAsia"/>
          <w:bCs/>
          <w:lang w:val="en-US"/>
        </w:rPr>
        <w:t xml:space="preserve">. </w:t>
      </w:r>
      <w:r w:rsidR="00965E27">
        <w:rPr>
          <w:rFonts w:eastAsiaTheme="minorEastAsia"/>
          <w:bCs/>
          <w:lang w:val="en-US"/>
        </w:rPr>
        <w:t xml:space="preserve">If there is an issue on the number of symbols of PUSCH by segmentation, </w:t>
      </w:r>
      <w:r w:rsidR="00473AB3">
        <w:rPr>
          <w:rFonts w:eastAsiaTheme="minorEastAsia"/>
          <w:bCs/>
          <w:lang w:val="en-US"/>
        </w:rPr>
        <w:t xml:space="preserve">additional limitation </w:t>
      </w:r>
      <w:r w:rsidR="00873117">
        <w:rPr>
          <w:rFonts w:eastAsiaTheme="minorEastAsia"/>
          <w:bCs/>
          <w:lang w:val="en-US"/>
        </w:rPr>
        <w:t>of</w:t>
      </w:r>
      <w:r w:rsidR="00473AB3">
        <w:rPr>
          <w:rFonts w:eastAsiaTheme="minorEastAsia"/>
          <w:bCs/>
          <w:lang w:val="en-US"/>
        </w:rPr>
        <w:t xml:space="preserve"> applicable PUSCH for multiplexing can be introduced.</w:t>
      </w:r>
    </w:p>
    <w:p w14:paraId="797D4474" w14:textId="691CE391" w:rsidR="00815C70" w:rsidRPr="002F5E22" w:rsidRDefault="00815C70" w:rsidP="00815C70">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sidR="00CC01CB">
        <w:rPr>
          <w:rFonts w:eastAsiaTheme="minorEastAsia"/>
          <w:b/>
          <w:u w:val="single"/>
          <w:lang w:val="en-US"/>
        </w:rPr>
        <w:t>3</w:t>
      </w:r>
      <w:r w:rsidRPr="002F5E22">
        <w:rPr>
          <w:rFonts w:eastAsiaTheme="minorEastAsia" w:hint="eastAsia"/>
          <w:b/>
          <w:u w:val="single"/>
          <w:lang w:val="en-US"/>
        </w:rPr>
        <w:t>:</w:t>
      </w:r>
    </w:p>
    <w:p w14:paraId="6D96BECF" w14:textId="6481E054" w:rsidR="004F7FA4" w:rsidRDefault="00A67C6C" w:rsidP="0016137A">
      <w:pPr>
        <w:pStyle w:val="aff9"/>
        <w:numPr>
          <w:ilvl w:val="0"/>
          <w:numId w:val="12"/>
        </w:numPr>
        <w:ind w:firstLineChars="0"/>
        <w:rPr>
          <w:rFonts w:eastAsiaTheme="minorEastAsia"/>
          <w:szCs w:val="24"/>
          <w:lang w:val="en-US"/>
        </w:rPr>
      </w:pPr>
      <w:r w:rsidRPr="00A67C6C">
        <w:rPr>
          <w:rFonts w:eastAsiaTheme="minorEastAsia"/>
          <w:szCs w:val="24"/>
          <w:lang w:val="en-US"/>
        </w:rPr>
        <w:t xml:space="preserve">UCI is multiplexed on </w:t>
      </w:r>
      <w:r>
        <w:rPr>
          <w:rFonts w:eastAsiaTheme="minorEastAsia"/>
          <w:szCs w:val="24"/>
          <w:lang w:val="en-US"/>
        </w:rPr>
        <w:t>a</w:t>
      </w:r>
      <w:r w:rsidR="00DD4D61">
        <w:rPr>
          <w:rFonts w:eastAsiaTheme="minorEastAsia"/>
          <w:szCs w:val="24"/>
          <w:lang w:val="en-US"/>
        </w:rPr>
        <w:t xml:space="preserve"> single</w:t>
      </w:r>
      <w:r w:rsidRPr="00A67C6C">
        <w:rPr>
          <w:rFonts w:eastAsiaTheme="minorEastAsia"/>
          <w:szCs w:val="24"/>
          <w:lang w:val="en-US"/>
        </w:rPr>
        <w:t xml:space="preserve"> actual repetition that satisfies the timeline conditions defined in TS 38.213 Section 9.2.5</w:t>
      </w:r>
    </w:p>
    <w:p w14:paraId="67E843F5" w14:textId="5298D64E" w:rsidR="00A67C6C" w:rsidRDefault="00A67C6C" w:rsidP="00A67C6C">
      <w:pPr>
        <w:pStyle w:val="aff9"/>
        <w:numPr>
          <w:ilvl w:val="1"/>
          <w:numId w:val="12"/>
        </w:numPr>
        <w:ind w:firstLineChars="0"/>
        <w:rPr>
          <w:rFonts w:eastAsiaTheme="minorEastAsia"/>
          <w:szCs w:val="24"/>
          <w:lang w:val="en-US"/>
        </w:rPr>
      </w:pPr>
      <w:r>
        <w:rPr>
          <w:rFonts w:eastAsiaTheme="minorEastAsia"/>
          <w:szCs w:val="24"/>
          <w:lang w:val="en-US"/>
        </w:rPr>
        <w:t>Baseline is</w:t>
      </w:r>
      <w:r w:rsidR="00E07BE9">
        <w:rPr>
          <w:rFonts w:eastAsiaTheme="minorEastAsia"/>
          <w:szCs w:val="24"/>
          <w:lang w:val="en-US"/>
        </w:rPr>
        <w:t xml:space="preserve"> that the actual repetition is the first repetition of the overlapped actual repetitions</w:t>
      </w:r>
    </w:p>
    <w:p w14:paraId="026EDDA0" w14:textId="0E1AC65C" w:rsidR="00E07BE9" w:rsidRPr="002F5E22" w:rsidRDefault="00E07BE9" w:rsidP="00A67C6C">
      <w:pPr>
        <w:pStyle w:val="aff9"/>
        <w:numPr>
          <w:ilvl w:val="1"/>
          <w:numId w:val="12"/>
        </w:numPr>
        <w:ind w:firstLineChars="0"/>
        <w:rPr>
          <w:rFonts w:eastAsiaTheme="minorEastAsia"/>
          <w:szCs w:val="24"/>
          <w:lang w:val="en-US"/>
        </w:rPr>
      </w:pPr>
      <w:r>
        <w:rPr>
          <w:rFonts w:eastAsiaTheme="minorEastAsia"/>
          <w:szCs w:val="24"/>
          <w:lang w:val="en-US"/>
        </w:rPr>
        <w:t xml:space="preserve">FFS: additional limitation of the overlapped actual repetitions (e.g. the number of symbols) </w:t>
      </w:r>
    </w:p>
    <w:p w14:paraId="741309DE" w14:textId="77777777" w:rsidR="00047310" w:rsidRPr="0063757F" w:rsidRDefault="00047310"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47E9352F" w:rsidR="00060A17" w:rsidRPr="00CB3545" w:rsidRDefault="00060A17" w:rsidP="00060A17">
      <w:pPr>
        <w:rPr>
          <w:rFonts w:eastAsiaTheme="minorEastAsia"/>
          <w:lang w:val="en-US"/>
        </w:rPr>
      </w:pPr>
      <w:r>
        <w:rPr>
          <w:rFonts w:eastAsiaTheme="minorEastAsia" w:hint="eastAsia"/>
          <w:lang w:val="en-US"/>
        </w:rPr>
        <w:t>In this contribution</w:t>
      </w:r>
      <w:r w:rsidR="0063757F">
        <w:rPr>
          <w:rFonts w:eastAsiaTheme="minorEastAsia" w:hint="eastAsia"/>
          <w:lang w:val="en-US"/>
        </w:rPr>
        <w:t xml:space="preserve">, we have following </w:t>
      </w:r>
      <w:r w:rsidR="00AC4B38">
        <w:rPr>
          <w:rFonts w:eastAsiaTheme="minorEastAsia"/>
          <w:lang w:val="en-US"/>
        </w:rPr>
        <w:t>proposals:</w:t>
      </w:r>
    </w:p>
    <w:bookmarkEnd w:id="3"/>
    <w:p w14:paraId="35B2EA21" w14:textId="77777777" w:rsidR="00296FCA" w:rsidRPr="002F5E22" w:rsidRDefault="00296FCA" w:rsidP="00296FCA">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b/>
          <w:u w:val="single"/>
          <w:lang w:val="en-US"/>
        </w:rPr>
        <w:t>1</w:t>
      </w:r>
      <w:r w:rsidRPr="002F5E22">
        <w:rPr>
          <w:rFonts w:eastAsiaTheme="minorEastAsia" w:hint="eastAsia"/>
          <w:b/>
          <w:u w:val="single"/>
          <w:lang w:val="en-US"/>
        </w:rPr>
        <w:t>:</w:t>
      </w:r>
    </w:p>
    <w:p w14:paraId="2BCCC942" w14:textId="1BBF1F19" w:rsidR="00296FCA" w:rsidRDefault="00296FCA" w:rsidP="00296FCA">
      <w:pPr>
        <w:pStyle w:val="aff9"/>
        <w:numPr>
          <w:ilvl w:val="0"/>
          <w:numId w:val="12"/>
        </w:numPr>
        <w:ind w:firstLineChars="0"/>
        <w:rPr>
          <w:rFonts w:eastAsiaTheme="minorEastAsia"/>
          <w:lang w:val="en-US"/>
        </w:rPr>
      </w:pPr>
      <w:r w:rsidRPr="00E92EC2">
        <w:rPr>
          <w:rFonts w:eastAsiaTheme="minorEastAsia"/>
          <w:lang w:val="en-US"/>
        </w:rPr>
        <w:t xml:space="preserve">UE </w:t>
      </w:r>
      <w:r w:rsidR="00AC4B38" w:rsidRPr="00E92EC2">
        <w:rPr>
          <w:rFonts w:eastAsiaTheme="minorEastAsia"/>
          <w:lang w:val="en-US"/>
        </w:rPr>
        <w:t>does not expect to use TDRA entr</w:t>
      </w:r>
      <w:r w:rsidR="00AC4B38">
        <w:rPr>
          <w:rFonts w:eastAsiaTheme="minorEastAsia"/>
          <w:lang w:val="en-US"/>
        </w:rPr>
        <w:t>ies</w:t>
      </w:r>
      <w:r w:rsidR="00AC4B38" w:rsidRPr="00E92EC2">
        <w:rPr>
          <w:rFonts w:eastAsiaTheme="minorEastAsia"/>
          <w:lang w:val="en-US"/>
        </w:rPr>
        <w:t xml:space="preserve"> with </w:t>
      </w:r>
      <w:proofErr w:type="spellStart"/>
      <w:r w:rsidR="00AC4B38" w:rsidRPr="00571EB5">
        <w:rPr>
          <w:i/>
          <w:lang w:val="en-US"/>
        </w:rPr>
        <w:t>numberof</w:t>
      </w:r>
      <w:r w:rsidR="00AC4B38">
        <w:rPr>
          <w:i/>
          <w:lang w:val="en-US"/>
        </w:rPr>
        <w:t>r</w:t>
      </w:r>
      <w:r w:rsidR="00AC4B38" w:rsidRPr="00571EB5">
        <w:rPr>
          <w:i/>
          <w:lang w:val="en-US"/>
        </w:rPr>
        <w:t>epetition</w:t>
      </w:r>
      <w:r w:rsidR="00AC4B38">
        <w:rPr>
          <w:i/>
          <w:lang w:val="en-US"/>
        </w:rPr>
        <w:t>s</w:t>
      </w:r>
      <w:proofErr w:type="spellEnd"/>
      <w:r w:rsidR="00AC4B38" w:rsidRPr="00E92EC2">
        <w:rPr>
          <w:rFonts w:eastAsiaTheme="minorEastAsia"/>
          <w:lang w:val="en-US"/>
        </w:rPr>
        <w:t xml:space="preserve">&gt; 1 </w:t>
      </w:r>
      <w:r w:rsidR="00AC4B38">
        <w:rPr>
          <w:rFonts w:eastAsiaTheme="minorEastAsia"/>
          <w:lang w:val="en-US"/>
        </w:rPr>
        <w:t xml:space="preserve">when </w:t>
      </w:r>
      <w:r w:rsidR="00AC4B38">
        <w:rPr>
          <w:rFonts w:eastAsia="Times New Roman"/>
        </w:rPr>
        <w:t>PUSCH with repetition Type B carries A-CSI/SP-CSI only</w:t>
      </w:r>
      <w:r w:rsidR="00AC4B38">
        <w:rPr>
          <w:rFonts w:eastAsia="Times New Roman"/>
        </w:rPr>
        <w:t>.</w:t>
      </w:r>
    </w:p>
    <w:p w14:paraId="1B50717A" w14:textId="77777777" w:rsidR="00CC01CB" w:rsidRPr="00912477" w:rsidRDefault="00CC01CB" w:rsidP="00CC01CB">
      <w:pPr>
        <w:rPr>
          <w:rFonts w:eastAsiaTheme="minorEastAsia"/>
          <w:b/>
          <w:color w:val="000000" w:themeColor="text1"/>
          <w:u w:val="single"/>
          <w:lang w:val="en-US"/>
        </w:rPr>
      </w:pPr>
      <w:r w:rsidRPr="00912477">
        <w:rPr>
          <w:rFonts w:eastAsiaTheme="minorEastAsia" w:hint="eastAsia"/>
          <w:b/>
          <w:color w:val="000000" w:themeColor="text1"/>
          <w:u w:val="single"/>
          <w:lang w:val="en-US"/>
        </w:rPr>
        <w:t>Proposal</w:t>
      </w:r>
      <w:r w:rsidRPr="00912477">
        <w:rPr>
          <w:rFonts w:eastAsiaTheme="minorEastAsia"/>
          <w:b/>
          <w:color w:val="000000" w:themeColor="text1"/>
          <w:u w:val="single"/>
          <w:lang w:val="en-US"/>
        </w:rPr>
        <w:t xml:space="preserve"> 2</w:t>
      </w:r>
      <w:r w:rsidRPr="00912477">
        <w:rPr>
          <w:rFonts w:eastAsiaTheme="minorEastAsia" w:hint="eastAsia"/>
          <w:b/>
          <w:color w:val="000000" w:themeColor="text1"/>
          <w:u w:val="single"/>
          <w:lang w:val="en-US"/>
        </w:rPr>
        <w:t>:</w:t>
      </w:r>
    </w:p>
    <w:p w14:paraId="781E2471" w14:textId="77777777" w:rsidR="00CC01CB" w:rsidRPr="00912477" w:rsidRDefault="00CC01CB" w:rsidP="00CC01CB">
      <w:pPr>
        <w:pStyle w:val="aff9"/>
        <w:numPr>
          <w:ilvl w:val="0"/>
          <w:numId w:val="12"/>
        </w:numPr>
        <w:ind w:firstLineChars="0"/>
        <w:rPr>
          <w:rFonts w:eastAsiaTheme="minorEastAsia"/>
          <w:color w:val="000000" w:themeColor="text1"/>
          <w:szCs w:val="24"/>
          <w:lang w:val="en-US"/>
        </w:rPr>
      </w:pPr>
      <w:r w:rsidRPr="00912477">
        <w:rPr>
          <w:rFonts w:eastAsiaTheme="minorEastAsia"/>
          <w:color w:val="000000" w:themeColor="text1"/>
          <w:szCs w:val="24"/>
          <w:lang w:val="en-US"/>
        </w:rPr>
        <w:lastRenderedPageBreak/>
        <w:t xml:space="preserve">Adopt the following TP for section 6.1.2.1 in TS 38.214 to reflect the characteristic of a row in new Rel-16 TDRA Table which directly indicate the start symbol </w:t>
      </w:r>
      <w:r w:rsidRPr="00912477">
        <w:rPr>
          <w:rFonts w:eastAsiaTheme="minorEastAsia"/>
          <w:b/>
          <w:i/>
          <w:color w:val="000000" w:themeColor="text1"/>
          <w:szCs w:val="24"/>
          <w:lang w:val="en-US"/>
        </w:rPr>
        <w:t>S</w:t>
      </w:r>
      <w:r w:rsidRPr="00912477">
        <w:rPr>
          <w:rFonts w:eastAsiaTheme="minorEastAsia"/>
          <w:color w:val="000000" w:themeColor="text1"/>
          <w:szCs w:val="24"/>
          <w:lang w:val="en-US"/>
        </w:rPr>
        <w:t xml:space="preserve"> and the allocation length </w:t>
      </w:r>
      <w:r w:rsidRPr="00912477">
        <w:rPr>
          <w:rFonts w:eastAsiaTheme="minorEastAsia"/>
          <w:b/>
          <w:i/>
          <w:color w:val="000000" w:themeColor="text1"/>
          <w:szCs w:val="24"/>
          <w:lang w:val="en-US"/>
        </w:rPr>
        <w:t>L</w:t>
      </w:r>
      <w:r w:rsidRPr="00912477">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CC01CB" w14:paraId="49CEBB92" w14:textId="77777777" w:rsidTr="00E45A16">
        <w:tc>
          <w:tcPr>
            <w:tcW w:w="9954" w:type="dxa"/>
          </w:tcPr>
          <w:p w14:paraId="3768FC10" w14:textId="702DD99D" w:rsidR="00CC01CB" w:rsidRPr="0018638E" w:rsidRDefault="00CC01CB" w:rsidP="00E45A16">
            <w:pPr>
              <w:jc w:val="center"/>
              <w:rPr>
                <w:b/>
                <w:lang w:val="en-US"/>
              </w:rPr>
            </w:pPr>
            <w:r w:rsidRPr="0018638E">
              <w:rPr>
                <w:rFonts w:hint="eastAsia"/>
                <w:b/>
                <w:lang w:val="en-US"/>
              </w:rPr>
              <w:t>T</w:t>
            </w:r>
            <w:r w:rsidRPr="0018638E">
              <w:rPr>
                <w:b/>
                <w:lang w:val="en-US"/>
              </w:rPr>
              <w:t>P</w:t>
            </w:r>
          </w:p>
          <w:p w14:paraId="519AB2C6" w14:textId="77777777" w:rsidR="00CC01CB" w:rsidRDefault="00CC01CB" w:rsidP="00E45A16">
            <w:pPr>
              <w:rPr>
                <w:lang w:val="en-US"/>
              </w:rPr>
            </w:pPr>
            <w:r>
              <w:rPr>
                <w:rFonts w:hint="eastAsia"/>
                <w:lang w:val="en-US"/>
              </w:rPr>
              <w:t>T</w:t>
            </w:r>
            <w:r>
              <w:rPr>
                <w:lang w:val="en-US"/>
              </w:rPr>
              <w:t>S 38.21</w:t>
            </w:r>
            <w:r>
              <w:rPr>
                <w:rFonts w:hint="eastAsia"/>
                <w:lang w:val="en-US"/>
              </w:rPr>
              <w:t>4</w:t>
            </w:r>
            <w:r>
              <w:rPr>
                <w:lang w:val="en-US"/>
              </w:rPr>
              <w:t xml:space="preserve"> V16.1.0</w:t>
            </w:r>
            <w:r>
              <w:rPr>
                <w:rFonts w:hint="eastAsia"/>
                <w:lang w:val="en-US"/>
              </w:rPr>
              <w:t xml:space="preserve"> </w:t>
            </w:r>
            <w:r>
              <w:rPr>
                <w:lang w:val="en-US"/>
              </w:rPr>
              <w:t>(2020-03)</w:t>
            </w:r>
          </w:p>
          <w:p w14:paraId="36C94247" w14:textId="77777777" w:rsidR="00CC01CB" w:rsidRPr="00CE22E7" w:rsidRDefault="00CC01CB" w:rsidP="00E45A16">
            <w:pPr>
              <w:keepNext/>
              <w:keepLines/>
              <w:snapToGrid/>
              <w:spacing w:before="120" w:after="180" w:afterAutospacing="0"/>
              <w:jc w:val="left"/>
              <w:outlineLvl w:val="3"/>
              <w:rPr>
                <w:rFonts w:ascii="Arial" w:eastAsia="ＭＳ Ｐゴシック" w:hAnsi="Arial"/>
                <w:color w:val="000000"/>
                <w:lang w:val="x-none" w:eastAsia="en-US"/>
              </w:rPr>
            </w:pPr>
            <w:r w:rsidRPr="00CE22E7">
              <w:rPr>
                <w:rFonts w:ascii="Arial" w:eastAsia="ＭＳ Ｐゴシック" w:hAnsi="Arial"/>
                <w:color w:val="000000"/>
                <w:lang w:val="x-none" w:eastAsia="en-US"/>
              </w:rPr>
              <w:t>6.1.2.1</w:t>
            </w:r>
            <w:r w:rsidRPr="00CE22E7">
              <w:rPr>
                <w:rFonts w:ascii="Arial" w:eastAsia="ＭＳ Ｐゴシック" w:hAnsi="Arial"/>
                <w:color w:val="000000"/>
                <w:lang w:val="x-none" w:eastAsia="en-US"/>
              </w:rPr>
              <w:tab/>
              <w:t>Resource allocation in time domain</w:t>
            </w:r>
          </w:p>
          <w:p w14:paraId="62006A4B" w14:textId="77777777" w:rsidR="00CC01CB" w:rsidRPr="00CE22E7" w:rsidRDefault="00CC01CB" w:rsidP="00E45A16">
            <w:pPr>
              <w:snapToGrid/>
              <w:spacing w:after="180" w:afterAutospacing="0"/>
              <w:jc w:val="left"/>
              <w:rPr>
                <w:rFonts w:eastAsia="游明朝"/>
                <w:sz w:val="20"/>
                <w:lang w:val="en-US" w:eastAsia="en-US"/>
              </w:rPr>
            </w:pPr>
            <w:r w:rsidRPr="00CE22E7">
              <w:rPr>
                <w:rFonts w:eastAsia="游明朝"/>
                <w:sz w:val="20"/>
                <w:lang w:eastAsia="en-US"/>
              </w:rPr>
              <w:t xml:space="preserve">When the UE is scheduled to transmit a transport block and no CSI report, or the UE is scheduled to transmit a transport block and a CSI report(s) on PUSCH by a DCI, </w:t>
            </w:r>
            <w:r w:rsidRPr="00CE22E7">
              <w:rPr>
                <w:rFonts w:eastAsia="游明朝"/>
                <w:sz w:val="20"/>
                <w:lang w:val="en-US" w:eastAsia="en-US"/>
              </w:rPr>
              <w:t xml:space="preserve">the </w:t>
            </w:r>
            <w:r w:rsidRPr="00CE22E7">
              <w:rPr>
                <w:rFonts w:eastAsia="游明朝"/>
                <w:i/>
                <w:sz w:val="20"/>
                <w:lang w:val="en-US" w:eastAsia="en-US"/>
              </w:rPr>
              <w:t>Time domain resource assignment</w:t>
            </w:r>
            <w:r w:rsidRPr="00CE22E7">
              <w:rPr>
                <w:rFonts w:eastAsia="游明朝"/>
                <w:sz w:val="20"/>
                <w:lang w:val="en-US" w:eastAsia="en-US"/>
              </w:rPr>
              <w:t xml:space="preserve"> field value </w:t>
            </w:r>
            <w:r w:rsidRPr="00CE22E7">
              <w:rPr>
                <w:rFonts w:eastAsia="游明朝"/>
                <w:i/>
                <w:sz w:val="20"/>
                <w:lang w:val="en-US" w:eastAsia="en-US"/>
              </w:rPr>
              <w:t>m</w:t>
            </w:r>
            <w:r w:rsidRPr="00CE22E7">
              <w:rPr>
                <w:rFonts w:eastAsia="游明朝"/>
                <w:sz w:val="20"/>
                <w:lang w:val="en-US" w:eastAsia="en-US"/>
              </w:rPr>
              <w:t xml:space="preserve"> of the DCI provides a row index </w:t>
            </w:r>
            <w:r w:rsidRPr="00CE22E7">
              <w:rPr>
                <w:rFonts w:eastAsia="游明朝"/>
                <w:i/>
                <w:sz w:val="20"/>
                <w:lang w:val="en-US" w:eastAsia="en-US"/>
              </w:rPr>
              <w:t xml:space="preserve">m </w:t>
            </w:r>
            <w:r w:rsidRPr="00CE22E7">
              <w:rPr>
                <w:rFonts w:eastAsia="游明朝"/>
                <w:sz w:val="20"/>
                <w:lang w:val="en-US" w:eastAsia="en-US"/>
              </w:rPr>
              <w:t>+ 1</w:t>
            </w:r>
            <w:r w:rsidRPr="00CE22E7">
              <w:rPr>
                <w:rFonts w:eastAsia="游明朝"/>
                <w:i/>
                <w:sz w:val="20"/>
                <w:lang w:val="en-US" w:eastAsia="en-US"/>
              </w:rPr>
              <w:t xml:space="preserve"> </w:t>
            </w:r>
            <w:r w:rsidRPr="00CE22E7">
              <w:rPr>
                <w:rFonts w:eastAsia="游明朝"/>
                <w:sz w:val="20"/>
                <w:lang w:val="en-US" w:eastAsia="en-US"/>
              </w:rPr>
              <w:t xml:space="preserve">to an allocated table. The determination of the used resource allocation table is defined in Clause 6.1.2.1.1. The indexed row defines the slot offset </w:t>
            </w:r>
            <w:r w:rsidRPr="00CE22E7">
              <w:rPr>
                <w:rFonts w:eastAsia="游明朝"/>
                <w:i/>
                <w:sz w:val="20"/>
                <w:lang w:eastAsia="en-US"/>
              </w:rPr>
              <w:t>K</w:t>
            </w:r>
            <w:r w:rsidRPr="00CE22E7">
              <w:rPr>
                <w:rFonts w:eastAsia="游明朝"/>
                <w:i/>
                <w:sz w:val="20"/>
                <w:vertAlign w:val="subscript"/>
                <w:lang w:eastAsia="en-US"/>
              </w:rPr>
              <w:t>2</w:t>
            </w:r>
            <w:r w:rsidRPr="00CE22E7">
              <w:rPr>
                <w:rFonts w:eastAsia="游明朝"/>
                <w:sz w:val="20"/>
                <w:lang w:val="en-US" w:eastAsia="en-US"/>
              </w:rPr>
              <w:t xml:space="preserve">, the start and length indicator </w:t>
            </w:r>
            <w:r w:rsidRPr="00CE22E7">
              <w:rPr>
                <w:rFonts w:eastAsia="游明朝"/>
                <w:i/>
                <w:sz w:val="20"/>
                <w:lang w:val="en-US" w:eastAsia="en-US"/>
              </w:rPr>
              <w:t>SLIV</w:t>
            </w:r>
            <w:r w:rsidRPr="00CE22E7">
              <w:rPr>
                <w:rFonts w:eastAsia="游明朝"/>
                <w:sz w:val="20"/>
                <w:lang w:val="en-US" w:eastAsia="en-US"/>
              </w:rPr>
              <w:t xml:space="preserve">, </w:t>
            </w:r>
            <w:r w:rsidRPr="00CE22E7">
              <w:rPr>
                <w:rFonts w:eastAsia="游明朝"/>
                <w:sz w:val="20"/>
                <w:lang w:eastAsia="en-US"/>
              </w:rPr>
              <w:t xml:space="preserve">or directly the start symbol </w:t>
            </w:r>
            <w:r w:rsidRPr="00CE22E7">
              <w:rPr>
                <w:rFonts w:eastAsia="游明朝"/>
                <w:i/>
                <w:sz w:val="20"/>
                <w:lang w:eastAsia="en-US"/>
              </w:rPr>
              <w:t>S</w:t>
            </w:r>
            <w:r w:rsidRPr="00CE22E7">
              <w:rPr>
                <w:rFonts w:eastAsia="游明朝"/>
                <w:sz w:val="20"/>
                <w:lang w:eastAsia="en-US"/>
              </w:rPr>
              <w:t xml:space="preserve"> and the allocation length </w:t>
            </w:r>
            <w:r w:rsidRPr="00CE22E7">
              <w:rPr>
                <w:rFonts w:eastAsia="游明朝"/>
                <w:i/>
                <w:sz w:val="20"/>
                <w:lang w:eastAsia="en-US"/>
              </w:rPr>
              <w:t>L</w:t>
            </w:r>
            <w:r w:rsidRPr="00CE22E7">
              <w:rPr>
                <w:rFonts w:eastAsia="游明朝"/>
                <w:sz w:val="20"/>
                <w:lang w:val="en-US" w:eastAsia="en-US"/>
              </w:rPr>
              <w:t xml:space="preserve">, the PUSCH mapping type, and the number of repetitions (if </w:t>
            </w:r>
            <w:r w:rsidRPr="00CE22E7">
              <w:rPr>
                <w:rFonts w:eastAsia="游明朝"/>
                <w:i/>
                <w:sz w:val="20"/>
                <w:lang w:val="en-US" w:eastAsia="en-US"/>
              </w:rPr>
              <w:t>numberofrepetitions</w:t>
            </w:r>
            <w:r w:rsidRPr="00CE22E7">
              <w:rPr>
                <w:rFonts w:eastAsia="游明朝"/>
                <w:sz w:val="20"/>
                <w:lang w:val="en-US" w:eastAsia="en-US"/>
              </w:rPr>
              <w:t xml:space="preserve"> is present in the resource allocation table) to be applied in the PUSCH transmission.</w:t>
            </w:r>
          </w:p>
          <w:p w14:paraId="44FAAA8B" w14:textId="77777777" w:rsidR="00CC01CB" w:rsidRPr="00CE22E7" w:rsidRDefault="00CC01CB" w:rsidP="00E45A16">
            <w:pPr>
              <w:snapToGrid/>
              <w:spacing w:after="180" w:afterAutospacing="0"/>
              <w:jc w:val="left"/>
              <w:rPr>
                <w:rFonts w:eastAsia="游明朝"/>
                <w:sz w:val="20"/>
                <w:lang w:eastAsia="en-US"/>
              </w:rPr>
            </w:pPr>
            <w:r w:rsidRPr="00CE22E7">
              <w:rPr>
                <w:rFonts w:eastAsia="游明朝"/>
                <w:sz w:val="20"/>
                <w:lang w:eastAsia="en-US"/>
              </w:rPr>
              <w:t>When the UE is scheduled to transmit a PUSCH with no transport block and with a CSI report</w:t>
            </w:r>
            <w:r w:rsidRPr="00CE22E7">
              <w:rPr>
                <w:rFonts w:eastAsia="游明朝"/>
                <w:color w:val="000000"/>
                <w:sz w:val="20"/>
                <w:lang w:eastAsia="en-US"/>
              </w:rPr>
              <w:t>(s)</w:t>
            </w:r>
            <w:r w:rsidRPr="00CE22E7">
              <w:rPr>
                <w:rFonts w:eastAsia="游明朝"/>
                <w:sz w:val="20"/>
                <w:lang w:eastAsia="en-US"/>
              </w:rPr>
              <w:t xml:space="preserve"> by a </w:t>
            </w:r>
            <w:r w:rsidRPr="00CE22E7">
              <w:rPr>
                <w:rFonts w:eastAsia="游明朝"/>
                <w:i/>
                <w:sz w:val="20"/>
                <w:lang w:eastAsia="en-US"/>
              </w:rPr>
              <w:t>CSI request</w:t>
            </w:r>
            <w:r w:rsidRPr="00CE22E7">
              <w:rPr>
                <w:rFonts w:eastAsia="游明朝"/>
                <w:sz w:val="20"/>
                <w:lang w:eastAsia="en-US"/>
              </w:rPr>
              <w:t xml:space="preserve"> field on a DCI, the </w:t>
            </w:r>
            <w:r w:rsidRPr="00CE22E7">
              <w:rPr>
                <w:rFonts w:eastAsia="游明朝"/>
                <w:i/>
                <w:sz w:val="20"/>
                <w:lang w:eastAsia="en-US"/>
              </w:rPr>
              <w:t>Time domain resource assignment</w:t>
            </w:r>
            <w:r w:rsidRPr="00CE22E7">
              <w:rPr>
                <w:rFonts w:eastAsia="游明朝"/>
                <w:sz w:val="20"/>
                <w:lang w:eastAsia="en-US"/>
              </w:rPr>
              <w:t xml:space="preserve"> field value </w:t>
            </w:r>
            <w:r w:rsidRPr="00CE22E7">
              <w:rPr>
                <w:rFonts w:eastAsia="游明朝"/>
                <w:i/>
                <w:sz w:val="20"/>
                <w:lang w:eastAsia="en-US"/>
              </w:rPr>
              <w:t>m</w:t>
            </w:r>
            <w:r w:rsidRPr="00CE22E7">
              <w:rPr>
                <w:rFonts w:eastAsia="游明朝"/>
                <w:sz w:val="20"/>
                <w:lang w:eastAsia="en-US"/>
              </w:rPr>
              <w:t xml:space="preserve"> of the DCI provides a row index </w:t>
            </w:r>
            <w:r w:rsidRPr="00CE22E7">
              <w:rPr>
                <w:rFonts w:eastAsia="游明朝"/>
                <w:i/>
                <w:sz w:val="20"/>
                <w:lang w:eastAsia="en-US"/>
              </w:rPr>
              <w:t xml:space="preserve">m </w:t>
            </w:r>
            <w:r w:rsidRPr="00CE22E7">
              <w:rPr>
                <w:rFonts w:eastAsia="游明朝"/>
                <w:sz w:val="20"/>
                <w:lang w:eastAsia="en-US"/>
              </w:rPr>
              <w:t>+ 1</w:t>
            </w:r>
            <w:r w:rsidRPr="00CE22E7">
              <w:rPr>
                <w:rFonts w:eastAsia="游明朝"/>
                <w:i/>
                <w:sz w:val="20"/>
                <w:lang w:eastAsia="en-US"/>
              </w:rPr>
              <w:t xml:space="preserve"> </w:t>
            </w:r>
            <w:r w:rsidRPr="00CE22E7">
              <w:rPr>
                <w:rFonts w:eastAsia="游明朝"/>
                <w:sz w:val="20"/>
                <w:lang w:eastAsia="en-US"/>
              </w:rPr>
              <w:t xml:space="preserve">to the allocated table as defined in Clause 6.1.2.1.1. The indexed row defines the start and length indicator SLIV, </w:t>
            </w:r>
            <w:r w:rsidRPr="00E45A16">
              <w:rPr>
                <w:rFonts w:eastAsia="游明朝"/>
                <w:color w:val="FF0000"/>
                <w:sz w:val="20"/>
                <w:u w:val="single"/>
                <w:lang w:eastAsia="en-US"/>
              </w:rPr>
              <w:t xml:space="preserve">or directly the start symbol </w:t>
            </w:r>
            <w:r w:rsidRPr="00E45A16">
              <w:rPr>
                <w:rFonts w:eastAsia="游明朝"/>
                <w:i/>
                <w:color w:val="FF0000"/>
                <w:sz w:val="20"/>
                <w:u w:val="single"/>
                <w:lang w:eastAsia="en-US"/>
              </w:rPr>
              <w:t>S</w:t>
            </w:r>
            <w:r w:rsidRPr="00E45A16">
              <w:rPr>
                <w:rFonts w:eastAsia="游明朝"/>
                <w:color w:val="FF0000"/>
                <w:sz w:val="20"/>
                <w:u w:val="single"/>
                <w:lang w:eastAsia="en-US"/>
              </w:rPr>
              <w:t xml:space="preserve"> and the allocation length </w:t>
            </w:r>
            <w:r w:rsidRPr="00E45A16">
              <w:rPr>
                <w:rFonts w:eastAsia="游明朝"/>
                <w:i/>
                <w:color w:val="FF0000"/>
                <w:sz w:val="20"/>
                <w:u w:val="single"/>
                <w:lang w:eastAsia="en-US"/>
              </w:rPr>
              <w:t>L</w:t>
            </w:r>
            <w:r w:rsidRPr="00E45A16">
              <w:rPr>
                <w:rFonts w:eastAsia="游明朝"/>
                <w:color w:val="FF0000"/>
                <w:sz w:val="20"/>
                <w:u w:val="single"/>
                <w:lang w:eastAsia="en-US"/>
              </w:rPr>
              <w:t>,</w:t>
            </w:r>
            <w:r>
              <w:rPr>
                <w:rFonts w:eastAsia="游明朝"/>
                <w:sz w:val="20"/>
                <w:lang w:eastAsia="en-US"/>
              </w:rPr>
              <w:t xml:space="preserve"> </w:t>
            </w:r>
            <w:r w:rsidRPr="00CE22E7">
              <w:rPr>
                <w:rFonts w:eastAsia="游明朝"/>
                <w:sz w:val="20"/>
                <w:lang w:eastAsia="en-US"/>
              </w:rPr>
              <w:t xml:space="preserve">and the PUSCH mapping type to be applied in the PUSCH transmission and the </w:t>
            </w:r>
            <w:r w:rsidRPr="00CE22E7">
              <w:rPr>
                <w:rFonts w:eastAsia="游明朝"/>
                <w:i/>
                <w:sz w:val="20"/>
                <w:lang w:eastAsia="en-US"/>
              </w:rPr>
              <w:t>K</w:t>
            </w:r>
            <w:r w:rsidRPr="00CE22E7">
              <w:rPr>
                <w:rFonts w:eastAsia="游明朝"/>
                <w:i/>
                <w:sz w:val="20"/>
                <w:vertAlign w:val="subscript"/>
                <w:lang w:eastAsia="en-US"/>
              </w:rPr>
              <w:t>2</w:t>
            </w:r>
            <w:r w:rsidRPr="00CE22E7">
              <w:rPr>
                <w:rFonts w:eastAsia="游明朝"/>
                <w:sz w:val="20"/>
                <w:lang w:eastAsia="en-US"/>
              </w:rPr>
              <w:t xml:space="preserve"> value is determined as </w:t>
            </w:r>
            <w:r w:rsidRPr="00CE22E7">
              <w:rPr>
                <w:rFonts w:eastAsia="游明朝"/>
                <w:position w:val="-20"/>
                <w:sz w:val="20"/>
                <w:lang w:eastAsia="en-US"/>
              </w:rPr>
              <w:object w:dxaOrig="1590" w:dyaOrig="435" w14:anchorId="7D71B565">
                <v:shape id="_x0000_i1027" type="#_x0000_t75" style="width:79.5pt;height:21.75pt" o:ole="">
                  <v:imagedata r:id="rId8" o:title=""/>
                </v:shape>
                <o:OLEObject Type="Embed" ProgID="Equation.DSMT4" ShapeID="_x0000_i1027" DrawAspect="Content" ObjectID="_1648025031" r:id="rId12"/>
              </w:object>
            </w:r>
            <w:r w:rsidRPr="00CE22E7">
              <w:rPr>
                <w:rFonts w:eastAsia="游明朝"/>
                <w:sz w:val="20"/>
                <w:lang w:eastAsia="en-US"/>
              </w:rPr>
              <w:t xml:space="preserve">, where </w:t>
            </w:r>
            <w:r w:rsidRPr="00CE22E7">
              <w:rPr>
                <w:rFonts w:eastAsia="游明朝"/>
                <w:position w:val="-14"/>
                <w:sz w:val="20"/>
                <w:lang w:eastAsia="en-US"/>
              </w:rPr>
              <w:object w:dxaOrig="1725" w:dyaOrig="285" w14:anchorId="0E48D643">
                <v:shape id="_x0000_i1028" type="#_x0000_t75" style="width:86.25pt;height:14.25pt" o:ole="">
                  <v:imagedata r:id="rId10" o:title=""/>
                </v:shape>
                <o:OLEObject Type="Embed" ProgID="Equation.3" ShapeID="_x0000_i1028" DrawAspect="Content" ObjectID="_1648025032" r:id="rId13"/>
              </w:object>
            </w:r>
            <w:r w:rsidRPr="00CE22E7">
              <w:rPr>
                <w:rFonts w:eastAsia="游明朝"/>
                <w:sz w:val="20"/>
                <w:lang w:eastAsia="en-US"/>
              </w:rPr>
              <w:t xml:space="preserve"> are the corresponding list entries of the higher layer parameter</w:t>
            </w:r>
          </w:p>
          <w:p w14:paraId="5F6D7488" w14:textId="77777777" w:rsidR="00CC01CB" w:rsidRPr="00CE22E7" w:rsidRDefault="00CC01CB" w:rsidP="00E45A16">
            <w:pPr>
              <w:snapToGrid/>
              <w:spacing w:after="180" w:afterAutospacing="0"/>
              <w:ind w:left="568" w:hanging="284"/>
              <w:jc w:val="left"/>
              <w:rPr>
                <w:rFonts w:eastAsia="ＭＳ 明朝"/>
                <w:sz w:val="20"/>
                <w:lang w:val="x-none" w:eastAsia="en-US"/>
              </w:rPr>
            </w:pPr>
            <w:r w:rsidRPr="00CE22E7">
              <w:rPr>
                <w:rFonts w:eastAsia="ＭＳ 明朝"/>
                <w:sz w:val="20"/>
                <w:lang w:val="x-none" w:eastAsia="en-US"/>
              </w:rPr>
              <w:t>-</w:t>
            </w:r>
            <w:r w:rsidRPr="00CE22E7">
              <w:rPr>
                <w:rFonts w:eastAsia="ＭＳ 明朝"/>
                <w:sz w:val="20"/>
                <w:lang w:val="x-none" w:eastAsia="en-US"/>
              </w:rPr>
              <w:tab/>
            </w:r>
            <w:r w:rsidRPr="00CE22E7">
              <w:rPr>
                <w:rFonts w:eastAsia="SimSun"/>
                <w:i/>
                <w:iCs/>
                <w:sz w:val="20"/>
                <w:lang w:val="x-none" w:eastAsia="en-US"/>
              </w:rPr>
              <w:t>reportSlotOffsetListForDCI-Format0-2</w:t>
            </w:r>
            <w:r w:rsidRPr="00CE22E7">
              <w:rPr>
                <w:rFonts w:eastAsia="ＭＳ 明朝"/>
                <w:sz w:val="20"/>
                <w:lang w:val="x-none" w:eastAsia="en-US"/>
              </w:rPr>
              <w:t xml:space="preserve">, if PUSCH is scheduled by DCI format 0_2 and </w:t>
            </w:r>
            <w:r w:rsidRPr="00CE22E7">
              <w:rPr>
                <w:rFonts w:eastAsia="SimSun"/>
                <w:i/>
                <w:iCs/>
                <w:sz w:val="20"/>
                <w:lang w:val="x-none" w:eastAsia="en-US"/>
              </w:rPr>
              <w:t xml:space="preserve">reportSlotOffsetListForDCI-Format0-2 </w:t>
            </w:r>
            <w:r w:rsidRPr="00CE22E7">
              <w:rPr>
                <w:rFonts w:eastAsia="ＭＳ 明朝"/>
                <w:sz w:val="20"/>
                <w:lang w:val="x-none" w:eastAsia="en-US"/>
              </w:rPr>
              <w:t>is configured;</w:t>
            </w:r>
            <w:bookmarkStart w:id="15" w:name="_GoBack"/>
            <w:bookmarkEnd w:id="15"/>
          </w:p>
          <w:p w14:paraId="051C5DAD" w14:textId="77777777" w:rsidR="00CC01CB" w:rsidRPr="00CE22E7" w:rsidRDefault="00CC01CB" w:rsidP="00E45A16">
            <w:pPr>
              <w:snapToGrid/>
              <w:spacing w:after="180" w:afterAutospacing="0"/>
              <w:ind w:left="568" w:hanging="284"/>
              <w:jc w:val="left"/>
              <w:rPr>
                <w:rFonts w:eastAsia="ＭＳ 明朝"/>
                <w:sz w:val="20"/>
                <w:lang w:val="x-none" w:eastAsia="en-US"/>
              </w:rPr>
            </w:pPr>
            <w:r w:rsidRPr="00CE22E7">
              <w:rPr>
                <w:rFonts w:eastAsia="ＭＳ 明朝"/>
                <w:sz w:val="20"/>
                <w:lang w:val="x-none" w:eastAsia="en-US"/>
              </w:rPr>
              <w:t>-</w:t>
            </w:r>
            <w:r w:rsidRPr="00CE22E7">
              <w:rPr>
                <w:rFonts w:eastAsia="ＭＳ 明朝"/>
                <w:sz w:val="20"/>
                <w:lang w:val="x-none" w:eastAsia="en-US"/>
              </w:rPr>
              <w:tab/>
            </w:r>
            <w:r w:rsidRPr="00CE22E7">
              <w:rPr>
                <w:rFonts w:eastAsia="SimSun"/>
                <w:i/>
                <w:iCs/>
                <w:sz w:val="20"/>
                <w:lang w:val="x-none" w:eastAsia="en-US"/>
              </w:rPr>
              <w:t>reportSlotOffsetListForDCI-Format0-1</w:t>
            </w:r>
            <w:r w:rsidRPr="00CE22E7">
              <w:rPr>
                <w:rFonts w:eastAsia="ＭＳ 明朝"/>
                <w:sz w:val="20"/>
                <w:lang w:val="x-none" w:eastAsia="en-US"/>
              </w:rPr>
              <w:t xml:space="preserve">, if PUSCH is scheduled by DCI format 0_1 and </w:t>
            </w:r>
            <w:r w:rsidRPr="00CE22E7">
              <w:rPr>
                <w:rFonts w:eastAsia="SimSun"/>
                <w:i/>
                <w:iCs/>
                <w:sz w:val="20"/>
                <w:lang w:val="x-none" w:eastAsia="en-US"/>
              </w:rPr>
              <w:t>reportSlotOffsetListForDCI-Format0-1</w:t>
            </w:r>
            <w:r w:rsidRPr="00CE22E7">
              <w:rPr>
                <w:rFonts w:eastAsia="ＭＳ 明朝"/>
                <w:sz w:val="20"/>
                <w:lang w:val="x-none" w:eastAsia="en-US"/>
              </w:rPr>
              <w:t xml:space="preserve"> is configured;</w:t>
            </w:r>
          </w:p>
          <w:p w14:paraId="2C426847" w14:textId="77777777" w:rsidR="00CC01CB" w:rsidRPr="00CE22E7" w:rsidRDefault="00CC01CB" w:rsidP="00E45A16">
            <w:pPr>
              <w:snapToGrid/>
              <w:spacing w:after="180" w:afterAutospacing="0"/>
              <w:ind w:left="568" w:hanging="284"/>
              <w:jc w:val="left"/>
              <w:rPr>
                <w:rFonts w:eastAsia="ＭＳ 明朝"/>
                <w:sz w:val="20"/>
                <w:lang w:val="x-none" w:eastAsia="en-US"/>
              </w:rPr>
            </w:pPr>
            <w:r w:rsidRPr="00CE22E7">
              <w:rPr>
                <w:rFonts w:eastAsia="ＭＳ 明朝"/>
                <w:sz w:val="20"/>
                <w:lang w:val="x-none" w:eastAsia="en-US"/>
              </w:rPr>
              <w:t>-</w:t>
            </w:r>
            <w:r w:rsidRPr="00CE22E7">
              <w:rPr>
                <w:rFonts w:eastAsia="ＭＳ 明朝"/>
                <w:sz w:val="20"/>
                <w:lang w:val="x-none" w:eastAsia="en-US"/>
              </w:rPr>
              <w:tab/>
            </w:r>
            <w:r w:rsidRPr="00CE22E7">
              <w:rPr>
                <w:rFonts w:eastAsia="ＭＳ 明朝"/>
                <w:i/>
                <w:sz w:val="20"/>
                <w:lang w:val="x-none" w:eastAsia="en-US"/>
              </w:rPr>
              <w:t>reportSlotOffsetList</w:t>
            </w:r>
            <w:r w:rsidRPr="00CE22E7">
              <w:rPr>
                <w:rFonts w:eastAsia="ＭＳ 明朝"/>
                <w:sz w:val="20"/>
                <w:lang w:val="x-none" w:eastAsia="en-US"/>
              </w:rPr>
              <w:t>, otherwise;</w:t>
            </w:r>
          </w:p>
          <w:p w14:paraId="0AA728A3" w14:textId="77777777" w:rsidR="00CC01CB" w:rsidRPr="00CE22E7" w:rsidRDefault="00CC01CB" w:rsidP="00E45A16">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37238749" w14:textId="77777777" w:rsidR="00AC4B38" w:rsidRDefault="00AC4B38" w:rsidP="00296FCA">
      <w:pPr>
        <w:rPr>
          <w:rFonts w:eastAsiaTheme="minorEastAsia"/>
          <w:b/>
          <w:u w:val="single"/>
          <w:lang w:val="en-US"/>
        </w:rPr>
      </w:pPr>
    </w:p>
    <w:p w14:paraId="4AD84120" w14:textId="2A02592B" w:rsidR="00296FCA" w:rsidRPr="002F5E22" w:rsidRDefault="00296FCA" w:rsidP="00296FCA">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sidR="00CC01CB">
        <w:rPr>
          <w:rFonts w:eastAsiaTheme="minorEastAsia"/>
          <w:b/>
          <w:u w:val="single"/>
          <w:lang w:val="en-US"/>
        </w:rPr>
        <w:t>3</w:t>
      </w:r>
      <w:r w:rsidRPr="002F5E22">
        <w:rPr>
          <w:rFonts w:eastAsiaTheme="minorEastAsia" w:hint="eastAsia"/>
          <w:b/>
          <w:u w:val="single"/>
          <w:lang w:val="en-US"/>
        </w:rPr>
        <w:t>:</w:t>
      </w:r>
    </w:p>
    <w:p w14:paraId="65475844" w14:textId="77777777" w:rsidR="00296FCA" w:rsidRDefault="00296FCA" w:rsidP="00296FCA">
      <w:pPr>
        <w:pStyle w:val="aff9"/>
        <w:numPr>
          <w:ilvl w:val="0"/>
          <w:numId w:val="12"/>
        </w:numPr>
        <w:ind w:firstLineChars="0"/>
        <w:rPr>
          <w:rFonts w:eastAsiaTheme="minorEastAsia"/>
          <w:szCs w:val="24"/>
          <w:lang w:val="en-US"/>
        </w:rPr>
      </w:pPr>
      <w:r w:rsidRPr="00A67C6C">
        <w:rPr>
          <w:rFonts w:eastAsiaTheme="minorEastAsia"/>
          <w:szCs w:val="24"/>
          <w:lang w:val="en-US"/>
        </w:rPr>
        <w:t xml:space="preserve">UCI is multiplexed on </w:t>
      </w:r>
      <w:r>
        <w:rPr>
          <w:rFonts w:eastAsiaTheme="minorEastAsia"/>
          <w:szCs w:val="24"/>
          <w:lang w:val="en-US"/>
        </w:rPr>
        <w:t>a single</w:t>
      </w:r>
      <w:r w:rsidRPr="00A67C6C">
        <w:rPr>
          <w:rFonts w:eastAsiaTheme="minorEastAsia"/>
          <w:szCs w:val="24"/>
          <w:lang w:val="en-US"/>
        </w:rPr>
        <w:t xml:space="preserve"> actual repetition that satisfies the timeline conditions defined in TS 38.213 Section 9.2.5</w:t>
      </w:r>
    </w:p>
    <w:p w14:paraId="7D121B44" w14:textId="77777777" w:rsidR="00296FCA" w:rsidRDefault="00296FCA" w:rsidP="00296FCA">
      <w:pPr>
        <w:pStyle w:val="aff9"/>
        <w:numPr>
          <w:ilvl w:val="1"/>
          <w:numId w:val="12"/>
        </w:numPr>
        <w:ind w:firstLineChars="0"/>
        <w:rPr>
          <w:rFonts w:eastAsiaTheme="minorEastAsia"/>
          <w:szCs w:val="24"/>
          <w:lang w:val="en-US"/>
        </w:rPr>
      </w:pPr>
      <w:r>
        <w:rPr>
          <w:rFonts w:eastAsiaTheme="minorEastAsia"/>
          <w:szCs w:val="24"/>
          <w:lang w:val="en-US"/>
        </w:rPr>
        <w:t>Baseline is that the actual repetition is the first repetition of the overlapped actual repetitions</w:t>
      </w:r>
    </w:p>
    <w:p w14:paraId="3AACF57E" w14:textId="77777777" w:rsidR="00296FCA" w:rsidRPr="002F5E22" w:rsidRDefault="00296FCA" w:rsidP="00296FCA">
      <w:pPr>
        <w:pStyle w:val="aff9"/>
        <w:numPr>
          <w:ilvl w:val="1"/>
          <w:numId w:val="12"/>
        </w:numPr>
        <w:ind w:firstLineChars="0"/>
        <w:rPr>
          <w:rFonts w:eastAsiaTheme="minorEastAsia"/>
          <w:szCs w:val="24"/>
          <w:lang w:val="en-US"/>
        </w:rPr>
      </w:pPr>
      <w:r>
        <w:rPr>
          <w:rFonts w:eastAsiaTheme="minorEastAsia"/>
          <w:szCs w:val="24"/>
          <w:lang w:val="en-US"/>
        </w:rPr>
        <w:t xml:space="preserve">FFS: additional limitation of the overlapped actual repetitions (e.g. the number of symbols) </w:t>
      </w:r>
    </w:p>
    <w:p w14:paraId="62B54B44" w14:textId="77777777" w:rsidR="0016137A" w:rsidRPr="00296FCA" w:rsidRDefault="0016137A" w:rsidP="0016137A">
      <w:pPr>
        <w:rPr>
          <w:rFonts w:eastAsiaTheme="minorEastAsia"/>
          <w:lang w:val="en-US"/>
        </w:rPr>
      </w:pPr>
    </w:p>
    <w:p w14:paraId="17F2A958" w14:textId="77777777" w:rsidR="00D521DD" w:rsidRPr="0014090F" w:rsidRDefault="00D521DD" w:rsidP="00D521DD">
      <w:pPr>
        <w:pStyle w:val="10"/>
        <w:spacing w:after="180"/>
        <w:rPr>
          <w:rStyle w:val="af7"/>
          <w:lang w:val="en-US"/>
        </w:rPr>
      </w:pPr>
      <w:r w:rsidRPr="0014090F">
        <w:rPr>
          <w:lang w:val="en-US"/>
        </w:rPr>
        <w:lastRenderedPageBreak/>
        <w:t>References</w:t>
      </w:r>
    </w:p>
    <w:p w14:paraId="1AD93720" w14:textId="690F9FB9" w:rsidR="002E05DF" w:rsidRPr="000F6561" w:rsidRDefault="000F6561" w:rsidP="002E05DF">
      <w:pPr>
        <w:pStyle w:val="textintend2"/>
        <w:rPr>
          <w:szCs w:val="24"/>
        </w:rPr>
      </w:pPr>
      <w:r w:rsidRPr="000F6561">
        <w:rPr>
          <w:szCs w:val="24"/>
        </w:rPr>
        <w:t xml:space="preserve">Nokia, Nokia Shanghai Bell, R1-2001401, </w:t>
      </w:r>
      <w:r w:rsidR="002E05DF" w:rsidRPr="000F6561">
        <w:rPr>
          <w:szCs w:val="24"/>
        </w:rPr>
        <w:t>“</w:t>
      </w:r>
      <w:r w:rsidRPr="000F6561">
        <w:rPr>
          <w:szCs w:val="24"/>
        </w:rPr>
        <w:t>Summary of email discussion [100e-NR-L1enh_URLLC-PUSCH_Enh-01] (AI 7.2.5.3)</w:t>
      </w:r>
      <w:r w:rsidR="002E05DF" w:rsidRPr="000F6561">
        <w:rPr>
          <w:szCs w:val="24"/>
        </w:rPr>
        <w:t>”, RAN1</w:t>
      </w:r>
      <w:r w:rsidR="002E05DF" w:rsidRPr="000F6561">
        <w:rPr>
          <w:rFonts w:hint="eastAsia"/>
          <w:szCs w:val="24"/>
          <w:lang w:eastAsia="ja-JP"/>
        </w:rPr>
        <w:t>#</w:t>
      </w:r>
      <w:r w:rsidRPr="000F6561">
        <w:rPr>
          <w:szCs w:val="24"/>
          <w:lang w:eastAsia="ja-JP"/>
        </w:rPr>
        <w:t>100-e</w:t>
      </w:r>
    </w:p>
    <w:p w14:paraId="6154A4B8" w14:textId="2EABC49F" w:rsidR="002F35D4" w:rsidRPr="000F6561" w:rsidRDefault="002F35D4" w:rsidP="00E67612">
      <w:pPr>
        <w:pStyle w:val="textintend2"/>
        <w:rPr>
          <w:szCs w:val="24"/>
        </w:rPr>
      </w:pPr>
      <w:r w:rsidRPr="000F6561">
        <w:rPr>
          <w:szCs w:val="24"/>
        </w:rPr>
        <w:t>“</w:t>
      </w:r>
      <w:r w:rsidR="000F6561" w:rsidRPr="000F6561">
        <w:rPr>
          <w:szCs w:val="24"/>
        </w:rPr>
        <w:t>List of email approvals (after the preparation phase)</w:t>
      </w:r>
      <w:r w:rsidRPr="000F6561">
        <w:rPr>
          <w:szCs w:val="24"/>
        </w:rPr>
        <w:t>”, RAN1</w:t>
      </w:r>
      <w:r w:rsidRPr="000F6561">
        <w:rPr>
          <w:rFonts w:hint="eastAsia"/>
          <w:szCs w:val="24"/>
          <w:lang w:eastAsia="ja-JP"/>
        </w:rPr>
        <w:t>#</w:t>
      </w:r>
      <w:r w:rsidR="000F6561" w:rsidRPr="000F6561">
        <w:rPr>
          <w:rFonts w:hint="eastAsia"/>
          <w:szCs w:val="24"/>
          <w:lang w:eastAsia="ja-JP"/>
        </w:rPr>
        <w:t>100</w:t>
      </w:r>
      <w:r w:rsidR="000F6561" w:rsidRPr="000F6561">
        <w:rPr>
          <w:szCs w:val="24"/>
          <w:lang w:eastAsia="ja-JP"/>
        </w:rPr>
        <w:t>-e</w:t>
      </w:r>
    </w:p>
    <w:sectPr w:rsidR="002F35D4" w:rsidRPr="000F6561"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D0810" w14:textId="77777777" w:rsidR="007E3EBD" w:rsidRDefault="007E3EBD">
      <w:r>
        <w:separator/>
      </w:r>
    </w:p>
  </w:endnote>
  <w:endnote w:type="continuationSeparator" w:id="0">
    <w:p w14:paraId="69BBE539" w14:textId="77777777" w:rsidR="007E3EBD" w:rsidRDefault="007E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F15F03" w:rsidRDefault="00F15F03">
    <w:pPr>
      <w:pStyle w:val="af"/>
      <w:jc w:val="center"/>
    </w:pPr>
    <w:r>
      <w:rPr>
        <w:b/>
      </w:rPr>
      <w:fldChar w:fldCharType="begin"/>
    </w:r>
    <w:r>
      <w:rPr>
        <w:b/>
      </w:rPr>
      <w:instrText>PAGE</w:instrText>
    </w:r>
    <w:r>
      <w:rPr>
        <w:b/>
      </w:rPr>
      <w:fldChar w:fldCharType="separate"/>
    </w:r>
    <w:r w:rsidR="002F35D4">
      <w:rPr>
        <w:b/>
        <w:noProof/>
      </w:rPr>
      <w:t>1</w:t>
    </w:r>
    <w:r>
      <w:rPr>
        <w:b/>
      </w:rPr>
      <w:fldChar w:fldCharType="end"/>
    </w:r>
  </w:p>
  <w:p w14:paraId="501A83DD" w14:textId="77777777" w:rsidR="00F15F03" w:rsidRDefault="00F15F0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1E818" w14:textId="77777777" w:rsidR="007E3EBD" w:rsidRDefault="007E3EBD">
      <w:r>
        <w:separator/>
      </w:r>
    </w:p>
  </w:footnote>
  <w:footnote w:type="continuationSeparator" w:id="0">
    <w:p w14:paraId="58065944" w14:textId="77777777" w:rsidR="007E3EBD" w:rsidRDefault="007E3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03177"/>
    <w:multiLevelType w:val="hybridMultilevel"/>
    <w:tmpl w:val="81F8AEC0"/>
    <w:lvl w:ilvl="0" w:tplc="F54AA288">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9C84338"/>
    <w:multiLevelType w:val="hybridMultilevel"/>
    <w:tmpl w:val="F3269F8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D64D958">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8FF054B"/>
    <w:multiLevelType w:val="hybridMultilevel"/>
    <w:tmpl w:val="B0E007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0F43274">
      <w:start w:val="2"/>
      <w:numFmt w:val="bullet"/>
      <w:lvlText w:val="-"/>
      <w:lvlJc w:val="left"/>
      <w:pPr>
        <w:ind w:left="1800" w:hanging="360"/>
      </w:pPr>
      <w:rPr>
        <w:rFonts w:ascii="Times New Roman" w:eastAsiaTheme="minorEastAsia"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F967A1"/>
    <w:multiLevelType w:val="multilevel"/>
    <w:tmpl w:val="B11E6CF6"/>
    <w:lvl w:ilvl="0">
      <w:start w:val="38"/>
      <w:numFmt w:val="decimal"/>
      <w:lvlText w:val="%1"/>
      <w:lvlJc w:val="left"/>
      <w:pPr>
        <w:ind w:left="660" w:hanging="660"/>
      </w:pPr>
      <w:rPr>
        <w:rFonts w:hint="default"/>
      </w:rPr>
    </w:lvl>
    <w:lvl w:ilvl="1">
      <w:start w:val="2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572A6D"/>
    <w:multiLevelType w:val="hybridMultilevel"/>
    <w:tmpl w:val="53C060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62362"/>
    <w:multiLevelType w:val="hybridMultilevel"/>
    <w:tmpl w:val="DCA68436"/>
    <w:lvl w:ilvl="0" w:tplc="F54AA288">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20"/>
  </w:num>
  <w:num w:numId="2">
    <w:abstractNumId w:val="1"/>
  </w:num>
  <w:num w:numId="3">
    <w:abstractNumId w:val="7"/>
  </w:num>
  <w:num w:numId="4">
    <w:abstractNumId w:val="21"/>
  </w:num>
  <w:num w:numId="5">
    <w:abstractNumId w:val="12"/>
  </w:num>
  <w:num w:numId="6">
    <w:abstractNumId w:val="13"/>
  </w:num>
  <w:num w:numId="7">
    <w:abstractNumId w:val="10"/>
  </w:num>
  <w:num w:numId="8">
    <w:abstractNumId w:val="0"/>
  </w:num>
  <w:num w:numId="9">
    <w:abstractNumId w:val="24"/>
  </w:num>
  <w:num w:numId="10">
    <w:abstractNumId w:val="9"/>
  </w:num>
  <w:num w:numId="11">
    <w:abstractNumId w:val="17"/>
  </w:num>
  <w:num w:numId="12">
    <w:abstractNumId w:val="11"/>
  </w:num>
  <w:num w:numId="13">
    <w:abstractNumId w:val="19"/>
  </w:num>
  <w:num w:numId="14">
    <w:abstractNumId w:val="16"/>
  </w:num>
  <w:num w:numId="15">
    <w:abstractNumId w:val="14"/>
  </w:num>
  <w:num w:numId="16">
    <w:abstractNumId w:val="2"/>
  </w:num>
  <w:num w:numId="17">
    <w:abstractNumId w:val="18"/>
  </w:num>
  <w:num w:numId="18">
    <w:abstractNumId w:val="6"/>
  </w:num>
  <w:num w:numId="19">
    <w:abstractNumId w:val="3"/>
  </w:num>
  <w:num w:numId="20">
    <w:abstractNumId w:val="4"/>
  </w:num>
  <w:num w:numId="21">
    <w:abstractNumId w:val="8"/>
  </w:num>
  <w:num w:numId="22">
    <w:abstractNumId w:val="23"/>
  </w:num>
  <w:num w:numId="23">
    <w:abstractNumId w:val="5"/>
  </w:num>
  <w:num w:numId="24">
    <w:abstractNumId w:val="11"/>
  </w:num>
  <w:num w:numId="25">
    <w:abstractNumId w:val="25"/>
  </w:num>
  <w:num w:numId="26">
    <w:abstractNumId w:val="22"/>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926"/>
    <w:rsid w:val="00004B52"/>
    <w:rsid w:val="00004D2C"/>
    <w:rsid w:val="00006C58"/>
    <w:rsid w:val="0000709F"/>
    <w:rsid w:val="000079B0"/>
    <w:rsid w:val="00007E9E"/>
    <w:rsid w:val="00011490"/>
    <w:rsid w:val="0001155B"/>
    <w:rsid w:val="00011A70"/>
    <w:rsid w:val="00011BEE"/>
    <w:rsid w:val="0001212C"/>
    <w:rsid w:val="0001261A"/>
    <w:rsid w:val="0001277E"/>
    <w:rsid w:val="000130D3"/>
    <w:rsid w:val="000135B8"/>
    <w:rsid w:val="000140DD"/>
    <w:rsid w:val="00014468"/>
    <w:rsid w:val="0001517E"/>
    <w:rsid w:val="000157A7"/>
    <w:rsid w:val="00016A3C"/>
    <w:rsid w:val="00016AAE"/>
    <w:rsid w:val="00016E41"/>
    <w:rsid w:val="00020071"/>
    <w:rsid w:val="00020507"/>
    <w:rsid w:val="00021479"/>
    <w:rsid w:val="000216A1"/>
    <w:rsid w:val="00021AE3"/>
    <w:rsid w:val="00021BF7"/>
    <w:rsid w:val="00021F55"/>
    <w:rsid w:val="00021F65"/>
    <w:rsid w:val="00022203"/>
    <w:rsid w:val="00022F6C"/>
    <w:rsid w:val="00023256"/>
    <w:rsid w:val="00023821"/>
    <w:rsid w:val="00023C3B"/>
    <w:rsid w:val="00024358"/>
    <w:rsid w:val="00024359"/>
    <w:rsid w:val="0002486B"/>
    <w:rsid w:val="000251AB"/>
    <w:rsid w:val="000253FB"/>
    <w:rsid w:val="000257A5"/>
    <w:rsid w:val="00026267"/>
    <w:rsid w:val="00026D2B"/>
    <w:rsid w:val="0002711C"/>
    <w:rsid w:val="000271FA"/>
    <w:rsid w:val="000273F8"/>
    <w:rsid w:val="00027E81"/>
    <w:rsid w:val="0003072F"/>
    <w:rsid w:val="0003088A"/>
    <w:rsid w:val="000308B4"/>
    <w:rsid w:val="00030DC4"/>
    <w:rsid w:val="00030FAD"/>
    <w:rsid w:val="0003119F"/>
    <w:rsid w:val="00031573"/>
    <w:rsid w:val="00031D64"/>
    <w:rsid w:val="00032022"/>
    <w:rsid w:val="00032421"/>
    <w:rsid w:val="00032489"/>
    <w:rsid w:val="00032F00"/>
    <w:rsid w:val="000334D9"/>
    <w:rsid w:val="00033523"/>
    <w:rsid w:val="000335B3"/>
    <w:rsid w:val="000336D7"/>
    <w:rsid w:val="000341CE"/>
    <w:rsid w:val="00034798"/>
    <w:rsid w:val="000347D2"/>
    <w:rsid w:val="000348C6"/>
    <w:rsid w:val="00034A31"/>
    <w:rsid w:val="0003526B"/>
    <w:rsid w:val="000356EC"/>
    <w:rsid w:val="00035DAE"/>
    <w:rsid w:val="00036C9C"/>
    <w:rsid w:val="00037050"/>
    <w:rsid w:val="000374F6"/>
    <w:rsid w:val="00037D7F"/>
    <w:rsid w:val="0004055D"/>
    <w:rsid w:val="000411B6"/>
    <w:rsid w:val="00041E9B"/>
    <w:rsid w:val="00042102"/>
    <w:rsid w:val="00042247"/>
    <w:rsid w:val="00042508"/>
    <w:rsid w:val="00042697"/>
    <w:rsid w:val="000428EC"/>
    <w:rsid w:val="00042C5C"/>
    <w:rsid w:val="00042EB2"/>
    <w:rsid w:val="00043005"/>
    <w:rsid w:val="00043205"/>
    <w:rsid w:val="0004363B"/>
    <w:rsid w:val="00043C72"/>
    <w:rsid w:val="00044018"/>
    <w:rsid w:val="00044B35"/>
    <w:rsid w:val="00045078"/>
    <w:rsid w:val="000457A2"/>
    <w:rsid w:val="000459D8"/>
    <w:rsid w:val="000462F7"/>
    <w:rsid w:val="00046459"/>
    <w:rsid w:val="00046B59"/>
    <w:rsid w:val="00046D47"/>
    <w:rsid w:val="00046D74"/>
    <w:rsid w:val="00047310"/>
    <w:rsid w:val="00047550"/>
    <w:rsid w:val="00047783"/>
    <w:rsid w:val="00047995"/>
    <w:rsid w:val="00047E81"/>
    <w:rsid w:val="00047F01"/>
    <w:rsid w:val="00050B6F"/>
    <w:rsid w:val="00052523"/>
    <w:rsid w:val="00052D1B"/>
    <w:rsid w:val="0005309E"/>
    <w:rsid w:val="00053C1D"/>
    <w:rsid w:val="000541A8"/>
    <w:rsid w:val="0005427B"/>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214"/>
    <w:rsid w:val="00062448"/>
    <w:rsid w:val="00062D2A"/>
    <w:rsid w:val="00062EED"/>
    <w:rsid w:val="000630AD"/>
    <w:rsid w:val="0006344D"/>
    <w:rsid w:val="000647D6"/>
    <w:rsid w:val="00064B7C"/>
    <w:rsid w:val="000653C0"/>
    <w:rsid w:val="00065A47"/>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2EC"/>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8C8"/>
    <w:rsid w:val="00096A39"/>
    <w:rsid w:val="00097063"/>
    <w:rsid w:val="000972B8"/>
    <w:rsid w:val="00097969"/>
    <w:rsid w:val="00097F5A"/>
    <w:rsid w:val="000A01A7"/>
    <w:rsid w:val="000A0275"/>
    <w:rsid w:val="000A0483"/>
    <w:rsid w:val="000A0AD6"/>
    <w:rsid w:val="000A0D50"/>
    <w:rsid w:val="000A0FBB"/>
    <w:rsid w:val="000A177D"/>
    <w:rsid w:val="000A19D8"/>
    <w:rsid w:val="000A24D4"/>
    <w:rsid w:val="000A26BC"/>
    <w:rsid w:val="000A2985"/>
    <w:rsid w:val="000A2990"/>
    <w:rsid w:val="000A2A93"/>
    <w:rsid w:val="000A3906"/>
    <w:rsid w:val="000A3F92"/>
    <w:rsid w:val="000A45CD"/>
    <w:rsid w:val="000A5580"/>
    <w:rsid w:val="000A582D"/>
    <w:rsid w:val="000A5E31"/>
    <w:rsid w:val="000A5EBD"/>
    <w:rsid w:val="000A607A"/>
    <w:rsid w:val="000A7B40"/>
    <w:rsid w:val="000B10E5"/>
    <w:rsid w:val="000B10E7"/>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0BB"/>
    <w:rsid w:val="000B7C4D"/>
    <w:rsid w:val="000C0EDD"/>
    <w:rsid w:val="000C1610"/>
    <w:rsid w:val="000C1B4B"/>
    <w:rsid w:val="000C1C18"/>
    <w:rsid w:val="000C2A4A"/>
    <w:rsid w:val="000C2E08"/>
    <w:rsid w:val="000C2F83"/>
    <w:rsid w:val="000C3750"/>
    <w:rsid w:val="000C3E9A"/>
    <w:rsid w:val="000C3F22"/>
    <w:rsid w:val="000C46F8"/>
    <w:rsid w:val="000C4E1E"/>
    <w:rsid w:val="000C506A"/>
    <w:rsid w:val="000C532C"/>
    <w:rsid w:val="000C6237"/>
    <w:rsid w:val="000C6425"/>
    <w:rsid w:val="000C7A70"/>
    <w:rsid w:val="000C7DA5"/>
    <w:rsid w:val="000C7F82"/>
    <w:rsid w:val="000D0119"/>
    <w:rsid w:val="000D0298"/>
    <w:rsid w:val="000D0BE5"/>
    <w:rsid w:val="000D1DD5"/>
    <w:rsid w:val="000D1FE8"/>
    <w:rsid w:val="000D20DC"/>
    <w:rsid w:val="000D282D"/>
    <w:rsid w:val="000D287E"/>
    <w:rsid w:val="000D28E2"/>
    <w:rsid w:val="000D2EE4"/>
    <w:rsid w:val="000D4A01"/>
    <w:rsid w:val="000D4DC5"/>
    <w:rsid w:val="000D4E2B"/>
    <w:rsid w:val="000D52A3"/>
    <w:rsid w:val="000D649B"/>
    <w:rsid w:val="000D657D"/>
    <w:rsid w:val="000D7660"/>
    <w:rsid w:val="000D7DB9"/>
    <w:rsid w:val="000E0349"/>
    <w:rsid w:val="000E15A6"/>
    <w:rsid w:val="000E167A"/>
    <w:rsid w:val="000E229C"/>
    <w:rsid w:val="000E25A0"/>
    <w:rsid w:val="000E2AC6"/>
    <w:rsid w:val="000E31DE"/>
    <w:rsid w:val="000E3548"/>
    <w:rsid w:val="000E3591"/>
    <w:rsid w:val="000E3CAA"/>
    <w:rsid w:val="000E3D22"/>
    <w:rsid w:val="000E3DC5"/>
    <w:rsid w:val="000E4717"/>
    <w:rsid w:val="000E4DD1"/>
    <w:rsid w:val="000E6193"/>
    <w:rsid w:val="000E6A3A"/>
    <w:rsid w:val="000E7D8E"/>
    <w:rsid w:val="000E7E82"/>
    <w:rsid w:val="000E7FB0"/>
    <w:rsid w:val="000E7FCB"/>
    <w:rsid w:val="000F0244"/>
    <w:rsid w:val="000F02BF"/>
    <w:rsid w:val="000F10D0"/>
    <w:rsid w:val="000F12E1"/>
    <w:rsid w:val="000F1372"/>
    <w:rsid w:val="000F168A"/>
    <w:rsid w:val="000F3312"/>
    <w:rsid w:val="000F34FC"/>
    <w:rsid w:val="000F4283"/>
    <w:rsid w:val="000F455B"/>
    <w:rsid w:val="000F473E"/>
    <w:rsid w:val="000F4C20"/>
    <w:rsid w:val="000F53C1"/>
    <w:rsid w:val="000F5D53"/>
    <w:rsid w:val="000F61A8"/>
    <w:rsid w:val="000F6409"/>
    <w:rsid w:val="000F6561"/>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44D"/>
    <w:rsid w:val="00112513"/>
    <w:rsid w:val="00112A02"/>
    <w:rsid w:val="00112B68"/>
    <w:rsid w:val="0011395E"/>
    <w:rsid w:val="00113C33"/>
    <w:rsid w:val="00113F7A"/>
    <w:rsid w:val="00114412"/>
    <w:rsid w:val="00114539"/>
    <w:rsid w:val="00114BB5"/>
    <w:rsid w:val="00114C41"/>
    <w:rsid w:val="00114F1F"/>
    <w:rsid w:val="00115554"/>
    <w:rsid w:val="0011585B"/>
    <w:rsid w:val="001159A3"/>
    <w:rsid w:val="001159E2"/>
    <w:rsid w:val="00115EFB"/>
    <w:rsid w:val="0011607E"/>
    <w:rsid w:val="001160F4"/>
    <w:rsid w:val="00116BD1"/>
    <w:rsid w:val="00116D60"/>
    <w:rsid w:val="00117047"/>
    <w:rsid w:val="001171A7"/>
    <w:rsid w:val="0011732D"/>
    <w:rsid w:val="001173AF"/>
    <w:rsid w:val="00117508"/>
    <w:rsid w:val="0012009F"/>
    <w:rsid w:val="001200D8"/>
    <w:rsid w:val="0012091F"/>
    <w:rsid w:val="001209C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65C"/>
    <w:rsid w:val="00130F4D"/>
    <w:rsid w:val="0013175C"/>
    <w:rsid w:val="00131A92"/>
    <w:rsid w:val="001323C4"/>
    <w:rsid w:val="00132703"/>
    <w:rsid w:val="00132BC8"/>
    <w:rsid w:val="0013361F"/>
    <w:rsid w:val="00133C79"/>
    <w:rsid w:val="00134170"/>
    <w:rsid w:val="00134906"/>
    <w:rsid w:val="00134962"/>
    <w:rsid w:val="00135012"/>
    <w:rsid w:val="00135590"/>
    <w:rsid w:val="00135849"/>
    <w:rsid w:val="00135907"/>
    <w:rsid w:val="00135C12"/>
    <w:rsid w:val="00136762"/>
    <w:rsid w:val="00136890"/>
    <w:rsid w:val="00136D5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44E9"/>
    <w:rsid w:val="001552FF"/>
    <w:rsid w:val="0015557C"/>
    <w:rsid w:val="001556D2"/>
    <w:rsid w:val="00155B79"/>
    <w:rsid w:val="00155DFC"/>
    <w:rsid w:val="00155E27"/>
    <w:rsid w:val="00156516"/>
    <w:rsid w:val="00156743"/>
    <w:rsid w:val="0015725B"/>
    <w:rsid w:val="001575DC"/>
    <w:rsid w:val="0015765B"/>
    <w:rsid w:val="00157E97"/>
    <w:rsid w:val="001602F7"/>
    <w:rsid w:val="00160974"/>
    <w:rsid w:val="00160ED5"/>
    <w:rsid w:val="0016137A"/>
    <w:rsid w:val="00161A06"/>
    <w:rsid w:val="00161FF4"/>
    <w:rsid w:val="001629A9"/>
    <w:rsid w:val="001629C4"/>
    <w:rsid w:val="001629FA"/>
    <w:rsid w:val="00162B1E"/>
    <w:rsid w:val="00162D1B"/>
    <w:rsid w:val="00162DE9"/>
    <w:rsid w:val="0016317E"/>
    <w:rsid w:val="00163B1B"/>
    <w:rsid w:val="0016460B"/>
    <w:rsid w:val="001646C4"/>
    <w:rsid w:val="0016486C"/>
    <w:rsid w:val="00164DE5"/>
    <w:rsid w:val="00165199"/>
    <w:rsid w:val="001653D2"/>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1D"/>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2249"/>
    <w:rsid w:val="001837AA"/>
    <w:rsid w:val="00183F4C"/>
    <w:rsid w:val="00184593"/>
    <w:rsid w:val="00184681"/>
    <w:rsid w:val="00184AC5"/>
    <w:rsid w:val="00185A6C"/>
    <w:rsid w:val="00185ACD"/>
    <w:rsid w:val="00185F77"/>
    <w:rsid w:val="001861F8"/>
    <w:rsid w:val="0018678E"/>
    <w:rsid w:val="00186E62"/>
    <w:rsid w:val="00187135"/>
    <w:rsid w:val="00190AFB"/>
    <w:rsid w:val="00190CC7"/>
    <w:rsid w:val="00190E42"/>
    <w:rsid w:val="0019158B"/>
    <w:rsid w:val="00191A2E"/>
    <w:rsid w:val="00192570"/>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52B"/>
    <w:rsid w:val="001A5D19"/>
    <w:rsid w:val="001A5FFF"/>
    <w:rsid w:val="001A64A1"/>
    <w:rsid w:val="001A6A1C"/>
    <w:rsid w:val="001A6FB3"/>
    <w:rsid w:val="001A743A"/>
    <w:rsid w:val="001A7CA4"/>
    <w:rsid w:val="001B00D7"/>
    <w:rsid w:val="001B12B9"/>
    <w:rsid w:val="001B1872"/>
    <w:rsid w:val="001B19F6"/>
    <w:rsid w:val="001B1E1E"/>
    <w:rsid w:val="001B1EB9"/>
    <w:rsid w:val="001B2EC7"/>
    <w:rsid w:val="001B31C5"/>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5314"/>
    <w:rsid w:val="001C5993"/>
    <w:rsid w:val="001C60DA"/>
    <w:rsid w:val="001C6136"/>
    <w:rsid w:val="001C6681"/>
    <w:rsid w:val="001C731F"/>
    <w:rsid w:val="001C79DB"/>
    <w:rsid w:val="001C7BD8"/>
    <w:rsid w:val="001C7DC7"/>
    <w:rsid w:val="001D1932"/>
    <w:rsid w:val="001D1B8F"/>
    <w:rsid w:val="001D20FA"/>
    <w:rsid w:val="001D2DAC"/>
    <w:rsid w:val="001D2E0C"/>
    <w:rsid w:val="001D2ED6"/>
    <w:rsid w:val="001D3689"/>
    <w:rsid w:val="001D421B"/>
    <w:rsid w:val="001D42DB"/>
    <w:rsid w:val="001D47FE"/>
    <w:rsid w:val="001D560F"/>
    <w:rsid w:val="001D5D5C"/>
    <w:rsid w:val="001D5F3E"/>
    <w:rsid w:val="001D673C"/>
    <w:rsid w:val="001D6876"/>
    <w:rsid w:val="001D6ADA"/>
    <w:rsid w:val="001D78A3"/>
    <w:rsid w:val="001D79D7"/>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7A8"/>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5D37"/>
    <w:rsid w:val="001F735A"/>
    <w:rsid w:val="001F7AB4"/>
    <w:rsid w:val="002003CC"/>
    <w:rsid w:val="00200C9A"/>
    <w:rsid w:val="00200C9D"/>
    <w:rsid w:val="00201283"/>
    <w:rsid w:val="00201AA7"/>
    <w:rsid w:val="0020246A"/>
    <w:rsid w:val="00203143"/>
    <w:rsid w:val="0020316A"/>
    <w:rsid w:val="00203705"/>
    <w:rsid w:val="00203DC5"/>
    <w:rsid w:val="00203E01"/>
    <w:rsid w:val="0020411E"/>
    <w:rsid w:val="00204834"/>
    <w:rsid w:val="0020541E"/>
    <w:rsid w:val="002057DF"/>
    <w:rsid w:val="00205E89"/>
    <w:rsid w:val="00205EB8"/>
    <w:rsid w:val="002060C7"/>
    <w:rsid w:val="002067C4"/>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A3A"/>
    <w:rsid w:val="00227C4F"/>
    <w:rsid w:val="00227C8D"/>
    <w:rsid w:val="0023080C"/>
    <w:rsid w:val="002311AF"/>
    <w:rsid w:val="002311BB"/>
    <w:rsid w:val="002319BD"/>
    <w:rsid w:val="00231E1A"/>
    <w:rsid w:val="002323D6"/>
    <w:rsid w:val="00232A8A"/>
    <w:rsid w:val="00232EDA"/>
    <w:rsid w:val="002342D0"/>
    <w:rsid w:val="00235970"/>
    <w:rsid w:val="002359FA"/>
    <w:rsid w:val="00236404"/>
    <w:rsid w:val="0023678B"/>
    <w:rsid w:val="002369DD"/>
    <w:rsid w:val="00236A04"/>
    <w:rsid w:val="00236CD1"/>
    <w:rsid w:val="00237062"/>
    <w:rsid w:val="00237113"/>
    <w:rsid w:val="00237A75"/>
    <w:rsid w:val="00237E17"/>
    <w:rsid w:val="00240437"/>
    <w:rsid w:val="00240DBF"/>
    <w:rsid w:val="00241BE2"/>
    <w:rsid w:val="00242BB1"/>
    <w:rsid w:val="00243606"/>
    <w:rsid w:val="00243811"/>
    <w:rsid w:val="0024390D"/>
    <w:rsid w:val="002439E1"/>
    <w:rsid w:val="00243B89"/>
    <w:rsid w:val="00243F95"/>
    <w:rsid w:val="00244914"/>
    <w:rsid w:val="00244BF2"/>
    <w:rsid w:val="002451FF"/>
    <w:rsid w:val="0024529E"/>
    <w:rsid w:val="002452B0"/>
    <w:rsid w:val="002452CB"/>
    <w:rsid w:val="00245393"/>
    <w:rsid w:val="00245A2D"/>
    <w:rsid w:val="00245FC3"/>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32C"/>
    <w:rsid w:val="0025364B"/>
    <w:rsid w:val="00253DD9"/>
    <w:rsid w:val="00254FE2"/>
    <w:rsid w:val="00255B35"/>
    <w:rsid w:val="00256890"/>
    <w:rsid w:val="00256DFB"/>
    <w:rsid w:val="0025714F"/>
    <w:rsid w:val="002603A0"/>
    <w:rsid w:val="00260555"/>
    <w:rsid w:val="00260FBB"/>
    <w:rsid w:val="00261F4D"/>
    <w:rsid w:val="00262151"/>
    <w:rsid w:val="002623E9"/>
    <w:rsid w:val="002625FA"/>
    <w:rsid w:val="00262E18"/>
    <w:rsid w:val="002630F9"/>
    <w:rsid w:val="00263108"/>
    <w:rsid w:val="002638C4"/>
    <w:rsid w:val="00263A00"/>
    <w:rsid w:val="00263D39"/>
    <w:rsid w:val="00263E61"/>
    <w:rsid w:val="00264508"/>
    <w:rsid w:val="00264CEB"/>
    <w:rsid w:val="00264EA4"/>
    <w:rsid w:val="0026548E"/>
    <w:rsid w:val="00265AFE"/>
    <w:rsid w:val="00265BCB"/>
    <w:rsid w:val="002662A5"/>
    <w:rsid w:val="00266336"/>
    <w:rsid w:val="0026696E"/>
    <w:rsid w:val="00266F07"/>
    <w:rsid w:val="00267537"/>
    <w:rsid w:val="00267A05"/>
    <w:rsid w:val="00270AED"/>
    <w:rsid w:val="00270FEE"/>
    <w:rsid w:val="002711DF"/>
    <w:rsid w:val="0027184B"/>
    <w:rsid w:val="00272AA8"/>
    <w:rsid w:val="00272EDB"/>
    <w:rsid w:val="002732A4"/>
    <w:rsid w:val="00274332"/>
    <w:rsid w:val="0027493F"/>
    <w:rsid w:val="00274B61"/>
    <w:rsid w:val="00274E0D"/>
    <w:rsid w:val="00274EAF"/>
    <w:rsid w:val="002753B5"/>
    <w:rsid w:val="002758C1"/>
    <w:rsid w:val="00275BB9"/>
    <w:rsid w:val="00275E42"/>
    <w:rsid w:val="00275FC0"/>
    <w:rsid w:val="00276113"/>
    <w:rsid w:val="002762BE"/>
    <w:rsid w:val="00276663"/>
    <w:rsid w:val="0027686B"/>
    <w:rsid w:val="00277608"/>
    <w:rsid w:val="00277852"/>
    <w:rsid w:val="00277F24"/>
    <w:rsid w:val="00280B54"/>
    <w:rsid w:val="002818B7"/>
    <w:rsid w:val="00281E06"/>
    <w:rsid w:val="00282965"/>
    <w:rsid w:val="002830AB"/>
    <w:rsid w:val="002835DE"/>
    <w:rsid w:val="00283A9A"/>
    <w:rsid w:val="0028543E"/>
    <w:rsid w:val="00285613"/>
    <w:rsid w:val="00286190"/>
    <w:rsid w:val="002866A6"/>
    <w:rsid w:val="00286D2E"/>
    <w:rsid w:val="00286F94"/>
    <w:rsid w:val="002877C2"/>
    <w:rsid w:val="00287E5B"/>
    <w:rsid w:val="002900A5"/>
    <w:rsid w:val="0029089F"/>
    <w:rsid w:val="00290EB8"/>
    <w:rsid w:val="00292713"/>
    <w:rsid w:val="00292A44"/>
    <w:rsid w:val="00292E96"/>
    <w:rsid w:val="002933B2"/>
    <w:rsid w:val="002935AD"/>
    <w:rsid w:val="00293699"/>
    <w:rsid w:val="002949ED"/>
    <w:rsid w:val="00294B23"/>
    <w:rsid w:val="00295FE7"/>
    <w:rsid w:val="00296485"/>
    <w:rsid w:val="00296E15"/>
    <w:rsid w:val="00296FCA"/>
    <w:rsid w:val="0029712D"/>
    <w:rsid w:val="0029739B"/>
    <w:rsid w:val="00297D4C"/>
    <w:rsid w:val="002A03DC"/>
    <w:rsid w:val="002A0A42"/>
    <w:rsid w:val="002A1172"/>
    <w:rsid w:val="002A17FB"/>
    <w:rsid w:val="002A1A1C"/>
    <w:rsid w:val="002A1DE6"/>
    <w:rsid w:val="002A308E"/>
    <w:rsid w:val="002A34A1"/>
    <w:rsid w:val="002A36E4"/>
    <w:rsid w:val="002A381C"/>
    <w:rsid w:val="002A3956"/>
    <w:rsid w:val="002A441B"/>
    <w:rsid w:val="002A5269"/>
    <w:rsid w:val="002A55DD"/>
    <w:rsid w:val="002A56CF"/>
    <w:rsid w:val="002A63B1"/>
    <w:rsid w:val="002A7B61"/>
    <w:rsid w:val="002A7D10"/>
    <w:rsid w:val="002B0047"/>
    <w:rsid w:val="002B044F"/>
    <w:rsid w:val="002B06A6"/>
    <w:rsid w:val="002B0BE7"/>
    <w:rsid w:val="002B0D7F"/>
    <w:rsid w:val="002B1313"/>
    <w:rsid w:val="002B13A6"/>
    <w:rsid w:val="002B161F"/>
    <w:rsid w:val="002B1DC6"/>
    <w:rsid w:val="002B1E42"/>
    <w:rsid w:val="002B2479"/>
    <w:rsid w:val="002B3B69"/>
    <w:rsid w:val="002B3E62"/>
    <w:rsid w:val="002B3F10"/>
    <w:rsid w:val="002B3F42"/>
    <w:rsid w:val="002B400E"/>
    <w:rsid w:val="002B49F3"/>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16C"/>
    <w:rsid w:val="002C345D"/>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43F5"/>
    <w:rsid w:val="002D4CCC"/>
    <w:rsid w:val="002D5238"/>
    <w:rsid w:val="002D54C8"/>
    <w:rsid w:val="002D54F8"/>
    <w:rsid w:val="002D5BB3"/>
    <w:rsid w:val="002D5D63"/>
    <w:rsid w:val="002D6137"/>
    <w:rsid w:val="002D64E2"/>
    <w:rsid w:val="002D68BB"/>
    <w:rsid w:val="002D6A04"/>
    <w:rsid w:val="002E0220"/>
    <w:rsid w:val="002E05DF"/>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5ED"/>
    <w:rsid w:val="002F18C2"/>
    <w:rsid w:val="002F1AF9"/>
    <w:rsid w:val="002F23F6"/>
    <w:rsid w:val="002F3156"/>
    <w:rsid w:val="002F31B1"/>
    <w:rsid w:val="002F35D4"/>
    <w:rsid w:val="002F3612"/>
    <w:rsid w:val="002F3D1A"/>
    <w:rsid w:val="002F467B"/>
    <w:rsid w:val="002F4686"/>
    <w:rsid w:val="002F4775"/>
    <w:rsid w:val="002F485D"/>
    <w:rsid w:val="002F4906"/>
    <w:rsid w:val="002F5E22"/>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178"/>
    <w:rsid w:val="00323502"/>
    <w:rsid w:val="00323654"/>
    <w:rsid w:val="00324140"/>
    <w:rsid w:val="003242F2"/>
    <w:rsid w:val="003251A4"/>
    <w:rsid w:val="003256D0"/>
    <w:rsid w:val="00325DA8"/>
    <w:rsid w:val="00326304"/>
    <w:rsid w:val="00326C41"/>
    <w:rsid w:val="003274EC"/>
    <w:rsid w:val="00327897"/>
    <w:rsid w:val="003278C0"/>
    <w:rsid w:val="00327AD8"/>
    <w:rsid w:val="00327B63"/>
    <w:rsid w:val="00331323"/>
    <w:rsid w:val="00331417"/>
    <w:rsid w:val="0033154D"/>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5DAB"/>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559"/>
    <w:rsid w:val="0034492A"/>
    <w:rsid w:val="003459E9"/>
    <w:rsid w:val="0034615D"/>
    <w:rsid w:val="003461C5"/>
    <w:rsid w:val="0034642F"/>
    <w:rsid w:val="00346F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57D79"/>
    <w:rsid w:val="0036112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77B41"/>
    <w:rsid w:val="003806A7"/>
    <w:rsid w:val="00380B27"/>
    <w:rsid w:val="00381A21"/>
    <w:rsid w:val="00382084"/>
    <w:rsid w:val="00383A47"/>
    <w:rsid w:val="00383C24"/>
    <w:rsid w:val="00384394"/>
    <w:rsid w:val="00384557"/>
    <w:rsid w:val="00384F5D"/>
    <w:rsid w:val="0038592C"/>
    <w:rsid w:val="00385AD2"/>
    <w:rsid w:val="0038641E"/>
    <w:rsid w:val="0038649C"/>
    <w:rsid w:val="0038694F"/>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033"/>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4B08"/>
    <w:rsid w:val="003A5951"/>
    <w:rsid w:val="003A619B"/>
    <w:rsid w:val="003A6B09"/>
    <w:rsid w:val="003A6DCA"/>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6A6E"/>
    <w:rsid w:val="003B76E4"/>
    <w:rsid w:val="003C05F6"/>
    <w:rsid w:val="003C122B"/>
    <w:rsid w:val="003C2B0F"/>
    <w:rsid w:val="003C2D39"/>
    <w:rsid w:val="003C30C2"/>
    <w:rsid w:val="003C32C5"/>
    <w:rsid w:val="003C3A80"/>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D6FCA"/>
    <w:rsid w:val="003E0003"/>
    <w:rsid w:val="003E0009"/>
    <w:rsid w:val="003E052E"/>
    <w:rsid w:val="003E069B"/>
    <w:rsid w:val="003E0AD7"/>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89F"/>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03"/>
    <w:rsid w:val="00401963"/>
    <w:rsid w:val="00401F8D"/>
    <w:rsid w:val="0040293D"/>
    <w:rsid w:val="00402CA6"/>
    <w:rsid w:val="00403557"/>
    <w:rsid w:val="0040442C"/>
    <w:rsid w:val="00404CFE"/>
    <w:rsid w:val="00404E5A"/>
    <w:rsid w:val="00404FBB"/>
    <w:rsid w:val="004052E7"/>
    <w:rsid w:val="00405774"/>
    <w:rsid w:val="004058A6"/>
    <w:rsid w:val="00405A85"/>
    <w:rsid w:val="00405CFD"/>
    <w:rsid w:val="00405E18"/>
    <w:rsid w:val="00405E44"/>
    <w:rsid w:val="00405EE3"/>
    <w:rsid w:val="00405FD1"/>
    <w:rsid w:val="00406004"/>
    <w:rsid w:val="00406141"/>
    <w:rsid w:val="004069B0"/>
    <w:rsid w:val="004069B4"/>
    <w:rsid w:val="00406F48"/>
    <w:rsid w:val="0040796E"/>
    <w:rsid w:val="0041010D"/>
    <w:rsid w:val="004107B6"/>
    <w:rsid w:val="004107F2"/>
    <w:rsid w:val="00410A81"/>
    <w:rsid w:val="0041120D"/>
    <w:rsid w:val="00411C57"/>
    <w:rsid w:val="004123BA"/>
    <w:rsid w:val="0041285C"/>
    <w:rsid w:val="00412BB9"/>
    <w:rsid w:val="00412E1B"/>
    <w:rsid w:val="00412EFF"/>
    <w:rsid w:val="00413B1E"/>
    <w:rsid w:val="0041464E"/>
    <w:rsid w:val="00414724"/>
    <w:rsid w:val="004149A4"/>
    <w:rsid w:val="00414AED"/>
    <w:rsid w:val="00414F3E"/>
    <w:rsid w:val="004151DE"/>
    <w:rsid w:val="00415213"/>
    <w:rsid w:val="00415DAF"/>
    <w:rsid w:val="00415EF7"/>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609"/>
    <w:rsid w:val="004328C1"/>
    <w:rsid w:val="00432B4B"/>
    <w:rsid w:val="00432CB0"/>
    <w:rsid w:val="00432E5B"/>
    <w:rsid w:val="00433340"/>
    <w:rsid w:val="00433ACA"/>
    <w:rsid w:val="00433B4C"/>
    <w:rsid w:val="00433C02"/>
    <w:rsid w:val="00433F1B"/>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2BE"/>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56DD6"/>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3AB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0A4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003"/>
    <w:rsid w:val="00485177"/>
    <w:rsid w:val="00485A4F"/>
    <w:rsid w:val="00485E12"/>
    <w:rsid w:val="00485EE4"/>
    <w:rsid w:val="0048609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3EC7"/>
    <w:rsid w:val="004A49A2"/>
    <w:rsid w:val="004A5168"/>
    <w:rsid w:val="004A519C"/>
    <w:rsid w:val="004A5293"/>
    <w:rsid w:val="004A62ED"/>
    <w:rsid w:val="004A6E59"/>
    <w:rsid w:val="004A73F1"/>
    <w:rsid w:val="004A75C0"/>
    <w:rsid w:val="004B021E"/>
    <w:rsid w:val="004B0C13"/>
    <w:rsid w:val="004B1BA0"/>
    <w:rsid w:val="004B1D53"/>
    <w:rsid w:val="004B27B5"/>
    <w:rsid w:val="004B2B96"/>
    <w:rsid w:val="004B421D"/>
    <w:rsid w:val="004B4670"/>
    <w:rsid w:val="004B482A"/>
    <w:rsid w:val="004B497E"/>
    <w:rsid w:val="004B4F33"/>
    <w:rsid w:val="004B5083"/>
    <w:rsid w:val="004B551B"/>
    <w:rsid w:val="004B5753"/>
    <w:rsid w:val="004B5B7F"/>
    <w:rsid w:val="004B66F7"/>
    <w:rsid w:val="004B6D70"/>
    <w:rsid w:val="004B721E"/>
    <w:rsid w:val="004B786D"/>
    <w:rsid w:val="004C0154"/>
    <w:rsid w:val="004C034E"/>
    <w:rsid w:val="004C06A8"/>
    <w:rsid w:val="004C0755"/>
    <w:rsid w:val="004C0D5C"/>
    <w:rsid w:val="004C125A"/>
    <w:rsid w:val="004C19C9"/>
    <w:rsid w:val="004C23B4"/>
    <w:rsid w:val="004C2ACB"/>
    <w:rsid w:val="004C4374"/>
    <w:rsid w:val="004C4643"/>
    <w:rsid w:val="004C4945"/>
    <w:rsid w:val="004C7697"/>
    <w:rsid w:val="004C7877"/>
    <w:rsid w:val="004D0B71"/>
    <w:rsid w:val="004D1552"/>
    <w:rsid w:val="004D156B"/>
    <w:rsid w:val="004D1A9D"/>
    <w:rsid w:val="004D1C92"/>
    <w:rsid w:val="004D28E7"/>
    <w:rsid w:val="004D2BFC"/>
    <w:rsid w:val="004D3B15"/>
    <w:rsid w:val="004D48AE"/>
    <w:rsid w:val="004D4927"/>
    <w:rsid w:val="004D49C1"/>
    <w:rsid w:val="004D4C88"/>
    <w:rsid w:val="004D50DA"/>
    <w:rsid w:val="004D5876"/>
    <w:rsid w:val="004D5A34"/>
    <w:rsid w:val="004D5E98"/>
    <w:rsid w:val="004D6254"/>
    <w:rsid w:val="004D630E"/>
    <w:rsid w:val="004D686F"/>
    <w:rsid w:val="004D6BE3"/>
    <w:rsid w:val="004D7230"/>
    <w:rsid w:val="004D76E5"/>
    <w:rsid w:val="004D7E61"/>
    <w:rsid w:val="004E0135"/>
    <w:rsid w:val="004E05CD"/>
    <w:rsid w:val="004E0AB6"/>
    <w:rsid w:val="004E1164"/>
    <w:rsid w:val="004E1FCD"/>
    <w:rsid w:val="004E2576"/>
    <w:rsid w:val="004E29D6"/>
    <w:rsid w:val="004E2F3D"/>
    <w:rsid w:val="004E3394"/>
    <w:rsid w:val="004E363E"/>
    <w:rsid w:val="004E39C6"/>
    <w:rsid w:val="004E3EC8"/>
    <w:rsid w:val="004E4E58"/>
    <w:rsid w:val="004E515A"/>
    <w:rsid w:val="004E5A3B"/>
    <w:rsid w:val="004E5FB2"/>
    <w:rsid w:val="004E6078"/>
    <w:rsid w:val="004E63E7"/>
    <w:rsid w:val="004E66FA"/>
    <w:rsid w:val="004E676C"/>
    <w:rsid w:val="004E6926"/>
    <w:rsid w:val="004E77D8"/>
    <w:rsid w:val="004E7835"/>
    <w:rsid w:val="004F0141"/>
    <w:rsid w:val="004F045A"/>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4F7FA4"/>
    <w:rsid w:val="005008CC"/>
    <w:rsid w:val="00501614"/>
    <w:rsid w:val="00501C23"/>
    <w:rsid w:val="00502A31"/>
    <w:rsid w:val="00503546"/>
    <w:rsid w:val="005049B0"/>
    <w:rsid w:val="005052FB"/>
    <w:rsid w:val="00505967"/>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5E22"/>
    <w:rsid w:val="00516BA6"/>
    <w:rsid w:val="0051744C"/>
    <w:rsid w:val="00517940"/>
    <w:rsid w:val="005207C6"/>
    <w:rsid w:val="00520FAC"/>
    <w:rsid w:val="00521A75"/>
    <w:rsid w:val="00521C73"/>
    <w:rsid w:val="005220C5"/>
    <w:rsid w:val="00522491"/>
    <w:rsid w:val="005225C3"/>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E11"/>
    <w:rsid w:val="00537F9F"/>
    <w:rsid w:val="0054015C"/>
    <w:rsid w:val="00540168"/>
    <w:rsid w:val="00540FA1"/>
    <w:rsid w:val="005411CE"/>
    <w:rsid w:val="005436DA"/>
    <w:rsid w:val="00543958"/>
    <w:rsid w:val="005443F5"/>
    <w:rsid w:val="00544C64"/>
    <w:rsid w:val="00544C95"/>
    <w:rsid w:val="00544E0C"/>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4311"/>
    <w:rsid w:val="0057576A"/>
    <w:rsid w:val="00575B64"/>
    <w:rsid w:val="00576324"/>
    <w:rsid w:val="00576873"/>
    <w:rsid w:val="00576A96"/>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935"/>
    <w:rsid w:val="00595D75"/>
    <w:rsid w:val="005966F2"/>
    <w:rsid w:val="00596D49"/>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166"/>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D3F"/>
    <w:rsid w:val="005B2E20"/>
    <w:rsid w:val="005B36AA"/>
    <w:rsid w:val="005B3E3B"/>
    <w:rsid w:val="005B422F"/>
    <w:rsid w:val="005B4D2C"/>
    <w:rsid w:val="005B4EA9"/>
    <w:rsid w:val="005B4F49"/>
    <w:rsid w:val="005B56CB"/>
    <w:rsid w:val="005B59D1"/>
    <w:rsid w:val="005B5AE6"/>
    <w:rsid w:val="005B5E32"/>
    <w:rsid w:val="005B5E36"/>
    <w:rsid w:val="005B5F3B"/>
    <w:rsid w:val="005B6330"/>
    <w:rsid w:val="005B636E"/>
    <w:rsid w:val="005B6805"/>
    <w:rsid w:val="005B6F18"/>
    <w:rsid w:val="005B709E"/>
    <w:rsid w:val="005B7821"/>
    <w:rsid w:val="005B79B6"/>
    <w:rsid w:val="005B7A4F"/>
    <w:rsid w:val="005B7E6E"/>
    <w:rsid w:val="005C0196"/>
    <w:rsid w:val="005C01A3"/>
    <w:rsid w:val="005C13F9"/>
    <w:rsid w:val="005C14BC"/>
    <w:rsid w:val="005C1BAA"/>
    <w:rsid w:val="005C1E6C"/>
    <w:rsid w:val="005C2AE6"/>
    <w:rsid w:val="005C2BF4"/>
    <w:rsid w:val="005C31A5"/>
    <w:rsid w:val="005C32B7"/>
    <w:rsid w:val="005C34D5"/>
    <w:rsid w:val="005C34F9"/>
    <w:rsid w:val="005C38D3"/>
    <w:rsid w:val="005C3A8C"/>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826"/>
    <w:rsid w:val="005D4C54"/>
    <w:rsid w:val="005D52A9"/>
    <w:rsid w:val="005D5484"/>
    <w:rsid w:val="005D5E4E"/>
    <w:rsid w:val="005D6574"/>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95D"/>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69A3"/>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7C0"/>
    <w:rsid w:val="00634B08"/>
    <w:rsid w:val="00634E6F"/>
    <w:rsid w:val="00634FA4"/>
    <w:rsid w:val="00635448"/>
    <w:rsid w:val="006362DD"/>
    <w:rsid w:val="0063636C"/>
    <w:rsid w:val="0063637D"/>
    <w:rsid w:val="006364BE"/>
    <w:rsid w:val="0063757F"/>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C0E"/>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202"/>
    <w:rsid w:val="006663E6"/>
    <w:rsid w:val="00666D32"/>
    <w:rsid w:val="0066737D"/>
    <w:rsid w:val="006675AA"/>
    <w:rsid w:val="00667989"/>
    <w:rsid w:val="00667B49"/>
    <w:rsid w:val="00667BBE"/>
    <w:rsid w:val="00667E2D"/>
    <w:rsid w:val="006701AB"/>
    <w:rsid w:val="00672014"/>
    <w:rsid w:val="006728DA"/>
    <w:rsid w:val="006728EF"/>
    <w:rsid w:val="00673ADF"/>
    <w:rsid w:val="00673D69"/>
    <w:rsid w:val="00673F93"/>
    <w:rsid w:val="00673FAA"/>
    <w:rsid w:val="00674421"/>
    <w:rsid w:val="00674926"/>
    <w:rsid w:val="00674BC3"/>
    <w:rsid w:val="00674BE3"/>
    <w:rsid w:val="00674CC7"/>
    <w:rsid w:val="00674FAB"/>
    <w:rsid w:val="00675554"/>
    <w:rsid w:val="00675A4C"/>
    <w:rsid w:val="00675B05"/>
    <w:rsid w:val="00675EDB"/>
    <w:rsid w:val="00676A1C"/>
    <w:rsid w:val="00676F7A"/>
    <w:rsid w:val="0067736C"/>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0A1"/>
    <w:rsid w:val="00685B08"/>
    <w:rsid w:val="00686550"/>
    <w:rsid w:val="006865BF"/>
    <w:rsid w:val="00687395"/>
    <w:rsid w:val="00687529"/>
    <w:rsid w:val="0068755A"/>
    <w:rsid w:val="00687F33"/>
    <w:rsid w:val="00690C25"/>
    <w:rsid w:val="00690E1B"/>
    <w:rsid w:val="00691433"/>
    <w:rsid w:val="00691660"/>
    <w:rsid w:val="00691D19"/>
    <w:rsid w:val="006920D5"/>
    <w:rsid w:val="00692677"/>
    <w:rsid w:val="00694253"/>
    <w:rsid w:val="00694653"/>
    <w:rsid w:val="006958AA"/>
    <w:rsid w:val="00695E83"/>
    <w:rsid w:val="006964EA"/>
    <w:rsid w:val="00696634"/>
    <w:rsid w:val="00697023"/>
    <w:rsid w:val="0069718D"/>
    <w:rsid w:val="006977A2"/>
    <w:rsid w:val="006A11D9"/>
    <w:rsid w:val="006A145C"/>
    <w:rsid w:val="006A260F"/>
    <w:rsid w:val="006A30CC"/>
    <w:rsid w:val="006A3859"/>
    <w:rsid w:val="006A46DF"/>
    <w:rsid w:val="006A4C0E"/>
    <w:rsid w:val="006A4F2D"/>
    <w:rsid w:val="006A514B"/>
    <w:rsid w:val="006A5A3B"/>
    <w:rsid w:val="006A5B5B"/>
    <w:rsid w:val="006A77E3"/>
    <w:rsid w:val="006B0443"/>
    <w:rsid w:val="006B0D78"/>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704"/>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645"/>
    <w:rsid w:val="006C694D"/>
    <w:rsid w:val="006C6AC7"/>
    <w:rsid w:val="006C6E5D"/>
    <w:rsid w:val="006C72E0"/>
    <w:rsid w:val="006C7875"/>
    <w:rsid w:val="006D02A4"/>
    <w:rsid w:val="006D04AD"/>
    <w:rsid w:val="006D08F5"/>
    <w:rsid w:val="006D11C3"/>
    <w:rsid w:val="006D12DA"/>
    <w:rsid w:val="006D1544"/>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6E5F"/>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462E"/>
    <w:rsid w:val="006E5173"/>
    <w:rsid w:val="006E51FC"/>
    <w:rsid w:val="006E5A3D"/>
    <w:rsid w:val="006E5B73"/>
    <w:rsid w:val="006E5B86"/>
    <w:rsid w:val="006E63AA"/>
    <w:rsid w:val="006E6750"/>
    <w:rsid w:val="006E68CF"/>
    <w:rsid w:val="006E6D42"/>
    <w:rsid w:val="006E6ED6"/>
    <w:rsid w:val="006E7AF5"/>
    <w:rsid w:val="006F0583"/>
    <w:rsid w:val="006F060E"/>
    <w:rsid w:val="006F0627"/>
    <w:rsid w:val="006F0F62"/>
    <w:rsid w:val="006F18FE"/>
    <w:rsid w:val="006F1BAB"/>
    <w:rsid w:val="006F1DCE"/>
    <w:rsid w:val="006F1EB8"/>
    <w:rsid w:val="006F2AD0"/>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0F48"/>
    <w:rsid w:val="0070113F"/>
    <w:rsid w:val="00701B75"/>
    <w:rsid w:val="007025E8"/>
    <w:rsid w:val="00702B3B"/>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CE4"/>
    <w:rsid w:val="00715D1D"/>
    <w:rsid w:val="0071671F"/>
    <w:rsid w:val="00716843"/>
    <w:rsid w:val="00716B1E"/>
    <w:rsid w:val="0071783F"/>
    <w:rsid w:val="00717964"/>
    <w:rsid w:val="00717B07"/>
    <w:rsid w:val="00721DDF"/>
    <w:rsid w:val="00721E1B"/>
    <w:rsid w:val="00722334"/>
    <w:rsid w:val="007231FF"/>
    <w:rsid w:val="007238F0"/>
    <w:rsid w:val="007239C5"/>
    <w:rsid w:val="00723BA7"/>
    <w:rsid w:val="0072453B"/>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461"/>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7D0"/>
    <w:rsid w:val="00780E57"/>
    <w:rsid w:val="00781231"/>
    <w:rsid w:val="007813BE"/>
    <w:rsid w:val="007815CC"/>
    <w:rsid w:val="00781652"/>
    <w:rsid w:val="00781778"/>
    <w:rsid w:val="00781B82"/>
    <w:rsid w:val="00781D9F"/>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03DA"/>
    <w:rsid w:val="007913DF"/>
    <w:rsid w:val="0079149E"/>
    <w:rsid w:val="00791AA0"/>
    <w:rsid w:val="00791FEA"/>
    <w:rsid w:val="0079226E"/>
    <w:rsid w:val="007922C0"/>
    <w:rsid w:val="00792AF9"/>
    <w:rsid w:val="00792B71"/>
    <w:rsid w:val="0079315C"/>
    <w:rsid w:val="00793530"/>
    <w:rsid w:val="007936AA"/>
    <w:rsid w:val="00793973"/>
    <w:rsid w:val="00794743"/>
    <w:rsid w:val="0079499B"/>
    <w:rsid w:val="00794BE0"/>
    <w:rsid w:val="00795721"/>
    <w:rsid w:val="007957EC"/>
    <w:rsid w:val="007962AA"/>
    <w:rsid w:val="00796701"/>
    <w:rsid w:val="00796C8D"/>
    <w:rsid w:val="007977B1"/>
    <w:rsid w:val="007A0664"/>
    <w:rsid w:val="007A06A7"/>
    <w:rsid w:val="007A0930"/>
    <w:rsid w:val="007A1AF1"/>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6F78"/>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BF5"/>
    <w:rsid w:val="007B4CCE"/>
    <w:rsid w:val="007B4F16"/>
    <w:rsid w:val="007B4F2F"/>
    <w:rsid w:val="007B55BA"/>
    <w:rsid w:val="007B5A08"/>
    <w:rsid w:val="007B6953"/>
    <w:rsid w:val="007B6C55"/>
    <w:rsid w:val="007B6E1F"/>
    <w:rsid w:val="007B71D2"/>
    <w:rsid w:val="007B7CE0"/>
    <w:rsid w:val="007C022F"/>
    <w:rsid w:val="007C030E"/>
    <w:rsid w:val="007C03F9"/>
    <w:rsid w:val="007C0445"/>
    <w:rsid w:val="007C163B"/>
    <w:rsid w:val="007C1BFF"/>
    <w:rsid w:val="007C265E"/>
    <w:rsid w:val="007C28A4"/>
    <w:rsid w:val="007C40DC"/>
    <w:rsid w:val="007C47EF"/>
    <w:rsid w:val="007C48B5"/>
    <w:rsid w:val="007C4B72"/>
    <w:rsid w:val="007C4E9C"/>
    <w:rsid w:val="007C5D58"/>
    <w:rsid w:val="007C5E0B"/>
    <w:rsid w:val="007C5E6B"/>
    <w:rsid w:val="007C669C"/>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3EBD"/>
    <w:rsid w:val="007E41DD"/>
    <w:rsid w:val="007E49C6"/>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23D"/>
    <w:rsid w:val="007F7FCC"/>
    <w:rsid w:val="008002C9"/>
    <w:rsid w:val="0080274D"/>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2AEF"/>
    <w:rsid w:val="0081367A"/>
    <w:rsid w:val="00813DC5"/>
    <w:rsid w:val="00814535"/>
    <w:rsid w:val="00814B10"/>
    <w:rsid w:val="00814D5C"/>
    <w:rsid w:val="00815589"/>
    <w:rsid w:val="00815B43"/>
    <w:rsid w:val="00815C70"/>
    <w:rsid w:val="0081632C"/>
    <w:rsid w:val="00816836"/>
    <w:rsid w:val="008169FE"/>
    <w:rsid w:val="008174A8"/>
    <w:rsid w:val="00817D22"/>
    <w:rsid w:val="00817DF2"/>
    <w:rsid w:val="00817F7E"/>
    <w:rsid w:val="0082047C"/>
    <w:rsid w:val="00820AC0"/>
    <w:rsid w:val="008217BC"/>
    <w:rsid w:val="00821C41"/>
    <w:rsid w:val="00821D12"/>
    <w:rsid w:val="00821E00"/>
    <w:rsid w:val="00821E8D"/>
    <w:rsid w:val="00822853"/>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303"/>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5C2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6EE"/>
    <w:rsid w:val="00863E7E"/>
    <w:rsid w:val="00863FAD"/>
    <w:rsid w:val="008640A3"/>
    <w:rsid w:val="008641FB"/>
    <w:rsid w:val="0086435E"/>
    <w:rsid w:val="00864A4C"/>
    <w:rsid w:val="00864C4C"/>
    <w:rsid w:val="008658E4"/>
    <w:rsid w:val="00866DDC"/>
    <w:rsid w:val="00867B87"/>
    <w:rsid w:val="00870096"/>
    <w:rsid w:val="00871517"/>
    <w:rsid w:val="00872577"/>
    <w:rsid w:val="00872727"/>
    <w:rsid w:val="00872F34"/>
    <w:rsid w:val="00872FB9"/>
    <w:rsid w:val="00873104"/>
    <w:rsid w:val="00873117"/>
    <w:rsid w:val="008735BB"/>
    <w:rsid w:val="00874520"/>
    <w:rsid w:val="00874895"/>
    <w:rsid w:val="0087493F"/>
    <w:rsid w:val="00874DC1"/>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8A0"/>
    <w:rsid w:val="00884B2A"/>
    <w:rsid w:val="00884D25"/>
    <w:rsid w:val="0088568B"/>
    <w:rsid w:val="008856AC"/>
    <w:rsid w:val="0088670C"/>
    <w:rsid w:val="0088690E"/>
    <w:rsid w:val="00886DB6"/>
    <w:rsid w:val="008872B9"/>
    <w:rsid w:val="00887713"/>
    <w:rsid w:val="008878AF"/>
    <w:rsid w:val="00887AD5"/>
    <w:rsid w:val="00887D5A"/>
    <w:rsid w:val="00887F6A"/>
    <w:rsid w:val="00890F62"/>
    <w:rsid w:val="00890F77"/>
    <w:rsid w:val="0089184D"/>
    <w:rsid w:val="00891AEB"/>
    <w:rsid w:val="00891CEC"/>
    <w:rsid w:val="0089207D"/>
    <w:rsid w:val="00892466"/>
    <w:rsid w:val="00892518"/>
    <w:rsid w:val="0089399F"/>
    <w:rsid w:val="0089402F"/>
    <w:rsid w:val="00894406"/>
    <w:rsid w:val="00894CB1"/>
    <w:rsid w:val="008952E6"/>
    <w:rsid w:val="00895907"/>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3890"/>
    <w:rsid w:val="008A40D1"/>
    <w:rsid w:val="008A41F8"/>
    <w:rsid w:val="008A5001"/>
    <w:rsid w:val="008A5240"/>
    <w:rsid w:val="008A5A36"/>
    <w:rsid w:val="008A5B3A"/>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2E"/>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0DD"/>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D37"/>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4B75"/>
    <w:rsid w:val="008F4FF2"/>
    <w:rsid w:val="008F5338"/>
    <w:rsid w:val="008F567F"/>
    <w:rsid w:val="008F623F"/>
    <w:rsid w:val="008F6249"/>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6DC0"/>
    <w:rsid w:val="009173E1"/>
    <w:rsid w:val="00920066"/>
    <w:rsid w:val="00920208"/>
    <w:rsid w:val="00920668"/>
    <w:rsid w:val="00920669"/>
    <w:rsid w:val="009208F5"/>
    <w:rsid w:val="009209E3"/>
    <w:rsid w:val="00920A6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C52"/>
    <w:rsid w:val="0094400E"/>
    <w:rsid w:val="0094422B"/>
    <w:rsid w:val="00944A56"/>
    <w:rsid w:val="00944D15"/>
    <w:rsid w:val="00944E03"/>
    <w:rsid w:val="0094547C"/>
    <w:rsid w:val="00945565"/>
    <w:rsid w:val="0094584A"/>
    <w:rsid w:val="00945E9F"/>
    <w:rsid w:val="00947573"/>
    <w:rsid w:val="009479F6"/>
    <w:rsid w:val="00947C7F"/>
    <w:rsid w:val="009506E1"/>
    <w:rsid w:val="00950FE5"/>
    <w:rsid w:val="009510CF"/>
    <w:rsid w:val="00951403"/>
    <w:rsid w:val="0095150D"/>
    <w:rsid w:val="00951E37"/>
    <w:rsid w:val="009528D1"/>
    <w:rsid w:val="0095398F"/>
    <w:rsid w:val="009540C1"/>
    <w:rsid w:val="00954123"/>
    <w:rsid w:val="00954511"/>
    <w:rsid w:val="00954537"/>
    <w:rsid w:val="00954925"/>
    <w:rsid w:val="00955617"/>
    <w:rsid w:val="00955946"/>
    <w:rsid w:val="00955D88"/>
    <w:rsid w:val="009567E9"/>
    <w:rsid w:val="00956A69"/>
    <w:rsid w:val="00956D0A"/>
    <w:rsid w:val="00956F13"/>
    <w:rsid w:val="009578E5"/>
    <w:rsid w:val="00960E40"/>
    <w:rsid w:val="00961409"/>
    <w:rsid w:val="009618D0"/>
    <w:rsid w:val="0096197A"/>
    <w:rsid w:val="00962455"/>
    <w:rsid w:val="009627B1"/>
    <w:rsid w:val="00962CFA"/>
    <w:rsid w:val="0096349A"/>
    <w:rsid w:val="00963875"/>
    <w:rsid w:val="00963E12"/>
    <w:rsid w:val="0096407B"/>
    <w:rsid w:val="00964232"/>
    <w:rsid w:val="00964667"/>
    <w:rsid w:val="00965739"/>
    <w:rsid w:val="00965879"/>
    <w:rsid w:val="009658C9"/>
    <w:rsid w:val="00965CD8"/>
    <w:rsid w:val="00965E27"/>
    <w:rsid w:val="009665DC"/>
    <w:rsid w:val="00966BD9"/>
    <w:rsid w:val="00966C5A"/>
    <w:rsid w:val="00966F3D"/>
    <w:rsid w:val="009672CF"/>
    <w:rsid w:val="00967508"/>
    <w:rsid w:val="0096761A"/>
    <w:rsid w:val="00967749"/>
    <w:rsid w:val="009678BD"/>
    <w:rsid w:val="0096797C"/>
    <w:rsid w:val="00967B7E"/>
    <w:rsid w:val="009704D9"/>
    <w:rsid w:val="00970EF3"/>
    <w:rsid w:val="00971436"/>
    <w:rsid w:val="009719CD"/>
    <w:rsid w:val="009722F4"/>
    <w:rsid w:val="009728D9"/>
    <w:rsid w:val="0097295F"/>
    <w:rsid w:val="009734C1"/>
    <w:rsid w:val="00973FB9"/>
    <w:rsid w:val="009743E4"/>
    <w:rsid w:val="009749C8"/>
    <w:rsid w:val="00974C53"/>
    <w:rsid w:val="009751F8"/>
    <w:rsid w:val="0097520D"/>
    <w:rsid w:val="009754BC"/>
    <w:rsid w:val="0097563B"/>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623A"/>
    <w:rsid w:val="009973CB"/>
    <w:rsid w:val="0099748E"/>
    <w:rsid w:val="00997807"/>
    <w:rsid w:val="00997A70"/>
    <w:rsid w:val="00997C59"/>
    <w:rsid w:val="009A0009"/>
    <w:rsid w:val="009A03C5"/>
    <w:rsid w:val="009A0A14"/>
    <w:rsid w:val="009A1D5F"/>
    <w:rsid w:val="009A27AF"/>
    <w:rsid w:val="009A31C8"/>
    <w:rsid w:val="009A35AA"/>
    <w:rsid w:val="009A3DBB"/>
    <w:rsid w:val="009A4839"/>
    <w:rsid w:val="009A5187"/>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1B7"/>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27C"/>
    <w:rsid w:val="009F792D"/>
    <w:rsid w:val="009F7E25"/>
    <w:rsid w:val="00A002D8"/>
    <w:rsid w:val="00A0099E"/>
    <w:rsid w:val="00A01126"/>
    <w:rsid w:val="00A021D0"/>
    <w:rsid w:val="00A055E4"/>
    <w:rsid w:val="00A05DCC"/>
    <w:rsid w:val="00A078AA"/>
    <w:rsid w:val="00A1056D"/>
    <w:rsid w:val="00A10E4B"/>
    <w:rsid w:val="00A11271"/>
    <w:rsid w:val="00A112CF"/>
    <w:rsid w:val="00A11613"/>
    <w:rsid w:val="00A1221F"/>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2810"/>
    <w:rsid w:val="00A22BFA"/>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6A87"/>
    <w:rsid w:val="00A371B2"/>
    <w:rsid w:val="00A37829"/>
    <w:rsid w:val="00A403DA"/>
    <w:rsid w:val="00A40FEE"/>
    <w:rsid w:val="00A41745"/>
    <w:rsid w:val="00A41A6A"/>
    <w:rsid w:val="00A41BA8"/>
    <w:rsid w:val="00A41BCF"/>
    <w:rsid w:val="00A41C2D"/>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C6C"/>
    <w:rsid w:val="00A67ED4"/>
    <w:rsid w:val="00A70275"/>
    <w:rsid w:val="00A70668"/>
    <w:rsid w:val="00A70935"/>
    <w:rsid w:val="00A727E9"/>
    <w:rsid w:val="00A7298F"/>
    <w:rsid w:val="00A72AAD"/>
    <w:rsid w:val="00A7301F"/>
    <w:rsid w:val="00A734C3"/>
    <w:rsid w:val="00A74C63"/>
    <w:rsid w:val="00A74DA6"/>
    <w:rsid w:val="00A76922"/>
    <w:rsid w:val="00A77605"/>
    <w:rsid w:val="00A777EC"/>
    <w:rsid w:val="00A77FCB"/>
    <w:rsid w:val="00A8091E"/>
    <w:rsid w:val="00A80E8F"/>
    <w:rsid w:val="00A81FE5"/>
    <w:rsid w:val="00A82222"/>
    <w:rsid w:val="00A827FD"/>
    <w:rsid w:val="00A83F45"/>
    <w:rsid w:val="00A83FC0"/>
    <w:rsid w:val="00A845A6"/>
    <w:rsid w:val="00A85B11"/>
    <w:rsid w:val="00A85C5C"/>
    <w:rsid w:val="00A85F38"/>
    <w:rsid w:val="00A862EC"/>
    <w:rsid w:val="00A863C2"/>
    <w:rsid w:val="00A87902"/>
    <w:rsid w:val="00A87EEC"/>
    <w:rsid w:val="00A90281"/>
    <w:rsid w:val="00A90515"/>
    <w:rsid w:val="00A9095E"/>
    <w:rsid w:val="00A90CA6"/>
    <w:rsid w:val="00A90ECB"/>
    <w:rsid w:val="00A91268"/>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97FF2"/>
    <w:rsid w:val="00AA005D"/>
    <w:rsid w:val="00AA0105"/>
    <w:rsid w:val="00AA07AA"/>
    <w:rsid w:val="00AA0836"/>
    <w:rsid w:val="00AA09C4"/>
    <w:rsid w:val="00AA1498"/>
    <w:rsid w:val="00AA1CF6"/>
    <w:rsid w:val="00AA23B5"/>
    <w:rsid w:val="00AA2979"/>
    <w:rsid w:val="00AA32A8"/>
    <w:rsid w:val="00AA39E5"/>
    <w:rsid w:val="00AA419F"/>
    <w:rsid w:val="00AA43B5"/>
    <w:rsid w:val="00AA47C4"/>
    <w:rsid w:val="00AA4A80"/>
    <w:rsid w:val="00AA51AC"/>
    <w:rsid w:val="00AA5EE4"/>
    <w:rsid w:val="00AA62B0"/>
    <w:rsid w:val="00AA6471"/>
    <w:rsid w:val="00AA6D4F"/>
    <w:rsid w:val="00AA7042"/>
    <w:rsid w:val="00AA759C"/>
    <w:rsid w:val="00AA7D66"/>
    <w:rsid w:val="00AB03A3"/>
    <w:rsid w:val="00AB0C5C"/>
    <w:rsid w:val="00AB0C9C"/>
    <w:rsid w:val="00AB0D46"/>
    <w:rsid w:val="00AB140E"/>
    <w:rsid w:val="00AB159D"/>
    <w:rsid w:val="00AB16CB"/>
    <w:rsid w:val="00AB17D2"/>
    <w:rsid w:val="00AB4479"/>
    <w:rsid w:val="00AB45F9"/>
    <w:rsid w:val="00AB47D8"/>
    <w:rsid w:val="00AB4C45"/>
    <w:rsid w:val="00AB4CD3"/>
    <w:rsid w:val="00AB55A5"/>
    <w:rsid w:val="00AB55B3"/>
    <w:rsid w:val="00AB5689"/>
    <w:rsid w:val="00AB56F4"/>
    <w:rsid w:val="00AB5F48"/>
    <w:rsid w:val="00AB630A"/>
    <w:rsid w:val="00AB68BE"/>
    <w:rsid w:val="00AB6E3C"/>
    <w:rsid w:val="00AB759D"/>
    <w:rsid w:val="00AB7874"/>
    <w:rsid w:val="00AB7F94"/>
    <w:rsid w:val="00AC0380"/>
    <w:rsid w:val="00AC0850"/>
    <w:rsid w:val="00AC12CF"/>
    <w:rsid w:val="00AC1EE3"/>
    <w:rsid w:val="00AC247B"/>
    <w:rsid w:val="00AC29CD"/>
    <w:rsid w:val="00AC31CA"/>
    <w:rsid w:val="00AC3741"/>
    <w:rsid w:val="00AC3B89"/>
    <w:rsid w:val="00AC3C91"/>
    <w:rsid w:val="00AC480A"/>
    <w:rsid w:val="00AC4B38"/>
    <w:rsid w:val="00AC5891"/>
    <w:rsid w:val="00AC5C0C"/>
    <w:rsid w:val="00AC5EAB"/>
    <w:rsid w:val="00AC6992"/>
    <w:rsid w:val="00AC6A1A"/>
    <w:rsid w:val="00AC6ACB"/>
    <w:rsid w:val="00AC6C60"/>
    <w:rsid w:val="00AC6E95"/>
    <w:rsid w:val="00AD0EAD"/>
    <w:rsid w:val="00AD11A7"/>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CAA"/>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0C13"/>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6C1"/>
    <w:rsid w:val="00B20DE4"/>
    <w:rsid w:val="00B21032"/>
    <w:rsid w:val="00B21787"/>
    <w:rsid w:val="00B222AE"/>
    <w:rsid w:val="00B2255B"/>
    <w:rsid w:val="00B22A48"/>
    <w:rsid w:val="00B22D42"/>
    <w:rsid w:val="00B22E1C"/>
    <w:rsid w:val="00B22F76"/>
    <w:rsid w:val="00B23321"/>
    <w:rsid w:val="00B23337"/>
    <w:rsid w:val="00B233F0"/>
    <w:rsid w:val="00B23839"/>
    <w:rsid w:val="00B23EB3"/>
    <w:rsid w:val="00B2499E"/>
    <w:rsid w:val="00B24ABC"/>
    <w:rsid w:val="00B2590D"/>
    <w:rsid w:val="00B25F4C"/>
    <w:rsid w:val="00B264D9"/>
    <w:rsid w:val="00B2665D"/>
    <w:rsid w:val="00B26AE5"/>
    <w:rsid w:val="00B30621"/>
    <w:rsid w:val="00B30831"/>
    <w:rsid w:val="00B30935"/>
    <w:rsid w:val="00B30DC9"/>
    <w:rsid w:val="00B3183B"/>
    <w:rsid w:val="00B31C53"/>
    <w:rsid w:val="00B31F60"/>
    <w:rsid w:val="00B32579"/>
    <w:rsid w:val="00B325B6"/>
    <w:rsid w:val="00B33166"/>
    <w:rsid w:val="00B33336"/>
    <w:rsid w:val="00B33BBA"/>
    <w:rsid w:val="00B347FB"/>
    <w:rsid w:val="00B34D6E"/>
    <w:rsid w:val="00B3680A"/>
    <w:rsid w:val="00B36EB7"/>
    <w:rsid w:val="00B400B6"/>
    <w:rsid w:val="00B403FA"/>
    <w:rsid w:val="00B40776"/>
    <w:rsid w:val="00B409AD"/>
    <w:rsid w:val="00B416C6"/>
    <w:rsid w:val="00B41E54"/>
    <w:rsid w:val="00B42B98"/>
    <w:rsid w:val="00B431EE"/>
    <w:rsid w:val="00B433D1"/>
    <w:rsid w:val="00B437F0"/>
    <w:rsid w:val="00B439BF"/>
    <w:rsid w:val="00B44021"/>
    <w:rsid w:val="00B441EA"/>
    <w:rsid w:val="00B44855"/>
    <w:rsid w:val="00B45C0A"/>
    <w:rsid w:val="00B46088"/>
    <w:rsid w:val="00B4652F"/>
    <w:rsid w:val="00B46979"/>
    <w:rsid w:val="00B502AC"/>
    <w:rsid w:val="00B50350"/>
    <w:rsid w:val="00B503C4"/>
    <w:rsid w:val="00B51D7E"/>
    <w:rsid w:val="00B5400E"/>
    <w:rsid w:val="00B54851"/>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23"/>
    <w:rsid w:val="00B626B7"/>
    <w:rsid w:val="00B62942"/>
    <w:rsid w:val="00B62D5D"/>
    <w:rsid w:val="00B62E98"/>
    <w:rsid w:val="00B6366D"/>
    <w:rsid w:val="00B63691"/>
    <w:rsid w:val="00B63AA9"/>
    <w:rsid w:val="00B63C74"/>
    <w:rsid w:val="00B6424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25"/>
    <w:rsid w:val="00B83678"/>
    <w:rsid w:val="00B83958"/>
    <w:rsid w:val="00B83DFD"/>
    <w:rsid w:val="00B84021"/>
    <w:rsid w:val="00B84313"/>
    <w:rsid w:val="00B84531"/>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42C"/>
    <w:rsid w:val="00B96789"/>
    <w:rsid w:val="00BA04FE"/>
    <w:rsid w:val="00BA0779"/>
    <w:rsid w:val="00BA1358"/>
    <w:rsid w:val="00BA1AB9"/>
    <w:rsid w:val="00BA21D0"/>
    <w:rsid w:val="00BA2722"/>
    <w:rsid w:val="00BA28A8"/>
    <w:rsid w:val="00BA292B"/>
    <w:rsid w:val="00BA32F7"/>
    <w:rsid w:val="00BA3CC9"/>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0E9"/>
    <w:rsid w:val="00BB6172"/>
    <w:rsid w:val="00BB62F6"/>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8A2"/>
    <w:rsid w:val="00BC3DE2"/>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88D"/>
    <w:rsid w:val="00BD790F"/>
    <w:rsid w:val="00BD7A3F"/>
    <w:rsid w:val="00BD7B7F"/>
    <w:rsid w:val="00BE1527"/>
    <w:rsid w:val="00BE16B9"/>
    <w:rsid w:val="00BE1F04"/>
    <w:rsid w:val="00BE229F"/>
    <w:rsid w:val="00BE23CB"/>
    <w:rsid w:val="00BE2ED3"/>
    <w:rsid w:val="00BE3629"/>
    <w:rsid w:val="00BE3B05"/>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08B"/>
    <w:rsid w:val="00BF2624"/>
    <w:rsid w:val="00BF27FE"/>
    <w:rsid w:val="00BF282F"/>
    <w:rsid w:val="00BF2D7E"/>
    <w:rsid w:val="00BF2E60"/>
    <w:rsid w:val="00BF328F"/>
    <w:rsid w:val="00BF32B4"/>
    <w:rsid w:val="00BF335E"/>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4B4B"/>
    <w:rsid w:val="00C04E99"/>
    <w:rsid w:val="00C05BE5"/>
    <w:rsid w:val="00C05CD9"/>
    <w:rsid w:val="00C061AD"/>
    <w:rsid w:val="00C063C6"/>
    <w:rsid w:val="00C06AA9"/>
    <w:rsid w:val="00C06F39"/>
    <w:rsid w:val="00C071F9"/>
    <w:rsid w:val="00C0744F"/>
    <w:rsid w:val="00C07DC0"/>
    <w:rsid w:val="00C10F59"/>
    <w:rsid w:val="00C114A7"/>
    <w:rsid w:val="00C117A0"/>
    <w:rsid w:val="00C11895"/>
    <w:rsid w:val="00C11AF5"/>
    <w:rsid w:val="00C123C4"/>
    <w:rsid w:val="00C12918"/>
    <w:rsid w:val="00C12B4C"/>
    <w:rsid w:val="00C12D44"/>
    <w:rsid w:val="00C13179"/>
    <w:rsid w:val="00C142BA"/>
    <w:rsid w:val="00C14AE3"/>
    <w:rsid w:val="00C14D53"/>
    <w:rsid w:val="00C14DB1"/>
    <w:rsid w:val="00C15178"/>
    <w:rsid w:val="00C158E1"/>
    <w:rsid w:val="00C1712B"/>
    <w:rsid w:val="00C172E3"/>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9F8"/>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DD4"/>
    <w:rsid w:val="00C36F00"/>
    <w:rsid w:val="00C37DEC"/>
    <w:rsid w:val="00C4103E"/>
    <w:rsid w:val="00C4118D"/>
    <w:rsid w:val="00C413EE"/>
    <w:rsid w:val="00C41705"/>
    <w:rsid w:val="00C430D3"/>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2C4"/>
    <w:rsid w:val="00C5236D"/>
    <w:rsid w:val="00C52618"/>
    <w:rsid w:val="00C52949"/>
    <w:rsid w:val="00C536C4"/>
    <w:rsid w:val="00C53A26"/>
    <w:rsid w:val="00C53C03"/>
    <w:rsid w:val="00C547E9"/>
    <w:rsid w:val="00C5480A"/>
    <w:rsid w:val="00C54893"/>
    <w:rsid w:val="00C54A42"/>
    <w:rsid w:val="00C54ABE"/>
    <w:rsid w:val="00C54EAF"/>
    <w:rsid w:val="00C55A32"/>
    <w:rsid w:val="00C56724"/>
    <w:rsid w:val="00C57587"/>
    <w:rsid w:val="00C60D67"/>
    <w:rsid w:val="00C60E7A"/>
    <w:rsid w:val="00C612E1"/>
    <w:rsid w:val="00C61C28"/>
    <w:rsid w:val="00C62754"/>
    <w:rsid w:val="00C63DD1"/>
    <w:rsid w:val="00C64BB9"/>
    <w:rsid w:val="00C64D47"/>
    <w:rsid w:val="00C655BF"/>
    <w:rsid w:val="00C65613"/>
    <w:rsid w:val="00C6591B"/>
    <w:rsid w:val="00C65C0F"/>
    <w:rsid w:val="00C66B02"/>
    <w:rsid w:val="00C66BD6"/>
    <w:rsid w:val="00C66E36"/>
    <w:rsid w:val="00C66E54"/>
    <w:rsid w:val="00C67175"/>
    <w:rsid w:val="00C6726F"/>
    <w:rsid w:val="00C6731D"/>
    <w:rsid w:val="00C67C6A"/>
    <w:rsid w:val="00C67DED"/>
    <w:rsid w:val="00C67E3F"/>
    <w:rsid w:val="00C67E98"/>
    <w:rsid w:val="00C7066A"/>
    <w:rsid w:val="00C706A8"/>
    <w:rsid w:val="00C70CF9"/>
    <w:rsid w:val="00C72389"/>
    <w:rsid w:val="00C723B4"/>
    <w:rsid w:val="00C726A1"/>
    <w:rsid w:val="00C7325C"/>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70F"/>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5E8"/>
    <w:rsid w:val="00CA0677"/>
    <w:rsid w:val="00CA0AB7"/>
    <w:rsid w:val="00CA187C"/>
    <w:rsid w:val="00CA1C0F"/>
    <w:rsid w:val="00CA1E2A"/>
    <w:rsid w:val="00CA1ED4"/>
    <w:rsid w:val="00CA20C7"/>
    <w:rsid w:val="00CA22E0"/>
    <w:rsid w:val="00CA285C"/>
    <w:rsid w:val="00CA32A3"/>
    <w:rsid w:val="00CA42E4"/>
    <w:rsid w:val="00CA5571"/>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B7BFC"/>
    <w:rsid w:val="00CC01CB"/>
    <w:rsid w:val="00CC06EF"/>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0FBB"/>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078"/>
    <w:rsid w:val="00CD7635"/>
    <w:rsid w:val="00CD799E"/>
    <w:rsid w:val="00CD7A2C"/>
    <w:rsid w:val="00CE010B"/>
    <w:rsid w:val="00CE0D84"/>
    <w:rsid w:val="00CE0DE1"/>
    <w:rsid w:val="00CE1314"/>
    <w:rsid w:val="00CE1AB8"/>
    <w:rsid w:val="00CE1F14"/>
    <w:rsid w:val="00CE2B36"/>
    <w:rsid w:val="00CE2B74"/>
    <w:rsid w:val="00CE302F"/>
    <w:rsid w:val="00CE3AD9"/>
    <w:rsid w:val="00CE4500"/>
    <w:rsid w:val="00CE48A8"/>
    <w:rsid w:val="00CE5307"/>
    <w:rsid w:val="00CE5337"/>
    <w:rsid w:val="00CE5BFC"/>
    <w:rsid w:val="00CE6066"/>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20"/>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4D7"/>
    <w:rsid w:val="00D11E42"/>
    <w:rsid w:val="00D123AA"/>
    <w:rsid w:val="00D12419"/>
    <w:rsid w:val="00D129A2"/>
    <w:rsid w:val="00D12D9A"/>
    <w:rsid w:val="00D13019"/>
    <w:rsid w:val="00D13353"/>
    <w:rsid w:val="00D1346B"/>
    <w:rsid w:val="00D1374D"/>
    <w:rsid w:val="00D13DBF"/>
    <w:rsid w:val="00D142E8"/>
    <w:rsid w:val="00D15541"/>
    <w:rsid w:val="00D155C1"/>
    <w:rsid w:val="00D16437"/>
    <w:rsid w:val="00D164EB"/>
    <w:rsid w:val="00D165C2"/>
    <w:rsid w:val="00D16D98"/>
    <w:rsid w:val="00D16F48"/>
    <w:rsid w:val="00D179B4"/>
    <w:rsid w:val="00D17E85"/>
    <w:rsid w:val="00D20287"/>
    <w:rsid w:val="00D204EB"/>
    <w:rsid w:val="00D218FA"/>
    <w:rsid w:val="00D234DF"/>
    <w:rsid w:val="00D2376A"/>
    <w:rsid w:val="00D23B7C"/>
    <w:rsid w:val="00D23C8D"/>
    <w:rsid w:val="00D23DD1"/>
    <w:rsid w:val="00D23DD4"/>
    <w:rsid w:val="00D2449B"/>
    <w:rsid w:val="00D2498D"/>
    <w:rsid w:val="00D26AAF"/>
    <w:rsid w:val="00D26E4B"/>
    <w:rsid w:val="00D27228"/>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BC2"/>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743"/>
    <w:rsid w:val="00D4684B"/>
    <w:rsid w:val="00D46914"/>
    <w:rsid w:val="00D46C2C"/>
    <w:rsid w:val="00D470D7"/>
    <w:rsid w:val="00D502A3"/>
    <w:rsid w:val="00D50BBD"/>
    <w:rsid w:val="00D5109C"/>
    <w:rsid w:val="00D51F2B"/>
    <w:rsid w:val="00D520C1"/>
    <w:rsid w:val="00D521DD"/>
    <w:rsid w:val="00D523DA"/>
    <w:rsid w:val="00D52EC7"/>
    <w:rsid w:val="00D53310"/>
    <w:rsid w:val="00D53F26"/>
    <w:rsid w:val="00D5458C"/>
    <w:rsid w:val="00D5486F"/>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1C"/>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AF9"/>
    <w:rsid w:val="00D82B97"/>
    <w:rsid w:val="00D82BD6"/>
    <w:rsid w:val="00D838C7"/>
    <w:rsid w:val="00D83F71"/>
    <w:rsid w:val="00D84161"/>
    <w:rsid w:val="00D848E8"/>
    <w:rsid w:val="00D8549D"/>
    <w:rsid w:val="00D85C84"/>
    <w:rsid w:val="00D86187"/>
    <w:rsid w:val="00D8690E"/>
    <w:rsid w:val="00D86B85"/>
    <w:rsid w:val="00D86D87"/>
    <w:rsid w:val="00D87020"/>
    <w:rsid w:val="00D87A07"/>
    <w:rsid w:val="00D87F43"/>
    <w:rsid w:val="00D87FC6"/>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54"/>
    <w:rsid w:val="00DA4783"/>
    <w:rsid w:val="00DA4B64"/>
    <w:rsid w:val="00DA4F06"/>
    <w:rsid w:val="00DA6125"/>
    <w:rsid w:val="00DA61C8"/>
    <w:rsid w:val="00DA64D0"/>
    <w:rsid w:val="00DA6502"/>
    <w:rsid w:val="00DA663D"/>
    <w:rsid w:val="00DA66BC"/>
    <w:rsid w:val="00DA6B92"/>
    <w:rsid w:val="00DA6D9E"/>
    <w:rsid w:val="00DA7339"/>
    <w:rsid w:val="00DA7E40"/>
    <w:rsid w:val="00DB002D"/>
    <w:rsid w:val="00DB00CB"/>
    <w:rsid w:val="00DB08A0"/>
    <w:rsid w:val="00DB0FD3"/>
    <w:rsid w:val="00DB171F"/>
    <w:rsid w:val="00DB1C1F"/>
    <w:rsid w:val="00DB1C81"/>
    <w:rsid w:val="00DB2237"/>
    <w:rsid w:val="00DB28AA"/>
    <w:rsid w:val="00DB2B94"/>
    <w:rsid w:val="00DB3387"/>
    <w:rsid w:val="00DB38E5"/>
    <w:rsid w:val="00DB42AC"/>
    <w:rsid w:val="00DB4435"/>
    <w:rsid w:val="00DB45C7"/>
    <w:rsid w:val="00DB47AC"/>
    <w:rsid w:val="00DB4AA5"/>
    <w:rsid w:val="00DB5033"/>
    <w:rsid w:val="00DB5B40"/>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6682"/>
    <w:rsid w:val="00DC70E1"/>
    <w:rsid w:val="00DC7BE2"/>
    <w:rsid w:val="00DD09AF"/>
    <w:rsid w:val="00DD09FB"/>
    <w:rsid w:val="00DD14A6"/>
    <w:rsid w:val="00DD1A04"/>
    <w:rsid w:val="00DD1C0F"/>
    <w:rsid w:val="00DD27BC"/>
    <w:rsid w:val="00DD2803"/>
    <w:rsid w:val="00DD28B6"/>
    <w:rsid w:val="00DD2A4A"/>
    <w:rsid w:val="00DD2ABF"/>
    <w:rsid w:val="00DD2BD6"/>
    <w:rsid w:val="00DD4470"/>
    <w:rsid w:val="00DD47C9"/>
    <w:rsid w:val="00DD4AAB"/>
    <w:rsid w:val="00DD4C4A"/>
    <w:rsid w:val="00DD4D61"/>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DCC"/>
    <w:rsid w:val="00DE2F46"/>
    <w:rsid w:val="00DE39DA"/>
    <w:rsid w:val="00DE3C9C"/>
    <w:rsid w:val="00DE3FAB"/>
    <w:rsid w:val="00DE4189"/>
    <w:rsid w:val="00DE4C0B"/>
    <w:rsid w:val="00DE4CEC"/>
    <w:rsid w:val="00DE4DB3"/>
    <w:rsid w:val="00DE5306"/>
    <w:rsid w:val="00DE6163"/>
    <w:rsid w:val="00DE6928"/>
    <w:rsid w:val="00DE7424"/>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83"/>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5E72"/>
    <w:rsid w:val="00E06E6F"/>
    <w:rsid w:val="00E07AAE"/>
    <w:rsid w:val="00E07BE9"/>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25"/>
    <w:rsid w:val="00E17165"/>
    <w:rsid w:val="00E2088D"/>
    <w:rsid w:val="00E20FC3"/>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1EFB"/>
    <w:rsid w:val="00E3220D"/>
    <w:rsid w:val="00E32F88"/>
    <w:rsid w:val="00E33228"/>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9"/>
    <w:rsid w:val="00E3761F"/>
    <w:rsid w:val="00E37888"/>
    <w:rsid w:val="00E378FB"/>
    <w:rsid w:val="00E4010C"/>
    <w:rsid w:val="00E4099C"/>
    <w:rsid w:val="00E40DA9"/>
    <w:rsid w:val="00E40F26"/>
    <w:rsid w:val="00E40FB0"/>
    <w:rsid w:val="00E40FCF"/>
    <w:rsid w:val="00E41634"/>
    <w:rsid w:val="00E4200F"/>
    <w:rsid w:val="00E421FB"/>
    <w:rsid w:val="00E42244"/>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A55"/>
    <w:rsid w:val="00E54B2B"/>
    <w:rsid w:val="00E5561C"/>
    <w:rsid w:val="00E557E9"/>
    <w:rsid w:val="00E5610F"/>
    <w:rsid w:val="00E564DB"/>
    <w:rsid w:val="00E5677E"/>
    <w:rsid w:val="00E56A3E"/>
    <w:rsid w:val="00E57AAD"/>
    <w:rsid w:val="00E60A7D"/>
    <w:rsid w:val="00E60D1E"/>
    <w:rsid w:val="00E61BB3"/>
    <w:rsid w:val="00E62ABC"/>
    <w:rsid w:val="00E62D83"/>
    <w:rsid w:val="00E630F9"/>
    <w:rsid w:val="00E6314A"/>
    <w:rsid w:val="00E63B8D"/>
    <w:rsid w:val="00E63C97"/>
    <w:rsid w:val="00E65313"/>
    <w:rsid w:val="00E65883"/>
    <w:rsid w:val="00E65AA9"/>
    <w:rsid w:val="00E65DAB"/>
    <w:rsid w:val="00E66080"/>
    <w:rsid w:val="00E66655"/>
    <w:rsid w:val="00E674BE"/>
    <w:rsid w:val="00E6778F"/>
    <w:rsid w:val="00E67DC1"/>
    <w:rsid w:val="00E70482"/>
    <w:rsid w:val="00E70F3C"/>
    <w:rsid w:val="00E7139E"/>
    <w:rsid w:val="00E71A53"/>
    <w:rsid w:val="00E723AC"/>
    <w:rsid w:val="00E7268D"/>
    <w:rsid w:val="00E7271B"/>
    <w:rsid w:val="00E727C7"/>
    <w:rsid w:val="00E73BA8"/>
    <w:rsid w:val="00E73F46"/>
    <w:rsid w:val="00E74163"/>
    <w:rsid w:val="00E747F8"/>
    <w:rsid w:val="00E756C5"/>
    <w:rsid w:val="00E76405"/>
    <w:rsid w:val="00E765D9"/>
    <w:rsid w:val="00E76921"/>
    <w:rsid w:val="00E77776"/>
    <w:rsid w:val="00E77C74"/>
    <w:rsid w:val="00E77D06"/>
    <w:rsid w:val="00E8003F"/>
    <w:rsid w:val="00E80A60"/>
    <w:rsid w:val="00E81831"/>
    <w:rsid w:val="00E8206F"/>
    <w:rsid w:val="00E82962"/>
    <w:rsid w:val="00E82B45"/>
    <w:rsid w:val="00E8313B"/>
    <w:rsid w:val="00E84163"/>
    <w:rsid w:val="00E84557"/>
    <w:rsid w:val="00E84873"/>
    <w:rsid w:val="00E84A31"/>
    <w:rsid w:val="00E84E8B"/>
    <w:rsid w:val="00E85224"/>
    <w:rsid w:val="00E86226"/>
    <w:rsid w:val="00E8782E"/>
    <w:rsid w:val="00E90062"/>
    <w:rsid w:val="00E90371"/>
    <w:rsid w:val="00E9050E"/>
    <w:rsid w:val="00E91212"/>
    <w:rsid w:val="00E92023"/>
    <w:rsid w:val="00E923F6"/>
    <w:rsid w:val="00E92540"/>
    <w:rsid w:val="00E92648"/>
    <w:rsid w:val="00E9295C"/>
    <w:rsid w:val="00E92EC2"/>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00"/>
    <w:rsid w:val="00EC7278"/>
    <w:rsid w:val="00EC7386"/>
    <w:rsid w:val="00EC7A6A"/>
    <w:rsid w:val="00EC7BB2"/>
    <w:rsid w:val="00EC7F05"/>
    <w:rsid w:val="00ED0039"/>
    <w:rsid w:val="00ED0452"/>
    <w:rsid w:val="00ED16A5"/>
    <w:rsid w:val="00ED1CDB"/>
    <w:rsid w:val="00ED2283"/>
    <w:rsid w:val="00ED2D7B"/>
    <w:rsid w:val="00ED362E"/>
    <w:rsid w:val="00ED369F"/>
    <w:rsid w:val="00ED3772"/>
    <w:rsid w:val="00ED44F9"/>
    <w:rsid w:val="00ED4E21"/>
    <w:rsid w:val="00ED4FB3"/>
    <w:rsid w:val="00ED5DA8"/>
    <w:rsid w:val="00ED63E7"/>
    <w:rsid w:val="00ED6F83"/>
    <w:rsid w:val="00ED769A"/>
    <w:rsid w:val="00ED796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8CE"/>
    <w:rsid w:val="00EE5C79"/>
    <w:rsid w:val="00EE6832"/>
    <w:rsid w:val="00EE6DD6"/>
    <w:rsid w:val="00EE7FF6"/>
    <w:rsid w:val="00EF0024"/>
    <w:rsid w:val="00EF01AD"/>
    <w:rsid w:val="00EF0438"/>
    <w:rsid w:val="00EF19FE"/>
    <w:rsid w:val="00EF27A6"/>
    <w:rsid w:val="00EF2C47"/>
    <w:rsid w:val="00EF349C"/>
    <w:rsid w:val="00EF46AC"/>
    <w:rsid w:val="00EF474D"/>
    <w:rsid w:val="00EF4F39"/>
    <w:rsid w:val="00EF4F61"/>
    <w:rsid w:val="00EF4F9D"/>
    <w:rsid w:val="00EF5623"/>
    <w:rsid w:val="00EF5DF9"/>
    <w:rsid w:val="00EF678A"/>
    <w:rsid w:val="00EF705A"/>
    <w:rsid w:val="00EF7DAE"/>
    <w:rsid w:val="00F005DA"/>
    <w:rsid w:val="00F00CA2"/>
    <w:rsid w:val="00F00D92"/>
    <w:rsid w:val="00F01F0C"/>
    <w:rsid w:val="00F02629"/>
    <w:rsid w:val="00F02CD7"/>
    <w:rsid w:val="00F030FE"/>
    <w:rsid w:val="00F03160"/>
    <w:rsid w:val="00F032ED"/>
    <w:rsid w:val="00F0359C"/>
    <w:rsid w:val="00F03856"/>
    <w:rsid w:val="00F03C40"/>
    <w:rsid w:val="00F03CB7"/>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07366"/>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5F03"/>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A8D"/>
    <w:rsid w:val="00F21DC0"/>
    <w:rsid w:val="00F21F18"/>
    <w:rsid w:val="00F21F89"/>
    <w:rsid w:val="00F226E6"/>
    <w:rsid w:val="00F22C1C"/>
    <w:rsid w:val="00F22D25"/>
    <w:rsid w:val="00F22DB6"/>
    <w:rsid w:val="00F22EE5"/>
    <w:rsid w:val="00F22F0D"/>
    <w:rsid w:val="00F24D5F"/>
    <w:rsid w:val="00F24DF8"/>
    <w:rsid w:val="00F251F9"/>
    <w:rsid w:val="00F256B0"/>
    <w:rsid w:val="00F25895"/>
    <w:rsid w:val="00F25A5E"/>
    <w:rsid w:val="00F25C4F"/>
    <w:rsid w:val="00F25F3F"/>
    <w:rsid w:val="00F2686E"/>
    <w:rsid w:val="00F27D00"/>
    <w:rsid w:val="00F27E06"/>
    <w:rsid w:val="00F30757"/>
    <w:rsid w:val="00F316B2"/>
    <w:rsid w:val="00F31DB4"/>
    <w:rsid w:val="00F31E5E"/>
    <w:rsid w:val="00F3203C"/>
    <w:rsid w:val="00F32392"/>
    <w:rsid w:val="00F32490"/>
    <w:rsid w:val="00F32D71"/>
    <w:rsid w:val="00F33049"/>
    <w:rsid w:val="00F331C6"/>
    <w:rsid w:val="00F362CD"/>
    <w:rsid w:val="00F36653"/>
    <w:rsid w:val="00F3682C"/>
    <w:rsid w:val="00F376A6"/>
    <w:rsid w:val="00F377F1"/>
    <w:rsid w:val="00F40571"/>
    <w:rsid w:val="00F4078B"/>
    <w:rsid w:val="00F40E62"/>
    <w:rsid w:val="00F41463"/>
    <w:rsid w:val="00F43596"/>
    <w:rsid w:val="00F43F2D"/>
    <w:rsid w:val="00F44709"/>
    <w:rsid w:val="00F44F18"/>
    <w:rsid w:val="00F454C9"/>
    <w:rsid w:val="00F4586F"/>
    <w:rsid w:val="00F45BCD"/>
    <w:rsid w:val="00F45F17"/>
    <w:rsid w:val="00F4608C"/>
    <w:rsid w:val="00F460C9"/>
    <w:rsid w:val="00F466A7"/>
    <w:rsid w:val="00F466DF"/>
    <w:rsid w:val="00F46785"/>
    <w:rsid w:val="00F4705C"/>
    <w:rsid w:val="00F50C70"/>
    <w:rsid w:val="00F50E71"/>
    <w:rsid w:val="00F529FF"/>
    <w:rsid w:val="00F52ABB"/>
    <w:rsid w:val="00F52B2F"/>
    <w:rsid w:val="00F536D3"/>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215"/>
    <w:rsid w:val="00F62AAE"/>
    <w:rsid w:val="00F6358F"/>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7DC"/>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D8"/>
    <w:rsid w:val="00F74DE9"/>
    <w:rsid w:val="00F751EB"/>
    <w:rsid w:val="00F76053"/>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12AE"/>
    <w:rsid w:val="00F9255A"/>
    <w:rsid w:val="00F9256C"/>
    <w:rsid w:val="00F929A2"/>
    <w:rsid w:val="00F92EA7"/>
    <w:rsid w:val="00F9367F"/>
    <w:rsid w:val="00F93A98"/>
    <w:rsid w:val="00F93FED"/>
    <w:rsid w:val="00F9501E"/>
    <w:rsid w:val="00F96A1D"/>
    <w:rsid w:val="00F9746C"/>
    <w:rsid w:val="00F97904"/>
    <w:rsid w:val="00F97F38"/>
    <w:rsid w:val="00FA020C"/>
    <w:rsid w:val="00FA0290"/>
    <w:rsid w:val="00FA05F5"/>
    <w:rsid w:val="00FA0A37"/>
    <w:rsid w:val="00FA0C43"/>
    <w:rsid w:val="00FA1161"/>
    <w:rsid w:val="00FA1FF1"/>
    <w:rsid w:val="00FA22C3"/>
    <w:rsid w:val="00FA3562"/>
    <w:rsid w:val="00FA3980"/>
    <w:rsid w:val="00FA39BD"/>
    <w:rsid w:val="00FA3D95"/>
    <w:rsid w:val="00FA47E9"/>
    <w:rsid w:val="00FA4A04"/>
    <w:rsid w:val="00FA6D72"/>
    <w:rsid w:val="00FA6F65"/>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09"/>
    <w:rsid w:val="00FD053F"/>
    <w:rsid w:val="00FD0B02"/>
    <w:rsid w:val="00FD0B25"/>
    <w:rsid w:val="00FD0C0B"/>
    <w:rsid w:val="00FD1621"/>
    <w:rsid w:val="00FD1B20"/>
    <w:rsid w:val="00FD28B9"/>
    <w:rsid w:val="00FD2E75"/>
    <w:rsid w:val="00FD30A0"/>
    <w:rsid w:val="00FD3815"/>
    <w:rsid w:val="00FD3853"/>
    <w:rsid w:val="00FD3C6B"/>
    <w:rsid w:val="00FD3FE7"/>
    <w:rsid w:val="00FD441E"/>
    <w:rsid w:val="00FD4961"/>
    <w:rsid w:val="00FD5B0A"/>
    <w:rsid w:val="00FD6CD6"/>
    <w:rsid w:val="00FD73A1"/>
    <w:rsid w:val="00FD7C04"/>
    <w:rsid w:val="00FE0DDF"/>
    <w:rsid w:val="00FE215E"/>
    <w:rsid w:val="00FE257C"/>
    <w:rsid w:val="00FE2768"/>
    <w:rsid w:val="00FE4583"/>
    <w:rsid w:val="00FE4FEF"/>
    <w:rsid w:val="00FE5131"/>
    <w:rsid w:val="00FE523C"/>
    <w:rsid w:val="00FE5B1A"/>
    <w:rsid w:val="00FE5CAA"/>
    <w:rsid w:val="00FE5D59"/>
    <w:rsid w:val="00FE6862"/>
    <w:rsid w:val="00FE7232"/>
    <w:rsid w:val="00FE73FC"/>
    <w:rsid w:val="00FE7A41"/>
    <w:rsid w:val="00FF0981"/>
    <w:rsid w:val="00FF0D4F"/>
    <w:rsid w:val="00FF170C"/>
    <w:rsid w:val="00FF24E1"/>
    <w:rsid w:val="00FF2D21"/>
    <w:rsid w:val="00FF314C"/>
    <w:rsid w:val="00FF384F"/>
    <w:rsid w:val="00FF3FB9"/>
    <w:rsid w:val="00FF4143"/>
    <w:rsid w:val="00FF447F"/>
    <w:rsid w:val="00FF4B32"/>
    <w:rsid w:val="00FF5BFC"/>
    <w:rsid w:val="00FF5ED4"/>
    <w:rsid w:val="00FF5FE9"/>
    <w:rsid w:val="00FF7742"/>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num" w:pos="850"/>
      </w:tabs>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13"/>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 w:type="character" w:customStyle="1" w:styleId="B11">
    <w:name w:val="B1 (文字)"/>
    <w:locked/>
    <w:rsid w:val="00AB759D"/>
    <w:rPr>
      <w:lang w:val="en-GB" w:eastAsia="en-US"/>
    </w:rPr>
  </w:style>
  <w:style w:type="character" w:customStyle="1" w:styleId="B2Char">
    <w:name w:val="B2 Char"/>
    <w:link w:val="B2"/>
    <w:locked/>
    <w:rsid w:val="00AB7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7593232">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863408">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6322528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874533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178129">
      <w:bodyDiv w:val="1"/>
      <w:marLeft w:val="0"/>
      <w:marRight w:val="0"/>
      <w:marTop w:val="0"/>
      <w:marBottom w:val="0"/>
      <w:divBdr>
        <w:top w:val="none" w:sz="0" w:space="0" w:color="auto"/>
        <w:left w:val="none" w:sz="0" w:space="0" w:color="auto"/>
        <w:bottom w:val="none" w:sz="0" w:space="0" w:color="auto"/>
        <w:right w:val="none" w:sz="0" w:space="0" w:color="auto"/>
      </w:divBdr>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4355948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02732978">
      <w:bodyDiv w:val="1"/>
      <w:marLeft w:val="0"/>
      <w:marRight w:val="0"/>
      <w:marTop w:val="0"/>
      <w:marBottom w:val="0"/>
      <w:divBdr>
        <w:top w:val="none" w:sz="0" w:space="0" w:color="auto"/>
        <w:left w:val="none" w:sz="0" w:space="0" w:color="auto"/>
        <w:bottom w:val="none" w:sz="0" w:space="0" w:color="auto"/>
        <w:right w:val="none" w:sz="0" w:space="0" w:color="auto"/>
      </w:divBdr>
    </w:div>
    <w:div w:id="130477099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35863904">
      <w:bodyDiv w:val="1"/>
      <w:marLeft w:val="0"/>
      <w:marRight w:val="0"/>
      <w:marTop w:val="0"/>
      <w:marBottom w:val="0"/>
      <w:divBdr>
        <w:top w:val="none" w:sz="0" w:space="0" w:color="auto"/>
        <w:left w:val="none" w:sz="0" w:space="0" w:color="auto"/>
        <w:bottom w:val="none" w:sz="0" w:space="0" w:color="auto"/>
        <w:right w:val="none" w:sz="0" w:space="0" w:color="auto"/>
      </w:divBdr>
    </w:div>
    <w:div w:id="1636519652">
      <w:bodyDiv w:val="1"/>
      <w:marLeft w:val="0"/>
      <w:marRight w:val="0"/>
      <w:marTop w:val="0"/>
      <w:marBottom w:val="0"/>
      <w:divBdr>
        <w:top w:val="none" w:sz="0" w:space="0" w:color="auto"/>
        <w:left w:val="none" w:sz="0" w:space="0" w:color="auto"/>
        <w:bottom w:val="none" w:sz="0" w:space="0" w:color="auto"/>
        <w:right w:val="none" w:sz="0" w:space="0" w:color="auto"/>
      </w:divBdr>
    </w:div>
    <w:div w:id="1683624845">
      <w:bodyDiv w:val="1"/>
      <w:marLeft w:val="0"/>
      <w:marRight w:val="0"/>
      <w:marTop w:val="0"/>
      <w:marBottom w:val="0"/>
      <w:divBdr>
        <w:top w:val="none" w:sz="0" w:space="0" w:color="auto"/>
        <w:left w:val="none" w:sz="0" w:space="0" w:color="auto"/>
        <w:bottom w:val="none" w:sz="0" w:space="0" w:color="auto"/>
        <w:right w:val="none" w:sz="0" w:space="0" w:color="auto"/>
      </w:divBdr>
    </w:div>
    <w:div w:id="1696346392">
      <w:bodyDiv w:val="1"/>
      <w:marLeft w:val="0"/>
      <w:marRight w:val="0"/>
      <w:marTop w:val="0"/>
      <w:marBottom w:val="0"/>
      <w:divBdr>
        <w:top w:val="none" w:sz="0" w:space="0" w:color="auto"/>
        <w:left w:val="none" w:sz="0" w:space="0" w:color="auto"/>
        <w:bottom w:val="none" w:sz="0" w:space="0" w:color="auto"/>
        <w:right w:val="none" w:sz="0" w:space="0" w:color="auto"/>
      </w:divBdr>
    </w:div>
    <w:div w:id="1720009442">
      <w:bodyDiv w:val="1"/>
      <w:marLeft w:val="0"/>
      <w:marRight w:val="0"/>
      <w:marTop w:val="0"/>
      <w:marBottom w:val="0"/>
      <w:divBdr>
        <w:top w:val="none" w:sz="0" w:space="0" w:color="auto"/>
        <w:left w:val="none" w:sz="0" w:space="0" w:color="auto"/>
        <w:bottom w:val="none" w:sz="0" w:space="0" w:color="auto"/>
        <w:right w:val="none" w:sz="0" w:space="0" w:color="auto"/>
      </w:divBdr>
    </w:div>
    <w:div w:id="1752503151">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40943516">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27627-8516-4E7F-A922-335358477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1665</Words>
  <Characters>9495</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2017-04-24T01:32:00Z</cp:lastPrinted>
  <dcterms:created xsi:type="dcterms:W3CDTF">2020-04-10T01:49:00Z</dcterms:created>
  <dcterms:modified xsi:type="dcterms:W3CDTF">2020-04-10T02:33:00Z</dcterms:modified>
</cp:coreProperties>
</file>