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CC2A8" w14:textId="6C932000" w:rsidR="000E42C4" w:rsidRPr="00A079D3" w:rsidRDefault="000E42C4" w:rsidP="000E42C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730</w:t>
      </w:r>
    </w:p>
    <w:p w14:paraId="4A44594F" w14:textId="77777777" w:rsidR="000E42C4" w:rsidRPr="00A079D3" w:rsidRDefault="000E42C4" w:rsidP="000E42C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7F22E9E8" w14:textId="77777777" w:rsidR="00693FE2" w:rsidRPr="00693FE2" w:rsidRDefault="00693FE2" w:rsidP="00693FE2">
      <w:pPr>
        <w:rPr>
          <w:bCs/>
          <w:lang w:eastAsia="ko-KR"/>
        </w:rPr>
      </w:pPr>
    </w:p>
    <w:p w14:paraId="59A51519" w14:textId="29EE2A8A" w:rsidR="00C01309" w:rsidRPr="000E42C4" w:rsidRDefault="00A27423" w:rsidP="00DA7595">
      <w:pPr>
        <w:jc w:val="center"/>
        <w:rPr>
          <w:b/>
          <w:i/>
          <w:iCs/>
          <w:sz w:val="20"/>
          <w:szCs w:val="20"/>
          <w:lang w:val="en-NZ" w:eastAsia="ko-KR"/>
        </w:rPr>
      </w:pPr>
      <w:r w:rsidRPr="000E42C4">
        <w:rPr>
          <w:i/>
          <w:iCs/>
          <w:sz w:val="20"/>
          <w:szCs w:val="20"/>
          <w:lang w:eastAsia="ko-KR"/>
        </w:rPr>
        <w:t>5G Media Action Group (5G-MAG)</w:t>
      </w:r>
    </w:p>
    <w:p w14:paraId="6269260B" w14:textId="77777777" w:rsidR="00756198" w:rsidRPr="006F1832" w:rsidRDefault="00756198" w:rsidP="00DA7595">
      <w:pPr>
        <w:jc w:val="center"/>
        <w:rPr>
          <w:b/>
          <w:sz w:val="28"/>
          <w:szCs w:val="28"/>
          <w:lang w:val="en-NZ" w:eastAsia="ko-KR"/>
        </w:rPr>
      </w:pPr>
    </w:p>
    <w:p w14:paraId="6FF6A881" w14:textId="34D034FF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RAN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8"/>
        <w:gridCol w:w="5953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F23A05">
            <w:pPr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28485318" w:rsidR="0025386D" w:rsidRPr="00B613E1" w:rsidRDefault="00A27423" w:rsidP="00F23A05">
            <w:r w:rsidRPr="00A27423">
              <w:rPr>
                <w:bCs/>
                <w:caps/>
              </w:rPr>
              <w:t xml:space="preserve">WID on new bands and bandwidth allocation for </w:t>
            </w:r>
            <w:r w:rsidR="00AC4D29">
              <w:rPr>
                <w:bCs/>
                <w:caps/>
              </w:rPr>
              <w:t xml:space="preserve">LTE BASED </w:t>
            </w:r>
            <w:r w:rsidRPr="00A27423">
              <w:rPr>
                <w:bCs/>
                <w:caps/>
              </w:rPr>
              <w:t>5G terrestrial broadcast</w:t>
            </w:r>
          </w:p>
          <w:p w14:paraId="00711502" w14:textId="77777777" w:rsidR="0025386D" w:rsidRPr="00965B95" w:rsidRDefault="0025386D" w:rsidP="00F23A05">
            <w:pPr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F23A05">
            <w:pPr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F23A05"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F23A05">
            <w:pPr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F23A05">
            <w:pPr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77777777" w:rsidR="0025386D" w:rsidRPr="00965B95" w:rsidRDefault="0025386D" w:rsidP="00F23A0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F23A05">
            <w:pPr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F23A05">
            <w:pPr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77777777" w:rsidR="0025386D" w:rsidRPr="00965B95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DC344C1" w14:textId="77777777" w:rsidR="00A27423" w:rsidRDefault="00A27423" w:rsidP="00F23A05">
            <w:pPr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Antonio Arcidiacono, Chair 5G-MAG</w:t>
            </w:r>
          </w:p>
          <w:p w14:paraId="7F5A003B" w14:textId="26ABACC6" w:rsidR="00A27423" w:rsidRPr="00225EB4" w:rsidRDefault="00A27423" w:rsidP="00F23A05">
            <w:pPr>
              <w:rPr>
                <w:spacing w:val="-8"/>
                <w:lang w:eastAsia="ko-KR"/>
              </w:rPr>
            </w:pPr>
            <w:r w:rsidRPr="00225EB4">
              <w:rPr>
                <w:spacing w:val="-8"/>
                <w:lang w:eastAsia="ko-KR"/>
              </w:rPr>
              <w:t xml:space="preserve">Dr Roland Beutler, </w:t>
            </w:r>
            <w:r w:rsidR="006B35B1" w:rsidRPr="00225EB4">
              <w:rPr>
                <w:spacing w:val="-8"/>
                <w:lang w:eastAsia="ko-KR"/>
              </w:rPr>
              <w:t>Steering Group 5G-MAG</w:t>
            </w:r>
          </w:p>
          <w:p w14:paraId="230FF3AF" w14:textId="60F01822" w:rsidR="009C4235" w:rsidRPr="009C4235" w:rsidRDefault="009C4235" w:rsidP="00F23A05">
            <w:pPr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Dr 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73174C8" w:rsidR="0025386D" w:rsidRPr="009C4235" w:rsidRDefault="0025386D" w:rsidP="00F23A05">
            <w:pPr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 xml:space="preserve"> </w:t>
            </w:r>
          </w:p>
        </w:tc>
      </w:tr>
    </w:tbl>
    <w:p w14:paraId="211B21EE" w14:textId="77777777" w:rsidR="00B613E1" w:rsidRPr="009C4235" w:rsidRDefault="00B613E1" w:rsidP="00B613E1">
      <w:pPr>
        <w:jc w:val="center"/>
        <w:rPr>
          <w:b/>
          <w:bCs/>
          <w:caps/>
        </w:rPr>
      </w:pPr>
    </w:p>
    <w:bookmarkEnd w:id="0"/>
    <w:bookmarkEnd w:id="1"/>
    <w:p w14:paraId="30FFDE57" w14:textId="77777777" w:rsidR="00061ECF" w:rsidRPr="009C4235" w:rsidRDefault="00061ECF" w:rsidP="00061ECF">
      <w:pPr>
        <w:rPr>
          <w:rFonts w:eastAsiaTheme="minorHAnsi"/>
          <w:sz w:val="22"/>
          <w:szCs w:val="22"/>
        </w:rPr>
      </w:pPr>
    </w:p>
    <w:p w14:paraId="37913E3C" w14:textId="6AA61FD4" w:rsidR="00451FC7" w:rsidRPr="00451FC7" w:rsidRDefault="000D755E" w:rsidP="00225EB4">
      <w:pPr>
        <w:shd w:val="clear" w:color="auto" w:fill="FFFFFF"/>
        <w:spacing w:line="270" w:lineRule="atLeast"/>
        <w:jc w:val="both"/>
        <w:textAlignment w:val="baseline"/>
        <w:rPr>
          <w:rFonts w:ascii="inherit" w:eastAsia="Times New Roman" w:hAnsi="inherit" w:cs="Arial"/>
          <w:color w:val="444444"/>
          <w:sz w:val="17"/>
          <w:szCs w:val="17"/>
          <w:lang w:val="fr-CH" w:eastAsia="fr-CH"/>
        </w:rPr>
      </w:pPr>
      <w:r>
        <w:rPr>
          <w:rFonts w:eastAsiaTheme="minorEastAsia"/>
          <w:lang w:eastAsia="zh-CN"/>
        </w:rPr>
        <w:t>The 5G Media Action Group (5G-MAG) is a cross industry association which drives collaboration on the implementation of 5G solutions</w:t>
      </w:r>
      <w:r w:rsidRPr="00225EB4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the domains of</w:t>
      </w:r>
      <w:r w:rsidRPr="00225EB4">
        <w:rPr>
          <w:rFonts w:eastAsiaTheme="minorEastAsia"/>
          <w:lang w:eastAsia="zh-CN"/>
        </w:rPr>
        <w:t xml:space="preserve"> production and distribution of audio-visual media content and services.</w:t>
      </w:r>
      <w:r>
        <w:rPr>
          <w:rFonts w:eastAsiaTheme="minorEastAsia"/>
          <w:lang w:eastAsia="zh-CN"/>
        </w:rPr>
        <w:t xml:space="preserve"> </w:t>
      </w:r>
      <w:r w:rsidR="00451FC7">
        <w:rPr>
          <w:rFonts w:eastAsiaTheme="minorEastAsia"/>
          <w:lang w:eastAsia="zh-CN"/>
        </w:rPr>
        <w:t xml:space="preserve">In its role as 3GPP Market Representation Partner, 5G-MAG </w:t>
      </w:r>
      <w:r w:rsidR="00451FC7" w:rsidRPr="00225EB4">
        <w:rPr>
          <w:rFonts w:eastAsiaTheme="minorEastAsia"/>
          <w:lang w:eastAsia="zh-CN"/>
        </w:rPr>
        <w:t xml:space="preserve">brings into 3GPP a consensus view of market requirements for the implementation and deployment of 5G technologies </w:t>
      </w:r>
      <w:r w:rsidR="00451FC7">
        <w:rPr>
          <w:rFonts w:eastAsiaTheme="minorEastAsia"/>
          <w:lang w:eastAsia="zh-CN"/>
        </w:rPr>
        <w:t xml:space="preserve">on the topics and features of interest of </w:t>
      </w:r>
      <w:r w:rsidR="00451FC7" w:rsidRPr="00225EB4">
        <w:rPr>
          <w:rFonts w:eastAsiaTheme="minorEastAsia"/>
          <w:lang w:eastAsia="zh-CN"/>
        </w:rPr>
        <w:t>the media industry.</w:t>
      </w:r>
    </w:p>
    <w:p w14:paraId="25C3C17D" w14:textId="5F8A2EBD" w:rsidR="00A27423" w:rsidRDefault="00A27423" w:rsidP="00235C84">
      <w:pPr>
        <w:jc w:val="both"/>
        <w:rPr>
          <w:rFonts w:eastAsiaTheme="minorEastAsia"/>
          <w:lang w:eastAsia="zh-CN"/>
        </w:rPr>
      </w:pPr>
    </w:p>
    <w:p w14:paraId="26A8DCC1" w14:textId="08E94011" w:rsidR="00160855" w:rsidRDefault="00874E45" w:rsidP="00235C84">
      <w:pPr>
        <w:jc w:val="both"/>
      </w:pPr>
      <w:r>
        <w:rPr>
          <w:rFonts w:eastAsiaTheme="minorEastAsia"/>
          <w:lang w:eastAsia="zh-CN"/>
        </w:rPr>
        <w:t xml:space="preserve">A new proposal </w:t>
      </w:r>
      <w:r w:rsidR="00A27423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 xml:space="preserve">been </w:t>
      </w:r>
      <w:r w:rsidR="00A27423">
        <w:rPr>
          <w:rFonts w:eastAsiaTheme="minorEastAsia"/>
          <w:lang w:eastAsia="zh-CN"/>
        </w:rPr>
        <w:t>submitted to RAN #91-e which contains a WID regarding new carrier bandwidth</w:t>
      </w:r>
      <w:r>
        <w:rPr>
          <w:rFonts w:eastAsiaTheme="minorEastAsia"/>
          <w:lang w:eastAsia="zh-CN"/>
        </w:rPr>
        <w:t>s</w:t>
      </w:r>
      <w:r w:rsidR="00A27423">
        <w:rPr>
          <w:rFonts w:eastAsiaTheme="minorEastAsia"/>
          <w:lang w:eastAsia="zh-CN"/>
        </w:rPr>
        <w:t xml:space="preserve"> for “LTE based 5G Terrestrial Broadcast” specified in Rel-14 and Rel-16</w:t>
      </w:r>
      <w:r>
        <w:rPr>
          <w:rFonts w:eastAsiaTheme="minorEastAsia"/>
          <w:lang w:eastAsia="zh-CN"/>
        </w:rPr>
        <w:t xml:space="preserve"> (see document RP-210127)</w:t>
      </w:r>
      <w:r w:rsidR="00A27423">
        <w:rPr>
          <w:rFonts w:eastAsiaTheme="minorEastAsia"/>
          <w:lang w:eastAsia="zh-CN"/>
        </w:rPr>
        <w:t xml:space="preserve">. </w:t>
      </w:r>
      <w:r w:rsidR="006B35B1">
        <w:rPr>
          <w:rFonts w:eastAsiaTheme="minorEastAsia"/>
          <w:lang w:eastAsia="zh-CN"/>
        </w:rPr>
        <w:t xml:space="preserve">Broadcasters around the </w:t>
      </w:r>
      <w:r w:rsidR="003B5ABE">
        <w:rPr>
          <w:rFonts w:eastAsiaTheme="minorEastAsia"/>
          <w:lang w:eastAsia="zh-CN"/>
        </w:rPr>
        <w:t xml:space="preserve">world </w:t>
      </w:r>
      <w:r w:rsidR="006B35B1">
        <w:rPr>
          <w:rFonts w:eastAsiaTheme="minorEastAsia"/>
          <w:lang w:eastAsia="zh-CN"/>
        </w:rPr>
        <w:t>are interested to deploy 5G Broadcast</w:t>
      </w:r>
      <w:r w:rsidR="00311404">
        <w:t xml:space="preserve"> </w:t>
      </w:r>
      <w:r w:rsidR="006B35B1">
        <w:t xml:space="preserve">in the spectrum band allocated to the broadcasting service by ITU-R, i.e. the band 470 – 694/698 MHz. </w:t>
      </w:r>
    </w:p>
    <w:p w14:paraId="4EC553FE" w14:textId="03341DA1" w:rsidR="006B35B1" w:rsidRDefault="006B35B1" w:rsidP="00235C84">
      <w:pPr>
        <w:jc w:val="both"/>
      </w:pPr>
    </w:p>
    <w:p w14:paraId="0161619D" w14:textId="6E3FFC88" w:rsidR="006B35B1" w:rsidRDefault="006B35B1" w:rsidP="00235C84">
      <w:pPr>
        <w:jc w:val="both"/>
      </w:pPr>
      <w:r>
        <w:t xml:space="preserve">Any deployment of </w:t>
      </w:r>
      <w:r w:rsidR="0096046C">
        <w:t xml:space="preserve">“LTE-based </w:t>
      </w:r>
      <w:r>
        <w:t xml:space="preserve">5G </w:t>
      </w:r>
      <w:r w:rsidR="0096046C">
        <w:t xml:space="preserve">Terrestrial </w:t>
      </w:r>
      <w:r>
        <w:t>Broadcast</w:t>
      </w:r>
      <w:r w:rsidR="0096046C">
        <w:t>”</w:t>
      </w:r>
      <w:r>
        <w:t xml:space="preserve"> networks will have to co-exist with conventional DTT networks for the foreseeable future</w:t>
      </w:r>
      <w:r w:rsidR="0096046C">
        <w:t>, which are deployed within the aforementioned bands</w:t>
      </w:r>
      <w:r>
        <w:t xml:space="preserve">. </w:t>
      </w:r>
      <w:r w:rsidR="00CF7BE1">
        <w:t xml:space="preserve">Different </w:t>
      </w:r>
      <w:r w:rsidR="001D176D">
        <w:t xml:space="preserve">ITU-R </w:t>
      </w:r>
      <w:r w:rsidR="00CF7BE1">
        <w:t>regions use different RF channel rasters for broadcasting in the band 470-694/698 MHz, e.g. 8 MHz in Region 1, 6 MHz in Region 2, or 6, 7 and 8 MHz in different countries in Region 3.</w:t>
      </w:r>
      <w:r>
        <w:t xml:space="preserve">Therefore, in order to </w:t>
      </w:r>
      <w:r w:rsidR="0096046C">
        <w:t xml:space="preserve">ease </w:t>
      </w:r>
      <w:r w:rsidR="000C3D5D">
        <w:t>compatibility between different networks and to use RF channel</w:t>
      </w:r>
      <w:r w:rsidR="003B5ABE">
        <w:t>s</w:t>
      </w:r>
      <w:r w:rsidR="000C3D5D">
        <w:t xml:space="preserve"> efficiently it is necessary to specify 6, 7 and 8 MHz carrier bandwidth</w:t>
      </w:r>
      <w:r w:rsidR="003B5ABE">
        <w:t>s</w:t>
      </w:r>
      <w:r w:rsidR="000C3D5D">
        <w:t xml:space="preserve"> for </w:t>
      </w:r>
      <w:r w:rsidR="0096046C">
        <w:t xml:space="preserve">“LTE-based 5G Terrestrial Broadcast” in </w:t>
      </w:r>
      <w:r w:rsidR="000C3D5D">
        <w:t>the spectrum range 470 – 694/698 MHz.</w:t>
      </w:r>
    </w:p>
    <w:p w14:paraId="1FB2C147" w14:textId="35CAB084" w:rsidR="000C3D5D" w:rsidRDefault="000C3D5D" w:rsidP="00235C84">
      <w:pPr>
        <w:jc w:val="both"/>
      </w:pPr>
    </w:p>
    <w:p w14:paraId="3BE27BEA" w14:textId="5115FD21" w:rsidR="000C3D5D" w:rsidRDefault="000C3D5D" w:rsidP="00235C84">
      <w:pPr>
        <w:jc w:val="both"/>
      </w:pPr>
      <w:r>
        <w:t xml:space="preserve">5G-MAG welcomes the proposal </w:t>
      </w:r>
      <w:r w:rsidR="00874E45">
        <w:t xml:space="preserve">in RP-210127 </w:t>
      </w:r>
      <w:r>
        <w:t xml:space="preserve">to enhance the 3GPP suite of standards with the aforementioned features and would like to express its support. </w:t>
      </w:r>
      <w:r w:rsidR="009F4281">
        <w:t>With this</w:t>
      </w:r>
      <w:r w:rsidR="0096046C">
        <w:t>,</w:t>
      </w:r>
      <w:r w:rsidR="009F4281">
        <w:t xml:space="preserve"> the specification of </w:t>
      </w:r>
      <w:r w:rsidR="0096046C">
        <w:t xml:space="preserve">“LTE-based </w:t>
      </w:r>
      <w:r w:rsidR="009F4281">
        <w:t xml:space="preserve">5G </w:t>
      </w:r>
      <w:r w:rsidR="0096046C">
        <w:t xml:space="preserve">Terrestrial </w:t>
      </w:r>
      <w:r w:rsidR="009F4281">
        <w:t>Broadcast</w:t>
      </w:r>
      <w:r w:rsidR="0096046C">
        <w:t>”</w:t>
      </w:r>
      <w:r w:rsidR="009F4281">
        <w:t xml:space="preserve"> will be complete and self-contained. This is important to create </w:t>
      </w:r>
      <w:r w:rsidR="000D755E">
        <w:t xml:space="preserve">a </w:t>
      </w:r>
      <w:r w:rsidR="009F4281">
        <w:t xml:space="preserve">global ecosystem for </w:t>
      </w:r>
      <w:r w:rsidR="000D755E">
        <w:t>the deployment of the</w:t>
      </w:r>
      <w:r w:rsidR="009F4281">
        <w:t xml:space="preserve"> technology. Moreover, timely incorporation of these modifications is important for the media vertical. Hence, the proposal to target Rel-17 is also strongly supported by 5G-MAG.</w:t>
      </w:r>
    </w:p>
    <w:p w14:paraId="44FBE51C" w14:textId="4516AC6D" w:rsidR="000C3D5D" w:rsidRDefault="000C3D5D" w:rsidP="00235C84">
      <w:pPr>
        <w:jc w:val="both"/>
      </w:pPr>
    </w:p>
    <w:p w14:paraId="11E1B22F" w14:textId="1A7D6DB9" w:rsidR="00EE43A1" w:rsidRDefault="00EE43A1" w:rsidP="00235C84">
      <w:pPr>
        <w:jc w:val="both"/>
      </w:pPr>
    </w:p>
    <w:p w14:paraId="58E711F8" w14:textId="77777777" w:rsidR="00EE43A1" w:rsidRDefault="00EE43A1" w:rsidP="00235C84">
      <w:pPr>
        <w:jc w:val="both"/>
      </w:pPr>
    </w:p>
    <w:p w14:paraId="1A741C13" w14:textId="77777777" w:rsidR="007B378A" w:rsidRDefault="007B378A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For technical queries please contact:</w:t>
      </w:r>
    </w:p>
    <w:p w14:paraId="75338C36" w14:textId="77777777" w:rsidR="00A27423" w:rsidRDefault="00A27423" w:rsidP="007B378A">
      <w:pPr>
        <w:rPr>
          <w:rFonts w:eastAsiaTheme="minorEastAsia"/>
          <w:lang w:eastAsia="zh-CN"/>
        </w:rPr>
      </w:pPr>
    </w:p>
    <w:p w14:paraId="7365CC15" w14:textId="10C5E9DA" w:rsidR="007B378A" w:rsidRPr="00FF1857" w:rsidRDefault="007B378A" w:rsidP="007B378A">
      <w:pPr>
        <w:rPr>
          <w:rFonts w:eastAsiaTheme="minorEastAsia"/>
          <w:lang w:val="de-DE" w:eastAsia="zh-CN"/>
        </w:rPr>
      </w:pPr>
      <w:r w:rsidRPr="00225EB4">
        <w:rPr>
          <w:rFonts w:eastAsiaTheme="minorEastAsia"/>
          <w:lang w:val="de-DE" w:eastAsia="zh-CN"/>
        </w:rPr>
        <w:t xml:space="preserve">Dr </w:t>
      </w:r>
      <w:r w:rsidR="00A27423" w:rsidRPr="00225EB4">
        <w:rPr>
          <w:rFonts w:eastAsiaTheme="minorEastAsia"/>
          <w:lang w:val="de-DE" w:eastAsia="zh-CN"/>
        </w:rPr>
        <w:t>Roland Beutler</w:t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 w:rsidRPr="00FF1857">
        <w:rPr>
          <w:rFonts w:eastAsiaTheme="minorEastAsia"/>
          <w:lang w:val="de-DE" w:eastAsia="zh-CN"/>
        </w:rPr>
        <w:t>Dr Jordi J. Giménez</w:t>
      </w:r>
    </w:p>
    <w:p w14:paraId="4CFA2F93" w14:textId="5EF62883" w:rsidR="007B378A" w:rsidRPr="00FF1857" w:rsidRDefault="00A27423" w:rsidP="00A27423">
      <w:pPr>
        <w:rPr>
          <w:rFonts w:eastAsiaTheme="minorEastAsia"/>
          <w:lang w:eastAsia="zh-CN"/>
        </w:rPr>
      </w:pPr>
      <w:r w:rsidRPr="00FF1857">
        <w:rPr>
          <w:rFonts w:eastAsiaTheme="minorEastAsia"/>
          <w:lang w:eastAsia="zh-CN"/>
        </w:rPr>
        <w:t>SWR</w:t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>5G-MAG Association</w:t>
      </w:r>
    </w:p>
    <w:p w14:paraId="4EE636A7" w14:textId="2276377B" w:rsidR="00A27423" w:rsidRPr="00FF1857" w:rsidRDefault="00A27423" w:rsidP="00A27423">
      <w:pPr>
        <w:rPr>
          <w:rFonts w:eastAsiaTheme="minorEastAsia"/>
          <w:lang w:eastAsia="zh-CN"/>
        </w:rPr>
      </w:pPr>
      <w:r w:rsidRPr="00FF1857">
        <w:rPr>
          <w:rFonts w:eastAsiaTheme="minorEastAsia"/>
          <w:lang w:eastAsia="zh-CN"/>
        </w:rPr>
        <w:t>Neckarstrasse 230</w:t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17A Ancienne Route</w:t>
      </w:r>
    </w:p>
    <w:p w14:paraId="7BF2E46B" w14:textId="421FCE52" w:rsidR="00A27423" w:rsidRDefault="00A27423" w:rsidP="00A274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70190 Stuttgart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  <w:t>or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CH-1218 Grand Saconnex</w:t>
      </w:r>
    </w:p>
    <w:p w14:paraId="6CE0BD80" w14:textId="59C075D1" w:rsidR="00A27423" w:rsidRDefault="00A27423" w:rsidP="00A274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Germany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Geneva (Switzerland)</w:t>
      </w:r>
    </w:p>
    <w:p w14:paraId="34FFFF42" w14:textId="523193A5" w:rsidR="007B378A" w:rsidRDefault="00A27423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Phone: </w:t>
      </w:r>
      <w:r w:rsidR="007B378A">
        <w:rPr>
          <w:rFonts w:eastAsiaTheme="minorEastAsia"/>
          <w:lang w:eastAsia="zh-CN"/>
        </w:rPr>
        <w:t>+</w:t>
      </w:r>
      <w:r>
        <w:rPr>
          <w:rFonts w:eastAsiaTheme="minorEastAsia"/>
          <w:lang w:eastAsia="zh-CN"/>
        </w:rPr>
        <w:t>49 151 145 041 56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Phone: +41-22-717 2707</w:t>
      </w:r>
    </w:p>
    <w:p w14:paraId="32C662FB" w14:textId="40C62534" w:rsidR="00711938" w:rsidRDefault="007B378A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Email</w:t>
      </w:r>
      <w:r w:rsidR="00A27423">
        <w:rPr>
          <w:rFonts w:eastAsiaTheme="minorEastAsia"/>
          <w:lang w:eastAsia="zh-CN"/>
        </w:rPr>
        <w:t xml:space="preserve">: </w:t>
      </w:r>
      <w:hyperlink r:id="rId8" w:history="1">
        <w:r w:rsidR="00A27423" w:rsidRPr="00106341">
          <w:rPr>
            <w:rStyle w:val="Hyperlink"/>
            <w:rFonts w:eastAsiaTheme="minorEastAsia"/>
            <w:lang w:eastAsia="zh-CN"/>
          </w:rPr>
          <w:t>Roland.Beutler@swr.de</w:t>
        </w:r>
      </w:hyperlink>
      <w:r w:rsidR="00A27423">
        <w:rPr>
          <w:rFonts w:eastAsiaTheme="minorEastAsia"/>
          <w:lang w:eastAsia="zh-CN"/>
        </w:rPr>
        <w:t xml:space="preserve"> 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 xml:space="preserve">Email: </w:t>
      </w:r>
      <w:hyperlink r:id="rId9" w:history="1">
        <w:r w:rsidR="00FF1857" w:rsidRPr="005109B7">
          <w:rPr>
            <w:rStyle w:val="Hyperlink"/>
            <w:rFonts w:eastAsiaTheme="minorEastAsia"/>
            <w:lang w:eastAsia="zh-CN"/>
          </w:rPr>
          <w:t>gimenez@5g-mag.com</w:t>
        </w:r>
      </w:hyperlink>
      <w:r w:rsidR="00FF1857">
        <w:rPr>
          <w:rFonts w:eastAsiaTheme="minorEastAsia"/>
          <w:lang w:eastAsia="zh-CN"/>
        </w:rPr>
        <w:t xml:space="preserve"> </w:t>
      </w:r>
    </w:p>
    <w:p w14:paraId="28C2C408" w14:textId="5596DAB8" w:rsidR="00B613E1" w:rsidRDefault="00B613E1" w:rsidP="00061ECF">
      <w:pPr>
        <w:rPr>
          <w:rFonts w:eastAsiaTheme="minorEastAsia"/>
          <w:lang w:eastAsia="zh-CN"/>
        </w:rPr>
      </w:pPr>
    </w:p>
    <w:p w14:paraId="2A396919" w14:textId="77777777" w:rsidR="00DB5542" w:rsidRDefault="00DB5542" w:rsidP="00CC1DE7"/>
    <w:p w14:paraId="28C546F8" w14:textId="13659A04" w:rsidR="007F2388" w:rsidRPr="001454E3" w:rsidRDefault="00A27423" w:rsidP="007F2388">
      <w:pPr>
        <w:rPr>
          <w:rFonts w:eastAsia="MS Mincho"/>
          <w:b/>
          <w:lang w:eastAsia="ja-JP"/>
        </w:rPr>
      </w:pPr>
      <w:bookmarkStart w:id="2" w:name="_Hlk52735463"/>
      <w:r>
        <w:rPr>
          <w:rFonts w:eastAsia="MS Mincho"/>
          <w:b/>
          <w:lang w:eastAsia="ja-JP"/>
        </w:rPr>
        <w:t>Antonio Arcidiacono</w:t>
      </w:r>
      <w:r w:rsidR="007F2388">
        <w:rPr>
          <w:rFonts w:eastAsia="MS Mincho"/>
          <w:b/>
          <w:lang w:eastAsia="ja-JP"/>
        </w:rPr>
        <w:br/>
        <w:t>Chairman</w:t>
      </w:r>
    </w:p>
    <w:p w14:paraId="3340735C" w14:textId="51216CFC" w:rsidR="007F2388" w:rsidRDefault="00A27423" w:rsidP="007F2388">
      <w:pPr>
        <w:rPr>
          <w:b/>
        </w:rPr>
      </w:pPr>
      <w:r>
        <w:rPr>
          <w:rFonts w:eastAsia="MS Mincho"/>
          <w:b/>
          <w:lang w:eastAsia="ja-JP"/>
        </w:rPr>
        <w:t>5G Media Action Group</w:t>
      </w:r>
      <w:r w:rsidR="007F2388" w:rsidRPr="001454E3">
        <w:rPr>
          <w:b/>
        </w:rPr>
        <w:t xml:space="preserve"> </w:t>
      </w:r>
      <w:bookmarkEnd w:id="2"/>
    </w:p>
    <w:p w14:paraId="157367FF" w14:textId="641B64CD" w:rsidR="00711938" w:rsidRPr="007B378A" w:rsidRDefault="00711938" w:rsidP="00225EB4"/>
    <w:sectPr w:rsidR="00711938" w:rsidRPr="007B378A" w:rsidSect="002A2AC4">
      <w:headerReference w:type="default" r:id="rId10"/>
      <w:footerReference w:type="even" r:id="rId11"/>
      <w:footerReference w:type="default" r:id="rId12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6F51E" w14:textId="77777777" w:rsidR="00DD5242" w:rsidRDefault="00DD5242">
      <w:r>
        <w:separator/>
      </w:r>
    </w:p>
  </w:endnote>
  <w:endnote w:type="continuationSeparator" w:id="0">
    <w:p w14:paraId="762E65DC" w14:textId="77777777" w:rsidR="00DD5242" w:rsidRDefault="00DD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22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F97C1" w14:textId="77777777" w:rsidR="00DD5242" w:rsidRDefault="00DD5242">
      <w:r>
        <w:separator/>
      </w:r>
    </w:p>
  </w:footnote>
  <w:footnote w:type="continuationSeparator" w:id="0">
    <w:p w14:paraId="0CC60C42" w14:textId="77777777" w:rsidR="00DD5242" w:rsidRDefault="00DD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1"/>
  </w:num>
  <w:num w:numId="5">
    <w:abstractNumId w:val="11"/>
  </w:num>
  <w:num w:numId="6">
    <w:abstractNumId w:val="13"/>
  </w:num>
  <w:num w:numId="7">
    <w:abstractNumId w:val="7"/>
  </w:num>
  <w:num w:numId="8">
    <w:abstractNumId w:val="3"/>
  </w:num>
  <w:num w:numId="9">
    <w:abstractNumId w:val="10"/>
  </w:num>
  <w:num w:numId="10">
    <w:abstractNumId w:val="14"/>
  </w:num>
  <w:num w:numId="11">
    <w:abstractNumId w:val="0"/>
  </w:num>
  <w:num w:numId="12">
    <w:abstractNumId w:val="17"/>
  </w:num>
  <w:num w:numId="13">
    <w:abstractNumId w:val="19"/>
  </w:num>
  <w:num w:numId="14">
    <w:abstractNumId w:val="6"/>
  </w:num>
  <w:num w:numId="15">
    <w:abstractNumId w:val="18"/>
  </w:num>
  <w:num w:numId="16">
    <w:abstractNumId w:val="1"/>
  </w:num>
  <w:num w:numId="17">
    <w:abstractNumId w:val="5"/>
  </w:num>
  <w:num w:numId="18">
    <w:abstractNumId w:val="20"/>
  </w:num>
  <w:num w:numId="19">
    <w:abstractNumId w:val="22"/>
  </w:num>
  <w:num w:numId="20">
    <w:abstractNumId w:val="16"/>
  </w:num>
  <w:num w:numId="21">
    <w:abstractNumId w:val="2"/>
  </w:num>
  <w:num w:numId="22">
    <w:abstractNumId w:val="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50E30"/>
    <w:rsid w:val="00061ECF"/>
    <w:rsid w:val="000917C2"/>
    <w:rsid w:val="000962FD"/>
    <w:rsid w:val="000A4256"/>
    <w:rsid w:val="000A6769"/>
    <w:rsid w:val="000A7946"/>
    <w:rsid w:val="000C3D5D"/>
    <w:rsid w:val="000C53E8"/>
    <w:rsid w:val="000D06FA"/>
    <w:rsid w:val="000D56DB"/>
    <w:rsid w:val="000D755E"/>
    <w:rsid w:val="000E22A8"/>
    <w:rsid w:val="000E42C4"/>
    <w:rsid w:val="000E4432"/>
    <w:rsid w:val="000F5540"/>
    <w:rsid w:val="00120159"/>
    <w:rsid w:val="00160855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222956"/>
    <w:rsid w:val="00225EB4"/>
    <w:rsid w:val="00235C84"/>
    <w:rsid w:val="002458F8"/>
    <w:rsid w:val="00251481"/>
    <w:rsid w:val="0025386D"/>
    <w:rsid w:val="00254A1B"/>
    <w:rsid w:val="00262EAB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C6C"/>
    <w:rsid w:val="002F2C66"/>
    <w:rsid w:val="002F4F64"/>
    <w:rsid w:val="00300AE1"/>
    <w:rsid w:val="00311404"/>
    <w:rsid w:val="00323843"/>
    <w:rsid w:val="00331470"/>
    <w:rsid w:val="00331AE7"/>
    <w:rsid w:val="003578AB"/>
    <w:rsid w:val="003771CA"/>
    <w:rsid w:val="0039124D"/>
    <w:rsid w:val="003A232C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22141"/>
    <w:rsid w:val="00524427"/>
    <w:rsid w:val="00530E8C"/>
    <w:rsid w:val="005428C6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7E64"/>
    <w:rsid w:val="0063062B"/>
    <w:rsid w:val="00636AEC"/>
    <w:rsid w:val="00655C06"/>
    <w:rsid w:val="00667229"/>
    <w:rsid w:val="0067040A"/>
    <w:rsid w:val="00682BE5"/>
    <w:rsid w:val="00686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2576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80570B"/>
    <w:rsid w:val="00806FC8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7693B"/>
    <w:rsid w:val="009A4A6D"/>
    <w:rsid w:val="009C3A88"/>
    <w:rsid w:val="009C4235"/>
    <w:rsid w:val="009E2E10"/>
    <w:rsid w:val="009F4281"/>
    <w:rsid w:val="00A1558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48CF"/>
    <w:rsid w:val="00AA0FDF"/>
    <w:rsid w:val="00AA2236"/>
    <w:rsid w:val="00AA41DB"/>
    <w:rsid w:val="00AA474C"/>
    <w:rsid w:val="00AB032C"/>
    <w:rsid w:val="00AB2945"/>
    <w:rsid w:val="00AC04D9"/>
    <w:rsid w:val="00AC1DF0"/>
    <w:rsid w:val="00AC4D29"/>
    <w:rsid w:val="00AC62C6"/>
    <w:rsid w:val="00AD7E5F"/>
    <w:rsid w:val="00AE41A0"/>
    <w:rsid w:val="00AF1B26"/>
    <w:rsid w:val="00AF236A"/>
    <w:rsid w:val="00B04747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83C7B"/>
    <w:rsid w:val="00B85DFD"/>
    <w:rsid w:val="00B92E96"/>
    <w:rsid w:val="00BB4D83"/>
    <w:rsid w:val="00BE0E0D"/>
    <w:rsid w:val="00BF663E"/>
    <w:rsid w:val="00C01309"/>
    <w:rsid w:val="00C15633"/>
    <w:rsid w:val="00C357AD"/>
    <w:rsid w:val="00C358E4"/>
    <w:rsid w:val="00C41675"/>
    <w:rsid w:val="00C42835"/>
    <w:rsid w:val="00C524F6"/>
    <w:rsid w:val="00C52C31"/>
    <w:rsid w:val="00C57AB4"/>
    <w:rsid w:val="00C60D57"/>
    <w:rsid w:val="00C7649F"/>
    <w:rsid w:val="00C81FE9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11090"/>
    <w:rsid w:val="00D3254C"/>
    <w:rsid w:val="00D36ABC"/>
    <w:rsid w:val="00D57772"/>
    <w:rsid w:val="00D6514A"/>
    <w:rsid w:val="00D65FF5"/>
    <w:rsid w:val="00D75A4D"/>
    <w:rsid w:val="00D75BFF"/>
    <w:rsid w:val="00D8478B"/>
    <w:rsid w:val="00D86151"/>
    <w:rsid w:val="00D95105"/>
    <w:rsid w:val="00DA7595"/>
    <w:rsid w:val="00DB0A68"/>
    <w:rsid w:val="00DB25B9"/>
    <w:rsid w:val="00DB5542"/>
    <w:rsid w:val="00DC43A3"/>
    <w:rsid w:val="00DC4C5D"/>
    <w:rsid w:val="00DD0802"/>
    <w:rsid w:val="00DD13CE"/>
    <w:rsid w:val="00DD5242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2E24"/>
    <w:rsid w:val="00E674D3"/>
    <w:rsid w:val="00E77504"/>
    <w:rsid w:val="00E96CB4"/>
    <w:rsid w:val="00EA0078"/>
    <w:rsid w:val="00EB5934"/>
    <w:rsid w:val="00EC1A88"/>
    <w:rsid w:val="00EE0907"/>
    <w:rsid w:val="00EE43A1"/>
    <w:rsid w:val="00EF1641"/>
    <w:rsid w:val="00F0102C"/>
    <w:rsid w:val="00F10FE2"/>
    <w:rsid w:val="00F267ED"/>
    <w:rsid w:val="00F35927"/>
    <w:rsid w:val="00F373F5"/>
    <w:rsid w:val="00F446B2"/>
    <w:rsid w:val="00F60E05"/>
    <w:rsid w:val="00F76193"/>
    <w:rsid w:val="00F80501"/>
    <w:rsid w:val="00F84067"/>
    <w:rsid w:val="00F9296C"/>
    <w:rsid w:val="00F93590"/>
    <w:rsid w:val="00FB066E"/>
    <w:rsid w:val="00FC0912"/>
    <w:rsid w:val="00FC129A"/>
    <w:rsid w:val="00FC2CE0"/>
    <w:rsid w:val="00FC6AE8"/>
    <w:rsid w:val="00FD592E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3E1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before="240"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before="240"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before="240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land.Beutler@swr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imenez@5g-mag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7D5C-EA86-4308-B6C6-DC82CA11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JK</cp:lastModifiedBy>
  <cp:revision>4</cp:revision>
  <cp:lastPrinted>2020-09-14T02:36:00Z</cp:lastPrinted>
  <dcterms:created xsi:type="dcterms:W3CDTF">2021-03-15T17:19:00Z</dcterms:created>
  <dcterms:modified xsi:type="dcterms:W3CDTF">2021-03-17T21:43:00Z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