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w:t>
      </w:r>
      <w:proofErr w:type="gramEnd"/>
      <w:r w:rsidR="0054206A" w:rsidRPr="0054206A">
        <w:rPr>
          <w:rFonts w:ascii="Arial" w:eastAsiaTheme="minorEastAsia" w:hAnsi="Arial" w:cs="Arial"/>
          <w:color w:val="000000"/>
          <w:sz w:val="22"/>
        </w:rPr>
        <w:t>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[91E][12][</w:t>
      </w:r>
      <w:proofErr w:type="spellStart"/>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w:t>
      </w:r>
      <w:proofErr w:type="gramEnd"/>
      <w:r w:rsidRPr="009F7A23">
        <w:rPr>
          <w:sz w:val="20"/>
          <w:szCs w:val="20"/>
        </w:rPr>
        <w:t>06][</w:t>
      </w:r>
      <w:proofErr w:type="spellStart"/>
      <w:r w:rsidRPr="009F7A23">
        <w:rPr>
          <w:sz w:val="20"/>
          <w:szCs w:val="20"/>
        </w:rPr>
        <w:t>Basket_WI</w:t>
      </w:r>
      <w:proofErr w:type="spellEnd"/>
      <w:r w:rsidRPr="009F7A23">
        <w:rPr>
          <w:sz w:val="20"/>
          <w:szCs w:val="20"/>
        </w:rPr>
        <w:t>]</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1"/>
        <w:rPr>
          <w:lang w:val="en-US" w:eastAsia="ja-JP"/>
        </w:rPr>
      </w:pPr>
      <w:r>
        <w:rPr>
          <w:lang w:val="en-US" w:eastAsia="ja-JP"/>
        </w:rPr>
        <w:t>Discussions and comments</w:t>
      </w:r>
    </w:p>
    <w:p w14:paraId="50FA990B"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10"/>
            <w:gridCol w:w="98"/>
            <w:gridCol w:w="108"/>
            <w:gridCol w:w="10"/>
            <w:gridCol w:w="196"/>
            <w:gridCol w:w="1674"/>
            <w:gridCol w:w="10"/>
            <w:gridCol w:w="98"/>
            <w:gridCol w:w="108"/>
            <w:gridCol w:w="10"/>
            <w:gridCol w:w="196"/>
            <w:gridCol w:w="7103"/>
            <w:gridCol w:w="10"/>
            <w:gridCol w:w="98"/>
            <w:gridCol w:w="108"/>
            <w:gridCol w:w="10"/>
            <w:gridCol w:w="196"/>
          </w:tblGrid>
        </w:tblGridChange>
      </w:tblGrid>
      <w:tr w:rsidR="008B6FA9" w:rsidRPr="00270FAB" w14:paraId="7DC9A5B6"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C745B44"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BE724D0" w14:textId="77777777"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7C1668" w14:textId="77777777" w:rsidR="008B6FA9" w:rsidRPr="001E2532" w:rsidRDefault="00C5612C" w:rsidP="00E4726A">
            <w:pPr>
              <w:rPr>
                <w:sz w:val="20"/>
                <w:szCs w:val="20"/>
              </w:rPr>
            </w:pPr>
            <w:r>
              <w:rPr>
                <w:sz w:val="20"/>
                <w:szCs w:val="20"/>
              </w:rPr>
              <w:t>Comments…</w:t>
            </w:r>
          </w:p>
        </w:tc>
      </w:tr>
      <w:tr w:rsidR="009D35C3" w:rsidRPr="00270FAB" w14:paraId="36EEA92E"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pPr>
              <w:pStyle w:val="afe"/>
              <w:ind w:firstLineChars="0" w:firstLine="0"/>
              <w:rPr>
                <w:ins w:id="2" w:author="Aijun" w:date="2021-03-22T22:22:00Z"/>
                <w:b/>
                <w:noProof/>
              </w:rPr>
              <w:pPrChange w:id="3" w:author="Aijun" w:date="2021-03-22T22:30:00Z">
                <w:pPr>
                  <w:pStyle w:val="afe"/>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01BD607" w14:textId="77777777" w:rsidR="009B32C8" w:rsidRDefault="009D35C3">
            <w:pPr>
              <w:pStyle w:val="afe"/>
              <w:ind w:firstLineChars="0" w:firstLine="0"/>
              <w:rPr>
                <w:b/>
                <w:noProof/>
              </w:rPr>
              <w:pPrChange w:id="12" w:author="Aijun" w:date="2021-03-22T22:30:00Z">
                <w:pPr>
                  <w:pStyle w:val="afe"/>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411D0E91" w14:textId="77777777" w:rsidTr="00B15352">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CDD0CFE" w14:textId="77777777"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4870D2"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36170FE8" w14:textId="77777777" w:rsidTr="0027733B">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3"/>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C4A832"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53FA3"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4FFCA71C" w14:textId="77777777" w:rsidTr="00167917">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4"/>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C9F9E5" w14:textId="77777777"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848C06" w14:textId="77777777"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7C3D8DB4" w14:textId="77777777" w:rsidTr="004A5769">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Before w:val="2"/>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A3AA5A" w14:textId="77777777"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3CAF59E" w14:textId="77777777"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6CDD4B76" w14:textId="77777777" w:rsidTr="00824E20">
        <w:tblPrEx>
          <w:tblW w:w="0" w:type="auto"/>
          <w:tblCellMar>
            <w:left w:w="0" w:type="dxa"/>
            <w:right w:w="0" w:type="dxa"/>
          </w:tblCellMar>
          <w:tblPrExChange w:id="48" w:author="Huawei" w:date="2021-03-23T19:51:00Z">
            <w:tblPrEx>
              <w:tblW w:w="0" w:type="auto"/>
              <w:tblCellMar>
                <w:left w:w="0" w:type="dxa"/>
                <w:right w:w="0" w:type="dxa"/>
              </w:tblCellMar>
            </w:tblPrEx>
          </w:tblPrExChange>
        </w:tblPrEx>
        <w:trPr>
          <w:trHeight w:val="77"/>
          <w:ins w:id="49" w:author="Skyworks" w:date="2021-03-23T12:05:00Z"/>
          <w:trPrChange w:id="50" w:author="Huawei" w:date="2021-03-23T19:51:00Z">
            <w:trPr>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723464" w14:textId="77777777"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Huawei" w:date="2021-03-23T19:5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50BFDD" w14:textId="77777777"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824E20" w:rsidRPr="00270FAB" w14:paraId="226D31A8" w14:textId="77777777" w:rsidTr="00E62BED">
        <w:tblPrEx>
          <w:tblW w:w="0" w:type="auto"/>
          <w:tblCellMar>
            <w:left w:w="0" w:type="dxa"/>
            <w:right w:w="0" w:type="dxa"/>
          </w:tblCellMar>
          <w:tblPrExChange w:id="57" w:author="Steven Chen" w:date="2021-03-23T07:16:00Z">
            <w:tblPrEx>
              <w:tblW w:w="0" w:type="auto"/>
              <w:tblCellMar>
                <w:left w:w="0" w:type="dxa"/>
                <w:right w:w="0" w:type="dxa"/>
              </w:tblCellMar>
            </w:tblPrEx>
          </w:tblPrExChange>
        </w:tblPrEx>
        <w:trPr>
          <w:trHeight w:val="77"/>
          <w:ins w:id="58" w:author="Huawei" w:date="2021-03-23T19:51:00Z"/>
          <w:trPrChange w:id="59" w:author="Steven Chen" w:date="2021-03-23T07:16: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 w:author="Steven Chen" w:date="2021-03-23T07: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A4E755" w14:textId="77777777" w:rsidR="00824E20" w:rsidRDefault="00824E20" w:rsidP="00824E20">
            <w:pPr>
              <w:rPr>
                <w:ins w:id="61" w:author="Huawei" w:date="2021-03-23T19:51:00Z"/>
                <w:rFonts w:eastAsiaTheme="minorEastAsia"/>
                <w:sz w:val="20"/>
                <w:szCs w:val="20"/>
              </w:rPr>
            </w:pPr>
            <w:ins w:id="62" w:author="Huawei" w:date="2021-03-23T19:51:00Z">
              <w:r>
                <w:rPr>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 w:author="Steven Chen" w:date="2021-03-23T07: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14B45ED" w14:textId="77777777" w:rsidR="00824E20" w:rsidRDefault="00824E20" w:rsidP="00824E20">
            <w:pPr>
              <w:rPr>
                <w:ins w:id="64" w:author="Huawei" w:date="2021-03-23T19:51:00Z"/>
                <w:sz w:val="20"/>
                <w:szCs w:val="20"/>
              </w:rPr>
            </w:pPr>
            <w:ins w:id="65" w:author="Huawei" w:date="2021-03-23T19:51:00Z">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ins>
          </w:p>
          <w:p w14:paraId="4FC668B8" w14:textId="77777777" w:rsidR="00824E20" w:rsidRDefault="00824E20" w:rsidP="00824E20">
            <w:pPr>
              <w:rPr>
                <w:ins w:id="66" w:author="Huawei" w:date="2021-03-23T19:51:00Z"/>
                <w:sz w:val="20"/>
                <w:szCs w:val="20"/>
                <w:highlight w:val="yellow"/>
              </w:rPr>
            </w:pPr>
          </w:p>
          <w:p w14:paraId="09AC3510" w14:textId="77777777" w:rsidR="00824E20" w:rsidRDefault="00824E20" w:rsidP="00824E20">
            <w:pPr>
              <w:rPr>
                <w:ins w:id="67" w:author="Huawei" w:date="2021-03-23T19:51:00Z"/>
                <w:sz w:val="20"/>
                <w:szCs w:val="20"/>
              </w:rPr>
            </w:pPr>
            <w:ins w:id="68" w:author="Huawei" w:date="2021-03-23T19:51:00Z">
              <w:r w:rsidRPr="006C3796">
                <w:rPr>
                  <w:sz w:val="20"/>
                  <w:szCs w:val="20"/>
                </w:rPr>
                <w:t xml:space="preserve">For BS side, what’s the BS class to be specified? We think the WI should be focused on conductive requirement for NR rather specifying requirement for AAS since AAS is not </w:t>
              </w:r>
              <w:r w:rsidRPr="006C3796">
                <w:rPr>
                  <w:sz w:val="20"/>
                  <w:szCs w:val="20"/>
                </w:rPr>
                <w:lastRenderedPageBreak/>
                <w:t>studied in regulation.</w:t>
              </w:r>
              <w:r>
                <w:rPr>
                  <w:sz w:val="20"/>
                  <w:szCs w:val="20"/>
                </w:rPr>
                <w:t xml:space="preserve"> </w:t>
              </w:r>
            </w:ins>
          </w:p>
          <w:p w14:paraId="2E7C4E9A" w14:textId="77777777" w:rsidR="00824E20" w:rsidRDefault="00824E20" w:rsidP="00824E20">
            <w:pPr>
              <w:rPr>
                <w:ins w:id="69" w:author="Huawei" w:date="2021-03-23T19:51:00Z"/>
                <w:sz w:val="20"/>
                <w:szCs w:val="20"/>
              </w:rPr>
            </w:pPr>
          </w:p>
          <w:p w14:paraId="71E02EBA" w14:textId="77777777" w:rsidR="00824E20" w:rsidRDefault="00824E20" w:rsidP="00824E20">
            <w:pPr>
              <w:rPr>
                <w:ins w:id="70" w:author="Huawei" w:date="2021-03-23T19:51:00Z"/>
                <w:sz w:val="20"/>
                <w:szCs w:val="20"/>
              </w:rPr>
            </w:pPr>
            <w:ins w:id="71" w:author="Huawei" w:date="2021-03-23T19:51:00Z">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ins>
          </w:p>
          <w:p w14:paraId="406D8C08" w14:textId="77777777" w:rsidR="00824E20" w:rsidRDefault="00824E20" w:rsidP="00824E20">
            <w:pPr>
              <w:rPr>
                <w:ins w:id="72" w:author="Huawei" w:date="2021-03-23T19:51:00Z"/>
                <w:sz w:val="20"/>
                <w:szCs w:val="20"/>
              </w:rPr>
            </w:pPr>
          </w:p>
          <w:p w14:paraId="45A1EF7D" w14:textId="77777777" w:rsidR="00824E20" w:rsidRDefault="00824E20" w:rsidP="00824E20">
            <w:pPr>
              <w:rPr>
                <w:ins w:id="73" w:author="Huawei" w:date="2021-03-23T19:51:00Z"/>
                <w:sz w:val="20"/>
                <w:szCs w:val="20"/>
              </w:rPr>
            </w:pPr>
            <w:ins w:id="74" w:author="Huawei" w:date="2021-03-23T19:51:00Z">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ins>
          </w:p>
          <w:p w14:paraId="706D6D6B" w14:textId="77777777" w:rsidR="00824E20" w:rsidRDefault="00824E20" w:rsidP="00824E20">
            <w:pPr>
              <w:rPr>
                <w:ins w:id="75" w:author="Huawei" w:date="2021-03-23T19:51:00Z"/>
                <w:sz w:val="20"/>
                <w:szCs w:val="20"/>
              </w:rPr>
            </w:pPr>
          </w:p>
          <w:p w14:paraId="310B8800" w14:textId="77777777" w:rsidR="00824E20" w:rsidRDefault="00824E20" w:rsidP="00824E20">
            <w:pPr>
              <w:rPr>
                <w:ins w:id="76" w:author="Huawei" w:date="2021-03-23T19:51:00Z"/>
                <w:rFonts w:eastAsiaTheme="minorEastAsia"/>
                <w:sz w:val="20"/>
                <w:szCs w:val="20"/>
              </w:rPr>
            </w:pPr>
            <w:ins w:id="77" w:author="Huawei" w:date="2021-03-23T19:51:00Z">
              <w:r>
                <w:rPr>
                  <w:sz w:val="20"/>
                  <w:szCs w:val="20"/>
                </w:rPr>
                <w:t xml:space="preserve">More clarifications and revisions are needed for the WID proposals. </w:t>
              </w:r>
            </w:ins>
          </w:p>
        </w:tc>
      </w:tr>
      <w:tr w:rsidR="00E62BED" w:rsidRPr="00270FAB" w14:paraId="6D90D100" w14:textId="77777777" w:rsidTr="00920D45">
        <w:tblPrEx>
          <w:tblW w:w="0" w:type="auto"/>
          <w:tblCellMar>
            <w:left w:w="0" w:type="dxa"/>
            <w:right w:w="0" w:type="dxa"/>
          </w:tblCellMar>
          <w:tblPrExChange w:id="78" w:author="Steven Chen" w:date="2021-03-23T07:24:00Z">
            <w:tblPrEx>
              <w:tblW w:w="0" w:type="auto"/>
              <w:tblCellMar>
                <w:left w:w="0" w:type="dxa"/>
                <w:right w:w="0" w:type="dxa"/>
              </w:tblCellMar>
            </w:tblPrEx>
          </w:tblPrExChange>
        </w:tblPrEx>
        <w:trPr>
          <w:trHeight w:val="77"/>
          <w:ins w:id="79" w:author="Steven Chen" w:date="2021-03-23T07:16:00Z"/>
          <w:trPrChange w:id="80" w:author="Steven Chen" w:date="2021-03-23T07:24: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16C2B6" w14:textId="77777777" w:rsidR="00E62BED" w:rsidRDefault="00E62BED" w:rsidP="00E62BED">
            <w:pPr>
              <w:rPr>
                <w:ins w:id="82" w:author="Steven Chen" w:date="2021-03-23T07:16:00Z"/>
                <w:sz w:val="20"/>
                <w:szCs w:val="20"/>
              </w:rPr>
            </w:pPr>
            <w:ins w:id="83" w:author="Steven Chen" w:date="2021-03-23T07:16:00Z">
              <w:r>
                <w:rPr>
                  <w:rFonts w:eastAsiaTheme="minorEastAsia"/>
                  <w:sz w:val="20"/>
                  <w:szCs w:val="20"/>
                </w:rPr>
                <w:lastRenderedPageBreak/>
                <w:t>Vodafone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 w:author="Steven Chen" w:date="2021-03-23T07:2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38A14C" w14:textId="77777777" w:rsidR="00E62BED" w:rsidRDefault="00E62BED" w:rsidP="00E62BED">
            <w:pPr>
              <w:rPr>
                <w:ins w:id="85" w:author="Steven Chen" w:date="2021-03-23T07:16:00Z"/>
                <w:sz w:val="20"/>
                <w:szCs w:val="20"/>
              </w:rPr>
            </w:pPr>
            <w:ins w:id="86" w:author="Steven Chen" w:date="2021-03-23T07:16:00Z">
              <w:r>
                <w:rPr>
                  <w:rFonts w:eastAsiaTheme="minorEastAsia"/>
                  <w:sz w:val="20"/>
                  <w:szCs w:val="20"/>
                </w:rPr>
                <w:t>It is important that the high power railway devices do not cause negative impacts to existing deployed equipment in bands (n</w:t>
              </w:r>
              <w:proofErr w:type="gramStart"/>
              <w:r>
                <w:rPr>
                  <w:rFonts w:eastAsiaTheme="minorEastAsia"/>
                  <w:sz w:val="20"/>
                  <w:szCs w:val="20"/>
                </w:rPr>
                <w:t>)8</w:t>
              </w:r>
              <w:proofErr w:type="gramEnd"/>
              <w:r>
                <w:rPr>
                  <w:rFonts w:eastAsiaTheme="minorEastAsia"/>
                  <w:sz w:val="20"/>
                  <w:szCs w:val="20"/>
                </w:rPr>
                <w:t xml:space="preserve"> and (n)1.  </w:t>
              </w:r>
            </w:ins>
          </w:p>
        </w:tc>
      </w:tr>
      <w:tr w:rsidR="00920D45" w:rsidRPr="00270FAB" w14:paraId="55F75040" w14:textId="77777777" w:rsidTr="00920D45">
        <w:tblPrEx>
          <w:tblW w:w="0" w:type="auto"/>
          <w:tblCellMar>
            <w:left w:w="0" w:type="dxa"/>
            <w:right w:w="0" w:type="dxa"/>
          </w:tblCellMar>
          <w:tblPrExChange w:id="87" w:author="Steven Chen" w:date="2021-03-23T07:24:00Z">
            <w:tblPrEx>
              <w:tblW w:w="0" w:type="auto"/>
              <w:tblCellMar>
                <w:left w:w="0" w:type="dxa"/>
                <w:right w:w="0" w:type="dxa"/>
              </w:tblCellMar>
            </w:tblPrEx>
          </w:tblPrExChange>
        </w:tblPrEx>
        <w:trPr>
          <w:trHeight w:val="77"/>
          <w:ins w:id="88" w:author="Steven Chen" w:date="2021-03-23T07:24:00Z"/>
          <w:trPrChange w:id="89" w:author="Steven Chen" w:date="2021-03-23T07:24: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7AED885" w14:textId="77777777" w:rsidR="00920D45" w:rsidRPr="00920D45" w:rsidRDefault="00EC7E8D" w:rsidP="00E62BED">
            <w:pPr>
              <w:rPr>
                <w:ins w:id="91" w:author="Steven Chen" w:date="2021-03-23T07:24:00Z"/>
                <w:rFonts w:eastAsiaTheme="minorEastAsia"/>
                <w:b/>
                <w:bCs/>
                <w:sz w:val="20"/>
                <w:szCs w:val="20"/>
                <w:rPrChange w:id="92" w:author="Steven Chen" w:date="2021-03-23T07:25:00Z">
                  <w:rPr>
                    <w:ins w:id="93" w:author="Steven Chen" w:date="2021-03-23T07:24:00Z"/>
                    <w:rFonts w:eastAsiaTheme="minorEastAsia"/>
                    <w:sz w:val="20"/>
                    <w:szCs w:val="20"/>
                  </w:rPr>
                </w:rPrChange>
              </w:rPr>
            </w:pPr>
            <w:ins w:id="94" w:author="Steven Chen" w:date="2021-03-23T07:24:00Z">
              <w:r w:rsidRPr="00EC7E8D">
                <w:rPr>
                  <w:rFonts w:eastAsiaTheme="minorEastAsia"/>
                  <w:b/>
                  <w:bCs/>
                  <w:sz w:val="20"/>
                  <w:szCs w:val="20"/>
                  <w:highlight w:val="yellow"/>
                  <w:rPrChange w:id="95" w:author="Steven Chen" w:date="2021-03-23T07:25:00Z">
                    <w:rPr>
                      <w:rFonts w:eastAsiaTheme="minorEastAsia"/>
                      <w:sz w:val="20"/>
                      <w:szCs w:val="20"/>
                      <w:lang w:val="en-GB" w:eastAsia="en-US"/>
                    </w:rPr>
                  </w:rPrChange>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Steven Chen" w:date="2021-03-23T07:2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B55955" w14:textId="77777777" w:rsidR="00920D45" w:rsidRDefault="00920D45" w:rsidP="00E62BED">
            <w:pPr>
              <w:rPr>
                <w:ins w:id="97" w:author="Steven Chen" w:date="2021-03-23T07:26:00Z"/>
                <w:rFonts w:eastAsiaTheme="minorEastAsia"/>
                <w:sz w:val="20"/>
                <w:szCs w:val="20"/>
              </w:rPr>
            </w:pPr>
            <w:ins w:id="98" w:author="Steven Chen" w:date="2021-03-23T07:26:00Z">
              <w:r>
                <w:rPr>
                  <w:rFonts w:eastAsiaTheme="minorEastAsia"/>
                  <w:sz w:val="20"/>
                  <w:szCs w:val="20"/>
                </w:rPr>
                <w:t>Several issues have been raised in the first round and need resolution:</w:t>
              </w:r>
            </w:ins>
          </w:p>
          <w:p w14:paraId="7D30E4BF" w14:textId="77777777" w:rsidR="00920D45" w:rsidRDefault="00920D45" w:rsidP="00920D45">
            <w:pPr>
              <w:pStyle w:val="afe"/>
              <w:numPr>
                <w:ilvl w:val="0"/>
                <w:numId w:val="15"/>
              </w:numPr>
              <w:ind w:firstLineChars="0"/>
              <w:rPr>
                <w:ins w:id="99" w:author="Steven Chen" w:date="2021-03-23T07:29:00Z"/>
                <w:rFonts w:eastAsiaTheme="minorEastAsia"/>
              </w:rPr>
            </w:pPr>
            <w:ins w:id="100" w:author="Steven Chen" w:date="2021-03-23T07:27:00Z">
              <w:r w:rsidRPr="00920D45">
                <w:rPr>
                  <w:rFonts w:eastAsiaTheme="minorEastAsia"/>
                </w:rPr>
                <w:t>operation up to 500km/h</w:t>
              </w:r>
            </w:ins>
          </w:p>
          <w:p w14:paraId="57C46F8B" w14:textId="77777777" w:rsidR="00920D45" w:rsidRDefault="00920D45" w:rsidP="00920D45">
            <w:pPr>
              <w:pStyle w:val="afe"/>
              <w:numPr>
                <w:ilvl w:val="0"/>
                <w:numId w:val="15"/>
              </w:numPr>
              <w:ind w:firstLineChars="0"/>
              <w:rPr>
                <w:ins w:id="101" w:author="Steven Chen" w:date="2021-03-23T07:30:00Z"/>
                <w:rFonts w:eastAsiaTheme="minorEastAsia"/>
              </w:rPr>
            </w:pPr>
            <w:ins w:id="102" w:author="Steven Chen" w:date="2021-03-23T07:29:00Z">
              <w:r>
                <w:rPr>
                  <w:rFonts w:eastAsiaTheme="minorEastAsia"/>
                </w:rPr>
                <w:t>support of PC1</w:t>
              </w:r>
            </w:ins>
          </w:p>
          <w:p w14:paraId="25F80096" w14:textId="77777777" w:rsidR="00920D45" w:rsidRDefault="00920D45" w:rsidP="00920D45">
            <w:pPr>
              <w:pStyle w:val="afe"/>
              <w:numPr>
                <w:ilvl w:val="0"/>
                <w:numId w:val="15"/>
              </w:numPr>
              <w:ind w:firstLineChars="0"/>
              <w:rPr>
                <w:ins w:id="103" w:author="Steven Chen" w:date="2021-03-23T07:30:00Z"/>
                <w:rFonts w:eastAsiaTheme="minorEastAsia"/>
              </w:rPr>
            </w:pPr>
            <w:ins w:id="104" w:author="Steven Chen" w:date="2021-03-23T07:30:00Z">
              <w:r w:rsidRPr="00920D45">
                <w:rPr>
                  <w:rFonts w:eastAsiaTheme="minorEastAsia"/>
                </w:rPr>
                <w:t>The supported channel bandwidth(s) and associated SCS are missing</w:t>
              </w:r>
            </w:ins>
          </w:p>
          <w:p w14:paraId="363B5335" w14:textId="77777777" w:rsidR="00920D45" w:rsidRDefault="00920D45" w:rsidP="00920D45">
            <w:pPr>
              <w:pStyle w:val="afe"/>
              <w:numPr>
                <w:ilvl w:val="0"/>
                <w:numId w:val="15"/>
              </w:numPr>
              <w:ind w:firstLineChars="0"/>
              <w:rPr>
                <w:ins w:id="105" w:author="Steven Chen" w:date="2021-03-23T07:30:00Z"/>
                <w:rFonts w:eastAsiaTheme="minorEastAsia"/>
              </w:rPr>
            </w:pPr>
            <w:ins w:id="106" w:author="Steven Chen" w:date="2021-03-23T07:30:00Z">
              <w:r>
                <w:rPr>
                  <w:rFonts w:eastAsiaTheme="minorEastAsia"/>
                </w:rPr>
                <w:t>BS class</w:t>
              </w:r>
            </w:ins>
          </w:p>
          <w:p w14:paraId="1CF3F47E" w14:textId="77777777" w:rsidR="009B32C8" w:rsidRDefault="00920D45">
            <w:pPr>
              <w:pStyle w:val="afe"/>
              <w:numPr>
                <w:ilvl w:val="0"/>
                <w:numId w:val="15"/>
              </w:numPr>
              <w:ind w:firstLineChars="0"/>
              <w:rPr>
                <w:ins w:id="107" w:author="Steven Chen" w:date="2021-03-23T07:24:00Z"/>
                <w:rFonts w:eastAsiaTheme="minorEastAsia"/>
                <w:b/>
              </w:rPr>
              <w:pPrChange w:id="108" w:author="Steven Chen" w:date="2021-03-23T07:26:00Z">
                <w:pPr>
                  <w:keepLines/>
                  <w:tabs>
                    <w:tab w:val="left" w:pos="794"/>
                    <w:tab w:val="left" w:pos="1191"/>
                    <w:tab w:val="left" w:pos="1588"/>
                    <w:tab w:val="left" w:pos="1985"/>
                  </w:tabs>
                  <w:spacing w:before="120" w:after="480"/>
                  <w:jc w:val="center"/>
                </w:pPr>
              </w:pPrChange>
            </w:pPr>
            <w:ins w:id="109" w:author="Steven Chen" w:date="2021-03-23T07:30:00Z">
              <w:r>
                <w:rPr>
                  <w:rFonts w:eastAsiaTheme="minorEastAsia"/>
                </w:rPr>
                <w:t xml:space="preserve">Coexistence with </w:t>
              </w:r>
            </w:ins>
            <w:ins w:id="110" w:author="Steven Chen" w:date="2021-03-23T07:31:00Z">
              <w:r>
                <w:rPr>
                  <w:rFonts w:eastAsiaTheme="minorEastAsia"/>
                </w:rPr>
                <w:t xml:space="preserve">bands </w:t>
              </w:r>
              <w:r w:rsidRPr="00920D45">
                <w:rPr>
                  <w:rFonts w:eastAsiaTheme="minorEastAsia"/>
                </w:rPr>
                <w:t>(n)8 and (n)1</w:t>
              </w:r>
            </w:ins>
          </w:p>
        </w:tc>
      </w:tr>
      <w:tr w:rsidR="00920D45" w:rsidRPr="00270FAB" w14:paraId="4CFF8819" w14:textId="77777777" w:rsidTr="000216F5">
        <w:trPr>
          <w:trHeight w:val="77"/>
          <w:ins w:id="111" w:author="Steven Chen" w:date="2021-03-23T07:2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BCE9639" w14:textId="77777777" w:rsidR="00920D45" w:rsidRDefault="00920D45" w:rsidP="00920D45">
            <w:pPr>
              <w:rPr>
                <w:ins w:id="112" w:author="Steven Chen" w:date="2021-03-23T07:24:00Z"/>
                <w:rFonts w:eastAsiaTheme="minorEastAsia"/>
                <w:sz w:val="20"/>
                <w:szCs w:val="20"/>
              </w:rPr>
            </w:pPr>
            <w:ins w:id="113" w:author="Steven Chen" w:date="2021-03-23T07:24:00Z">
              <w:r>
                <w:rPr>
                  <w:sz w:val="20"/>
                  <w:szCs w:val="20"/>
                </w:rPr>
                <w:t>Company name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F65BC90" w14:textId="77777777" w:rsidR="00920D45" w:rsidRDefault="00920D45" w:rsidP="00920D45">
            <w:pPr>
              <w:rPr>
                <w:ins w:id="114" w:author="Steven Chen" w:date="2021-03-23T07:24:00Z"/>
                <w:rFonts w:eastAsiaTheme="minorEastAsia"/>
                <w:sz w:val="20"/>
                <w:szCs w:val="20"/>
              </w:rPr>
            </w:pPr>
            <w:ins w:id="115" w:author="Steven Chen" w:date="2021-03-23T07:24:00Z">
              <w:r>
                <w:rPr>
                  <w:sz w:val="20"/>
                  <w:szCs w:val="20"/>
                </w:rPr>
                <w:t>Comments…</w:t>
              </w:r>
            </w:ins>
          </w:p>
        </w:tc>
      </w:tr>
    </w:tbl>
    <w:p w14:paraId="0215123C"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16">
          <w:tblGrid>
            <w:gridCol w:w="10"/>
            <w:gridCol w:w="206"/>
            <w:gridCol w:w="10"/>
            <w:gridCol w:w="206"/>
            <w:gridCol w:w="10"/>
            <w:gridCol w:w="1654"/>
            <w:gridCol w:w="10"/>
            <w:gridCol w:w="206"/>
            <w:gridCol w:w="10"/>
            <w:gridCol w:w="206"/>
            <w:gridCol w:w="10"/>
            <w:gridCol w:w="7083"/>
            <w:gridCol w:w="10"/>
            <w:gridCol w:w="206"/>
            <w:gridCol w:w="10"/>
            <w:gridCol w:w="206"/>
            <w:gridCol w:w="10"/>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79D1B85"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4E0E533"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C5C181" w14:textId="77777777" w:rsidR="00C5612C" w:rsidRPr="001E2532" w:rsidRDefault="00C5612C" w:rsidP="00B928F3">
            <w:pPr>
              <w:rPr>
                <w:sz w:val="20"/>
                <w:szCs w:val="20"/>
              </w:rPr>
            </w:pPr>
            <w:r>
              <w:rPr>
                <w:sz w:val="20"/>
                <w:szCs w:val="20"/>
              </w:rPr>
              <w:t>Comments…</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9D35C3">
            <w:pPr>
              <w:jc w:val="center"/>
              <w:rPr>
                <w:sz w:val="20"/>
                <w:szCs w:val="20"/>
              </w:rPr>
            </w:pPr>
            <w:ins w:id="117"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28F3">
            <w:pPr>
              <w:rPr>
                <w:sz w:val="20"/>
                <w:szCs w:val="20"/>
              </w:rPr>
            </w:pPr>
            <w:ins w:id="118" w:author="Aijun" w:date="2021-03-22T22:32:00Z">
              <w:r>
                <w:rPr>
                  <w:sz w:val="20"/>
                  <w:szCs w:val="20"/>
                </w:rPr>
                <w:t>We are fine with the proposal.</w:t>
              </w:r>
            </w:ins>
          </w:p>
        </w:tc>
      </w:tr>
      <w:tr w:rsidR="00B21707" w:rsidRPr="00270FAB" w14:paraId="39F94FCA" w14:textId="77777777" w:rsidTr="004C4174">
        <w:tblPrEx>
          <w:tblW w:w="0" w:type="auto"/>
          <w:tblCellMar>
            <w:left w:w="0" w:type="dxa"/>
            <w:right w:w="0" w:type="dxa"/>
          </w:tblCellMar>
          <w:tblPrExChange w:id="119" w:author="Valentin Gheorghiu" w:date="2021-03-23T14:43:00Z">
            <w:tblPrEx>
              <w:tblW w:w="0" w:type="auto"/>
              <w:tblCellMar>
                <w:left w:w="0" w:type="dxa"/>
                <w:right w:w="0" w:type="dxa"/>
              </w:tblCellMar>
            </w:tblPrEx>
          </w:tblPrExChange>
        </w:tblPrEx>
        <w:trPr>
          <w:trPrChange w:id="120"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1" w:author="Valentin Gheorghiu" w:date="2021-03-23T14:4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2892D2" w14:textId="77777777" w:rsidR="00B21707" w:rsidRDefault="00B21707" w:rsidP="00B21707">
            <w:pPr>
              <w:rPr>
                <w:sz w:val="20"/>
                <w:szCs w:val="20"/>
              </w:rPr>
            </w:pPr>
            <w:ins w:id="122"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3"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955C0D" w14:textId="77777777" w:rsidR="00B21707" w:rsidRDefault="00B21707" w:rsidP="00B21707">
            <w:pPr>
              <w:rPr>
                <w:sz w:val="20"/>
                <w:szCs w:val="20"/>
              </w:rPr>
            </w:pPr>
            <w:ins w:id="124"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125" w:author="大谷 潤" w:date="2021-03-23T13:21:00Z">
              <w:r w:rsidR="00CC6955">
                <w:rPr>
                  <w:rFonts w:eastAsia="Yu Mincho"/>
                  <w:sz w:val="20"/>
                  <w:szCs w:val="20"/>
                  <w:lang w:eastAsia="ja-JP"/>
                </w:rPr>
                <w:t>al and fine with the draft</w:t>
              </w:r>
            </w:ins>
            <w:ins w:id="126" w:author="大谷 潤" w:date="2021-03-23T13:15:00Z">
              <w:r>
                <w:rPr>
                  <w:rFonts w:eastAsia="Yu Mincho"/>
                  <w:sz w:val="20"/>
                  <w:szCs w:val="20"/>
                  <w:lang w:eastAsia="ja-JP"/>
                </w:rPr>
                <w:t xml:space="preserve"> WI</w:t>
              </w:r>
            </w:ins>
            <w:ins w:id="127" w:author="大谷 潤" w:date="2021-03-23T13:19:00Z">
              <w:r w:rsidR="00CC6955">
                <w:rPr>
                  <w:rFonts w:eastAsia="Yu Mincho"/>
                  <w:sz w:val="20"/>
                  <w:szCs w:val="20"/>
                  <w:lang w:eastAsia="ja-JP"/>
                </w:rPr>
                <w:t>D</w:t>
              </w:r>
            </w:ins>
            <w:ins w:id="128" w:author="大谷 潤" w:date="2021-03-23T13:20:00Z">
              <w:r w:rsidR="00CC6955">
                <w:rPr>
                  <w:rFonts w:eastAsia="Yu Mincho"/>
                  <w:sz w:val="20"/>
                  <w:szCs w:val="20"/>
                  <w:lang w:eastAsia="ja-JP"/>
                </w:rPr>
                <w:t xml:space="preserve">. </w:t>
              </w:r>
            </w:ins>
            <w:ins w:id="129" w:author="大谷 潤" w:date="2021-03-23T13:15:00Z">
              <w:r>
                <w:rPr>
                  <w:rFonts w:eastAsia="Yu Mincho"/>
                  <w:sz w:val="20"/>
                  <w:szCs w:val="20"/>
                  <w:lang w:eastAsia="ja-JP"/>
                </w:rPr>
                <w:t xml:space="preserve"> </w:t>
              </w:r>
            </w:ins>
          </w:p>
        </w:tc>
      </w:tr>
      <w:tr w:rsidR="004C4174" w:rsidRPr="00270FAB" w14:paraId="0954F546" w14:textId="77777777" w:rsidTr="003127FC">
        <w:tblPrEx>
          <w:tblW w:w="0" w:type="auto"/>
          <w:tblCellMar>
            <w:left w:w="0" w:type="dxa"/>
            <w:right w:w="0" w:type="dxa"/>
          </w:tblCellMar>
          <w:tblPrExChange w:id="130" w:author="Ruixin Wang (vivo)" w:date="2021-03-23T15:34:00Z">
            <w:tblPrEx>
              <w:tblW w:w="0" w:type="auto"/>
              <w:tblCellMar>
                <w:left w:w="0" w:type="dxa"/>
                <w:right w:w="0" w:type="dxa"/>
              </w:tblCellMar>
            </w:tblPrEx>
          </w:tblPrExChange>
        </w:tblPrEx>
        <w:trPr>
          <w:ins w:id="131" w:author="Valentin Gheorghiu" w:date="2021-03-23T14:43:00Z"/>
          <w:trPrChange w:id="132" w:author="Ruixin Wang (vivo)" w:date="2021-03-23T15:34: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3" w:author="Ruixin Wang (vivo)" w:date="2021-03-23T15:3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76D5E5" w14:textId="77777777" w:rsidR="004C4174" w:rsidRDefault="004C4174" w:rsidP="004C4174">
            <w:pPr>
              <w:rPr>
                <w:ins w:id="134" w:author="Valentin Gheorghiu" w:date="2021-03-23T14:43:00Z"/>
                <w:rFonts w:eastAsia="Yu Mincho"/>
                <w:sz w:val="20"/>
                <w:szCs w:val="20"/>
                <w:lang w:eastAsia="ja-JP"/>
              </w:rPr>
            </w:pPr>
            <w:ins w:id="135"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6"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F8800A" w14:textId="77777777" w:rsidR="004C4174" w:rsidRDefault="004C4174" w:rsidP="004C4174">
            <w:pPr>
              <w:rPr>
                <w:ins w:id="137" w:author="Valentin Gheorghiu" w:date="2021-03-23T14:43:00Z"/>
                <w:rFonts w:eastAsia="Yu Mincho"/>
                <w:sz w:val="20"/>
                <w:szCs w:val="20"/>
                <w:lang w:eastAsia="ja-JP"/>
              </w:rPr>
            </w:pPr>
            <w:ins w:id="138"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10F3E32" w14:textId="77777777" w:rsidTr="009D35C3">
        <w:trPr>
          <w:ins w:id="139"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ins w:id="140" w:author="Ruixin Wang (vivo)" w:date="2021-03-23T15:34:00Z"/>
                <w:rFonts w:eastAsia="Yu Mincho"/>
                <w:sz w:val="20"/>
                <w:szCs w:val="20"/>
                <w:lang w:eastAsia="ja-JP"/>
              </w:rPr>
            </w:pPr>
            <w:ins w:id="141"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ins w:id="142" w:author="Ruixin Wang (vivo)" w:date="2021-03-23T15:34:00Z"/>
                <w:rFonts w:eastAsia="Yu Mincho"/>
                <w:sz w:val="20"/>
                <w:szCs w:val="20"/>
                <w:lang w:eastAsia="ja-JP"/>
              </w:rPr>
            </w:pPr>
            <w:ins w:id="143" w:author="Ruixin Wang (vivo)" w:date="2021-03-23T15:34:00Z">
              <w:r>
                <w:rPr>
                  <w:rFonts w:eastAsia="Yu Mincho"/>
                  <w:sz w:val="20"/>
                  <w:szCs w:val="20"/>
                  <w:lang w:eastAsia="ja-JP"/>
                </w:rPr>
                <w:t>We support the proposed WI.</w:t>
              </w:r>
            </w:ins>
          </w:p>
        </w:tc>
      </w:tr>
      <w:tr w:rsidR="000216F5" w:rsidRPr="00270FAB" w14:paraId="4CBE19D4" w14:textId="77777777" w:rsidTr="00C27881">
        <w:tblPrEx>
          <w:tblW w:w="0" w:type="auto"/>
          <w:tblCellMar>
            <w:left w:w="0" w:type="dxa"/>
            <w:right w:w="0" w:type="dxa"/>
          </w:tblCellMar>
          <w:tblPrExChange w:id="144" w:author="MK" w:date="2021-03-23T11:09:00Z">
            <w:tblPrEx>
              <w:tblW w:w="0" w:type="auto"/>
              <w:tblCellMar>
                <w:left w:w="0" w:type="dxa"/>
                <w:right w:w="0" w:type="dxa"/>
              </w:tblCellMar>
            </w:tblPrEx>
          </w:tblPrExChange>
        </w:tblPrEx>
        <w:trPr>
          <w:ins w:id="145" w:author="Intel" w:date="2021-03-23T10:42:00Z"/>
          <w:trPrChange w:id="146" w:author="MK" w:date="2021-03-23T11:0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7" w:author="MK" w:date="2021-03-23T11:0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D1A761" w14:textId="77777777" w:rsidR="000216F5" w:rsidRPr="000216F5" w:rsidRDefault="000216F5" w:rsidP="000216F5">
            <w:pPr>
              <w:rPr>
                <w:ins w:id="148" w:author="Intel" w:date="2021-03-23T10:42:00Z"/>
                <w:rFonts w:eastAsia="Yu Mincho"/>
                <w:sz w:val="20"/>
                <w:szCs w:val="20"/>
                <w:lang w:eastAsia="ja-JP"/>
              </w:rPr>
            </w:pPr>
            <w:ins w:id="149"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0"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60F1C51" w14:textId="77777777" w:rsidR="000216F5" w:rsidRPr="000216F5" w:rsidRDefault="000216F5" w:rsidP="000216F5">
            <w:pPr>
              <w:rPr>
                <w:ins w:id="151" w:author="Intel" w:date="2021-03-23T10:42:00Z"/>
                <w:rFonts w:eastAsia="Yu Mincho"/>
                <w:sz w:val="20"/>
                <w:szCs w:val="20"/>
                <w:lang w:eastAsia="ja-JP"/>
              </w:rPr>
            </w:pPr>
            <w:ins w:id="152"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1C4A028" w14:textId="77777777" w:rsidTr="0027733B">
        <w:tblPrEx>
          <w:tblW w:w="0" w:type="auto"/>
          <w:tblCellMar>
            <w:left w:w="0" w:type="dxa"/>
            <w:right w:w="0" w:type="dxa"/>
          </w:tblCellMar>
          <w:tblPrExChange w:id="153" w:author="OPPO" w:date="2021-03-23T18:17:00Z">
            <w:tblPrEx>
              <w:tblW w:w="0" w:type="auto"/>
              <w:tblCellMar>
                <w:left w:w="0" w:type="dxa"/>
                <w:right w:w="0" w:type="dxa"/>
              </w:tblCellMar>
            </w:tblPrEx>
          </w:tblPrExChange>
        </w:tblPrEx>
        <w:trPr>
          <w:ins w:id="154" w:author="MK" w:date="2021-03-23T11:09:00Z"/>
          <w:trPrChange w:id="155"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6"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F1C204" w14:textId="77777777" w:rsidR="00C27881" w:rsidRDefault="00C27881" w:rsidP="000216F5">
            <w:pPr>
              <w:rPr>
                <w:ins w:id="157" w:author="MK" w:date="2021-03-23T11:09:00Z"/>
                <w:rFonts w:eastAsia="Yu Mincho"/>
                <w:sz w:val="20"/>
                <w:szCs w:val="20"/>
                <w:lang w:eastAsia="ja-JP"/>
              </w:rPr>
            </w:pPr>
            <w:ins w:id="158"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9"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CACF1C9" w14:textId="77777777" w:rsidR="00C27881" w:rsidRDefault="00C27881" w:rsidP="000216F5">
            <w:pPr>
              <w:rPr>
                <w:ins w:id="160" w:author="MK" w:date="2021-03-23T11:09:00Z"/>
                <w:rFonts w:eastAsia="Yu Mincho"/>
                <w:sz w:val="20"/>
                <w:szCs w:val="20"/>
                <w:lang w:eastAsia="ja-JP"/>
              </w:rPr>
            </w:pPr>
            <w:ins w:id="161" w:author="MK" w:date="2021-03-23T11:09:00Z">
              <w:r>
                <w:rPr>
                  <w:rFonts w:eastAsia="Yu Mincho"/>
                  <w:sz w:val="20"/>
                  <w:szCs w:val="20"/>
                  <w:lang w:eastAsia="ja-JP"/>
                </w:rPr>
                <w:t>We are fine with the WID</w:t>
              </w:r>
            </w:ins>
          </w:p>
        </w:tc>
      </w:tr>
      <w:tr w:rsidR="0027733B" w:rsidRPr="00270FAB" w14:paraId="41908FF0" w14:textId="77777777" w:rsidTr="00824E20">
        <w:tblPrEx>
          <w:tblW w:w="0" w:type="auto"/>
          <w:tblCellMar>
            <w:left w:w="0" w:type="dxa"/>
            <w:right w:w="0" w:type="dxa"/>
          </w:tblCellMar>
          <w:tblPrExChange w:id="162" w:author="Huawei" w:date="2021-03-23T19:51:00Z">
            <w:tblPrEx>
              <w:tblW w:w="0" w:type="auto"/>
              <w:tblCellMar>
                <w:left w:w="0" w:type="dxa"/>
                <w:right w:w="0" w:type="dxa"/>
              </w:tblCellMar>
            </w:tblPrEx>
          </w:tblPrExChange>
        </w:tblPrEx>
        <w:trPr>
          <w:ins w:id="163" w:author="OPPO" w:date="2021-03-23T18:17:00Z"/>
          <w:trPrChange w:id="164" w:author="Huawei" w:date="2021-03-23T1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5"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410D34" w14:textId="77777777" w:rsidR="0027733B" w:rsidRDefault="0027733B" w:rsidP="0027733B">
            <w:pPr>
              <w:rPr>
                <w:ins w:id="166" w:author="OPPO" w:date="2021-03-23T18:17:00Z"/>
                <w:rFonts w:eastAsia="Yu Mincho"/>
                <w:sz w:val="20"/>
                <w:szCs w:val="20"/>
                <w:lang w:eastAsia="ja-JP"/>
              </w:rPr>
            </w:pPr>
            <w:ins w:id="167"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68" w:author="Huawei" w:date="2021-03-23T19:5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A4424F" w14:textId="77777777" w:rsidR="0027733B" w:rsidRDefault="0027733B" w:rsidP="0027733B">
            <w:pPr>
              <w:rPr>
                <w:ins w:id="169" w:author="OPPO" w:date="2021-03-23T18:17:00Z"/>
                <w:rFonts w:eastAsia="Yu Mincho"/>
                <w:sz w:val="20"/>
                <w:szCs w:val="20"/>
                <w:lang w:eastAsia="ja-JP"/>
              </w:rPr>
            </w:pPr>
            <w:ins w:id="170" w:author="OPPO" w:date="2021-03-23T18:17:00Z">
              <w:r>
                <w:rPr>
                  <w:rFonts w:eastAsiaTheme="minorEastAsia" w:hint="eastAsia"/>
                  <w:sz w:val="20"/>
                  <w:szCs w:val="20"/>
                </w:rPr>
                <w:t>S</w:t>
              </w:r>
              <w:r>
                <w:rPr>
                  <w:rFonts w:eastAsiaTheme="minorEastAsia"/>
                  <w:sz w:val="20"/>
                  <w:szCs w:val="20"/>
                </w:rPr>
                <w:t>upport</w:t>
              </w:r>
            </w:ins>
          </w:p>
        </w:tc>
      </w:tr>
      <w:tr w:rsidR="00824E20" w:rsidRPr="00270FAB" w14:paraId="3142675F" w14:textId="77777777" w:rsidTr="008342B8">
        <w:tblPrEx>
          <w:tblW w:w="0" w:type="auto"/>
          <w:tblCellMar>
            <w:left w:w="0" w:type="dxa"/>
            <w:right w:w="0" w:type="dxa"/>
          </w:tblCellMar>
          <w:tblPrExChange w:id="171" w:author="Steven Chen" w:date="2021-03-23T07:31:00Z">
            <w:tblPrEx>
              <w:tblW w:w="0" w:type="auto"/>
              <w:tblCellMar>
                <w:left w:w="0" w:type="dxa"/>
                <w:right w:w="0" w:type="dxa"/>
              </w:tblCellMar>
            </w:tblPrEx>
          </w:tblPrExChange>
        </w:tblPrEx>
        <w:trPr>
          <w:ins w:id="172" w:author="Huawei" w:date="2021-03-23T19:51:00Z"/>
          <w:trPrChange w:id="173" w:author="Steven Chen" w:date="2021-03-23T07:3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4" w:author="Steven Chen" w:date="2021-03-23T07: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1EECFB7" w14:textId="77777777" w:rsidR="00824E20" w:rsidRDefault="00824E20" w:rsidP="00824E20">
            <w:pPr>
              <w:rPr>
                <w:ins w:id="175" w:author="Huawei" w:date="2021-03-23T19:51:00Z"/>
                <w:rFonts w:eastAsiaTheme="minorEastAsia"/>
                <w:sz w:val="20"/>
                <w:szCs w:val="20"/>
              </w:rPr>
            </w:pPr>
            <w:ins w:id="176" w:author="Huawei" w:date="2021-03-23T19:51: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7" w:author="Steven Chen" w:date="2021-03-23T07:3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1A37E0B" w14:textId="77777777" w:rsidR="00824E20" w:rsidRDefault="00824E20" w:rsidP="00824E20">
            <w:pPr>
              <w:rPr>
                <w:ins w:id="178" w:author="Huawei" w:date="2021-03-23T19:51:00Z"/>
                <w:sz w:val="20"/>
                <w:szCs w:val="20"/>
              </w:rPr>
            </w:pPr>
            <w:ins w:id="179" w:author="Huawei" w:date="2021-03-23T19:51:00Z">
              <w:r>
                <w:rPr>
                  <w:sz w:val="20"/>
                  <w:szCs w:val="20"/>
                </w:rPr>
                <w:t>We support to extend PC5 for other FR2 bands, and we also have a WI proposal of FWA PC5 UE for bands n261 and n262, see Topic #6. We are open to have a merged version of these two WI proposals.</w:t>
              </w:r>
            </w:ins>
          </w:p>
          <w:p w14:paraId="18272851" w14:textId="77777777" w:rsidR="00824E20" w:rsidRDefault="00824E20" w:rsidP="00824E20">
            <w:pPr>
              <w:rPr>
                <w:ins w:id="180" w:author="Huawei" w:date="2021-03-23T19:51:00Z"/>
                <w:rFonts w:eastAsiaTheme="minorEastAsia"/>
                <w:sz w:val="20"/>
                <w:szCs w:val="20"/>
              </w:rPr>
            </w:pPr>
          </w:p>
        </w:tc>
      </w:tr>
      <w:tr w:rsidR="008342B8" w:rsidRPr="00270FAB" w14:paraId="27B1F507" w14:textId="77777777" w:rsidTr="002F2E2E">
        <w:tblPrEx>
          <w:tblW w:w="0" w:type="auto"/>
          <w:tblCellMar>
            <w:left w:w="0" w:type="dxa"/>
            <w:right w:w="0" w:type="dxa"/>
          </w:tblCellMar>
          <w:tblPrExChange w:id="181" w:author="Steven Chen" w:date="2021-03-23T07:33:00Z">
            <w:tblPrEx>
              <w:tblW w:w="0" w:type="auto"/>
              <w:tblCellMar>
                <w:left w:w="0" w:type="dxa"/>
                <w:right w:w="0" w:type="dxa"/>
              </w:tblCellMar>
            </w:tblPrEx>
          </w:tblPrExChange>
        </w:tblPrEx>
        <w:trPr>
          <w:ins w:id="182" w:author="Steven Chen" w:date="2021-03-23T07:31:00Z"/>
          <w:trPrChange w:id="183" w:author="Steven Chen" w:date="2021-03-23T0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4" w:author="Steven Chen" w:date="2021-03-23T0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B8466FA" w14:textId="77777777" w:rsidR="008342B8" w:rsidRDefault="008342B8" w:rsidP="00824E20">
            <w:pPr>
              <w:rPr>
                <w:ins w:id="185" w:author="Steven Chen" w:date="2021-03-23T07:31:00Z"/>
                <w:rFonts w:eastAsia="Yu Mincho"/>
                <w:sz w:val="20"/>
                <w:szCs w:val="20"/>
                <w:lang w:eastAsia="ja-JP"/>
              </w:rPr>
            </w:pPr>
            <w:ins w:id="186" w:author="Steven Chen" w:date="2021-03-23T07:3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7" w:author="Steven Chen" w:date="2021-03-23T07:3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16F58E5" w14:textId="77777777" w:rsidR="008342B8" w:rsidRDefault="008342B8" w:rsidP="00824E20">
            <w:pPr>
              <w:rPr>
                <w:ins w:id="188" w:author="Steven Chen" w:date="2021-03-23T07:31:00Z"/>
                <w:sz w:val="20"/>
                <w:szCs w:val="20"/>
              </w:rPr>
            </w:pPr>
            <w:ins w:id="189" w:author="Steven Chen" w:date="2021-03-23T07:32:00Z">
              <w:r>
                <w:rPr>
                  <w:sz w:val="20"/>
                  <w:szCs w:val="20"/>
                </w:rPr>
                <w:t xml:space="preserve">No technical issue was raised. The open issue is should </w:t>
              </w:r>
            </w:ins>
            <w:ins w:id="190" w:author="Steven Chen" w:date="2021-03-23T07:33:00Z">
              <w:r>
                <w:rPr>
                  <w:sz w:val="20"/>
                  <w:szCs w:val="20"/>
                </w:rPr>
                <w:t xml:space="preserve">this WI be merged with </w:t>
              </w:r>
              <w:r w:rsidRPr="008342B8">
                <w:rPr>
                  <w:sz w:val="20"/>
                  <w:szCs w:val="20"/>
                </w:rPr>
                <w:t>RP-210545</w:t>
              </w:r>
              <w:r>
                <w:rPr>
                  <w:sz w:val="20"/>
                  <w:szCs w:val="20"/>
                </w:rPr>
                <w:t>?</w:t>
              </w:r>
            </w:ins>
          </w:p>
        </w:tc>
      </w:tr>
      <w:tr w:rsidR="002F2E2E" w:rsidRPr="00270FAB" w14:paraId="204F0A85" w14:textId="77777777" w:rsidTr="00D8360F">
        <w:tblPrEx>
          <w:tblW w:w="0" w:type="auto"/>
          <w:tblCellMar>
            <w:left w:w="0" w:type="dxa"/>
            <w:right w:w="0" w:type="dxa"/>
          </w:tblCellMar>
          <w:tblPrExChange w:id="191" w:author="Valentin Gheorghiu" w:date="2021-03-24T10:13:00Z">
            <w:tblPrEx>
              <w:tblW w:w="0" w:type="auto"/>
              <w:tblCellMar>
                <w:left w:w="0" w:type="dxa"/>
                <w:right w:w="0" w:type="dxa"/>
              </w:tblCellMar>
            </w:tblPrEx>
          </w:tblPrExChange>
        </w:tblPrEx>
        <w:trPr>
          <w:ins w:id="192" w:author="Steven Chen" w:date="2021-03-23T07:33:00Z"/>
          <w:trPrChange w:id="193" w:author="Valentin Gheorghiu" w:date="2021-03-24T10:1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4" w:author="Valentin Gheorghiu" w:date="2021-03-24T10:1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11CAFC" w14:textId="77777777" w:rsidR="002F2E2E" w:rsidRPr="00B928F3" w:rsidRDefault="002F2E2E" w:rsidP="002F2E2E">
            <w:pPr>
              <w:rPr>
                <w:ins w:id="195" w:author="Steven Chen" w:date="2021-03-23T07:33:00Z"/>
                <w:rFonts w:eastAsiaTheme="minorEastAsia"/>
                <w:b/>
                <w:bCs/>
                <w:sz w:val="20"/>
                <w:szCs w:val="20"/>
                <w:highlight w:val="yellow"/>
              </w:rPr>
            </w:pPr>
            <w:ins w:id="196" w:author="Steven Chen" w:date="2021-03-23T07:34: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7" w:author="Valentin Gheorghiu" w:date="2021-03-24T10:1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A508CA" w14:textId="77777777" w:rsidR="002F2E2E" w:rsidRDefault="002F2E2E" w:rsidP="002F2E2E">
            <w:pPr>
              <w:rPr>
                <w:ins w:id="198" w:author="Steven Chen" w:date="2021-03-23T07:33:00Z"/>
                <w:sz w:val="20"/>
                <w:szCs w:val="20"/>
              </w:rPr>
            </w:pPr>
            <w:ins w:id="199" w:author="Steven Chen" w:date="2021-03-23T07:34:00Z">
              <w:r>
                <w:rPr>
                  <w:sz w:val="20"/>
                  <w:szCs w:val="20"/>
                </w:rPr>
                <w:t>Comments…</w:t>
              </w:r>
            </w:ins>
          </w:p>
        </w:tc>
      </w:tr>
      <w:tr w:rsidR="00D8360F" w:rsidRPr="00270FAB" w14:paraId="6675B0A2" w14:textId="77777777" w:rsidTr="000216F5">
        <w:trPr>
          <w:ins w:id="200" w:author="Valentin Gheorghiu" w:date="2021-03-24T10:1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35361B1" w14:textId="77777777" w:rsidR="00D8360F" w:rsidRPr="00D8360F" w:rsidRDefault="00D8360F" w:rsidP="002F2E2E">
            <w:pPr>
              <w:rPr>
                <w:ins w:id="201" w:author="Valentin Gheorghiu" w:date="2021-03-24T10:13:00Z"/>
                <w:rFonts w:eastAsia="Yu Mincho"/>
                <w:sz w:val="20"/>
                <w:szCs w:val="20"/>
                <w:lang w:eastAsia="ja-JP"/>
                <w:rPrChange w:id="202" w:author="Valentin Gheorghiu" w:date="2021-03-24T10:13:00Z">
                  <w:rPr>
                    <w:ins w:id="203" w:author="Valentin Gheorghiu" w:date="2021-03-24T10:13:00Z"/>
                    <w:sz w:val="20"/>
                    <w:szCs w:val="20"/>
                  </w:rPr>
                </w:rPrChange>
              </w:rPr>
            </w:pPr>
            <w:ins w:id="204"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0D780D2" w14:textId="77777777" w:rsidR="00D8360F" w:rsidRPr="00D8360F" w:rsidRDefault="00D8360F" w:rsidP="002F2E2E">
            <w:pPr>
              <w:keepLines/>
              <w:tabs>
                <w:tab w:val="left" w:pos="794"/>
                <w:tab w:val="left" w:pos="1191"/>
                <w:tab w:val="left" w:pos="1588"/>
                <w:tab w:val="left" w:pos="1985"/>
              </w:tabs>
              <w:spacing w:before="120" w:after="480"/>
              <w:jc w:val="center"/>
              <w:rPr>
                <w:ins w:id="205" w:author="Valentin Gheorghiu" w:date="2021-03-24T10:13:00Z"/>
                <w:rFonts w:eastAsia="Yu Mincho"/>
                <w:sz w:val="20"/>
                <w:szCs w:val="20"/>
                <w:lang w:eastAsia="ja-JP"/>
                <w:rPrChange w:id="206" w:author="Valentin Gheorghiu" w:date="2021-03-24T10:13:00Z">
                  <w:rPr>
                    <w:ins w:id="207" w:author="Valentin Gheorghiu" w:date="2021-03-24T10:13:00Z"/>
                    <w:b/>
                    <w:sz w:val="20"/>
                    <w:szCs w:val="20"/>
                  </w:rPr>
                </w:rPrChange>
              </w:rPr>
            </w:pPr>
            <w:ins w:id="208" w:author="Valentin Gheorghiu" w:date="2021-03-24T10:13:00Z">
              <w:r>
                <w:rPr>
                  <w:rFonts w:eastAsia="Yu Mincho" w:hint="eastAsia"/>
                  <w:sz w:val="20"/>
                  <w:szCs w:val="20"/>
                  <w:lang w:eastAsia="ja-JP"/>
                </w:rPr>
                <w:t>I</w:t>
              </w:r>
              <w:r>
                <w:rPr>
                  <w:rFonts w:eastAsia="Yu Mincho"/>
                  <w:sz w:val="20"/>
                  <w:szCs w:val="20"/>
                  <w:lang w:eastAsia="ja-JP"/>
                </w:rPr>
                <w:t>f some operator supports addition of n262, it should be merged here.</w:t>
              </w:r>
            </w:ins>
          </w:p>
        </w:tc>
      </w:tr>
    </w:tbl>
    <w:p w14:paraId="4C062778" w14:textId="77777777" w:rsidR="00C5612C" w:rsidRDefault="00C5612C" w:rsidP="005B4802">
      <w:pPr>
        <w:rPr>
          <w:ins w:id="209" w:author="Intel" w:date="2021-03-23T10:42:00Z"/>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10"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211">
          <w:tblGrid>
            <w:gridCol w:w="108"/>
            <w:gridCol w:w="108"/>
            <w:gridCol w:w="108"/>
            <w:gridCol w:w="10"/>
            <w:gridCol w:w="98"/>
            <w:gridCol w:w="10"/>
            <w:gridCol w:w="98"/>
            <w:gridCol w:w="98"/>
            <w:gridCol w:w="1458"/>
            <w:gridCol w:w="108"/>
            <w:gridCol w:w="108"/>
            <w:gridCol w:w="108"/>
            <w:gridCol w:w="10"/>
            <w:gridCol w:w="98"/>
            <w:gridCol w:w="10"/>
            <w:gridCol w:w="98"/>
            <w:gridCol w:w="98"/>
            <w:gridCol w:w="6887"/>
            <w:gridCol w:w="108"/>
            <w:gridCol w:w="108"/>
            <w:gridCol w:w="108"/>
            <w:gridCol w:w="10"/>
            <w:gridCol w:w="98"/>
            <w:gridCol w:w="10"/>
            <w:gridCol w:w="98"/>
            <w:gridCol w:w="98"/>
          </w:tblGrid>
        </w:tblGridChange>
      </w:tblGrid>
      <w:tr w:rsidR="00C5612C" w:rsidRPr="00270FAB" w14:paraId="003AD567" w14:textId="77777777" w:rsidTr="00F65785">
        <w:trPr>
          <w:trPrChange w:id="212" w:author="Aijun" w:date="2021-03-22T22:32: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13" w:author="Aijun" w:date="2021-03-22T22:32: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F4EDFD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14" w:author="Aijun" w:date="2021-03-22T22:32: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FED5DF8"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91A6991" w14:textId="77777777" w:rsidTr="00F65785">
        <w:trPr>
          <w:trPrChange w:id="215" w:author="Aijun" w:date="2021-03-22T22:32: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16" w:author="Aijun" w:date="2021-03-22T22:32: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C198FE1"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17" w:author="Aijun" w:date="2021-03-22T22:32: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2BB1A52D" w14:textId="77777777" w:rsidR="00C5612C" w:rsidRPr="001E2532" w:rsidRDefault="00C5612C" w:rsidP="00B928F3">
            <w:pPr>
              <w:rPr>
                <w:sz w:val="20"/>
                <w:szCs w:val="20"/>
              </w:rPr>
            </w:pPr>
            <w:r>
              <w:rPr>
                <w:sz w:val="20"/>
                <w:szCs w:val="20"/>
              </w:rPr>
              <w:t>Comments…</w:t>
            </w:r>
          </w:p>
        </w:tc>
      </w:tr>
      <w:tr w:rsidR="00F65785" w:rsidRPr="00270FAB" w14:paraId="31A333F9" w14:textId="77777777" w:rsidTr="00044C10">
        <w:trPr>
          <w:ins w:id="218" w:author="Aijun" w:date="2021-03-22T22:32:00Z"/>
          <w:trPrChange w:id="219"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0"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0BEAF" w14:textId="77777777" w:rsidR="009B32C8" w:rsidRDefault="00F65785">
            <w:pPr>
              <w:jc w:val="center"/>
              <w:rPr>
                <w:ins w:id="221" w:author="Aijun" w:date="2021-03-22T22:32:00Z"/>
                <w:sz w:val="20"/>
                <w:szCs w:val="20"/>
              </w:rPr>
              <w:pPrChange w:id="222" w:author="Aijun" w:date="2021-03-22T22:32:00Z">
                <w:pPr/>
              </w:pPrChange>
            </w:pPr>
            <w:ins w:id="223"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4"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65B025B3" w14:textId="77777777" w:rsidR="00F65785" w:rsidRDefault="005C57EF" w:rsidP="00B928F3">
            <w:pPr>
              <w:rPr>
                <w:ins w:id="225" w:author="Aijun" w:date="2021-03-22T22:32:00Z"/>
                <w:sz w:val="20"/>
                <w:szCs w:val="20"/>
              </w:rPr>
            </w:pPr>
            <w:ins w:id="226" w:author="Aijun" w:date="2021-03-22T22:34:00Z">
              <w:r>
                <w:rPr>
                  <w:sz w:val="20"/>
                  <w:szCs w:val="20"/>
                </w:rPr>
                <w:t xml:space="preserve">We support the proposed WI to meet </w:t>
              </w:r>
            </w:ins>
            <w:ins w:id="227" w:author="Aijun" w:date="2021-03-22T22:35:00Z">
              <w:r>
                <w:rPr>
                  <w:sz w:val="20"/>
                  <w:szCs w:val="20"/>
                </w:rPr>
                <w:t>market</w:t>
              </w:r>
            </w:ins>
            <w:ins w:id="228" w:author="Aijun" w:date="2021-03-22T22:34:00Z">
              <w:r>
                <w:rPr>
                  <w:sz w:val="20"/>
                  <w:szCs w:val="20"/>
                </w:rPr>
                <w:t xml:space="preserve"> demands.</w:t>
              </w:r>
            </w:ins>
          </w:p>
        </w:tc>
      </w:tr>
      <w:tr w:rsidR="004C4174" w:rsidRPr="00270FAB" w14:paraId="109CACC1" w14:textId="77777777" w:rsidTr="003127FC">
        <w:trPr>
          <w:ins w:id="229" w:author="Aijun" w:date="2021-03-22T22:35:00Z"/>
          <w:trPrChange w:id="230"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1"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D0D992B" w14:textId="77777777" w:rsidR="004C4174" w:rsidRDefault="004C4174" w:rsidP="004C4174">
            <w:pPr>
              <w:jc w:val="center"/>
              <w:rPr>
                <w:ins w:id="232" w:author="Aijun" w:date="2021-03-22T22:35:00Z"/>
                <w:sz w:val="20"/>
                <w:szCs w:val="20"/>
              </w:rPr>
            </w:pPr>
            <w:ins w:id="233"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4"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B9EBEC" w14:textId="77777777" w:rsidR="004C4174" w:rsidRDefault="004C4174" w:rsidP="004C4174">
            <w:pPr>
              <w:rPr>
                <w:ins w:id="235" w:author="Aijun" w:date="2021-03-22T22:35:00Z"/>
                <w:sz w:val="20"/>
                <w:szCs w:val="20"/>
              </w:rPr>
            </w:pPr>
            <w:ins w:id="236"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3C8B2A62" w14:textId="77777777" w:rsidTr="006E4C53">
        <w:trPr>
          <w:ins w:id="237" w:author="Ruixin Wang (vivo)" w:date="2021-03-23T15:34:00Z"/>
          <w:trPrChange w:id="238" w:author="Vasenkari, Petri J. (Nokia - FI/Espoo)" w:date="2021-03-23T09:50: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9" w:author="Vasenkari, Petri J. (Nokia - FI/Espoo)" w:date="2021-03-23T09:5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9C30DE" w14:textId="77777777" w:rsidR="003127FC" w:rsidRPr="71064E54" w:rsidRDefault="003127FC" w:rsidP="003127FC">
            <w:pPr>
              <w:jc w:val="center"/>
              <w:rPr>
                <w:ins w:id="240" w:author="Ruixin Wang (vivo)" w:date="2021-03-23T15:34:00Z"/>
                <w:sz w:val="20"/>
                <w:szCs w:val="20"/>
              </w:rPr>
            </w:pPr>
            <w:ins w:id="241" w:author="Ruixin Wang (vivo)" w:date="2021-03-23T15:34:00Z">
              <w:r>
                <w:rPr>
                  <w:sz w:val="20"/>
                  <w:szCs w:val="20"/>
                </w:rPr>
                <w:lastRenderedPageBreak/>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2" w:author="Vasenkari, Petri J. (Nokia - FI/Espoo)" w:date="2021-03-23T09:5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40B9CCD" w14:textId="77777777" w:rsidR="003127FC" w:rsidRPr="56D0F9E4" w:rsidRDefault="003127FC" w:rsidP="003127FC">
            <w:pPr>
              <w:rPr>
                <w:ins w:id="243" w:author="Ruixin Wang (vivo)" w:date="2021-03-23T15:34:00Z"/>
                <w:sz w:val="20"/>
                <w:szCs w:val="20"/>
              </w:rPr>
            </w:pPr>
            <w:ins w:id="244" w:author="Ruixin Wang (vivo)" w:date="2021-03-23T15:34:00Z">
              <w:r>
                <w:rPr>
                  <w:sz w:val="20"/>
                  <w:szCs w:val="20"/>
                </w:rPr>
                <w:t>Support</w:t>
              </w:r>
            </w:ins>
          </w:p>
        </w:tc>
      </w:tr>
      <w:tr w:rsidR="006E4C53" w:rsidRPr="00270FAB" w14:paraId="7C389D39" w14:textId="77777777" w:rsidTr="00DC2A85">
        <w:trPr>
          <w:ins w:id="245" w:author="Vasenkari, Petri J. (Nokia - FI/Espoo)" w:date="2021-03-23T09:50:00Z"/>
          <w:trPrChange w:id="246"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7"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1E5B723" w14:textId="77777777" w:rsidR="006E4C53" w:rsidRDefault="006E4C53" w:rsidP="003127FC">
            <w:pPr>
              <w:jc w:val="center"/>
              <w:rPr>
                <w:ins w:id="248" w:author="Vasenkari, Petri J. (Nokia - FI/Espoo)" w:date="2021-03-23T09:50:00Z"/>
                <w:sz w:val="20"/>
                <w:szCs w:val="20"/>
              </w:rPr>
            </w:pPr>
            <w:ins w:id="249"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0"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AF82C6" w14:textId="77777777" w:rsidR="006E4C53" w:rsidRDefault="006E4C53" w:rsidP="003127FC">
            <w:pPr>
              <w:rPr>
                <w:ins w:id="251" w:author="Vasenkari, Petri J. (Nokia - FI/Espoo)" w:date="2021-03-23T09:50:00Z"/>
                <w:sz w:val="20"/>
                <w:szCs w:val="20"/>
              </w:rPr>
            </w:pPr>
            <w:ins w:id="252"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741054D7" w14:textId="77777777" w:rsidTr="00925DEE">
        <w:trPr>
          <w:ins w:id="253" w:author="cmcc" w:date="2021-03-23T16:19:00Z"/>
          <w:trPrChange w:id="254" w:author="CATT" w:date="2021-03-23T17:3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5" w:author="CATT" w:date="2021-03-23T17:3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F495DC" w14:textId="77777777" w:rsidR="00DC2A85" w:rsidRPr="00DC2A85" w:rsidRDefault="00DC2A85" w:rsidP="003127FC">
            <w:pPr>
              <w:jc w:val="center"/>
              <w:rPr>
                <w:ins w:id="256" w:author="cmcc" w:date="2021-03-23T16:19:00Z"/>
                <w:rFonts w:eastAsia="DengXian"/>
                <w:sz w:val="20"/>
                <w:szCs w:val="20"/>
                <w:rPrChange w:id="257" w:author="cmcc" w:date="2021-03-23T16:19:00Z">
                  <w:rPr>
                    <w:ins w:id="258" w:author="cmcc" w:date="2021-03-23T16:19:00Z"/>
                    <w:sz w:val="20"/>
                    <w:szCs w:val="20"/>
                  </w:rPr>
                </w:rPrChange>
              </w:rPr>
            </w:pPr>
            <w:ins w:id="259"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0" w:author="CATT" w:date="2021-03-23T17:3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C25E008" w14:textId="77777777" w:rsidR="00DC2A85" w:rsidRDefault="00DC2A85" w:rsidP="003127FC">
            <w:pPr>
              <w:rPr>
                <w:ins w:id="261" w:author="cmcc" w:date="2021-03-23T16:19:00Z"/>
                <w:sz w:val="20"/>
                <w:szCs w:val="20"/>
              </w:rPr>
            </w:pPr>
            <w:ins w:id="262" w:author="cmcc" w:date="2021-03-23T16:19:00Z">
              <w:r>
                <w:rPr>
                  <w:rFonts w:eastAsia="DengXian"/>
                  <w:sz w:val="20"/>
                  <w:szCs w:val="20"/>
                </w:rPr>
                <w:t>B</w:t>
              </w:r>
              <w:r>
                <w:rPr>
                  <w:rFonts w:eastAsia="DengXian" w:hint="eastAsia"/>
                  <w:sz w:val="20"/>
                  <w:szCs w:val="20"/>
                </w:rPr>
                <w:t xml:space="preserve">and n77/n78 is the same frequency, the ongoing work item for PC 1.5 in band n77/n78 is not a basket WI. Following the existing procedure, it is not appropriate to add n79 to n77/n78 WI. This WI has not restriction on the UE type, both FWA and </w:t>
              </w:r>
              <w:proofErr w:type="spellStart"/>
              <w:r>
                <w:rPr>
                  <w:rFonts w:eastAsia="DengXian" w:hint="eastAsia"/>
                  <w:sz w:val="20"/>
                  <w:szCs w:val="20"/>
                </w:rPr>
                <w:t>hansdset</w:t>
              </w:r>
              <w:proofErr w:type="spellEnd"/>
              <w:r>
                <w:rPr>
                  <w:rFonts w:eastAsia="DengXian" w:hint="eastAsia"/>
                  <w:sz w:val="20"/>
                  <w:szCs w:val="20"/>
                </w:rPr>
                <w:t xml:space="preserve"> are considered.</w:t>
              </w:r>
            </w:ins>
          </w:p>
        </w:tc>
      </w:tr>
      <w:tr w:rsidR="00925DEE" w:rsidRPr="00270FAB" w14:paraId="68CC8284" w14:textId="77777777" w:rsidTr="00C27881">
        <w:trPr>
          <w:ins w:id="263" w:author="CATT" w:date="2021-03-23T17:30:00Z"/>
          <w:trPrChange w:id="264" w:author="MK" w:date="2021-03-23T11:0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5" w:author="MK" w:date="2021-03-23T11: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193B651" w14:textId="77777777" w:rsidR="00925DEE" w:rsidRDefault="00925DEE" w:rsidP="003127FC">
            <w:pPr>
              <w:jc w:val="center"/>
              <w:rPr>
                <w:ins w:id="266" w:author="CATT" w:date="2021-03-23T17:30:00Z"/>
                <w:rFonts w:eastAsia="DengXian"/>
                <w:sz w:val="20"/>
                <w:szCs w:val="20"/>
              </w:rPr>
            </w:pPr>
            <w:ins w:id="267"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8" w:author="MK" w:date="2021-03-23T11: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5FECC" w14:textId="77777777" w:rsidR="00925DEE" w:rsidRDefault="00925DEE" w:rsidP="00925DEE">
            <w:pPr>
              <w:rPr>
                <w:ins w:id="269" w:author="CATT" w:date="2021-03-23T17:30:00Z"/>
                <w:rFonts w:eastAsia="DengXian"/>
                <w:sz w:val="20"/>
                <w:szCs w:val="20"/>
              </w:rPr>
            </w:pPr>
            <w:ins w:id="270" w:author="CATT" w:date="2021-03-23T17:30:00Z">
              <w:r>
                <w:rPr>
                  <w:rFonts w:eastAsia="DengXian"/>
                  <w:sz w:val="20"/>
                  <w:szCs w:val="20"/>
                </w:rPr>
                <w:t>We</w:t>
              </w:r>
              <w:r>
                <w:rPr>
                  <w:rFonts w:eastAsia="DengXian" w:hint="eastAsia"/>
                  <w:sz w:val="20"/>
                  <w:szCs w:val="20"/>
                </w:rPr>
                <w:t xml:space="preserve"> support this WI to mee</w:t>
              </w:r>
            </w:ins>
            <w:ins w:id="271" w:author="CATT" w:date="2021-03-23T17:35:00Z">
              <w:r>
                <w:rPr>
                  <w:rFonts w:eastAsia="DengXian" w:hint="eastAsia"/>
                  <w:sz w:val="20"/>
                  <w:szCs w:val="20"/>
                </w:rPr>
                <w:t>t</w:t>
              </w:r>
            </w:ins>
            <w:ins w:id="272" w:author="CATT" w:date="2021-03-23T17:30:00Z">
              <w:r>
                <w:rPr>
                  <w:rFonts w:eastAsia="DengXian" w:hint="eastAsia"/>
                  <w:sz w:val="20"/>
                  <w:szCs w:val="20"/>
                </w:rPr>
                <w:t xml:space="preserve"> the</w:t>
              </w:r>
            </w:ins>
            <w:ins w:id="273"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274" w:author="CATT" w:date="2021-03-23T17:30:00Z">
              <w:r>
                <w:rPr>
                  <w:rFonts w:eastAsia="DengXian" w:hint="eastAsia"/>
                  <w:sz w:val="20"/>
                  <w:szCs w:val="20"/>
                </w:rPr>
                <w:t xml:space="preserve"> market demand. </w:t>
              </w:r>
            </w:ins>
            <w:ins w:id="275" w:author="CATT" w:date="2021-03-23T17:39:00Z">
              <w:r>
                <w:rPr>
                  <w:rFonts w:eastAsia="DengXian" w:hint="eastAsia"/>
                  <w:sz w:val="20"/>
                  <w:szCs w:val="20"/>
                </w:rPr>
                <w:t>B</w:t>
              </w:r>
            </w:ins>
            <w:ins w:id="276" w:author="CATT" w:date="2021-03-23T17:37:00Z">
              <w:r>
                <w:rPr>
                  <w:rFonts w:eastAsia="DengXian" w:hint="eastAsia"/>
                  <w:sz w:val="20"/>
                  <w:szCs w:val="20"/>
                </w:rPr>
                <w:t>asket WI approach</w:t>
              </w:r>
            </w:ins>
            <w:ins w:id="277" w:author="CATT" w:date="2021-03-23T17:39:00Z">
              <w:r>
                <w:rPr>
                  <w:rFonts w:eastAsia="DengXian" w:hint="eastAsia"/>
                  <w:sz w:val="20"/>
                  <w:szCs w:val="20"/>
                </w:rPr>
                <w:t xml:space="preserve"> is a good proposal</w:t>
              </w:r>
            </w:ins>
            <w:ins w:id="278" w:author="CATT" w:date="2021-03-23T17:37:00Z">
              <w:r>
                <w:rPr>
                  <w:rFonts w:eastAsia="DengXian" w:hint="eastAsia"/>
                  <w:sz w:val="20"/>
                  <w:szCs w:val="20"/>
                </w:rPr>
                <w:t>,</w:t>
              </w:r>
            </w:ins>
            <w:ins w:id="279" w:author="CATT" w:date="2021-03-23T17:39:00Z">
              <w:r>
                <w:rPr>
                  <w:rFonts w:eastAsia="DengXian" w:hint="eastAsia"/>
                  <w:sz w:val="20"/>
                  <w:szCs w:val="20"/>
                </w:rPr>
                <w:t xml:space="preserve"> but</w:t>
              </w:r>
            </w:ins>
            <w:ins w:id="280" w:author="CATT" w:date="2021-03-23T17:37:00Z">
              <w:r>
                <w:rPr>
                  <w:rFonts w:eastAsia="DengXian" w:hint="eastAsia"/>
                  <w:sz w:val="20"/>
                  <w:szCs w:val="20"/>
                </w:rPr>
                <w:t xml:space="preserve"> I am not sure whether it is straight forward </w:t>
              </w:r>
            </w:ins>
            <w:ins w:id="281" w:author="CATT" w:date="2021-03-23T17:40:00Z">
              <w:r>
                <w:rPr>
                  <w:rFonts w:eastAsia="DengXian" w:hint="eastAsia"/>
                  <w:sz w:val="20"/>
                  <w:szCs w:val="20"/>
                </w:rPr>
                <w:t xml:space="preserve">starting </w:t>
              </w:r>
            </w:ins>
            <w:ins w:id="282" w:author="CATT" w:date="2021-03-23T17:38:00Z">
              <w:r>
                <w:rPr>
                  <w:rFonts w:eastAsia="DengXian" w:hint="eastAsia"/>
                  <w:sz w:val="20"/>
                  <w:szCs w:val="20"/>
                </w:rPr>
                <w:t>from</w:t>
              </w:r>
            </w:ins>
            <w:ins w:id="283" w:author="CATT" w:date="2021-03-23T17:37:00Z">
              <w:r>
                <w:rPr>
                  <w:rFonts w:eastAsia="DengXian" w:hint="eastAsia"/>
                  <w:sz w:val="20"/>
                  <w:szCs w:val="20"/>
                </w:rPr>
                <w:t xml:space="preserve"> this meeting. </w:t>
              </w:r>
            </w:ins>
            <w:ins w:id="284" w:author="CATT" w:date="2021-03-23T17:38:00Z">
              <w:r>
                <w:rPr>
                  <w:rFonts w:eastAsia="DengXian" w:hint="eastAsia"/>
                  <w:sz w:val="20"/>
                  <w:szCs w:val="20"/>
                </w:rPr>
                <w:t>Maybe Basket WI approach is better for future request</w:t>
              </w:r>
            </w:ins>
            <w:ins w:id="285" w:author="CATT" w:date="2021-03-23T17:40:00Z">
              <w:r>
                <w:rPr>
                  <w:rFonts w:eastAsia="DengXian" w:hint="eastAsia"/>
                  <w:sz w:val="20"/>
                  <w:szCs w:val="20"/>
                </w:rPr>
                <w:t>s</w:t>
              </w:r>
            </w:ins>
            <w:ins w:id="286" w:author="CATT" w:date="2021-03-23T17:39:00Z">
              <w:r>
                <w:rPr>
                  <w:rFonts w:eastAsia="DengXian" w:hint="eastAsia"/>
                  <w:sz w:val="20"/>
                  <w:szCs w:val="20"/>
                </w:rPr>
                <w:t xml:space="preserve"> rather than f</w:t>
              </w:r>
            </w:ins>
            <w:ins w:id="287" w:author="CATT" w:date="2021-03-23T17:40:00Z">
              <w:r>
                <w:rPr>
                  <w:rFonts w:eastAsia="DengXian" w:hint="eastAsia"/>
                  <w:sz w:val="20"/>
                  <w:szCs w:val="20"/>
                </w:rPr>
                <w:t>rom</w:t>
              </w:r>
            </w:ins>
            <w:ins w:id="288" w:author="CATT" w:date="2021-03-23T17:39:00Z">
              <w:r>
                <w:rPr>
                  <w:rFonts w:eastAsia="DengXian" w:hint="eastAsia"/>
                  <w:sz w:val="20"/>
                  <w:szCs w:val="20"/>
                </w:rPr>
                <w:t xml:space="preserve"> this one</w:t>
              </w:r>
            </w:ins>
            <w:ins w:id="289" w:author="CATT" w:date="2021-03-23T17:38:00Z">
              <w:r>
                <w:rPr>
                  <w:rFonts w:eastAsia="DengXian" w:hint="eastAsia"/>
                  <w:sz w:val="20"/>
                  <w:szCs w:val="20"/>
                </w:rPr>
                <w:t>?</w:t>
              </w:r>
            </w:ins>
          </w:p>
        </w:tc>
      </w:tr>
      <w:tr w:rsidR="00C27881" w:rsidRPr="00270FAB" w14:paraId="34C93CFF" w14:textId="77777777" w:rsidTr="0027733B">
        <w:trPr>
          <w:ins w:id="290" w:author="MK" w:date="2021-03-23T11:09:00Z"/>
          <w:trPrChange w:id="291"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2"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8B7FAD1" w14:textId="77777777" w:rsidR="00C27881" w:rsidRDefault="00C27881" w:rsidP="003127FC">
            <w:pPr>
              <w:jc w:val="center"/>
              <w:rPr>
                <w:ins w:id="293" w:author="MK" w:date="2021-03-23T11:09:00Z"/>
                <w:rFonts w:eastAsia="DengXian"/>
                <w:sz w:val="20"/>
                <w:szCs w:val="20"/>
              </w:rPr>
            </w:pPr>
            <w:ins w:id="294"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5"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1DD6E1" w14:textId="77777777" w:rsidR="00C27881" w:rsidRDefault="00C27881" w:rsidP="00925DEE">
            <w:pPr>
              <w:rPr>
                <w:ins w:id="296" w:author="MK" w:date="2021-03-23T11:09:00Z"/>
                <w:rFonts w:eastAsia="DengXian"/>
                <w:sz w:val="20"/>
                <w:szCs w:val="20"/>
              </w:rPr>
            </w:pPr>
            <w:ins w:id="297" w:author="MK" w:date="2021-03-23T11:10:00Z">
              <w:r>
                <w:rPr>
                  <w:rFonts w:eastAsia="DengXian"/>
                  <w:sz w:val="20"/>
                  <w:szCs w:val="20"/>
                </w:rPr>
                <w:t xml:space="preserve">We </w:t>
              </w:r>
            </w:ins>
            <w:ins w:id="298" w:author="MK" w:date="2021-03-23T11:14:00Z">
              <w:r>
                <w:rPr>
                  <w:rFonts w:eastAsia="DengXian"/>
                  <w:sz w:val="20"/>
                  <w:szCs w:val="20"/>
                </w:rPr>
                <w:t xml:space="preserve">are </w:t>
              </w:r>
            </w:ins>
            <w:ins w:id="299" w:author="MK" w:date="2021-03-23T11:13:00Z">
              <w:r>
                <w:rPr>
                  <w:rFonts w:eastAsia="DengXian"/>
                  <w:sz w:val="20"/>
                  <w:szCs w:val="20"/>
                </w:rPr>
                <w:t>ok with the objectives</w:t>
              </w:r>
            </w:ins>
            <w:ins w:id="300" w:author="MK" w:date="2021-03-23T11:14:00Z">
              <w:r>
                <w:rPr>
                  <w:rFonts w:eastAsia="DengXian"/>
                  <w:sz w:val="20"/>
                  <w:szCs w:val="20"/>
                </w:rPr>
                <w:t xml:space="preserve"> and support the WI</w:t>
              </w:r>
            </w:ins>
            <w:ins w:id="301" w:author="MK" w:date="2021-03-23T11:10:00Z">
              <w:r>
                <w:rPr>
                  <w:rFonts w:eastAsia="DengXian"/>
                  <w:sz w:val="20"/>
                  <w:szCs w:val="20"/>
                </w:rPr>
                <w:t>.</w:t>
              </w:r>
            </w:ins>
          </w:p>
        </w:tc>
      </w:tr>
      <w:tr w:rsidR="0027733B" w:rsidRPr="00270FAB" w14:paraId="7955B734" w14:textId="77777777" w:rsidTr="004A5769">
        <w:trPr>
          <w:ins w:id="302" w:author="OPPO" w:date="2021-03-23T18:17:00Z"/>
          <w:trPrChange w:id="303" w:author="Skyworks" w:date="2021-03-23T12:0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4" w:author="Skyworks" w:date="2021-03-23T12:06: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35D283" w14:textId="77777777" w:rsidR="0027733B" w:rsidRDefault="0027733B" w:rsidP="0027733B">
            <w:pPr>
              <w:jc w:val="center"/>
              <w:rPr>
                <w:ins w:id="305" w:author="OPPO" w:date="2021-03-23T18:17:00Z"/>
                <w:rFonts w:eastAsia="DengXian"/>
                <w:sz w:val="20"/>
                <w:szCs w:val="20"/>
              </w:rPr>
            </w:pPr>
            <w:ins w:id="306"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7" w:author="Skyworks" w:date="2021-03-23T12:06: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D9B731" w14:textId="77777777" w:rsidR="0027733B" w:rsidRDefault="0027733B" w:rsidP="0027733B">
            <w:pPr>
              <w:rPr>
                <w:ins w:id="308" w:author="OPPO" w:date="2021-03-23T18:17:00Z"/>
                <w:rFonts w:eastAsia="DengXian"/>
                <w:sz w:val="20"/>
                <w:szCs w:val="20"/>
              </w:rPr>
            </w:pPr>
            <w:ins w:id="309"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6FF0C743" w14:textId="77777777" w:rsidTr="00824E20">
        <w:trPr>
          <w:ins w:id="310" w:author="Skyworks" w:date="2021-03-23T12:06:00Z"/>
          <w:trPrChange w:id="311"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2"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622F03" w14:textId="77777777" w:rsidR="004A5769" w:rsidRDefault="004A5769" w:rsidP="0027733B">
            <w:pPr>
              <w:jc w:val="center"/>
              <w:rPr>
                <w:ins w:id="313" w:author="Skyworks" w:date="2021-03-23T12:06:00Z"/>
                <w:rFonts w:eastAsia="DengXian"/>
                <w:sz w:val="20"/>
                <w:szCs w:val="20"/>
              </w:rPr>
            </w:pPr>
            <w:ins w:id="314" w:author="Skyworks" w:date="2021-03-23T12:06: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5"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9B2804D" w14:textId="77777777" w:rsidR="004A5769" w:rsidRDefault="004A5769" w:rsidP="0027733B">
            <w:pPr>
              <w:rPr>
                <w:ins w:id="316" w:author="Skyworks" w:date="2021-03-23T12:06:00Z"/>
                <w:rFonts w:eastAsia="DengXian"/>
                <w:sz w:val="20"/>
                <w:szCs w:val="20"/>
              </w:rPr>
            </w:pPr>
            <w:ins w:id="317" w:author="Skyworks" w:date="2021-03-23T12:06:00Z">
              <w:r>
                <w:rPr>
                  <w:rFonts w:eastAsia="DengXian"/>
                  <w:sz w:val="20"/>
                  <w:szCs w:val="20"/>
                </w:rPr>
                <w:t>Since there is no AMPR involved</w:t>
              </w:r>
            </w:ins>
            <w:ins w:id="318" w:author="Skyworks" w:date="2021-03-23T12:07:00Z">
              <w:r>
                <w:rPr>
                  <w:rFonts w:eastAsia="DengXian"/>
                  <w:sz w:val="20"/>
                  <w:szCs w:val="20"/>
                </w:rPr>
                <w:t>,</w:t>
              </w:r>
            </w:ins>
            <w:ins w:id="319" w:author="Skyworks" w:date="2021-03-23T12:06:00Z">
              <w:r>
                <w:rPr>
                  <w:rFonts w:eastAsia="DengXian"/>
                  <w:sz w:val="20"/>
                  <w:szCs w:val="20"/>
                </w:rPr>
                <w:t xml:space="preserve"> we think that it would be easier to add n79 to the currently running PC1.5 WI for n77/78</w:t>
              </w:r>
            </w:ins>
            <w:ins w:id="320" w:author="Skyworks" w:date="2021-03-23T12:07:00Z">
              <w:r>
                <w:rPr>
                  <w:rFonts w:eastAsia="DengXian"/>
                  <w:sz w:val="20"/>
                  <w:szCs w:val="20"/>
                </w:rPr>
                <w:t>.</w:t>
              </w:r>
            </w:ins>
          </w:p>
        </w:tc>
      </w:tr>
      <w:tr w:rsidR="00824E20" w:rsidRPr="00270FAB" w14:paraId="53BBB148" w14:textId="77777777" w:rsidTr="00733710">
        <w:trPr>
          <w:ins w:id="321" w:author="Huawei" w:date="2021-03-23T19:51:00Z"/>
          <w:trPrChange w:id="322"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3"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194583" w14:textId="77777777" w:rsidR="00824E20" w:rsidRDefault="00824E20" w:rsidP="00824E20">
            <w:pPr>
              <w:jc w:val="center"/>
              <w:rPr>
                <w:ins w:id="324" w:author="Huawei" w:date="2021-03-23T19:51:00Z"/>
                <w:rFonts w:eastAsia="DengXian"/>
                <w:sz w:val="20"/>
                <w:szCs w:val="20"/>
              </w:rPr>
            </w:pPr>
            <w:ins w:id="325" w:author="Huawei" w:date="2021-03-23T19:51: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6"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8C62EA" w14:textId="77777777" w:rsidR="00824E20" w:rsidRDefault="00824E20" w:rsidP="00824E20">
            <w:pPr>
              <w:rPr>
                <w:ins w:id="327" w:author="Huawei" w:date="2021-03-23T19:51:00Z"/>
                <w:rFonts w:eastAsia="DengXian"/>
                <w:sz w:val="20"/>
                <w:szCs w:val="20"/>
              </w:rPr>
            </w:pPr>
            <w:ins w:id="328" w:author="Huawei" w:date="2021-03-23T19:51:00Z">
              <w:r>
                <w:rPr>
                  <w:rFonts w:eastAsia="DengXian"/>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ins>
          </w:p>
        </w:tc>
      </w:tr>
      <w:tr w:rsidR="00733710" w:rsidRPr="00270FAB" w14:paraId="5BE9EC36" w14:textId="77777777" w:rsidTr="00733710">
        <w:trPr>
          <w:ins w:id="329" w:author="Steven Chen" w:date="2021-03-23T07:35:00Z"/>
          <w:trPrChange w:id="330"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1"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8CF4E4" w14:textId="77777777" w:rsidR="00733710" w:rsidRDefault="00733710" w:rsidP="00824E20">
            <w:pPr>
              <w:jc w:val="center"/>
              <w:rPr>
                <w:ins w:id="332" w:author="Steven Chen" w:date="2021-03-23T07:35:00Z"/>
                <w:rFonts w:eastAsia="DengXian"/>
                <w:sz w:val="20"/>
                <w:szCs w:val="20"/>
              </w:rPr>
            </w:pPr>
            <w:ins w:id="333" w:author="Steven Chen" w:date="2021-03-23T07:35: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4"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49BB195" w14:textId="77777777" w:rsidR="00733710" w:rsidRDefault="00733710" w:rsidP="00733710">
            <w:pPr>
              <w:rPr>
                <w:ins w:id="335" w:author="Steven Chen" w:date="2021-03-23T07:37:00Z"/>
                <w:rFonts w:eastAsiaTheme="minorEastAsia"/>
                <w:sz w:val="20"/>
                <w:szCs w:val="20"/>
              </w:rPr>
            </w:pPr>
            <w:ins w:id="336" w:author="Steven Chen" w:date="2021-03-23T07:37:00Z">
              <w:r>
                <w:rPr>
                  <w:rFonts w:eastAsiaTheme="minorEastAsia"/>
                  <w:sz w:val="20"/>
                  <w:szCs w:val="20"/>
                </w:rPr>
                <w:t>Two issues have been raised in the first round and need resolution:</w:t>
              </w:r>
            </w:ins>
          </w:p>
          <w:p w14:paraId="73F88A66" w14:textId="77777777" w:rsidR="00733710" w:rsidRPr="00733710" w:rsidRDefault="00733710" w:rsidP="00733710">
            <w:pPr>
              <w:pStyle w:val="afe"/>
              <w:keepLines/>
              <w:numPr>
                <w:ilvl w:val="0"/>
                <w:numId w:val="16"/>
              </w:numPr>
              <w:tabs>
                <w:tab w:val="left" w:pos="794"/>
                <w:tab w:val="left" w:pos="1191"/>
                <w:tab w:val="left" w:pos="1588"/>
                <w:tab w:val="left" w:pos="1985"/>
              </w:tabs>
              <w:spacing w:before="120"/>
              <w:ind w:firstLineChars="0"/>
              <w:jc w:val="center"/>
              <w:rPr>
                <w:ins w:id="337" w:author="Steven Chen" w:date="2021-03-23T07:37:00Z"/>
                <w:rFonts w:eastAsiaTheme="minorEastAsia"/>
                <w:rPrChange w:id="338" w:author="Steven Chen" w:date="2021-03-23T07:37:00Z">
                  <w:rPr>
                    <w:ins w:id="339" w:author="Steven Chen" w:date="2021-03-23T07:37:00Z"/>
                    <w:rFonts w:eastAsiaTheme="minorEastAsia"/>
                    <w:b/>
                    <w:lang w:val="en-US"/>
                  </w:rPr>
                </w:rPrChange>
              </w:rPr>
            </w:pPr>
            <w:ins w:id="340" w:author="Steven Chen" w:date="2021-03-23T07:37:00Z">
              <w:r>
                <w:rPr>
                  <w:rFonts w:eastAsiaTheme="minorEastAsia"/>
                  <w:lang w:val="en-US"/>
                </w:rPr>
                <w:t xml:space="preserve">UE types. </w:t>
              </w:r>
            </w:ins>
            <w:ins w:id="341" w:author="Steven Chen" w:date="2021-03-23T07:39:00Z">
              <w:r>
                <w:rPr>
                  <w:rFonts w:eastAsiaTheme="minorEastAsia"/>
                  <w:lang w:val="en-US"/>
                </w:rPr>
                <w:t>Can the types of UEs be spelled out in the WID</w:t>
              </w:r>
            </w:ins>
            <w:ins w:id="342" w:author="Steven Chen" w:date="2021-03-23T08:07:00Z">
              <w:r w:rsidR="003E0833">
                <w:rPr>
                  <w:rFonts w:eastAsiaTheme="minorEastAsia"/>
                  <w:lang w:val="en-US"/>
                </w:rPr>
                <w:t>?</w:t>
              </w:r>
            </w:ins>
          </w:p>
          <w:p w14:paraId="20E27320" w14:textId="77777777" w:rsidR="009B32C8" w:rsidRDefault="00733710">
            <w:pPr>
              <w:pStyle w:val="afe"/>
              <w:numPr>
                <w:ilvl w:val="0"/>
                <w:numId w:val="16"/>
              </w:numPr>
              <w:ind w:firstLineChars="0"/>
              <w:rPr>
                <w:ins w:id="343" w:author="Steven Chen" w:date="2021-03-23T07:37:00Z"/>
                <w:rFonts w:eastAsiaTheme="minorEastAsia"/>
                <w:b/>
              </w:rPr>
              <w:pPrChange w:id="344" w:author="Steven Chen" w:date="2021-03-23T07:37:00Z">
                <w:pPr>
                  <w:keepLines/>
                  <w:tabs>
                    <w:tab w:val="left" w:pos="794"/>
                    <w:tab w:val="left" w:pos="1191"/>
                    <w:tab w:val="left" w:pos="1588"/>
                    <w:tab w:val="left" w:pos="1985"/>
                  </w:tabs>
                  <w:spacing w:before="120" w:after="480"/>
                  <w:jc w:val="center"/>
                </w:pPr>
              </w:pPrChange>
            </w:pPr>
            <w:ins w:id="345" w:author="Steven Chen" w:date="2021-03-23T07:40:00Z">
              <w:r>
                <w:rPr>
                  <w:rFonts w:eastAsiaTheme="minorEastAsia"/>
                </w:rPr>
                <w:t xml:space="preserve">Whether to have a separate WI or merge it to existing WI </w:t>
              </w:r>
              <w:r w:rsidRPr="00733710">
                <w:rPr>
                  <w:rFonts w:eastAsiaTheme="minorEastAsia"/>
                </w:rPr>
                <w:t>PC1.5 WI for n77/78</w:t>
              </w:r>
            </w:ins>
          </w:p>
          <w:p w14:paraId="2A676712" w14:textId="77777777" w:rsidR="00733710" w:rsidRDefault="00733710" w:rsidP="00824E20">
            <w:pPr>
              <w:rPr>
                <w:ins w:id="346" w:author="Steven Chen" w:date="2021-03-23T07:35:00Z"/>
                <w:rFonts w:eastAsia="DengXian"/>
                <w:sz w:val="20"/>
                <w:szCs w:val="20"/>
              </w:rPr>
            </w:pPr>
          </w:p>
        </w:tc>
      </w:tr>
      <w:tr w:rsidR="00733710" w:rsidRPr="00270FAB" w14:paraId="708B2A48" w14:textId="77777777" w:rsidTr="00D8360F">
        <w:trPr>
          <w:ins w:id="347" w:author="Steven Chen" w:date="2021-03-23T07:35:00Z"/>
          <w:trPrChange w:id="348" w:author="Valentin Gheorghiu" w:date="2021-03-24T10:1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9" w:author="Valentin Gheorghiu" w:date="2021-03-24T10:1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17C92E" w14:textId="77777777" w:rsidR="00733710" w:rsidRDefault="00733710" w:rsidP="00733710">
            <w:pPr>
              <w:jc w:val="center"/>
              <w:rPr>
                <w:ins w:id="350" w:author="Steven Chen" w:date="2021-03-23T07:35:00Z"/>
                <w:rFonts w:eastAsia="DengXian"/>
                <w:sz w:val="20"/>
                <w:szCs w:val="20"/>
              </w:rPr>
            </w:pPr>
            <w:ins w:id="351" w:author="Steven Chen" w:date="2021-03-23T07:36: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2" w:author="Valentin Gheorghiu" w:date="2021-03-24T10:1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8DC354" w14:textId="77777777" w:rsidR="00733710" w:rsidRDefault="00733710" w:rsidP="00733710">
            <w:pPr>
              <w:rPr>
                <w:ins w:id="353" w:author="Steven Chen" w:date="2021-03-23T07:35:00Z"/>
                <w:rFonts w:eastAsia="DengXian"/>
                <w:sz w:val="20"/>
                <w:szCs w:val="20"/>
              </w:rPr>
            </w:pPr>
            <w:ins w:id="354" w:author="Steven Chen" w:date="2021-03-23T07:36:00Z">
              <w:r>
                <w:rPr>
                  <w:sz w:val="20"/>
                  <w:szCs w:val="20"/>
                </w:rPr>
                <w:t>Comments…</w:t>
              </w:r>
            </w:ins>
          </w:p>
        </w:tc>
      </w:tr>
      <w:tr w:rsidR="00D8360F" w:rsidRPr="00270FAB" w14:paraId="6D01E971" w14:textId="77777777" w:rsidTr="00B609DA">
        <w:trPr>
          <w:ins w:id="355" w:author="Valentin Gheorghiu" w:date="2021-03-24T10:13:00Z"/>
          <w:trPrChange w:id="356" w:author="cmcc" w:date="2021-03-24T09: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7" w:author="cmcc" w:date="2021-03-24T09:1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E1F1E9" w14:textId="77777777" w:rsidR="00D8360F" w:rsidRPr="00D8360F" w:rsidRDefault="00D8360F" w:rsidP="00733710">
            <w:pPr>
              <w:jc w:val="center"/>
              <w:rPr>
                <w:ins w:id="358" w:author="Valentin Gheorghiu" w:date="2021-03-24T10:13:00Z"/>
                <w:rFonts w:eastAsia="Yu Mincho"/>
                <w:sz w:val="20"/>
                <w:szCs w:val="20"/>
                <w:lang w:eastAsia="ja-JP"/>
                <w:rPrChange w:id="359" w:author="Valentin Gheorghiu" w:date="2021-03-24T10:13:00Z">
                  <w:rPr>
                    <w:ins w:id="360" w:author="Valentin Gheorghiu" w:date="2021-03-24T10:13:00Z"/>
                    <w:sz w:val="20"/>
                    <w:szCs w:val="20"/>
                  </w:rPr>
                </w:rPrChange>
              </w:rPr>
            </w:pPr>
            <w:ins w:id="361"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2" w:author="cmcc" w:date="2021-03-24T09: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0A44E5" w14:textId="77777777" w:rsidR="00D8360F" w:rsidRPr="00D8360F" w:rsidRDefault="00D8360F" w:rsidP="00733710">
            <w:pPr>
              <w:keepLines/>
              <w:tabs>
                <w:tab w:val="left" w:pos="794"/>
                <w:tab w:val="left" w:pos="1191"/>
                <w:tab w:val="left" w:pos="1588"/>
                <w:tab w:val="left" w:pos="1985"/>
              </w:tabs>
              <w:spacing w:before="120" w:after="480"/>
              <w:jc w:val="center"/>
              <w:rPr>
                <w:ins w:id="363" w:author="Valentin Gheorghiu" w:date="2021-03-24T10:13:00Z"/>
                <w:rFonts w:eastAsia="Yu Mincho"/>
                <w:sz w:val="20"/>
                <w:szCs w:val="20"/>
                <w:lang w:eastAsia="ja-JP"/>
                <w:rPrChange w:id="364" w:author="Valentin Gheorghiu" w:date="2021-03-24T10:13:00Z">
                  <w:rPr>
                    <w:ins w:id="365" w:author="Valentin Gheorghiu" w:date="2021-03-24T10:13:00Z"/>
                    <w:b/>
                    <w:sz w:val="20"/>
                    <w:szCs w:val="20"/>
                  </w:rPr>
                </w:rPrChange>
              </w:rPr>
            </w:pPr>
            <w:ins w:id="366" w:author="Valentin Gheorghiu" w:date="2021-03-24T10:13:00Z">
              <w:r>
                <w:rPr>
                  <w:rFonts w:eastAsia="Yu Mincho" w:hint="eastAsia"/>
                  <w:sz w:val="20"/>
                  <w:szCs w:val="20"/>
                  <w:lang w:eastAsia="ja-JP"/>
                </w:rPr>
                <w:t>W</w:t>
              </w:r>
              <w:r>
                <w:rPr>
                  <w:rFonts w:eastAsia="Yu Mincho"/>
                  <w:sz w:val="20"/>
                  <w:szCs w:val="20"/>
                  <w:lang w:eastAsia="ja-JP"/>
                </w:rPr>
                <w:t>e believe mergin</w:t>
              </w:r>
            </w:ins>
            <w:ins w:id="367" w:author="Valentin Gheorghiu" w:date="2021-03-24T10:14:00Z">
              <w:r>
                <w:rPr>
                  <w:rFonts w:eastAsia="Yu Mincho"/>
                  <w:sz w:val="20"/>
                  <w:szCs w:val="20"/>
                  <w:lang w:eastAsia="ja-JP"/>
                </w:rPr>
                <w:t>g into the existing work on n77/78 is the simplest solution. Will simplify handling and bureaucratic work in RAN4 and plenary. There is no problem if a WI treats the same feature for multiple bands but is not formally a basket.</w:t>
              </w:r>
            </w:ins>
          </w:p>
        </w:tc>
      </w:tr>
      <w:tr w:rsidR="00B609DA" w:rsidRPr="00270FAB" w14:paraId="086A5D81" w14:textId="77777777" w:rsidTr="00B609DA">
        <w:trPr>
          <w:ins w:id="368" w:author="cmcc" w:date="2021-03-24T09:19: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ins w:id="369" w:author="cmcc" w:date="2021-03-24T09:19:00Z"/>
                <w:rFonts w:eastAsia="Yu Mincho"/>
                <w:sz w:val="20"/>
                <w:szCs w:val="20"/>
                <w:lang w:eastAsia="ja-JP"/>
              </w:rPr>
            </w:pPr>
            <w:ins w:id="370"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FD48A9">
            <w:pPr>
              <w:pStyle w:val="afe"/>
              <w:numPr>
                <w:ilvl w:val="0"/>
                <w:numId w:val="19"/>
              </w:numPr>
              <w:ind w:firstLineChars="0"/>
              <w:rPr>
                <w:ins w:id="371" w:author="cmcc" w:date="2021-03-24T09:19:00Z"/>
                <w:rFonts w:asciiTheme="minorEastAsia" w:eastAsiaTheme="minorEastAsia" w:hAnsiTheme="minorEastAsia"/>
              </w:rPr>
            </w:pPr>
            <w:ins w:id="372" w:author="cmcc" w:date="2021-03-24T09:19:00Z">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ins>
          </w:p>
          <w:p w14:paraId="6B7F42E2" w14:textId="77777777" w:rsidR="00B609DA" w:rsidRPr="00B609DA" w:rsidRDefault="00B609DA" w:rsidP="00FD48A9">
            <w:pPr>
              <w:pStyle w:val="afe"/>
              <w:keepLines/>
              <w:numPr>
                <w:ilvl w:val="0"/>
                <w:numId w:val="19"/>
              </w:numPr>
              <w:tabs>
                <w:tab w:val="left" w:pos="794"/>
                <w:tab w:val="left" w:pos="1191"/>
                <w:tab w:val="left" w:pos="1588"/>
                <w:tab w:val="left" w:pos="1985"/>
              </w:tabs>
              <w:spacing w:before="120"/>
              <w:ind w:firstLineChars="0"/>
              <w:jc w:val="center"/>
              <w:rPr>
                <w:ins w:id="373" w:author="cmcc" w:date="2021-03-24T09:19:00Z"/>
                <w:rFonts w:asciiTheme="minorEastAsia" w:eastAsiaTheme="minorEastAsia" w:hAnsiTheme="minorEastAsia"/>
                <w:lang w:eastAsia="zh-CN"/>
                <w:rPrChange w:id="374" w:author="cmcc" w:date="2021-03-24T09:19:00Z">
                  <w:rPr>
                    <w:ins w:id="375" w:author="cmcc" w:date="2021-03-24T09:19:00Z"/>
                    <w:b/>
                  </w:rPr>
                </w:rPrChange>
              </w:rPr>
            </w:pPr>
            <w:ins w:id="376" w:author="cmcc" w:date="2021-03-24T09:19:00Z">
              <w:r w:rsidRPr="00B609DA">
                <w:rPr>
                  <w:rFonts w:asciiTheme="minorEastAsia" w:eastAsiaTheme="minorEastAsia" w:hAnsiTheme="minorEastAsia"/>
                  <w:lang w:eastAsia="zh-CN"/>
                  <w:rPrChange w:id="377" w:author="cmcc" w:date="2021-03-24T09:19:00Z">
                    <w:rPr>
                      <w:rFonts w:eastAsiaTheme="minorEastAsia"/>
                      <w:sz w:val="24"/>
                      <w:szCs w:val="24"/>
                      <w:lang w:val="en-US" w:eastAsia="zh-CN"/>
                    </w:rPr>
                  </w:rPrChange>
                </w:rPr>
                <w:t xml:space="preserve">Existing n77/n78 WI is for the same frequency 3.5GHz, not a basket WI for PC1.5. </w:t>
              </w:r>
              <w:proofErr w:type="gramStart"/>
              <w:r w:rsidRPr="00B609DA">
                <w:rPr>
                  <w:rFonts w:asciiTheme="minorEastAsia" w:eastAsiaTheme="minorEastAsia" w:hAnsiTheme="minorEastAsia"/>
                  <w:lang w:eastAsia="zh-CN"/>
                  <w:rPrChange w:id="378" w:author="cmcc" w:date="2021-03-24T09:19:00Z">
                    <w:rPr>
                      <w:rFonts w:eastAsiaTheme="minorEastAsia"/>
                      <w:sz w:val="24"/>
                      <w:szCs w:val="24"/>
                      <w:lang w:val="en-US" w:eastAsia="zh-CN"/>
                    </w:rPr>
                  </w:rPrChange>
                </w:rPr>
                <w:t>n79</w:t>
              </w:r>
              <w:proofErr w:type="gramEnd"/>
              <w:r w:rsidRPr="00B609DA">
                <w:rPr>
                  <w:rFonts w:asciiTheme="minorEastAsia" w:eastAsiaTheme="minorEastAsia" w:hAnsiTheme="minorEastAsia"/>
                  <w:lang w:eastAsia="zh-CN"/>
                  <w:rPrChange w:id="379" w:author="cmcc" w:date="2021-03-24T09:19:00Z">
                    <w:rPr>
                      <w:rFonts w:eastAsiaTheme="minorEastAsia"/>
                      <w:sz w:val="24"/>
                      <w:szCs w:val="24"/>
                      <w:lang w:val="en-US" w:eastAsia="zh-CN"/>
                    </w:rPr>
                  </w:rPrChange>
                </w:rPr>
                <w:t xml:space="preserve"> is a different frequency, and should be handled in a separate WI following the current procedure. And if there is other request on PC 1.5, how do we handle this? The n77/n78 WI will become an endless WI. </w:t>
              </w:r>
            </w:ins>
          </w:p>
          <w:p w14:paraId="0C35D649" w14:textId="77777777" w:rsidR="00B609DA" w:rsidRDefault="00B609DA">
            <w:pPr>
              <w:pStyle w:val="afe"/>
              <w:ind w:left="360" w:firstLineChars="0" w:firstLine="0"/>
              <w:rPr>
                <w:ins w:id="380" w:author="cmcc" w:date="2021-03-24T09:19:00Z"/>
                <w:rFonts w:eastAsia="Yu Mincho"/>
                <w:lang w:eastAsia="ja-JP"/>
              </w:rPr>
              <w:pPrChange w:id="381" w:author="cmcc" w:date="2021-03-24T09:19:00Z">
                <w:pPr/>
              </w:pPrChange>
            </w:pPr>
            <w:ins w:id="382" w:author="cmcc" w:date="2021-03-24T09:19:00Z">
              <w:r w:rsidRPr="00B609DA">
                <w:rPr>
                  <w:rFonts w:asciiTheme="minorEastAsia" w:eastAsiaTheme="minorEastAsia" w:hAnsiTheme="minorEastAsia"/>
                  <w:lang w:eastAsia="zh-CN"/>
                  <w:rPrChange w:id="383" w:author="cmcc" w:date="2021-03-24T09:19:00Z">
                    <w:rPr>
                      <w:rFonts w:eastAsiaTheme="minorEastAsia"/>
                    </w:rPr>
                  </w:rPrChange>
                </w:rPr>
                <w:t>We prefer to approve the WI proposal in this meeting. And whether to create a basket WI can be further discussed driven by contributions. And we do have concern to merge n79 to existing n77/n78 WI.</w:t>
              </w:r>
            </w:ins>
          </w:p>
        </w:tc>
      </w:tr>
      <w:tr w:rsidR="00B609DA" w:rsidRPr="00270FAB" w14:paraId="101A917E" w14:textId="77777777" w:rsidTr="00F65785">
        <w:trPr>
          <w:ins w:id="384" w:author="cmcc" w:date="2021-03-24T09: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391CD11" w14:textId="77777777" w:rsidR="00B609DA" w:rsidRDefault="00B609DA" w:rsidP="00733710">
            <w:pPr>
              <w:jc w:val="center"/>
              <w:rPr>
                <w:ins w:id="385" w:author="cmcc" w:date="2021-03-24T09:18:00Z"/>
                <w:rFonts w:eastAsia="Yu Mincho"/>
                <w:sz w:val="20"/>
                <w:szCs w:val="20"/>
                <w:lang w:eastAsia="ja-JP"/>
              </w:rPr>
            </w:pP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74EFA6" w14:textId="77777777" w:rsidR="00B609DA" w:rsidRDefault="00B609DA" w:rsidP="00733710">
            <w:pPr>
              <w:rPr>
                <w:ins w:id="386" w:author="cmcc" w:date="2021-03-24T09:18:00Z"/>
                <w:rFonts w:eastAsia="Yu Mincho"/>
                <w:sz w:val="20"/>
                <w:szCs w:val="20"/>
                <w:lang w:eastAsia="ja-JP"/>
              </w:rPr>
            </w:pPr>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387"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388">
          <w:tblGrid>
            <w:gridCol w:w="108"/>
            <w:gridCol w:w="108"/>
            <w:gridCol w:w="108"/>
            <w:gridCol w:w="10"/>
            <w:gridCol w:w="98"/>
            <w:gridCol w:w="10"/>
            <w:gridCol w:w="98"/>
            <w:gridCol w:w="98"/>
            <w:gridCol w:w="1458"/>
            <w:gridCol w:w="108"/>
            <w:gridCol w:w="108"/>
            <w:gridCol w:w="108"/>
            <w:gridCol w:w="10"/>
            <w:gridCol w:w="98"/>
            <w:gridCol w:w="10"/>
            <w:gridCol w:w="98"/>
            <w:gridCol w:w="98"/>
            <w:gridCol w:w="6887"/>
            <w:gridCol w:w="108"/>
            <w:gridCol w:w="108"/>
            <w:gridCol w:w="108"/>
            <w:gridCol w:w="10"/>
            <w:gridCol w:w="98"/>
            <w:gridCol w:w="10"/>
            <w:gridCol w:w="98"/>
            <w:gridCol w:w="98"/>
          </w:tblGrid>
        </w:tblGridChange>
      </w:tblGrid>
      <w:tr w:rsidR="005C09F0" w:rsidRPr="00270FAB" w14:paraId="245C384F" w14:textId="77777777" w:rsidTr="00044C10">
        <w:trPr>
          <w:trPrChange w:id="389" w:author="Aijun" w:date="2021-03-22T22:35: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90" w:author="Aijun" w:date="2021-03-22T22:35: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870AD96"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91" w:author="Aijun" w:date="2021-03-22T22:35: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5C01116"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B959FB" w14:textId="77777777" w:rsidTr="00044C10">
        <w:trPr>
          <w:trPrChange w:id="392" w:author="Aijun" w:date="2021-03-22T22:35: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93"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0E8F4D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94"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040569D2" w14:textId="77777777" w:rsidR="005C09F0" w:rsidRPr="001E2532" w:rsidRDefault="005C09F0" w:rsidP="00B928F3">
            <w:pPr>
              <w:rPr>
                <w:sz w:val="20"/>
                <w:szCs w:val="20"/>
              </w:rPr>
            </w:pPr>
            <w:r>
              <w:rPr>
                <w:sz w:val="20"/>
                <w:szCs w:val="20"/>
              </w:rPr>
              <w:t>Comments…</w:t>
            </w:r>
          </w:p>
        </w:tc>
      </w:tr>
      <w:tr w:rsidR="00044C10" w:rsidRPr="00270FAB" w14:paraId="667075ED" w14:textId="77777777" w:rsidTr="00044C10">
        <w:trPr>
          <w:ins w:id="395" w:author="Aijun" w:date="2021-03-22T22:35:00Z"/>
          <w:trPrChange w:id="396"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7"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BDDC78" w14:textId="77777777" w:rsidR="009B32C8" w:rsidRDefault="00044C10">
            <w:pPr>
              <w:jc w:val="center"/>
              <w:rPr>
                <w:ins w:id="398" w:author="Aijun" w:date="2021-03-22T22:35:00Z"/>
                <w:sz w:val="20"/>
                <w:szCs w:val="20"/>
              </w:rPr>
              <w:pPrChange w:id="399" w:author="Aijun" w:date="2021-03-22T22:35:00Z">
                <w:pPr/>
              </w:pPrChange>
            </w:pPr>
            <w:ins w:id="400"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1"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19BF9980" w14:textId="77777777" w:rsidR="00044C10" w:rsidRDefault="00044C10" w:rsidP="00B928F3">
            <w:pPr>
              <w:rPr>
                <w:ins w:id="402" w:author="Aijun" w:date="2021-03-22T22:35:00Z"/>
                <w:sz w:val="20"/>
                <w:szCs w:val="20"/>
              </w:rPr>
            </w:pPr>
            <w:ins w:id="403" w:author="Aijun" w:date="2021-03-22T22:35:00Z">
              <w:r>
                <w:rPr>
                  <w:sz w:val="20"/>
                  <w:szCs w:val="20"/>
                </w:rPr>
                <w:t xml:space="preserve">We support the proposed </w:t>
              </w:r>
            </w:ins>
            <w:ins w:id="404" w:author="Aijun" w:date="2021-03-22T22:36:00Z">
              <w:r>
                <w:rPr>
                  <w:sz w:val="20"/>
                  <w:szCs w:val="20"/>
                </w:rPr>
                <w:t>WI-s to meet market demands</w:t>
              </w:r>
            </w:ins>
          </w:p>
        </w:tc>
      </w:tr>
      <w:tr w:rsidR="004C4174" w:rsidRPr="00270FAB" w14:paraId="4D347BA5" w14:textId="77777777" w:rsidTr="003127FC">
        <w:trPr>
          <w:ins w:id="405" w:author="Aijun" w:date="2021-03-22T22:35:00Z"/>
          <w:trPrChange w:id="406"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7"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68E84F" w14:textId="77777777" w:rsidR="004C4174" w:rsidRDefault="004C4174" w:rsidP="004C4174">
            <w:pPr>
              <w:rPr>
                <w:ins w:id="408" w:author="Aijun" w:date="2021-03-22T22:35:00Z"/>
                <w:sz w:val="20"/>
                <w:szCs w:val="20"/>
              </w:rPr>
            </w:pPr>
            <w:ins w:id="409"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0"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A4BEB1" w14:textId="77777777" w:rsidR="004C4174" w:rsidRDefault="004C4174" w:rsidP="004C4174">
            <w:pPr>
              <w:rPr>
                <w:ins w:id="411" w:author="Aijun" w:date="2021-03-22T22:35:00Z"/>
                <w:sz w:val="20"/>
                <w:szCs w:val="20"/>
              </w:rPr>
            </w:pPr>
            <w:ins w:id="412" w:author="Valentin Gheorghiu" w:date="2021-03-23T14:44:00Z">
              <w:r w:rsidRPr="71064E54">
                <w:rPr>
                  <w:sz w:val="20"/>
                  <w:szCs w:val="20"/>
                </w:rPr>
                <w:t>No concern with this work, but from organizational perspective should a basket WI be created?</w:t>
              </w:r>
            </w:ins>
          </w:p>
        </w:tc>
      </w:tr>
      <w:tr w:rsidR="003127FC" w:rsidRPr="00270FAB" w14:paraId="5A39447F" w14:textId="77777777" w:rsidTr="00044C10">
        <w:trPr>
          <w:ins w:id="413"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77777777" w:rsidR="003127FC" w:rsidRPr="71064E54" w:rsidRDefault="003127FC" w:rsidP="003127FC">
            <w:pPr>
              <w:rPr>
                <w:ins w:id="414" w:author="Ruixin Wang (vivo)" w:date="2021-03-23T15:34:00Z"/>
                <w:sz w:val="20"/>
                <w:szCs w:val="20"/>
              </w:rPr>
            </w:pPr>
            <w:ins w:id="415"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ins w:id="416" w:author="Ruixin Wang (vivo)" w:date="2021-03-23T15:34:00Z"/>
                <w:sz w:val="20"/>
                <w:szCs w:val="20"/>
              </w:rPr>
            </w:pPr>
            <w:ins w:id="417" w:author="Ruixin Wang (vivo)" w:date="2021-03-23T15:34:00Z">
              <w:r>
                <w:rPr>
                  <w:sz w:val="20"/>
                  <w:szCs w:val="20"/>
                </w:rPr>
                <w:t>Support</w:t>
              </w:r>
            </w:ins>
          </w:p>
        </w:tc>
      </w:tr>
      <w:tr w:rsidR="000216F5" w14:paraId="05E5AE18" w14:textId="77777777" w:rsidTr="006E4C53">
        <w:trPr>
          <w:ins w:id="418" w:author="Intel" w:date="2021-03-23T10:42:00Z"/>
          <w:trPrChange w:id="419" w:author="Vasenkari, Petri J. (Nokia - FI/Espoo)" w:date="2021-03-23T09:51: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0" w:author="Vasenkari, Petri J. (Nokia - FI/Espoo)" w:date="2021-03-23T0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05A0FD" w14:textId="77777777" w:rsidR="000216F5" w:rsidRDefault="000216F5" w:rsidP="00855BF3">
            <w:pPr>
              <w:rPr>
                <w:ins w:id="421" w:author="Intel" w:date="2021-03-23T10:42:00Z"/>
                <w:sz w:val="20"/>
                <w:szCs w:val="20"/>
              </w:rPr>
            </w:pPr>
            <w:ins w:id="422"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3" w:author="Vasenkari, Petri J. (Nokia - FI/Espoo)" w:date="2021-03-23T0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FDF67C" w14:textId="77777777" w:rsidR="000216F5" w:rsidRDefault="000216F5" w:rsidP="00855BF3">
            <w:pPr>
              <w:rPr>
                <w:ins w:id="424" w:author="Intel" w:date="2021-03-23T10:42:00Z"/>
                <w:sz w:val="20"/>
                <w:szCs w:val="20"/>
              </w:rPr>
            </w:pPr>
            <w:ins w:id="425" w:author="Intel" w:date="2021-03-23T10:42:00Z">
              <w:r>
                <w:rPr>
                  <w:sz w:val="20"/>
                  <w:szCs w:val="20"/>
                </w:rPr>
                <w:t>Agree with QC that basket WI can be a good alternative.</w:t>
              </w:r>
            </w:ins>
          </w:p>
        </w:tc>
      </w:tr>
      <w:tr w:rsidR="006E4C53" w14:paraId="334FD0B3" w14:textId="77777777" w:rsidTr="00DC2A85">
        <w:trPr>
          <w:ins w:id="426" w:author="Vasenkari, Petri J. (Nokia - FI/Espoo)" w:date="2021-03-23T09:51:00Z"/>
          <w:trPrChange w:id="427"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8"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54874A" w14:textId="77777777" w:rsidR="006E4C53" w:rsidRDefault="006E4C53" w:rsidP="00855BF3">
            <w:pPr>
              <w:rPr>
                <w:ins w:id="429" w:author="Vasenkari, Petri J. (Nokia - FI/Espoo)" w:date="2021-03-23T09:51:00Z"/>
                <w:sz w:val="20"/>
                <w:szCs w:val="20"/>
              </w:rPr>
            </w:pPr>
            <w:ins w:id="430"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1"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7010A" w14:textId="77777777" w:rsidR="006E4C53" w:rsidRDefault="006E4C53" w:rsidP="00855BF3">
            <w:pPr>
              <w:rPr>
                <w:ins w:id="432" w:author="Vasenkari, Petri J. (Nokia - FI/Espoo)" w:date="2021-03-23T09:51:00Z"/>
                <w:sz w:val="20"/>
                <w:szCs w:val="20"/>
              </w:rPr>
            </w:pPr>
            <w:ins w:id="433" w:author="Vasenkari, Petri J. (Nokia - FI/Espoo)" w:date="2021-03-23T09:51:00Z">
              <w:r>
                <w:rPr>
                  <w:sz w:val="20"/>
                  <w:szCs w:val="20"/>
                </w:rPr>
                <w:t>Support</w:t>
              </w:r>
            </w:ins>
            <w:ins w:id="434" w:author="Vasenkari, Petri J. (Nokia - FI/Espoo)" w:date="2021-03-23T09:52:00Z">
              <w:r>
                <w:rPr>
                  <w:sz w:val="20"/>
                  <w:szCs w:val="20"/>
                </w:rPr>
                <w:t xml:space="preserve"> basket WI idea.</w:t>
              </w:r>
            </w:ins>
          </w:p>
        </w:tc>
      </w:tr>
      <w:tr w:rsidR="00DC2A85" w14:paraId="315AFAEF" w14:textId="77777777" w:rsidTr="00925DEE">
        <w:trPr>
          <w:ins w:id="435" w:author="cmcc" w:date="2021-03-23T16:19:00Z"/>
          <w:trPrChange w:id="436" w:author="CATT" w:date="2021-03-23T17:3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7" w:author="CATT" w:date="2021-03-23T17:3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06245E" w14:textId="77777777" w:rsidR="00DC2A85" w:rsidRPr="00DC2A85" w:rsidRDefault="00DC2A85" w:rsidP="00855BF3">
            <w:pPr>
              <w:rPr>
                <w:ins w:id="438" w:author="cmcc" w:date="2021-03-23T16:19:00Z"/>
                <w:rFonts w:eastAsia="DengXian"/>
                <w:sz w:val="20"/>
                <w:szCs w:val="20"/>
                <w:rPrChange w:id="439" w:author="cmcc" w:date="2021-03-23T16:20:00Z">
                  <w:rPr>
                    <w:ins w:id="440" w:author="cmcc" w:date="2021-03-23T16:19:00Z"/>
                    <w:sz w:val="20"/>
                    <w:szCs w:val="20"/>
                  </w:rPr>
                </w:rPrChange>
              </w:rPr>
            </w:pPr>
            <w:ins w:id="441"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2" w:author="CATT" w:date="2021-03-23T17:3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ADEC9C" w14:textId="77777777" w:rsidR="00DC2A85" w:rsidRDefault="00DC2A85" w:rsidP="00855BF3">
            <w:pPr>
              <w:rPr>
                <w:ins w:id="443" w:author="cmcc" w:date="2021-03-23T16:19:00Z"/>
                <w:sz w:val="20"/>
                <w:szCs w:val="20"/>
              </w:rPr>
            </w:pPr>
            <w:ins w:id="444"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t>
              </w:r>
              <w:proofErr w:type="spellStart"/>
              <w:r>
                <w:rPr>
                  <w:rFonts w:eastAsia="DengXian" w:hint="eastAsia"/>
                  <w:sz w:val="20"/>
                  <w:szCs w:val="20"/>
                </w:rPr>
                <w:t>WIs.</w:t>
              </w:r>
            </w:ins>
            <w:proofErr w:type="spellEnd"/>
          </w:p>
        </w:tc>
      </w:tr>
      <w:tr w:rsidR="00925DEE" w14:paraId="7219E01F" w14:textId="77777777" w:rsidTr="00C27881">
        <w:trPr>
          <w:ins w:id="445" w:author="CATT" w:date="2021-03-23T17:33:00Z"/>
          <w:trPrChange w:id="446"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7" w:author="MK" w:date="2021-03-23T11:1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A5969A3" w14:textId="77777777" w:rsidR="00925DEE" w:rsidRDefault="00925DEE" w:rsidP="00855BF3">
            <w:pPr>
              <w:rPr>
                <w:ins w:id="448" w:author="CATT" w:date="2021-03-23T17:33:00Z"/>
                <w:rFonts w:eastAsia="DengXian"/>
                <w:sz w:val="20"/>
                <w:szCs w:val="20"/>
              </w:rPr>
            </w:pPr>
            <w:ins w:id="449"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50" w:author="MK" w:date="2021-03-23T11: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363848" w14:textId="77777777" w:rsidR="00925DEE" w:rsidRDefault="00925DEE" w:rsidP="00855BF3">
            <w:pPr>
              <w:rPr>
                <w:ins w:id="451" w:author="CATT" w:date="2021-03-23T17:33:00Z"/>
                <w:rFonts w:eastAsia="DengXian"/>
                <w:sz w:val="20"/>
                <w:szCs w:val="20"/>
              </w:rPr>
            </w:pPr>
            <w:ins w:id="452"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453" w:author="CATT" w:date="2021-03-23T17:40:00Z">
              <w:r>
                <w:rPr>
                  <w:rFonts w:eastAsia="DengXian" w:hint="eastAsia"/>
                  <w:sz w:val="20"/>
                  <w:szCs w:val="20"/>
                </w:rPr>
                <w:t xml:space="preserve">starting </w:t>
              </w:r>
            </w:ins>
            <w:ins w:id="454" w:author="CATT" w:date="2021-03-23T17:39:00Z">
              <w:r>
                <w:rPr>
                  <w:rFonts w:eastAsia="DengXian" w:hint="eastAsia"/>
                  <w:sz w:val="20"/>
                  <w:szCs w:val="20"/>
                </w:rPr>
                <w:t>from this meeting. Maybe Basket WI approach is better for future request</w:t>
              </w:r>
            </w:ins>
            <w:ins w:id="455" w:author="CATT" w:date="2021-03-23T17:40:00Z">
              <w:r>
                <w:rPr>
                  <w:rFonts w:eastAsia="DengXian" w:hint="eastAsia"/>
                  <w:sz w:val="20"/>
                  <w:szCs w:val="20"/>
                </w:rPr>
                <w:t>s</w:t>
              </w:r>
            </w:ins>
            <w:ins w:id="456" w:author="CATT" w:date="2021-03-23T17:39:00Z">
              <w:r>
                <w:rPr>
                  <w:rFonts w:eastAsia="DengXian" w:hint="eastAsia"/>
                  <w:sz w:val="20"/>
                  <w:szCs w:val="20"/>
                </w:rPr>
                <w:t xml:space="preserve"> rather than f</w:t>
              </w:r>
            </w:ins>
            <w:ins w:id="457" w:author="CATT" w:date="2021-03-23T17:40:00Z">
              <w:r>
                <w:rPr>
                  <w:rFonts w:eastAsia="DengXian" w:hint="eastAsia"/>
                  <w:sz w:val="20"/>
                  <w:szCs w:val="20"/>
                </w:rPr>
                <w:t>rom</w:t>
              </w:r>
            </w:ins>
            <w:ins w:id="458" w:author="CATT" w:date="2021-03-23T17:39:00Z">
              <w:r>
                <w:rPr>
                  <w:rFonts w:eastAsia="DengXian" w:hint="eastAsia"/>
                  <w:sz w:val="20"/>
                  <w:szCs w:val="20"/>
                </w:rPr>
                <w:t xml:space="preserve"> this one?</w:t>
              </w:r>
            </w:ins>
          </w:p>
        </w:tc>
      </w:tr>
      <w:tr w:rsidR="00C27881" w14:paraId="39DC93E5" w14:textId="77777777" w:rsidTr="0027733B">
        <w:trPr>
          <w:ins w:id="459" w:author="MK" w:date="2021-03-23T11:10:00Z"/>
          <w:trPrChange w:id="460"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61"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B7E76A" w14:textId="77777777" w:rsidR="00C27881" w:rsidRDefault="00C27881" w:rsidP="00C27881">
            <w:pPr>
              <w:rPr>
                <w:ins w:id="462" w:author="MK" w:date="2021-03-23T11:10:00Z"/>
                <w:rFonts w:eastAsia="DengXian"/>
                <w:sz w:val="20"/>
                <w:szCs w:val="20"/>
              </w:rPr>
            </w:pPr>
            <w:ins w:id="463"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4"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35CBE9" w14:textId="77777777" w:rsidR="00C27881" w:rsidRDefault="00C27881" w:rsidP="00C27881">
            <w:pPr>
              <w:rPr>
                <w:ins w:id="465" w:author="MK" w:date="2021-03-23T11:10:00Z"/>
                <w:rFonts w:eastAsia="DengXian"/>
                <w:sz w:val="20"/>
                <w:szCs w:val="20"/>
              </w:rPr>
            </w:pPr>
            <w:ins w:id="466" w:author="MK" w:date="2021-03-23T11:14:00Z">
              <w:r>
                <w:rPr>
                  <w:rFonts w:eastAsia="DengXian"/>
                  <w:sz w:val="20"/>
                  <w:szCs w:val="20"/>
                </w:rPr>
                <w:t>We are ok with the objectives and support the WI</w:t>
              </w:r>
            </w:ins>
            <w:ins w:id="467" w:author="MK" w:date="2021-03-23T11:13:00Z">
              <w:r>
                <w:rPr>
                  <w:rFonts w:eastAsia="DengXian"/>
                  <w:sz w:val="20"/>
                  <w:szCs w:val="20"/>
                </w:rPr>
                <w:t>.</w:t>
              </w:r>
            </w:ins>
          </w:p>
        </w:tc>
      </w:tr>
      <w:tr w:rsidR="0027733B" w14:paraId="3FB1496E" w14:textId="77777777" w:rsidTr="004A5769">
        <w:trPr>
          <w:ins w:id="468" w:author="OPPO" w:date="2021-03-23T18:17:00Z"/>
          <w:trPrChange w:id="469" w:author="Skyworks" w:date="2021-03-23T12:08: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70" w:author="Skyworks" w:date="2021-03-23T12:0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E228165" w14:textId="77777777" w:rsidR="0027733B" w:rsidRDefault="0027733B" w:rsidP="0027733B">
            <w:pPr>
              <w:rPr>
                <w:ins w:id="471" w:author="OPPO" w:date="2021-03-23T18:17:00Z"/>
                <w:rFonts w:eastAsia="DengXian"/>
                <w:sz w:val="20"/>
                <w:szCs w:val="20"/>
              </w:rPr>
            </w:pPr>
            <w:ins w:id="472"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73" w:author="Skyworks" w:date="2021-03-23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CAEB49" w14:textId="77777777" w:rsidR="0027733B" w:rsidRDefault="0027733B" w:rsidP="0027733B">
            <w:pPr>
              <w:rPr>
                <w:ins w:id="474" w:author="OPPO" w:date="2021-03-23T18:17:00Z"/>
                <w:rFonts w:eastAsia="DengXian"/>
                <w:sz w:val="20"/>
                <w:szCs w:val="20"/>
              </w:rPr>
            </w:pPr>
            <w:ins w:id="475" w:author="OPPO" w:date="2021-03-23T18:17:00Z">
              <w:r>
                <w:rPr>
                  <w:rFonts w:eastAsia="DengXian" w:hint="eastAsia"/>
                  <w:sz w:val="20"/>
                  <w:szCs w:val="20"/>
                </w:rPr>
                <w:t>S</w:t>
              </w:r>
              <w:r>
                <w:rPr>
                  <w:rFonts w:eastAsia="DengXian"/>
                  <w:sz w:val="20"/>
                  <w:szCs w:val="20"/>
                </w:rPr>
                <w:t xml:space="preserve">upport the WI. Maybe basket can be considered in the future WIs, there already some </w:t>
              </w:r>
              <w:r>
                <w:rPr>
                  <w:rFonts w:eastAsia="DengXian"/>
                  <w:sz w:val="20"/>
                  <w:szCs w:val="20"/>
                </w:rPr>
                <w:lastRenderedPageBreak/>
                <w:t>WIs for each band.</w:t>
              </w:r>
            </w:ins>
          </w:p>
        </w:tc>
      </w:tr>
      <w:tr w:rsidR="004A5769" w14:paraId="55A36B12" w14:textId="77777777" w:rsidTr="00824E20">
        <w:trPr>
          <w:ins w:id="476" w:author="Skyworks" w:date="2021-03-23T12:08:00Z"/>
          <w:trPrChange w:id="477"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78"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F5AC8D2" w14:textId="77777777" w:rsidR="004A5769" w:rsidRDefault="004A5769" w:rsidP="0027733B">
            <w:pPr>
              <w:rPr>
                <w:ins w:id="479" w:author="Skyworks" w:date="2021-03-23T12:08:00Z"/>
                <w:rFonts w:eastAsia="DengXian"/>
                <w:sz w:val="20"/>
                <w:szCs w:val="20"/>
              </w:rPr>
            </w:pPr>
            <w:ins w:id="480" w:author="Skyworks" w:date="2021-03-23T12:08:00Z">
              <w:r>
                <w:rPr>
                  <w:rFonts w:eastAsia="DengXian"/>
                  <w:sz w:val="20"/>
                  <w:szCs w:val="20"/>
                </w:rPr>
                <w:lastRenderedPageBreak/>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1"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D6DB2F" w14:textId="77777777" w:rsidR="004A5769" w:rsidRDefault="004A5769" w:rsidP="004A5769">
            <w:pPr>
              <w:rPr>
                <w:ins w:id="482" w:author="Skyworks" w:date="2021-03-23T12:08:00Z"/>
                <w:rFonts w:eastAsia="DengXian"/>
                <w:sz w:val="20"/>
                <w:szCs w:val="20"/>
              </w:rPr>
            </w:pPr>
            <w:ins w:id="483" w:author="Skyworks" w:date="2021-03-23T12:08:00Z">
              <w:r>
                <w:rPr>
                  <w:rFonts w:eastAsia="DengXian"/>
                  <w:sz w:val="20"/>
                  <w:szCs w:val="20"/>
                </w:rPr>
                <w:t xml:space="preserve">Basket WI approach is </w:t>
              </w:r>
            </w:ins>
            <w:ins w:id="484" w:author="Skyworks" w:date="2021-03-23T12:09:00Z">
              <w:r>
                <w:rPr>
                  <w:rFonts w:eastAsia="DengXian"/>
                  <w:sz w:val="20"/>
                  <w:szCs w:val="20"/>
                </w:rPr>
                <w:t>preferred</w:t>
              </w:r>
            </w:ins>
            <w:ins w:id="485" w:author="Skyworks" w:date="2021-03-23T12:08:00Z">
              <w:r>
                <w:rPr>
                  <w:rFonts w:eastAsia="DengXian"/>
                  <w:sz w:val="20"/>
                  <w:szCs w:val="20"/>
                </w:rPr>
                <w:t xml:space="preserve"> since gen</w:t>
              </w:r>
            </w:ins>
            <w:ins w:id="486" w:author="Skyworks" w:date="2021-03-23T12:09:00Z">
              <w:r>
                <w:rPr>
                  <w:rFonts w:eastAsia="DengXian"/>
                  <w:sz w:val="20"/>
                  <w:szCs w:val="20"/>
                </w:rPr>
                <w:t>e</w:t>
              </w:r>
            </w:ins>
            <w:ins w:id="487" w:author="Skyworks" w:date="2021-03-23T12:08:00Z">
              <w:r>
                <w:rPr>
                  <w:rFonts w:eastAsia="DengXian"/>
                  <w:sz w:val="20"/>
                  <w:szCs w:val="20"/>
                </w:rPr>
                <w:t>ral requirement is already done for TDD and the</w:t>
              </w:r>
            </w:ins>
            <w:ins w:id="488" w:author="Skyworks" w:date="2021-03-23T12:09:00Z">
              <w:r>
                <w:rPr>
                  <w:rFonts w:eastAsia="DengXian"/>
                  <w:sz w:val="20"/>
                  <w:szCs w:val="20"/>
                </w:rPr>
                <w:t xml:space="preserve"> only additional work is related to potential A-MPR.</w:t>
              </w:r>
            </w:ins>
          </w:p>
        </w:tc>
      </w:tr>
      <w:tr w:rsidR="00824E20" w14:paraId="319E5752" w14:textId="77777777" w:rsidTr="00CD07C2">
        <w:trPr>
          <w:ins w:id="489" w:author="Huawei" w:date="2021-03-23T19:51:00Z"/>
          <w:trPrChange w:id="490"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1"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4F78F0" w14:textId="77777777" w:rsidR="00824E20" w:rsidRDefault="00824E20" w:rsidP="00824E20">
            <w:pPr>
              <w:rPr>
                <w:ins w:id="492" w:author="Huawei" w:date="2021-03-23T19:51:00Z"/>
                <w:rFonts w:eastAsia="DengXian"/>
                <w:sz w:val="20"/>
                <w:szCs w:val="20"/>
              </w:rPr>
            </w:pPr>
            <w:ins w:id="493" w:author="Huawei" w:date="2021-03-23T19:52: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4"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DF8280" w14:textId="77777777" w:rsidR="00824E20" w:rsidRDefault="00824E20" w:rsidP="00824E20">
            <w:pPr>
              <w:rPr>
                <w:ins w:id="495" w:author="Huawei" w:date="2021-03-23T19:51:00Z"/>
                <w:rFonts w:eastAsia="DengXian"/>
                <w:sz w:val="20"/>
                <w:szCs w:val="20"/>
              </w:rPr>
            </w:pPr>
            <w:ins w:id="496" w:author="Huawei" w:date="2021-03-23T19:52:00Z">
              <w:r>
                <w:rPr>
                  <w:sz w:val="20"/>
                  <w:szCs w:val="20"/>
                </w:rPr>
                <w:t xml:space="preserve">We support the WI proposal. To meet the operator demanding, we think that basket WI may not be helpful. In the basket thread, we are also discussing some drawbacks of basket. Thus dedicated WI for this RANP is preferred by us as well. </w:t>
              </w:r>
            </w:ins>
          </w:p>
        </w:tc>
      </w:tr>
      <w:tr w:rsidR="00CD07C2" w14:paraId="3D8BA1F7" w14:textId="77777777" w:rsidTr="00CD07C2">
        <w:trPr>
          <w:ins w:id="497" w:author="Steven Chen" w:date="2021-03-23T07:41:00Z"/>
          <w:trPrChange w:id="498"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9"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88B125" w14:textId="77777777" w:rsidR="00CD07C2" w:rsidRDefault="00CD07C2" w:rsidP="00CD07C2">
            <w:pPr>
              <w:rPr>
                <w:ins w:id="500" w:author="Steven Chen" w:date="2021-03-23T07:41:00Z"/>
                <w:rFonts w:eastAsia="DengXian"/>
                <w:sz w:val="20"/>
                <w:szCs w:val="20"/>
              </w:rPr>
            </w:pPr>
            <w:ins w:id="501" w:author="Steven Chen" w:date="2021-03-23T07:4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2"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008F70" w14:textId="77777777" w:rsidR="00CD07C2" w:rsidRDefault="00CD07C2" w:rsidP="00CD07C2">
            <w:pPr>
              <w:rPr>
                <w:ins w:id="503" w:author="Steven Chen" w:date="2021-03-23T07:41:00Z"/>
                <w:sz w:val="20"/>
                <w:szCs w:val="20"/>
              </w:rPr>
            </w:pPr>
            <w:ins w:id="504" w:author="Steven Chen" w:date="2021-03-23T07:43:00Z">
              <w:r>
                <w:rPr>
                  <w:sz w:val="20"/>
                  <w:szCs w:val="20"/>
                </w:rPr>
                <w:t xml:space="preserve">No technical issue was raised. The open issue is should </w:t>
              </w:r>
            </w:ins>
            <w:ins w:id="505" w:author="Steven Chen" w:date="2021-03-23T07:44:00Z">
              <w:r>
                <w:rPr>
                  <w:sz w:val="20"/>
                  <w:szCs w:val="20"/>
                </w:rPr>
                <w:t>a basket WI be adopted</w:t>
              </w:r>
            </w:ins>
            <w:ins w:id="506" w:author="Steven Chen" w:date="2021-03-23T08:09:00Z">
              <w:r w:rsidR="00851313">
                <w:rPr>
                  <w:sz w:val="20"/>
                  <w:szCs w:val="20"/>
                </w:rPr>
                <w:t>, given the basket WI approach is being discussed in this meeting</w:t>
              </w:r>
            </w:ins>
            <w:ins w:id="507" w:author="Steven Chen" w:date="2021-03-23T07:43:00Z">
              <w:r>
                <w:rPr>
                  <w:sz w:val="20"/>
                  <w:szCs w:val="20"/>
                </w:rPr>
                <w:t>?</w:t>
              </w:r>
            </w:ins>
          </w:p>
        </w:tc>
      </w:tr>
      <w:tr w:rsidR="00CD07C2" w14:paraId="3AC00ACA" w14:textId="77777777" w:rsidTr="00D8360F">
        <w:trPr>
          <w:ins w:id="508" w:author="Steven Chen" w:date="2021-03-23T07:41:00Z"/>
          <w:trPrChange w:id="509" w:author="Valentin Gheorghiu" w:date="2021-03-24T10:1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0" w:author="Valentin Gheorghiu" w:date="2021-03-24T10:1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0D15853" w14:textId="77777777" w:rsidR="00CD07C2" w:rsidRDefault="00CD07C2" w:rsidP="00CD07C2">
            <w:pPr>
              <w:rPr>
                <w:ins w:id="511" w:author="Steven Chen" w:date="2021-03-23T07:41:00Z"/>
                <w:rFonts w:eastAsia="DengXian"/>
                <w:sz w:val="20"/>
                <w:szCs w:val="20"/>
              </w:rPr>
            </w:pPr>
            <w:ins w:id="512" w:author="Steven Chen" w:date="2021-03-23T07:41: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3" w:author="Valentin Gheorghiu" w:date="2021-03-24T10:1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362897" w14:textId="77777777" w:rsidR="00CD07C2" w:rsidRDefault="00CD07C2" w:rsidP="00CD07C2">
            <w:pPr>
              <w:rPr>
                <w:ins w:id="514" w:author="Steven Chen" w:date="2021-03-23T07:41:00Z"/>
                <w:sz w:val="20"/>
                <w:szCs w:val="20"/>
              </w:rPr>
            </w:pPr>
            <w:ins w:id="515" w:author="Steven Chen" w:date="2021-03-23T07:41:00Z">
              <w:r>
                <w:rPr>
                  <w:sz w:val="20"/>
                  <w:szCs w:val="20"/>
                </w:rPr>
                <w:t>Comments…</w:t>
              </w:r>
            </w:ins>
          </w:p>
        </w:tc>
      </w:tr>
      <w:tr w:rsidR="00D8360F" w14:paraId="72F02F0C" w14:textId="77777777" w:rsidTr="00721F1D">
        <w:trPr>
          <w:ins w:id="516" w:author="Valentin Gheorghiu" w:date="2021-03-24T10:15:00Z"/>
          <w:trPrChange w:id="517" w:author="cmcc" w:date="2021-03-24T09: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8" w:author="cmcc" w:date="2021-03-24T0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46AAA5E" w14:textId="77777777" w:rsidR="00D8360F" w:rsidRPr="00D8360F" w:rsidRDefault="00D8360F" w:rsidP="00CD07C2">
            <w:pPr>
              <w:rPr>
                <w:ins w:id="519" w:author="Valentin Gheorghiu" w:date="2021-03-24T10:15:00Z"/>
                <w:rFonts w:eastAsia="Yu Mincho"/>
                <w:sz w:val="20"/>
                <w:szCs w:val="20"/>
                <w:lang w:eastAsia="ja-JP"/>
                <w:rPrChange w:id="520" w:author="Valentin Gheorghiu" w:date="2021-03-24T10:15:00Z">
                  <w:rPr>
                    <w:ins w:id="521" w:author="Valentin Gheorghiu" w:date="2021-03-24T10:15:00Z"/>
                    <w:sz w:val="20"/>
                    <w:szCs w:val="20"/>
                  </w:rPr>
                </w:rPrChange>
              </w:rPr>
            </w:pPr>
            <w:ins w:id="522" w:author="Valentin Gheorghiu" w:date="2021-03-24T10:1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3" w:author="cmcc" w:date="2021-03-24T0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16C0D3" w14:textId="77777777" w:rsidR="00D8360F" w:rsidRPr="00D8360F" w:rsidRDefault="00D8360F" w:rsidP="00CD07C2">
            <w:pPr>
              <w:keepLines/>
              <w:tabs>
                <w:tab w:val="left" w:pos="794"/>
                <w:tab w:val="left" w:pos="1191"/>
                <w:tab w:val="left" w:pos="1588"/>
                <w:tab w:val="left" w:pos="1985"/>
              </w:tabs>
              <w:spacing w:before="120" w:after="480"/>
              <w:jc w:val="center"/>
              <w:rPr>
                <w:ins w:id="524" w:author="Valentin Gheorghiu" w:date="2021-03-24T10:15:00Z"/>
                <w:rFonts w:eastAsia="Yu Mincho"/>
                <w:sz w:val="20"/>
                <w:szCs w:val="20"/>
                <w:lang w:eastAsia="ja-JP"/>
                <w:rPrChange w:id="525" w:author="Valentin Gheorghiu" w:date="2021-03-24T10:15:00Z">
                  <w:rPr>
                    <w:ins w:id="526" w:author="Valentin Gheorghiu" w:date="2021-03-24T10:15:00Z"/>
                    <w:b/>
                    <w:sz w:val="20"/>
                    <w:szCs w:val="20"/>
                  </w:rPr>
                </w:rPrChange>
              </w:rPr>
            </w:pPr>
            <w:ins w:id="527" w:author="Valentin Gheorghiu" w:date="2021-03-24T10:15:00Z">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ins>
          </w:p>
        </w:tc>
      </w:tr>
      <w:tr w:rsidR="00721F1D" w14:paraId="73FE53BC" w14:textId="77777777" w:rsidTr="000216F5">
        <w:trPr>
          <w:ins w:id="528" w:author="cmcc" w:date="2021-03-24T09:1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349DBBF" w14:textId="77777777" w:rsidR="00721F1D" w:rsidRDefault="00721F1D" w:rsidP="00CD07C2">
            <w:pPr>
              <w:rPr>
                <w:ins w:id="529" w:author="cmcc" w:date="2021-03-24T09:19:00Z"/>
                <w:rFonts w:eastAsia="Yu Mincho"/>
                <w:sz w:val="20"/>
                <w:szCs w:val="20"/>
                <w:lang w:eastAsia="ja-JP"/>
              </w:rPr>
            </w:pPr>
            <w:ins w:id="530"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37FCF94" w14:textId="77777777" w:rsidR="00721F1D" w:rsidRDefault="00721F1D" w:rsidP="00FD48A9">
            <w:pPr>
              <w:rPr>
                <w:ins w:id="531" w:author="cmcc" w:date="2021-03-24T09:19:00Z"/>
                <w:rFonts w:eastAsiaTheme="minorEastAsia"/>
                <w:sz w:val="20"/>
                <w:szCs w:val="20"/>
              </w:rPr>
            </w:pPr>
            <w:ins w:id="532" w:author="cmcc" w:date="2021-03-24T09:19:00Z">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ins>
          </w:p>
          <w:p w14:paraId="194B4C84" w14:textId="77777777" w:rsidR="00721F1D" w:rsidRDefault="00721F1D" w:rsidP="00FD48A9">
            <w:pPr>
              <w:rPr>
                <w:ins w:id="533" w:author="cmcc" w:date="2021-03-24T09:19:00Z"/>
                <w:rFonts w:eastAsiaTheme="minorEastAsia"/>
                <w:sz w:val="20"/>
                <w:szCs w:val="20"/>
              </w:rPr>
            </w:pPr>
          </w:p>
          <w:p w14:paraId="78C33612" w14:textId="77777777" w:rsidR="00721F1D" w:rsidRDefault="00721F1D" w:rsidP="00CD07C2">
            <w:pPr>
              <w:rPr>
                <w:ins w:id="534" w:author="cmcc" w:date="2021-03-24T09:19:00Z"/>
                <w:rFonts w:eastAsia="Yu Mincho"/>
                <w:sz w:val="20"/>
                <w:szCs w:val="20"/>
                <w:lang w:eastAsia="ja-JP"/>
              </w:rPr>
            </w:pPr>
            <w:ins w:id="535" w:author="cmcc" w:date="2021-03-24T09:19:00Z">
              <w:r>
                <w:rPr>
                  <w:rFonts w:eastAsiaTheme="minorEastAsia" w:hint="eastAsia"/>
                  <w:sz w:val="20"/>
                  <w:szCs w:val="20"/>
                </w:rPr>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t>
              </w:r>
              <w:proofErr w:type="spellStart"/>
              <w:r>
                <w:rPr>
                  <w:rFonts w:eastAsiaTheme="minorEastAsia" w:hint="eastAsia"/>
                  <w:sz w:val="20"/>
                  <w:szCs w:val="20"/>
                </w:rPr>
                <w:t>WIs.</w:t>
              </w:r>
              <w:proofErr w:type="spellEnd"/>
              <w:r>
                <w:rPr>
                  <w:rFonts w:eastAsiaTheme="minorEastAsia" w:hint="eastAsia"/>
                  <w:sz w:val="20"/>
                  <w:szCs w:val="20"/>
                </w:rPr>
                <w:t xml:space="preserve"> Whether to create basket WI can be further discussed driven by contributions.</w:t>
              </w:r>
            </w:ins>
          </w:p>
        </w:tc>
      </w:tr>
    </w:tbl>
    <w:p w14:paraId="7EDF5598" w14:textId="77777777" w:rsidR="00C5612C" w:rsidRDefault="00C5612C" w:rsidP="005B4802">
      <w:pPr>
        <w:rPr>
          <w:ins w:id="536" w:author="Intel" w:date="2021-03-23T10:42:00Z"/>
          <w:iCs/>
          <w:color w:val="0070C0"/>
        </w:rPr>
      </w:pPr>
    </w:p>
    <w:p w14:paraId="58E3A3A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537"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538">
          <w:tblGrid>
            <w:gridCol w:w="108"/>
            <w:gridCol w:w="108"/>
            <w:gridCol w:w="10"/>
            <w:gridCol w:w="88"/>
            <w:gridCol w:w="108"/>
            <w:gridCol w:w="1674"/>
            <w:gridCol w:w="108"/>
            <w:gridCol w:w="108"/>
            <w:gridCol w:w="10"/>
            <w:gridCol w:w="88"/>
            <w:gridCol w:w="108"/>
            <w:gridCol w:w="7103"/>
            <w:gridCol w:w="108"/>
            <w:gridCol w:w="108"/>
            <w:gridCol w:w="10"/>
            <w:gridCol w:w="88"/>
            <w:gridCol w:w="108"/>
          </w:tblGrid>
        </w:tblGridChange>
      </w:tblGrid>
      <w:tr w:rsidR="005C09F0" w:rsidRPr="00270FAB" w14:paraId="6A6A429F" w14:textId="77777777" w:rsidTr="00044C10">
        <w:trPr>
          <w:trPrChange w:id="539" w:author="Aijun" w:date="2021-03-22T22:36: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40" w:author="Aijun" w:date="2021-03-22T22:36: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09114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41"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6E7EC89"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663873D0" w14:textId="77777777" w:rsidTr="00044C10">
        <w:trPr>
          <w:trPrChange w:id="542" w:author="Aijun" w:date="2021-03-22T22:36: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543"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8ABB7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544"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2A464E59" w14:textId="77777777" w:rsidR="005C09F0" w:rsidRPr="001E2532" w:rsidRDefault="005C09F0" w:rsidP="00B928F3">
            <w:pPr>
              <w:rPr>
                <w:sz w:val="20"/>
                <w:szCs w:val="20"/>
              </w:rPr>
            </w:pPr>
            <w:r>
              <w:rPr>
                <w:sz w:val="20"/>
                <w:szCs w:val="20"/>
              </w:rPr>
              <w:t>Comments…</w:t>
            </w:r>
          </w:p>
        </w:tc>
      </w:tr>
      <w:tr w:rsidR="00044C10" w:rsidRPr="00270FAB" w14:paraId="7C5578C7" w14:textId="77777777" w:rsidTr="00044C10">
        <w:trPr>
          <w:ins w:id="545" w:author="Aijun" w:date="2021-03-22T22:36:00Z"/>
          <w:trPrChange w:id="546" w:author="Aijun" w:date="2021-03-22T22:36: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7"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BFD758" w14:textId="77777777" w:rsidR="009B32C8" w:rsidRDefault="00044C10">
            <w:pPr>
              <w:jc w:val="center"/>
              <w:rPr>
                <w:ins w:id="548" w:author="Aijun" w:date="2021-03-22T22:36:00Z"/>
                <w:sz w:val="20"/>
                <w:szCs w:val="20"/>
              </w:rPr>
              <w:pPrChange w:id="549" w:author="Aijun" w:date="2021-03-22T22:36:00Z">
                <w:pPr/>
              </w:pPrChange>
            </w:pPr>
            <w:ins w:id="550"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1"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0B50A35" w14:textId="77777777" w:rsidR="00044C10" w:rsidRDefault="00044C10" w:rsidP="00B928F3">
            <w:pPr>
              <w:rPr>
                <w:ins w:id="552" w:author="Aijun" w:date="2021-03-22T22:36:00Z"/>
                <w:sz w:val="20"/>
                <w:szCs w:val="20"/>
              </w:rPr>
            </w:pPr>
            <w:ins w:id="553" w:author="Aijun" w:date="2021-03-22T22:36:00Z">
              <w:r>
                <w:rPr>
                  <w:sz w:val="20"/>
                  <w:szCs w:val="20"/>
                </w:rPr>
                <w:t>We suppor</w:t>
              </w:r>
            </w:ins>
            <w:ins w:id="554" w:author="Aijun" w:date="2021-03-22T22:37:00Z">
              <w:r>
                <w:rPr>
                  <w:sz w:val="20"/>
                  <w:szCs w:val="20"/>
                </w:rPr>
                <w:t>t the proposed WI.</w:t>
              </w:r>
            </w:ins>
          </w:p>
        </w:tc>
      </w:tr>
      <w:tr w:rsidR="00044C10" w:rsidRPr="00270FAB" w14:paraId="0E61BC85" w14:textId="77777777" w:rsidTr="00420B96">
        <w:trPr>
          <w:ins w:id="555" w:author="Aijun" w:date="2021-03-22T22:36:00Z"/>
          <w:trPrChange w:id="556" w:author="Shan YANG, China Telecom" w:date="2021-03-23T13:36: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7" w:author="Shan YANG, China Telecom" w:date="2021-03-23T13:3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6076F36" w14:textId="77777777" w:rsidR="00044C10" w:rsidRDefault="00FB6FCE" w:rsidP="00B928F3">
            <w:pPr>
              <w:rPr>
                <w:ins w:id="558" w:author="Aijun" w:date="2021-03-22T22:36:00Z"/>
                <w:sz w:val="20"/>
                <w:szCs w:val="20"/>
              </w:rPr>
            </w:pPr>
            <w:ins w:id="559"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0" w:author="Shan YANG, China Telecom" w:date="2021-03-23T13:3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4273D0" w14:textId="77777777" w:rsidR="00044C10" w:rsidRDefault="00FB6FCE" w:rsidP="00B928F3">
            <w:pPr>
              <w:rPr>
                <w:ins w:id="561" w:author="Aijun" w:date="2021-03-22T22:36:00Z"/>
                <w:sz w:val="20"/>
                <w:szCs w:val="20"/>
              </w:rPr>
            </w:pPr>
            <w:ins w:id="562" w:author="James Wang" w:date="2021-03-22T20:59:00Z">
              <w:r>
                <w:rPr>
                  <w:sz w:val="20"/>
                  <w:szCs w:val="20"/>
                </w:rPr>
                <w:t>This looks to be a new feature. Is there any implication or specifications impact to other working groups?</w:t>
              </w:r>
            </w:ins>
          </w:p>
        </w:tc>
      </w:tr>
      <w:tr w:rsidR="00420B96" w:rsidRPr="00270FAB" w14:paraId="177946A1" w14:textId="77777777" w:rsidTr="004C4174">
        <w:trPr>
          <w:ins w:id="563" w:author="Shan YANG, China Telecom" w:date="2021-03-23T13:36:00Z"/>
          <w:trPrChange w:id="564"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5" w:author="Valentin Gheorghiu" w:date="2021-03-23T14:4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9F881" w14:textId="77777777" w:rsidR="00420B96" w:rsidRPr="00420B96" w:rsidRDefault="00420B96" w:rsidP="00B928F3">
            <w:pPr>
              <w:rPr>
                <w:ins w:id="566" w:author="Shan YANG, China Telecom" w:date="2021-03-23T13:36:00Z"/>
                <w:rFonts w:eastAsiaTheme="minorEastAsia"/>
                <w:sz w:val="20"/>
                <w:szCs w:val="20"/>
              </w:rPr>
            </w:pPr>
            <w:ins w:id="567"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8"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60F63EE" w14:textId="77777777" w:rsidR="00420B96" w:rsidRPr="00420B96" w:rsidRDefault="00420B96" w:rsidP="00420B96">
            <w:pPr>
              <w:rPr>
                <w:ins w:id="569" w:author="Shan YANG, China Telecom" w:date="2021-03-23T13:36:00Z"/>
                <w:rFonts w:eastAsiaTheme="minorEastAsia"/>
                <w:sz w:val="20"/>
                <w:szCs w:val="20"/>
              </w:rPr>
            </w:pPr>
            <w:ins w:id="570"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571" w:author="Shan YANG, China Telecom" w:date="2021-03-23T13:37:00Z">
              <w:r>
                <w:rPr>
                  <w:rFonts w:eastAsiaTheme="minorEastAsia" w:hint="eastAsia"/>
                  <w:sz w:val="20"/>
                  <w:szCs w:val="20"/>
                </w:rPr>
                <w:t>that the</w:t>
              </w:r>
            </w:ins>
            <w:ins w:id="572" w:author="Shan YANG, China Telecom" w:date="2021-03-23T13:36:00Z">
              <w:r>
                <w:rPr>
                  <w:rFonts w:eastAsiaTheme="minorEastAsia" w:hint="eastAsia"/>
                  <w:sz w:val="20"/>
                  <w:szCs w:val="20"/>
                </w:rPr>
                <w:t xml:space="preserve"> only impact to other WG is </w:t>
              </w:r>
            </w:ins>
            <w:ins w:id="573" w:author="Shan YANG, China Telecom" w:date="2021-03-23T13:38:00Z">
              <w:r>
                <w:rPr>
                  <w:rFonts w:eastAsiaTheme="minorEastAsia" w:hint="eastAsia"/>
                  <w:sz w:val="20"/>
                  <w:szCs w:val="20"/>
                </w:rPr>
                <w:t xml:space="preserve">the </w:t>
              </w:r>
            </w:ins>
            <w:ins w:id="574" w:author="Shan YANG, China Telecom" w:date="2021-03-23T13:36:00Z">
              <w:r>
                <w:rPr>
                  <w:rFonts w:eastAsiaTheme="minorEastAsia" w:hint="eastAsia"/>
                  <w:sz w:val="20"/>
                  <w:szCs w:val="20"/>
                </w:rPr>
                <w:t xml:space="preserve">additional UE capability </w:t>
              </w:r>
            </w:ins>
            <w:ins w:id="575"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61C78D8F" w14:textId="77777777" w:rsidTr="006E4C53">
        <w:trPr>
          <w:ins w:id="576" w:author="Valentin Gheorghiu" w:date="2021-03-23T14:43:00Z"/>
          <w:trPrChange w:id="577" w:author="Vasenkari, Petri J. (Nokia - FI/Espoo)" w:date="2021-03-23T09:5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78" w:author="Vasenkari, Petri J. (Nokia - FI/Espoo)" w:date="2021-03-23T09:5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974590" w14:textId="77777777" w:rsidR="004C4174" w:rsidRDefault="004C4174" w:rsidP="004C4174">
            <w:pPr>
              <w:rPr>
                <w:ins w:id="579" w:author="Valentin Gheorghiu" w:date="2021-03-23T14:43:00Z"/>
                <w:rFonts w:eastAsiaTheme="minorEastAsia"/>
                <w:sz w:val="20"/>
                <w:szCs w:val="20"/>
              </w:rPr>
            </w:pPr>
            <w:ins w:id="580"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1" w:author="Vasenkari, Petri J. (Nokia - FI/Espoo)" w:date="2021-03-23T09:5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546C32" w14:textId="77777777" w:rsidR="004C4174" w:rsidRDefault="004C4174" w:rsidP="004C4174">
            <w:pPr>
              <w:rPr>
                <w:ins w:id="582" w:author="Valentin Gheorghiu" w:date="2021-03-23T14:43:00Z"/>
                <w:rFonts w:eastAsiaTheme="minorEastAsia"/>
                <w:sz w:val="20"/>
                <w:szCs w:val="20"/>
              </w:rPr>
            </w:pPr>
            <w:ins w:id="583"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17E3F62F" w14:textId="77777777" w:rsidTr="0027733B">
        <w:trPr>
          <w:ins w:id="584" w:author="Vasenkari, Petri J. (Nokia - FI/Espoo)" w:date="2021-03-23T09:53:00Z"/>
          <w:trPrChange w:id="585"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6"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8E8728" w14:textId="77777777" w:rsidR="006E4C53" w:rsidRDefault="006E4C53" w:rsidP="004C4174">
            <w:pPr>
              <w:rPr>
                <w:ins w:id="587" w:author="Vasenkari, Petri J. (Nokia - FI/Espoo)" w:date="2021-03-23T09:53:00Z"/>
                <w:rFonts w:eastAsia="Yu Mincho"/>
                <w:sz w:val="20"/>
                <w:szCs w:val="20"/>
                <w:lang w:eastAsia="ja-JP"/>
              </w:rPr>
            </w:pPr>
            <w:ins w:id="588"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9"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E3EC10" w14:textId="77777777" w:rsidR="006E4C53" w:rsidRDefault="006E4C53" w:rsidP="004C4174">
            <w:pPr>
              <w:rPr>
                <w:ins w:id="590" w:author="Vasenkari, Petri J. (Nokia - FI/Espoo)" w:date="2021-03-23T09:53:00Z"/>
                <w:rFonts w:eastAsia="Yu Mincho"/>
                <w:sz w:val="20"/>
                <w:szCs w:val="20"/>
                <w:lang w:eastAsia="ja-JP"/>
              </w:rPr>
            </w:pPr>
            <w:ins w:id="591" w:author="Vasenkari, Petri J. (Nokia - FI/Espoo)" w:date="2021-03-23T09:54:00Z">
              <w:r>
                <w:rPr>
                  <w:rFonts w:eastAsia="Yu Mincho"/>
                  <w:sz w:val="20"/>
                  <w:szCs w:val="20"/>
                  <w:lang w:eastAsia="ja-JP"/>
                </w:rPr>
                <w:t>This item is supported by Nokia but it sh</w:t>
              </w:r>
            </w:ins>
            <w:ins w:id="592" w:author="Vasenkari, Petri J. (Nokia - FI/Espoo)" w:date="2021-03-23T09:55:00Z">
              <w:r>
                <w:rPr>
                  <w:rFonts w:eastAsia="Yu Mincho"/>
                  <w:sz w:val="20"/>
                  <w:szCs w:val="20"/>
                  <w:lang w:eastAsia="ja-JP"/>
                </w:rPr>
                <w:t>o</w:t>
              </w:r>
            </w:ins>
            <w:ins w:id="593" w:author="Vasenkari, Petri J. (Nokia - FI/Espoo)" w:date="2021-03-23T09:54:00Z">
              <w:r>
                <w:rPr>
                  <w:rFonts w:eastAsia="Yu Mincho"/>
                  <w:sz w:val="20"/>
                  <w:szCs w:val="20"/>
                  <w:lang w:eastAsia="ja-JP"/>
                </w:rPr>
                <w:t xml:space="preserve">uld not be treated </w:t>
              </w:r>
            </w:ins>
            <w:ins w:id="594" w:author="Vasenkari, Petri J. (Nokia - FI/Espoo)" w:date="2021-03-23T09:55:00Z">
              <w:r>
                <w:rPr>
                  <w:rFonts w:eastAsia="Yu Mincho"/>
                  <w:sz w:val="20"/>
                  <w:szCs w:val="20"/>
                  <w:lang w:eastAsia="ja-JP"/>
                </w:rPr>
                <w:t>as a spectrum item.</w:t>
              </w:r>
            </w:ins>
          </w:p>
        </w:tc>
      </w:tr>
      <w:tr w:rsidR="0027733B" w:rsidRPr="00270FAB" w14:paraId="381DBF10" w14:textId="77777777" w:rsidTr="00B87F7A">
        <w:trPr>
          <w:ins w:id="595" w:author="OPPO" w:date="2021-03-23T18:17:00Z"/>
          <w:trPrChange w:id="596" w:author="China Telecom 2" w:date="2021-03-23T19:2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7" w:author="China Telecom 2" w:date="2021-03-23T19:2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6830C8" w14:textId="77777777" w:rsidR="0027733B" w:rsidRDefault="0027733B" w:rsidP="0027733B">
            <w:pPr>
              <w:rPr>
                <w:ins w:id="598" w:author="OPPO" w:date="2021-03-23T18:17:00Z"/>
                <w:rFonts w:eastAsia="Yu Mincho"/>
                <w:sz w:val="20"/>
                <w:szCs w:val="20"/>
                <w:lang w:eastAsia="ja-JP"/>
              </w:rPr>
            </w:pPr>
            <w:ins w:id="599"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0" w:author="China Telecom 2" w:date="2021-03-23T19:2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243BF9" w14:textId="77777777" w:rsidR="0027733B" w:rsidRDefault="0027733B" w:rsidP="0027733B">
            <w:pPr>
              <w:rPr>
                <w:ins w:id="601" w:author="OPPO" w:date="2021-03-23T18:17:00Z"/>
                <w:rFonts w:eastAsia="Yu Mincho"/>
                <w:sz w:val="20"/>
                <w:szCs w:val="20"/>
                <w:lang w:eastAsia="ja-JP"/>
              </w:rPr>
            </w:pPr>
            <w:ins w:id="602"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64ACEA2B" w14:textId="77777777" w:rsidTr="00824E20">
        <w:trPr>
          <w:ins w:id="603" w:author="China Telecom 2" w:date="2021-03-23T19:20:00Z"/>
          <w:trPrChange w:id="604" w:author="Huawei" w:date="2021-03-23T19:5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5" w:author="Huawei" w:date="2021-03-23T19:5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37892C" w14:textId="77777777" w:rsidR="00B87F7A" w:rsidRPr="00B87F7A" w:rsidRDefault="00B87F7A" w:rsidP="0027733B">
            <w:pPr>
              <w:rPr>
                <w:ins w:id="606" w:author="China Telecom 2" w:date="2021-03-23T19:20:00Z"/>
                <w:rFonts w:eastAsiaTheme="minorEastAsia"/>
                <w:sz w:val="20"/>
                <w:szCs w:val="20"/>
              </w:rPr>
            </w:pPr>
            <w:ins w:id="607" w:author="Shan YANG, China Telecom" w:date="2021-03-23T19:21:00Z">
              <w:r>
                <w:rPr>
                  <w:rFonts w:eastAsiaTheme="minorEastAsia" w:hint="eastAsia"/>
                  <w:sz w:val="20"/>
                  <w:szCs w:val="20"/>
                </w:rPr>
                <w:t>China Telecom 2</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8" w:author="Huawei" w:date="2021-03-23T19:5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965E50" w14:textId="77777777" w:rsidR="00B87F7A" w:rsidRDefault="00B87F7A" w:rsidP="00B87F7A">
            <w:pPr>
              <w:rPr>
                <w:ins w:id="609" w:author="China Telecom 2" w:date="2021-03-23T19:20:00Z"/>
                <w:rFonts w:eastAsiaTheme="minorEastAsia"/>
                <w:sz w:val="20"/>
                <w:szCs w:val="20"/>
              </w:rPr>
            </w:pPr>
            <w:ins w:id="610" w:author="Shan YANG, China Telecom" w:date="2021-03-23T19:25:00Z">
              <w:r>
                <w:rPr>
                  <w:rFonts w:eastAsiaTheme="minorEastAsia" w:hint="eastAsia"/>
                  <w:sz w:val="20"/>
                  <w:szCs w:val="20"/>
                </w:rPr>
                <w:t>This WI has</w:t>
              </w:r>
            </w:ins>
            <w:ins w:id="611"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612" w:author="Shan YANG, China Telecom" w:date="2021-03-23T19:25:00Z">
              <w:r>
                <w:rPr>
                  <w:rFonts w:eastAsiaTheme="minorEastAsia" w:hint="eastAsia"/>
                  <w:sz w:val="20"/>
                  <w:szCs w:val="20"/>
                </w:rPr>
                <w:t>s</w:t>
              </w:r>
            </w:ins>
            <w:ins w:id="613"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614" w:author="Shan YANG, China Telecom" w:date="2021-03-23T19:26:00Z">
              <w:r>
                <w:rPr>
                  <w:rFonts w:eastAsiaTheme="minorEastAsia" w:hint="eastAsia"/>
                  <w:sz w:val="20"/>
                  <w:szCs w:val="20"/>
                </w:rPr>
                <w:t>need</w:t>
              </w:r>
            </w:ins>
            <w:ins w:id="615" w:author="Shan YANG, China Telecom" w:date="2021-03-23T19:24:00Z">
              <w:r>
                <w:rPr>
                  <w:rFonts w:eastAsiaTheme="minorEastAsia" w:hint="eastAsia"/>
                  <w:sz w:val="20"/>
                  <w:szCs w:val="20"/>
                </w:rPr>
                <w:t xml:space="preserve"> in band 1/n1, </w:t>
              </w:r>
            </w:ins>
            <w:ins w:id="616" w:author="Shan YANG, China Telecom" w:date="2021-03-23T19:25:00Z">
              <w:r>
                <w:rPr>
                  <w:rFonts w:eastAsiaTheme="minorEastAsia" w:hint="eastAsia"/>
                  <w:sz w:val="20"/>
                  <w:szCs w:val="20"/>
                </w:rPr>
                <w:t>so w</w:t>
              </w:r>
            </w:ins>
            <w:ins w:id="617" w:author="Shan YANG, China Telecom" w:date="2021-03-23T19:23:00Z">
              <w:r>
                <w:rPr>
                  <w:rFonts w:eastAsiaTheme="minorEastAsia" w:hint="eastAsia"/>
                  <w:sz w:val="20"/>
                  <w:szCs w:val="20"/>
                </w:rPr>
                <w:t xml:space="preserve">e </w:t>
              </w:r>
            </w:ins>
            <w:ins w:id="618" w:author="Shan YANG, China Telecom" w:date="2021-03-23T19:25:00Z">
              <w:r>
                <w:rPr>
                  <w:rFonts w:eastAsiaTheme="minorEastAsia"/>
                  <w:sz w:val="20"/>
                  <w:szCs w:val="20"/>
                </w:rPr>
                <w:t>submitted</w:t>
              </w:r>
            </w:ins>
            <w:ins w:id="619" w:author="Shan YANG, China Telecom" w:date="2021-03-23T19:23:00Z">
              <w:r>
                <w:rPr>
                  <w:rFonts w:eastAsiaTheme="minorEastAsia" w:hint="eastAsia"/>
                  <w:sz w:val="20"/>
                  <w:szCs w:val="20"/>
                </w:rPr>
                <w:t xml:space="preserve"> it as a spectrum proposal</w:t>
              </w:r>
            </w:ins>
            <w:ins w:id="620"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621" w:author="Shan YANG, China Telecom" w:date="2021-03-23T19:25:00Z">
              <w:r>
                <w:rPr>
                  <w:rFonts w:eastAsiaTheme="minorEastAsia" w:hint="eastAsia"/>
                  <w:sz w:val="20"/>
                  <w:szCs w:val="20"/>
                </w:rPr>
                <w:t xml:space="preserve">. </w:t>
              </w:r>
            </w:ins>
            <w:ins w:id="622" w:author="Shan YANG, China Telecom" w:date="2021-03-23T19:26:00Z">
              <w:r>
                <w:rPr>
                  <w:rFonts w:eastAsiaTheme="minorEastAsia" w:hint="eastAsia"/>
                  <w:sz w:val="20"/>
                  <w:szCs w:val="20"/>
                </w:rPr>
                <w:t>We understand this EN-DC combination is different from the existing ones, that</w:t>
              </w:r>
            </w:ins>
            <w:ins w:id="623"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t>
              </w:r>
              <w:proofErr w:type="spellStart"/>
              <w:r>
                <w:rPr>
                  <w:rFonts w:eastAsiaTheme="minorEastAsia" w:hint="eastAsia"/>
                  <w:sz w:val="20"/>
                  <w:szCs w:val="20"/>
                </w:rPr>
                <w:t>WIs.</w:t>
              </w:r>
            </w:ins>
            <w:proofErr w:type="spellEnd"/>
          </w:p>
        </w:tc>
      </w:tr>
      <w:tr w:rsidR="00824E20" w:rsidRPr="00270FAB" w14:paraId="0101516D" w14:textId="77777777" w:rsidTr="00FC30F6">
        <w:trPr>
          <w:ins w:id="624" w:author="Huawei" w:date="2021-03-23T19:52:00Z"/>
          <w:trPrChange w:id="625" w:author="Steven Chen" w:date="2021-03-23T07:4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26" w:author="Steven Chen" w:date="2021-03-23T07:4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A05BEC" w14:textId="77777777" w:rsidR="00824E20" w:rsidRDefault="00824E20" w:rsidP="00824E20">
            <w:pPr>
              <w:rPr>
                <w:ins w:id="627" w:author="Huawei" w:date="2021-03-23T19:52:00Z"/>
                <w:rFonts w:eastAsiaTheme="minorEastAsia"/>
                <w:sz w:val="20"/>
                <w:szCs w:val="20"/>
              </w:rPr>
            </w:pPr>
            <w:ins w:id="628" w:author="Huawei" w:date="2021-03-23T19:52: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29" w:author="Steven Chen" w:date="2021-03-23T07:4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AF34095" w14:textId="77777777" w:rsidR="00824E20" w:rsidRDefault="00824E20" w:rsidP="00824E20">
            <w:pPr>
              <w:rPr>
                <w:ins w:id="630" w:author="Huawei" w:date="2021-03-23T19:52:00Z"/>
                <w:rFonts w:eastAsiaTheme="minorEastAsia"/>
                <w:sz w:val="20"/>
                <w:szCs w:val="20"/>
              </w:rPr>
            </w:pPr>
            <w:ins w:id="631" w:author="Huawei" w:date="2021-03-23T19:52:00Z">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ins>
          </w:p>
        </w:tc>
      </w:tr>
      <w:tr w:rsidR="00FC30F6" w:rsidRPr="00270FAB" w14:paraId="53F2CFB1" w14:textId="77777777" w:rsidTr="00FC30F6">
        <w:trPr>
          <w:ins w:id="632" w:author="Steven Chen" w:date="2021-03-23T07:46:00Z"/>
          <w:trPrChange w:id="633" w:author="Steven Chen" w:date="2021-03-23T07:4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4" w:author="Steven Chen" w:date="2021-03-23T07:4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9D660A" w14:textId="77777777" w:rsidR="00FC30F6" w:rsidRDefault="00FC30F6" w:rsidP="00FC30F6">
            <w:pPr>
              <w:rPr>
                <w:ins w:id="635" w:author="Steven Chen" w:date="2021-03-23T07:46:00Z"/>
                <w:rFonts w:eastAsia="Yu Mincho"/>
                <w:sz w:val="20"/>
                <w:szCs w:val="20"/>
                <w:lang w:eastAsia="ja-JP"/>
              </w:rPr>
            </w:pPr>
            <w:ins w:id="636" w:author="Steven Chen" w:date="2021-03-23T07:47: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7" w:author="Steven Chen" w:date="2021-03-23T07:4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606440" w14:textId="77777777" w:rsidR="00FC30F6" w:rsidRPr="00D14B7F" w:rsidRDefault="00FC30F6" w:rsidP="00FC30F6">
            <w:pPr>
              <w:rPr>
                <w:ins w:id="638" w:author="Steven Chen" w:date="2021-03-23T07:46:00Z"/>
                <w:rFonts w:eastAsia="Yu Mincho"/>
                <w:sz w:val="20"/>
                <w:szCs w:val="20"/>
                <w:lang w:eastAsia="ja-JP"/>
              </w:rPr>
            </w:pPr>
            <w:ins w:id="639" w:author="Steven Chen" w:date="2021-03-23T07:47:00Z">
              <w:r>
                <w:rPr>
                  <w:sz w:val="20"/>
                  <w:szCs w:val="20"/>
                </w:rPr>
                <w:t>The main issue raised seems to be that this WI is not a spectrum WI</w:t>
              </w:r>
            </w:ins>
            <w:ins w:id="640" w:author="Steven Chen" w:date="2021-03-23T07:48:00Z">
              <w:r>
                <w:rPr>
                  <w:sz w:val="20"/>
                  <w:szCs w:val="20"/>
                </w:rPr>
                <w:t>. If so, further guidance from RAN chair is needed how to handle it</w:t>
              </w:r>
            </w:ins>
            <w:ins w:id="641" w:author="Steven Chen" w:date="2021-03-23T08:08:00Z">
              <w:r w:rsidR="003E0833">
                <w:rPr>
                  <w:sz w:val="20"/>
                  <w:szCs w:val="20"/>
                </w:rPr>
                <w:t>.</w:t>
              </w:r>
            </w:ins>
            <w:ins w:id="642" w:author="Steven Chen" w:date="2021-03-23T07:48:00Z">
              <w:r>
                <w:rPr>
                  <w:sz w:val="20"/>
                  <w:szCs w:val="20"/>
                </w:rPr>
                <w:t xml:space="preserve"> Also, impact on other WG</w:t>
              </w:r>
            </w:ins>
            <w:ins w:id="643" w:author="Steven Chen" w:date="2021-03-23T07:49:00Z">
              <w:r>
                <w:rPr>
                  <w:sz w:val="20"/>
                  <w:szCs w:val="20"/>
                </w:rPr>
                <w:t xml:space="preserve"> can be further discussed.</w:t>
              </w:r>
            </w:ins>
          </w:p>
        </w:tc>
      </w:tr>
      <w:tr w:rsidR="00FC30F6" w:rsidRPr="00270FAB" w14:paraId="61F20093" w14:textId="77777777" w:rsidTr="00D8360F">
        <w:trPr>
          <w:ins w:id="644" w:author="Steven Chen" w:date="2021-03-23T07:47:00Z"/>
          <w:trPrChange w:id="645" w:author="Valentin Gheorghiu" w:date="2021-03-24T10:1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46" w:author="Valentin Gheorghiu" w:date="2021-03-24T10: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1692D8" w14:textId="77777777" w:rsidR="00FC30F6" w:rsidRDefault="00FC30F6" w:rsidP="00FC30F6">
            <w:pPr>
              <w:rPr>
                <w:ins w:id="647" w:author="Steven Chen" w:date="2021-03-23T07:47:00Z"/>
                <w:rFonts w:eastAsia="Yu Mincho"/>
                <w:sz w:val="20"/>
                <w:szCs w:val="20"/>
                <w:lang w:eastAsia="ja-JP"/>
              </w:rPr>
            </w:pPr>
            <w:ins w:id="648" w:author="Steven Chen" w:date="2021-03-23T07:47: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49" w:author="Valentin Gheorghiu" w:date="2021-03-24T10: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E0C1E44" w14:textId="77777777" w:rsidR="00FC30F6" w:rsidRPr="00D14B7F" w:rsidRDefault="00FC30F6" w:rsidP="00FC30F6">
            <w:pPr>
              <w:rPr>
                <w:ins w:id="650" w:author="Steven Chen" w:date="2021-03-23T07:47:00Z"/>
                <w:rFonts w:eastAsia="Yu Mincho"/>
                <w:sz w:val="20"/>
                <w:szCs w:val="20"/>
                <w:lang w:eastAsia="ja-JP"/>
              </w:rPr>
            </w:pPr>
            <w:ins w:id="651" w:author="Steven Chen" w:date="2021-03-23T07:47:00Z">
              <w:r>
                <w:rPr>
                  <w:sz w:val="20"/>
                  <w:szCs w:val="20"/>
                </w:rPr>
                <w:t>Comments…</w:t>
              </w:r>
            </w:ins>
          </w:p>
        </w:tc>
      </w:tr>
      <w:tr w:rsidR="00D8360F" w:rsidRPr="00270FAB" w14:paraId="3A75FB99" w14:textId="77777777" w:rsidTr="00E13E1A">
        <w:trPr>
          <w:ins w:id="652" w:author="Valentin Gheorghiu" w:date="2021-03-24T10:16:00Z"/>
          <w:trPrChange w:id="653" w:author="Shan YANG, China Telecom" w:date="2021-03-24T11:02: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4" w:author="Shan YANG, China Telecom" w:date="2021-03-24T11:0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C0CFA92" w14:textId="77777777" w:rsidR="00D8360F" w:rsidRPr="00D8360F" w:rsidRDefault="00D8360F" w:rsidP="00FC30F6">
            <w:pPr>
              <w:rPr>
                <w:ins w:id="655" w:author="Valentin Gheorghiu" w:date="2021-03-24T10:16:00Z"/>
                <w:rFonts w:eastAsia="Yu Mincho"/>
                <w:sz w:val="20"/>
                <w:szCs w:val="20"/>
                <w:lang w:eastAsia="ja-JP"/>
                <w:rPrChange w:id="656" w:author="Valentin Gheorghiu" w:date="2021-03-24T10:16:00Z">
                  <w:rPr>
                    <w:ins w:id="657" w:author="Valentin Gheorghiu" w:date="2021-03-24T10:16:00Z"/>
                    <w:sz w:val="20"/>
                    <w:szCs w:val="20"/>
                  </w:rPr>
                </w:rPrChange>
              </w:rPr>
            </w:pPr>
            <w:ins w:id="658" w:author="Valentin Gheorghiu" w:date="2021-03-24T10:16: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59" w:author="Shan YANG, China Telecom" w:date="2021-03-24T11:0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F56D7C" w14:textId="77777777" w:rsidR="00D8360F" w:rsidRPr="00D8360F" w:rsidRDefault="00D8360F" w:rsidP="00FC30F6">
            <w:pPr>
              <w:keepLines/>
              <w:tabs>
                <w:tab w:val="left" w:pos="794"/>
                <w:tab w:val="left" w:pos="1191"/>
                <w:tab w:val="left" w:pos="1588"/>
                <w:tab w:val="left" w:pos="1985"/>
              </w:tabs>
              <w:spacing w:before="120" w:after="480"/>
              <w:jc w:val="center"/>
              <w:rPr>
                <w:ins w:id="660" w:author="Valentin Gheorghiu" w:date="2021-03-24T10:16:00Z"/>
                <w:rFonts w:eastAsia="Yu Mincho"/>
                <w:sz w:val="20"/>
                <w:szCs w:val="20"/>
                <w:lang w:eastAsia="ja-JP"/>
                <w:rPrChange w:id="661" w:author="Valentin Gheorghiu" w:date="2021-03-24T10:16:00Z">
                  <w:rPr>
                    <w:ins w:id="662" w:author="Valentin Gheorghiu" w:date="2021-03-24T10:16:00Z"/>
                    <w:b/>
                    <w:sz w:val="20"/>
                    <w:szCs w:val="20"/>
                  </w:rPr>
                </w:rPrChange>
              </w:rPr>
            </w:pPr>
            <w:ins w:id="663" w:author="Valentin Gheorghiu" w:date="2021-03-24T10:16:00Z">
              <w:r>
                <w:rPr>
                  <w:rFonts w:eastAsia="Yu Mincho" w:hint="eastAsia"/>
                  <w:sz w:val="20"/>
                  <w:szCs w:val="20"/>
                  <w:lang w:eastAsia="ja-JP"/>
                </w:rPr>
                <w:t>W</w:t>
              </w:r>
              <w:r>
                <w:rPr>
                  <w:rFonts w:eastAsia="Yu Mincho"/>
                  <w:sz w:val="20"/>
                  <w:szCs w:val="20"/>
                  <w:lang w:eastAsia="ja-JP"/>
                </w:rPr>
                <w:t xml:space="preserve">e agree with the summary, this item needs separate discussion. </w:t>
              </w:r>
            </w:ins>
          </w:p>
        </w:tc>
      </w:tr>
      <w:tr w:rsidR="00E13E1A" w:rsidRPr="00270FAB" w14:paraId="04FFC024" w14:textId="77777777" w:rsidTr="00CB4EEF">
        <w:trPr>
          <w:ins w:id="664" w:author="Shan YANG, China Telecom" w:date="2021-03-24T11:02:00Z"/>
          <w:trPrChange w:id="665" w:author="Shan YANG, China Telecom" w:date="2021-03-24T11:03:00Z">
            <w:trPr>
              <w:gridAfter w:val="0"/>
            </w:trPr>
          </w:trPrChange>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Change w:id="666" w:author="Shan YANG, China Telecom" w:date="2021-03-24T11:0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BB33F81" w14:textId="7BBA6A70" w:rsidR="00E13E1A" w:rsidRPr="00E13E1A" w:rsidRDefault="00E13E1A" w:rsidP="00FC30F6">
            <w:pPr>
              <w:rPr>
                <w:ins w:id="667" w:author="Shan YANG, China Telecom" w:date="2021-03-24T11:02:00Z"/>
                <w:rFonts w:eastAsia="Yu Mincho" w:hint="eastAsia"/>
                <w:sz w:val="20"/>
                <w:szCs w:val="20"/>
                <w:lang w:eastAsia="ja-JP"/>
              </w:rPr>
            </w:pPr>
            <w:ins w:id="668" w:author="Shan YANG, China Telecom" w:date="2021-03-24T11:03:00Z">
              <w:r w:rsidRPr="004220B0">
                <w:rPr>
                  <w:rFonts w:eastAsiaTheme="minorEastAsia"/>
                  <w:sz w:val="20"/>
                  <w:szCs w:val="20"/>
                </w:rPr>
                <w:t>China Telecom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Change w:id="669" w:author="Shan YANG, China Telecom" w:date="2021-03-24T11:0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924798" w14:textId="6B005A92" w:rsidR="00E13E1A" w:rsidRDefault="00E13E1A" w:rsidP="00E13E1A">
            <w:pPr>
              <w:keepLines/>
              <w:tabs>
                <w:tab w:val="left" w:pos="794"/>
                <w:tab w:val="left" w:pos="1191"/>
                <w:tab w:val="left" w:pos="1588"/>
                <w:tab w:val="left" w:pos="1985"/>
              </w:tabs>
              <w:snapToGrid w:val="0"/>
              <w:spacing w:before="60" w:after="60"/>
              <w:rPr>
                <w:ins w:id="670" w:author="Shan YANG, China Telecom" w:date="2021-03-24T11:03:00Z"/>
                <w:rFonts w:eastAsiaTheme="minorEastAsia" w:hint="eastAsia"/>
                <w:sz w:val="20"/>
                <w:szCs w:val="20"/>
              </w:rPr>
              <w:pPrChange w:id="671" w:author="Shan YANG, China Telecom" w:date="2021-03-24T11:03:00Z">
                <w:pPr>
                  <w:keepLines/>
                  <w:tabs>
                    <w:tab w:val="left" w:pos="794"/>
                    <w:tab w:val="left" w:pos="1191"/>
                    <w:tab w:val="left" w:pos="1588"/>
                    <w:tab w:val="left" w:pos="1985"/>
                  </w:tabs>
                  <w:snapToGrid w:val="0"/>
                  <w:spacing w:before="60" w:after="60"/>
                  <w:jc w:val="both"/>
                </w:pPr>
              </w:pPrChange>
            </w:pPr>
            <w:ins w:id="672" w:author="Shan YANG, China Telecom" w:date="2021-03-24T11:03:00Z">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w:t>
              </w:r>
              <w:r w:rsidRPr="004220B0">
                <w:rPr>
                  <w:rFonts w:eastAsiaTheme="minorEastAsia"/>
                  <w:sz w:val="20"/>
                  <w:szCs w:val="20"/>
                </w:rPr>
                <w:lastRenderedPageBreak/>
                <w:t xml:space="preserve">capability </w:t>
              </w:r>
              <w:r>
                <w:rPr>
                  <w:rFonts w:eastAsiaTheme="minorEastAsia"/>
                  <w:sz w:val="20"/>
                  <w:szCs w:val="20"/>
                </w:rPr>
                <w:t>signaling</w:t>
              </w:r>
              <w:r>
                <w:rPr>
                  <w:rFonts w:eastAsiaTheme="minorEastAsia" w:hint="eastAsia"/>
                  <w:sz w:val="20"/>
                  <w:szCs w:val="20"/>
                </w:rPr>
                <w:t>, so we are not convinced why it cannot be treated as a spectrum WI.</w:t>
              </w:r>
            </w:ins>
          </w:p>
          <w:p w14:paraId="36981F91" w14:textId="3BD16444" w:rsidR="00E13E1A" w:rsidRDefault="00E13E1A" w:rsidP="00E13E1A">
            <w:pPr>
              <w:keepLines/>
              <w:tabs>
                <w:tab w:val="left" w:pos="794"/>
                <w:tab w:val="left" w:pos="1191"/>
                <w:tab w:val="left" w:pos="1588"/>
                <w:tab w:val="left" w:pos="1985"/>
              </w:tabs>
              <w:spacing w:before="120" w:after="480"/>
              <w:rPr>
                <w:ins w:id="673" w:author="Shan YANG, China Telecom" w:date="2021-03-24T11:02:00Z"/>
                <w:rFonts w:eastAsia="Yu Mincho" w:hint="eastAsia"/>
                <w:sz w:val="20"/>
                <w:szCs w:val="20"/>
                <w:lang w:eastAsia="ja-JP"/>
              </w:rPr>
              <w:pPrChange w:id="674" w:author="Shan YANG, China Telecom" w:date="2021-03-24T11:03:00Z">
                <w:pPr>
                  <w:keepLines/>
                  <w:tabs>
                    <w:tab w:val="left" w:pos="794"/>
                    <w:tab w:val="left" w:pos="1191"/>
                    <w:tab w:val="left" w:pos="1588"/>
                    <w:tab w:val="left" w:pos="1985"/>
                  </w:tabs>
                  <w:spacing w:before="120" w:after="480"/>
                  <w:jc w:val="center"/>
                </w:pPr>
              </w:pPrChange>
            </w:pPr>
            <w:ins w:id="675" w:author="Shan YANG, China Telecom" w:date="2021-03-24T11:03:00Z">
              <w:r>
                <w:rPr>
                  <w:rFonts w:eastAsiaTheme="minorEastAsia" w:hint="eastAsia"/>
                  <w:sz w:val="20"/>
                  <w:szCs w:val="20"/>
                </w:rPr>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ins>
            <w:bookmarkStart w:id="676" w:name="_GoBack"/>
            <w:bookmarkEnd w:id="676"/>
          </w:p>
        </w:tc>
      </w:tr>
    </w:tbl>
    <w:p w14:paraId="5B41F658"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677"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678">
          <w:tblGrid>
            <w:gridCol w:w="108"/>
            <w:gridCol w:w="108"/>
            <w:gridCol w:w="108"/>
            <w:gridCol w:w="10"/>
            <w:gridCol w:w="108"/>
            <w:gridCol w:w="98"/>
            <w:gridCol w:w="108"/>
            <w:gridCol w:w="1448"/>
            <w:gridCol w:w="108"/>
            <w:gridCol w:w="108"/>
            <w:gridCol w:w="108"/>
            <w:gridCol w:w="10"/>
            <w:gridCol w:w="108"/>
            <w:gridCol w:w="98"/>
            <w:gridCol w:w="108"/>
            <w:gridCol w:w="6877"/>
            <w:gridCol w:w="108"/>
            <w:gridCol w:w="108"/>
            <w:gridCol w:w="108"/>
            <w:gridCol w:w="10"/>
            <w:gridCol w:w="108"/>
            <w:gridCol w:w="98"/>
            <w:gridCol w:w="108"/>
          </w:tblGrid>
        </w:tblGridChange>
      </w:tblGrid>
      <w:tr w:rsidR="005C09F0" w:rsidRPr="00270FAB" w14:paraId="4EB31B82" w14:textId="77777777" w:rsidTr="00044C10">
        <w:trPr>
          <w:trPrChange w:id="679" w:author="Aijun" w:date="2021-03-22T22:36:00Z">
            <w:trPr>
              <w:gridBefore w:val="7"/>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80"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C947F0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81"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DA59C8"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488318A3" w14:textId="77777777" w:rsidTr="00044C10">
        <w:trPr>
          <w:trPrChange w:id="682" w:author="Aijun" w:date="2021-03-22T22:36:00Z">
            <w:trPr>
              <w:gridBefore w:val="7"/>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83"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33198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84"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6B662415" w14:textId="77777777" w:rsidR="005C09F0" w:rsidRPr="001E2532" w:rsidRDefault="005C09F0" w:rsidP="00B928F3">
            <w:pPr>
              <w:rPr>
                <w:sz w:val="20"/>
                <w:szCs w:val="20"/>
              </w:rPr>
            </w:pPr>
            <w:r>
              <w:rPr>
                <w:sz w:val="20"/>
                <w:szCs w:val="20"/>
              </w:rPr>
              <w:t>Comments…</w:t>
            </w:r>
          </w:p>
        </w:tc>
      </w:tr>
      <w:tr w:rsidR="00044C10" w:rsidRPr="00270FAB" w14:paraId="376BFAF0" w14:textId="77777777" w:rsidTr="00044C10">
        <w:trPr>
          <w:ins w:id="685" w:author="Aijun" w:date="2021-03-22T22:36:00Z"/>
          <w:trPrChange w:id="686" w:author="Aijun" w:date="2021-03-22T22:36: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87"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550B57" w14:textId="77777777" w:rsidR="009B32C8" w:rsidRDefault="00044C10">
            <w:pPr>
              <w:jc w:val="center"/>
              <w:rPr>
                <w:ins w:id="688" w:author="Aijun" w:date="2021-03-22T22:36:00Z"/>
                <w:sz w:val="20"/>
                <w:szCs w:val="20"/>
              </w:rPr>
              <w:pPrChange w:id="689" w:author="Aijun" w:date="2021-03-22T22:37:00Z">
                <w:pPr/>
              </w:pPrChange>
            </w:pPr>
            <w:ins w:id="690"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1"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1A0F88D" w14:textId="77777777" w:rsidR="00044C10" w:rsidRDefault="008665F1" w:rsidP="00B928F3">
            <w:pPr>
              <w:rPr>
                <w:ins w:id="692" w:author="Aijun" w:date="2021-03-22T22:36:00Z"/>
                <w:sz w:val="20"/>
                <w:szCs w:val="20"/>
              </w:rPr>
            </w:pPr>
            <w:ins w:id="693" w:author="Aijun" w:date="2021-03-22T22:42:00Z">
              <w:r>
                <w:rPr>
                  <w:sz w:val="20"/>
                  <w:szCs w:val="20"/>
                </w:rPr>
                <w:t>One clarification</w:t>
              </w:r>
            </w:ins>
            <w:ins w:id="694" w:author="Aijun" w:date="2021-03-22T22:46:00Z">
              <w:r w:rsidR="0048795A">
                <w:rPr>
                  <w:sz w:val="20"/>
                  <w:szCs w:val="20"/>
                </w:rPr>
                <w:t xml:space="preserve"> question</w:t>
              </w:r>
            </w:ins>
            <w:ins w:id="695" w:author="Aijun" w:date="2021-03-22T22:42:00Z">
              <w:r>
                <w:rPr>
                  <w:sz w:val="20"/>
                  <w:szCs w:val="20"/>
                </w:rPr>
                <w:t>: is the proposed PC5 to n261 and n262 used only for FWA purpose?</w:t>
              </w:r>
            </w:ins>
          </w:p>
        </w:tc>
      </w:tr>
      <w:tr w:rsidR="00044C10" w:rsidRPr="00270FAB" w14:paraId="2A6139A0" w14:textId="77777777" w:rsidTr="00FB6FCE">
        <w:trPr>
          <w:ins w:id="696" w:author="Aijun" w:date="2021-03-22T22:36:00Z"/>
          <w:trPrChange w:id="697" w:author="James Wang" w:date="2021-03-22T20:57: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98" w:author="James Wang" w:date="2021-03-22T20:57: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868821" w14:textId="77777777" w:rsidR="00044C10" w:rsidRDefault="00B759B8" w:rsidP="00B928F3">
            <w:pPr>
              <w:rPr>
                <w:ins w:id="699" w:author="Aijun" w:date="2021-03-22T22:36:00Z"/>
                <w:sz w:val="20"/>
                <w:szCs w:val="20"/>
              </w:rPr>
            </w:pPr>
            <w:ins w:id="700"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1" w:author="James Wang" w:date="2021-03-22T20:57: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2123A4" w14:textId="77777777" w:rsidR="00044C10" w:rsidRDefault="00B759B8" w:rsidP="00B928F3">
            <w:pPr>
              <w:rPr>
                <w:ins w:id="702" w:author="Aijun" w:date="2021-03-22T22:36:00Z"/>
                <w:sz w:val="20"/>
                <w:szCs w:val="20"/>
              </w:rPr>
            </w:pPr>
            <w:ins w:id="703" w:author="Bill Shvodian" w:date="2021-03-22T20:49:00Z">
              <w:r>
                <w:rPr>
                  <w:sz w:val="20"/>
                  <w:szCs w:val="20"/>
                </w:rPr>
                <w:t>We also added PC5 to the revised with for n262 in</w:t>
              </w:r>
            </w:ins>
            <w:ins w:id="704" w:author="Bill Shvodian" w:date="2021-03-22T20:50:00Z">
              <w:r>
                <w:rPr>
                  <w:sz w:val="20"/>
                  <w:szCs w:val="20"/>
                </w:rPr>
                <w:t xml:space="preserve"> </w:t>
              </w:r>
              <w:r w:rsidRPr="00B759B8">
                <w:rPr>
                  <w:sz w:val="20"/>
                  <w:szCs w:val="20"/>
                </w:rPr>
                <w:t>RP-210705</w:t>
              </w:r>
            </w:ins>
            <w:ins w:id="705" w:author="Bill Shvodian" w:date="2021-03-22T20:51:00Z">
              <w:r>
                <w:rPr>
                  <w:sz w:val="20"/>
                  <w:szCs w:val="20"/>
                </w:rPr>
                <w:t>.</w:t>
              </w:r>
            </w:ins>
            <w:ins w:id="706" w:author="Bill Shvodian" w:date="2021-03-22T20:50:00Z">
              <w:r>
                <w:rPr>
                  <w:sz w:val="20"/>
                  <w:szCs w:val="20"/>
                </w:rPr>
                <w:t xml:space="preserve"> It should not be in both WIDs. If PC5 for n262 is toing to be </w:t>
              </w:r>
            </w:ins>
            <w:ins w:id="707"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18A10702" w14:textId="77777777" w:rsidTr="004C4174">
        <w:trPr>
          <w:ins w:id="708" w:author="James Wang" w:date="2021-03-22T20:57:00Z"/>
          <w:trPrChange w:id="709" w:author="Valentin Gheorghiu" w:date="2021-03-23T14:44: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10"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EEC6A17" w14:textId="77777777" w:rsidR="00FB6FCE" w:rsidRDefault="00FB6FCE" w:rsidP="00B928F3">
            <w:pPr>
              <w:rPr>
                <w:ins w:id="711" w:author="James Wang" w:date="2021-03-22T20:57:00Z"/>
                <w:sz w:val="20"/>
                <w:szCs w:val="20"/>
              </w:rPr>
            </w:pPr>
            <w:ins w:id="712"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13"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AEF2AE" w14:textId="77777777" w:rsidR="00FB6FCE" w:rsidRPr="00FB6FCE" w:rsidRDefault="00EC7E8D" w:rsidP="00B928F3">
            <w:pPr>
              <w:rPr>
                <w:ins w:id="714" w:author="James Wang" w:date="2021-03-22T20:57:00Z"/>
                <w:sz w:val="20"/>
                <w:szCs w:val="20"/>
              </w:rPr>
            </w:pPr>
            <w:ins w:id="715" w:author="James Wang" w:date="2021-03-22T20:57:00Z">
              <w:r w:rsidRPr="00EC7E8D">
                <w:rPr>
                  <w:sz w:val="20"/>
                  <w:szCs w:val="20"/>
                  <w:rPrChange w:id="716" w:author="James Wang" w:date="2021-03-22T20:57:00Z">
                    <w:rPr/>
                  </w:rPrChange>
                </w:rPr>
                <w:t>n261 is US only band and PC1 for FWA has been defined. Not sure why we need another power class for FWA</w:t>
              </w:r>
              <w:r w:rsidR="00FB6FCE">
                <w:rPr>
                  <w:sz w:val="20"/>
                  <w:szCs w:val="20"/>
                </w:rPr>
                <w:t xml:space="preserve"> </w:t>
              </w:r>
            </w:ins>
            <w:ins w:id="717" w:author="James Wang" w:date="2021-03-22T20:58:00Z">
              <w:r w:rsidR="00FB6FCE">
                <w:rPr>
                  <w:sz w:val="20"/>
                  <w:szCs w:val="20"/>
                </w:rPr>
                <w:t>in the same band. Is there any operator’s request on PC5 for this band?</w:t>
              </w:r>
            </w:ins>
          </w:p>
        </w:tc>
      </w:tr>
      <w:tr w:rsidR="004C4174" w:rsidRPr="00270FAB" w14:paraId="021982AB" w14:textId="77777777" w:rsidTr="00044C10">
        <w:trPr>
          <w:ins w:id="718"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ins w:id="719" w:author="Valentin Gheorghiu" w:date="2021-03-23T14:44:00Z"/>
                <w:sz w:val="20"/>
                <w:szCs w:val="20"/>
              </w:rPr>
            </w:pPr>
            <w:ins w:id="720"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ins w:id="721" w:author="Valentin Gheorghiu" w:date="2021-03-23T14:44:00Z"/>
                <w:sz w:val="20"/>
                <w:szCs w:val="20"/>
              </w:rPr>
            </w:pPr>
            <w:ins w:id="722"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FF80A72" w14:textId="77777777" w:rsidTr="00C27881">
        <w:trPr>
          <w:ins w:id="723" w:author="Intel" w:date="2021-03-23T10:42:00Z"/>
          <w:trPrChange w:id="724"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5" w:author="MK" w:date="2021-03-23T11: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B6976A" w14:textId="77777777" w:rsidR="000216F5" w:rsidRDefault="000216F5" w:rsidP="00855BF3">
            <w:pPr>
              <w:rPr>
                <w:ins w:id="726" w:author="Intel" w:date="2021-03-23T10:42:00Z"/>
                <w:rFonts w:eastAsia="Yu Mincho"/>
                <w:sz w:val="20"/>
                <w:szCs w:val="20"/>
                <w:lang w:eastAsia="ja-JP"/>
              </w:rPr>
            </w:pPr>
            <w:ins w:id="727"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28" w:author="MK" w:date="2021-03-23T11: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DB8751" w14:textId="77777777" w:rsidR="000216F5" w:rsidRDefault="000216F5" w:rsidP="00855BF3">
            <w:pPr>
              <w:rPr>
                <w:ins w:id="729" w:author="Intel" w:date="2021-03-23T10:42:00Z"/>
                <w:sz w:val="20"/>
                <w:szCs w:val="20"/>
              </w:rPr>
            </w:pPr>
            <w:ins w:id="730" w:author="Intel" w:date="2021-03-23T10:42:00Z">
              <w:r>
                <w:rPr>
                  <w:sz w:val="20"/>
                  <w:szCs w:val="20"/>
                </w:rPr>
                <w:t xml:space="preserve">We are overall ok with the proposal to extend PC5 use case to additional bands. </w:t>
              </w:r>
            </w:ins>
          </w:p>
          <w:p w14:paraId="5AE2F5AE" w14:textId="77777777" w:rsidR="000216F5" w:rsidRPr="00765E19" w:rsidRDefault="000216F5" w:rsidP="00855BF3">
            <w:pPr>
              <w:rPr>
                <w:ins w:id="731" w:author="Intel" w:date="2021-03-23T10:42:00Z"/>
                <w:sz w:val="20"/>
                <w:szCs w:val="20"/>
              </w:rPr>
            </w:pPr>
            <w:ins w:id="732" w:author="Intel" w:date="2021-03-23T10:42:00Z">
              <w:r>
                <w:rPr>
                  <w:sz w:val="20"/>
                  <w:szCs w:val="20"/>
                </w:rPr>
                <w:t>Agree with T-Mobile USA that a single item shall be used for PC5</w:t>
              </w:r>
            </w:ins>
          </w:p>
        </w:tc>
      </w:tr>
      <w:tr w:rsidR="00C27881" w:rsidRPr="00765E19" w14:paraId="4AB0C6B4" w14:textId="77777777" w:rsidTr="0027733B">
        <w:trPr>
          <w:ins w:id="733" w:author="MK" w:date="2021-03-23T11:10:00Z"/>
          <w:trPrChange w:id="734" w:author="OPPO" w:date="2021-03-23T18:18: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35"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B5A960" w14:textId="77777777" w:rsidR="00C27881" w:rsidRDefault="00C27881" w:rsidP="00855BF3">
            <w:pPr>
              <w:rPr>
                <w:ins w:id="736" w:author="MK" w:date="2021-03-23T11:10:00Z"/>
                <w:rFonts w:eastAsia="Yu Mincho"/>
                <w:sz w:val="20"/>
                <w:szCs w:val="20"/>
                <w:lang w:eastAsia="ja-JP"/>
              </w:rPr>
            </w:pPr>
            <w:ins w:id="737"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8"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2FD2A4" w14:textId="77777777" w:rsidR="00C27881" w:rsidRDefault="00C27881" w:rsidP="00855BF3">
            <w:pPr>
              <w:rPr>
                <w:ins w:id="739" w:author="MK" w:date="2021-03-23T11:10:00Z"/>
                <w:sz w:val="20"/>
                <w:szCs w:val="20"/>
              </w:rPr>
            </w:pPr>
            <w:ins w:id="740" w:author="MK" w:date="2021-03-23T11:10:00Z">
              <w:r>
                <w:rPr>
                  <w:sz w:val="20"/>
                  <w:szCs w:val="20"/>
                </w:rPr>
                <w:t>We</w:t>
              </w:r>
            </w:ins>
            <w:ins w:id="741" w:author="MK" w:date="2021-03-23T11:11:00Z">
              <w:r>
                <w:rPr>
                  <w:sz w:val="20"/>
                  <w:szCs w:val="20"/>
                </w:rPr>
                <w:t xml:space="preserve"> support to add PC5 to the WID</w:t>
              </w:r>
            </w:ins>
          </w:p>
        </w:tc>
      </w:tr>
      <w:tr w:rsidR="0027733B" w:rsidRPr="00765E19" w14:paraId="2CED5221" w14:textId="77777777" w:rsidTr="00824E20">
        <w:trPr>
          <w:ins w:id="742" w:author="OPPO" w:date="2021-03-23T18:18:00Z"/>
          <w:trPrChange w:id="743" w:author="Huawei" w:date="2021-03-23T19:52: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4" w:author="Huawei" w:date="2021-03-23T19:5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C3BB28" w14:textId="77777777" w:rsidR="0027733B" w:rsidRDefault="0027733B" w:rsidP="0027733B">
            <w:pPr>
              <w:rPr>
                <w:ins w:id="745" w:author="OPPO" w:date="2021-03-23T18:18:00Z"/>
                <w:rFonts w:eastAsia="Yu Mincho"/>
                <w:sz w:val="20"/>
                <w:szCs w:val="20"/>
                <w:lang w:eastAsia="ja-JP"/>
              </w:rPr>
            </w:pPr>
            <w:ins w:id="746"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47" w:author="Huawei" w:date="2021-03-23T19:5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EFF095" w14:textId="77777777" w:rsidR="0027733B" w:rsidRDefault="0027733B" w:rsidP="0027733B">
            <w:pPr>
              <w:rPr>
                <w:ins w:id="748" w:author="OPPO" w:date="2021-03-23T18:18:00Z"/>
                <w:sz w:val="20"/>
                <w:szCs w:val="20"/>
              </w:rPr>
            </w:pPr>
            <w:ins w:id="749" w:author="OPPO" w:date="2021-03-23T18:18:00Z">
              <w:r>
                <w:rPr>
                  <w:rFonts w:eastAsiaTheme="minorEastAsia" w:hint="eastAsia"/>
                  <w:sz w:val="20"/>
                  <w:szCs w:val="20"/>
                </w:rPr>
                <w:t>O</w:t>
              </w:r>
              <w:r>
                <w:rPr>
                  <w:rFonts w:eastAsiaTheme="minorEastAsia"/>
                  <w:sz w:val="20"/>
                  <w:szCs w:val="20"/>
                </w:rPr>
                <w:t>k with the WI.</w:t>
              </w:r>
            </w:ins>
          </w:p>
        </w:tc>
      </w:tr>
      <w:tr w:rsidR="00824E20" w:rsidRPr="00765E19" w14:paraId="29BBB0FA" w14:textId="77777777" w:rsidTr="006E02F2">
        <w:trPr>
          <w:ins w:id="750" w:author="Huawei" w:date="2021-03-23T19:52:00Z"/>
          <w:trPrChange w:id="751" w:author="Steven Chen" w:date="2021-03-23T07: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52"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749933" w14:textId="77777777" w:rsidR="00824E20" w:rsidRDefault="00824E20" w:rsidP="00824E20">
            <w:pPr>
              <w:rPr>
                <w:ins w:id="753" w:author="Huawei" w:date="2021-03-23T19:52:00Z"/>
                <w:rFonts w:eastAsiaTheme="minorEastAsia"/>
                <w:sz w:val="20"/>
                <w:szCs w:val="20"/>
              </w:rPr>
            </w:pPr>
            <w:ins w:id="754" w:author="Huawei" w:date="2021-03-23T19:52: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5"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F2611DE" w14:textId="77777777" w:rsidR="00824E20" w:rsidRDefault="00824E20" w:rsidP="00824E20">
            <w:pPr>
              <w:rPr>
                <w:ins w:id="756" w:author="Huawei" w:date="2021-03-23T19:52:00Z"/>
                <w:sz w:val="20"/>
                <w:szCs w:val="20"/>
              </w:rPr>
            </w:pPr>
            <w:ins w:id="757" w:author="Huawei" w:date="2021-03-23T19:52:00Z">
              <w:r>
                <w:rPr>
                  <w:sz w:val="20"/>
                  <w:szCs w:val="20"/>
                </w:rPr>
                <w:t xml:space="preserve">The proposal of PC5 for these bands is also targeted for FWA scenario. </w:t>
              </w:r>
            </w:ins>
          </w:p>
          <w:p w14:paraId="32885168" w14:textId="77777777" w:rsidR="00824E20" w:rsidRDefault="00824E20" w:rsidP="00824E20">
            <w:pPr>
              <w:rPr>
                <w:ins w:id="758" w:author="Huawei" w:date="2021-03-23T19:52:00Z"/>
                <w:sz w:val="20"/>
                <w:szCs w:val="20"/>
              </w:rPr>
            </w:pPr>
          </w:p>
          <w:p w14:paraId="32A7E1DE" w14:textId="77777777" w:rsidR="00824E20" w:rsidRDefault="00824E20" w:rsidP="00824E20">
            <w:pPr>
              <w:rPr>
                <w:ins w:id="759" w:author="Huawei" w:date="2021-03-23T19:52:00Z"/>
                <w:sz w:val="20"/>
                <w:szCs w:val="20"/>
              </w:rPr>
            </w:pPr>
            <w:ins w:id="760" w:author="Huawei" w:date="2021-03-23T19:52:00Z">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within Band n261 spectrum, the T</w:t>
              </w:r>
              <w:r>
                <w:rPr>
                  <w:sz w:val="20"/>
                  <w:szCs w:val="20"/>
                </w:rPr>
                <w:t>x</w:t>
              </w:r>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ins>
          </w:p>
          <w:p w14:paraId="6D90C861" w14:textId="77777777" w:rsidR="00824E20" w:rsidRDefault="00824E20" w:rsidP="00824E20">
            <w:pPr>
              <w:rPr>
                <w:ins w:id="761" w:author="Huawei" w:date="2021-03-23T19:52:00Z"/>
                <w:sz w:val="20"/>
                <w:szCs w:val="20"/>
              </w:rPr>
            </w:pPr>
          </w:p>
          <w:p w14:paraId="66641D0F" w14:textId="77777777" w:rsidR="00824E20" w:rsidRDefault="00824E20" w:rsidP="00824E20">
            <w:pPr>
              <w:rPr>
                <w:ins w:id="762" w:author="Huawei" w:date="2021-03-23T19:52:00Z"/>
                <w:rFonts w:eastAsiaTheme="minorEastAsia"/>
                <w:sz w:val="20"/>
                <w:szCs w:val="20"/>
              </w:rPr>
            </w:pPr>
            <w:ins w:id="763" w:author="Huawei" w:date="2021-03-23T19:52:00Z">
              <w:r>
                <w:rPr>
                  <w:sz w:val="20"/>
                  <w:szCs w:val="20"/>
                </w:rPr>
                <w:t xml:space="preserve">To T-Mobile USA, we think that a dedicate PC5 WI for n262 would be better for the power class included in a band WI. </w:t>
              </w:r>
            </w:ins>
          </w:p>
        </w:tc>
      </w:tr>
      <w:tr w:rsidR="006E02F2" w:rsidRPr="00765E19" w14:paraId="3759FF9E" w14:textId="77777777" w:rsidTr="006E02F2">
        <w:trPr>
          <w:ins w:id="764" w:author="Steven Chen" w:date="2021-03-23T07:50:00Z"/>
          <w:trPrChange w:id="765" w:author="Steven Chen" w:date="2021-03-23T07: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66"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0812936" w14:textId="77777777" w:rsidR="006E02F2" w:rsidRDefault="006E02F2" w:rsidP="006E02F2">
            <w:pPr>
              <w:rPr>
                <w:ins w:id="767" w:author="Steven Chen" w:date="2021-03-23T07:50:00Z"/>
                <w:rFonts w:eastAsia="Yu Mincho"/>
                <w:sz w:val="20"/>
                <w:szCs w:val="20"/>
                <w:lang w:eastAsia="ja-JP"/>
              </w:rPr>
            </w:pPr>
            <w:ins w:id="768" w:author="Steven Chen" w:date="2021-03-23T07:50: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69"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16AD8C" w14:textId="77777777" w:rsidR="006E02F2" w:rsidRDefault="006E02F2" w:rsidP="006E02F2">
            <w:pPr>
              <w:rPr>
                <w:ins w:id="770" w:author="Steven Chen" w:date="2021-03-23T07:50:00Z"/>
                <w:rFonts w:eastAsiaTheme="minorEastAsia"/>
                <w:sz w:val="20"/>
                <w:szCs w:val="20"/>
              </w:rPr>
            </w:pPr>
            <w:ins w:id="771" w:author="Steven Chen" w:date="2021-03-23T07:52:00Z">
              <w:r>
                <w:rPr>
                  <w:rFonts w:eastAsiaTheme="minorEastAsia"/>
                  <w:sz w:val="20"/>
                  <w:szCs w:val="20"/>
                </w:rPr>
                <w:t xml:space="preserve">Several </w:t>
              </w:r>
            </w:ins>
            <w:ins w:id="772" w:author="Steven Chen" w:date="2021-03-23T07:50:00Z">
              <w:r>
                <w:rPr>
                  <w:rFonts w:eastAsiaTheme="minorEastAsia"/>
                  <w:sz w:val="20"/>
                  <w:szCs w:val="20"/>
                </w:rPr>
                <w:t>issues have been raised in the first round and need resolution:</w:t>
              </w:r>
            </w:ins>
          </w:p>
          <w:p w14:paraId="7F0C9EC9" w14:textId="77777777" w:rsidR="009B32C8" w:rsidRDefault="006E02F2">
            <w:pPr>
              <w:pStyle w:val="afe"/>
              <w:numPr>
                <w:ilvl w:val="0"/>
                <w:numId w:val="17"/>
              </w:numPr>
              <w:ind w:firstLineChars="0"/>
              <w:rPr>
                <w:ins w:id="773" w:author="Steven Chen" w:date="2021-03-23T07:50:00Z"/>
                <w:rFonts w:eastAsiaTheme="minorEastAsia"/>
                <w:b/>
              </w:rPr>
              <w:pPrChange w:id="774" w:author="Steven Chen" w:date="2021-03-23T07:54:00Z">
                <w:pPr>
                  <w:pStyle w:val="afe"/>
                  <w:keepLines/>
                  <w:numPr>
                    <w:numId w:val="16"/>
                  </w:numPr>
                  <w:tabs>
                    <w:tab w:val="left" w:pos="794"/>
                    <w:tab w:val="left" w:pos="1191"/>
                    <w:tab w:val="left" w:pos="1588"/>
                    <w:tab w:val="left" w:pos="1985"/>
                  </w:tabs>
                  <w:spacing w:before="120"/>
                  <w:ind w:left="720" w:firstLineChars="0" w:hanging="360"/>
                  <w:jc w:val="center"/>
                </w:pPr>
              </w:pPrChange>
            </w:pPr>
            <w:ins w:id="775" w:author="Steven Chen" w:date="2021-03-23T07:55:00Z">
              <w:r>
                <w:rPr>
                  <w:rFonts w:eastAsiaTheme="minorEastAsia"/>
                  <w:lang w:val="en-US"/>
                </w:rPr>
                <w:t>If PC5 is needed for band n261?</w:t>
              </w:r>
            </w:ins>
          </w:p>
          <w:p w14:paraId="22347770" w14:textId="77777777" w:rsidR="006E02F2" w:rsidRPr="006E02F2" w:rsidRDefault="006E02F2" w:rsidP="006E02F2">
            <w:pPr>
              <w:pStyle w:val="afe"/>
              <w:keepLines/>
              <w:numPr>
                <w:ilvl w:val="0"/>
                <w:numId w:val="17"/>
              </w:numPr>
              <w:tabs>
                <w:tab w:val="left" w:pos="794"/>
                <w:tab w:val="left" w:pos="1191"/>
                <w:tab w:val="left" w:pos="1588"/>
                <w:tab w:val="left" w:pos="1985"/>
              </w:tabs>
              <w:spacing w:before="120"/>
              <w:ind w:firstLineChars="0"/>
              <w:jc w:val="center"/>
              <w:rPr>
                <w:ins w:id="776" w:author="Steven Chen" w:date="2021-03-23T07:57:00Z"/>
                <w:rFonts w:eastAsiaTheme="minorEastAsia"/>
                <w:rPrChange w:id="777" w:author="Steven Chen" w:date="2021-03-23T07:57:00Z">
                  <w:rPr>
                    <w:ins w:id="778" w:author="Steven Chen" w:date="2021-03-23T07:57:00Z"/>
                    <w:b/>
                  </w:rPr>
                </w:rPrChange>
              </w:rPr>
            </w:pPr>
            <w:ins w:id="779" w:author="Steven Chen" w:date="2021-03-23T07:56:00Z">
              <w:r>
                <w:rPr>
                  <w:rFonts w:eastAsiaTheme="minorEastAsia"/>
                </w:rPr>
                <w:t xml:space="preserve">Will </w:t>
              </w:r>
            </w:ins>
            <w:ins w:id="780" w:author="Steven Chen" w:date="2021-03-23T07:55:00Z">
              <w:r>
                <w:rPr>
                  <w:rFonts w:eastAsiaTheme="minorEastAsia"/>
                </w:rPr>
                <w:t>PC</w:t>
              </w:r>
            </w:ins>
            <w:ins w:id="781" w:author="Steven Chen" w:date="2021-03-23T07:56:00Z">
              <w:r>
                <w:rPr>
                  <w:rFonts w:eastAsiaTheme="minorEastAsia"/>
                </w:rPr>
                <w:t>5</w:t>
              </w:r>
            </w:ins>
            <w:ins w:id="782" w:author="Steven Chen" w:date="2021-03-23T07:55:00Z">
              <w:r>
                <w:rPr>
                  <w:rFonts w:eastAsiaTheme="minorEastAsia"/>
                </w:rPr>
                <w:t xml:space="preserve"> for n2</w:t>
              </w:r>
            </w:ins>
            <w:ins w:id="783" w:author="Steven Chen" w:date="2021-03-23T07:56:00Z">
              <w:r>
                <w:rPr>
                  <w:rFonts w:eastAsiaTheme="minorEastAsia"/>
                </w:rPr>
                <w:t xml:space="preserve">62 be added in this WI or in </w:t>
              </w:r>
              <w:r w:rsidRPr="00B759B8">
                <w:t>RP-210705</w:t>
              </w:r>
              <w:r>
                <w:t>?</w:t>
              </w:r>
            </w:ins>
          </w:p>
          <w:p w14:paraId="51D6C540" w14:textId="77777777" w:rsidR="009B32C8" w:rsidRPr="009B32C8" w:rsidRDefault="006E02F2">
            <w:pPr>
              <w:pStyle w:val="afe"/>
              <w:numPr>
                <w:ilvl w:val="0"/>
                <w:numId w:val="17"/>
              </w:numPr>
              <w:ind w:firstLineChars="0"/>
              <w:rPr>
                <w:ins w:id="784" w:author="Steven Chen" w:date="2021-03-23T07:50:00Z"/>
                <w:rFonts w:eastAsiaTheme="minorEastAsia"/>
                <w:rPrChange w:id="785" w:author="Steven Chen" w:date="2021-03-23T08:09:00Z">
                  <w:rPr>
                    <w:ins w:id="786" w:author="Steven Chen" w:date="2021-03-23T07:50:00Z"/>
                    <w:b/>
                  </w:rPr>
                </w:rPrChange>
              </w:rPr>
              <w:pPrChange w:id="787" w:author="Steven Chen" w:date="2021-03-23T08:09:00Z">
                <w:pPr>
                  <w:keepLines/>
                  <w:tabs>
                    <w:tab w:val="left" w:pos="794"/>
                    <w:tab w:val="left" w:pos="1191"/>
                    <w:tab w:val="left" w:pos="1588"/>
                    <w:tab w:val="left" w:pos="1985"/>
                  </w:tabs>
                  <w:spacing w:before="120" w:after="480"/>
                  <w:jc w:val="center"/>
                </w:pPr>
              </w:pPrChange>
            </w:pPr>
            <w:ins w:id="788" w:author="Steven Chen" w:date="2021-03-23T07:57:00Z">
              <w:r>
                <w:rPr>
                  <w:rFonts w:eastAsiaTheme="minorEastAsia"/>
                </w:rPr>
                <w:t>Should</w:t>
              </w:r>
            </w:ins>
            <w:ins w:id="789" w:author="Steven Chen" w:date="2021-03-23T07:58:00Z">
              <w:r>
                <w:rPr>
                  <w:rFonts w:eastAsiaTheme="minorEastAsia"/>
                </w:rPr>
                <w:t xml:space="preserve"> this WI merged with </w:t>
              </w:r>
              <w:r w:rsidRPr="00B759B8">
                <w:t>RP-210</w:t>
              </w:r>
              <w:r>
                <w:t>360?</w:t>
              </w:r>
            </w:ins>
          </w:p>
        </w:tc>
      </w:tr>
      <w:tr w:rsidR="006E02F2" w:rsidRPr="00765E19" w14:paraId="1CAFE75C" w14:textId="77777777" w:rsidTr="003E7381">
        <w:trPr>
          <w:ins w:id="790" w:author="Steven Chen" w:date="2021-03-23T07:50:00Z"/>
          <w:trPrChange w:id="791" w:author="Valentin Gheorghiu" w:date="2021-03-24T10:0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92" w:author="Valentin Gheorghiu" w:date="2021-03-24T10: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B0224C" w14:textId="77777777" w:rsidR="006E02F2" w:rsidRDefault="006E02F2" w:rsidP="006E02F2">
            <w:pPr>
              <w:rPr>
                <w:ins w:id="793" w:author="Steven Chen" w:date="2021-03-23T07:50:00Z"/>
                <w:rFonts w:eastAsia="Yu Mincho"/>
                <w:sz w:val="20"/>
                <w:szCs w:val="20"/>
                <w:lang w:eastAsia="ja-JP"/>
              </w:rPr>
            </w:pPr>
            <w:ins w:id="794" w:author="Steven Chen" w:date="2021-03-23T07:50: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5" w:author="Valentin Gheorghiu" w:date="2021-03-24T10:0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20858B" w14:textId="77777777" w:rsidR="006E02F2" w:rsidRDefault="006E02F2" w:rsidP="006E02F2">
            <w:pPr>
              <w:rPr>
                <w:ins w:id="796" w:author="Steven Chen" w:date="2021-03-23T07:50:00Z"/>
                <w:sz w:val="20"/>
                <w:szCs w:val="20"/>
              </w:rPr>
            </w:pPr>
            <w:ins w:id="797" w:author="Steven Chen" w:date="2021-03-23T07:50:00Z">
              <w:r>
                <w:rPr>
                  <w:sz w:val="20"/>
                  <w:szCs w:val="20"/>
                </w:rPr>
                <w:t>Comments…</w:t>
              </w:r>
            </w:ins>
          </w:p>
        </w:tc>
      </w:tr>
      <w:tr w:rsidR="003E7381" w:rsidRPr="00765E19" w14:paraId="41962765" w14:textId="77777777" w:rsidTr="00D70E0B">
        <w:trPr>
          <w:ins w:id="798" w:author="Valentin Gheorghiu" w:date="2021-03-24T10:08:00Z"/>
          <w:trPrChange w:id="799" w:author="Bill Shvodian" w:date="2021-03-23T22:3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00" w:author="Bill Shvodian" w:date="2021-03-23T22:3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34B814D" w14:textId="77777777" w:rsidR="003E7381" w:rsidRPr="003E7381" w:rsidRDefault="003E7381" w:rsidP="006E02F2">
            <w:pPr>
              <w:rPr>
                <w:ins w:id="801" w:author="Valentin Gheorghiu" w:date="2021-03-24T10:08:00Z"/>
                <w:rFonts w:eastAsia="Yu Mincho"/>
                <w:sz w:val="20"/>
                <w:szCs w:val="20"/>
                <w:lang w:eastAsia="ja-JP"/>
                <w:rPrChange w:id="802" w:author="Valentin Gheorghiu" w:date="2021-03-24T10:08:00Z">
                  <w:rPr>
                    <w:ins w:id="803" w:author="Valentin Gheorghiu" w:date="2021-03-24T10:08:00Z"/>
                    <w:sz w:val="20"/>
                    <w:szCs w:val="20"/>
                  </w:rPr>
                </w:rPrChange>
              </w:rPr>
            </w:pPr>
            <w:ins w:id="804" w:author="Valentin Gheorghiu" w:date="2021-03-24T10:08: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05" w:author="Bill Shvodian" w:date="2021-03-23T22:3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AC2863" w14:textId="77777777" w:rsidR="003E7381" w:rsidRPr="003E7381" w:rsidRDefault="003E7381" w:rsidP="006E02F2">
            <w:pPr>
              <w:keepLines/>
              <w:tabs>
                <w:tab w:val="left" w:pos="794"/>
                <w:tab w:val="left" w:pos="1191"/>
                <w:tab w:val="left" w:pos="1588"/>
                <w:tab w:val="left" w:pos="1985"/>
              </w:tabs>
              <w:spacing w:before="120" w:after="480"/>
              <w:jc w:val="center"/>
              <w:rPr>
                <w:ins w:id="806" w:author="Valentin Gheorghiu" w:date="2021-03-24T10:08:00Z"/>
                <w:rFonts w:eastAsia="Yu Mincho"/>
                <w:sz w:val="20"/>
                <w:szCs w:val="20"/>
                <w:lang w:eastAsia="ja-JP"/>
                <w:rPrChange w:id="807" w:author="Valentin Gheorghiu" w:date="2021-03-24T10:08:00Z">
                  <w:rPr>
                    <w:ins w:id="808" w:author="Valentin Gheorghiu" w:date="2021-03-24T10:08:00Z"/>
                    <w:b/>
                    <w:sz w:val="20"/>
                    <w:szCs w:val="20"/>
                  </w:rPr>
                </w:rPrChange>
              </w:rPr>
            </w:pPr>
            <w:ins w:id="809" w:author="Valentin Gheorghiu" w:date="2021-03-24T10:08:00Z">
              <w:r>
                <w:rPr>
                  <w:rFonts w:eastAsia="Yu Mincho" w:hint="eastAsia"/>
                  <w:sz w:val="20"/>
                  <w:szCs w:val="20"/>
                  <w:lang w:eastAsia="ja-JP"/>
                </w:rPr>
                <w:t>W</w:t>
              </w:r>
              <w:r>
                <w:rPr>
                  <w:rFonts w:eastAsia="Yu Mincho"/>
                  <w:sz w:val="20"/>
                  <w:szCs w:val="20"/>
                  <w:lang w:eastAsia="ja-JP"/>
                </w:rPr>
                <w:t xml:space="preserve">e still haven’t seen any operator interested in n261. </w:t>
              </w:r>
            </w:ins>
            <w:ins w:id="810" w:author="Valentin Gheorghiu" w:date="2021-03-24T10:09:00Z">
              <w:r>
                <w:rPr>
                  <w:rFonts w:eastAsia="Yu Mincho"/>
                  <w:sz w:val="20"/>
                  <w:szCs w:val="20"/>
                  <w:lang w:eastAsia="ja-JP"/>
                </w:rPr>
                <w:t>these items should be driven by operator interest, we should not create additional work with a clear market demand. We should</w:t>
              </w:r>
            </w:ins>
            <w:ins w:id="811" w:author="Valentin Gheorghiu" w:date="2021-03-24T10:10:00Z">
              <w:r>
                <w:rPr>
                  <w:rFonts w:eastAsia="Yu Mincho"/>
                  <w:sz w:val="20"/>
                  <w:szCs w:val="20"/>
                  <w:lang w:eastAsia="ja-JP"/>
                </w:rPr>
                <w:t xml:space="preserve"> keep the other proposal and add n262 there is there is interest. </w:t>
              </w:r>
            </w:ins>
          </w:p>
        </w:tc>
      </w:tr>
      <w:tr w:rsidR="00D70E0B" w:rsidRPr="00765E19" w14:paraId="11721768" w14:textId="77777777" w:rsidTr="000216F5">
        <w:trPr>
          <w:ins w:id="812" w:author="Bill Shvodian" w:date="2021-03-23T22:3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B7D582F" w14:textId="58EA894C" w:rsidR="00D70E0B" w:rsidRDefault="00D70E0B" w:rsidP="006E02F2">
            <w:pPr>
              <w:rPr>
                <w:ins w:id="813" w:author="Bill Shvodian" w:date="2021-03-23T22:32:00Z"/>
                <w:rFonts w:eastAsia="Yu Mincho"/>
                <w:sz w:val="20"/>
                <w:szCs w:val="20"/>
                <w:lang w:eastAsia="ja-JP"/>
              </w:rPr>
            </w:pPr>
            <w:ins w:id="814" w:author="Bill Shvodian" w:date="2021-03-23T22:32:00Z">
              <w:r>
                <w:rPr>
                  <w:rFonts w:eastAsia="Yu Mincho"/>
                  <w:sz w:val="20"/>
                  <w:szCs w:val="20"/>
                  <w:lang w:eastAsia="ja-JP"/>
                </w:rPr>
                <w:t>T-Mobile USA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2ACFCFC" w14:textId="3FE417ED" w:rsidR="00D70E0B" w:rsidRDefault="00D70E0B" w:rsidP="006E02F2">
            <w:pPr>
              <w:rPr>
                <w:ins w:id="815" w:author="Bill Shvodian" w:date="2021-03-23T22:32:00Z"/>
                <w:rFonts w:eastAsia="Yu Mincho"/>
                <w:sz w:val="20"/>
                <w:szCs w:val="20"/>
                <w:lang w:eastAsia="ja-JP"/>
              </w:rPr>
            </w:pPr>
            <w:ins w:id="816" w:author="Bill Shvodian" w:date="2021-03-23T22:32:00Z">
              <w:r>
                <w:rPr>
                  <w:rFonts w:eastAsia="Yu Mincho"/>
                  <w:sz w:val="20"/>
                  <w:szCs w:val="20"/>
                  <w:lang w:eastAsia="ja-JP"/>
                </w:rPr>
                <w:t>2) We think it would be best to remove PC</w:t>
              </w:r>
            </w:ins>
            <w:ins w:id="817" w:author="Bill Shvodian" w:date="2021-03-23T22:33:00Z">
              <w:r>
                <w:rPr>
                  <w:rFonts w:eastAsia="Yu Mincho"/>
                  <w:sz w:val="20"/>
                  <w:szCs w:val="20"/>
                  <w:lang w:eastAsia="ja-JP"/>
                </w:rPr>
                <w:t>5 from the n262 WI</w:t>
              </w:r>
            </w:ins>
            <w:ins w:id="818" w:author="Bill Shvodian" w:date="2021-03-23T22:37:00Z">
              <w:r w:rsidR="00AF4463">
                <w:rPr>
                  <w:rFonts w:eastAsia="Yu Mincho"/>
                  <w:sz w:val="20"/>
                  <w:szCs w:val="20"/>
                  <w:lang w:eastAsia="ja-JP"/>
                </w:rPr>
                <w:t>D</w:t>
              </w:r>
            </w:ins>
            <w:ins w:id="819" w:author="Bill Shvodian" w:date="2021-03-23T22:33:00Z">
              <w:r>
                <w:rPr>
                  <w:rFonts w:eastAsia="Yu Mincho"/>
                  <w:sz w:val="20"/>
                  <w:szCs w:val="20"/>
                  <w:lang w:eastAsia="ja-JP"/>
                </w:rPr>
                <w:t xml:space="preserve"> in RP-210705. </w:t>
              </w:r>
            </w:ins>
          </w:p>
        </w:tc>
      </w:tr>
    </w:tbl>
    <w:p w14:paraId="387227D5" w14:textId="77777777" w:rsidR="005C09F0" w:rsidRDefault="005C09F0" w:rsidP="005B4802">
      <w:pPr>
        <w:rPr>
          <w:ins w:id="820" w:author="Intel" w:date="2021-03-23T10:42:00Z"/>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821"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822">
          <w:tblGrid>
            <w:gridCol w:w="108"/>
            <w:gridCol w:w="108"/>
            <w:gridCol w:w="10"/>
            <w:gridCol w:w="108"/>
            <w:gridCol w:w="98"/>
            <w:gridCol w:w="108"/>
            <w:gridCol w:w="108"/>
            <w:gridCol w:w="1448"/>
            <w:gridCol w:w="108"/>
            <w:gridCol w:w="108"/>
            <w:gridCol w:w="10"/>
            <w:gridCol w:w="108"/>
            <w:gridCol w:w="98"/>
            <w:gridCol w:w="108"/>
            <w:gridCol w:w="108"/>
            <w:gridCol w:w="6877"/>
            <w:gridCol w:w="108"/>
            <w:gridCol w:w="108"/>
            <w:gridCol w:w="10"/>
            <w:gridCol w:w="108"/>
            <w:gridCol w:w="98"/>
            <w:gridCol w:w="108"/>
            <w:gridCol w:w="108"/>
          </w:tblGrid>
        </w:tblGridChange>
      </w:tblGrid>
      <w:tr w:rsidR="00480DAE" w:rsidRPr="00270FAB" w14:paraId="32F1AA35" w14:textId="77777777" w:rsidTr="00044C10">
        <w:trPr>
          <w:trPrChange w:id="823" w:author="Aijun" w:date="2021-03-22T22:36:00Z">
            <w:trPr>
              <w:gridBefore w:val="7"/>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24"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36A638"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825"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938212"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DBF1754" w14:textId="77777777" w:rsidTr="00044C10">
        <w:trPr>
          <w:trPrChange w:id="826" w:author="Aijun" w:date="2021-03-22T22:36:00Z">
            <w:trPr>
              <w:gridBefore w:val="7"/>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827"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B7989"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828"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45126525" w14:textId="77777777" w:rsidR="00480DAE" w:rsidRPr="001E2532" w:rsidRDefault="00480DAE" w:rsidP="00B928F3">
            <w:pPr>
              <w:rPr>
                <w:sz w:val="20"/>
                <w:szCs w:val="20"/>
              </w:rPr>
            </w:pPr>
            <w:r>
              <w:rPr>
                <w:sz w:val="20"/>
                <w:szCs w:val="20"/>
              </w:rPr>
              <w:t>Comments…</w:t>
            </w:r>
          </w:p>
        </w:tc>
      </w:tr>
      <w:tr w:rsidR="00044C10" w:rsidRPr="00270FAB" w14:paraId="2FD54DD9" w14:textId="77777777" w:rsidTr="00044C10">
        <w:trPr>
          <w:ins w:id="829" w:author="Aijun" w:date="2021-03-22T22:36:00Z"/>
          <w:trPrChange w:id="830" w:author="Aijun" w:date="2021-03-22T22:36: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31"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EED804" w14:textId="77777777" w:rsidR="009B32C8" w:rsidRDefault="0041238A">
            <w:pPr>
              <w:jc w:val="center"/>
              <w:rPr>
                <w:ins w:id="832" w:author="Aijun" w:date="2021-03-22T22:36:00Z"/>
                <w:sz w:val="20"/>
                <w:szCs w:val="20"/>
              </w:rPr>
              <w:pPrChange w:id="833" w:author="Aijun" w:date="2021-03-22T22:42:00Z">
                <w:pPr/>
              </w:pPrChange>
            </w:pPr>
            <w:ins w:id="834"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35"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3E1FDE0" w14:textId="77777777" w:rsidR="00044C10" w:rsidRDefault="00557C91" w:rsidP="00B928F3">
            <w:pPr>
              <w:rPr>
                <w:ins w:id="836" w:author="Aijun" w:date="2021-03-22T22:36:00Z"/>
                <w:sz w:val="20"/>
                <w:szCs w:val="20"/>
              </w:rPr>
            </w:pPr>
            <w:ins w:id="837" w:author="Aijun" w:date="2021-03-22T22:46:00Z">
              <w:r>
                <w:rPr>
                  <w:sz w:val="20"/>
                  <w:szCs w:val="20"/>
                </w:rPr>
                <w:t>For MRTD</w:t>
              </w:r>
            </w:ins>
            <w:ins w:id="838"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54213770" w14:textId="77777777" w:rsidTr="00B21707">
        <w:trPr>
          <w:ins w:id="839" w:author="Aijun" w:date="2021-03-22T22:36:00Z"/>
          <w:trPrChange w:id="840" w:author="大谷 潤" w:date="2021-03-23T13:15: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1" w:author="大谷 潤" w:date="2021-03-23T13:15: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183EA6" w14:textId="77777777" w:rsidR="00044C10" w:rsidRDefault="00FB6FCE" w:rsidP="00B928F3">
            <w:pPr>
              <w:rPr>
                <w:ins w:id="842" w:author="Aijun" w:date="2021-03-22T22:36:00Z"/>
                <w:sz w:val="20"/>
                <w:szCs w:val="20"/>
              </w:rPr>
            </w:pPr>
            <w:ins w:id="843"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4" w:author="大谷 潤" w:date="2021-03-23T13:15: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E281E5A" w14:textId="77777777" w:rsidR="00044C10" w:rsidRDefault="00FB6FCE" w:rsidP="00B928F3">
            <w:pPr>
              <w:rPr>
                <w:ins w:id="845" w:author="Aijun" w:date="2021-03-22T22:36:00Z"/>
                <w:sz w:val="20"/>
                <w:szCs w:val="20"/>
              </w:rPr>
            </w:pPr>
            <w:ins w:id="846" w:author="James Wang" w:date="2021-03-22T21:00:00Z">
              <w:r w:rsidRPr="00905787">
                <w:rPr>
                  <w:sz w:val="20"/>
                  <w:szCs w:val="20"/>
                </w:rPr>
                <w:t xml:space="preserve">We have concern on the support of non-collocated scenarios for band 42 and n77/n78 as this would be considered as intra-band EN-DC where the time alignment between B42 and n77/n78 needs to be tightly controlled to avoid simultaneous Rx/Tx and the impact to UE </w:t>
              </w:r>
              <w:r w:rsidRPr="00905787">
                <w:rPr>
                  <w:sz w:val="20"/>
                  <w:szCs w:val="20"/>
                </w:rPr>
                <w:lastRenderedPageBreak/>
                <w:t>AGC and APC performance.</w:t>
              </w:r>
            </w:ins>
          </w:p>
        </w:tc>
      </w:tr>
      <w:tr w:rsidR="00B21707" w:rsidRPr="00270FAB" w14:paraId="62C4247C" w14:textId="77777777" w:rsidTr="004C4174">
        <w:trPr>
          <w:ins w:id="847" w:author="大谷 潤" w:date="2021-03-23T13:15:00Z"/>
          <w:trPrChange w:id="848" w:author="Valentin Gheorghiu" w:date="2021-03-23T14:44: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9"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58AE3D" w14:textId="77777777" w:rsidR="00B21707" w:rsidRDefault="00B21707" w:rsidP="00B21707">
            <w:pPr>
              <w:rPr>
                <w:ins w:id="850" w:author="大谷 潤" w:date="2021-03-23T13:15:00Z"/>
                <w:sz w:val="20"/>
                <w:szCs w:val="20"/>
              </w:rPr>
            </w:pPr>
            <w:ins w:id="851" w:author="大谷 潤" w:date="2021-03-23T13:16:00Z">
              <w:r>
                <w:rPr>
                  <w:rFonts w:eastAsia="Yu Mincho" w:hint="eastAsia"/>
                  <w:sz w:val="20"/>
                  <w:szCs w:val="20"/>
                  <w:lang w:eastAsia="ja-JP"/>
                </w:rPr>
                <w:lastRenderedPageBreak/>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2"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2118DF" w14:textId="77777777" w:rsidR="00B21707" w:rsidRPr="00905787" w:rsidRDefault="00B21707" w:rsidP="00B21707">
            <w:pPr>
              <w:rPr>
                <w:ins w:id="853" w:author="大谷 潤" w:date="2021-03-23T13:15:00Z"/>
                <w:sz w:val="20"/>
                <w:szCs w:val="20"/>
              </w:rPr>
            </w:pPr>
            <w:ins w:id="854"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855" w:author="大谷 潤" w:date="2021-03-23T13:22:00Z">
              <w:r w:rsidR="00CC6955">
                <w:rPr>
                  <w:rFonts w:eastAsia="Yu Mincho"/>
                  <w:sz w:val="20"/>
                  <w:szCs w:val="20"/>
                  <w:lang w:eastAsia="ja-JP"/>
                </w:rPr>
                <w:t xml:space="preserve">relevant part </w:t>
              </w:r>
            </w:ins>
            <w:ins w:id="856" w:author="大谷 潤" w:date="2021-03-23T13:23:00Z">
              <w:r w:rsidR="00CC6955">
                <w:rPr>
                  <w:rFonts w:eastAsia="Yu Mincho"/>
                  <w:sz w:val="20"/>
                  <w:szCs w:val="20"/>
                  <w:lang w:eastAsia="ja-JP"/>
                </w:rPr>
                <w:t>of</w:t>
              </w:r>
            </w:ins>
            <w:ins w:id="857" w:author="大谷 潤" w:date="2021-03-23T13:22:00Z">
              <w:r w:rsidR="00CC6955">
                <w:rPr>
                  <w:rFonts w:eastAsia="Yu Mincho"/>
                  <w:sz w:val="20"/>
                  <w:szCs w:val="20"/>
                  <w:lang w:eastAsia="ja-JP"/>
                </w:rPr>
                <w:t xml:space="preserve"> the </w:t>
              </w:r>
            </w:ins>
            <w:proofErr w:type="gramStart"/>
            <w:ins w:id="858" w:author="大谷 潤" w:date="2021-03-23T13:16:00Z">
              <w:r>
                <w:rPr>
                  <w:rFonts w:eastAsia="Yu Mincho"/>
                  <w:sz w:val="20"/>
                  <w:szCs w:val="20"/>
                  <w:lang w:eastAsia="ja-JP"/>
                </w:rPr>
                <w:t>revised  WI</w:t>
              </w:r>
              <w:proofErr w:type="gramEnd"/>
              <w:r>
                <w:rPr>
                  <w:rFonts w:eastAsia="Yu Mincho"/>
                  <w:sz w:val="20"/>
                  <w:szCs w:val="20"/>
                  <w:lang w:eastAsia="ja-JP"/>
                </w:rPr>
                <w:t xml:space="preserve"> </w:t>
              </w:r>
            </w:ins>
            <w:ins w:id="859" w:author="大谷 潤" w:date="2021-03-23T13:23:00Z">
              <w:r w:rsidR="00CC6955">
                <w:rPr>
                  <w:rFonts w:eastAsia="Yu Mincho"/>
                  <w:sz w:val="20"/>
                  <w:szCs w:val="20"/>
                  <w:lang w:eastAsia="ja-JP"/>
                </w:rPr>
                <w:t xml:space="preserve">for </w:t>
              </w:r>
            </w:ins>
            <w:ins w:id="860"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51EB371F" w14:textId="77777777" w:rsidTr="002B23AD">
        <w:trPr>
          <w:ins w:id="861" w:author="Valentin Gheorghiu" w:date="2021-03-23T14:44:00Z"/>
          <w:trPrChange w:id="862" w:author="Akimoto Yosuke" w:date="2021-03-23T14:55: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63" w:author="Akimoto Yosuke" w:date="2021-03-23T14:55: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B8A475" w14:textId="77777777" w:rsidR="004C4174" w:rsidRDefault="004C4174" w:rsidP="004C4174">
            <w:pPr>
              <w:rPr>
                <w:ins w:id="864" w:author="Valentin Gheorghiu" w:date="2021-03-23T14:44:00Z"/>
                <w:rFonts w:eastAsia="Yu Mincho"/>
                <w:sz w:val="20"/>
                <w:szCs w:val="20"/>
                <w:lang w:eastAsia="ja-JP"/>
              </w:rPr>
            </w:pPr>
            <w:ins w:id="865"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6" w:author="Akimoto Yosuke" w:date="2021-03-23T14:55: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89D633" w14:textId="77777777" w:rsidR="004C4174" w:rsidRDefault="004C4174" w:rsidP="004C4174">
            <w:pPr>
              <w:rPr>
                <w:ins w:id="867" w:author="Valentin Gheorghiu" w:date="2021-03-23T14:44:00Z"/>
                <w:rFonts w:eastAsia="Yu Mincho"/>
                <w:sz w:val="20"/>
                <w:szCs w:val="20"/>
                <w:lang w:eastAsia="ja-JP"/>
              </w:rPr>
            </w:pPr>
            <w:ins w:id="868"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616F859C" w14:textId="77777777" w:rsidTr="00044C10">
        <w:trPr>
          <w:ins w:id="869"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ins w:id="870" w:author="Akimoto Yosuke" w:date="2021-03-23T14:55:00Z"/>
                <w:rFonts w:eastAsia="Yu Mincho"/>
                <w:sz w:val="20"/>
                <w:szCs w:val="20"/>
                <w:lang w:eastAsia="ja-JP"/>
              </w:rPr>
            </w:pPr>
            <w:ins w:id="871"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ins w:id="872" w:author="Akimoto Yosuke" w:date="2021-03-23T15:03:00Z"/>
                <w:rFonts w:eastAsia="Yu Mincho"/>
                <w:sz w:val="20"/>
                <w:szCs w:val="20"/>
                <w:lang w:eastAsia="ja-JP"/>
              </w:rPr>
            </w:pPr>
            <w:ins w:id="873" w:author="Akimoto Yosuke" w:date="2021-03-23T14:58:00Z">
              <w:r>
                <w:rPr>
                  <w:rFonts w:eastAsia="Yu Mincho"/>
                  <w:sz w:val="20"/>
                  <w:szCs w:val="20"/>
                  <w:lang w:eastAsia="ja-JP"/>
                </w:rPr>
                <w:t>As a proponent of</w:t>
              </w:r>
            </w:ins>
            <w:ins w:id="874" w:author="Akimoto Yosuke" w:date="2021-03-23T15:01:00Z">
              <w:r>
                <w:rPr>
                  <w:rFonts w:eastAsia="Yu Mincho"/>
                  <w:sz w:val="20"/>
                  <w:szCs w:val="20"/>
                  <w:lang w:eastAsia="ja-JP"/>
                </w:rPr>
                <w:t xml:space="preserve"> this contribution, we would emphasize again that this functionality is very important </w:t>
              </w:r>
            </w:ins>
            <w:ins w:id="875" w:author="Akimoto Yosuke" w:date="2021-03-23T15:02:00Z">
              <w:r>
                <w:rPr>
                  <w:rFonts w:eastAsia="Yu Mincho"/>
                  <w:sz w:val="20"/>
                  <w:szCs w:val="20"/>
                  <w:lang w:eastAsia="ja-JP"/>
                </w:rPr>
                <w:t>from</w:t>
              </w:r>
            </w:ins>
            <w:ins w:id="876" w:author="Akimoto Yosuke" w:date="2021-03-23T15:01:00Z">
              <w:r>
                <w:rPr>
                  <w:rFonts w:eastAsia="Yu Mincho"/>
                  <w:sz w:val="20"/>
                  <w:szCs w:val="20"/>
                  <w:lang w:eastAsia="ja-JP"/>
                </w:rPr>
                <w:t xml:space="preserve"> the deployment point of view. As a capability has already been introduced in Rel-17, a su</w:t>
              </w:r>
            </w:ins>
            <w:ins w:id="877" w:author="Akimoto Yosuke" w:date="2021-03-23T15:03:00Z">
              <w:r>
                <w:rPr>
                  <w:rFonts w:eastAsia="Yu Mincho"/>
                  <w:sz w:val="20"/>
                  <w:szCs w:val="20"/>
                  <w:lang w:eastAsia="ja-JP"/>
                </w:rPr>
                <w:t xml:space="preserve">bsequent work is anyway necessary </w:t>
              </w:r>
            </w:ins>
            <w:ins w:id="878" w:author="Akimoto Yosuke" w:date="2021-03-23T15:05:00Z">
              <w:r w:rsidR="00C40A86">
                <w:rPr>
                  <w:rFonts w:eastAsia="Yu Mincho"/>
                  <w:sz w:val="20"/>
                  <w:szCs w:val="20"/>
                  <w:lang w:eastAsia="ja-JP"/>
                </w:rPr>
                <w:t xml:space="preserve">in order </w:t>
              </w:r>
            </w:ins>
            <w:ins w:id="879" w:author="Akimoto Yosuke" w:date="2021-03-23T15:03:00Z">
              <w:r>
                <w:rPr>
                  <w:rFonts w:eastAsia="Yu Mincho"/>
                  <w:sz w:val="20"/>
                  <w:szCs w:val="20"/>
                  <w:lang w:eastAsia="ja-JP"/>
                </w:rPr>
                <w:t xml:space="preserve">to make this functionality complete. </w:t>
              </w:r>
            </w:ins>
          </w:p>
          <w:p w14:paraId="798AEB3D" w14:textId="77777777" w:rsidR="002B23AD" w:rsidRDefault="002B23AD">
            <w:pPr>
              <w:rPr>
                <w:ins w:id="880" w:author="Akimoto Yosuke" w:date="2021-03-23T14:55:00Z"/>
                <w:rFonts w:eastAsia="Yu Mincho"/>
                <w:sz w:val="20"/>
                <w:szCs w:val="20"/>
                <w:lang w:eastAsia="ja-JP"/>
              </w:rPr>
            </w:pPr>
            <w:ins w:id="881"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1C0AAAE3" w14:textId="77777777" w:rsidTr="002C19EB">
        <w:trPr>
          <w:ins w:id="882" w:author="Intel" w:date="2021-03-23T10:43:00Z"/>
          <w:trPrChange w:id="883" w:author="Vasenkari, Petri J. (Nokia - FI/Espoo)" w:date="2021-03-23T09:5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84" w:author="Vasenkari, Petri J. (Nokia - FI/Espoo)" w:date="2021-03-23T09:59: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594A8" w14:textId="77777777" w:rsidR="000216F5" w:rsidRDefault="000216F5" w:rsidP="00855BF3">
            <w:pPr>
              <w:rPr>
                <w:ins w:id="885" w:author="Intel" w:date="2021-03-23T10:43:00Z"/>
                <w:rFonts w:eastAsia="Yu Mincho"/>
                <w:sz w:val="20"/>
                <w:szCs w:val="20"/>
                <w:lang w:eastAsia="ja-JP"/>
              </w:rPr>
            </w:pPr>
            <w:ins w:id="886"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87" w:author="Vasenkari, Petri J. (Nokia - FI/Espoo)" w:date="2021-03-23T09:59: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04A27B" w14:textId="77777777" w:rsidR="000216F5" w:rsidRDefault="000216F5" w:rsidP="00855BF3">
            <w:pPr>
              <w:rPr>
                <w:ins w:id="888" w:author="Intel" w:date="2021-03-23T10:43:00Z"/>
                <w:rFonts w:eastAsia="Yu Mincho"/>
                <w:sz w:val="20"/>
                <w:szCs w:val="20"/>
                <w:lang w:eastAsia="ja-JP"/>
              </w:rPr>
            </w:pPr>
            <w:ins w:id="889" w:author="Intel" w:date="2021-03-23T10:43:00Z">
              <w:r>
                <w:rPr>
                  <w:rFonts w:eastAsia="Yu Mincho"/>
                  <w:sz w:val="20"/>
                  <w:szCs w:val="20"/>
                  <w:lang w:eastAsia="ja-JP"/>
                </w:rPr>
                <w:t xml:space="preserve">Support the proposal. </w:t>
              </w:r>
            </w:ins>
          </w:p>
          <w:p w14:paraId="4EDA4464" w14:textId="77777777" w:rsidR="000216F5" w:rsidRDefault="000216F5" w:rsidP="00855BF3">
            <w:pPr>
              <w:rPr>
                <w:ins w:id="890" w:author="Intel" w:date="2021-03-23T10:43:00Z"/>
                <w:rFonts w:eastAsia="Yu Mincho"/>
                <w:sz w:val="20"/>
                <w:szCs w:val="20"/>
                <w:lang w:eastAsia="ja-JP"/>
              </w:rPr>
            </w:pPr>
            <w:ins w:id="891" w:author="Intel" w:date="2021-03-23T10:43:00Z">
              <w:r>
                <w:rPr>
                  <w:rFonts w:eastAsia="Yu Mincho"/>
                  <w:sz w:val="20"/>
                  <w:szCs w:val="20"/>
                  <w:lang w:eastAsia="ja-JP"/>
                </w:rPr>
                <w:t>Further discussion on how to structure the work is needed. We see two basic options:</w:t>
              </w:r>
            </w:ins>
          </w:p>
          <w:p w14:paraId="267E85E6" w14:textId="77777777" w:rsidR="000216F5" w:rsidRPr="000216F5" w:rsidRDefault="000216F5" w:rsidP="000216F5">
            <w:pPr>
              <w:pStyle w:val="afe"/>
              <w:numPr>
                <w:ilvl w:val="0"/>
                <w:numId w:val="14"/>
              </w:numPr>
              <w:ind w:firstLineChars="0"/>
              <w:rPr>
                <w:ins w:id="892" w:author="Intel" w:date="2021-03-23T10:43:00Z"/>
                <w:rFonts w:eastAsia="Yu Mincho"/>
                <w:lang w:val="en-US" w:eastAsia="ja-JP"/>
              </w:rPr>
            </w:pPr>
            <w:ins w:id="893"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w:t>
              </w:r>
              <w:proofErr w:type="spellStart"/>
              <w:r w:rsidRPr="000216F5">
                <w:rPr>
                  <w:rFonts w:eastAsia="Yu Mincho"/>
                  <w:lang w:val="en-US" w:eastAsia="ja-JP"/>
                </w:rPr>
                <w:t>perf</w:t>
              </w:r>
              <w:proofErr w:type="spellEnd"/>
              <w:r w:rsidRPr="000216F5">
                <w:rPr>
                  <w:rFonts w:eastAsia="Yu Mincho"/>
                  <w:lang w:val="en-US" w:eastAsia="ja-JP"/>
                </w:rPr>
                <w:t xml:space="preserve"> requirements in the Enhanced Demodulation WI)</w:t>
              </w:r>
            </w:ins>
          </w:p>
          <w:p w14:paraId="5EE38CAA" w14:textId="77777777" w:rsidR="000216F5" w:rsidRPr="000216F5" w:rsidRDefault="000216F5" w:rsidP="000216F5">
            <w:pPr>
              <w:pStyle w:val="afe"/>
              <w:numPr>
                <w:ilvl w:val="0"/>
                <w:numId w:val="14"/>
              </w:numPr>
              <w:ind w:firstLineChars="0"/>
              <w:rPr>
                <w:ins w:id="894" w:author="Intel" w:date="2021-03-23T10:43:00Z"/>
                <w:rFonts w:eastAsia="Yu Mincho"/>
                <w:lang w:val="en-US" w:eastAsia="ja-JP"/>
              </w:rPr>
            </w:pPr>
            <w:ins w:id="895" w:author="Intel" w:date="2021-03-23T10:43:00Z">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ins>
          </w:p>
          <w:p w14:paraId="5A9833DE" w14:textId="77777777" w:rsidR="000216F5" w:rsidRPr="000216F5" w:rsidRDefault="000216F5" w:rsidP="00855BF3">
            <w:pPr>
              <w:rPr>
                <w:ins w:id="896" w:author="Intel" w:date="2021-03-23T10:43:00Z"/>
                <w:rFonts w:eastAsia="Yu Mincho"/>
                <w:sz w:val="20"/>
                <w:szCs w:val="20"/>
                <w:lang w:eastAsia="ja-JP"/>
              </w:rPr>
            </w:pPr>
            <w:ins w:id="897" w:author="Intel" w:date="2021-03-23T10:43:00Z">
              <w:r w:rsidRPr="00855BF3">
                <w:rPr>
                  <w:rFonts w:eastAsia="Yu Mincho"/>
                  <w:sz w:val="20"/>
                  <w:szCs w:val="20"/>
                  <w:lang w:eastAsia="ja-JP"/>
                </w:rPr>
                <w:t>In terms of work organization, the second option is preferable.</w:t>
              </w:r>
            </w:ins>
          </w:p>
        </w:tc>
      </w:tr>
      <w:tr w:rsidR="002C19EB" w:rsidRPr="00855BF3" w14:paraId="6329ADA4" w14:textId="77777777" w:rsidTr="008B6CEB">
        <w:trPr>
          <w:ins w:id="898" w:author="Vasenkari, Petri J. (Nokia - FI/Espoo)" w:date="2021-03-23T09:59:00Z"/>
          <w:trPrChange w:id="899" w:author="Ato-MediaTek" w:date="2021-03-23T18:0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0" w:author="Ato-MediaTek" w:date="2021-03-23T18:0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4A74C5" w14:textId="77777777" w:rsidR="002C19EB" w:rsidRDefault="002C19EB" w:rsidP="00855BF3">
            <w:pPr>
              <w:rPr>
                <w:ins w:id="901" w:author="Vasenkari, Petri J. (Nokia - FI/Espoo)" w:date="2021-03-23T09:59:00Z"/>
                <w:rFonts w:eastAsia="Yu Mincho"/>
                <w:sz w:val="20"/>
                <w:szCs w:val="20"/>
                <w:lang w:eastAsia="ja-JP"/>
              </w:rPr>
            </w:pPr>
            <w:ins w:id="902" w:author="Vasenkari, Petri J. (Nokia - FI/Espoo)" w:date="2021-03-23T09:59:00Z">
              <w:r>
                <w:rPr>
                  <w:rFonts w:eastAsia="Yu Mincho"/>
                  <w:sz w:val="20"/>
                  <w:szCs w:val="20"/>
                  <w:lang w:eastAsia="ja-JP"/>
                </w:rPr>
                <w:t>No</w:t>
              </w:r>
            </w:ins>
            <w:ins w:id="903"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04" w:author="Ato-MediaTek" w:date="2021-03-23T18:03: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6E8D26" w14:textId="77777777" w:rsidR="002C19EB" w:rsidRDefault="002C19EB" w:rsidP="00855BF3">
            <w:pPr>
              <w:rPr>
                <w:ins w:id="905" w:author="Vasenkari, Petri J. (Nokia - FI/Espoo)" w:date="2021-03-23T09:59:00Z"/>
                <w:rFonts w:eastAsia="Yu Mincho"/>
                <w:sz w:val="20"/>
                <w:szCs w:val="20"/>
                <w:lang w:eastAsia="ja-JP"/>
              </w:rPr>
            </w:pPr>
            <w:ins w:id="906"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11F3F17C" w14:textId="77777777" w:rsidTr="00C27881">
        <w:trPr>
          <w:ins w:id="907" w:author="Ato-MediaTek" w:date="2021-03-23T18:03:00Z"/>
          <w:trPrChange w:id="908" w:author="MK" w:date="2021-03-23T11:1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9" w:author="MK" w:date="2021-03-23T11:11: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F74751" w14:textId="77777777" w:rsidR="008B6CEB" w:rsidRDefault="008B6CEB" w:rsidP="00855BF3">
            <w:pPr>
              <w:rPr>
                <w:ins w:id="910" w:author="Ato-MediaTek" w:date="2021-03-23T18:03:00Z"/>
                <w:rFonts w:eastAsia="Yu Mincho"/>
                <w:sz w:val="20"/>
                <w:szCs w:val="20"/>
                <w:lang w:eastAsia="ja-JP"/>
              </w:rPr>
            </w:pPr>
            <w:ins w:id="911" w:author="Ato-MediaTek" w:date="2021-03-23T18:03:00Z">
              <w:r>
                <w:rPr>
                  <w:rFonts w:eastAsia="Yu Mincho"/>
                  <w:sz w:val="20"/>
                  <w:szCs w:val="20"/>
                  <w:lang w:eastAsia="ja-JP"/>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12" w:author="MK" w:date="2021-03-23T11:11: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77C6FE" w14:textId="77777777" w:rsidR="008B6CEB" w:rsidRDefault="008B6CEB" w:rsidP="00855BF3">
            <w:pPr>
              <w:rPr>
                <w:ins w:id="913" w:author="Ato-MediaTek" w:date="2021-03-23T18:04:00Z"/>
                <w:rFonts w:eastAsia="Yu Mincho"/>
                <w:sz w:val="20"/>
                <w:szCs w:val="20"/>
                <w:lang w:eastAsia="ja-JP"/>
              </w:rPr>
            </w:pPr>
            <w:ins w:id="914" w:author="Ato-MediaTek" w:date="2021-03-23T18:03:00Z">
              <w:r>
                <w:rPr>
                  <w:rFonts w:eastAsia="Yu Mincho"/>
                  <w:sz w:val="20"/>
                  <w:szCs w:val="20"/>
                  <w:lang w:eastAsia="ja-JP"/>
                </w:rPr>
                <w:t xml:space="preserve">We have concern on this objective. Increasing the MRTD for intra-band CA would bring serious degradation to UE </w:t>
              </w:r>
            </w:ins>
            <w:ins w:id="915" w:author="Ato-MediaTek" w:date="2021-03-23T18:04:00Z">
              <w:r>
                <w:rPr>
                  <w:rFonts w:eastAsia="Yu Mincho"/>
                  <w:sz w:val="20"/>
                  <w:szCs w:val="20"/>
                  <w:lang w:eastAsia="ja-JP"/>
                </w:rPr>
                <w:t>demodulation</w:t>
              </w:r>
            </w:ins>
            <w:ins w:id="916" w:author="Ato-MediaTek" w:date="2021-03-23T18:03:00Z">
              <w:r>
                <w:rPr>
                  <w:rFonts w:eastAsia="Yu Mincho"/>
                  <w:sz w:val="20"/>
                  <w:szCs w:val="20"/>
                  <w:lang w:eastAsia="ja-JP"/>
                </w:rPr>
                <w:t xml:space="preserve"> </w:t>
              </w:r>
            </w:ins>
            <w:ins w:id="917" w:author="Ato-MediaTek" w:date="2021-03-23T18:04:00Z">
              <w:r>
                <w:rPr>
                  <w:rFonts w:eastAsia="Yu Mincho"/>
                  <w:sz w:val="20"/>
                  <w:szCs w:val="20"/>
                  <w:lang w:eastAsia="ja-JP"/>
                </w:rPr>
                <w:t>performance due to LNA operation limitation</w:t>
              </w:r>
            </w:ins>
          </w:p>
          <w:p w14:paraId="4319CC93" w14:textId="77777777" w:rsidR="008B6CEB" w:rsidRDefault="008B6CEB" w:rsidP="00855BF3">
            <w:pPr>
              <w:rPr>
                <w:ins w:id="918" w:author="Ato-MediaTek" w:date="2021-03-23T18:04:00Z"/>
                <w:rFonts w:eastAsia="Yu Mincho"/>
                <w:sz w:val="20"/>
                <w:szCs w:val="20"/>
                <w:lang w:eastAsia="ja-JP"/>
              </w:rPr>
            </w:pPr>
          </w:p>
          <w:p w14:paraId="4FC9F61F" w14:textId="77777777" w:rsidR="008B6CEB" w:rsidRDefault="008B6CEB" w:rsidP="00855BF3">
            <w:pPr>
              <w:rPr>
                <w:ins w:id="919" w:author="Ato-MediaTek" w:date="2021-03-23T18:03:00Z"/>
                <w:rFonts w:eastAsia="Yu Mincho"/>
                <w:sz w:val="20"/>
                <w:szCs w:val="20"/>
                <w:lang w:eastAsia="ja-JP"/>
              </w:rPr>
            </w:pPr>
            <w:ins w:id="920" w:author="Ato-MediaTek" w:date="2021-03-23T18:04:00Z">
              <w:r>
                <w:rPr>
                  <w:rFonts w:eastAsia="Yu Mincho"/>
                  <w:sz w:val="20"/>
                  <w:szCs w:val="20"/>
                  <w:lang w:eastAsia="ja-JP"/>
                </w:rPr>
                <w:t xml:space="preserve">Procedure-wise, we think we should stop the discussion of this issue here and move all discussion to the corresponding RRM and </w:t>
              </w:r>
              <w:proofErr w:type="spellStart"/>
              <w:r>
                <w:rPr>
                  <w:rFonts w:eastAsia="Yu Mincho"/>
                  <w:sz w:val="20"/>
                  <w:szCs w:val="20"/>
                  <w:lang w:eastAsia="ja-JP"/>
                </w:rPr>
                <w:t>Demod</w:t>
              </w:r>
              <w:proofErr w:type="spellEnd"/>
              <w:r>
                <w:rPr>
                  <w:rFonts w:eastAsia="Yu Mincho"/>
                  <w:sz w:val="20"/>
                  <w:szCs w:val="20"/>
                  <w:lang w:eastAsia="ja-JP"/>
                </w:rPr>
                <w:t xml:space="preserve"> </w:t>
              </w:r>
              <w:proofErr w:type="spellStart"/>
              <w:r>
                <w:rPr>
                  <w:rFonts w:eastAsia="Yu Mincho"/>
                  <w:sz w:val="20"/>
                  <w:szCs w:val="20"/>
                  <w:lang w:eastAsia="ja-JP"/>
                </w:rPr>
                <w:t>WIs.</w:t>
              </w:r>
            </w:ins>
            <w:proofErr w:type="spellEnd"/>
          </w:p>
        </w:tc>
      </w:tr>
      <w:tr w:rsidR="00C27881" w:rsidRPr="00855BF3" w14:paraId="2A301443" w14:textId="77777777" w:rsidTr="0027733B">
        <w:trPr>
          <w:ins w:id="921" w:author="MK" w:date="2021-03-23T11:11:00Z"/>
          <w:trPrChange w:id="922" w:author="OPPO" w:date="2021-03-23T18:18: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23"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3DCF1" w14:textId="77777777" w:rsidR="00C27881" w:rsidRDefault="00C27881" w:rsidP="00855BF3">
            <w:pPr>
              <w:rPr>
                <w:ins w:id="924" w:author="MK" w:date="2021-03-23T11:11:00Z"/>
                <w:rFonts w:eastAsia="Yu Mincho"/>
                <w:sz w:val="20"/>
                <w:szCs w:val="20"/>
                <w:lang w:eastAsia="ja-JP"/>
              </w:rPr>
            </w:pPr>
            <w:ins w:id="925" w:author="MK" w:date="2021-03-23T11:11: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26"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BFDA8D" w14:textId="77777777" w:rsidR="00C27881" w:rsidRDefault="00C27881" w:rsidP="00855BF3">
            <w:pPr>
              <w:rPr>
                <w:ins w:id="927" w:author="MK" w:date="2021-03-23T11:11:00Z"/>
                <w:rFonts w:eastAsia="Yu Mincho"/>
                <w:sz w:val="20"/>
                <w:szCs w:val="20"/>
                <w:lang w:eastAsia="ja-JP"/>
              </w:rPr>
            </w:pPr>
            <w:ins w:id="928" w:author="MK" w:date="2021-03-23T11:12:00Z">
              <w:r>
                <w:rPr>
                  <w:rFonts w:eastAsia="Yu Mincho"/>
                  <w:sz w:val="20"/>
                  <w:szCs w:val="20"/>
                  <w:lang w:eastAsia="ja-JP"/>
                </w:rPr>
                <w:t xml:space="preserve">We support the addition of this objective. But this should be aligned with discussion on </w:t>
              </w:r>
              <w:proofErr w:type="spellStart"/>
              <w:r>
                <w:rPr>
                  <w:rFonts w:eastAsia="Yu Mincho"/>
                  <w:sz w:val="20"/>
                  <w:szCs w:val="20"/>
                  <w:lang w:eastAsia="ja-JP"/>
                </w:rPr>
                <w:t>FeRRM</w:t>
              </w:r>
              <w:proofErr w:type="spellEnd"/>
              <w:r>
                <w:rPr>
                  <w:rFonts w:eastAsia="Yu Mincho"/>
                  <w:sz w:val="20"/>
                  <w:szCs w:val="20"/>
                  <w:lang w:eastAsia="ja-JP"/>
                </w:rPr>
                <w:t xml:space="preserve"> thread.</w:t>
              </w:r>
            </w:ins>
          </w:p>
        </w:tc>
      </w:tr>
      <w:tr w:rsidR="0027733B" w:rsidRPr="00855BF3" w14:paraId="6CD6E9CB" w14:textId="77777777" w:rsidTr="00824E20">
        <w:trPr>
          <w:ins w:id="929" w:author="OPPO" w:date="2021-03-23T18:18:00Z"/>
          <w:trPrChange w:id="930" w:author="Huawei" w:date="2021-03-23T19:5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31" w:author="Huawei" w:date="2021-03-23T19:5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1861B4B" w14:textId="77777777" w:rsidR="0027733B" w:rsidRDefault="0027733B" w:rsidP="0027733B">
            <w:pPr>
              <w:rPr>
                <w:ins w:id="932" w:author="OPPO" w:date="2021-03-23T18:18:00Z"/>
                <w:rFonts w:eastAsia="Yu Mincho"/>
                <w:sz w:val="20"/>
                <w:szCs w:val="20"/>
                <w:lang w:eastAsia="ja-JP"/>
              </w:rPr>
            </w:pPr>
            <w:ins w:id="933"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34" w:author="Huawei" w:date="2021-03-23T19:53: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1D4A0" w14:textId="77777777" w:rsidR="0027733B" w:rsidRDefault="0027733B" w:rsidP="0027733B">
            <w:pPr>
              <w:rPr>
                <w:ins w:id="935" w:author="OPPO" w:date="2021-03-23T18:18:00Z"/>
                <w:rFonts w:eastAsia="Yu Mincho"/>
                <w:sz w:val="20"/>
                <w:szCs w:val="20"/>
                <w:lang w:eastAsia="ja-JP"/>
              </w:rPr>
            </w:pPr>
            <w:ins w:id="936"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r w:rsidR="00824E20" w:rsidRPr="00855BF3" w14:paraId="4EE9F2D9" w14:textId="77777777" w:rsidTr="00FB17A7">
        <w:trPr>
          <w:ins w:id="937" w:author="Huawei" w:date="2021-03-23T19:53:00Z"/>
          <w:trPrChange w:id="938" w:author="Steven Chen" w:date="2021-03-23T08:0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39"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D411A0" w14:textId="77777777" w:rsidR="00824E20" w:rsidRDefault="00824E20" w:rsidP="00824E20">
            <w:pPr>
              <w:rPr>
                <w:ins w:id="940" w:author="Huawei" w:date="2021-03-23T19:53:00Z"/>
                <w:rFonts w:eastAsiaTheme="minorEastAsia"/>
                <w:sz w:val="20"/>
                <w:szCs w:val="20"/>
              </w:rPr>
            </w:pPr>
            <w:ins w:id="941" w:author="Huawei" w:date="2021-03-23T19:53:00Z">
              <w:r>
                <w:rPr>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42" w:author="Steven Chen" w:date="2021-03-23T08:0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B4EAC9" w14:textId="77777777" w:rsidR="00824E20" w:rsidRPr="00B91285" w:rsidRDefault="00EC7E8D" w:rsidP="00824E20">
            <w:pPr>
              <w:keepLines/>
              <w:tabs>
                <w:tab w:val="left" w:pos="794"/>
                <w:tab w:val="left" w:pos="1191"/>
                <w:tab w:val="left" w:pos="1588"/>
                <w:tab w:val="left" w:pos="1985"/>
              </w:tabs>
              <w:spacing w:before="100" w:beforeAutospacing="1" w:after="100" w:afterAutospacing="1"/>
              <w:jc w:val="center"/>
              <w:rPr>
                <w:ins w:id="943" w:author="Huawei" w:date="2021-03-23T19:53:00Z"/>
                <w:color w:val="1F497D"/>
                <w:sz w:val="21"/>
                <w:szCs w:val="21"/>
                <w:rPrChange w:id="944" w:author="MK" w:date="2021-03-23T17:54:00Z">
                  <w:rPr>
                    <w:ins w:id="945" w:author="Huawei" w:date="2021-03-23T19:53:00Z"/>
                    <w:b/>
                    <w:color w:val="1F497D"/>
                    <w:sz w:val="21"/>
                    <w:szCs w:val="21"/>
                    <w:lang w:val="sv-SE"/>
                  </w:rPr>
                </w:rPrChange>
              </w:rPr>
            </w:pPr>
            <w:ins w:id="946" w:author="Huawei" w:date="2021-03-23T19:53:00Z">
              <w:r w:rsidRPr="00EC7E8D">
                <w:rPr>
                  <w:color w:val="1F497D"/>
                  <w:sz w:val="21"/>
                  <w:szCs w:val="21"/>
                  <w:rPrChange w:id="947" w:author="MK" w:date="2021-03-23T17:54:00Z">
                    <w:rPr>
                      <w:color w:val="1F497D"/>
                      <w:sz w:val="21"/>
                      <w:szCs w:val="21"/>
                      <w:lang w:val="sv-SE"/>
                    </w:rPr>
                  </w:rPrChange>
                </w:rPr>
                <w:t>We support to extend WI scope to consider the non-</w:t>
              </w:r>
              <w:proofErr w:type="spellStart"/>
              <w:r w:rsidRPr="00EC7E8D">
                <w:rPr>
                  <w:color w:val="1F497D"/>
                  <w:sz w:val="21"/>
                  <w:szCs w:val="21"/>
                  <w:rPrChange w:id="948" w:author="MK" w:date="2021-03-23T17:54:00Z">
                    <w:rPr>
                      <w:color w:val="1F497D"/>
                      <w:sz w:val="21"/>
                      <w:szCs w:val="21"/>
                      <w:lang w:val="sv-SE"/>
                    </w:rPr>
                  </w:rPrChange>
                </w:rPr>
                <w:t>colocated</w:t>
              </w:r>
              <w:proofErr w:type="spellEnd"/>
              <w:r w:rsidRPr="00EC7E8D">
                <w:rPr>
                  <w:color w:val="1F497D"/>
                  <w:sz w:val="21"/>
                  <w:szCs w:val="21"/>
                  <w:rPrChange w:id="949" w:author="MK" w:date="2021-03-23T17:54:00Z">
                    <w:rPr>
                      <w:color w:val="1F497D"/>
                      <w:sz w:val="21"/>
                      <w:szCs w:val="21"/>
                      <w:lang w:val="sv-SE"/>
                    </w:rPr>
                  </w:rPrChange>
                </w:rPr>
                <w:t xml:space="preserve"> scenario.</w:t>
              </w:r>
            </w:ins>
          </w:p>
          <w:p w14:paraId="749FFBAE" w14:textId="77777777" w:rsidR="00824E20" w:rsidRDefault="00824E20" w:rsidP="00824E20">
            <w:pPr>
              <w:rPr>
                <w:ins w:id="950" w:author="Huawei" w:date="2021-03-23T19:53:00Z"/>
                <w:color w:val="1F497D"/>
                <w:sz w:val="21"/>
                <w:szCs w:val="21"/>
              </w:rPr>
            </w:pPr>
            <w:ins w:id="951" w:author="Huawei" w:date="2021-03-23T19:53:00Z">
              <w:r>
                <w:rPr>
                  <w:color w:val="1F497D"/>
                  <w:sz w:val="21"/>
                  <w:szCs w:val="21"/>
                </w:rPr>
                <w:t xml:space="preserve">For PDSCH </w:t>
              </w:r>
              <w:proofErr w:type="spellStart"/>
              <w:r>
                <w:rPr>
                  <w:color w:val="1F497D"/>
                  <w:sz w:val="21"/>
                  <w:szCs w:val="21"/>
                </w:rPr>
                <w:t>demod</w:t>
              </w:r>
              <w:proofErr w:type="spellEnd"/>
              <w:r>
                <w:rPr>
                  <w:color w:val="1F497D"/>
                  <w:sz w:val="21"/>
                  <w:szCs w:val="21"/>
                </w:rPr>
                <w:t xml:space="preserve"> part, it is proposed to be added in the WID “Further enhancement on NR demodulation performance”.</w:t>
              </w:r>
            </w:ins>
          </w:p>
          <w:p w14:paraId="38873A2C" w14:textId="77777777" w:rsidR="00824E20" w:rsidRDefault="00824E20" w:rsidP="00824E20">
            <w:pPr>
              <w:rPr>
                <w:ins w:id="952" w:author="Huawei" w:date="2021-03-23T19:53:00Z"/>
                <w:color w:val="1F497D"/>
                <w:sz w:val="21"/>
                <w:szCs w:val="21"/>
              </w:rPr>
            </w:pPr>
          </w:p>
          <w:p w14:paraId="36CF7C7B" w14:textId="77777777" w:rsidR="00824E20" w:rsidRDefault="00824E20" w:rsidP="00824E20">
            <w:pPr>
              <w:rPr>
                <w:ins w:id="953" w:author="Huawei" w:date="2021-03-23T19:53:00Z"/>
                <w:color w:val="1F497D"/>
                <w:sz w:val="21"/>
                <w:szCs w:val="21"/>
              </w:rPr>
            </w:pPr>
            <w:ins w:id="954" w:author="Huawei" w:date="2021-03-23T19:53:00Z">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w:t>
              </w:r>
              <w:proofErr w:type="gramStart"/>
              <w:r w:rsidRPr="00E47C44">
                <w:rPr>
                  <w:color w:val="1F497D"/>
                  <w:sz w:val="21"/>
                  <w:szCs w:val="21"/>
                </w:rPr>
                <w:t>][</w:t>
              </w:r>
              <w:proofErr w:type="gramEnd"/>
              <w:r w:rsidRPr="00E47C44">
                <w:rPr>
                  <w:color w:val="1F497D"/>
                  <w:sz w:val="21"/>
                  <w:szCs w:val="21"/>
                </w:rPr>
                <w:t>34][</w:t>
              </w:r>
              <w:proofErr w:type="spellStart"/>
              <w:r w:rsidRPr="00E47C44">
                <w:rPr>
                  <w:color w:val="1F497D"/>
                  <w:sz w:val="21"/>
                  <w:szCs w:val="21"/>
                </w:rPr>
                <w:t>FeRRM_scope</w:t>
              </w:r>
              <w:proofErr w:type="spellEnd"/>
              <w:r w:rsidRPr="00E47C44">
                <w:rPr>
                  <w:color w:val="1F497D"/>
                  <w:sz w:val="21"/>
                  <w:szCs w:val="21"/>
                </w:rPr>
                <w:t>]</w:t>
              </w:r>
              <w:r>
                <w:rPr>
                  <w:color w:val="1F497D"/>
                  <w:sz w:val="21"/>
                  <w:szCs w:val="21"/>
                </w:rPr>
                <w:t>.</w:t>
              </w:r>
            </w:ins>
          </w:p>
          <w:p w14:paraId="50E753FF" w14:textId="77777777" w:rsidR="00824E20" w:rsidRDefault="00824E20" w:rsidP="00824E20">
            <w:pPr>
              <w:rPr>
                <w:ins w:id="955" w:author="Huawei" w:date="2021-03-23T19:53:00Z"/>
                <w:sz w:val="20"/>
                <w:szCs w:val="20"/>
              </w:rPr>
            </w:pPr>
          </w:p>
          <w:p w14:paraId="558E4B41" w14:textId="77777777" w:rsidR="00824E20" w:rsidRDefault="00824E20" w:rsidP="00824E20">
            <w:pPr>
              <w:rPr>
                <w:ins w:id="956" w:author="Huawei" w:date="2021-03-23T19:53:00Z"/>
                <w:rFonts w:eastAsiaTheme="minorEastAsia"/>
                <w:sz w:val="20"/>
                <w:szCs w:val="20"/>
              </w:rPr>
            </w:pPr>
            <w:ins w:id="957" w:author="Huawei" w:date="2021-03-23T19:53:00Z">
              <w:r>
                <w:rPr>
                  <w:sz w:val="20"/>
                  <w:szCs w:val="20"/>
                </w:rPr>
                <w:t>No need to limit the applicable UE type.</w:t>
              </w:r>
            </w:ins>
          </w:p>
        </w:tc>
      </w:tr>
      <w:tr w:rsidR="00FB17A7" w:rsidRPr="00855BF3" w14:paraId="460EE7E2" w14:textId="77777777" w:rsidTr="00FB17A7">
        <w:trPr>
          <w:ins w:id="958" w:author="Steven Chen" w:date="2021-03-23T08:00:00Z"/>
          <w:trPrChange w:id="959" w:author="Steven Chen" w:date="2021-03-23T08:0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60"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1660CD" w14:textId="77777777" w:rsidR="00FB17A7" w:rsidRDefault="00FB17A7" w:rsidP="00FB17A7">
            <w:pPr>
              <w:rPr>
                <w:ins w:id="961" w:author="Steven Chen" w:date="2021-03-23T08:00:00Z"/>
                <w:sz w:val="20"/>
                <w:szCs w:val="20"/>
              </w:rPr>
            </w:pPr>
            <w:ins w:id="962" w:author="Steven Chen" w:date="2021-03-23T08:00: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3" w:author="Steven Chen" w:date="2021-03-23T08:0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8C5683" w14:textId="77777777" w:rsidR="00FB17A7" w:rsidRDefault="00FB17A7" w:rsidP="00FB17A7">
            <w:pPr>
              <w:rPr>
                <w:ins w:id="964" w:author="Steven Chen" w:date="2021-03-23T08:00:00Z"/>
                <w:rFonts w:eastAsiaTheme="minorEastAsia"/>
                <w:sz w:val="20"/>
                <w:szCs w:val="20"/>
              </w:rPr>
            </w:pPr>
            <w:ins w:id="965" w:author="Steven Chen" w:date="2021-03-23T08:01:00Z">
              <w:r>
                <w:rPr>
                  <w:rFonts w:eastAsiaTheme="minorEastAsia"/>
                  <w:sz w:val="20"/>
                  <w:szCs w:val="20"/>
                </w:rPr>
                <w:t xml:space="preserve">Mainly two </w:t>
              </w:r>
            </w:ins>
            <w:ins w:id="966" w:author="Steven Chen" w:date="2021-03-23T08:00:00Z">
              <w:r>
                <w:rPr>
                  <w:rFonts w:eastAsiaTheme="minorEastAsia"/>
                  <w:sz w:val="20"/>
                  <w:szCs w:val="20"/>
                </w:rPr>
                <w:t>issues have been raised in the first round and need resolution:</w:t>
              </w:r>
            </w:ins>
          </w:p>
          <w:p w14:paraId="23DFC8B8" w14:textId="77777777" w:rsidR="009B32C8" w:rsidRDefault="00FB17A7">
            <w:pPr>
              <w:pStyle w:val="afe"/>
              <w:numPr>
                <w:ilvl w:val="0"/>
                <w:numId w:val="18"/>
              </w:numPr>
              <w:ind w:firstLineChars="0"/>
              <w:rPr>
                <w:ins w:id="967" w:author="Steven Chen" w:date="2021-03-23T08:00:00Z"/>
                <w:rFonts w:eastAsiaTheme="minorEastAsia"/>
                <w:b/>
              </w:rPr>
              <w:pPrChange w:id="968" w:author="Steven Chen" w:date="2021-03-23T08:01:00Z">
                <w:pPr>
                  <w:pStyle w:val="afe"/>
                  <w:keepLines/>
                  <w:numPr>
                    <w:numId w:val="17"/>
                  </w:numPr>
                  <w:tabs>
                    <w:tab w:val="left" w:pos="794"/>
                    <w:tab w:val="left" w:pos="1191"/>
                    <w:tab w:val="left" w:pos="1588"/>
                    <w:tab w:val="left" w:pos="1985"/>
                  </w:tabs>
                  <w:spacing w:before="120"/>
                  <w:ind w:left="720" w:firstLineChars="0" w:hanging="360"/>
                  <w:jc w:val="center"/>
                </w:pPr>
              </w:pPrChange>
            </w:pPr>
            <w:ins w:id="969" w:author="Steven Chen" w:date="2021-03-23T08:01:00Z">
              <w:r>
                <w:rPr>
                  <w:rFonts w:eastAsiaTheme="minorEastAsia"/>
                  <w:lang w:val="en-US"/>
                </w:rPr>
                <w:t xml:space="preserve">The impact on UE </w:t>
              </w:r>
            </w:ins>
            <w:ins w:id="970" w:author="Steven Chen" w:date="2021-03-23T08:02:00Z">
              <w:r>
                <w:rPr>
                  <w:rFonts w:eastAsiaTheme="minorEastAsia"/>
                  <w:lang w:val="en-US"/>
                </w:rPr>
                <w:t>performance with large MRTD</w:t>
              </w:r>
            </w:ins>
          </w:p>
          <w:p w14:paraId="5B23F5F6" w14:textId="77777777" w:rsidR="00FB17A7" w:rsidRDefault="00FB17A7" w:rsidP="00FB17A7">
            <w:pPr>
              <w:pStyle w:val="afe"/>
              <w:numPr>
                <w:ilvl w:val="0"/>
                <w:numId w:val="18"/>
              </w:numPr>
              <w:ind w:firstLineChars="0"/>
              <w:rPr>
                <w:ins w:id="971" w:author="Steven Chen" w:date="2021-03-23T08:02:00Z"/>
                <w:rFonts w:eastAsiaTheme="minorEastAsia"/>
              </w:rPr>
            </w:pPr>
            <w:ins w:id="972" w:author="Steven Chen" w:date="2021-03-23T08:02:00Z">
              <w:r>
                <w:rPr>
                  <w:rFonts w:eastAsiaTheme="minorEastAsia"/>
                </w:rPr>
                <w:t>How to structure the work</w:t>
              </w:r>
            </w:ins>
          </w:p>
          <w:p w14:paraId="0D9FC446" w14:textId="77777777" w:rsidR="00FB17A7" w:rsidRDefault="00FB17A7" w:rsidP="00FB17A7">
            <w:pPr>
              <w:pStyle w:val="afe"/>
              <w:numPr>
                <w:ilvl w:val="1"/>
                <w:numId w:val="18"/>
              </w:numPr>
              <w:ind w:firstLineChars="0"/>
              <w:rPr>
                <w:ins w:id="973" w:author="Steven Chen" w:date="2021-03-23T08:03:00Z"/>
                <w:rFonts w:eastAsiaTheme="minorEastAsia"/>
              </w:rPr>
            </w:pPr>
            <w:ins w:id="974" w:author="Steven Chen" w:date="2021-03-23T08:03:00Z">
              <w:r>
                <w:rPr>
                  <w:rFonts w:eastAsiaTheme="minorEastAsia"/>
                </w:rPr>
                <w:t xml:space="preserve">To have a standalone WI including both RRM and </w:t>
              </w:r>
              <w:proofErr w:type="spellStart"/>
              <w:r>
                <w:rPr>
                  <w:rFonts w:eastAsiaTheme="minorEastAsia"/>
                </w:rPr>
                <w:t>Demod</w:t>
              </w:r>
              <w:proofErr w:type="spellEnd"/>
              <w:r>
                <w:rPr>
                  <w:rFonts w:eastAsiaTheme="minorEastAsia"/>
                </w:rPr>
                <w:t xml:space="preserve"> work</w:t>
              </w:r>
            </w:ins>
          </w:p>
          <w:p w14:paraId="4539661B" w14:textId="77777777" w:rsidR="009B32C8" w:rsidRPr="009B32C8" w:rsidRDefault="00FB17A7">
            <w:pPr>
              <w:pStyle w:val="afe"/>
              <w:numPr>
                <w:ilvl w:val="1"/>
                <w:numId w:val="18"/>
              </w:numPr>
              <w:ind w:firstLineChars="0"/>
              <w:rPr>
                <w:ins w:id="975" w:author="Steven Chen" w:date="2021-03-23T08:00:00Z"/>
                <w:rFonts w:eastAsiaTheme="minorEastAsia"/>
                <w:rPrChange w:id="976" w:author="Steven Chen" w:date="2021-03-23T08:08:00Z">
                  <w:rPr>
                    <w:ins w:id="977" w:author="Steven Chen" w:date="2021-03-23T08:00:00Z"/>
                    <w:b/>
                  </w:rPr>
                </w:rPrChange>
              </w:rPr>
              <w:pPrChange w:id="978" w:author="Steven Chen" w:date="2021-03-23T08:08:00Z">
                <w:pPr>
                  <w:keepLines/>
                  <w:tabs>
                    <w:tab w:val="left" w:pos="794"/>
                    <w:tab w:val="left" w:pos="1191"/>
                    <w:tab w:val="left" w:pos="1588"/>
                    <w:tab w:val="left" w:pos="1985"/>
                  </w:tabs>
                  <w:spacing w:before="100" w:beforeAutospacing="1" w:after="100" w:afterAutospacing="1"/>
                  <w:jc w:val="center"/>
                </w:pPr>
              </w:pPrChange>
            </w:pPr>
            <w:ins w:id="979" w:author="Steven Chen" w:date="2021-03-23T08:03:00Z">
              <w:r>
                <w:rPr>
                  <w:rFonts w:eastAsiaTheme="minorEastAsia"/>
                </w:rPr>
                <w:t xml:space="preserve">To merge into existing WIs, i.e. </w:t>
              </w:r>
            </w:ins>
            <w:ins w:id="980" w:author="Steven Chen" w:date="2021-03-23T08:04:00Z">
              <w:r>
                <w:rPr>
                  <w:rFonts w:eastAsiaTheme="minorEastAsia"/>
                </w:rPr>
                <w:t>RRM part to b</w:t>
              </w:r>
            </w:ins>
            <w:ins w:id="981" w:author="Steven Chen" w:date="2021-03-23T08:03:00Z">
              <w:r>
                <w:rPr>
                  <w:rFonts w:eastAsiaTheme="minorEastAsia"/>
                </w:rPr>
                <w:t xml:space="preserve">e added in </w:t>
              </w:r>
              <w:proofErr w:type="spellStart"/>
              <w:r>
                <w:rPr>
                  <w:rFonts w:eastAsiaTheme="minorEastAsia"/>
                </w:rPr>
                <w:t>FeRRM</w:t>
              </w:r>
              <w:proofErr w:type="spellEnd"/>
              <w:r>
                <w:rPr>
                  <w:rFonts w:eastAsiaTheme="minorEastAsia"/>
                </w:rPr>
                <w:t xml:space="preserve"> and </w:t>
              </w:r>
            </w:ins>
            <w:proofErr w:type="spellStart"/>
            <w:ins w:id="982" w:author="Steven Chen" w:date="2021-03-23T08:04:00Z">
              <w:r>
                <w:rPr>
                  <w:rFonts w:eastAsiaTheme="minorEastAsia"/>
                </w:rPr>
                <w:t>Demod</w:t>
              </w:r>
              <w:proofErr w:type="spellEnd"/>
              <w:r>
                <w:rPr>
                  <w:rFonts w:eastAsiaTheme="minorEastAsia"/>
                </w:rPr>
                <w:t xml:space="preserve"> part to be added to </w:t>
              </w:r>
            </w:ins>
            <w:ins w:id="983" w:author="Steven Chen" w:date="2021-03-23T08:06:00Z">
              <w:r w:rsidRPr="00FB17A7">
                <w:rPr>
                  <w:rFonts w:eastAsiaTheme="minorEastAsia"/>
                </w:rPr>
                <w:t>NR_demod_enh2</w:t>
              </w:r>
              <w:r>
                <w:rPr>
                  <w:rFonts w:eastAsiaTheme="minorEastAsia"/>
                </w:rPr>
                <w:t>?</w:t>
              </w:r>
            </w:ins>
          </w:p>
        </w:tc>
      </w:tr>
      <w:tr w:rsidR="00FB17A7" w:rsidRPr="00855BF3" w14:paraId="76D67E01" w14:textId="77777777" w:rsidTr="00B91285">
        <w:trPr>
          <w:ins w:id="984" w:author="Steven Chen" w:date="2021-03-23T08:00:00Z"/>
          <w:trPrChange w:id="985" w:author="MK" w:date="2021-03-23T17:54: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86" w:author="MK" w:date="2021-03-23T17:5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E2AD48" w14:textId="77777777" w:rsidR="00FB17A7" w:rsidRDefault="00FB17A7" w:rsidP="00FB17A7">
            <w:pPr>
              <w:rPr>
                <w:ins w:id="987" w:author="Steven Chen" w:date="2021-03-23T08:00:00Z"/>
                <w:sz w:val="20"/>
                <w:szCs w:val="20"/>
              </w:rPr>
            </w:pPr>
            <w:ins w:id="988" w:author="Steven Chen" w:date="2021-03-23T08:00: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89" w:author="MK" w:date="2021-03-23T17:5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E7760" w14:textId="77777777" w:rsidR="00FB17A7" w:rsidRDefault="00FB17A7" w:rsidP="00FB17A7">
            <w:pPr>
              <w:spacing w:before="100" w:beforeAutospacing="1" w:after="100" w:afterAutospacing="1"/>
              <w:rPr>
                <w:ins w:id="990" w:author="Steven Chen" w:date="2021-03-23T08:00:00Z"/>
                <w:color w:val="1F497D"/>
                <w:sz w:val="21"/>
                <w:szCs w:val="21"/>
                <w:lang w:val="sv-SE"/>
              </w:rPr>
            </w:pPr>
            <w:ins w:id="991" w:author="Steven Chen" w:date="2021-03-23T08:00:00Z">
              <w:r>
                <w:rPr>
                  <w:sz w:val="20"/>
                  <w:szCs w:val="20"/>
                </w:rPr>
                <w:t>Comments…</w:t>
              </w:r>
            </w:ins>
          </w:p>
        </w:tc>
      </w:tr>
      <w:tr w:rsidR="00B91285" w:rsidRPr="00855BF3" w14:paraId="734A2AE0" w14:textId="77777777" w:rsidTr="003E7381">
        <w:trPr>
          <w:ins w:id="992" w:author="MK" w:date="2021-03-23T17:54:00Z"/>
          <w:trPrChange w:id="993" w:author="Valentin Gheorghiu" w:date="2021-03-24T10:1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4" w:author="Valentin Gheorghiu" w:date="2021-03-24T10: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DACEE4B" w14:textId="77777777" w:rsidR="00B91285" w:rsidRDefault="00B91285" w:rsidP="00FB17A7">
            <w:pPr>
              <w:rPr>
                <w:ins w:id="995" w:author="MK" w:date="2021-03-23T17:54:00Z"/>
                <w:sz w:val="20"/>
                <w:szCs w:val="20"/>
              </w:rPr>
            </w:pPr>
            <w:ins w:id="996" w:author="MK" w:date="2021-03-23T17:54:00Z">
              <w:r>
                <w:rPr>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97" w:author="Valentin Gheorghiu" w:date="2021-03-24T10: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E6587" w14:textId="77777777" w:rsidR="00B91285" w:rsidRDefault="00F9657D" w:rsidP="00FB17A7">
            <w:pPr>
              <w:spacing w:before="100" w:beforeAutospacing="1" w:after="100" w:afterAutospacing="1"/>
              <w:rPr>
                <w:ins w:id="998" w:author="MK" w:date="2021-03-23T17:55:00Z"/>
                <w:sz w:val="20"/>
                <w:szCs w:val="20"/>
              </w:rPr>
            </w:pPr>
            <w:ins w:id="999" w:author="MK" w:date="2021-03-23T17:54:00Z">
              <w:r>
                <w:rPr>
                  <w:sz w:val="20"/>
                  <w:szCs w:val="20"/>
                </w:rPr>
                <w:t>On issue 1) RAN4 needs to study and develop requir</w:t>
              </w:r>
            </w:ins>
            <w:ins w:id="1000" w:author="MK" w:date="2021-03-23T17:55:00Z">
              <w:r>
                <w:rPr>
                  <w:sz w:val="20"/>
                  <w:szCs w:val="20"/>
                </w:rPr>
                <w:t>ements which are reasonable for both UE and network.</w:t>
              </w:r>
            </w:ins>
          </w:p>
          <w:p w14:paraId="0AC99AF4" w14:textId="77777777" w:rsidR="00F9657D" w:rsidRDefault="00F9657D" w:rsidP="00FB17A7">
            <w:pPr>
              <w:spacing w:before="100" w:beforeAutospacing="1" w:after="100" w:afterAutospacing="1"/>
              <w:rPr>
                <w:ins w:id="1001" w:author="MK" w:date="2021-03-23T17:54:00Z"/>
                <w:sz w:val="20"/>
                <w:szCs w:val="20"/>
              </w:rPr>
            </w:pPr>
            <w:ins w:id="1002" w:author="MK" w:date="2021-03-23T17:55:00Z">
              <w:r>
                <w:rPr>
                  <w:sz w:val="20"/>
                  <w:szCs w:val="20"/>
                </w:rPr>
                <w:t xml:space="preserve">On issue </w:t>
              </w:r>
            </w:ins>
            <w:ins w:id="1003" w:author="MK" w:date="2021-03-23T17:56:00Z">
              <w:r>
                <w:rPr>
                  <w:sz w:val="20"/>
                  <w:szCs w:val="20"/>
                </w:rPr>
                <w:t xml:space="preserve">2), we support option b). That’s RRM and </w:t>
              </w:r>
              <w:proofErr w:type="spellStart"/>
              <w:r>
                <w:rPr>
                  <w:sz w:val="20"/>
                  <w:szCs w:val="20"/>
                </w:rPr>
                <w:t>demod</w:t>
              </w:r>
              <w:proofErr w:type="spellEnd"/>
              <w:r>
                <w:rPr>
                  <w:sz w:val="20"/>
                  <w:szCs w:val="20"/>
                </w:rPr>
                <w:t xml:space="preserve"> aspects are included in </w:t>
              </w:r>
              <w:proofErr w:type="spellStart"/>
              <w:r>
                <w:rPr>
                  <w:sz w:val="20"/>
                  <w:szCs w:val="20"/>
                </w:rPr>
                <w:t>FeRRM</w:t>
              </w:r>
              <w:proofErr w:type="spellEnd"/>
              <w:r>
                <w:rPr>
                  <w:sz w:val="20"/>
                  <w:szCs w:val="20"/>
                </w:rPr>
                <w:t xml:space="preserve"> and </w:t>
              </w:r>
              <w:proofErr w:type="spellStart"/>
              <w:r>
                <w:rPr>
                  <w:sz w:val="20"/>
                  <w:szCs w:val="20"/>
                </w:rPr>
                <w:t>demod</w:t>
              </w:r>
              <w:proofErr w:type="spellEnd"/>
              <w:r>
                <w:rPr>
                  <w:sz w:val="20"/>
                  <w:szCs w:val="20"/>
                </w:rPr>
                <w:t xml:space="preserve"> enhancement WIs respectively</w:t>
              </w:r>
            </w:ins>
          </w:p>
        </w:tc>
      </w:tr>
      <w:tr w:rsidR="003E7381" w:rsidRPr="00855BF3" w14:paraId="5C353DC9" w14:textId="77777777" w:rsidTr="000216F5">
        <w:trPr>
          <w:ins w:id="1004" w:author="Valentin Gheorghiu" w:date="2021-03-24T10:10: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F5BC1F7" w14:textId="77777777" w:rsidR="003E7381" w:rsidRPr="003E7381" w:rsidRDefault="003E7381" w:rsidP="00FB17A7">
            <w:pPr>
              <w:rPr>
                <w:ins w:id="1005" w:author="Valentin Gheorghiu" w:date="2021-03-24T10:10:00Z"/>
                <w:rFonts w:eastAsia="Yu Mincho"/>
                <w:sz w:val="20"/>
                <w:szCs w:val="20"/>
                <w:lang w:eastAsia="ja-JP"/>
                <w:rPrChange w:id="1006" w:author="Valentin Gheorghiu" w:date="2021-03-24T10:10:00Z">
                  <w:rPr>
                    <w:ins w:id="1007" w:author="Valentin Gheorghiu" w:date="2021-03-24T10:10:00Z"/>
                    <w:sz w:val="20"/>
                    <w:szCs w:val="20"/>
                  </w:rPr>
                </w:rPrChange>
              </w:rPr>
            </w:pPr>
            <w:ins w:id="1008" w:author="Valentin Gheorghiu" w:date="2021-03-24T10:10: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E2D24D3" w14:textId="77777777" w:rsidR="003E7381" w:rsidRDefault="003E7381" w:rsidP="00FB17A7">
            <w:pPr>
              <w:spacing w:before="100" w:beforeAutospacing="1" w:after="100" w:afterAutospacing="1"/>
              <w:rPr>
                <w:ins w:id="1009" w:author="Valentin Gheorghiu" w:date="2021-03-24T10:12:00Z"/>
                <w:rFonts w:eastAsia="Yu Mincho"/>
                <w:sz w:val="20"/>
                <w:szCs w:val="20"/>
                <w:lang w:eastAsia="ja-JP"/>
              </w:rPr>
            </w:pPr>
            <w:ins w:id="1010" w:author="Valentin Gheorghiu" w:date="2021-03-24T10:10:00Z">
              <w:r>
                <w:rPr>
                  <w:rFonts w:eastAsia="Yu Mincho" w:hint="eastAsia"/>
                  <w:sz w:val="20"/>
                  <w:szCs w:val="20"/>
                  <w:lang w:eastAsia="ja-JP"/>
                </w:rPr>
                <w:t>1</w:t>
              </w:r>
              <w:r>
                <w:rPr>
                  <w:rFonts w:eastAsia="Yu Mincho"/>
                  <w:sz w:val="20"/>
                  <w:szCs w:val="20"/>
                  <w:lang w:eastAsia="ja-JP"/>
                </w:rPr>
                <w:t>. This is very difficult to ass</w:t>
              </w:r>
            </w:ins>
            <w:ins w:id="1011" w:author="Valentin Gheorghiu" w:date="2021-03-24T10:11:00Z">
              <w:r>
                <w:rPr>
                  <w:rFonts w:eastAsia="Yu Mincho"/>
                  <w:sz w:val="20"/>
                  <w:szCs w:val="20"/>
                  <w:lang w:eastAsia="ja-JP"/>
                </w:rPr>
                <w:t xml:space="preserve">ess because it depends on many factors, including largest MRTD. We believe the interest in this will be gone because of the performance </w:t>
              </w:r>
              <w:r>
                <w:rPr>
                  <w:rFonts w:eastAsia="Yu Mincho"/>
                  <w:sz w:val="20"/>
                  <w:szCs w:val="20"/>
                  <w:lang w:eastAsia="ja-JP"/>
                </w:rPr>
                <w:lastRenderedPageBreak/>
                <w:t>degradation.</w:t>
              </w:r>
              <w:r w:rsidR="00634CAB">
                <w:rPr>
                  <w:rFonts w:eastAsia="Yu Mincho"/>
                  <w:sz w:val="20"/>
                  <w:szCs w:val="20"/>
                  <w:lang w:eastAsia="ja-JP"/>
                </w:rPr>
                <w:t xml:space="preserve"> </w:t>
              </w:r>
            </w:ins>
          </w:p>
          <w:p w14:paraId="24EABBD9" w14:textId="77777777" w:rsidR="00634CAB" w:rsidRPr="003E7381" w:rsidRDefault="00634CAB" w:rsidP="00FB17A7">
            <w:pPr>
              <w:keepLines/>
              <w:tabs>
                <w:tab w:val="left" w:pos="794"/>
                <w:tab w:val="left" w:pos="1191"/>
                <w:tab w:val="left" w:pos="1588"/>
                <w:tab w:val="left" w:pos="1985"/>
              </w:tabs>
              <w:spacing w:before="100" w:beforeAutospacing="1" w:after="100" w:afterAutospacing="1"/>
              <w:jc w:val="center"/>
              <w:rPr>
                <w:ins w:id="1012" w:author="Valentin Gheorghiu" w:date="2021-03-24T10:10:00Z"/>
                <w:rFonts w:eastAsia="Yu Mincho"/>
                <w:sz w:val="20"/>
                <w:szCs w:val="20"/>
                <w:lang w:eastAsia="ja-JP"/>
                <w:rPrChange w:id="1013" w:author="Valentin Gheorghiu" w:date="2021-03-24T10:10:00Z">
                  <w:rPr>
                    <w:ins w:id="1014" w:author="Valentin Gheorghiu" w:date="2021-03-24T10:10:00Z"/>
                    <w:b/>
                    <w:sz w:val="20"/>
                    <w:szCs w:val="20"/>
                  </w:rPr>
                </w:rPrChange>
              </w:rPr>
            </w:pPr>
            <w:ins w:id="1015" w:author="Valentin Gheorghiu" w:date="2021-03-24T10:12:00Z">
              <w:r>
                <w:rPr>
                  <w:rFonts w:eastAsia="Yu Mincho" w:hint="eastAsia"/>
                  <w:sz w:val="20"/>
                  <w:szCs w:val="20"/>
                  <w:lang w:eastAsia="ja-JP"/>
                </w:rPr>
                <w:t>2</w:t>
              </w:r>
              <w:r>
                <w:rPr>
                  <w:rFonts w:eastAsia="Yu Mincho"/>
                  <w:sz w:val="20"/>
                  <w:szCs w:val="20"/>
                  <w:lang w:eastAsia="ja-JP"/>
                </w:rPr>
                <w:t>. This work shouldn’t be started altogether as we already commented.</w:t>
              </w:r>
            </w:ins>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9540" w14:textId="77777777" w:rsidR="00BB593B" w:rsidRDefault="00BB593B">
      <w:r>
        <w:separator/>
      </w:r>
    </w:p>
  </w:endnote>
  <w:endnote w:type="continuationSeparator" w:id="0">
    <w:p w14:paraId="71805679" w14:textId="77777777" w:rsidR="00BB593B" w:rsidRDefault="00BB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B3AE" w14:textId="77777777" w:rsidR="00BB593B" w:rsidRDefault="00BB593B">
      <w:r>
        <w:separator/>
      </w:r>
    </w:p>
  </w:footnote>
  <w:footnote w:type="continuationSeparator" w:id="0">
    <w:p w14:paraId="75D735A4" w14:textId="77777777" w:rsidR="00BB593B" w:rsidRDefault="00BB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6"/>
  </w:num>
  <w:num w:numId="3">
    <w:abstractNumId w:val="0"/>
  </w:num>
  <w:num w:numId="4">
    <w:abstractNumId w:val="10"/>
  </w:num>
  <w:num w:numId="5">
    <w:abstractNumId w:val="12"/>
  </w:num>
  <w:num w:numId="6">
    <w:abstractNumId w:val="3"/>
  </w:num>
  <w:num w:numId="7">
    <w:abstractNumId w:val="7"/>
  </w:num>
  <w:num w:numId="8">
    <w:abstractNumId w:val="9"/>
  </w:num>
  <w:num w:numId="9">
    <w:abstractNumId w:val="17"/>
  </w:num>
  <w:num w:numId="10">
    <w:abstractNumId w:val="14"/>
  </w:num>
  <w:num w:numId="11">
    <w:abstractNumId w:val="5"/>
  </w:num>
  <w:num w:numId="12">
    <w:abstractNumId w:val="4"/>
  </w:num>
  <w:num w:numId="13">
    <w:abstractNumId w:val="15"/>
  </w:num>
  <w:num w:numId="14">
    <w:abstractNumId w:val="6"/>
  </w:num>
  <w:num w:numId="15">
    <w:abstractNumId w:val="13"/>
  </w:num>
  <w:num w:numId="16">
    <w:abstractNumId w:val="11"/>
  </w:num>
  <w:num w:numId="17">
    <w:abstractNumId w:val="2"/>
  </w:num>
  <w:num w:numId="18">
    <w:abstractNumId w:val="8"/>
  </w:num>
  <w:num w:numId="1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Huawei">
    <w15:presenceInfo w15:providerId="None" w15:userId="Huawei"/>
  </w15:person>
  <w15:person w15:author="Steven Chen">
    <w15:presenceInfo w15:providerId="AD" w15:userId="S::xiang_chen4@apple.com::10ea9683-ed83-481e-a5e6-8d5c3a796c5e"/>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495C"/>
    <w:rsid w:val="003C51E7"/>
    <w:rsid w:val="003C6893"/>
    <w:rsid w:val="003C6DE2"/>
    <w:rsid w:val="003C7684"/>
    <w:rsid w:val="003D1EFD"/>
    <w:rsid w:val="003D28BF"/>
    <w:rsid w:val="003D31E0"/>
    <w:rsid w:val="003D4215"/>
    <w:rsid w:val="003D4C47"/>
    <w:rsid w:val="003D6B6D"/>
    <w:rsid w:val="003D7719"/>
    <w:rsid w:val="003D79BB"/>
    <w:rsid w:val="003E0833"/>
    <w:rsid w:val="003E3675"/>
    <w:rsid w:val="003E40EE"/>
    <w:rsid w:val="003E7381"/>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361"/>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2C8"/>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593B"/>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29CB"/>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0E0B"/>
    <w:rsid w:val="00D71F73"/>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0B400C36-EF63-4EF8-80C0-9F17759D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C9BB2FA-8D9E-4C3F-A67D-A0A3D15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2623</Words>
  <Characters>14955</Characters>
  <Application>Microsoft Office Word</Application>
  <DocSecurity>0</DocSecurity>
  <Lines>124</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17543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2</cp:revision>
  <cp:lastPrinted>2019-04-25T01:09:00Z</cp:lastPrinted>
  <dcterms:created xsi:type="dcterms:W3CDTF">2021-03-24T03:03:00Z</dcterms:created>
  <dcterms:modified xsi:type="dcterms:W3CDTF">2021-03-24T03:03:00Z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