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DF6" w:rsidRPr="00C10DF6" w:rsidRDefault="00C10DF6" w:rsidP="007E2350">
      <w:pPr>
        <w:tabs>
          <w:tab w:val="right" w:pos="9639"/>
        </w:tabs>
        <w:spacing w:after="0"/>
        <w:rPr>
          <w:rFonts w:ascii="Arial" w:eastAsia="宋体" w:hAnsi="Arial" w:cs="Arial"/>
          <w:b/>
          <w:sz w:val="24"/>
          <w:lang w:val="en-US" w:eastAsia="zh-CN"/>
        </w:rPr>
      </w:pPr>
      <w:bookmarkStart w:id="0" w:name="OLE_LINK64"/>
      <w:bookmarkStart w:id="1" w:name="OLE_LINK65"/>
      <w:r w:rsidRPr="00C10DF6">
        <w:rPr>
          <w:rFonts w:ascii="Arial" w:hAnsi="Arial" w:cs="Arial"/>
          <w:b/>
          <w:sz w:val="24"/>
          <w:lang w:val="en-US" w:eastAsia="zh-CN"/>
        </w:rPr>
        <w:t>3GPP TSG RAN Meeting #91-e</w:t>
      </w:r>
      <w:r w:rsidRPr="00C10DF6">
        <w:rPr>
          <w:rFonts w:ascii="Arial" w:hAnsi="Arial"/>
          <w:b/>
          <w:i/>
          <w:noProof/>
          <w:sz w:val="28"/>
        </w:rPr>
        <w:tab/>
      </w:r>
      <w:r w:rsidR="00826B06">
        <w:rPr>
          <w:rFonts w:ascii="Arial" w:eastAsia="宋体" w:hAnsi="Arial" w:cs="Arial"/>
          <w:b/>
          <w:sz w:val="24"/>
          <w:lang w:val="en-US" w:eastAsia="zh-CN"/>
        </w:rPr>
        <w:t>RP-210548</w:t>
      </w:r>
    </w:p>
    <w:p w:rsidR="00C10DF6" w:rsidRPr="00C10DF6" w:rsidRDefault="00C10DF6" w:rsidP="007E2350">
      <w:pPr>
        <w:widowControl w:val="0"/>
        <w:tabs>
          <w:tab w:val="left" w:pos="2160"/>
        </w:tabs>
        <w:spacing w:after="0"/>
        <w:ind w:left="2127" w:hanging="2127"/>
        <w:rPr>
          <w:rFonts w:ascii="Arial" w:eastAsia="宋体" w:hAnsi="Arial" w:cs="Arial"/>
          <w:b/>
          <w:sz w:val="24"/>
          <w:lang w:val="en-US" w:eastAsia="zh-CN"/>
        </w:rPr>
      </w:pPr>
      <w:r w:rsidRPr="00C10DF6">
        <w:rPr>
          <w:rFonts w:ascii="Arial" w:eastAsia="宋体" w:hAnsi="Arial"/>
          <w:b/>
          <w:noProof/>
          <w:sz w:val="24"/>
          <w:lang w:val="en-US" w:eastAsia="zh-CN"/>
        </w:rPr>
        <w:t>Electronic Meeting, 16 –26,</w:t>
      </w:r>
      <w:r w:rsidRPr="00C10DF6">
        <w:rPr>
          <w:rFonts w:ascii="Arial" w:hAnsi="Arial"/>
          <w:b/>
          <w:noProof/>
          <w:sz w:val="24"/>
          <w:lang w:val="en-US" w:eastAsia="zh-CN"/>
        </w:rPr>
        <w:t xml:space="preserve"> March, </w:t>
      </w:r>
      <w:r w:rsidRPr="00C10DF6">
        <w:rPr>
          <w:rFonts w:ascii="Arial" w:hAnsi="Arial" w:cs="Arial"/>
          <w:b/>
          <w:sz w:val="24"/>
          <w:lang w:val="en-US" w:eastAsia="zh-CN"/>
        </w:rPr>
        <w:t>2021</w:t>
      </w:r>
    </w:p>
    <w:bookmarkEnd w:id="0"/>
    <w:bookmarkEnd w:id="1"/>
    <w:p w:rsidR="00C10DF6" w:rsidRPr="00915915" w:rsidRDefault="00C10DF6" w:rsidP="007E2350">
      <w:pPr>
        <w:pStyle w:val="a4"/>
      </w:pPr>
    </w:p>
    <w:p w:rsidR="00C10DF6" w:rsidRPr="00B645B6" w:rsidRDefault="00C10DF6" w:rsidP="007E2350">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4385" w:rsidRPr="00F84385">
        <w:rPr>
          <w:rFonts w:ascii="Arial" w:eastAsia="宋体" w:hAnsi="Arial"/>
          <w:b/>
          <w:sz w:val="24"/>
          <w:lang w:val="en-US" w:eastAsia="zh-CN"/>
        </w:rPr>
        <w:t xml:space="preserve">About proposal to change configured output power for CA based UL </w:t>
      </w:r>
      <w:proofErr w:type="spellStart"/>
      <w:proofErr w:type="gramStart"/>
      <w:r w:rsidR="00F84385" w:rsidRPr="00F84385">
        <w:rPr>
          <w:rFonts w:ascii="Arial" w:eastAsia="宋体" w:hAnsi="Arial"/>
          <w:b/>
          <w:sz w:val="24"/>
          <w:lang w:val="en-US" w:eastAsia="zh-CN"/>
        </w:rPr>
        <w:t>Tx</w:t>
      </w:r>
      <w:proofErr w:type="spellEnd"/>
      <w:proofErr w:type="gramEnd"/>
      <w:r w:rsidR="00F84385" w:rsidRPr="00F84385">
        <w:rPr>
          <w:rFonts w:ascii="Arial" w:eastAsia="宋体" w:hAnsi="Arial"/>
          <w:b/>
          <w:sz w:val="24"/>
          <w:lang w:val="en-US" w:eastAsia="zh-CN"/>
        </w:rPr>
        <w:t xml:space="preserve"> switching</w:t>
      </w:r>
    </w:p>
    <w:p w:rsidR="00C10DF6" w:rsidRPr="00D372E9" w:rsidRDefault="00C10DF6" w:rsidP="007E2350">
      <w:pPr>
        <w:tabs>
          <w:tab w:val="left" w:pos="1985"/>
        </w:tabs>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Pr="00D372E9">
        <w:rPr>
          <w:rFonts w:ascii="Arial" w:eastAsia="宋体" w:hAnsi="Arial" w:hint="eastAsia"/>
          <w:b/>
          <w:sz w:val="24"/>
          <w:lang w:val="en-US" w:eastAsia="zh-CN"/>
        </w:rPr>
        <w:t>Huawei, HiSilicon</w:t>
      </w:r>
      <w:bookmarkEnd w:id="2"/>
    </w:p>
    <w:p w:rsidR="00C10DF6" w:rsidRPr="00D372E9" w:rsidRDefault="00C10DF6" w:rsidP="007E2350">
      <w:pPr>
        <w:tabs>
          <w:tab w:val="left" w:pos="1985"/>
        </w:tabs>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eastAsia="宋体" w:hAnsi="Arial"/>
          <w:b/>
          <w:sz w:val="24"/>
          <w:lang w:val="en-US" w:eastAsia="zh-CN"/>
        </w:rPr>
        <w:t>9</w:t>
      </w:r>
      <w:r w:rsidRPr="00D1231C">
        <w:rPr>
          <w:rFonts w:ascii="Arial" w:eastAsia="宋体" w:hAnsi="Arial"/>
          <w:b/>
          <w:sz w:val="24"/>
          <w:lang w:val="en-US" w:eastAsia="zh-CN"/>
        </w:rPr>
        <w:t>.</w:t>
      </w:r>
      <w:r w:rsidR="00F84385">
        <w:rPr>
          <w:rFonts w:ascii="Arial" w:eastAsia="宋体" w:hAnsi="Arial"/>
          <w:b/>
          <w:sz w:val="24"/>
          <w:lang w:val="en-US" w:eastAsia="zh-CN"/>
        </w:rPr>
        <w:t>4</w:t>
      </w:r>
    </w:p>
    <w:p w:rsidR="00C10DF6" w:rsidRPr="00D372E9" w:rsidRDefault="00C10DF6" w:rsidP="007E2350">
      <w:pPr>
        <w:tabs>
          <w:tab w:val="left" w:pos="1985"/>
        </w:tabs>
        <w:ind w:left="1980" w:hanging="1980"/>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sidR="00F84385">
        <w:rPr>
          <w:rFonts w:ascii="Arial" w:eastAsia="宋体" w:hAnsi="Arial"/>
          <w:b/>
          <w:sz w:val="24"/>
          <w:lang w:val="en-US" w:eastAsia="zh-CN"/>
        </w:rPr>
        <w:t>Discussion</w:t>
      </w:r>
    </w:p>
    <w:p w:rsidR="00C10DF6" w:rsidRDefault="00C10DF6" w:rsidP="007E2350">
      <w:pPr>
        <w:pStyle w:val="1"/>
        <w:rPr>
          <w:lang w:val="en-US"/>
        </w:rPr>
      </w:pPr>
      <w:r>
        <w:rPr>
          <w:lang w:val="en-US"/>
        </w:rPr>
        <w:t>Introduction</w:t>
      </w:r>
    </w:p>
    <w:p w:rsidR="00E2471F" w:rsidRDefault="00F84385" w:rsidP="007E2350">
      <w:r>
        <w:t xml:space="preserve">In RAN4#98-e meeting as well as the earlier RAN4 meetings, the CRs for modification of </w:t>
      </w:r>
      <w:proofErr w:type="spellStart"/>
      <w:r>
        <w:t>Pcmax</w:t>
      </w:r>
      <w:proofErr w:type="spellEnd"/>
      <w:r>
        <w:t xml:space="preserve"> for UL CA based </w:t>
      </w:r>
      <w:proofErr w:type="spellStart"/>
      <w:proofErr w:type="gramStart"/>
      <w:r>
        <w:t>Tx</w:t>
      </w:r>
      <w:proofErr w:type="spellEnd"/>
      <w:proofErr w:type="gramEnd"/>
      <w:r>
        <w:t xml:space="preserve"> switching were proposed and discussed [1]. There was no conclusion</w:t>
      </w:r>
      <w:r w:rsidR="00C51592">
        <w:t xml:space="preserve">. According to suggestion from RAN4 Chair in RAN4#98-e meeting, </w:t>
      </w:r>
      <w:r w:rsidR="00E2471F">
        <w:t>it is</w:t>
      </w:r>
      <w:r w:rsidR="00C51592">
        <w:t xml:space="preserve"> expected to raise </w:t>
      </w:r>
      <w:r w:rsidR="00E2471F">
        <w:t xml:space="preserve">and discuss </w:t>
      </w:r>
      <w:r w:rsidR="00C51592">
        <w:t>this issue in RAN</w:t>
      </w:r>
      <w:r w:rsidR="00E2471F">
        <w:t>#91-e meeting</w:t>
      </w:r>
      <w:r w:rsidR="00C51592">
        <w:t xml:space="preserve">. </w:t>
      </w:r>
    </w:p>
    <w:p w:rsidR="00C10DF6" w:rsidRPr="00BE6E19" w:rsidRDefault="00C51592" w:rsidP="007E2350">
      <w:r>
        <w:t>In this paper, we would like to share our view on this issue.</w:t>
      </w:r>
    </w:p>
    <w:p w:rsidR="00C10DF6" w:rsidRPr="00C51592" w:rsidRDefault="00C10DF6" w:rsidP="007E2350">
      <w:pPr>
        <w:pStyle w:val="1"/>
        <w:rPr>
          <w:rFonts w:hint="eastAsia"/>
          <w:lang w:val="en-US"/>
        </w:rPr>
      </w:pPr>
      <w:r w:rsidRPr="00C643FE">
        <w:rPr>
          <w:lang w:val="en-US"/>
        </w:rPr>
        <w:t>Discussion</w:t>
      </w:r>
      <w:r>
        <w:rPr>
          <w:lang w:val="en-US"/>
        </w:rPr>
        <w:t xml:space="preserve"> </w:t>
      </w:r>
    </w:p>
    <w:p w:rsidR="00FE3AED" w:rsidRDefault="004E695E" w:rsidP="007E2350">
      <w:pPr>
        <w:rPr>
          <w:rFonts w:eastAsiaTheme="minorEastAsia"/>
          <w:lang w:eastAsia="zh-CN"/>
        </w:rPr>
      </w:pPr>
      <w:r>
        <w:rPr>
          <w:rFonts w:eastAsiaTheme="minorEastAsia"/>
          <w:lang w:eastAsia="zh-CN"/>
        </w:rPr>
        <w:t>In Rel</w:t>
      </w:r>
      <w:r>
        <w:rPr>
          <w:rFonts w:eastAsiaTheme="minorEastAsia" w:hint="eastAsia"/>
          <w:lang w:eastAsia="zh-CN"/>
        </w:rPr>
        <w:t>-</w:t>
      </w:r>
      <w:r>
        <w:rPr>
          <w:rFonts w:eastAsiaTheme="minorEastAsia"/>
          <w:lang w:eastAsia="zh-CN"/>
        </w:rPr>
        <w:t xml:space="preserve">16 FR1 RF enhancement WI, there is one objective to enable UL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between two carriers based on SUL, UL inter-band CA and EN-DC</w:t>
      </w:r>
      <w:r w:rsidR="008D62DB">
        <w:rPr>
          <w:rFonts w:eastAsiaTheme="minorEastAsia"/>
          <w:lang w:eastAsia="zh-CN"/>
        </w:rPr>
        <w:t xml:space="preserve"> [</w:t>
      </w:r>
      <w:r w:rsidR="007E2350">
        <w:rPr>
          <w:rFonts w:eastAsiaTheme="minorEastAsia"/>
          <w:lang w:eastAsia="zh-CN"/>
        </w:rPr>
        <w:t>2</w:t>
      </w:r>
      <w:r w:rsidR="008D62DB">
        <w:rPr>
          <w:rFonts w:eastAsiaTheme="minorEastAsia"/>
          <w:lang w:eastAsia="zh-CN"/>
        </w:rPr>
        <w:t>]</w:t>
      </w:r>
      <w:r>
        <w:rPr>
          <w:rFonts w:eastAsiaTheme="minorEastAsia"/>
          <w:lang w:eastAsia="zh-CN"/>
        </w:rPr>
        <w:t xml:space="preserve">. </w:t>
      </w:r>
      <w:r w:rsidR="008D62DB">
        <w:rPr>
          <w:rFonts w:eastAsiaTheme="minorEastAsia"/>
          <w:lang w:eastAsia="zh-CN"/>
        </w:rPr>
        <w:t>In the RAN4 meeting just before targeting completion date of</w:t>
      </w:r>
      <w:r w:rsidR="004F292F">
        <w:rPr>
          <w:rFonts w:eastAsiaTheme="minorEastAsia"/>
          <w:lang w:eastAsia="zh-CN"/>
        </w:rPr>
        <w:t xml:space="preserve"> WI</w:t>
      </w:r>
      <w:r w:rsidR="008D62DB">
        <w:rPr>
          <w:rFonts w:eastAsiaTheme="minorEastAsia"/>
          <w:lang w:eastAsia="zh-CN"/>
        </w:rPr>
        <w:t xml:space="preserve">, the proponent proposed </w:t>
      </w:r>
      <w:r w:rsidR="004F292F">
        <w:rPr>
          <w:rFonts w:eastAsiaTheme="minorEastAsia" w:hint="eastAsia"/>
          <w:lang w:eastAsia="zh-CN"/>
        </w:rPr>
        <w:t>a</w:t>
      </w:r>
      <w:r w:rsidR="004F292F">
        <w:rPr>
          <w:rFonts w:eastAsiaTheme="minorEastAsia"/>
          <w:lang w:eastAsia="zh-CN"/>
        </w:rPr>
        <w:t xml:space="preserve"> </w:t>
      </w:r>
      <w:r w:rsidR="008D62DB">
        <w:rPr>
          <w:rFonts w:eastAsiaTheme="minorEastAsia"/>
          <w:lang w:eastAsia="zh-CN"/>
        </w:rPr>
        <w:t xml:space="preserve">new proposal to enable </w:t>
      </w:r>
      <w:r w:rsidR="00DE6CCA">
        <w:rPr>
          <w:rFonts w:eastAsiaTheme="minorEastAsia"/>
          <w:lang w:eastAsia="zh-CN"/>
        </w:rPr>
        <w:t xml:space="preserve">additional </w:t>
      </w:r>
      <w:r w:rsidR="008D62DB">
        <w:rPr>
          <w:rFonts w:eastAsiaTheme="minorEastAsia"/>
          <w:lang w:eastAsia="zh-CN"/>
        </w:rPr>
        <w:t xml:space="preserve">3dB power boosting for CA based UL </w:t>
      </w:r>
      <w:proofErr w:type="spellStart"/>
      <w:proofErr w:type="gramStart"/>
      <w:r w:rsidR="008D62DB">
        <w:rPr>
          <w:rFonts w:eastAsiaTheme="minorEastAsia"/>
          <w:lang w:eastAsia="zh-CN"/>
        </w:rPr>
        <w:t>Tx</w:t>
      </w:r>
      <w:proofErr w:type="spellEnd"/>
      <w:proofErr w:type="gramEnd"/>
      <w:r w:rsidR="008D62DB">
        <w:rPr>
          <w:rFonts w:eastAsiaTheme="minorEastAsia"/>
          <w:lang w:eastAsia="zh-CN"/>
        </w:rPr>
        <w:t xml:space="preserve"> switching and brought the </w:t>
      </w:r>
      <w:r w:rsidR="004F292F">
        <w:rPr>
          <w:rFonts w:eastAsiaTheme="minorEastAsia"/>
          <w:lang w:eastAsia="zh-CN"/>
        </w:rPr>
        <w:t>proposal</w:t>
      </w:r>
      <w:r w:rsidR="008D62DB">
        <w:rPr>
          <w:rFonts w:eastAsiaTheme="minorEastAsia"/>
          <w:lang w:eastAsia="zh-CN"/>
        </w:rPr>
        <w:t xml:space="preserve"> directly to RAN#88-e meeting [</w:t>
      </w:r>
      <w:r w:rsidR="007E2350">
        <w:rPr>
          <w:rFonts w:eastAsiaTheme="minorEastAsia"/>
          <w:lang w:eastAsia="zh-CN"/>
        </w:rPr>
        <w:t>3</w:t>
      </w:r>
      <w:r w:rsidR="008D62DB">
        <w:rPr>
          <w:rFonts w:eastAsiaTheme="minorEastAsia"/>
          <w:lang w:eastAsia="zh-CN"/>
        </w:rPr>
        <w:t xml:space="preserve">]. </w:t>
      </w:r>
    </w:p>
    <w:p w:rsidR="00FE3AED" w:rsidRDefault="008D62DB" w:rsidP="007E2350">
      <w:pPr>
        <w:rPr>
          <w:rFonts w:eastAsiaTheme="minorEastAsia"/>
          <w:lang w:eastAsia="zh-CN"/>
        </w:rPr>
      </w:pPr>
      <w:r>
        <w:rPr>
          <w:rFonts w:eastAsiaTheme="minorEastAsia"/>
          <w:lang w:eastAsia="zh-CN"/>
        </w:rPr>
        <w:t>In our view, the proposal was new and not discussed almost during the whole WI</w:t>
      </w:r>
      <w:r w:rsidR="00FE3AED">
        <w:rPr>
          <w:rFonts w:eastAsiaTheme="minorEastAsia"/>
          <w:lang w:eastAsia="zh-CN"/>
        </w:rPr>
        <w:t xml:space="preserve"> stage</w:t>
      </w:r>
      <w:r>
        <w:rPr>
          <w:rFonts w:eastAsiaTheme="minorEastAsia"/>
          <w:lang w:eastAsia="zh-CN"/>
        </w:rPr>
        <w:t xml:space="preserve">. It was not aligned with the objective in WID to some extent, because in WID the UL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should be specified based </w:t>
      </w:r>
      <w:r w:rsidR="004F292F">
        <w:rPr>
          <w:rFonts w:eastAsiaTheme="minorEastAsia"/>
          <w:lang w:eastAsia="zh-CN"/>
        </w:rPr>
        <w:t xml:space="preserve">on the framework of </w:t>
      </w:r>
      <w:r>
        <w:rPr>
          <w:rFonts w:eastAsiaTheme="minorEastAsia"/>
          <w:lang w:eastAsia="zh-CN"/>
        </w:rPr>
        <w:t xml:space="preserve">the inter-band uplink CA but the proposal tended to change </w:t>
      </w:r>
      <w:r w:rsidR="004F292F">
        <w:rPr>
          <w:rFonts w:eastAsiaTheme="minorEastAsia"/>
          <w:lang w:eastAsia="zh-CN"/>
        </w:rPr>
        <w:t>“</w:t>
      </w:r>
      <w:r>
        <w:rPr>
          <w:rFonts w:eastAsiaTheme="minorEastAsia"/>
          <w:lang w:eastAsia="zh-CN"/>
        </w:rPr>
        <w:t>power class</w:t>
      </w:r>
      <w:r w:rsidR="004F292F">
        <w:rPr>
          <w:rFonts w:eastAsiaTheme="minorEastAsia"/>
          <w:lang w:eastAsia="zh-CN"/>
        </w:rPr>
        <w:t>” concept</w:t>
      </w:r>
      <w:r>
        <w:rPr>
          <w:rFonts w:eastAsiaTheme="minorEastAsia"/>
          <w:lang w:eastAsia="zh-CN"/>
        </w:rPr>
        <w:t xml:space="preserve"> for inter-band uplink CA. </w:t>
      </w:r>
      <w:r w:rsidR="004F292F">
        <w:rPr>
          <w:rFonts w:eastAsiaTheme="minorEastAsia"/>
          <w:lang w:eastAsia="zh-CN"/>
        </w:rPr>
        <w:t>However,</w:t>
      </w:r>
      <w:r>
        <w:rPr>
          <w:rFonts w:eastAsiaTheme="minorEastAsia"/>
          <w:lang w:eastAsia="zh-CN"/>
        </w:rPr>
        <w:t xml:space="preserve"> in order to timely complete the WI, we provide</w:t>
      </w:r>
      <w:r w:rsidR="004F292F">
        <w:rPr>
          <w:rFonts w:eastAsiaTheme="minorEastAsia"/>
          <w:lang w:eastAsia="zh-CN"/>
        </w:rPr>
        <w:t>d</w:t>
      </w:r>
      <w:r>
        <w:rPr>
          <w:rFonts w:eastAsiaTheme="minorEastAsia"/>
          <w:lang w:eastAsia="zh-CN"/>
        </w:rPr>
        <w:t xml:space="preserve"> our compromise. </w:t>
      </w:r>
    </w:p>
    <w:p w:rsidR="008D62DB" w:rsidRDefault="008D62DB" w:rsidP="007E2350">
      <w:pPr>
        <w:rPr>
          <w:rFonts w:eastAsiaTheme="minorEastAsia"/>
          <w:lang w:eastAsia="zh-CN"/>
        </w:rPr>
      </w:pPr>
      <w:r>
        <w:rPr>
          <w:rFonts w:eastAsiaTheme="minorEastAsia"/>
          <w:lang w:eastAsia="zh-CN"/>
        </w:rPr>
        <w:t>Finally</w:t>
      </w:r>
      <w:r w:rsidR="00FE3AED">
        <w:rPr>
          <w:rFonts w:eastAsiaTheme="minorEastAsia"/>
          <w:lang w:eastAsia="zh-CN"/>
        </w:rPr>
        <w:t>, in RAN#88-e meeting,</w:t>
      </w:r>
      <w:r>
        <w:rPr>
          <w:rFonts w:eastAsiaTheme="minorEastAsia"/>
          <w:lang w:eastAsia="zh-CN"/>
        </w:rPr>
        <w:t xml:space="preserve"> thanks to moderator and all the companies’ great efforts, the conclusions were reached and captured in [</w:t>
      </w:r>
      <w:r w:rsidR="00E84F6F">
        <w:rPr>
          <w:rFonts w:eastAsiaTheme="minorEastAsia"/>
          <w:lang w:eastAsia="zh-CN"/>
        </w:rPr>
        <w:t>4</w:t>
      </w:r>
      <w:r>
        <w:rPr>
          <w:rFonts w:eastAsiaTheme="minorEastAsia"/>
          <w:lang w:eastAsia="zh-CN"/>
        </w:rPr>
        <w:t xml:space="preserve">]. The agreements </w:t>
      </w:r>
      <w:r w:rsidR="002A3658">
        <w:rPr>
          <w:rFonts w:eastAsiaTheme="minorEastAsia"/>
          <w:lang w:eastAsia="zh-CN"/>
        </w:rPr>
        <w:t>in RP-201365</w:t>
      </w:r>
      <w:r w:rsidR="00E84F6F">
        <w:rPr>
          <w:rFonts w:eastAsiaTheme="minorEastAsia"/>
          <w:lang w:eastAsia="zh-CN"/>
        </w:rPr>
        <w:t xml:space="preserve"> </w:t>
      </w:r>
      <w:r w:rsidR="00E84F6F" w:rsidRPr="00E84F6F">
        <w:rPr>
          <w:rFonts w:eastAsiaTheme="minorEastAsia"/>
          <w:vertAlign w:val="superscript"/>
          <w:lang w:eastAsia="zh-CN"/>
        </w:rPr>
        <w:t>[4]</w:t>
      </w:r>
      <w:r w:rsidR="002A3658">
        <w:rPr>
          <w:rFonts w:eastAsiaTheme="minorEastAsia"/>
          <w:lang w:eastAsia="zh-CN"/>
        </w:rPr>
        <w:t xml:space="preserve"> </w:t>
      </w:r>
      <w:r>
        <w:rPr>
          <w:rFonts w:eastAsiaTheme="minorEastAsia"/>
          <w:lang w:eastAsia="zh-CN"/>
        </w:rPr>
        <w:t xml:space="preserve">are </w:t>
      </w:r>
      <w:r w:rsidR="000F4260">
        <w:rPr>
          <w:rFonts w:eastAsiaTheme="minorEastAsia"/>
          <w:lang w:eastAsia="zh-CN"/>
        </w:rPr>
        <w:t xml:space="preserve">copied </w:t>
      </w:r>
      <w:r>
        <w:rPr>
          <w:rFonts w:eastAsiaTheme="minorEastAsia"/>
          <w:lang w:eastAsia="zh-CN"/>
        </w:rPr>
        <w:t>as follows:</w:t>
      </w:r>
    </w:p>
    <w:p w:rsidR="008D62DB" w:rsidRPr="007F6FCA" w:rsidRDefault="008D62DB" w:rsidP="007E2350">
      <w:pPr>
        <w:rPr>
          <w:rFonts w:eastAsiaTheme="minorEastAsia"/>
          <w:i/>
          <w:lang w:val="en-US" w:eastAsia="zh-CN"/>
        </w:rPr>
      </w:pPr>
      <w:r w:rsidRPr="007F6FCA">
        <w:rPr>
          <w:rFonts w:eastAsiaTheme="minorEastAsia"/>
          <w:b/>
          <w:bCs/>
          <w:i/>
          <w:lang w:eastAsia="zh-CN"/>
        </w:rPr>
        <w:t xml:space="preserve">For </w:t>
      </w:r>
      <w:r w:rsidRPr="007F6FCA">
        <w:rPr>
          <w:rFonts w:eastAsiaTheme="minorEastAsia"/>
          <w:b/>
          <w:bCs/>
          <w:i/>
          <w:lang w:val="en-US" w:eastAsia="zh-CN"/>
        </w:rPr>
        <w:t>38.101-1 CR</w:t>
      </w:r>
    </w:p>
    <w:p w:rsidR="008D62DB" w:rsidRPr="007F6FCA" w:rsidRDefault="008D62DB" w:rsidP="007E2350">
      <w:pPr>
        <w:pStyle w:val="a6"/>
        <w:numPr>
          <w:ilvl w:val="0"/>
          <w:numId w:val="14"/>
        </w:numPr>
        <w:rPr>
          <w:rFonts w:eastAsiaTheme="minorEastAsia"/>
          <w:i/>
          <w:sz w:val="20"/>
          <w:szCs w:val="20"/>
          <w:lang w:val="en-US" w:eastAsia="zh-CN"/>
        </w:rPr>
      </w:pPr>
      <w:r w:rsidRPr="007F6FCA">
        <w:rPr>
          <w:rFonts w:eastAsiaTheme="minorEastAsia"/>
          <w:i/>
          <w:sz w:val="20"/>
          <w:szCs w:val="20"/>
          <w:lang w:val="en-US" w:eastAsia="zh-CN"/>
        </w:rPr>
        <w:t>Revise the 38.101-1 CR in RP-200879 to add the indication of 3dB power boosting for carrier 2 with 2Tx for transmission in Case 2, i.e., add the newly proposed text from ZTE.</w:t>
      </w:r>
    </w:p>
    <w:p w:rsidR="008D62DB" w:rsidRPr="007F6FCA" w:rsidRDefault="008D62DB" w:rsidP="007E2350">
      <w:pPr>
        <w:pStyle w:val="a6"/>
        <w:numPr>
          <w:ilvl w:val="0"/>
          <w:numId w:val="14"/>
        </w:numPr>
        <w:rPr>
          <w:rFonts w:eastAsiaTheme="minorEastAsia"/>
          <w:i/>
          <w:sz w:val="20"/>
          <w:szCs w:val="20"/>
          <w:lang w:val="en-US" w:eastAsia="zh-CN"/>
        </w:rPr>
      </w:pPr>
      <w:r w:rsidRPr="007F6FCA">
        <w:rPr>
          <w:rFonts w:eastAsiaTheme="minorEastAsia"/>
          <w:i/>
          <w:sz w:val="20"/>
          <w:szCs w:val="20"/>
          <w:lang w:val="en-US" w:eastAsia="zh-CN"/>
        </w:rPr>
        <w:t>In the CR, the power boosting for carrier 2 with 2Tx is only applied to PC3 CA, i.e., not applied to PC2 CA (the same per BC power class, i.e. PC3 in this case is applied regardless of transmission in Case 1 or Case 2)</w:t>
      </w:r>
    </w:p>
    <w:p w:rsidR="008D62DB" w:rsidRPr="007F6FCA" w:rsidRDefault="008D62DB" w:rsidP="007E2350">
      <w:pPr>
        <w:pStyle w:val="a6"/>
        <w:numPr>
          <w:ilvl w:val="0"/>
          <w:numId w:val="14"/>
        </w:numPr>
        <w:rPr>
          <w:rFonts w:eastAsiaTheme="minorEastAsia"/>
          <w:i/>
          <w:sz w:val="20"/>
          <w:szCs w:val="20"/>
          <w:lang w:val="en-US" w:eastAsia="zh-CN"/>
        </w:rPr>
      </w:pPr>
      <w:r w:rsidRPr="007F6FCA">
        <w:rPr>
          <w:rFonts w:eastAsiaTheme="minorEastAsia"/>
          <w:i/>
          <w:sz w:val="20"/>
          <w:szCs w:val="20"/>
          <w:lang w:val="en-US" w:eastAsia="zh-CN"/>
        </w:rPr>
        <w:t>The SAR issue due to this power boosting can be solved by UE implementation, e.g. P-MPR, with no spec change.</w:t>
      </w:r>
    </w:p>
    <w:p w:rsidR="008D62DB" w:rsidRPr="007F6FCA" w:rsidRDefault="008D62DB" w:rsidP="007E2350">
      <w:pPr>
        <w:pStyle w:val="a6"/>
        <w:numPr>
          <w:ilvl w:val="0"/>
          <w:numId w:val="14"/>
        </w:numPr>
        <w:rPr>
          <w:rFonts w:eastAsiaTheme="minorEastAsia"/>
          <w:i/>
          <w:sz w:val="20"/>
          <w:szCs w:val="20"/>
          <w:lang w:val="en-US" w:eastAsia="zh-CN"/>
        </w:rPr>
      </w:pPr>
      <w:r w:rsidRPr="007F6FCA">
        <w:rPr>
          <w:rFonts w:eastAsiaTheme="minorEastAsia"/>
          <w:i/>
          <w:sz w:val="20"/>
          <w:szCs w:val="20"/>
          <w:lang w:val="en-US" w:eastAsia="zh-CN"/>
        </w:rPr>
        <w:t>No RAN1 impact due to this power boosting, and keep the RAN1 CR pack to this RAN plenary as approved.</w:t>
      </w:r>
    </w:p>
    <w:p w:rsidR="008D62DB" w:rsidRPr="007F6FCA" w:rsidRDefault="008D62DB" w:rsidP="007E2350">
      <w:pPr>
        <w:pStyle w:val="a6"/>
        <w:numPr>
          <w:ilvl w:val="0"/>
          <w:numId w:val="14"/>
        </w:numPr>
        <w:rPr>
          <w:rFonts w:eastAsiaTheme="minorEastAsia"/>
          <w:i/>
          <w:sz w:val="20"/>
          <w:szCs w:val="20"/>
          <w:lang w:val="en-US" w:eastAsia="zh-CN"/>
        </w:rPr>
      </w:pPr>
      <w:r w:rsidRPr="007F6FCA">
        <w:rPr>
          <w:rFonts w:eastAsiaTheme="minorEastAsia"/>
          <w:i/>
          <w:sz w:val="20"/>
          <w:szCs w:val="20"/>
          <w:lang w:val="en-US" w:eastAsia="zh-CN"/>
        </w:rPr>
        <w:t>For RAN2, the capability to indicate support of power boosting for CA case, and the RRC signaling to indicate whether such power boosting for CA case is allowed will be specified in Q3, while keep the RAN2 CR pack to this RAN plenary as approved. The capability for 3dB power boosting is defined per band combination. No spec change for RAN2 RRC procedures and MAC procedures. Send the LS to RAN2 in this RAN plenary.</w:t>
      </w:r>
    </w:p>
    <w:p w:rsidR="008D62DB" w:rsidRPr="00DE6CCA" w:rsidRDefault="008D62DB" w:rsidP="007E2350">
      <w:pPr>
        <w:pStyle w:val="a6"/>
        <w:numPr>
          <w:ilvl w:val="0"/>
          <w:numId w:val="14"/>
        </w:numPr>
        <w:rPr>
          <w:rFonts w:eastAsiaTheme="minorEastAsia"/>
          <w:i/>
          <w:sz w:val="20"/>
          <w:szCs w:val="20"/>
          <w:highlight w:val="yellow"/>
          <w:lang w:val="en-US" w:eastAsia="zh-CN"/>
        </w:rPr>
      </w:pPr>
      <w:r w:rsidRPr="00DE6CCA">
        <w:rPr>
          <w:rFonts w:eastAsiaTheme="minorEastAsia"/>
          <w:i/>
          <w:sz w:val="20"/>
          <w:szCs w:val="20"/>
          <w:highlight w:val="yellow"/>
          <w:lang w:eastAsia="zh-CN"/>
        </w:rPr>
        <w:t xml:space="preserve">No other RAN4 spec impact due to change introduced related to this power boosting and UL </w:t>
      </w:r>
      <w:proofErr w:type="spellStart"/>
      <w:r w:rsidRPr="00DE6CCA">
        <w:rPr>
          <w:rFonts w:eastAsiaTheme="minorEastAsia"/>
          <w:i/>
          <w:sz w:val="20"/>
          <w:szCs w:val="20"/>
          <w:highlight w:val="yellow"/>
          <w:lang w:eastAsia="zh-CN"/>
        </w:rPr>
        <w:t>Tx</w:t>
      </w:r>
      <w:proofErr w:type="spellEnd"/>
      <w:r w:rsidRPr="00DE6CCA">
        <w:rPr>
          <w:rFonts w:eastAsiaTheme="minorEastAsia"/>
          <w:i/>
          <w:sz w:val="20"/>
          <w:szCs w:val="20"/>
          <w:highlight w:val="yellow"/>
          <w:lang w:eastAsia="zh-CN"/>
        </w:rPr>
        <w:t xml:space="preserve"> switching between case 1 and case 2</w:t>
      </w:r>
    </w:p>
    <w:p w:rsidR="008D62DB" w:rsidRPr="007F6FCA" w:rsidRDefault="008D62DB" w:rsidP="007E2350">
      <w:pPr>
        <w:pStyle w:val="a6"/>
        <w:numPr>
          <w:ilvl w:val="1"/>
          <w:numId w:val="15"/>
        </w:numPr>
        <w:spacing w:after="180"/>
        <w:rPr>
          <w:rFonts w:eastAsiaTheme="minorEastAsia"/>
          <w:i/>
          <w:sz w:val="20"/>
          <w:szCs w:val="20"/>
          <w:lang w:val="en-US" w:eastAsia="zh-CN"/>
        </w:rPr>
      </w:pPr>
      <w:r w:rsidRPr="00DE6CCA">
        <w:rPr>
          <w:rFonts w:eastAsiaTheme="minorEastAsia"/>
          <w:i/>
          <w:sz w:val="20"/>
          <w:szCs w:val="20"/>
          <w:highlight w:val="yellow"/>
          <w:lang w:val="en-US" w:eastAsia="zh-CN"/>
        </w:rPr>
        <w:t xml:space="preserve">No other RAN4 spec impact due to the change introduced related to this power boosting and UL </w:t>
      </w:r>
      <w:proofErr w:type="spellStart"/>
      <w:r w:rsidRPr="00DE6CCA">
        <w:rPr>
          <w:rFonts w:eastAsiaTheme="minorEastAsia"/>
          <w:i/>
          <w:sz w:val="20"/>
          <w:szCs w:val="20"/>
          <w:highlight w:val="yellow"/>
          <w:lang w:val="en-US" w:eastAsia="zh-CN"/>
        </w:rPr>
        <w:t>Tx</w:t>
      </w:r>
      <w:proofErr w:type="spellEnd"/>
      <w:r w:rsidRPr="00DE6CCA">
        <w:rPr>
          <w:rFonts w:eastAsiaTheme="minorEastAsia"/>
          <w:i/>
          <w:sz w:val="20"/>
          <w:szCs w:val="20"/>
          <w:highlight w:val="yellow"/>
          <w:lang w:val="en-US" w:eastAsia="zh-CN"/>
        </w:rPr>
        <w:t xml:space="preserve"> switching between case 1 and case 2 does not preclude companies’ maintenance Cat F CR, which can be agreed based on consensus.</w:t>
      </w:r>
    </w:p>
    <w:p w:rsidR="008D62DB" w:rsidRPr="007F6FCA" w:rsidRDefault="008D62DB" w:rsidP="007E2350">
      <w:pPr>
        <w:rPr>
          <w:rFonts w:eastAsiaTheme="minorEastAsia"/>
          <w:i/>
          <w:lang w:val="en-US" w:eastAsia="zh-CN"/>
        </w:rPr>
      </w:pPr>
      <w:r w:rsidRPr="007F6FCA">
        <w:rPr>
          <w:rFonts w:eastAsiaTheme="minorEastAsia"/>
          <w:b/>
          <w:bCs/>
          <w:i/>
          <w:lang w:eastAsia="zh-CN"/>
        </w:rPr>
        <w:t xml:space="preserve">For </w:t>
      </w:r>
      <w:r w:rsidRPr="007F6FCA">
        <w:rPr>
          <w:rFonts w:eastAsiaTheme="minorEastAsia"/>
          <w:b/>
          <w:bCs/>
          <w:i/>
          <w:lang w:val="en-US" w:eastAsia="zh-CN"/>
        </w:rPr>
        <w:t>38.101-3 CR</w:t>
      </w:r>
    </w:p>
    <w:p w:rsidR="008D62DB" w:rsidRPr="008D62DB" w:rsidRDefault="008D62DB" w:rsidP="007E2350">
      <w:pPr>
        <w:pStyle w:val="a6"/>
        <w:numPr>
          <w:ilvl w:val="0"/>
          <w:numId w:val="14"/>
        </w:numPr>
        <w:spacing w:after="180"/>
        <w:rPr>
          <w:rFonts w:eastAsiaTheme="minorEastAsia"/>
          <w:sz w:val="20"/>
          <w:szCs w:val="20"/>
          <w:lang w:val="en-US" w:eastAsia="zh-CN"/>
        </w:rPr>
      </w:pPr>
      <w:r w:rsidRPr="007F6FCA">
        <w:rPr>
          <w:rFonts w:eastAsiaTheme="minorEastAsia"/>
          <w:i/>
          <w:sz w:val="20"/>
          <w:szCs w:val="20"/>
          <w:lang w:val="en-US" w:eastAsia="zh-CN"/>
        </w:rPr>
        <w:t>Approve the 38.101-3 CR in RP-200880 without any additional change</w:t>
      </w:r>
    </w:p>
    <w:p w:rsidR="00FE3AED" w:rsidRDefault="00DE6CCA" w:rsidP="007E235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highlighted one bullet by yellow. Our understanding is that there will be no essential change </w:t>
      </w:r>
      <w:r w:rsidR="000F4260">
        <w:rPr>
          <w:rFonts w:eastAsiaTheme="minorEastAsia"/>
          <w:lang w:val="en-US" w:eastAsia="zh-CN"/>
        </w:rPr>
        <w:t>allowed</w:t>
      </w:r>
      <w:r>
        <w:rPr>
          <w:rFonts w:eastAsiaTheme="minorEastAsia"/>
          <w:lang w:val="en-US" w:eastAsia="zh-CN"/>
        </w:rPr>
        <w:t xml:space="preserve"> to support this </w:t>
      </w:r>
      <w:r w:rsidR="00214240">
        <w:rPr>
          <w:rFonts w:eastAsiaTheme="minorEastAsia"/>
          <w:lang w:val="en-US" w:eastAsia="zh-CN"/>
        </w:rPr>
        <w:t>new functionality</w:t>
      </w:r>
      <w:r w:rsidR="00AC41CA">
        <w:rPr>
          <w:rFonts w:eastAsiaTheme="minorEastAsia"/>
          <w:lang w:val="en-US" w:eastAsia="zh-CN"/>
        </w:rPr>
        <w:t xml:space="preserve"> after RAN#88-e meeting.</w:t>
      </w:r>
    </w:p>
    <w:p w:rsidR="00214240" w:rsidRDefault="00214240" w:rsidP="007E2350">
      <w:pPr>
        <w:rPr>
          <w:rFonts w:eastAsiaTheme="minorEastAsia"/>
          <w:lang w:val="en-US" w:eastAsia="zh-CN"/>
        </w:rPr>
      </w:pPr>
      <w:r>
        <w:rPr>
          <w:rFonts w:eastAsiaTheme="minorEastAsia"/>
          <w:lang w:val="en-US" w:eastAsia="zh-CN"/>
        </w:rPr>
        <w:lastRenderedPageBreak/>
        <w:t>But in the following RAN4 meeting</w:t>
      </w:r>
      <w:r w:rsidR="00127B63">
        <w:rPr>
          <w:rFonts w:eastAsiaTheme="minorEastAsia"/>
          <w:lang w:val="en-US" w:eastAsia="zh-CN"/>
        </w:rPr>
        <w:t>s</w:t>
      </w:r>
      <w:r w:rsidR="00FE3AED">
        <w:rPr>
          <w:rFonts w:eastAsiaTheme="minorEastAsia"/>
          <w:lang w:val="en-US" w:eastAsia="zh-CN"/>
        </w:rPr>
        <w:t xml:space="preserve"> after RAN#88-e</w:t>
      </w:r>
      <w:r>
        <w:rPr>
          <w:rFonts w:eastAsiaTheme="minorEastAsia"/>
          <w:lang w:val="en-US" w:eastAsia="zh-CN"/>
        </w:rPr>
        <w:t xml:space="preserve">, companies started to </w:t>
      </w:r>
      <w:r w:rsidR="00127B63">
        <w:rPr>
          <w:rFonts w:eastAsiaTheme="minorEastAsia"/>
          <w:lang w:val="en-US" w:eastAsia="zh-CN"/>
        </w:rPr>
        <w:t xml:space="preserve">further </w:t>
      </w:r>
      <w:r>
        <w:rPr>
          <w:rFonts w:eastAsiaTheme="minorEastAsia"/>
          <w:lang w:val="en-US" w:eastAsia="zh-CN"/>
        </w:rPr>
        <w:t xml:space="preserve">propose the </w:t>
      </w:r>
      <w:r w:rsidR="00127B63">
        <w:rPr>
          <w:rFonts w:eastAsiaTheme="minorEastAsia"/>
          <w:lang w:val="en-US" w:eastAsia="zh-CN"/>
        </w:rPr>
        <w:t xml:space="preserve">new </w:t>
      </w:r>
      <w:r>
        <w:rPr>
          <w:rFonts w:eastAsiaTheme="minorEastAsia"/>
          <w:lang w:val="en-US" w:eastAsia="zh-CN"/>
        </w:rPr>
        <w:t>change</w:t>
      </w:r>
      <w:r w:rsidR="00127B63">
        <w:rPr>
          <w:rFonts w:eastAsiaTheme="minorEastAsia"/>
          <w:lang w:val="en-US" w:eastAsia="zh-CN"/>
        </w:rPr>
        <w:t>s</w:t>
      </w:r>
      <w:r>
        <w:rPr>
          <w:rFonts w:eastAsiaTheme="minorEastAsia"/>
          <w:lang w:val="en-US" w:eastAsia="zh-CN"/>
        </w:rPr>
        <w:t xml:space="preserve"> of </w:t>
      </w:r>
      <w:proofErr w:type="spellStart"/>
      <w:r>
        <w:rPr>
          <w:rFonts w:eastAsiaTheme="minorEastAsia"/>
          <w:lang w:val="en-US" w:eastAsia="zh-CN"/>
        </w:rPr>
        <w:t>Pcmax</w:t>
      </w:r>
      <w:proofErr w:type="spellEnd"/>
      <w:r>
        <w:rPr>
          <w:rFonts w:eastAsiaTheme="minorEastAsia"/>
          <w:lang w:val="en-US" w:eastAsia="zh-CN"/>
        </w:rPr>
        <w:t xml:space="preserve"> </w:t>
      </w:r>
      <w:r w:rsidR="00460219">
        <w:rPr>
          <w:rFonts w:eastAsiaTheme="minorEastAsia"/>
          <w:lang w:val="en-US" w:eastAsia="zh-CN"/>
        </w:rPr>
        <w:t>to support this 3dB power boosting</w:t>
      </w:r>
      <w:r>
        <w:rPr>
          <w:rFonts w:eastAsiaTheme="minorEastAsia"/>
          <w:lang w:val="en-US" w:eastAsia="zh-CN"/>
        </w:rPr>
        <w:t>. We copied part of changes in the CR</w:t>
      </w:r>
      <w:r w:rsidR="00460219">
        <w:rPr>
          <w:rFonts w:eastAsiaTheme="minorEastAsia"/>
          <w:lang w:val="en-US" w:eastAsia="zh-CN"/>
        </w:rPr>
        <w:t xml:space="preserve"> [</w:t>
      </w:r>
      <w:r w:rsidR="00BD571A">
        <w:rPr>
          <w:rFonts w:eastAsiaTheme="minorEastAsia"/>
          <w:lang w:val="en-US" w:eastAsia="zh-CN"/>
        </w:rPr>
        <w:t>1</w:t>
      </w:r>
      <w:r w:rsidR="00460219">
        <w:rPr>
          <w:rFonts w:eastAsiaTheme="minorEastAsia"/>
          <w:lang w:val="en-US" w:eastAsia="zh-CN"/>
        </w:rPr>
        <w:t>]</w:t>
      </w:r>
      <w:r w:rsidR="000B72E9">
        <w:rPr>
          <w:rFonts w:eastAsiaTheme="minorEastAsia"/>
          <w:lang w:val="en-US" w:eastAsia="zh-CN"/>
        </w:rPr>
        <w:t xml:space="preserve"> as below.</w:t>
      </w:r>
    </w:p>
    <w:p w:rsidR="00214240" w:rsidRDefault="00BF5D97" w:rsidP="00BD571A">
      <w:pPr>
        <w:jc w:val="center"/>
        <w:rPr>
          <w:rFonts w:eastAsiaTheme="minorEastAsia"/>
          <w:lang w:val="en-US" w:eastAsia="zh-CN"/>
        </w:rPr>
      </w:pPr>
      <w:r>
        <w:rPr>
          <w:rFonts w:eastAsiaTheme="minorEastAsia"/>
          <w:lang w:val="en-US" w:eastAsia="zh-CN"/>
        </w:rPr>
        <w:t>--------------------------</w:t>
      </w:r>
      <w:r w:rsidR="00214240">
        <w:rPr>
          <w:rFonts w:eastAsiaTheme="minorEastAsia"/>
          <w:lang w:val="en-US" w:eastAsia="zh-CN"/>
        </w:rPr>
        <w:t>--------------</w:t>
      </w:r>
      <w:r>
        <w:rPr>
          <w:rFonts w:eastAsiaTheme="minorEastAsia"/>
          <w:lang w:val="en-US" w:eastAsia="zh-CN"/>
        </w:rPr>
        <w:t>----------------</w:t>
      </w:r>
      <w:r w:rsidR="00214240">
        <w:rPr>
          <w:rFonts w:eastAsiaTheme="minorEastAsia"/>
          <w:lang w:val="en-US" w:eastAsia="zh-CN"/>
        </w:rPr>
        <w:t xml:space="preserve">---------- Part I </w:t>
      </w:r>
      <w:r>
        <w:rPr>
          <w:rFonts w:eastAsiaTheme="minorEastAsia"/>
          <w:lang w:val="en-US" w:eastAsia="zh-CN"/>
        </w:rPr>
        <w:t>----------------------------------------------</w:t>
      </w:r>
      <w:r w:rsidR="00214240">
        <w:rPr>
          <w:rFonts w:eastAsiaTheme="minorEastAsia"/>
          <w:lang w:val="en-US" w:eastAsia="zh-CN"/>
        </w:rPr>
        <w:t>-----------------------</w:t>
      </w:r>
    </w:p>
    <w:p w:rsidR="008D62DB" w:rsidRDefault="00214240" w:rsidP="00BD571A">
      <w:pPr>
        <w:jc w:val="center"/>
        <w:rPr>
          <w:rFonts w:eastAsiaTheme="minorEastAsia"/>
          <w:lang w:val="en-US" w:eastAsia="zh-CN"/>
        </w:rPr>
      </w:pPr>
      <w:r>
        <w:rPr>
          <w:noProof/>
          <w:lang w:val="en-US" w:eastAsia="zh-CN"/>
        </w:rPr>
        <w:drawing>
          <wp:inline distT="0" distB="0" distL="0" distR="0" wp14:anchorId="39FECA71" wp14:editId="535126BC">
            <wp:extent cx="5437891" cy="19106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68381" cy="1956537"/>
                    </a:xfrm>
                    <a:prstGeom prst="rect">
                      <a:avLst/>
                    </a:prstGeom>
                  </pic:spPr>
                </pic:pic>
              </a:graphicData>
            </a:graphic>
          </wp:inline>
        </w:drawing>
      </w:r>
    </w:p>
    <w:p w:rsidR="00214240" w:rsidRDefault="00214240" w:rsidP="00BD571A">
      <w:pPr>
        <w:jc w:val="center"/>
        <w:rPr>
          <w:rFonts w:eastAsiaTheme="minorEastAsia"/>
          <w:lang w:val="en-US" w:eastAsia="zh-CN"/>
        </w:rPr>
      </w:pPr>
      <w:r>
        <w:rPr>
          <w:rFonts w:eastAsiaTheme="minorEastAsia"/>
          <w:lang w:val="en-US" w:eastAsia="zh-CN"/>
        </w:rPr>
        <w:t>------------------------ Part I -----------------------</w:t>
      </w:r>
    </w:p>
    <w:p w:rsidR="00214240" w:rsidRDefault="00214240" w:rsidP="00BD571A">
      <w:pPr>
        <w:jc w:val="center"/>
        <w:rPr>
          <w:rFonts w:eastAsiaTheme="minorEastAsia"/>
          <w:lang w:val="en-US" w:eastAsia="zh-CN"/>
        </w:rPr>
      </w:pPr>
      <w:r>
        <w:rPr>
          <w:rFonts w:eastAsiaTheme="minorEastAsia"/>
          <w:lang w:val="en-US" w:eastAsia="zh-CN"/>
        </w:rPr>
        <w:t>------------------------ Part I</w:t>
      </w:r>
      <w:r>
        <w:rPr>
          <w:rFonts w:eastAsiaTheme="minorEastAsia"/>
          <w:lang w:val="en-US" w:eastAsia="zh-CN"/>
        </w:rPr>
        <w:t>I</w:t>
      </w:r>
      <w:r>
        <w:rPr>
          <w:rFonts w:eastAsiaTheme="minorEastAsia"/>
          <w:lang w:val="en-US" w:eastAsia="zh-CN"/>
        </w:rPr>
        <w:t xml:space="preserve"> -----------------------</w:t>
      </w:r>
    </w:p>
    <w:p w:rsidR="00214240" w:rsidRDefault="00214240" w:rsidP="00BD571A">
      <w:pPr>
        <w:jc w:val="center"/>
        <w:rPr>
          <w:rFonts w:eastAsiaTheme="minorEastAsia"/>
          <w:lang w:val="en-US" w:eastAsia="zh-CN"/>
        </w:rPr>
      </w:pPr>
      <w:r>
        <w:rPr>
          <w:noProof/>
          <w:lang w:val="en-US" w:eastAsia="zh-CN"/>
        </w:rPr>
        <w:drawing>
          <wp:inline distT="0" distB="0" distL="0" distR="0" wp14:anchorId="504BF444" wp14:editId="521E98C2">
            <wp:extent cx="5365656" cy="1071349"/>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1124" cy="1086417"/>
                    </a:xfrm>
                    <a:prstGeom prst="rect">
                      <a:avLst/>
                    </a:prstGeom>
                  </pic:spPr>
                </pic:pic>
              </a:graphicData>
            </a:graphic>
          </wp:inline>
        </w:drawing>
      </w:r>
    </w:p>
    <w:p w:rsidR="00214240" w:rsidRDefault="00214240" w:rsidP="00BD571A">
      <w:pPr>
        <w:jc w:val="center"/>
        <w:rPr>
          <w:rFonts w:eastAsiaTheme="minorEastAsia"/>
          <w:lang w:val="en-US" w:eastAsia="zh-CN"/>
        </w:rPr>
      </w:pPr>
      <w:r>
        <w:rPr>
          <w:rFonts w:eastAsiaTheme="minorEastAsia"/>
          <w:lang w:val="en-US" w:eastAsia="zh-CN"/>
        </w:rPr>
        <w:t>------------------------ Part II -----------------------</w:t>
      </w:r>
    </w:p>
    <w:p w:rsidR="00214240" w:rsidRDefault="00214240" w:rsidP="00BD571A">
      <w:pPr>
        <w:jc w:val="center"/>
        <w:rPr>
          <w:rFonts w:eastAsiaTheme="minorEastAsia"/>
          <w:lang w:val="en-US" w:eastAsia="zh-CN"/>
        </w:rPr>
      </w:pPr>
      <w:r>
        <w:rPr>
          <w:rFonts w:eastAsiaTheme="minorEastAsia"/>
          <w:lang w:val="en-US" w:eastAsia="zh-CN"/>
        </w:rPr>
        <w:t xml:space="preserve">------------------------ Part </w:t>
      </w:r>
      <w:r>
        <w:rPr>
          <w:rFonts w:eastAsiaTheme="minorEastAsia"/>
          <w:lang w:val="en-US" w:eastAsia="zh-CN"/>
        </w:rPr>
        <w:t>I</w:t>
      </w:r>
      <w:r>
        <w:rPr>
          <w:rFonts w:eastAsiaTheme="minorEastAsia"/>
          <w:lang w:val="en-US" w:eastAsia="zh-CN"/>
        </w:rPr>
        <w:t>II -----------------------</w:t>
      </w:r>
    </w:p>
    <w:p w:rsidR="00214240" w:rsidRDefault="00214240" w:rsidP="00BD571A">
      <w:pPr>
        <w:jc w:val="center"/>
        <w:rPr>
          <w:rFonts w:eastAsiaTheme="minorEastAsia"/>
          <w:lang w:val="en-US" w:eastAsia="zh-CN"/>
        </w:rPr>
      </w:pPr>
      <w:r>
        <w:rPr>
          <w:noProof/>
          <w:lang w:val="en-US" w:eastAsia="zh-CN"/>
        </w:rPr>
        <w:drawing>
          <wp:inline distT="0" distB="0" distL="0" distR="0" wp14:anchorId="1D18E139" wp14:editId="16812650">
            <wp:extent cx="5383512" cy="1078268"/>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8616" cy="1109334"/>
                    </a:xfrm>
                    <a:prstGeom prst="rect">
                      <a:avLst/>
                    </a:prstGeom>
                  </pic:spPr>
                </pic:pic>
              </a:graphicData>
            </a:graphic>
          </wp:inline>
        </w:drawing>
      </w:r>
    </w:p>
    <w:p w:rsidR="00214240" w:rsidRDefault="00214240" w:rsidP="00BD571A">
      <w:pPr>
        <w:jc w:val="center"/>
        <w:rPr>
          <w:rFonts w:eastAsiaTheme="minorEastAsia"/>
          <w:lang w:val="en-US" w:eastAsia="zh-CN"/>
        </w:rPr>
      </w:pPr>
      <w:r>
        <w:rPr>
          <w:rFonts w:eastAsiaTheme="minorEastAsia"/>
          <w:lang w:val="en-US" w:eastAsia="zh-CN"/>
        </w:rPr>
        <w:t>------------------------ Part I</w:t>
      </w:r>
      <w:r>
        <w:rPr>
          <w:rFonts w:eastAsiaTheme="minorEastAsia"/>
          <w:lang w:val="en-US" w:eastAsia="zh-CN"/>
        </w:rPr>
        <w:t>V</w:t>
      </w:r>
      <w:r>
        <w:rPr>
          <w:rFonts w:eastAsiaTheme="minorEastAsia"/>
          <w:lang w:val="en-US" w:eastAsia="zh-CN"/>
        </w:rPr>
        <w:t xml:space="preserve"> </w:t>
      </w:r>
      <w:r w:rsidR="00290231">
        <w:rPr>
          <w:rFonts w:eastAsiaTheme="minorEastAsia"/>
          <w:lang w:val="en-US" w:eastAsia="zh-CN"/>
        </w:rPr>
        <w:t xml:space="preserve">for Clause 6.2A.4 in TS 38.101-1 </w:t>
      </w:r>
      <w:r>
        <w:rPr>
          <w:rFonts w:eastAsiaTheme="minorEastAsia"/>
          <w:lang w:val="en-US" w:eastAsia="zh-CN"/>
        </w:rPr>
        <w:t>-----------------------</w:t>
      </w:r>
    </w:p>
    <w:p w:rsidR="008D62DB" w:rsidRDefault="00214240" w:rsidP="00BD571A">
      <w:pPr>
        <w:jc w:val="center"/>
        <w:rPr>
          <w:rFonts w:eastAsiaTheme="minorEastAsia"/>
          <w:lang w:eastAsia="zh-CN"/>
        </w:rPr>
      </w:pPr>
      <w:r>
        <w:rPr>
          <w:noProof/>
          <w:lang w:val="en-US" w:eastAsia="zh-CN"/>
        </w:rPr>
        <w:drawing>
          <wp:inline distT="0" distB="0" distL="0" distR="0" wp14:anchorId="70612780" wp14:editId="7A50F9F7">
            <wp:extent cx="5628023" cy="1480782"/>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2855" cy="1500471"/>
                    </a:xfrm>
                    <a:prstGeom prst="rect">
                      <a:avLst/>
                    </a:prstGeom>
                  </pic:spPr>
                </pic:pic>
              </a:graphicData>
            </a:graphic>
          </wp:inline>
        </w:drawing>
      </w:r>
    </w:p>
    <w:p w:rsidR="00214240" w:rsidRDefault="00CA3247" w:rsidP="00BD571A">
      <w:pPr>
        <w:jc w:val="center"/>
        <w:rPr>
          <w:rFonts w:eastAsiaTheme="minorEastAsia"/>
          <w:lang w:val="en-US" w:eastAsia="zh-CN"/>
        </w:rPr>
      </w:pPr>
      <w:r>
        <w:rPr>
          <w:rFonts w:eastAsiaTheme="minorEastAsia"/>
          <w:lang w:val="en-US" w:eastAsia="zh-CN"/>
        </w:rPr>
        <w:t>-</w:t>
      </w:r>
      <w:r w:rsidR="00214240">
        <w:rPr>
          <w:rFonts w:eastAsiaTheme="minorEastAsia"/>
          <w:lang w:val="en-US" w:eastAsia="zh-CN"/>
        </w:rPr>
        <w:t>---------------</w:t>
      </w:r>
      <w:r w:rsidR="00BF5D97">
        <w:rPr>
          <w:rFonts w:eastAsiaTheme="minorEastAsia"/>
          <w:lang w:val="en-US" w:eastAsia="zh-CN"/>
        </w:rPr>
        <w:t>----------------------------------</w:t>
      </w:r>
      <w:r w:rsidR="00214240">
        <w:rPr>
          <w:rFonts w:eastAsiaTheme="minorEastAsia"/>
          <w:lang w:val="en-US" w:eastAsia="zh-CN"/>
        </w:rPr>
        <w:t>----</w:t>
      </w:r>
      <w:r w:rsidR="00BF5D97">
        <w:rPr>
          <w:rFonts w:eastAsiaTheme="minorEastAsia"/>
          <w:lang w:val="en-US" w:eastAsia="zh-CN"/>
        </w:rPr>
        <w:t>------</w:t>
      </w:r>
      <w:r w:rsidR="00214240">
        <w:rPr>
          <w:rFonts w:eastAsiaTheme="minorEastAsia"/>
          <w:lang w:val="en-US" w:eastAsia="zh-CN"/>
        </w:rPr>
        <w:t>----- Part IV -</w:t>
      </w:r>
      <w:r w:rsidR="00BF5D97">
        <w:rPr>
          <w:rFonts w:eastAsiaTheme="minorEastAsia"/>
          <w:lang w:val="en-US" w:eastAsia="zh-CN"/>
        </w:rPr>
        <w:t>-</w:t>
      </w:r>
      <w:r>
        <w:rPr>
          <w:rFonts w:eastAsiaTheme="minorEastAsia"/>
          <w:lang w:val="en-US" w:eastAsia="zh-CN"/>
        </w:rPr>
        <w:t>----</w:t>
      </w:r>
      <w:r w:rsidR="00BF5D97">
        <w:rPr>
          <w:rFonts w:eastAsiaTheme="minorEastAsia"/>
          <w:lang w:val="en-US" w:eastAsia="zh-CN"/>
        </w:rPr>
        <w:t>---------------------------------------</w:t>
      </w:r>
      <w:r w:rsidR="00214240">
        <w:rPr>
          <w:rFonts w:eastAsiaTheme="minorEastAsia"/>
          <w:lang w:val="en-US" w:eastAsia="zh-CN"/>
        </w:rPr>
        <w:t>----------------------</w:t>
      </w:r>
    </w:p>
    <w:p w:rsidR="00C10DF6" w:rsidRDefault="00290231" w:rsidP="007E2350">
      <w:pPr>
        <w:rPr>
          <w:rFonts w:eastAsiaTheme="minorEastAsia"/>
          <w:lang w:eastAsia="zh-CN"/>
        </w:rPr>
      </w:pPr>
      <w:r>
        <w:rPr>
          <w:rFonts w:eastAsiaTheme="minorEastAsia"/>
          <w:lang w:eastAsia="zh-CN"/>
        </w:rPr>
        <w:t xml:space="preserve">Especially </w:t>
      </w:r>
      <w:r w:rsidR="00127B63">
        <w:rPr>
          <w:rFonts w:eastAsiaTheme="minorEastAsia"/>
          <w:lang w:eastAsia="zh-CN"/>
        </w:rPr>
        <w:t xml:space="preserve">regarding </w:t>
      </w:r>
      <w:r>
        <w:rPr>
          <w:rFonts w:eastAsiaTheme="minorEastAsia"/>
          <w:lang w:eastAsia="zh-CN"/>
        </w:rPr>
        <w:t xml:space="preserve">change in Part IV, </w:t>
      </w:r>
      <w:r w:rsidR="002A3658">
        <w:rPr>
          <w:rFonts w:eastAsiaTheme="minorEastAsia"/>
          <w:lang w:eastAsia="zh-CN"/>
        </w:rPr>
        <w:t xml:space="preserve">it introduces the new requirement for power control, which </w:t>
      </w:r>
      <w:r w:rsidR="000B72E9">
        <w:rPr>
          <w:rFonts w:eastAsiaTheme="minorEastAsia"/>
          <w:lang w:eastAsia="zh-CN"/>
        </w:rPr>
        <w:t>could</w:t>
      </w:r>
      <w:r w:rsidR="002A3658">
        <w:rPr>
          <w:rFonts w:eastAsiaTheme="minorEastAsia"/>
          <w:lang w:eastAsia="zh-CN"/>
        </w:rPr>
        <w:t xml:space="preserve"> not </w:t>
      </w:r>
      <w:r w:rsidR="000B72E9">
        <w:rPr>
          <w:rFonts w:eastAsiaTheme="minorEastAsia"/>
          <w:lang w:eastAsia="zh-CN"/>
        </w:rPr>
        <w:t xml:space="preserve">be </w:t>
      </w:r>
      <w:r w:rsidR="002A3658">
        <w:rPr>
          <w:rFonts w:eastAsiaTheme="minorEastAsia"/>
          <w:lang w:eastAsia="zh-CN"/>
        </w:rPr>
        <w:t xml:space="preserve">viewed as maintenance and </w:t>
      </w:r>
      <w:r w:rsidR="000B72E9">
        <w:rPr>
          <w:rFonts w:eastAsiaTheme="minorEastAsia"/>
          <w:lang w:eastAsia="zh-CN"/>
        </w:rPr>
        <w:t xml:space="preserve">seems </w:t>
      </w:r>
      <w:r w:rsidR="002A3658">
        <w:rPr>
          <w:rFonts w:eastAsiaTheme="minorEastAsia"/>
          <w:lang w:eastAsia="zh-CN"/>
        </w:rPr>
        <w:t xml:space="preserve">not aligned with the spirit of the agreement and compromise </w:t>
      </w:r>
      <w:r w:rsidR="00311EC4">
        <w:rPr>
          <w:rFonts w:eastAsiaTheme="minorEastAsia"/>
          <w:lang w:eastAsia="zh-CN"/>
        </w:rPr>
        <w:t xml:space="preserve">(highlighted by yellow above) </w:t>
      </w:r>
      <w:r w:rsidR="002A3658">
        <w:rPr>
          <w:rFonts w:eastAsiaTheme="minorEastAsia"/>
          <w:lang w:eastAsia="zh-CN"/>
        </w:rPr>
        <w:t xml:space="preserve">captured in </w:t>
      </w:r>
      <w:r w:rsidR="002A3658">
        <w:rPr>
          <w:rFonts w:eastAsiaTheme="minorEastAsia"/>
          <w:lang w:eastAsia="zh-CN"/>
        </w:rPr>
        <w:t>RP-201365</w:t>
      </w:r>
      <w:r w:rsidR="000B72E9">
        <w:rPr>
          <w:rFonts w:eastAsiaTheme="minorEastAsia"/>
          <w:lang w:eastAsia="zh-CN"/>
        </w:rPr>
        <w:t>.</w:t>
      </w:r>
    </w:p>
    <w:p w:rsidR="00A26B80" w:rsidRDefault="00A26B80" w:rsidP="007E2350">
      <w:pPr>
        <w:rPr>
          <w:rFonts w:eastAsiaTheme="minorEastAsia"/>
          <w:lang w:eastAsia="zh-CN"/>
        </w:rPr>
      </w:pPr>
      <w:r>
        <w:rPr>
          <w:rFonts w:eastAsiaTheme="minorEastAsia"/>
          <w:lang w:eastAsia="zh-CN"/>
        </w:rPr>
        <w:t>Besides, the previous RAN plenary agreement is that the maintenance should be agreed based on the consensus.</w:t>
      </w:r>
    </w:p>
    <w:p w:rsidR="00A26B80" w:rsidRPr="00A26B80" w:rsidRDefault="00A26B80" w:rsidP="007E2350">
      <w:pPr>
        <w:pStyle w:val="a6"/>
        <w:numPr>
          <w:ilvl w:val="0"/>
          <w:numId w:val="16"/>
        </w:numPr>
        <w:spacing w:after="180"/>
        <w:rPr>
          <w:rFonts w:eastAsiaTheme="minorEastAsia"/>
          <w:b/>
          <w:sz w:val="20"/>
          <w:szCs w:val="20"/>
          <w:lang w:eastAsia="zh-CN"/>
        </w:rPr>
      </w:pPr>
      <w:r w:rsidRPr="00A26B80">
        <w:rPr>
          <w:rFonts w:eastAsiaTheme="minorEastAsia"/>
          <w:b/>
          <w:sz w:val="20"/>
          <w:szCs w:val="20"/>
          <w:lang w:eastAsia="zh-CN"/>
        </w:rPr>
        <w:lastRenderedPageBreak/>
        <w:t>Observation 1</w:t>
      </w:r>
      <w:r w:rsidRPr="00A26B80">
        <w:rPr>
          <w:rFonts w:eastAsiaTheme="minorEastAsia" w:hint="eastAsia"/>
          <w:b/>
          <w:sz w:val="20"/>
          <w:szCs w:val="20"/>
          <w:lang w:eastAsia="zh-CN"/>
        </w:rPr>
        <w:t>:</w:t>
      </w:r>
      <w:r w:rsidRPr="00A26B80">
        <w:rPr>
          <w:rFonts w:eastAsiaTheme="minorEastAsia"/>
          <w:b/>
          <w:sz w:val="20"/>
          <w:szCs w:val="20"/>
          <w:lang w:eastAsia="zh-CN"/>
        </w:rPr>
        <w:t xml:space="preserve"> the proposed change</w:t>
      </w:r>
      <w:r w:rsidR="002537C4">
        <w:rPr>
          <w:rFonts w:eastAsiaTheme="minorEastAsia"/>
          <w:b/>
          <w:sz w:val="20"/>
          <w:szCs w:val="20"/>
          <w:lang w:eastAsia="zh-CN"/>
        </w:rPr>
        <w:t>s</w:t>
      </w:r>
      <w:r w:rsidRPr="00A26B80">
        <w:rPr>
          <w:rFonts w:eastAsiaTheme="minorEastAsia"/>
          <w:b/>
          <w:sz w:val="20"/>
          <w:szCs w:val="20"/>
          <w:lang w:eastAsia="zh-CN"/>
        </w:rPr>
        <w:t xml:space="preserve"> </w:t>
      </w:r>
      <w:r w:rsidR="00547C01">
        <w:rPr>
          <w:rFonts w:eastAsiaTheme="minorEastAsia"/>
          <w:b/>
          <w:sz w:val="20"/>
          <w:szCs w:val="20"/>
          <w:lang w:eastAsia="zh-CN"/>
        </w:rPr>
        <w:t>of</w:t>
      </w:r>
      <w:r w:rsidRPr="00A26B80">
        <w:rPr>
          <w:rFonts w:eastAsiaTheme="minorEastAsia"/>
          <w:b/>
          <w:sz w:val="20"/>
          <w:szCs w:val="20"/>
          <w:lang w:eastAsia="zh-CN"/>
        </w:rPr>
        <w:t xml:space="preserve"> </w:t>
      </w:r>
      <w:proofErr w:type="spellStart"/>
      <w:r w:rsidRPr="00A26B80">
        <w:rPr>
          <w:rFonts w:eastAsiaTheme="minorEastAsia"/>
          <w:b/>
          <w:sz w:val="20"/>
          <w:szCs w:val="20"/>
          <w:lang w:eastAsia="zh-CN"/>
        </w:rPr>
        <w:t>Pcmax</w:t>
      </w:r>
      <w:proofErr w:type="spellEnd"/>
      <w:r w:rsidRPr="00A26B80">
        <w:rPr>
          <w:rFonts w:eastAsiaTheme="minorEastAsia"/>
          <w:b/>
          <w:sz w:val="20"/>
          <w:szCs w:val="20"/>
          <w:lang w:eastAsia="zh-CN"/>
        </w:rPr>
        <w:t xml:space="preserve"> for UL CA based </w:t>
      </w:r>
      <w:proofErr w:type="spellStart"/>
      <w:r w:rsidRPr="00A26B80">
        <w:rPr>
          <w:rFonts w:eastAsiaTheme="minorEastAsia"/>
          <w:b/>
          <w:sz w:val="20"/>
          <w:szCs w:val="20"/>
          <w:lang w:eastAsia="zh-CN"/>
        </w:rPr>
        <w:t>Tx</w:t>
      </w:r>
      <w:proofErr w:type="spellEnd"/>
      <w:r w:rsidRPr="00A26B80">
        <w:rPr>
          <w:rFonts w:eastAsiaTheme="minorEastAsia"/>
          <w:b/>
          <w:sz w:val="20"/>
          <w:szCs w:val="20"/>
          <w:lang w:eastAsia="zh-CN"/>
        </w:rPr>
        <w:t xml:space="preserve"> switching can</w:t>
      </w:r>
      <w:r w:rsidR="00A50019">
        <w:rPr>
          <w:rFonts w:eastAsiaTheme="minorEastAsia"/>
          <w:b/>
          <w:sz w:val="20"/>
          <w:szCs w:val="20"/>
          <w:lang w:eastAsia="zh-CN"/>
        </w:rPr>
        <w:t>not</w:t>
      </w:r>
      <w:r w:rsidRPr="00A26B80">
        <w:rPr>
          <w:rFonts w:eastAsiaTheme="minorEastAsia"/>
          <w:b/>
          <w:sz w:val="20"/>
          <w:szCs w:val="20"/>
          <w:lang w:eastAsia="zh-CN"/>
        </w:rPr>
        <w:t xml:space="preserve"> be viewed as maintenance</w:t>
      </w:r>
      <w:r w:rsidR="002537C4">
        <w:rPr>
          <w:rFonts w:eastAsiaTheme="minorEastAsia"/>
          <w:b/>
          <w:sz w:val="20"/>
          <w:szCs w:val="20"/>
          <w:lang w:eastAsia="zh-CN"/>
        </w:rPr>
        <w:t xml:space="preserve"> work</w:t>
      </w:r>
      <w:r w:rsidRPr="00A26B80">
        <w:rPr>
          <w:rFonts w:eastAsiaTheme="minorEastAsia"/>
          <w:b/>
          <w:sz w:val="20"/>
          <w:szCs w:val="20"/>
          <w:lang w:eastAsia="zh-CN"/>
        </w:rPr>
        <w:t>.</w:t>
      </w:r>
    </w:p>
    <w:p w:rsidR="002A3658" w:rsidRDefault="00144CAC" w:rsidP="007E2350">
      <w:pPr>
        <w:rPr>
          <w:rFonts w:eastAsiaTheme="minorEastAsia"/>
          <w:lang w:eastAsia="zh-CN"/>
        </w:rPr>
      </w:pPr>
      <w:r>
        <w:rPr>
          <w:rFonts w:eastAsiaTheme="minorEastAsia"/>
          <w:lang w:eastAsia="zh-CN"/>
        </w:rPr>
        <w:t xml:space="preserve">Furthermore, </w:t>
      </w:r>
      <w:r w:rsidR="00985C52">
        <w:rPr>
          <w:rFonts w:eastAsiaTheme="minorEastAsia"/>
          <w:lang w:eastAsia="zh-CN"/>
        </w:rPr>
        <w:t>according to agreement “</w:t>
      </w:r>
      <w:r w:rsidR="00985C52" w:rsidRPr="00985C52">
        <w:rPr>
          <w:rFonts w:eastAsiaTheme="minorEastAsia"/>
          <w:i/>
          <w:lang w:eastAsia="zh-CN"/>
        </w:rPr>
        <w:t>add the indication of 3dB power boosting for carrier 2 with 2Tx for transmission in Case 2</w:t>
      </w:r>
      <w:r w:rsidR="00985C52">
        <w:rPr>
          <w:rFonts w:eastAsiaTheme="minorEastAsia"/>
          <w:lang w:eastAsia="zh-CN"/>
        </w:rPr>
        <w:t>”</w:t>
      </w:r>
      <w:r w:rsidR="00721067">
        <w:rPr>
          <w:rFonts w:eastAsiaTheme="minorEastAsia"/>
          <w:lang w:eastAsia="zh-CN"/>
        </w:rPr>
        <w:t xml:space="preserve"> and “</w:t>
      </w:r>
      <w:r w:rsidR="00721067" w:rsidRPr="007F6FCA">
        <w:rPr>
          <w:rFonts w:eastAsiaTheme="minorEastAsia"/>
          <w:i/>
          <w:lang w:val="en-US" w:eastAsia="zh-CN"/>
        </w:rPr>
        <w:t>the power boosting for carrier 2 with 2Tx is only applied to PC3 CA, i.e., not applied to PC2 CA (the same per BC power class, i.e. PC3 in this case is applied regardless of transmission in Case 1 or Case 2)</w:t>
      </w:r>
      <w:r w:rsidR="00721067">
        <w:rPr>
          <w:rFonts w:eastAsiaTheme="minorEastAsia"/>
          <w:lang w:eastAsia="zh-CN"/>
        </w:rPr>
        <w:t>”</w:t>
      </w:r>
      <w:r w:rsidR="00985C52">
        <w:rPr>
          <w:rFonts w:eastAsiaTheme="minorEastAsia"/>
          <w:lang w:eastAsia="zh-CN"/>
        </w:rPr>
        <w:t xml:space="preserve">, </w:t>
      </w:r>
      <w:r w:rsidR="00721067">
        <w:rPr>
          <w:rFonts w:eastAsiaTheme="minorEastAsia"/>
          <w:lang w:eastAsia="zh-CN"/>
        </w:rPr>
        <w:t xml:space="preserve">both UE and network know where and when the additional 3dB power boosting </w:t>
      </w:r>
      <w:r w:rsidR="00B61E96">
        <w:rPr>
          <w:rFonts w:eastAsiaTheme="minorEastAsia"/>
          <w:lang w:eastAsia="zh-CN"/>
        </w:rPr>
        <w:t xml:space="preserve">should </w:t>
      </w:r>
      <w:r w:rsidR="00721067">
        <w:rPr>
          <w:rFonts w:eastAsiaTheme="minorEastAsia"/>
          <w:lang w:eastAsia="zh-CN"/>
        </w:rPr>
        <w:t xml:space="preserve">apply. Thus there is no any </w:t>
      </w:r>
      <w:proofErr w:type="spellStart"/>
      <w:r w:rsidR="00721067">
        <w:rPr>
          <w:rFonts w:eastAsiaTheme="minorEastAsia"/>
          <w:lang w:eastAsia="zh-CN"/>
        </w:rPr>
        <w:t>mis</w:t>
      </w:r>
      <w:proofErr w:type="spellEnd"/>
      <w:r w:rsidR="00721067">
        <w:rPr>
          <w:rFonts w:eastAsiaTheme="minorEastAsia"/>
          <w:lang w:eastAsia="zh-CN"/>
        </w:rPr>
        <w:t>-understanding between the network and UE.</w:t>
      </w:r>
    </w:p>
    <w:p w:rsidR="00721067" w:rsidRDefault="00721067" w:rsidP="007E2350">
      <w:pPr>
        <w:rPr>
          <w:rFonts w:eastAsiaTheme="minorEastAsia"/>
          <w:lang w:val="en-US" w:eastAsia="zh-CN"/>
        </w:rPr>
      </w:pPr>
      <w:r>
        <w:rPr>
          <w:rFonts w:eastAsiaTheme="minorEastAsia"/>
          <w:lang w:eastAsia="zh-CN"/>
        </w:rPr>
        <w:t xml:space="preserve">For UE, in the existing UE RF requirement for this UL CA based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there is one sentence </w:t>
      </w:r>
      <w:r w:rsidR="0082270F">
        <w:rPr>
          <w:rFonts w:eastAsiaTheme="minorEastAsia"/>
          <w:lang w:eastAsia="zh-CN"/>
        </w:rPr>
        <w:t xml:space="preserve">in TS 38.101-1, </w:t>
      </w:r>
      <w:r>
        <w:rPr>
          <w:rFonts w:eastAsiaTheme="minorEastAsia"/>
          <w:lang w:eastAsia="zh-CN"/>
        </w:rPr>
        <w:t>which is read that “</w:t>
      </w:r>
      <w:r w:rsidR="0082270F">
        <w:rPr>
          <w:rFonts w:eastAsiaTheme="minorEastAsia"/>
          <w:lang w:eastAsia="zh-CN"/>
        </w:rPr>
        <w:t xml:space="preserve">… </w:t>
      </w:r>
      <w:r w:rsidRPr="00721067">
        <w:rPr>
          <w:rFonts w:eastAsiaTheme="minorEastAsia"/>
          <w:i/>
          <w:lang w:eastAsia="zh-CN"/>
        </w:rPr>
        <w:t xml:space="preserve">NR UL carrier 2 is capable of two transmit antenna connectors with 3dB boosting on the maximum output power when the capability </w:t>
      </w:r>
      <w:proofErr w:type="spellStart"/>
      <w:r w:rsidRPr="00721067">
        <w:rPr>
          <w:rFonts w:eastAsiaTheme="minorEastAsia"/>
          <w:i/>
          <w:lang w:eastAsia="zh-CN"/>
        </w:rPr>
        <w:t>uplinkTxSwitchingPowerBoosting</w:t>
      </w:r>
      <w:proofErr w:type="spellEnd"/>
      <w:r w:rsidRPr="00721067">
        <w:rPr>
          <w:rFonts w:eastAsiaTheme="minorEastAsia"/>
          <w:i/>
          <w:lang w:eastAsia="zh-CN"/>
        </w:rPr>
        <w:t xml:space="preserve"> is present</w:t>
      </w:r>
      <w:r w:rsidR="0082270F">
        <w:rPr>
          <w:rFonts w:eastAsiaTheme="minorEastAsia"/>
          <w:lang w:eastAsia="zh-CN"/>
        </w:rPr>
        <w:t>…</w:t>
      </w:r>
      <w:r>
        <w:rPr>
          <w:rFonts w:eastAsiaTheme="minorEastAsia"/>
          <w:lang w:eastAsia="zh-CN"/>
        </w:rPr>
        <w:t>”</w:t>
      </w:r>
      <w:r>
        <w:rPr>
          <w:rFonts w:eastAsiaTheme="minorEastAsia" w:hint="eastAsia"/>
          <w:lang w:eastAsia="zh-CN"/>
        </w:rPr>
        <w:t>,</w:t>
      </w:r>
      <w:r>
        <w:rPr>
          <w:rFonts w:eastAsiaTheme="minorEastAsia"/>
          <w:lang w:val="en-US" w:eastAsia="zh-CN"/>
        </w:rPr>
        <w:t xml:space="preserve"> so there has already been the basic UE</w:t>
      </w:r>
      <w:r w:rsidR="001243C2">
        <w:rPr>
          <w:rFonts w:eastAsiaTheme="minorEastAsia"/>
          <w:lang w:val="en-US" w:eastAsia="zh-CN"/>
        </w:rPr>
        <w:t xml:space="preserve"> core</w:t>
      </w:r>
      <w:r>
        <w:rPr>
          <w:rFonts w:eastAsiaTheme="minorEastAsia"/>
          <w:lang w:val="en-US" w:eastAsia="zh-CN"/>
        </w:rPr>
        <w:t xml:space="preserve"> requirement specified for the additional 3dB power boosting functionality.</w:t>
      </w:r>
    </w:p>
    <w:p w:rsidR="00721067" w:rsidRDefault="002D6565" w:rsidP="007E2350">
      <w:pPr>
        <w:rPr>
          <w:rFonts w:eastAsiaTheme="minorEastAsia"/>
          <w:lang w:val="en-US" w:eastAsia="zh-CN"/>
        </w:rPr>
      </w:pPr>
      <w:r>
        <w:rPr>
          <w:rFonts w:eastAsiaTheme="minorEastAsia"/>
          <w:lang w:val="en-US" w:eastAsia="zh-CN"/>
        </w:rPr>
        <w:t>I</w:t>
      </w:r>
      <w:r w:rsidR="00721067">
        <w:rPr>
          <w:rFonts w:eastAsiaTheme="minorEastAsia"/>
          <w:lang w:val="en-US" w:eastAsia="zh-CN"/>
        </w:rPr>
        <w:t xml:space="preserve">n our view the </w:t>
      </w:r>
      <w:r w:rsidR="00134ACA">
        <w:rPr>
          <w:rFonts w:eastAsiaTheme="minorEastAsia"/>
          <w:lang w:val="en-US" w:eastAsia="zh-CN"/>
        </w:rPr>
        <w:t>basic functionality and UE requirement to enable such 3dB power boosting are complete in the existing specifications.</w:t>
      </w:r>
    </w:p>
    <w:p w:rsidR="00AD148E" w:rsidRPr="00A26B80" w:rsidRDefault="00AD148E" w:rsidP="007E2350">
      <w:pPr>
        <w:pStyle w:val="a6"/>
        <w:numPr>
          <w:ilvl w:val="0"/>
          <w:numId w:val="16"/>
        </w:numPr>
        <w:spacing w:after="180"/>
        <w:rPr>
          <w:rFonts w:eastAsiaTheme="minorEastAsia"/>
          <w:b/>
          <w:sz w:val="20"/>
          <w:szCs w:val="20"/>
          <w:lang w:eastAsia="zh-CN"/>
        </w:rPr>
      </w:pPr>
      <w:r w:rsidRPr="00A26B80">
        <w:rPr>
          <w:rFonts w:eastAsiaTheme="minorEastAsia"/>
          <w:b/>
          <w:sz w:val="20"/>
          <w:szCs w:val="20"/>
          <w:lang w:eastAsia="zh-CN"/>
        </w:rPr>
        <w:t xml:space="preserve">Observation </w:t>
      </w:r>
      <w:r>
        <w:rPr>
          <w:rFonts w:eastAsiaTheme="minorEastAsia"/>
          <w:b/>
          <w:sz w:val="20"/>
          <w:szCs w:val="20"/>
          <w:lang w:eastAsia="zh-CN"/>
        </w:rPr>
        <w:t>2</w:t>
      </w:r>
      <w:r w:rsidRPr="00A26B80">
        <w:rPr>
          <w:rFonts w:eastAsiaTheme="minorEastAsia" w:hint="eastAsia"/>
          <w:b/>
          <w:sz w:val="20"/>
          <w:szCs w:val="20"/>
          <w:lang w:eastAsia="zh-CN"/>
        </w:rPr>
        <w:t>:</w:t>
      </w:r>
      <w:r>
        <w:rPr>
          <w:rFonts w:eastAsiaTheme="minorEastAsia"/>
          <w:b/>
          <w:sz w:val="20"/>
          <w:szCs w:val="20"/>
          <w:lang w:eastAsia="zh-CN"/>
        </w:rPr>
        <w:t xml:space="preserve"> the basic functionality and UE requirement to enable 3dB additional power boosting for UL CA based </w:t>
      </w:r>
      <w:proofErr w:type="spellStart"/>
      <w:r>
        <w:rPr>
          <w:rFonts w:eastAsiaTheme="minorEastAsia"/>
          <w:b/>
          <w:sz w:val="20"/>
          <w:szCs w:val="20"/>
          <w:lang w:eastAsia="zh-CN"/>
        </w:rPr>
        <w:t>Tx</w:t>
      </w:r>
      <w:proofErr w:type="spellEnd"/>
      <w:r>
        <w:rPr>
          <w:rFonts w:eastAsiaTheme="minorEastAsia"/>
          <w:b/>
          <w:sz w:val="20"/>
          <w:szCs w:val="20"/>
          <w:lang w:eastAsia="zh-CN"/>
        </w:rPr>
        <w:t xml:space="preserve"> switching are complete in the existing </w:t>
      </w:r>
      <w:r w:rsidR="008F2F13">
        <w:rPr>
          <w:rFonts w:eastAsiaTheme="minorEastAsia"/>
          <w:b/>
          <w:sz w:val="20"/>
          <w:szCs w:val="20"/>
          <w:lang w:eastAsia="zh-CN"/>
        </w:rPr>
        <w:t xml:space="preserve">RAN2 and RAN4 </w:t>
      </w:r>
      <w:r>
        <w:rPr>
          <w:rFonts w:eastAsiaTheme="minorEastAsia"/>
          <w:b/>
          <w:sz w:val="20"/>
          <w:szCs w:val="20"/>
          <w:lang w:eastAsia="zh-CN"/>
        </w:rPr>
        <w:t>specification</w:t>
      </w:r>
      <w:r w:rsidR="008F2F13">
        <w:rPr>
          <w:rFonts w:eastAsiaTheme="minorEastAsia"/>
          <w:b/>
          <w:sz w:val="20"/>
          <w:szCs w:val="20"/>
          <w:lang w:eastAsia="zh-CN"/>
        </w:rPr>
        <w:t>s</w:t>
      </w:r>
      <w:r w:rsidRPr="00A26B80">
        <w:rPr>
          <w:rFonts w:eastAsiaTheme="minorEastAsia"/>
          <w:b/>
          <w:sz w:val="20"/>
          <w:szCs w:val="20"/>
          <w:lang w:eastAsia="zh-CN"/>
        </w:rPr>
        <w:t>.</w:t>
      </w:r>
    </w:p>
    <w:p w:rsidR="00AD148E" w:rsidRPr="00AD148E" w:rsidRDefault="00AD148E" w:rsidP="007E2350">
      <w:pPr>
        <w:rPr>
          <w:rFonts w:eastAsiaTheme="minorEastAsia"/>
          <w:lang w:val="x-none" w:eastAsia="zh-CN"/>
        </w:rPr>
      </w:pPr>
      <w:r>
        <w:rPr>
          <w:rFonts w:eastAsiaTheme="minorEastAsia" w:hint="eastAsia"/>
          <w:lang w:val="x-none" w:eastAsia="zh-CN"/>
        </w:rPr>
        <w:t>B</w:t>
      </w:r>
      <w:r>
        <w:rPr>
          <w:rFonts w:eastAsiaTheme="minorEastAsia"/>
          <w:lang w:val="x-none" w:eastAsia="zh-CN"/>
        </w:rPr>
        <w:t xml:space="preserve">ased on the above two observations, we propose not to continue discussion on the </w:t>
      </w:r>
      <w:proofErr w:type="spellStart"/>
      <w:r>
        <w:rPr>
          <w:rFonts w:eastAsiaTheme="minorEastAsia"/>
          <w:lang w:val="x-none" w:eastAsia="zh-CN"/>
        </w:rPr>
        <w:t>Pcmax</w:t>
      </w:r>
      <w:proofErr w:type="spellEnd"/>
      <w:r>
        <w:rPr>
          <w:rFonts w:eastAsiaTheme="minorEastAsia"/>
          <w:lang w:val="x-none" w:eastAsia="zh-CN"/>
        </w:rPr>
        <w:t xml:space="preserve"> proposal for UL CA based </w:t>
      </w:r>
      <w:proofErr w:type="spellStart"/>
      <w:r>
        <w:rPr>
          <w:rFonts w:eastAsiaTheme="minorEastAsia"/>
          <w:lang w:val="x-none" w:eastAsia="zh-CN"/>
        </w:rPr>
        <w:t>Tx</w:t>
      </w:r>
      <w:proofErr w:type="spellEnd"/>
      <w:r>
        <w:rPr>
          <w:rFonts w:eastAsiaTheme="minorEastAsia"/>
          <w:lang w:val="x-none" w:eastAsia="zh-CN"/>
        </w:rPr>
        <w:t xml:space="preserve"> switching in Rel-16</w:t>
      </w:r>
      <w:r w:rsidR="006655F8">
        <w:rPr>
          <w:rFonts w:eastAsiaTheme="minorEastAsia"/>
          <w:lang w:val="x-none" w:eastAsia="zh-CN"/>
        </w:rPr>
        <w:t xml:space="preserve"> anymore</w:t>
      </w:r>
      <w:r w:rsidR="008275C9">
        <w:rPr>
          <w:rFonts w:eastAsiaTheme="minorEastAsia"/>
          <w:lang w:val="x-none" w:eastAsia="zh-CN"/>
        </w:rPr>
        <w:t>. And we should keep the previous RAN plenary agreement for RAN4.</w:t>
      </w:r>
    </w:p>
    <w:p w:rsidR="00AD148E" w:rsidRPr="00AD148E" w:rsidRDefault="00547C01" w:rsidP="007E2350">
      <w:pPr>
        <w:pStyle w:val="a6"/>
        <w:numPr>
          <w:ilvl w:val="0"/>
          <w:numId w:val="16"/>
        </w:numPr>
        <w:spacing w:after="180"/>
        <w:rPr>
          <w:rFonts w:eastAsiaTheme="minorEastAsia"/>
          <w:b/>
          <w:sz w:val="20"/>
          <w:szCs w:val="20"/>
          <w:lang w:eastAsia="zh-CN"/>
        </w:rPr>
      </w:pPr>
      <w:r w:rsidRPr="00547C01">
        <w:rPr>
          <w:rFonts w:eastAsiaTheme="minorEastAsia" w:hint="eastAsia"/>
          <w:b/>
          <w:sz w:val="20"/>
          <w:szCs w:val="20"/>
          <w:lang w:eastAsia="zh-CN"/>
        </w:rPr>
        <w:t>P</w:t>
      </w:r>
      <w:r w:rsidRPr="00547C01">
        <w:rPr>
          <w:rFonts w:eastAsiaTheme="minorEastAsia"/>
          <w:b/>
          <w:sz w:val="20"/>
          <w:szCs w:val="20"/>
          <w:lang w:eastAsia="zh-CN"/>
        </w:rPr>
        <w:t>roposal</w:t>
      </w:r>
      <w:r w:rsidRPr="00547C01">
        <w:rPr>
          <w:rFonts w:eastAsiaTheme="minorEastAsia" w:hint="eastAsia"/>
          <w:b/>
          <w:sz w:val="20"/>
          <w:szCs w:val="20"/>
          <w:lang w:eastAsia="zh-CN"/>
        </w:rPr>
        <w:t>:</w:t>
      </w:r>
      <w:r w:rsidRPr="00547C01">
        <w:rPr>
          <w:rFonts w:eastAsiaTheme="minorEastAsia"/>
          <w:b/>
          <w:sz w:val="20"/>
          <w:szCs w:val="20"/>
          <w:lang w:eastAsia="zh-CN"/>
        </w:rPr>
        <w:t xml:space="preserve"> Keep the previous RAN plenary agreement</w:t>
      </w:r>
      <w:r>
        <w:rPr>
          <w:rFonts w:eastAsiaTheme="minorEastAsia"/>
          <w:b/>
          <w:sz w:val="20"/>
          <w:szCs w:val="20"/>
          <w:lang w:eastAsia="zh-CN"/>
        </w:rPr>
        <w:t xml:space="preserve">, i.e., </w:t>
      </w:r>
      <w:r w:rsidRPr="00547C01">
        <w:rPr>
          <w:rFonts w:eastAsiaTheme="minorEastAsia"/>
          <w:b/>
          <w:i/>
          <w:sz w:val="20"/>
          <w:szCs w:val="20"/>
          <w:lang w:eastAsia="zh-CN"/>
        </w:rPr>
        <w:t xml:space="preserve">no other RAN4 spec impact due to change introduced related to this power boosting and UL </w:t>
      </w:r>
      <w:proofErr w:type="spellStart"/>
      <w:r w:rsidRPr="00547C01">
        <w:rPr>
          <w:rFonts w:eastAsiaTheme="minorEastAsia"/>
          <w:b/>
          <w:i/>
          <w:sz w:val="20"/>
          <w:szCs w:val="20"/>
          <w:lang w:eastAsia="zh-CN"/>
        </w:rPr>
        <w:t>Tx</w:t>
      </w:r>
      <w:proofErr w:type="spellEnd"/>
      <w:r w:rsidRPr="00547C01">
        <w:rPr>
          <w:rFonts w:eastAsiaTheme="minorEastAsia"/>
          <w:b/>
          <w:i/>
          <w:sz w:val="20"/>
          <w:szCs w:val="20"/>
          <w:lang w:eastAsia="zh-CN"/>
        </w:rPr>
        <w:t xml:space="preserve"> switching between case 1 and case 2</w:t>
      </w:r>
      <w:r w:rsidRPr="00547C01">
        <w:rPr>
          <w:rFonts w:eastAsiaTheme="minorEastAsia"/>
          <w:b/>
          <w:sz w:val="20"/>
          <w:szCs w:val="20"/>
          <w:lang w:eastAsia="zh-CN"/>
        </w:rPr>
        <w:t xml:space="preserve">. </w:t>
      </w:r>
      <w:r w:rsidR="00AA2D36">
        <w:rPr>
          <w:rFonts w:eastAsiaTheme="minorEastAsia"/>
          <w:b/>
          <w:sz w:val="20"/>
          <w:szCs w:val="20"/>
          <w:lang w:eastAsia="zh-CN"/>
        </w:rPr>
        <w:t xml:space="preserve">There is no need to further </w:t>
      </w:r>
      <w:r w:rsidRPr="00547C01">
        <w:rPr>
          <w:rFonts w:eastAsiaTheme="minorEastAsia"/>
          <w:b/>
          <w:sz w:val="20"/>
          <w:szCs w:val="20"/>
          <w:lang w:eastAsia="zh-CN"/>
        </w:rPr>
        <w:t xml:space="preserve">change </w:t>
      </w:r>
      <w:proofErr w:type="spellStart"/>
      <w:r w:rsidRPr="00547C01">
        <w:rPr>
          <w:rFonts w:eastAsiaTheme="minorEastAsia"/>
          <w:b/>
          <w:sz w:val="20"/>
          <w:szCs w:val="20"/>
          <w:lang w:eastAsia="zh-CN"/>
        </w:rPr>
        <w:t>Pcmax</w:t>
      </w:r>
      <w:proofErr w:type="spellEnd"/>
      <w:r w:rsidRPr="00547C01">
        <w:rPr>
          <w:rFonts w:eastAsiaTheme="minorEastAsia"/>
          <w:b/>
          <w:sz w:val="20"/>
          <w:szCs w:val="20"/>
          <w:lang w:eastAsia="zh-CN"/>
        </w:rPr>
        <w:t xml:space="preserve"> for </w:t>
      </w:r>
      <w:r w:rsidR="00AA2D36">
        <w:rPr>
          <w:rFonts w:eastAsiaTheme="minorEastAsia"/>
          <w:b/>
          <w:sz w:val="20"/>
          <w:szCs w:val="20"/>
          <w:lang w:eastAsia="zh-CN"/>
        </w:rPr>
        <w:t xml:space="preserve">UL CA based </w:t>
      </w:r>
      <w:proofErr w:type="spellStart"/>
      <w:r w:rsidR="00AA2D36">
        <w:rPr>
          <w:rFonts w:eastAsiaTheme="minorEastAsia"/>
          <w:b/>
          <w:sz w:val="20"/>
          <w:szCs w:val="20"/>
          <w:lang w:eastAsia="zh-CN"/>
        </w:rPr>
        <w:t>Tx</w:t>
      </w:r>
      <w:proofErr w:type="spellEnd"/>
      <w:r w:rsidR="00AA2D36">
        <w:rPr>
          <w:rFonts w:eastAsiaTheme="minorEastAsia"/>
          <w:b/>
          <w:sz w:val="20"/>
          <w:szCs w:val="20"/>
          <w:lang w:eastAsia="zh-CN"/>
        </w:rPr>
        <w:t xml:space="preserve"> switching</w:t>
      </w:r>
      <w:r>
        <w:rPr>
          <w:rFonts w:eastAsiaTheme="minorEastAsia"/>
          <w:b/>
          <w:sz w:val="20"/>
          <w:szCs w:val="20"/>
          <w:lang w:eastAsia="zh-CN"/>
        </w:rPr>
        <w:t>.</w:t>
      </w:r>
    </w:p>
    <w:p w:rsidR="00C10DF6" w:rsidRDefault="00C10DF6" w:rsidP="007E2350">
      <w:pPr>
        <w:pStyle w:val="1"/>
        <w:rPr>
          <w:lang w:val="en-US"/>
        </w:rPr>
      </w:pPr>
      <w:r>
        <w:rPr>
          <w:lang w:val="en-US"/>
        </w:rPr>
        <w:t>Conclusion</w:t>
      </w:r>
    </w:p>
    <w:p w:rsidR="00D30498" w:rsidRDefault="00C10DF6" w:rsidP="007E2350">
      <w:pPr>
        <w:rPr>
          <w:lang w:eastAsia="zh-CN"/>
        </w:rPr>
      </w:pPr>
      <w:r w:rsidRPr="0061417D">
        <w:rPr>
          <w:lang w:eastAsia="zh-CN"/>
        </w:rPr>
        <w:t>In this</w:t>
      </w:r>
      <w:r w:rsidR="00547C01">
        <w:rPr>
          <w:lang w:eastAsia="zh-CN"/>
        </w:rPr>
        <w:t xml:space="preserve"> paper, we provide the background for the proposal of modification of </w:t>
      </w:r>
      <w:proofErr w:type="spellStart"/>
      <w:r w:rsidR="00547C01">
        <w:rPr>
          <w:lang w:eastAsia="zh-CN"/>
        </w:rPr>
        <w:t>Pcmax</w:t>
      </w:r>
      <w:proofErr w:type="spellEnd"/>
      <w:r w:rsidR="00547C01">
        <w:rPr>
          <w:lang w:eastAsia="zh-CN"/>
        </w:rPr>
        <w:t xml:space="preserve"> for UL CA based </w:t>
      </w:r>
      <w:proofErr w:type="spellStart"/>
      <w:proofErr w:type="gramStart"/>
      <w:r w:rsidR="00547C01">
        <w:rPr>
          <w:lang w:eastAsia="zh-CN"/>
        </w:rPr>
        <w:t>Tx</w:t>
      </w:r>
      <w:proofErr w:type="spellEnd"/>
      <w:proofErr w:type="gramEnd"/>
      <w:r w:rsidR="00547C01">
        <w:rPr>
          <w:lang w:eastAsia="zh-CN"/>
        </w:rPr>
        <w:t xml:space="preserve"> switching, and shared our view on how to handle it. We have the following observations and proposal:</w:t>
      </w:r>
    </w:p>
    <w:p w:rsidR="00547C01" w:rsidRPr="00547C01" w:rsidRDefault="00547C01" w:rsidP="007E2350">
      <w:pPr>
        <w:pStyle w:val="a6"/>
        <w:numPr>
          <w:ilvl w:val="0"/>
          <w:numId w:val="17"/>
        </w:numPr>
        <w:snapToGrid w:val="0"/>
        <w:spacing w:after="180"/>
        <w:contextualSpacing w:val="0"/>
        <w:rPr>
          <w:rFonts w:eastAsiaTheme="minorEastAsia"/>
          <w:b/>
          <w:sz w:val="20"/>
          <w:szCs w:val="20"/>
          <w:lang w:eastAsia="zh-CN"/>
        </w:rPr>
      </w:pPr>
      <w:r w:rsidRPr="00547C01">
        <w:rPr>
          <w:rFonts w:eastAsiaTheme="minorEastAsia"/>
          <w:b/>
          <w:sz w:val="20"/>
          <w:szCs w:val="20"/>
          <w:lang w:eastAsia="zh-CN"/>
        </w:rPr>
        <w:t>Observation 1</w:t>
      </w:r>
      <w:r w:rsidRPr="00547C01">
        <w:rPr>
          <w:rFonts w:eastAsiaTheme="minorEastAsia" w:hint="eastAsia"/>
          <w:b/>
          <w:sz w:val="20"/>
          <w:szCs w:val="20"/>
          <w:lang w:eastAsia="zh-CN"/>
        </w:rPr>
        <w:t>:</w:t>
      </w:r>
      <w:r w:rsidRPr="00547C01">
        <w:rPr>
          <w:rFonts w:eastAsiaTheme="minorEastAsia"/>
          <w:b/>
          <w:sz w:val="20"/>
          <w:szCs w:val="20"/>
          <w:lang w:eastAsia="zh-CN"/>
        </w:rPr>
        <w:t xml:space="preserve"> the proposed changes </w:t>
      </w:r>
      <w:r w:rsidRPr="00547C01">
        <w:rPr>
          <w:rFonts w:eastAsiaTheme="minorEastAsia"/>
          <w:b/>
          <w:sz w:val="20"/>
          <w:szCs w:val="20"/>
          <w:lang w:eastAsia="zh-CN"/>
        </w:rPr>
        <w:t>of</w:t>
      </w:r>
      <w:r w:rsidRPr="00547C01">
        <w:rPr>
          <w:rFonts w:eastAsiaTheme="minorEastAsia"/>
          <w:b/>
          <w:sz w:val="20"/>
          <w:szCs w:val="20"/>
          <w:lang w:eastAsia="zh-CN"/>
        </w:rPr>
        <w:t xml:space="preserve"> </w:t>
      </w:r>
      <w:proofErr w:type="spellStart"/>
      <w:r w:rsidRPr="00547C01">
        <w:rPr>
          <w:rFonts w:eastAsiaTheme="minorEastAsia"/>
          <w:b/>
          <w:sz w:val="20"/>
          <w:szCs w:val="20"/>
          <w:lang w:eastAsia="zh-CN"/>
        </w:rPr>
        <w:t>Pcmax</w:t>
      </w:r>
      <w:proofErr w:type="spellEnd"/>
      <w:r w:rsidRPr="00547C01">
        <w:rPr>
          <w:rFonts w:eastAsiaTheme="minorEastAsia"/>
          <w:b/>
          <w:sz w:val="20"/>
          <w:szCs w:val="20"/>
          <w:lang w:eastAsia="zh-CN"/>
        </w:rPr>
        <w:t xml:space="preserve"> for UL CA based </w:t>
      </w:r>
      <w:proofErr w:type="spellStart"/>
      <w:r w:rsidRPr="00547C01">
        <w:rPr>
          <w:rFonts w:eastAsiaTheme="minorEastAsia"/>
          <w:b/>
          <w:sz w:val="20"/>
          <w:szCs w:val="20"/>
          <w:lang w:eastAsia="zh-CN"/>
        </w:rPr>
        <w:t>Tx</w:t>
      </w:r>
      <w:proofErr w:type="spellEnd"/>
      <w:r w:rsidRPr="00547C01">
        <w:rPr>
          <w:rFonts w:eastAsiaTheme="minorEastAsia"/>
          <w:b/>
          <w:sz w:val="20"/>
          <w:szCs w:val="20"/>
          <w:lang w:eastAsia="zh-CN"/>
        </w:rPr>
        <w:t xml:space="preserve"> switching cannot be viewed as maintenance work.</w:t>
      </w:r>
    </w:p>
    <w:p w:rsidR="00547C01" w:rsidRPr="00547C01" w:rsidRDefault="00547C01" w:rsidP="007E2350">
      <w:pPr>
        <w:pStyle w:val="a6"/>
        <w:numPr>
          <w:ilvl w:val="0"/>
          <w:numId w:val="17"/>
        </w:numPr>
        <w:snapToGrid w:val="0"/>
        <w:spacing w:after="180"/>
        <w:contextualSpacing w:val="0"/>
        <w:rPr>
          <w:rFonts w:eastAsiaTheme="minorEastAsia"/>
          <w:b/>
          <w:sz w:val="20"/>
          <w:szCs w:val="20"/>
          <w:lang w:eastAsia="zh-CN"/>
        </w:rPr>
      </w:pPr>
      <w:r w:rsidRPr="00547C01">
        <w:rPr>
          <w:rFonts w:eastAsiaTheme="minorEastAsia"/>
          <w:b/>
          <w:sz w:val="20"/>
          <w:szCs w:val="20"/>
          <w:lang w:eastAsia="zh-CN"/>
        </w:rPr>
        <w:t>Observation 2</w:t>
      </w:r>
      <w:r w:rsidRPr="00547C01">
        <w:rPr>
          <w:rFonts w:eastAsiaTheme="minorEastAsia" w:hint="eastAsia"/>
          <w:b/>
          <w:sz w:val="20"/>
          <w:szCs w:val="20"/>
          <w:lang w:eastAsia="zh-CN"/>
        </w:rPr>
        <w:t>:</w:t>
      </w:r>
      <w:r w:rsidRPr="00547C01">
        <w:rPr>
          <w:rFonts w:eastAsiaTheme="minorEastAsia"/>
          <w:b/>
          <w:sz w:val="20"/>
          <w:szCs w:val="20"/>
          <w:lang w:eastAsia="zh-CN"/>
        </w:rPr>
        <w:t xml:space="preserve"> the basic functionality and UE requirement to enable 3dB additional power boosting for UL CA based </w:t>
      </w:r>
      <w:proofErr w:type="spellStart"/>
      <w:r w:rsidRPr="00547C01">
        <w:rPr>
          <w:rFonts w:eastAsiaTheme="minorEastAsia"/>
          <w:b/>
          <w:sz w:val="20"/>
          <w:szCs w:val="20"/>
          <w:lang w:eastAsia="zh-CN"/>
        </w:rPr>
        <w:t>Tx</w:t>
      </w:r>
      <w:proofErr w:type="spellEnd"/>
      <w:r w:rsidRPr="00547C01">
        <w:rPr>
          <w:rFonts w:eastAsiaTheme="minorEastAsia"/>
          <w:b/>
          <w:sz w:val="20"/>
          <w:szCs w:val="20"/>
          <w:lang w:eastAsia="zh-CN"/>
        </w:rPr>
        <w:t xml:space="preserve"> switching are complete in the existing </w:t>
      </w:r>
      <w:r w:rsidR="008F2F13">
        <w:rPr>
          <w:rFonts w:eastAsiaTheme="minorEastAsia"/>
          <w:b/>
          <w:sz w:val="20"/>
          <w:szCs w:val="20"/>
          <w:lang w:eastAsia="zh-CN"/>
        </w:rPr>
        <w:t xml:space="preserve">RAN2 and RAN4 </w:t>
      </w:r>
      <w:r w:rsidRPr="00547C01">
        <w:rPr>
          <w:rFonts w:eastAsiaTheme="minorEastAsia"/>
          <w:b/>
          <w:sz w:val="20"/>
          <w:szCs w:val="20"/>
          <w:lang w:eastAsia="zh-CN"/>
        </w:rPr>
        <w:t>specification</w:t>
      </w:r>
      <w:r w:rsidR="008F2F13">
        <w:rPr>
          <w:rFonts w:eastAsiaTheme="minorEastAsia"/>
          <w:b/>
          <w:sz w:val="20"/>
          <w:szCs w:val="20"/>
          <w:lang w:eastAsia="zh-CN"/>
        </w:rPr>
        <w:t>s</w:t>
      </w:r>
      <w:r w:rsidRPr="00547C01">
        <w:rPr>
          <w:rFonts w:eastAsiaTheme="minorEastAsia"/>
          <w:b/>
          <w:sz w:val="20"/>
          <w:szCs w:val="20"/>
          <w:lang w:eastAsia="zh-CN"/>
        </w:rPr>
        <w:t>.</w:t>
      </w:r>
    </w:p>
    <w:p w:rsidR="00547C01" w:rsidRPr="00547C01" w:rsidRDefault="00AA2D36" w:rsidP="007E2350">
      <w:pPr>
        <w:pStyle w:val="a6"/>
        <w:numPr>
          <w:ilvl w:val="0"/>
          <w:numId w:val="17"/>
        </w:numPr>
        <w:snapToGrid w:val="0"/>
        <w:spacing w:after="180"/>
        <w:contextualSpacing w:val="0"/>
        <w:rPr>
          <w:rFonts w:eastAsiaTheme="minorEastAsia" w:hint="eastAsia"/>
          <w:b/>
          <w:sz w:val="20"/>
          <w:szCs w:val="20"/>
          <w:lang w:eastAsia="zh-CN"/>
        </w:rPr>
      </w:pPr>
      <w:r w:rsidRPr="00547C01">
        <w:rPr>
          <w:rFonts w:eastAsiaTheme="minorEastAsia" w:hint="eastAsia"/>
          <w:b/>
          <w:sz w:val="20"/>
          <w:szCs w:val="20"/>
          <w:lang w:eastAsia="zh-CN"/>
        </w:rPr>
        <w:t>P</w:t>
      </w:r>
      <w:r w:rsidRPr="00547C01">
        <w:rPr>
          <w:rFonts w:eastAsiaTheme="minorEastAsia"/>
          <w:b/>
          <w:sz w:val="20"/>
          <w:szCs w:val="20"/>
          <w:lang w:eastAsia="zh-CN"/>
        </w:rPr>
        <w:t>roposal</w:t>
      </w:r>
      <w:r w:rsidRPr="00547C01">
        <w:rPr>
          <w:rFonts w:eastAsiaTheme="minorEastAsia" w:hint="eastAsia"/>
          <w:b/>
          <w:sz w:val="20"/>
          <w:szCs w:val="20"/>
          <w:lang w:eastAsia="zh-CN"/>
        </w:rPr>
        <w:t>:</w:t>
      </w:r>
      <w:r w:rsidRPr="00547C01">
        <w:rPr>
          <w:rFonts w:eastAsiaTheme="minorEastAsia"/>
          <w:b/>
          <w:sz w:val="20"/>
          <w:szCs w:val="20"/>
          <w:lang w:eastAsia="zh-CN"/>
        </w:rPr>
        <w:t xml:space="preserve"> Keep the previous RAN plenary agreement</w:t>
      </w:r>
      <w:r>
        <w:rPr>
          <w:rFonts w:eastAsiaTheme="minorEastAsia"/>
          <w:b/>
          <w:sz w:val="20"/>
          <w:szCs w:val="20"/>
          <w:lang w:eastAsia="zh-CN"/>
        </w:rPr>
        <w:t xml:space="preserve">, i.e., </w:t>
      </w:r>
      <w:r w:rsidRPr="00547C01">
        <w:rPr>
          <w:rFonts w:eastAsiaTheme="minorEastAsia"/>
          <w:b/>
          <w:i/>
          <w:sz w:val="20"/>
          <w:szCs w:val="20"/>
          <w:lang w:eastAsia="zh-CN"/>
        </w:rPr>
        <w:t xml:space="preserve">no other RAN4 spec impact due to change introduced related to this power boosting and UL </w:t>
      </w:r>
      <w:proofErr w:type="spellStart"/>
      <w:r w:rsidRPr="00547C01">
        <w:rPr>
          <w:rFonts w:eastAsiaTheme="minorEastAsia"/>
          <w:b/>
          <w:i/>
          <w:sz w:val="20"/>
          <w:szCs w:val="20"/>
          <w:lang w:eastAsia="zh-CN"/>
        </w:rPr>
        <w:t>Tx</w:t>
      </w:r>
      <w:proofErr w:type="spellEnd"/>
      <w:r w:rsidRPr="00547C01">
        <w:rPr>
          <w:rFonts w:eastAsiaTheme="minorEastAsia"/>
          <w:b/>
          <w:i/>
          <w:sz w:val="20"/>
          <w:szCs w:val="20"/>
          <w:lang w:eastAsia="zh-CN"/>
        </w:rPr>
        <w:t xml:space="preserve"> switching between case 1 and case 2</w:t>
      </w:r>
      <w:r w:rsidRPr="00547C01">
        <w:rPr>
          <w:rFonts w:eastAsiaTheme="minorEastAsia"/>
          <w:b/>
          <w:sz w:val="20"/>
          <w:szCs w:val="20"/>
          <w:lang w:eastAsia="zh-CN"/>
        </w:rPr>
        <w:t xml:space="preserve">. </w:t>
      </w:r>
      <w:r>
        <w:rPr>
          <w:rFonts w:eastAsiaTheme="minorEastAsia"/>
          <w:b/>
          <w:sz w:val="20"/>
          <w:szCs w:val="20"/>
          <w:lang w:eastAsia="zh-CN"/>
        </w:rPr>
        <w:t xml:space="preserve">There is no need to further </w:t>
      </w:r>
      <w:r w:rsidRPr="00547C01">
        <w:rPr>
          <w:rFonts w:eastAsiaTheme="minorEastAsia"/>
          <w:b/>
          <w:sz w:val="20"/>
          <w:szCs w:val="20"/>
          <w:lang w:eastAsia="zh-CN"/>
        </w:rPr>
        <w:t xml:space="preserve">change </w:t>
      </w:r>
      <w:proofErr w:type="spellStart"/>
      <w:r w:rsidRPr="00547C01">
        <w:rPr>
          <w:rFonts w:eastAsiaTheme="minorEastAsia"/>
          <w:b/>
          <w:sz w:val="20"/>
          <w:szCs w:val="20"/>
          <w:lang w:eastAsia="zh-CN"/>
        </w:rPr>
        <w:t>Pcmax</w:t>
      </w:r>
      <w:proofErr w:type="spellEnd"/>
      <w:r w:rsidRPr="00547C01">
        <w:rPr>
          <w:rFonts w:eastAsiaTheme="minorEastAsia"/>
          <w:b/>
          <w:sz w:val="20"/>
          <w:szCs w:val="20"/>
          <w:lang w:eastAsia="zh-CN"/>
        </w:rPr>
        <w:t xml:space="preserve"> for </w:t>
      </w:r>
      <w:r>
        <w:rPr>
          <w:rFonts w:eastAsiaTheme="minorEastAsia"/>
          <w:b/>
          <w:sz w:val="20"/>
          <w:szCs w:val="20"/>
          <w:lang w:eastAsia="zh-CN"/>
        </w:rPr>
        <w:t xml:space="preserve">UL CA based </w:t>
      </w:r>
      <w:proofErr w:type="spellStart"/>
      <w:r>
        <w:rPr>
          <w:rFonts w:eastAsiaTheme="minorEastAsia"/>
          <w:b/>
          <w:sz w:val="20"/>
          <w:szCs w:val="20"/>
          <w:lang w:eastAsia="zh-CN"/>
        </w:rPr>
        <w:t>Tx</w:t>
      </w:r>
      <w:proofErr w:type="spellEnd"/>
      <w:r>
        <w:rPr>
          <w:rFonts w:eastAsiaTheme="minorEastAsia"/>
          <w:b/>
          <w:sz w:val="20"/>
          <w:szCs w:val="20"/>
          <w:lang w:eastAsia="zh-CN"/>
        </w:rPr>
        <w:t xml:space="preserve"> switching.</w:t>
      </w:r>
      <w:bookmarkStart w:id="3" w:name="_GoBack"/>
      <w:bookmarkEnd w:id="3"/>
    </w:p>
    <w:p w:rsidR="00C10DF6" w:rsidRDefault="00C10DF6" w:rsidP="007E2350">
      <w:pPr>
        <w:pStyle w:val="1"/>
        <w:rPr>
          <w:lang w:val="en-US"/>
        </w:rPr>
      </w:pPr>
      <w:r>
        <w:rPr>
          <w:lang w:val="en-US"/>
        </w:rPr>
        <w:t>References</w:t>
      </w:r>
    </w:p>
    <w:p w:rsidR="00891A58" w:rsidRDefault="007E2350" w:rsidP="007E2350">
      <w:pPr>
        <w:widowControl w:val="0"/>
        <w:numPr>
          <w:ilvl w:val="0"/>
          <w:numId w:val="5"/>
        </w:numPr>
        <w:spacing w:before="120" w:after="120"/>
      </w:pPr>
      <w:bookmarkStart w:id="4" w:name="_Ref39839544"/>
      <w:bookmarkStart w:id="5" w:name="_Ref31892213"/>
      <w:bookmarkStart w:id="6" w:name="_Ref12973084"/>
      <w:r w:rsidRPr="007E2350">
        <w:t>R4-210315</w:t>
      </w:r>
      <w:r>
        <w:t>,</w:t>
      </w:r>
      <w:r w:rsidR="00C10DF6" w:rsidRPr="0061417D">
        <w:t xml:space="preserve"> “</w:t>
      </w:r>
      <w:r w:rsidRPr="007E2350">
        <w:t xml:space="preserve">Modification of </w:t>
      </w:r>
      <w:proofErr w:type="spellStart"/>
      <w:r w:rsidRPr="007E2350">
        <w:t>Pcmax</w:t>
      </w:r>
      <w:proofErr w:type="spellEnd"/>
      <w:r w:rsidRPr="007E2350">
        <w:t xml:space="preserve"> for UL CA with uplink </w:t>
      </w:r>
      <w:proofErr w:type="spellStart"/>
      <w:r w:rsidRPr="007E2350">
        <w:t>Tx</w:t>
      </w:r>
      <w:proofErr w:type="spellEnd"/>
      <w:r w:rsidRPr="007E2350">
        <w:t xml:space="preserve"> switching capability</w:t>
      </w:r>
      <w:r>
        <w:t>”, Ericsson</w:t>
      </w:r>
      <w:r w:rsidR="00C10DF6" w:rsidRPr="0061417D">
        <w:t>, RAN</w:t>
      </w:r>
      <w:r>
        <w:t>4 #98-e, 25 January – 5 February, 2021</w:t>
      </w:r>
      <w:r w:rsidR="00C10DF6" w:rsidRPr="0061417D">
        <w:t>.</w:t>
      </w:r>
      <w:bookmarkEnd w:id="4"/>
      <w:bookmarkEnd w:id="5"/>
      <w:bookmarkEnd w:id="6"/>
    </w:p>
    <w:p w:rsidR="007E2350" w:rsidRDefault="007E2350" w:rsidP="007E2350">
      <w:pPr>
        <w:widowControl w:val="0"/>
        <w:numPr>
          <w:ilvl w:val="0"/>
          <w:numId w:val="5"/>
        </w:numPr>
        <w:spacing w:before="120" w:after="120"/>
      </w:pPr>
      <w:r w:rsidRPr="00832478">
        <w:t>RP-193266</w:t>
      </w:r>
      <w:r>
        <w:t>, “</w:t>
      </w:r>
      <w:r w:rsidRPr="00832478">
        <w:t>WID revision: RF requirements for NR frequency range 1 (FR1)</w:t>
      </w:r>
      <w:r>
        <w:t>”.</w:t>
      </w:r>
    </w:p>
    <w:p w:rsidR="007E2350" w:rsidRDefault="007E2350" w:rsidP="007E2350">
      <w:pPr>
        <w:widowControl w:val="0"/>
        <w:numPr>
          <w:ilvl w:val="0"/>
          <w:numId w:val="5"/>
        </w:numPr>
        <w:spacing w:before="120" w:after="120"/>
      </w:pPr>
      <w:r w:rsidRPr="007E2350">
        <w:t>RP-201126</w:t>
      </w:r>
      <w:r>
        <w:t>, “</w:t>
      </w:r>
      <w:r w:rsidRPr="007E2350">
        <w:t xml:space="preserve">Remaining issues on uplink </w:t>
      </w:r>
      <w:proofErr w:type="spellStart"/>
      <w:r w:rsidRPr="007E2350">
        <w:t>Tx</w:t>
      </w:r>
      <w:proofErr w:type="spellEnd"/>
      <w:r w:rsidRPr="007E2350">
        <w:t xml:space="preserve"> switching</w:t>
      </w:r>
      <w:r>
        <w:t xml:space="preserve">”, ZTE, </w:t>
      </w:r>
      <w:proofErr w:type="spellStart"/>
      <w:r>
        <w:t>Sanechips</w:t>
      </w:r>
      <w:proofErr w:type="spellEnd"/>
      <w:r>
        <w:t xml:space="preserve">, RAN#88e, </w:t>
      </w:r>
      <w:r w:rsidRPr="007E2350">
        <w:t>June 29- July 3, 2020</w:t>
      </w:r>
      <w:r>
        <w:t>.</w:t>
      </w:r>
    </w:p>
    <w:p w:rsidR="007E2350" w:rsidRPr="00C10DF6" w:rsidRDefault="007E2350" w:rsidP="00796109">
      <w:pPr>
        <w:widowControl w:val="0"/>
        <w:numPr>
          <w:ilvl w:val="0"/>
          <w:numId w:val="5"/>
        </w:numPr>
        <w:spacing w:before="120" w:after="120"/>
      </w:pPr>
      <w:r w:rsidRPr="007E2350">
        <w:t>RP-201365</w:t>
      </w:r>
      <w:r>
        <w:t xml:space="preserve">, “Final Proposal </w:t>
      </w:r>
      <w:r w:rsidRPr="007E2350">
        <w:t xml:space="preserve">of </w:t>
      </w:r>
      <w:proofErr w:type="spellStart"/>
      <w:r w:rsidRPr="007E2350">
        <w:t>Switched_UL</w:t>
      </w:r>
      <w:proofErr w:type="spellEnd"/>
      <w:r>
        <w:t xml:space="preserve">”, Nokia (moderator), </w:t>
      </w:r>
      <w:r>
        <w:t>RAN#88e,</w:t>
      </w:r>
      <w:r>
        <w:t xml:space="preserve"> </w:t>
      </w:r>
      <w:r w:rsidRPr="007E2350">
        <w:t>June 29 - July 3, 2020</w:t>
      </w:r>
      <w:r>
        <w:t>.</w:t>
      </w:r>
    </w:p>
    <w:sectPr w:rsidR="007E2350" w:rsidRPr="00C10DF6" w:rsidSect="00CD43C3">
      <w:footerReference w:type="even" r:id="rId11"/>
      <w:footerReference w:type="default" r:id="rId12"/>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AAF" w:rsidRDefault="00285AAF" w:rsidP="00C10DF6">
      <w:pPr>
        <w:spacing w:after="0"/>
      </w:pPr>
      <w:r>
        <w:separator/>
      </w:r>
    </w:p>
  </w:endnote>
  <w:endnote w:type="continuationSeparator" w:id="0">
    <w:p w:rsidR="00285AAF" w:rsidRDefault="00285AAF" w:rsidP="00C10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494" w:rsidRDefault="005E417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22494" w:rsidRDefault="00285AA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494" w:rsidRDefault="005E417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A2D36">
      <w:rPr>
        <w:rStyle w:val="a5"/>
        <w:noProof/>
      </w:rPr>
      <w:t>3</w:t>
    </w:r>
    <w:r>
      <w:rPr>
        <w:rStyle w:val="a5"/>
      </w:rPr>
      <w:fldChar w:fldCharType="end"/>
    </w:r>
  </w:p>
  <w:p w:rsidR="00422494" w:rsidRDefault="00285AA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AAF" w:rsidRDefault="00285AAF" w:rsidP="00C10DF6">
      <w:pPr>
        <w:spacing w:after="0"/>
      </w:pPr>
      <w:r>
        <w:separator/>
      </w:r>
    </w:p>
  </w:footnote>
  <w:footnote w:type="continuationSeparator" w:id="0">
    <w:p w:rsidR="00285AAF" w:rsidRDefault="00285AAF" w:rsidP="00C10D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C507C"/>
    <w:multiLevelType w:val="hybridMultilevel"/>
    <w:tmpl w:val="F38E43FE"/>
    <w:lvl w:ilvl="0" w:tplc="70A84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4B12D9"/>
    <w:multiLevelType w:val="hybridMultilevel"/>
    <w:tmpl w:val="65C23910"/>
    <w:lvl w:ilvl="0" w:tplc="D0F6264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7B5662"/>
    <w:multiLevelType w:val="hybridMultilevel"/>
    <w:tmpl w:val="68E0C0AE"/>
    <w:lvl w:ilvl="0" w:tplc="D0F626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4D17B8"/>
    <w:multiLevelType w:val="hybridMultilevel"/>
    <w:tmpl w:val="6B1A2972"/>
    <w:lvl w:ilvl="0" w:tplc="D0F62644">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28230A5D"/>
    <w:multiLevelType w:val="hybridMultilevel"/>
    <w:tmpl w:val="A224AB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C54CB"/>
    <w:multiLevelType w:val="hybridMultilevel"/>
    <w:tmpl w:val="7E502D86"/>
    <w:lvl w:ilvl="0" w:tplc="04090001">
      <w:start w:val="1"/>
      <w:numFmt w:val="bullet"/>
      <w:lvlText w:val=""/>
      <w:lvlJc w:val="left"/>
      <w:pPr>
        <w:ind w:left="420" w:hanging="420"/>
      </w:pPr>
      <w:rPr>
        <w:rFonts w:ascii="Symbol" w:hAnsi="Symbol" w:hint="default"/>
      </w:rPr>
    </w:lvl>
    <w:lvl w:ilvl="1" w:tplc="42CC180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865C81"/>
    <w:multiLevelType w:val="hybridMultilevel"/>
    <w:tmpl w:val="71B0D6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4D31345"/>
    <w:multiLevelType w:val="hybridMultilevel"/>
    <w:tmpl w:val="F38E43FE"/>
    <w:lvl w:ilvl="0" w:tplc="70A84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246A"/>
    <w:multiLevelType w:val="hybridMultilevel"/>
    <w:tmpl w:val="1A520532"/>
    <w:lvl w:ilvl="0" w:tplc="529CBA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D14072"/>
    <w:multiLevelType w:val="hybridMultilevel"/>
    <w:tmpl w:val="52EC8E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B63A1"/>
    <w:multiLevelType w:val="hybridMultilevel"/>
    <w:tmpl w:val="BC9C5E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4"/>
  </w:num>
  <w:num w:numId="4">
    <w:abstractNumId w:val="0"/>
  </w:num>
  <w:num w:numId="5">
    <w:abstractNumId w:val="2"/>
  </w:num>
  <w:num w:numId="6">
    <w:abstractNumId w:val="1"/>
  </w:num>
  <w:num w:numId="7">
    <w:abstractNumId w:val="11"/>
  </w:num>
  <w:num w:numId="8">
    <w:abstractNumId w:val="10"/>
  </w:num>
  <w:num w:numId="9">
    <w:abstractNumId w:val="9"/>
  </w:num>
  <w:num w:numId="10">
    <w:abstractNumId w:val="8"/>
  </w:num>
  <w:num w:numId="11">
    <w:abstractNumId w:val="8"/>
  </w:num>
  <w:num w:numId="12">
    <w:abstractNumId w:val="8"/>
  </w:num>
  <w:num w:numId="13">
    <w:abstractNumId w:val="8"/>
  </w:num>
  <w:num w:numId="14">
    <w:abstractNumId w:val="12"/>
  </w:num>
  <w:num w:numId="15">
    <w:abstractNumId w:val="6"/>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30B"/>
    <w:rsid w:val="00021672"/>
    <w:rsid w:val="000217DB"/>
    <w:rsid w:val="000274F2"/>
    <w:rsid w:val="00036EF3"/>
    <w:rsid w:val="00040F26"/>
    <w:rsid w:val="00043A0E"/>
    <w:rsid w:val="00044FCB"/>
    <w:rsid w:val="00057B4F"/>
    <w:rsid w:val="00070739"/>
    <w:rsid w:val="00072CCC"/>
    <w:rsid w:val="000B34E2"/>
    <w:rsid w:val="000B72E9"/>
    <w:rsid w:val="000C1286"/>
    <w:rsid w:val="000F4260"/>
    <w:rsid w:val="001129F0"/>
    <w:rsid w:val="001243C2"/>
    <w:rsid w:val="00127B63"/>
    <w:rsid w:val="00134ACA"/>
    <w:rsid w:val="001371DB"/>
    <w:rsid w:val="00144CAC"/>
    <w:rsid w:val="001556D6"/>
    <w:rsid w:val="0016047F"/>
    <w:rsid w:val="001755FB"/>
    <w:rsid w:val="001775B7"/>
    <w:rsid w:val="00182F94"/>
    <w:rsid w:val="00184462"/>
    <w:rsid w:val="0018718E"/>
    <w:rsid w:val="001A5853"/>
    <w:rsid w:val="001B7D4C"/>
    <w:rsid w:val="001C45E8"/>
    <w:rsid w:val="001E27F6"/>
    <w:rsid w:val="001E6009"/>
    <w:rsid w:val="00211F5C"/>
    <w:rsid w:val="00214240"/>
    <w:rsid w:val="00222F3D"/>
    <w:rsid w:val="00232374"/>
    <w:rsid w:val="002404E3"/>
    <w:rsid w:val="002537C4"/>
    <w:rsid w:val="00257118"/>
    <w:rsid w:val="00264E21"/>
    <w:rsid w:val="0027055E"/>
    <w:rsid w:val="002816C5"/>
    <w:rsid w:val="00285AAF"/>
    <w:rsid w:val="00290231"/>
    <w:rsid w:val="002920E1"/>
    <w:rsid w:val="00294D89"/>
    <w:rsid w:val="00295EAB"/>
    <w:rsid w:val="00296DDB"/>
    <w:rsid w:val="002A3658"/>
    <w:rsid w:val="002B085E"/>
    <w:rsid w:val="002D2404"/>
    <w:rsid w:val="002D6565"/>
    <w:rsid w:val="002E1624"/>
    <w:rsid w:val="002E3967"/>
    <w:rsid w:val="002E51C0"/>
    <w:rsid w:val="002F22CF"/>
    <w:rsid w:val="002F7FB4"/>
    <w:rsid w:val="003066AF"/>
    <w:rsid w:val="00311EC4"/>
    <w:rsid w:val="00323B6C"/>
    <w:rsid w:val="0032751E"/>
    <w:rsid w:val="0033571E"/>
    <w:rsid w:val="00347975"/>
    <w:rsid w:val="00367772"/>
    <w:rsid w:val="003703B0"/>
    <w:rsid w:val="00376654"/>
    <w:rsid w:val="003775FB"/>
    <w:rsid w:val="0037761F"/>
    <w:rsid w:val="0038768C"/>
    <w:rsid w:val="003A2207"/>
    <w:rsid w:val="003A3A96"/>
    <w:rsid w:val="003B028D"/>
    <w:rsid w:val="003B2625"/>
    <w:rsid w:val="003B5144"/>
    <w:rsid w:val="003D1800"/>
    <w:rsid w:val="00407EB9"/>
    <w:rsid w:val="00410D36"/>
    <w:rsid w:val="0041263F"/>
    <w:rsid w:val="00460219"/>
    <w:rsid w:val="00465AEB"/>
    <w:rsid w:val="004965BD"/>
    <w:rsid w:val="004A1E70"/>
    <w:rsid w:val="004A373F"/>
    <w:rsid w:val="004A4F9C"/>
    <w:rsid w:val="004D41CD"/>
    <w:rsid w:val="004D6A10"/>
    <w:rsid w:val="004E695E"/>
    <w:rsid w:val="004F292F"/>
    <w:rsid w:val="004F2C65"/>
    <w:rsid w:val="00547C01"/>
    <w:rsid w:val="00591FD7"/>
    <w:rsid w:val="00595390"/>
    <w:rsid w:val="005A6CC3"/>
    <w:rsid w:val="005B2BF2"/>
    <w:rsid w:val="005B3EFA"/>
    <w:rsid w:val="005C4FDD"/>
    <w:rsid w:val="005E302E"/>
    <w:rsid w:val="005E4173"/>
    <w:rsid w:val="005F5B11"/>
    <w:rsid w:val="005F790B"/>
    <w:rsid w:val="006032EC"/>
    <w:rsid w:val="00630F32"/>
    <w:rsid w:val="00646926"/>
    <w:rsid w:val="00647361"/>
    <w:rsid w:val="00661CA8"/>
    <w:rsid w:val="006655F8"/>
    <w:rsid w:val="006701DD"/>
    <w:rsid w:val="006709D4"/>
    <w:rsid w:val="00676411"/>
    <w:rsid w:val="006A7A7A"/>
    <w:rsid w:val="006D032F"/>
    <w:rsid w:val="006D1E11"/>
    <w:rsid w:val="006D73F5"/>
    <w:rsid w:val="0070458B"/>
    <w:rsid w:val="00721067"/>
    <w:rsid w:val="00721E3A"/>
    <w:rsid w:val="00740B17"/>
    <w:rsid w:val="00761D95"/>
    <w:rsid w:val="00786952"/>
    <w:rsid w:val="00796109"/>
    <w:rsid w:val="007A1572"/>
    <w:rsid w:val="007A7A5C"/>
    <w:rsid w:val="007B464F"/>
    <w:rsid w:val="007C03B1"/>
    <w:rsid w:val="007C564B"/>
    <w:rsid w:val="007C6EB3"/>
    <w:rsid w:val="007D0955"/>
    <w:rsid w:val="007D0FFE"/>
    <w:rsid w:val="007D5E88"/>
    <w:rsid w:val="007D5F2D"/>
    <w:rsid w:val="007E2350"/>
    <w:rsid w:val="007E4E87"/>
    <w:rsid w:val="007F062A"/>
    <w:rsid w:val="007F3CD4"/>
    <w:rsid w:val="007F6FCA"/>
    <w:rsid w:val="00813A18"/>
    <w:rsid w:val="0082270F"/>
    <w:rsid w:val="00826B06"/>
    <w:rsid w:val="008275C9"/>
    <w:rsid w:val="008607B8"/>
    <w:rsid w:val="00867DCC"/>
    <w:rsid w:val="00872E53"/>
    <w:rsid w:val="00875F30"/>
    <w:rsid w:val="008770FC"/>
    <w:rsid w:val="00891A58"/>
    <w:rsid w:val="00896141"/>
    <w:rsid w:val="008D2B17"/>
    <w:rsid w:val="008D62DB"/>
    <w:rsid w:val="008D7E22"/>
    <w:rsid w:val="008F01B8"/>
    <w:rsid w:val="008F2F13"/>
    <w:rsid w:val="008F5245"/>
    <w:rsid w:val="009033C3"/>
    <w:rsid w:val="00930EF5"/>
    <w:rsid w:val="009431FB"/>
    <w:rsid w:val="00974261"/>
    <w:rsid w:val="009814E3"/>
    <w:rsid w:val="00985C52"/>
    <w:rsid w:val="009977F6"/>
    <w:rsid w:val="009A47F2"/>
    <w:rsid w:val="009A7615"/>
    <w:rsid w:val="009A7EB5"/>
    <w:rsid w:val="009D5853"/>
    <w:rsid w:val="009E230B"/>
    <w:rsid w:val="009E4A32"/>
    <w:rsid w:val="00A25877"/>
    <w:rsid w:val="00A2597C"/>
    <w:rsid w:val="00A26B80"/>
    <w:rsid w:val="00A2747C"/>
    <w:rsid w:val="00A50019"/>
    <w:rsid w:val="00A65B23"/>
    <w:rsid w:val="00AA2642"/>
    <w:rsid w:val="00AA2D36"/>
    <w:rsid w:val="00AA6471"/>
    <w:rsid w:val="00AC41CA"/>
    <w:rsid w:val="00AD148E"/>
    <w:rsid w:val="00AF33E6"/>
    <w:rsid w:val="00AF6F25"/>
    <w:rsid w:val="00B01D65"/>
    <w:rsid w:val="00B12693"/>
    <w:rsid w:val="00B307E9"/>
    <w:rsid w:val="00B30DE9"/>
    <w:rsid w:val="00B313E8"/>
    <w:rsid w:val="00B373CF"/>
    <w:rsid w:val="00B4693B"/>
    <w:rsid w:val="00B544FE"/>
    <w:rsid w:val="00B5652B"/>
    <w:rsid w:val="00B61E96"/>
    <w:rsid w:val="00B71A58"/>
    <w:rsid w:val="00B76A22"/>
    <w:rsid w:val="00B9447D"/>
    <w:rsid w:val="00B96825"/>
    <w:rsid w:val="00BA127A"/>
    <w:rsid w:val="00BA6F3C"/>
    <w:rsid w:val="00BA7CBB"/>
    <w:rsid w:val="00BD570B"/>
    <w:rsid w:val="00BD571A"/>
    <w:rsid w:val="00BE6E19"/>
    <w:rsid w:val="00BF5D97"/>
    <w:rsid w:val="00BF7A97"/>
    <w:rsid w:val="00C07164"/>
    <w:rsid w:val="00C10DF6"/>
    <w:rsid w:val="00C1369C"/>
    <w:rsid w:val="00C25F9F"/>
    <w:rsid w:val="00C26F7C"/>
    <w:rsid w:val="00C31102"/>
    <w:rsid w:val="00C407FF"/>
    <w:rsid w:val="00C45CEA"/>
    <w:rsid w:val="00C51592"/>
    <w:rsid w:val="00C5601F"/>
    <w:rsid w:val="00C76C70"/>
    <w:rsid w:val="00CA3247"/>
    <w:rsid w:val="00CA5C86"/>
    <w:rsid w:val="00CA7A01"/>
    <w:rsid w:val="00CC163A"/>
    <w:rsid w:val="00CD3839"/>
    <w:rsid w:val="00CD5685"/>
    <w:rsid w:val="00D14D86"/>
    <w:rsid w:val="00D30498"/>
    <w:rsid w:val="00D36752"/>
    <w:rsid w:val="00D40257"/>
    <w:rsid w:val="00D464D0"/>
    <w:rsid w:val="00D5140C"/>
    <w:rsid w:val="00D51D25"/>
    <w:rsid w:val="00D55F31"/>
    <w:rsid w:val="00D61B0F"/>
    <w:rsid w:val="00D63866"/>
    <w:rsid w:val="00D64AC5"/>
    <w:rsid w:val="00D657C0"/>
    <w:rsid w:val="00D707FE"/>
    <w:rsid w:val="00D75AAC"/>
    <w:rsid w:val="00DA467D"/>
    <w:rsid w:val="00DB2E1B"/>
    <w:rsid w:val="00DC4358"/>
    <w:rsid w:val="00DE2C2D"/>
    <w:rsid w:val="00DE6CCA"/>
    <w:rsid w:val="00DE745D"/>
    <w:rsid w:val="00DF12E8"/>
    <w:rsid w:val="00DF2973"/>
    <w:rsid w:val="00DF4E8D"/>
    <w:rsid w:val="00E12775"/>
    <w:rsid w:val="00E1799B"/>
    <w:rsid w:val="00E21D11"/>
    <w:rsid w:val="00E2471F"/>
    <w:rsid w:val="00E320A1"/>
    <w:rsid w:val="00E36ABE"/>
    <w:rsid w:val="00E537F6"/>
    <w:rsid w:val="00E54686"/>
    <w:rsid w:val="00E61839"/>
    <w:rsid w:val="00E776B0"/>
    <w:rsid w:val="00E82E69"/>
    <w:rsid w:val="00E84F6F"/>
    <w:rsid w:val="00E85A9B"/>
    <w:rsid w:val="00E97EE2"/>
    <w:rsid w:val="00EE491A"/>
    <w:rsid w:val="00EE6A0A"/>
    <w:rsid w:val="00EF7AE7"/>
    <w:rsid w:val="00F03421"/>
    <w:rsid w:val="00F10BAF"/>
    <w:rsid w:val="00F50F74"/>
    <w:rsid w:val="00F548C4"/>
    <w:rsid w:val="00F6378C"/>
    <w:rsid w:val="00F64B33"/>
    <w:rsid w:val="00F80979"/>
    <w:rsid w:val="00F83C14"/>
    <w:rsid w:val="00F84385"/>
    <w:rsid w:val="00F904F3"/>
    <w:rsid w:val="00F97E25"/>
    <w:rsid w:val="00FC2F5C"/>
    <w:rsid w:val="00FD67D3"/>
    <w:rsid w:val="00FE3AED"/>
    <w:rsid w:val="00FF3F90"/>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438BB0-8159-4539-94EC-EA594AE28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DF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C10DF6"/>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Char"/>
    <w:qFormat/>
    <w:rsid w:val="00C10DF6"/>
    <w:pPr>
      <w:numPr>
        <w:ilvl w:val="1"/>
      </w:numPr>
      <w:pBdr>
        <w:top w:val="none" w:sz="0" w:space="0" w:color="auto"/>
      </w:pBdr>
      <w:spacing w:before="180"/>
      <w:outlineLvl w:val="1"/>
    </w:pPr>
    <w:rPr>
      <w:sz w:val="32"/>
    </w:rPr>
  </w:style>
  <w:style w:type="paragraph" w:styleId="3">
    <w:name w:val="heading 3"/>
    <w:basedOn w:val="2"/>
    <w:next w:val="a"/>
    <w:link w:val="3Char"/>
    <w:qFormat/>
    <w:rsid w:val="00C10DF6"/>
    <w:pPr>
      <w:numPr>
        <w:ilvl w:val="2"/>
      </w:numPr>
      <w:spacing w:before="120"/>
      <w:outlineLvl w:val="2"/>
    </w:pPr>
    <w:rPr>
      <w:sz w:val="28"/>
    </w:rPr>
  </w:style>
  <w:style w:type="paragraph" w:styleId="4">
    <w:name w:val="heading 4"/>
    <w:aliases w:val="h4"/>
    <w:basedOn w:val="3"/>
    <w:next w:val="a"/>
    <w:link w:val="4Char"/>
    <w:qFormat/>
    <w:rsid w:val="00C10DF6"/>
    <w:pPr>
      <w:numPr>
        <w:ilvl w:val="3"/>
      </w:numPr>
      <w:outlineLvl w:val="3"/>
    </w:pPr>
    <w:rPr>
      <w:sz w:val="24"/>
    </w:rPr>
  </w:style>
  <w:style w:type="paragraph" w:styleId="5">
    <w:name w:val="heading 5"/>
    <w:aliases w:val="h5,Heading5"/>
    <w:basedOn w:val="4"/>
    <w:next w:val="a"/>
    <w:link w:val="5Char"/>
    <w:qFormat/>
    <w:rsid w:val="00C10DF6"/>
    <w:pPr>
      <w:numPr>
        <w:ilvl w:val="5"/>
      </w:numPr>
      <w:outlineLvl w:val="4"/>
    </w:pPr>
    <w:rPr>
      <w:sz w:val="22"/>
    </w:rPr>
  </w:style>
  <w:style w:type="paragraph" w:styleId="7">
    <w:name w:val="heading 7"/>
    <w:basedOn w:val="a"/>
    <w:next w:val="a"/>
    <w:link w:val="7Char"/>
    <w:qFormat/>
    <w:rsid w:val="00C10DF6"/>
    <w:pPr>
      <w:keepNext/>
      <w:keepLines/>
      <w:numPr>
        <w:ilvl w:val="6"/>
        <w:numId w:val="1"/>
      </w:numPr>
      <w:spacing w:before="120"/>
      <w:outlineLvl w:val="6"/>
    </w:pPr>
    <w:rPr>
      <w:rFonts w:ascii="Arial" w:hAnsi="Arial"/>
    </w:rPr>
  </w:style>
  <w:style w:type="paragraph" w:styleId="8">
    <w:name w:val="heading 8"/>
    <w:basedOn w:val="1"/>
    <w:next w:val="a"/>
    <w:link w:val="8Char"/>
    <w:qFormat/>
    <w:rsid w:val="00C10DF6"/>
    <w:pPr>
      <w:numPr>
        <w:ilvl w:val="7"/>
      </w:numPr>
      <w:outlineLvl w:val="7"/>
    </w:pPr>
  </w:style>
  <w:style w:type="paragraph" w:styleId="9">
    <w:name w:val="heading 9"/>
    <w:basedOn w:val="8"/>
    <w:next w:val="a"/>
    <w:link w:val="9Char"/>
    <w:qFormat/>
    <w:rsid w:val="00C10DF6"/>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10DF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10DF6"/>
    <w:rPr>
      <w:sz w:val="18"/>
      <w:szCs w:val="18"/>
    </w:rPr>
  </w:style>
  <w:style w:type="paragraph" w:styleId="a4">
    <w:name w:val="footer"/>
    <w:basedOn w:val="a"/>
    <w:link w:val="Char0"/>
    <w:unhideWhenUsed/>
    <w:rsid w:val="00C10DF6"/>
    <w:pPr>
      <w:tabs>
        <w:tab w:val="center" w:pos="4153"/>
        <w:tab w:val="right" w:pos="8306"/>
      </w:tabs>
      <w:snapToGrid w:val="0"/>
    </w:pPr>
    <w:rPr>
      <w:sz w:val="18"/>
      <w:szCs w:val="18"/>
    </w:rPr>
  </w:style>
  <w:style w:type="character" w:customStyle="1" w:styleId="Char0">
    <w:name w:val="页脚 Char"/>
    <w:basedOn w:val="a0"/>
    <w:link w:val="a4"/>
    <w:uiPriority w:val="99"/>
    <w:rsid w:val="00C10DF6"/>
    <w:rPr>
      <w:sz w:val="18"/>
      <w:szCs w:val="18"/>
    </w:rPr>
  </w:style>
  <w:style w:type="character" w:customStyle="1" w:styleId="1Char">
    <w:name w:val="标题 1 Char"/>
    <w:aliases w:val="H1 Char"/>
    <w:basedOn w:val="a0"/>
    <w:link w:val="1"/>
    <w:rsid w:val="00C10DF6"/>
    <w:rPr>
      <w:rFonts w:ascii="Arial" w:eastAsia="MS Mincho" w:hAnsi="Arial" w:cs="Times New Roman"/>
      <w:kern w:val="0"/>
      <w:sz w:val="36"/>
      <w:szCs w:val="20"/>
      <w:lang w:val="en-GB" w:eastAsia="en-US"/>
    </w:rPr>
  </w:style>
  <w:style w:type="character" w:customStyle="1" w:styleId="2Char">
    <w:name w:val="标题 2 Char"/>
    <w:basedOn w:val="a0"/>
    <w:link w:val="2"/>
    <w:rsid w:val="00C10DF6"/>
    <w:rPr>
      <w:rFonts w:ascii="Arial" w:eastAsia="MS Mincho" w:hAnsi="Arial" w:cs="Times New Roman"/>
      <w:kern w:val="0"/>
      <w:sz w:val="32"/>
      <w:szCs w:val="20"/>
      <w:lang w:val="en-GB" w:eastAsia="en-US"/>
    </w:rPr>
  </w:style>
  <w:style w:type="character" w:customStyle="1" w:styleId="3Char">
    <w:name w:val="标题 3 Char"/>
    <w:basedOn w:val="a0"/>
    <w:link w:val="3"/>
    <w:rsid w:val="00C10DF6"/>
    <w:rPr>
      <w:rFonts w:ascii="Arial" w:eastAsia="MS Mincho" w:hAnsi="Arial" w:cs="Times New Roman"/>
      <w:kern w:val="0"/>
      <w:sz w:val="28"/>
      <w:szCs w:val="20"/>
      <w:lang w:val="en-GB" w:eastAsia="en-US"/>
    </w:rPr>
  </w:style>
  <w:style w:type="character" w:customStyle="1" w:styleId="4Char">
    <w:name w:val="标题 4 Char"/>
    <w:aliases w:val="h4 Char"/>
    <w:basedOn w:val="a0"/>
    <w:link w:val="4"/>
    <w:rsid w:val="00C10DF6"/>
    <w:rPr>
      <w:rFonts w:ascii="Arial" w:eastAsia="MS Mincho" w:hAnsi="Arial" w:cs="Times New Roman"/>
      <w:kern w:val="0"/>
      <w:sz w:val="24"/>
      <w:szCs w:val="20"/>
      <w:lang w:val="en-GB" w:eastAsia="en-US"/>
    </w:rPr>
  </w:style>
  <w:style w:type="character" w:customStyle="1" w:styleId="5Char">
    <w:name w:val="标题 5 Char"/>
    <w:aliases w:val="h5 Char,Heading5 Char"/>
    <w:basedOn w:val="a0"/>
    <w:link w:val="5"/>
    <w:rsid w:val="00C10DF6"/>
    <w:rPr>
      <w:rFonts w:ascii="Arial" w:eastAsia="MS Mincho" w:hAnsi="Arial" w:cs="Times New Roman"/>
      <w:kern w:val="0"/>
      <w:sz w:val="22"/>
      <w:szCs w:val="20"/>
      <w:lang w:val="en-GB" w:eastAsia="en-US"/>
    </w:rPr>
  </w:style>
  <w:style w:type="character" w:customStyle="1" w:styleId="7Char">
    <w:name w:val="标题 7 Char"/>
    <w:basedOn w:val="a0"/>
    <w:link w:val="7"/>
    <w:rsid w:val="00C10DF6"/>
    <w:rPr>
      <w:rFonts w:ascii="Arial" w:eastAsia="MS Mincho" w:hAnsi="Arial" w:cs="Times New Roman"/>
      <w:kern w:val="0"/>
      <w:sz w:val="20"/>
      <w:szCs w:val="20"/>
      <w:lang w:val="en-GB" w:eastAsia="en-US"/>
    </w:rPr>
  </w:style>
  <w:style w:type="character" w:customStyle="1" w:styleId="8Char">
    <w:name w:val="标题 8 Char"/>
    <w:basedOn w:val="a0"/>
    <w:link w:val="8"/>
    <w:rsid w:val="00C10DF6"/>
    <w:rPr>
      <w:rFonts w:ascii="Arial" w:eastAsia="MS Mincho" w:hAnsi="Arial" w:cs="Times New Roman"/>
      <w:kern w:val="0"/>
      <w:sz w:val="36"/>
      <w:szCs w:val="20"/>
      <w:lang w:val="en-GB" w:eastAsia="en-US"/>
    </w:rPr>
  </w:style>
  <w:style w:type="character" w:customStyle="1" w:styleId="9Char">
    <w:name w:val="标题 9 Char"/>
    <w:basedOn w:val="a0"/>
    <w:link w:val="9"/>
    <w:rsid w:val="00C10DF6"/>
    <w:rPr>
      <w:rFonts w:ascii="Arial" w:eastAsia="MS Mincho" w:hAnsi="Arial" w:cs="Times New Roman"/>
      <w:kern w:val="0"/>
      <w:sz w:val="36"/>
      <w:szCs w:val="20"/>
      <w:lang w:val="en-GB" w:eastAsia="en-US"/>
    </w:rPr>
  </w:style>
  <w:style w:type="character" w:styleId="a5">
    <w:name w:val="page number"/>
    <w:basedOn w:val="a0"/>
    <w:rsid w:val="00C10DF6"/>
  </w:style>
  <w:style w:type="paragraph" w:customStyle="1" w:styleId="CRCoverPage">
    <w:name w:val="CR Cover Page"/>
    <w:link w:val="CRCoverPageChar"/>
    <w:rsid w:val="00C10DF6"/>
    <w:pPr>
      <w:spacing w:after="120"/>
    </w:pPr>
    <w:rPr>
      <w:rFonts w:ascii="Arial" w:eastAsia="MS Mincho" w:hAnsi="Arial" w:cs="Times New Roman"/>
      <w:kern w:val="0"/>
      <w:sz w:val="20"/>
      <w:szCs w:val="20"/>
      <w:lang w:val="en-GB" w:eastAsia="en-US"/>
    </w:rPr>
  </w:style>
  <w:style w:type="paragraph" w:styleId="a6">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1"/>
    <w:uiPriority w:val="34"/>
    <w:qFormat/>
    <w:rsid w:val="00C10DF6"/>
    <w:pPr>
      <w:spacing w:after="0"/>
      <w:ind w:left="720"/>
      <w:contextualSpacing/>
    </w:pPr>
    <w:rPr>
      <w:rFonts w:eastAsia="Times New Roman"/>
      <w:sz w:val="24"/>
      <w:szCs w:val="24"/>
      <w:lang w:val="x-none"/>
    </w:rPr>
  </w:style>
  <w:style w:type="character" w:customStyle="1" w:styleId="CRCoverPageChar">
    <w:name w:val="CR Cover Page Char"/>
    <w:link w:val="CRCoverPage"/>
    <w:rsid w:val="00C10DF6"/>
    <w:rPr>
      <w:rFonts w:ascii="Arial" w:eastAsia="MS Mincho" w:hAnsi="Arial" w:cs="Times New Roman"/>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6"/>
    <w:uiPriority w:val="34"/>
    <w:qFormat/>
    <w:locked/>
    <w:rsid w:val="00C10DF6"/>
    <w:rPr>
      <w:rFonts w:ascii="Times New Roman" w:eastAsia="Times New Roman" w:hAnsi="Times New Roman" w:cs="Times New Roman"/>
      <w:kern w:val="0"/>
      <w:sz w:val="24"/>
      <w:szCs w:val="24"/>
      <w:lang w:val="x-none" w:eastAsia="en-US"/>
    </w:rPr>
  </w:style>
  <w:style w:type="paragraph" w:styleId="a7">
    <w:name w:val="Balloon Text"/>
    <w:basedOn w:val="a"/>
    <w:link w:val="Char2"/>
    <w:uiPriority w:val="99"/>
    <w:semiHidden/>
    <w:unhideWhenUsed/>
    <w:rsid w:val="005A6CC3"/>
    <w:pPr>
      <w:spacing w:after="0"/>
    </w:pPr>
    <w:rPr>
      <w:sz w:val="18"/>
      <w:szCs w:val="18"/>
    </w:rPr>
  </w:style>
  <w:style w:type="character" w:customStyle="1" w:styleId="Char2">
    <w:name w:val="批注框文本 Char"/>
    <w:basedOn w:val="a0"/>
    <w:link w:val="a7"/>
    <w:uiPriority w:val="99"/>
    <w:semiHidden/>
    <w:rsid w:val="005A6CC3"/>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99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1110</Words>
  <Characters>6332</Characters>
  <Application>Microsoft Office Word</Application>
  <DocSecurity>0</DocSecurity>
  <Lines>52</Lines>
  <Paragraphs>14</Paragraphs>
  <ScaleCrop>false</ScaleCrop>
  <Company>Huawei Technologies Co.,Ltd.</Company>
  <LinksUpToDate>false</LinksUpToDate>
  <CharactersWithSpaces>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68</cp:revision>
  <dcterms:created xsi:type="dcterms:W3CDTF">2021-03-15T15:42:00Z</dcterms:created>
  <dcterms:modified xsi:type="dcterms:W3CDTF">2021-03-15T17:51:00Z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1615279659</vt:lpwstr>
  </property>
  <property fmtid="{D5CDD505-2E9C-101B-9397-08002B2CF9AE}" pid="6" name="_2015_ms_pID_725343">
    <vt:lpwstr>(3)SUUN90GNfeOrhqpmz2lWoUV37hIfpyaJKMzfzOrea+4iSJNCra6F8zaP859ntRTeKNy92/Bx
e7iW3Drt4+nyZTGhPyMolg+Z30f5ZRmNbbJIKA9VV+EAP8VGrs+I9l54vsW8KqqsENFRmOTE
cATqR/2vHtGYQVxh4PMNtAAXV2h39R2DQwEOHWqJ8ombjkm2SDKWRrNnfM8CsbXnDuHNbxnI
iPU17PjehFJ/xeVwr4</vt:lpwstr>
  </property>
  <property fmtid="{D5CDD505-2E9C-101B-9397-08002B2CF9AE}" pid="7" name="_2015_ms_pID_7253431">
    <vt:lpwstr>gQ9FRbR6+hSfHxkM0zt2QbQVa0UTKiOieG4qjE4KBGx4pGtd/TUK6z
TdwzM2tSTuIrA51Ks1xZYl6wIyjLCnFU/HtpNbS3MI0+TjgGfFr7tQA5Oy8lvxP+TIalMc/m
EnzuI23q9AdbVCOmzmjoANNJOc9xuT75jdcPcvAq0pmUExc3RYs1wlKdNNZrIqjIvrDMNNnP
4rSF1J3as1oQ7hqwAh3KZUttUT63K0b4eYYR</vt:lpwstr>
  </property>
  <property fmtid="{D5CDD505-2E9C-101B-9397-08002B2CF9AE}" pid="8" name="_2015_ms_pID_7253432">
    <vt:lpwstr>FQ==</vt:lpwstr>
  </property>
</Properties>
</file>