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68184B" w14:textId="6974E65D" w:rsidR="0076428C" w:rsidRDefault="0076428C" w:rsidP="4E11779B">
      <w:pPr>
        <w:spacing w:after="0"/>
        <w:rPr>
          <w:rFonts w:ascii="Arial" w:eastAsia="Arial" w:hAnsi="Arial" w:cs="Arial"/>
          <w:b/>
          <w:bCs/>
          <w:sz w:val="28"/>
          <w:szCs w:val="28"/>
        </w:rPr>
      </w:pPr>
      <w:r w:rsidRPr="4E11779B">
        <w:rPr>
          <w:rFonts w:ascii="Arial" w:eastAsia="Arial" w:hAnsi="Arial" w:cs="Arial"/>
          <w:b/>
          <w:bCs/>
          <w:sz w:val="28"/>
          <w:szCs w:val="28"/>
        </w:rPr>
        <w:t>3GPP TSG RAN WG #9</w:t>
      </w:r>
      <w:r w:rsidR="007476F9" w:rsidRPr="4E11779B">
        <w:rPr>
          <w:rFonts w:ascii="Arial" w:eastAsia="Arial" w:hAnsi="Arial" w:cs="Arial"/>
          <w:b/>
          <w:bCs/>
          <w:sz w:val="28"/>
          <w:szCs w:val="28"/>
        </w:rPr>
        <w:t>1</w:t>
      </w:r>
      <w:r w:rsidRPr="4E11779B">
        <w:rPr>
          <w:rFonts w:ascii="Arial" w:eastAsia="Arial" w:hAnsi="Arial" w:cs="Arial"/>
          <w:b/>
          <w:bCs/>
          <w:sz w:val="28"/>
          <w:szCs w:val="28"/>
        </w:rPr>
        <w:t xml:space="preserve">e                                                   </w:t>
      </w:r>
      <w:bookmarkStart w:id="0" w:name="DocumentFor"/>
      <w:bookmarkEnd w:id="0"/>
      <w:r w:rsidRPr="4E11779B">
        <w:rPr>
          <w:rFonts w:ascii="Arial" w:eastAsia="Arial" w:hAnsi="Arial" w:cs="Arial"/>
          <w:b/>
          <w:bCs/>
          <w:sz w:val="28"/>
          <w:szCs w:val="28"/>
        </w:rPr>
        <w:t xml:space="preserve">      </w:t>
      </w:r>
      <w:r w:rsidR="5E378F8E" w:rsidRPr="4E11779B">
        <w:rPr>
          <w:rFonts w:ascii="Arial" w:eastAsia="Arial" w:hAnsi="Arial" w:cs="Arial"/>
          <w:b/>
          <w:bCs/>
          <w:sz w:val="28"/>
          <w:szCs w:val="28"/>
        </w:rPr>
        <w:t>RP-210469</w:t>
      </w:r>
    </w:p>
    <w:p w14:paraId="7378C019" w14:textId="6D5817F3" w:rsidR="0076428C" w:rsidRDefault="0076428C" w:rsidP="0076428C">
      <w:pPr>
        <w:spacing w:after="0"/>
        <w:rPr>
          <w:rFonts w:ascii="Arial" w:eastAsia="Arial" w:hAnsi="Arial" w:cs="Arial"/>
          <w:b/>
          <w:bCs/>
          <w:sz w:val="28"/>
          <w:szCs w:val="28"/>
        </w:rPr>
      </w:pPr>
      <w:r w:rsidRPr="5AD2175F">
        <w:rPr>
          <w:rFonts w:ascii="Arial" w:eastAsia="Arial" w:hAnsi="Arial" w:cs="Arial"/>
          <w:b/>
          <w:bCs/>
          <w:sz w:val="28"/>
          <w:szCs w:val="28"/>
        </w:rPr>
        <w:t xml:space="preserve">e-Meeting, </w:t>
      </w:r>
      <w:r>
        <w:rPr>
          <w:rFonts w:ascii="Arial" w:eastAsia="Arial" w:hAnsi="Arial" w:cs="Arial"/>
          <w:b/>
          <w:bCs/>
          <w:sz w:val="28"/>
          <w:szCs w:val="28"/>
        </w:rPr>
        <w:t>March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</w:rPr>
        <w:t>16</w:t>
      </w:r>
      <w:r w:rsidRPr="5AD2175F">
        <w:rPr>
          <w:rFonts w:ascii="Arial" w:eastAsia="Arial" w:hAnsi="Arial" w:cs="Arial"/>
          <w:b/>
          <w:bCs/>
          <w:sz w:val="28"/>
          <w:szCs w:val="28"/>
          <w:vertAlign w:val="superscript"/>
        </w:rPr>
        <w:t>th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 xml:space="preserve"> – </w:t>
      </w:r>
      <w:r>
        <w:rPr>
          <w:rFonts w:ascii="Arial" w:eastAsia="Arial" w:hAnsi="Arial" w:cs="Arial"/>
          <w:b/>
          <w:bCs/>
          <w:sz w:val="28"/>
          <w:szCs w:val="28"/>
        </w:rPr>
        <w:t>March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</w:rPr>
        <w:t>26</w:t>
      </w:r>
      <w:r w:rsidRPr="5AD2175F">
        <w:rPr>
          <w:rFonts w:ascii="Arial" w:eastAsia="Arial" w:hAnsi="Arial" w:cs="Arial"/>
          <w:b/>
          <w:bCs/>
          <w:sz w:val="28"/>
          <w:szCs w:val="28"/>
          <w:vertAlign w:val="superscript"/>
        </w:rPr>
        <w:t>th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>, 202</w:t>
      </w:r>
      <w:r w:rsidR="007476F9">
        <w:rPr>
          <w:rFonts w:ascii="Arial" w:eastAsia="Arial" w:hAnsi="Arial" w:cs="Arial"/>
          <w:b/>
          <w:bCs/>
          <w:sz w:val="28"/>
          <w:szCs w:val="28"/>
        </w:rPr>
        <w:t>1</w:t>
      </w:r>
    </w:p>
    <w:p w14:paraId="7A6E6A87" w14:textId="77777777" w:rsidR="0076428C" w:rsidRDefault="0076428C" w:rsidP="0076428C">
      <w:pPr>
        <w:ind w:left="1988" w:hanging="1988"/>
        <w:rPr>
          <w:rFonts w:ascii="Arial" w:eastAsia="Arial" w:hAnsi="Arial" w:cs="Arial"/>
          <w:b/>
          <w:bCs/>
          <w:sz w:val="22"/>
          <w:szCs w:val="22"/>
        </w:rPr>
      </w:pPr>
    </w:p>
    <w:p w14:paraId="78F9A929" w14:textId="77777777" w:rsidR="0076428C" w:rsidRPr="00543352" w:rsidRDefault="0076428C" w:rsidP="0076428C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1CDB8E4C" w14:textId="2BC2C096" w:rsidR="0076428C" w:rsidRPr="003B0A2A" w:rsidRDefault="0076428C" w:rsidP="4E11779B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highlight w:val="yellow"/>
          <w:lang w:val="en-US"/>
        </w:rPr>
      </w:pPr>
      <w:r w:rsidRPr="4E11779B"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>
        <w:tab/>
      </w:r>
      <w:r w:rsidRPr="4E11779B">
        <w:rPr>
          <w:rFonts w:ascii="Arial" w:hAnsi="Arial" w:cs="Arial"/>
          <w:b/>
          <w:bCs/>
          <w:sz w:val="24"/>
          <w:szCs w:val="24"/>
          <w:lang w:val="en-US"/>
        </w:rPr>
        <w:t>Intel Corporation</w:t>
      </w:r>
    </w:p>
    <w:p w14:paraId="2DEEAB97" w14:textId="5A0B9070" w:rsidR="0076428C" w:rsidRPr="007476F9" w:rsidRDefault="0076428C" w:rsidP="0076428C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5683A447">
        <w:rPr>
          <w:rFonts w:ascii="Arial" w:hAnsi="Arial" w:cs="Arial"/>
          <w:b/>
          <w:bCs/>
          <w:sz w:val="24"/>
          <w:szCs w:val="24"/>
          <w:lang w:val="en-US"/>
        </w:rPr>
        <w:t xml:space="preserve">Title: 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="001B3F4B" w:rsidRPr="001B3F4B">
        <w:rPr>
          <w:rFonts w:ascii="Arial" w:hAnsi="Arial" w:cs="Arial"/>
          <w:b/>
          <w:bCs/>
          <w:sz w:val="24"/>
          <w:szCs w:val="24"/>
          <w:lang w:val="en-US"/>
        </w:rPr>
        <w:t>Discussion on WID Update for Rel-17 Sidelink Enhancements</w:t>
      </w:r>
    </w:p>
    <w:p w14:paraId="38397940" w14:textId="2B766C7D" w:rsidR="0076428C" w:rsidRPr="003B0A2A" w:rsidRDefault="0076428C" w:rsidP="0076428C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Agenda item: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Pr="001B3F4B">
        <w:rPr>
          <w:rFonts w:ascii="Arial" w:hAnsi="Arial" w:cs="Arial"/>
          <w:b/>
          <w:sz w:val="24"/>
          <w:lang w:val="en-US"/>
        </w:rPr>
        <w:t>9.</w:t>
      </w:r>
      <w:r w:rsidR="001B3F4B" w:rsidRPr="001B3F4B">
        <w:rPr>
          <w:rFonts w:ascii="Arial" w:hAnsi="Arial" w:cs="Arial"/>
          <w:b/>
          <w:sz w:val="24"/>
          <w:lang w:val="en-US"/>
        </w:rPr>
        <w:t>7</w:t>
      </w:r>
      <w:r w:rsidRPr="001B3F4B">
        <w:rPr>
          <w:rFonts w:ascii="Arial" w:hAnsi="Arial" w:cs="Arial"/>
          <w:b/>
          <w:sz w:val="24"/>
          <w:lang w:val="en-US"/>
        </w:rPr>
        <w:t>.3</w:t>
      </w:r>
    </w:p>
    <w:p w14:paraId="0FED6B56" w14:textId="77777777" w:rsidR="0076428C" w:rsidRPr="00CD1841" w:rsidRDefault="0076428C" w:rsidP="0076428C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5683A447">
        <w:rPr>
          <w:rFonts w:ascii="Arial" w:hAnsi="Arial" w:cs="Arial"/>
          <w:b/>
          <w:bCs/>
          <w:sz w:val="24"/>
          <w:szCs w:val="24"/>
          <w:lang w:val="en-US"/>
        </w:rPr>
        <w:t xml:space="preserve">Document for: 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Pr="5683A44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223B88FA" w14:textId="77777777" w:rsidR="0076428C" w:rsidRDefault="0076428C" w:rsidP="0076428C">
      <w:pPr>
        <w:pStyle w:val="Heading1"/>
      </w:pPr>
      <w:r>
        <w:t>Introduction</w:t>
      </w:r>
    </w:p>
    <w:p w14:paraId="6102A447" w14:textId="3A3728A1" w:rsidR="0076428C" w:rsidRDefault="0076428C" w:rsidP="0076428C">
      <w:pPr>
        <w:pStyle w:val="3GPPText"/>
      </w:pPr>
      <w:r w:rsidRPr="00106F86">
        <w:t>The RAN WG</w:t>
      </w:r>
      <w:r>
        <w:t xml:space="preserve">1 was tasked by RAN WG to evaluate feasibility and benefits of inter-UE coordination schemes for sidelink communication. The following objective with study phase </w:t>
      </w:r>
      <w:r w:rsidR="007476F9">
        <w:t>wa</w:t>
      </w:r>
      <w:r>
        <w:t xml:space="preserve">s captured in Rel.17 work item description document on NR sidelink enhancements </w:t>
      </w:r>
      <w:r>
        <w:fldChar w:fldCharType="begin"/>
      </w:r>
      <w:r>
        <w:instrText xml:space="preserve"> REF _Ref57122584 \h </w:instrText>
      </w:r>
      <w:r>
        <w:fldChar w:fldCharType="separate"/>
      </w:r>
      <w:r w:rsidR="001A0633" w:rsidRPr="00FF0F67">
        <w:rPr>
          <w:szCs w:val="22"/>
        </w:rPr>
        <w:t>[</w:t>
      </w:r>
      <w:r w:rsidR="001A0633">
        <w:rPr>
          <w:noProof/>
          <w:szCs w:val="22"/>
        </w:rPr>
        <w:t>1</w:t>
      </w:r>
      <w:r>
        <w:fldChar w:fldCharType="end"/>
      </w:r>
      <w: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6428C" w:rsidRPr="007476F9" w14:paraId="39442914" w14:textId="77777777" w:rsidTr="003C63B2">
        <w:tc>
          <w:tcPr>
            <w:tcW w:w="9962" w:type="dxa"/>
          </w:tcPr>
          <w:p w14:paraId="11CFB279" w14:textId="77777777" w:rsidR="007476F9" w:rsidRPr="007476F9" w:rsidRDefault="007476F9" w:rsidP="00904A5C">
            <w:pPr>
              <w:numPr>
                <w:ilvl w:val="0"/>
                <w:numId w:val="23"/>
              </w:numPr>
              <w:spacing w:before="120"/>
              <w:ind w:left="310" w:hanging="313"/>
              <w:rPr>
                <w:sz w:val="22"/>
                <w:szCs w:val="22"/>
                <w:lang w:eastAsia="ko-KR"/>
              </w:rPr>
            </w:pPr>
            <w:r w:rsidRPr="007476F9">
              <w:rPr>
                <w:sz w:val="22"/>
                <w:szCs w:val="22"/>
                <w:lang w:eastAsia="ko-KR"/>
              </w:rPr>
              <w:t>Study the feasibility and benefit of solution(s) on the enhancement(s) in mode 2 for enhanced reliability and reduced latency in consideration of both PRR and PIR defined in TR37.885 (by RAN#91), and specify the identified solution(s) if deemed feasible and beneficial [RAN1, RAN2]</w:t>
            </w:r>
          </w:p>
          <w:p w14:paraId="67FE75B1" w14:textId="77777777" w:rsidR="007476F9" w:rsidRPr="007476F9" w:rsidRDefault="007476F9" w:rsidP="007476F9">
            <w:pPr>
              <w:numPr>
                <w:ilvl w:val="1"/>
                <w:numId w:val="12"/>
              </w:numPr>
              <w:spacing w:before="120"/>
              <w:ind w:left="596" w:hanging="283"/>
              <w:rPr>
                <w:sz w:val="22"/>
                <w:szCs w:val="22"/>
                <w:lang w:eastAsia="ko-KR"/>
              </w:rPr>
            </w:pPr>
            <w:r w:rsidRPr="007476F9">
              <w:rPr>
                <w:sz w:val="22"/>
                <w:szCs w:val="22"/>
                <w:lang w:eastAsia="ko-KR"/>
              </w:rPr>
              <w:t>Inter-UE coordination with the following.</w:t>
            </w:r>
          </w:p>
          <w:p w14:paraId="27F5E7CF" w14:textId="77777777" w:rsidR="007476F9" w:rsidRPr="007476F9" w:rsidRDefault="007476F9" w:rsidP="007476F9">
            <w:pPr>
              <w:numPr>
                <w:ilvl w:val="2"/>
                <w:numId w:val="12"/>
              </w:numPr>
              <w:spacing w:before="120"/>
              <w:ind w:left="880" w:hanging="283"/>
              <w:rPr>
                <w:sz w:val="22"/>
                <w:szCs w:val="22"/>
                <w:lang w:eastAsia="ko-KR"/>
              </w:rPr>
            </w:pPr>
            <w:r w:rsidRPr="007476F9">
              <w:rPr>
                <w:sz w:val="22"/>
                <w:szCs w:val="22"/>
                <w:lang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14:paraId="1FCAC83E" w14:textId="77777777" w:rsidR="007476F9" w:rsidRPr="007476F9" w:rsidRDefault="007476F9" w:rsidP="007476F9">
            <w:pPr>
              <w:numPr>
                <w:ilvl w:val="1"/>
                <w:numId w:val="12"/>
              </w:numPr>
              <w:spacing w:before="120"/>
              <w:ind w:left="596" w:hanging="283"/>
              <w:rPr>
                <w:sz w:val="22"/>
                <w:szCs w:val="22"/>
                <w:lang w:eastAsia="ko-KR"/>
              </w:rPr>
            </w:pPr>
            <w:r w:rsidRPr="007476F9">
              <w:rPr>
                <w:sz w:val="22"/>
                <w:szCs w:val="22"/>
                <w:lang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14:paraId="30E4169C" w14:textId="405001D9" w:rsidR="007476F9" w:rsidRPr="007476F9" w:rsidRDefault="007476F9" w:rsidP="007476F9">
            <w:pPr>
              <w:numPr>
                <w:ilvl w:val="1"/>
                <w:numId w:val="12"/>
              </w:numPr>
              <w:spacing w:before="120"/>
              <w:ind w:left="596" w:hanging="283"/>
              <w:rPr>
                <w:sz w:val="22"/>
                <w:szCs w:val="22"/>
              </w:rPr>
            </w:pPr>
            <w:r w:rsidRPr="007476F9">
              <w:rPr>
                <w:sz w:val="22"/>
                <w:szCs w:val="22"/>
                <w:lang w:eastAsia="ko-KR"/>
              </w:rPr>
              <w:t>Note: RAN2 work will start after RAN#89.</w:t>
            </w:r>
          </w:p>
        </w:tc>
      </w:tr>
    </w:tbl>
    <w:p w14:paraId="06E8A5E8" w14:textId="3EC40B15" w:rsidR="0076428C" w:rsidRDefault="0076428C" w:rsidP="0076428C">
      <w:pPr>
        <w:pStyle w:val="3GPPText"/>
      </w:pPr>
      <w:r>
        <w:t xml:space="preserve">In this contribution, we discuss response LS </w:t>
      </w:r>
      <w:r>
        <w:fldChar w:fldCharType="begin"/>
      </w:r>
      <w:r>
        <w:instrText xml:space="preserve"> REF _Ref57122601 \h </w:instrText>
      </w:r>
      <w:r>
        <w:fldChar w:fldCharType="separate"/>
      </w:r>
      <w:r w:rsidR="001A0633" w:rsidRPr="00FF0F67">
        <w:rPr>
          <w:szCs w:val="22"/>
        </w:rPr>
        <w:t>[</w:t>
      </w:r>
      <w:r w:rsidR="001A0633">
        <w:rPr>
          <w:noProof/>
          <w:szCs w:val="22"/>
        </w:rPr>
        <w:t>2</w:t>
      </w:r>
      <w:r>
        <w:fldChar w:fldCharType="end"/>
      </w:r>
      <w:r>
        <w:t xml:space="preserve">] from RAN WG1 </w:t>
      </w:r>
      <w:r w:rsidR="00180FE5">
        <w:t xml:space="preserve">to RAN </w:t>
      </w:r>
      <w:r w:rsidR="00717C53">
        <w:t xml:space="preserve">WG </w:t>
      </w:r>
      <w:r w:rsidR="00180FE5">
        <w:t xml:space="preserve">which is </w:t>
      </w:r>
      <w:r>
        <w:t xml:space="preserve">related to the outcome of the study </w:t>
      </w:r>
      <w:r w:rsidR="00180FE5">
        <w:t xml:space="preserve">phase </w:t>
      </w:r>
      <w:r>
        <w:t xml:space="preserve">on feasibility and benefits of inter-UE coordination </w:t>
      </w:r>
      <w:r w:rsidR="00F536F3">
        <w:t xml:space="preserve">solutions </w:t>
      </w:r>
      <w:r>
        <w:t>for sidelink</w:t>
      </w:r>
      <w:r w:rsidR="008A7B36">
        <w:t xml:space="preserve"> </w:t>
      </w:r>
      <w:r w:rsidR="00180FE5">
        <w:t>as well as</w:t>
      </w:r>
      <w:r w:rsidR="008A7B36">
        <w:t xml:space="preserve"> provide our views on scope for inter-UE coordination in Rel.17</w:t>
      </w:r>
      <w:r>
        <w:t>.</w:t>
      </w:r>
    </w:p>
    <w:p w14:paraId="26316D41" w14:textId="37596E8E" w:rsidR="0076428C" w:rsidRDefault="0076428C" w:rsidP="0076428C">
      <w:pPr>
        <w:pStyle w:val="Heading1"/>
      </w:pPr>
      <w:r>
        <w:t>Discussion on Inter-UE Coordination</w:t>
      </w:r>
    </w:p>
    <w:p w14:paraId="592E4762" w14:textId="74A26521" w:rsidR="008A7B36" w:rsidRDefault="00717C53" w:rsidP="0076428C">
      <w:pPr>
        <w:pStyle w:val="3GPPText"/>
      </w:pPr>
      <w:r>
        <w:t>I</w:t>
      </w:r>
      <w:r w:rsidR="0076428C">
        <w:t xml:space="preserve">nter-UE coordination is the interesting topic for analysis of potential benefits </w:t>
      </w:r>
      <w:r>
        <w:t xml:space="preserve">for sidelink communication. </w:t>
      </w:r>
      <w:r w:rsidR="00D504CA">
        <w:t xml:space="preserve">Unfortunately, </w:t>
      </w:r>
      <w:r w:rsidR="008A7B36">
        <w:t>RAN</w:t>
      </w:r>
      <w:r>
        <w:t xml:space="preserve"> WG</w:t>
      </w:r>
      <w:r w:rsidR="008A7B36">
        <w:t>1 had quite limited time</w:t>
      </w:r>
      <w:r>
        <w:t xml:space="preserve"> allocated</w:t>
      </w:r>
      <w:r w:rsidR="008A7B36">
        <w:t xml:space="preserve"> to discuss the topic in sufficient level of details and thus has not converged yet on specific design </w:t>
      </w:r>
      <w:r>
        <w:t>options</w:t>
      </w:r>
      <w:r w:rsidR="008A7B36">
        <w:t xml:space="preserve"> for normative work. </w:t>
      </w:r>
      <w:r w:rsidR="00D504CA">
        <w:t>However</w:t>
      </w:r>
      <w:r w:rsidR="008A7B36">
        <w:t xml:space="preserve">, </w:t>
      </w:r>
      <w:r>
        <w:t>at</w:t>
      </w:r>
      <w:r w:rsidR="004F5E78">
        <w:t xml:space="preserve"> high-level</w:t>
      </w:r>
      <w:r w:rsidR="008A7B36">
        <w:t xml:space="preserve"> </w:t>
      </w:r>
      <w:r>
        <w:t>the benefits of inter-UE coordination in terms of reliability were acknowledged</w:t>
      </w:r>
      <w:r w:rsidR="008A7B36">
        <w:t xml:space="preserve"> </w:t>
      </w:r>
      <w:r>
        <w:t xml:space="preserve">by </w:t>
      </w:r>
      <w:r w:rsidR="008A7B36">
        <w:t>RAN</w:t>
      </w:r>
      <w:r>
        <w:t xml:space="preserve"> WG</w:t>
      </w:r>
      <w:r w:rsidR="008A7B36">
        <w:t xml:space="preserve">1 </w:t>
      </w:r>
      <w:r>
        <w:t xml:space="preserve">as stated in the conclusion </w:t>
      </w:r>
      <w:r>
        <w:fldChar w:fldCharType="begin"/>
      </w:r>
      <w:r>
        <w:instrText xml:space="preserve"> REF _Ref57122601 \h </w:instrText>
      </w:r>
      <w:r>
        <w:fldChar w:fldCharType="separate"/>
      </w:r>
      <w:r w:rsidRPr="00FF0F67">
        <w:rPr>
          <w:szCs w:val="22"/>
        </w:rPr>
        <w:t>[</w:t>
      </w:r>
      <w:r>
        <w:rPr>
          <w:noProof/>
          <w:szCs w:val="22"/>
        </w:rPr>
        <w:t>2</w:t>
      </w:r>
      <w:r>
        <w:fldChar w:fldCharType="end"/>
      </w:r>
      <w:r>
        <w:t>]</w:t>
      </w:r>
      <w:r w:rsidR="008A7B3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A7B36" w14:paraId="67E61996" w14:textId="77777777" w:rsidTr="008A7B36">
        <w:tc>
          <w:tcPr>
            <w:tcW w:w="9350" w:type="dxa"/>
          </w:tcPr>
          <w:p w14:paraId="4B442BDD" w14:textId="77777777" w:rsidR="008A7B36" w:rsidRPr="00D12A83" w:rsidRDefault="008A7B36" w:rsidP="003C63B2">
            <w:pPr>
              <w:jc w:val="both"/>
              <w:rPr>
                <w:i/>
                <w:sz w:val="22"/>
                <w:szCs w:val="22"/>
                <w:lang w:eastAsia="ko-KR"/>
              </w:rPr>
            </w:pPr>
            <w:r w:rsidRPr="00D12A83">
              <w:rPr>
                <w:b/>
                <w:i/>
                <w:sz w:val="22"/>
                <w:szCs w:val="22"/>
                <w:u w:val="single"/>
                <w:lang w:eastAsia="ko-KR"/>
              </w:rPr>
              <w:t>Conclusion</w:t>
            </w:r>
            <w:r w:rsidRPr="00D12A83">
              <w:rPr>
                <w:i/>
                <w:sz w:val="22"/>
                <w:szCs w:val="22"/>
                <w:lang w:eastAsia="ko-KR"/>
              </w:rPr>
              <w:t>:</w:t>
            </w:r>
          </w:p>
          <w:p w14:paraId="1153AB48" w14:textId="77777777" w:rsidR="008A7B36" w:rsidRPr="00D12A83" w:rsidRDefault="008A7B36" w:rsidP="008A7B36">
            <w:pPr>
              <w:numPr>
                <w:ilvl w:val="1"/>
                <w:numId w:val="5"/>
              </w:numPr>
              <w:overflowPunct/>
              <w:adjustRightInd/>
              <w:spacing w:after="0"/>
              <w:jc w:val="both"/>
              <w:textAlignment w:val="auto"/>
              <w:rPr>
                <w:i/>
                <w:sz w:val="22"/>
                <w:szCs w:val="22"/>
                <w:lang w:eastAsia="ko-KR"/>
              </w:rPr>
            </w:pPr>
            <w:r w:rsidRPr="00D12A83">
              <w:rPr>
                <w:i/>
                <w:sz w:val="22"/>
                <w:szCs w:val="22"/>
                <w:lang w:eastAsia="ko-KR"/>
              </w:rPr>
              <w:t>RAN1 concludes that the inter-UE coordination in Mode 2 is feasible, and is beneficial (e.g., reliability, etc.) compared to Rel-16 Mode 2 RA, and thus recommends specification of the feature.</w:t>
            </w:r>
          </w:p>
          <w:p w14:paraId="51DEB582" w14:textId="77777777" w:rsidR="008A7B36" w:rsidRPr="00524C4B" w:rsidRDefault="008A7B36" w:rsidP="008A7B36">
            <w:pPr>
              <w:numPr>
                <w:ilvl w:val="2"/>
                <w:numId w:val="5"/>
              </w:numPr>
              <w:overflowPunct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  <w:r w:rsidRPr="00D12A83">
              <w:rPr>
                <w:i/>
                <w:sz w:val="22"/>
                <w:szCs w:val="22"/>
                <w:lang w:eastAsia="ko-KR"/>
              </w:rPr>
              <w:t>The detailed observations can be found in the attachment of the LS</w:t>
            </w:r>
          </w:p>
        </w:tc>
      </w:tr>
    </w:tbl>
    <w:p w14:paraId="03B05796" w14:textId="0C6E4C30" w:rsidR="008A7B36" w:rsidRDefault="00717C53" w:rsidP="0076428C">
      <w:pPr>
        <w:pStyle w:val="3GPPText"/>
      </w:pPr>
      <w:r>
        <w:t xml:space="preserve">Analyzing summary of </w:t>
      </w:r>
      <w:r w:rsidR="004F5E78">
        <w:t>evaluat</w:t>
      </w:r>
      <w:r w:rsidR="00F441FA">
        <w:t>ion</w:t>
      </w:r>
      <w:r w:rsidR="004F5E78">
        <w:t xml:space="preserve"> results</w:t>
      </w:r>
      <w:r>
        <w:t xml:space="preserve"> </w:t>
      </w:r>
      <w:r>
        <w:fldChar w:fldCharType="begin"/>
      </w:r>
      <w:r>
        <w:instrText xml:space="preserve"> REF _Ref65223934 \h </w:instrText>
      </w:r>
      <w:r>
        <w:fldChar w:fldCharType="separate"/>
      </w:r>
      <w:r w:rsidRPr="00FF0F67">
        <w:rPr>
          <w:szCs w:val="22"/>
        </w:rPr>
        <w:t>[</w:t>
      </w:r>
      <w:r>
        <w:rPr>
          <w:szCs w:val="22"/>
        </w:rPr>
        <w:t>3</w:t>
      </w:r>
      <w:r w:rsidRPr="00FF0F67">
        <w:rPr>
          <w:szCs w:val="22"/>
        </w:rPr>
        <w:t>]</w:t>
      </w:r>
      <w:r>
        <w:fldChar w:fldCharType="end"/>
      </w:r>
      <w:r>
        <w:t xml:space="preserve">, </w:t>
      </w:r>
      <w:r w:rsidR="00904A5C">
        <w:t xml:space="preserve">LS from </w:t>
      </w:r>
      <w:r w:rsidR="004F5E78">
        <w:t>RAN WG1</w:t>
      </w:r>
      <w:r>
        <w:t xml:space="preserve"> </w:t>
      </w:r>
      <w:r>
        <w:fldChar w:fldCharType="begin"/>
      </w:r>
      <w:r>
        <w:instrText xml:space="preserve"> REF _Ref53676313 \h </w:instrText>
      </w:r>
      <w:r>
        <w:fldChar w:fldCharType="separate"/>
      </w:r>
      <w:r w:rsidRPr="00FF0F67">
        <w:rPr>
          <w:szCs w:val="22"/>
        </w:rPr>
        <w:t>[</w:t>
      </w:r>
      <w:r>
        <w:rPr>
          <w:szCs w:val="22"/>
        </w:rPr>
        <w:t>2</w:t>
      </w:r>
      <w:r w:rsidRPr="00FF0F67">
        <w:rPr>
          <w:szCs w:val="22"/>
        </w:rPr>
        <w:t>]</w:t>
      </w:r>
      <w:r>
        <w:fldChar w:fldCharType="end"/>
      </w:r>
      <w:r>
        <w:t xml:space="preserve"> and feature lead summary document</w:t>
      </w:r>
      <w:r>
        <w:fldChar w:fldCharType="begin"/>
      </w:r>
      <w:r>
        <w:instrText xml:space="preserve"> REF _Ref65223945 \h </w:instrText>
      </w:r>
      <w:r>
        <w:fldChar w:fldCharType="separate"/>
      </w:r>
      <w:r w:rsidRPr="00FF0F67">
        <w:rPr>
          <w:szCs w:val="22"/>
        </w:rPr>
        <w:t>[</w:t>
      </w:r>
      <w:r>
        <w:rPr>
          <w:noProof/>
          <w:szCs w:val="22"/>
        </w:rPr>
        <w:t>4</w:t>
      </w:r>
      <w:r w:rsidRPr="00FF0F67">
        <w:rPr>
          <w:szCs w:val="22"/>
        </w:rPr>
        <w:t>]</w:t>
      </w:r>
      <w:r>
        <w:fldChar w:fldCharType="end"/>
      </w:r>
      <w:r w:rsidR="00180FE5">
        <w:t>,</w:t>
      </w:r>
      <w:r w:rsidR="004F5E78">
        <w:t xml:space="preserve"> we have following observations:</w:t>
      </w:r>
    </w:p>
    <w:p w14:paraId="1CC1D0C8" w14:textId="53D37A75" w:rsidR="00180FE5" w:rsidRPr="00717C53" w:rsidRDefault="004F5E78" w:rsidP="004F5E78">
      <w:pPr>
        <w:pStyle w:val="3GPPText"/>
        <w:numPr>
          <w:ilvl w:val="1"/>
          <w:numId w:val="5"/>
        </w:numPr>
        <w:rPr>
          <w:b/>
          <w:bCs/>
        </w:rPr>
      </w:pPr>
      <w:r w:rsidRPr="00717C53">
        <w:rPr>
          <w:b/>
          <w:bCs/>
        </w:rPr>
        <w:t>Observation 1:</w:t>
      </w:r>
    </w:p>
    <w:p w14:paraId="6A08E782" w14:textId="10AD01E2" w:rsidR="004F5E78" w:rsidRPr="00180FE5" w:rsidRDefault="004F5E78" w:rsidP="00180FE5">
      <w:pPr>
        <w:pStyle w:val="3GPPText"/>
        <w:numPr>
          <w:ilvl w:val="2"/>
          <w:numId w:val="5"/>
        </w:numPr>
        <w:rPr>
          <w:i/>
          <w:iCs/>
        </w:rPr>
      </w:pPr>
      <w:r w:rsidRPr="00180FE5">
        <w:rPr>
          <w:i/>
          <w:iCs/>
        </w:rPr>
        <w:lastRenderedPageBreak/>
        <w:t xml:space="preserve">The inter-UE coordination may benefit sidelink reliability performance if </w:t>
      </w:r>
      <w:r w:rsidR="00717C53">
        <w:rPr>
          <w:i/>
          <w:iCs/>
        </w:rPr>
        <w:t xml:space="preserve">schemes </w:t>
      </w:r>
      <w:r w:rsidR="004D7877">
        <w:rPr>
          <w:i/>
          <w:iCs/>
        </w:rPr>
        <w:t xml:space="preserve">with </w:t>
      </w:r>
      <w:r w:rsidRPr="00180FE5">
        <w:rPr>
          <w:i/>
          <w:iCs/>
        </w:rPr>
        <w:t xml:space="preserve">low-latency feedback </w:t>
      </w:r>
      <w:r w:rsidR="004D7877">
        <w:rPr>
          <w:i/>
          <w:iCs/>
        </w:rPr>
        <w:t>and</w:t>
      </w:r>
      <w:r w:rsidR="00904A5C" w:rsidRPr="00180FE5">
        <w:rPr>
          <w:i/>
          <w:iCs/>
        </w:rPr>
        <w:t xml:space="preserve"> minimum</w:t>
      </w:r>
      <w:r w:rsidRPr="00180FE5">
        <w:rPr>
          <w:i/>
          <w:iCs/>
        </w:rPr>
        <w:t xml:space="preserve"> overhead </w:t>
      </w:r>
      <w:r w:rsidR="004D7877">
        <w:rPr>
          <w:i/>
          <w:iCs/>
        </w:rPr>
        <w:t>are</w:t>
      </w:r>
      <w:r w:rsidRPr="00180FE5">
        <w:rPr>
          <w:i/>
          <w:iCs/>
        </w:rPr>
        <w:t xml:space="preserve"> </w:t>
      </w:r>
      <w:r w:rsidR="004D7877">
        <w:rPr>
          <w:i/>
          <w:iCs/>
        </w:rPr>
        <w:t>applied (</w:t>
      </w:r>
      <w:r w:rsidR="00F536F3">
        <w:rPr>
          <w:i/>
          <w:iCs/>
        </w:rPr>
        <w:t>e.g.</w:t>
      </w:r>
      <w:r w:rsidR="004D7877">
        <w:rPr>
          <w:i/>
          <w:iCs/>
        </w:rPr>
        <w:t xml:space="preserve"> PSFCH (HARQ) resources are used to inform transmitting UEs about </w:t>
      </w:r>
      <w:r w:rsidR="00F536F3">
        <w:rPr>
          <w:i/>
          <w:iCs/>
        </w:rPr>
        <w:t xml:space="preserve">detected </w:t>
      </w:r>
      <w:r w:rsidR="004D7877">
        <w:rPr>
          <w:i/>
          <w:iCs/>
        </w:rPr>
        <w:t>collisions)</w:t>
      </w:r>
    </w:p>
    <w:p w14:paraId="2B8E823D" w14:textId="0D79E2B8" w:rsidR="00180FE5" w:rsidRPr="00717C53" w:rsidRDefault="004F5E78" w:rsidP="004F5E78">
      <w:pPr>
        <w:pStyle w:val="3GPPText"/>
        <w:numPr>
          <w:ilvl w:val="1"/>
          <w:numId w:val="5"/>
        </w:numPr>
        <w:rPr>
          <w:b/>
          <w:bCs/>
        </w:rPr>
      </w:pPr>
      <w:r w:rsidRPr="00717C53">
        <w:rPr>
          <w:b/>
          <w:bCs/>
        </w:rPr>
        <w:t>Observation 2:</w:t>
      </w:r>
    </w:p>
    <w:p w14:paraId="151A3E47" w14:textId="3A22D9C0" w:rsidR="004F5E78" w:rsidRPr="00180FE5" w:rsidRDefault="004F5E78" w:rsidP="00180FE5">
      <w:pPr>
        <w:pStyle w:val="3GPPText"/>
        <w:numPr>
          <w:ilvl w:val="2"/>
          <w:numId w:val="5"/>
        </w:numPr>
        <w:rPr>
          <w:i/>
          <w:iCs/>
        </w:rPr>
      </w:pPr>
      <w:r w:rsidRPr="00180FE5">
        <w:rPr>
          <w:i/>
          <w:iCs/>
        </w:rPr>
        <w:t xml:space="preserve">RAN WG1 has not </w:t>
      </w:r>
      <w:r w:rsidR="00180FE5">
        <w:rPr>
          <w:i/>
          <w:iCs/>
        </w:rPr>
        <w:t>concluded</w:t>
      </w:r>
      <w:r w:rsidRPr="00180FE5">
        <w:rPr>
          <w:i/>
          <w:iCs/>
        </w:rPr>
        <w:t xml:space="preserve"> on </w:t>
      </w:r>
      <w:r w:rsidR="004D7877">
        <w:rPr>
          <w:i/>
          <w:iCs/>
        </w:rPr>
        <w:t xml:space="preserve">objective </w:t>
      </w:r>
      <w:r w:rsidR="00F536F3">
        <w:rPr>
          <w:i/>
          <w:iCs/>
        </w:rPr>
        <w:t xml:space="preserve">related to analysis of </w:t>
      </w:r>
      <w:r w:rsidRPr="00180FE5">
        <w:rPr>
          <w:i/>
          <w:iCs/>
        </w:rPr>
        <w:t xml:space="preserve">latency </w:t>
      </w:r>
      <w:r w:rsidR="00904A5C" w:rsidRPr="00180FE5">
        <w:rPr>
          <w:i/>
          <w:iCs/>
        </w:rPr>
        <w:t xml:space="preserve">reduction </w:t>
      </w:r>
      <w:r w:rsidRPr="00180FE5">
        <w:rPr>
          <w:i/>
          <w:iCs/>
        </w:rPr>
        <w:t>benefits of inter-UE coordination solutions</w:t>
      </w:r>
    </w:p>
    <w:p w14:paraId="619DCD91" w14:textId="613D7337" w:rsidR="00180FE5" w:rsidRPr="00717C53" w:rsidRDefault="004F5E78" w:rsidP="004F5E78">
      <w:pPr>
        <w:pStyle w:val="3GPPText"/>
        <w:numPr>
          <w:ilvl w:val="1"/>
          <w:numId w:val="5"/>
        </w:numPr>
        <w:rPr>
          <w:b/>
          <w:bCs/>
        </w:rPr>
      </w:pPr>
      <w:r w:rsidRPr="00717C53">
        <w:rPr>
          <w:b/>
          <w:bCs/>
        </w:rPr>
        <w:t>Observation 3:</w:t>
      </w:r>
    </w:p>
    <w:p w14:paraId="4463160C" w14:textId="66087BA1" w:rsidR="00904A5C" w:rsidRDefault="004F5E78" w:rsidP="00180FE5">
      <w:pPr>
        <w:pStyle w:val="3GPPText"/>
        <w:numPr>
          <w:ilvl w:val="2"/>
          <w:numId w:val="5"/>
        </w:numPr>
        <w:rPr>
          <w:i/>
          <w:iCs/>
        </w:rPr>
      </w:pPr>
      <w:r w:rsidRPr="00180FE5">
        <w:rPr>
          <w:i/>
          <w:iCs/>
        </w:rPr>
        <w:t xml:space="preserve">RAN WG1 </w:t>
      </w:r>
      <w:r w:rsidR="004D7877">
        <w:rPr>
          <w:i/>
          <w:iCs/>
        </w:rPr>
        <w:t>analyzed</w:t>
      </w:r>
      <w:r w:rsidRPr="00180FE5">
        <w:rPr>
          <w:i/>
          <w:iCs/>
        </w:rPr>
        <w:t xml:space="preserve"> benefits of inter-UE coordination solutions </w:t>
      </w:r>
      <w:r w:rsidR="004D7877">
        <w:rPr>
          <w:i/>
          <w:iCs/>
        </w:rPr>
        <w:t>relative to the</w:t>
      </w:r>
      <w:r w:rsidR="00904A5C" w:rsidRPr="00180FE5">
        <w:rPr>
          <w:i/>
          <w:iCs/>
        </w:rPr>
        <w:t xml:space="preserve"> </w:t>
      </w:r>
      <w:r w:rsidRPr="00180FE5">
        <w:rPr>
          <w:i/>
          <w:iCs/>
        </w:rPr>
        <w:t xml:space="preserve">Rel.16 </w:t>
      </w:r>
      <w:r w:rsidR="00904A5C" w:rsidRPr="00180FE5">
        <w:rPr>
          <w:i/>
          <w:iCs/>
        </w:rPr>
        <w:t>Mode-2 resource allocation solutions</w:t>
      </w:r>
      <w:r w:rsidR="004D7877">
        <w:rPr>
          <w:i/>
          <w:iCs/>
        </w:rPr>
        <w:t xml:space="preserve">, without </w:t>
      </w:r>
      <w:r w:rsidR="00D504CA">
        <w:rPr>
          <w:i/>
          <w:iCs/>
        </w:rPr>
        <w:t>consider</w:t>
      </w:r>
      <w:r w:rsidR="004D7877">
        <w:rPr>
          <w:i/>
          <w:iCs/>
        </w:rPr>
        <w:t>ation of the</w:t>
      </w:r>
      <w:r w:rsidR="00D504CA">
        <w:rPr>
          <w:i/>
          <w:iCs/>
        </w:rPr>
        <w:t xml:space="preserve"> </w:t>
      </w:r>
      <w:r w:rsidR="004D7877">
        <w:rPr>
          <w:i/>
          <w:iCs/>
        </w:rPr>
        <w:t xml:space="preserve">proposed </w:t>
      </w:r>
      <w:r w:rsidR="00D504CA">
        <w:rPr>
          <w:i/>
          <w:iCs/>
        </w:rPr>
        <w:t xml:space="preserve">enhancements </w:t>
      </w:r>
      <w:r w:rsidR="004D7877">
        <w:rPr>
          <w:i/>
          <w:iCs/>
        </w:rPr>
        <w:t>for</w:t>
      </w:r>
      <w:r w:rsidR="00D504CA">
        <w:rPr>
          <w:i/>
          <w:iCs/>
        </w:rPr>
        <w:t xml:space="preserve"> the Rel.16 Mode-2</w:t>
      </w:r>
      <w:r w:rsidR="004D7877">
        <w:rPr>
          <w:i/>
          <w:iCs/>
        </w:rPr>
        <w:t xml:space="preserve"> design</w:t>
      </w:r>
      <w:r w:rsidR="00D504CA">
        <w:rPr>
          <w:i/>
          <w:iCs/>
        </w:rPr>
        <w:t xml:space="preserve"> itself</w:t>
      </w:r>
      <w:r w:rsidR="00904A5C" w:rsidRPr="00180FE5">
        <w:rPr>
          <w:i/>
          <w:iCs/>
        </w:rPr>
        <w:t>.</w:t>
      </w:r>
    </w:p>
    <w:p w14:paraId="6E7BCA5E" w14:textId="77777777" w:rsidR="00F536F3" w:rsidRPr="00180FE5" w:rsidRDefault="00F536F3" w:rsidP="00F536F3">
      <w:pPr>
        <w:pStyle w:val="3GPPText"/>
        <w:rPr>
          <w:i/>
          <w:iCs/>
        </w:rPr>
      </w:pPr>
    </w:p>
    <w:p w14:paraId="28DAB550" w14:textId="77BD254D" w:rsidR="004122B6" w:rsidRDefault="007E0ADA" w:rsidP="00904A5C">
      <w:pPr>
        <w:pStyle w:val="3GPPText"/>
      </w:pPr>
      <w:r>
        <w:t>It is important</w:t>
      </w:r>
      <w:r w:rsidR="00904A5C">
        <w:t xml:space="preserve"> to </w:t>
      </w:r>
      <w:r w:rsidR="004D7877">
        <w:t>emphasize</w:t>
      </w:r>
      <w:r w:rsidR="00904A5C">
        <w:t xml:space="preserve"> that </w:t>
      </w:r>
      <w:r w:rsidR="004122B6">
        <w:t xml:space="preserve">during </w:t>
      </w:r>
      <w:r w:rsidR="00D504CA">
        <w:t xml:space="preserve">the </w:t>
      </w:r>
      <w:r w:rsidR="004122B6">
        <w:t>study phase</w:t>
      </w:r>
      <w:r w:rsidR="004D7877">
        <w:t xml:space="preserve"> on inter-UE coordination, </w:t>
      </w:r>
      <w:r w:rsidR="004122B6">
        <w:t xml:space="preserve">additional </w:t>
      </w:r>
      <w:r w:rsidR="004D7877">
        <w:t xml:space="preserve">Mode-2 </w:t>
      </w:r>
      <w:r w:rsidR="00A06364">
        <w:t xml:space="preserve">related </w:t>
      </w:r>
      <w:r w:rsidR="004122B6">
        <w:t>enhancements of the Rel.16 design were pro</w:t>
      </w:r>
      <w:r w:rsidR="008F46F4">
        <w:t xml:space="preserve">posed </w:t>
      </w:r>
      <w:r w:rsidR="008A55A7">
        <w:t>and evaluated</w:t>
      </w:r>
      <w:r w:rsidR="00D504CA">
        <w:t>:</w:t>
      </w:r>
    </w:p>
    <w:p w14:paraId="3B58D095" w14:textId="29188931" w:rsidR="00D504CA" w:rsidRPr="00FC5932" w:rsidRDefault="00513674" w:rsidP="00D504CA">
      <w:pPr>
        <w:pStyle w:val="3GPPText"/>
        <w:numPr>
          <w:ilvl w:val="0"/>
          <w:numId w:val="24"/>
        </w:numPr>
        <w:ind w:left="284" w:hanging="284"/>
        <w:rPr>
          <w:i/>
          <w:iCs/>
        </w:rPr>
      </w:pPr>
      <w:r w:rsidRPr="00FC5932">
        <w:rPr>
          <w:i/>
          <w:iCs/>
        </w:rPr>
        <w:t>R</w:t>
      </w:r>
      <w:r w:rsidR="00D504CA" w:rsidRPr="00FC5932">
        <w:rPr>
          <w:i/>
          <w:iCs/>
        </w:rPr>
        <w:t xml:space="preserve">esource selection </w:t>
      </w:r>
      <w:r w:rsidRPr="00FC5932">
        <w:rPr>
          <w:i/>
          <w:iCs/>
        </w:rPr>
        <w:t xml:space="preserve">enhancements </w:t>
      </w:r>
      <w:r w:rsidR="00FC5932" w:rsidRPr="00FC5932">
        <w:rPr>
          <w:i/>
          <w:iCs/>
        </w:rPr>
        <w:t xml:space="preserve">to reduce </w:t>
      </w:r>
      <w:r w:rsidR="00D504CA" w:rsidRPr="00FC5932">
        <w:rPr>
          <w:i/>
          <w:iCs/>
        </w:rPr>
        <w:t xml:space="preserve">latency of </w:t>
      </w:r>
      <w:r w:rsidR="008A55A7" w:rsidRPr="00FC5932">
        <w:rPr>
          <w:i/>
          <w:iCs/>
        </w:rPr>
        <w:t>sidelink Mode-2 communication</w:t>
      </w:r>
      <w:r w:rsidR="00DD1E40">
        <w:rPr>
          <w:i/>
          <w:iCs/>
        </w:rPr>
        <w:t xml:space="preserve"> </w:t>
      </w:r>
      <w:r w:rsidR="002B3CC2">
        <w:fldChar w:fldCharType="begin"/>
      </w:r>
      <w:r w:rsidR="002B3CC2">
        <w:rPr>
          <w:i/>
          <w:iCs/>
        </w:rPr>
        <w:instrText xml:space="preserve"> REF _Ref66695798 \h </w:instrText>
      </w:r>
      <w:r w:rsidR="002B3CC2">
        <w:fldChar w:fldCharType="separate"/>
      </w:r>
      <w:r w:rsidR="002B3CC2" w:rsidRPr="00F32F95">
        <w:rPr>
          <w:szCs w:val="22"/>
        </w:rPr>
        <w:t>[5</w:t>
      </w:r>
      <w:r w:rsidR="002B3CC2">
        <w:fldChar w:fldCharType="end"/>
      </w:r>
      <w:r w:rsidR="002B3CC2">
        <w:t>]</w:t>
      </w:r>
      <w:r w:rsidR="00224747">
        <w:t>-</w:t>
      </w:r>
      <w:r w:rsidR="002B3CC2">
        <w:fldChar w:fldCharType="begin"/>
      </w:r>
      <w:r w:rsidR="002B3CC2">
        <w:instrText xml:space="preserve"> REF _Ref66695800 \h </w:instrText>
      </w:r>
      <w:r w:rsidR="002B3CC2">
        <w:fldChar w:fldCharType="separate"/>
      </w:r>
      <w:r w:rsidR="002B3CC2" w:rsidRPr="00F32F95">
        <w:rPr>
          <w:szCs w:val="22"/>
        </w:rPr>
        <w:t>[</w:t>
      </w:r>
      <w:r w:rsidR="002B3CC2">
        <w:rPr>
          <w:noProof/>
          <w:szCs w:val="22"/>
        </w:rPr>
        <w:t>6</w:t>
      </w:r>
      <w:r w:rsidR="002B3CC2">
        <w:fldChar w:fldCharType="end"/>
      </w:r>
      <w:r w:rsidR="002B3CC2">
        <w:t>]</w:t>
      </w:r>
    </w:p>
    <w:p w14:paraId="1976561F" w14:textId="2D53D9B8" w:rsidR="00D504CA" w:rsidRPr="00FC5932" w:rsidRDefault="00B500FB" w:rsidP="00D504CA">
      <w:pPr>
        <w:pStyle w:val="3GPPText"/>
        <w:numPr>
          <w:ilvl w:val="0"/>
          <w:numId w:val="24"/>
        </w:numPr>
        <w:ind w:left="284" w:hanging="284"/>
        <w:rPr>
          <w:i/>
          <w:iCs/>
        </w:rPr>
      </w:pPr>
      <w:r w:rsidRPr="00FC5932">
        <w:rPr>
          <w:i/>
          <w:iCs/>
        </w:rPr>
        <w:t xml:space="preserve">Configuration of </w:t>
      </w:r>
      <w:r w:rsidR="00A06364">
        <w:rPr>
          <w:i/>
          <w:iCs/>
        </w:rPr>
        <w:t xml:space="preserve">the </w:t>
      </w:r>
      <w:r w:rsidRPr="00FC5932">
        <w:rPr>
          <w:i/>
          <w:iCs/>
        </w:rPr>
        <w:t>m</w:t>
      </w:r>
      <w:r w:rsidR="008A55A7" w:rsidRPr="00FC5932">
        <w:rPr>
          <w:i/>
          <w:iCs/>
        </w:rPr>
        <w:t xml:space="preserve">in number of retransmissions </w:t>
      </w:r>
      <w:r w:rsidR="00FC5932" w:rsidRPr="00FC5932">
        <w:rPr>
          <w:i/>
          <w:iCs/>
        </w:rPr>
        <w:t>to increase</w:t>
      </w:r>
      <w:r w:rsidR="008A55A7" w:rsidRPr="00FC5932">
        <w:rPr>
          <w:i/>
          <w:iCs/>
        </w:rPr>
        <w:t xml:space="preserve"> reliability</w:t>
      </w:r>
      <w:r w:rsidRPr="00FC5932">
        <w:rPr>
          <w:i/>
          <w:iCs/>
        </w:rPr>
        <w:t xml:space="preserve"> </w:t>
      </w:r>
      <w:r w:rsidR="008A55A7" w:rsidRPr="00FC5932">
        <w:rPr>
          <w:i/>
          <w:iCs/>
        </w:rPr>
        <w:t xml:space="preserve">of NACK only </w:t>
      </w:r>
      <w:r w:rsidRPr="00FC5932">
        <w:rPr>
          <w:i/>
          <w:iCs/>
        </w:rPr>
        <w:t>sidelink communication</w:t>
      </w:r>
      <w:r w:rsidR="00DD1E40">
        <w:rPr>
          <w:i/>
          <w:iCs/>
        </w:rPr>
        <w:t xml:space="preserve"> </w:t>
      </w:r>
      <w:r w:rsidR="002B3CC2">
        <w:fldChar w:fldCharType="begin"/>
      </w:r>
      <w:r w:rsidR="002B3CC2">
        <w:instrText xml:space="preserve"> REF _Ref66695798 \h </w:instrText>
      </w:r>
      <w:r w:rsidR="002B3CC2">
        <w:fldChar w:fldCharType="separate"/>
      </w:r>
      <w:r w:rsidR="002B3CC2" w:rsidRPr="00F32F95">
        <w:rPr>
          <w:szCs w:val="22"/>
        </w:rPr>
        <w:t>[5</w:t>
      </w:r>
      <w:r w:rsidR="002B3CC2">
        <w:fldChar w:fldCharType="end"/>
      </w:r>
      <w:r w:rsidR="002B3CC2">
        <w:t>]</w:t>
      </w:r>
    </w:p>
    <w:p w14:paraId="7D25BF7C" w14:textId="7E7A1DE6" w:rsidR="00F716F0" w:rsidRDefault="00F716F0" w:rsidP="00D504CA">
      <w:pPr>
        <w:pStyle w:val="3GPPText"/>
      </w:pPr>
      <w:r>
        <w:t>O</w:t>
      </w:r>
      <w:r w:rsidR="008A55A7">
        <w:t>bservations on benefits of the above</w:t>
      </w:r>
      <w:r w:rsidR="00D504CA">
        <w:t xml:space="preserve"> </w:t>
      </w:r>
      <w:r w:rsidR="008A55A7">
        <w:t>solutions</w:t>
      </w:r>
      <w:r w:rsidR="00D504CA">
        <w:t xml:space="preserve"> were </w:t>
      </w:r>
      <w:r w:rsidR="00B500FB">
        <w:t>removed</w:t>
      </w:r>
      <w:r w:rsidR="0047541B">
        <w:t>/deleted</w:t>
      </w:r>
      <w:r w:rsidR="00D504CA">
        <w:t xml:space="preserve"> </w:t>
      </w:r>
      <w:r w:rsidR="008A55A7">
        <w:t xml:space="preserve">from the </w:t>
      </w:r>
      <w:r w:rsidR="00513674">
        <w:t xml:space="preserve">set of </w:t>
      </w:r>
      <w:r w:rsidR="00B500FB">
        <w:t xml:space="preserve">the </w:t>
      </w:r>
      <w:r>
        <w:t>evaluation summary</w:t>
      </w:r>
      <w:r w:rsidR="008A55A7">
        <w:t xml:space="preserve"> provided to RAN plenary</w:t>
      </w:r>
      <w:r w:rsidR="00513674">
        <w:t xml:space="preserve"> </w:t>
      </w:r>
      <w:r w:rsidR="00DD1E40">
        <w:fldChar w:fldCharType="begin"/>
      </w:r>
      <w:r w:rsidR="00DD1E40">
        <w:instrText xml:space="preserve"> REF _Ref65223934 \h </w:instrText>
      </w:r>
      <w:r w:rsidR="00DD1E40">
        <w:fldChar w:fldCharType="separate"/>
      </w:r>
      <w:r w:rsidR="00DD1E40" w:rsidRPr="00FF0F67">
        <w:rPr>
          <w:szCs w:val="22"/>
        </w:rPr>
        <w:t>[</w:t>
      </w:r>
      <w:r w:rsidR="00DD1E40">
        <w:rPr>
          <w:szCs w:val="22"/>
        </w:rPr>
        <w:t>3</w:t>
      </w:r>
      <w:r w:rsidR="00DD1E40" w:rsidRPr="00FF0F67">
        <w:rPr>
          <w:szCs w:val="22"/>
        </w:rPr>
        <w:t>]</w:t>
      </w:r>
      <w:r w:rsidR="00DD1E40">
        <w:fldChar w:fldCharType="end"/>
      </w:r>
      <w:r w:rsidR="00243707">
        <w:t xml:space="preserve"> due to </w:t>
      </w:r>
      <w:r w:rsidR="00FC5932">
        <w:t xml:space="preserve">“out of inter-UE coordination scope” </w:t>
      </w:r>
      <w:r w:rsidR="00243707">
        <w:t>argument</w:t>
      </w:r>
      <w:r>
        <w:t>s</w:t>
      </w:r>
      <w:r w:rsidR="00243707">
        <w:t xml:space="preserve"> </w:t>
      </w:r>
      <w:r w:rsidR="00DD1E40">
        <w:fldChar w:fldCharType="begin"/>
      </w:r>
      <w:r w:rsidR="00DD1E40">
        <w:instrText xml:space="preserve"> REF _Ref65223945 \h </w:instrText>
      </w:r>
      <w:r w:rsidR="00DD1E40">
        <w:fldChar w:fldCharType="separate"/>
      </w:r>
      <w:r w:rsidR="00DD1E40" w:rsidRPr="00FF0F67">
        <w:rPr>
          <w:szCs w:val="22"/>
        </w:rPr>
        <w:t>[</w:t>
      </w:r>
      <w:r w:rsidR="00DD1E40">
        <w:rPr>
          <w:noProof/>
          <w:szCs w:val="22"/>
        </w:rPr>
        <w:t>4</w:t>
      </w:r>
      <w:r w:rsidR="00DD1E40" w:rsidRPr="00FF0F67">
        <w:rPr>
          <w:szCs w:val="22"/>
        </w:rPr>
        <w:t>]</w:t>
      </w:r>
      <w:r w:rsidR="00DD1E40">
        <w:fldChar w:fldCharType="end"/>
      </w:r>
      <w:r w:rsidR="00D17F06">
        <w:t xml:space="preserve">. </w:t>
      </w:r>
      <w:r w:rsidR="006210F2">
        <w:t>F</w:t>
      </w:r>
      <w:r>
        <w:t xml:space="preserve">or the sake of </w:t>
      </w:r>
      <w:r w:rsidR="0050176F">
        <w:t>RAN WG1</w:t>
      </w:r>
      <w:r w:rsidR="0050176F" w:rsidRPr="006210F2">
        <w:t xml:space="preserve"> </w:t>
      </w:r>
      <w:r>
        <w:t>progress</w:t>
      </w:r>
      <w:r w:rsidR="0050176F">
        <w:t xml:space="preserve">, </w:t>
      </w:r>
      <w:r w:rsidR="006210F2">
        <w:t>it was accepted by proponents</w:t>
      </w:r>
      <w:r>
        <w:t xml:space="preserve">, however given that RAN WG is expected to update WID, it is important to consider </w:t>
      </w:r>
      <w:r w:rsidR="006210F2">
        <w:t xml:space="preserve">all solutions that can benefit NR-V2X sidelink technology </w:t>
      </w:r>
      <w:r w:rsidR="0050176F">
        <w:t>to</w:t>
      </w:r>
      <w:r w:rsidR="006210F2">
        <w:t xml:space="preserve"> make it more advanced/competitive</w:t>
      </w:r>
      <w:r>
        <w:t>.</w:t>
      </w:r>
    </w:p>
    <w:p w14:paraId="149A02D1" w14:textId="45054E5B" w:rsidR="00243707" w:rsidRDefault="00F716F0" w:rsidP="00D504CA">
      <w:pPr>
        <w:pStyle w:val="3GPPText"/>
      </w:pPr>
      <w:r>
        <w:t>In our view</w:t>
      </w:r>
      <w:r w:rsidR="0050176F">
        <w:t>,</w:t>
      </w:r>
      <w:r>
        <w:t xml:space="preserve"> th</w:t>
      </w:r>
      <w:r w:rsidR="00D17F06">
        <w:t xml:space="preserve">e </w:t>
      </w:r>
      <w:r w:rsidR="00243707">
        <w:t xml:space="preserve">major </w:t>
      </w:r>
      <w:r w:rsidR="00D17F06">
        <w:t xml:space="preserve">point </w:t>
      </w:r>
      <w:r w:rsidR="00243707">
        <w:t>for</w:t>
      </w:r>
      <w:r w:rsidR="00D17F06">
        <w:t xml:space="preserve"> the debate</w:t>
      </w:r>
      <w:r w:rsidR="00243707">
        <w:t xml:space="preserve"> is somewhat misused by opponents that strongly stick to “inter-UE coordination” wording. </w:t>
      </w:r>
      <w:r w:rsidR="006210F2">
        <w:t>We prefer avoid</w:t>
      </w:r>
      <w:r w:rsidR="0050176F">
        <w:t>ing</w:t>
      </w:r>
      <w:r w:rsidR="006210F2">
        <w:t xml:space="preserve"> discussion on whether mentioned solution</w:t>
      </w:r>
      <w:r w:rsidR="00392571">
        <w:t>s</w:t>
      </w:r>
      <w:r w:rsidR="006210F2">
        <w:t xml:space="preserve"> are part of </w:t>
      </w:r>
      <w:r w:rsidR="00243707">
        <w:t xml:space="preserve">inter-UE coordination </w:t>
      </w:r>
      <w:r w:rsidR="006210F2">
        <w:t>framework</w:t>
      </w:r>
      <w:r w:rsidR="00392571">
        <w:t xml:space="preserve"> or not</w:t>
      </w:r>
      <w:r w:rsidR="006210F2">
        <w:t xml:space="preserve">. Recall, that there is no </w:t>
      </w:r>
      <w:r w:rsidR="00392571">
        <w:t xml:space="preserve">officially </w:t>
      </w:r>
      <w:r w:rsidR="006210F2">
        <w:t xml:space="preserve">endorsed definition for inter-UE coordination and </w:t>
      </w:r>
      <w:r w:rsidR="00392571">
        <w:t>th</w:t>
      </w:r>
      <w:r w:rsidR="0050176F">
        <w:t>at</w:t>
      </w:r>
      <w:r w:rsidR="00392571">
        <w:t xml:space="preserve"> </w:t>
      </w:r>
      <w:r w:rsidR="006210F2">
        <w:t>Rel.16 solution essentially utilizes inter-UE coordination principles (indication of reserved resources not preferred to be used by other UEs, sensing</w:t>
      </w:r>
      <w:r w:rsidR="009B4E5E">
        <w:t xml:space="preserve">, </w:t>
      </w:r>
      <w:r w:rsidR="006210F2">
        <w:t xml:space="preserve">intelligent resource reselection </w:t>
      </w:r>
      <w:r w:rsidR="009B4E5E">
        <w:t xml:space="preserve">procedures </w:t>
      </w:r>
      <w:r w:rsidR="00392571">
        <w:t xml:space="preserve">as well as UE resource </w:t>
      </w:r>
      <w:r w:rsidR="006210F2">
        <w:t>yielding behaviors).</w:t>
      </w:r>
    </w:p>
    <w:p w14:paraId="2875DCF3" w14:textId="5AAEED08" w:rsidR="00392571" w:rsidRDefault="006210F2" w:rsidP="00D504CA">
      <w:pPr>
        <w:pStyle w:val="3GPPText"/>
      </w:pPr>
      <w:r>
        <w:t>Oppositely</w:t>
      </w:r>
      <w:r w:rsidR="00392571">
        <w:t>,</w:t>
      </w:r>
      <w:r>
        <w:t xml:space="preserve"> we argue that proposed</w:t>
      </w:r>
      <w:r w:rsidR="00392571">
        <w:t xml:space="preserve"> set of</w:t>
      </w:r>
      <w:r>
        <w:t xml:space="preserve"> solution</w:t>
      </w:r>
      <w:r w:rsidR="00392571">
        <w:t>s</w:t>
      </w:r>
      <w:r>
        <w:t xml:space="preserve"> can be supported with simple changes and </w:t>
      </w:r>
      <w:r w:rsidR="00392571">
        <w:t>applied</w:t>
      </w:r>
      <w:r>
        <w:t xml:space="preserve"> together with or without </w:t>
      </w:r>
      <w:r w:rsidR="00392571">
        <w:t xml:space="preserve">introduction of </w:t>
      </w:r>
      <w:r>
        <w:t>new signaling to facilitate inter-UE coordination.</w:t>
      </w:r>
      <w:r w:rsidR="009B4E5E">
        <w:t xml:space="preserve"> For instance, improve</w:t>
      </w:r>
      <w:r w:rsidR="000E2D44">
        <w:t>ments of</w:t>
      </w:r>
      <w:r w:rsidR="009B4E5E">
        <w:t xml:space="preserve"> latency or reliability </w:t>
      </w:r>
      <w:r w:rsidR="000E2D44">
        <w:t>vs Rel.16 design are observed when schemes are applied with</w:t>
      </w:r>
      <w:r w:rsidR="009B4E5E">
        <w:t xml:space="preserve"> inter-UE coordination </w:t>
      </w:r>
      <w:r w:rsidR="000E2D44">
        <w:t>solutions</w:t>
      </w:r>
      <w:r w:rsidR="009B4E5E">
        <w:t>.</w:t>
      </w:r>
    </w:p>
    <w:p w14:paraId="5CB40CEA" w14:textId="576090FD" w:rsidR="009B4E5E" w:rsidRPr="000E2D44" w:rsidRDefault="000E2D44" w:rsidP="00D504CA">
      <w:pPr>
        <w:pStyle w:val="3GPPText"/>
      </w:pPr>
      <w:r>
        <w:t xml:space="preserve">System level evaluation results presented in </w:t>
      </w:r>
      <w:r w:rsidRPr="000E2D44">
        <w:fldChar w:fldCharType="begin"/>
      </w:r>
      <w:r w:rsidRPr="000E2D44">
        <w:instrText xml:space="preserve"> REF _Ref65482937 \h  \* MERGEFORMAT </w:instrText>
      </w:r>
      <w:r w:rsidRPr="000E2D44">
        <w:fldChar w:fldCharType="separate"/>
      </w:r>
      <w:r w:rsidRPr="000E2D44">
        <w:rPr>
          <w:szCs w:val="22"/>
        </w:rPr>
        <w:t xml:space="preserve">Figure </w:t>
      </w:r>
      <w:r w:rsidRPr="000E2D44">
        <w:rPr>
          <w:noProof/>
          <w:szCs w:val="22"/>
        </w:rPr>
        <w:t>1</w:t>
      </w:r>
      <w:r w:rsidRPr="000E2D44">
        <w:fldChar w:fldCharType="end"/>
      </w:r>
      <w:r w:rsidRPr="000E2D44">
        <w:t xml:space="preserve"> show</w:t>
      </w:r>
      <w:r>
        <w:t xml:space="preserve"> significant latency reduction benefits based on analysis of the following design options</w:t>
      </w:r>
      <w:r w:rsidR="00461AC5">
        <w:t xml:space="preserve"> for groupcast NACK only operation with the Rel.16 Mode-2 resource allocation</w:t>
      </w:r>
      <w:r>
        <w:t>:</w:t>
      </w:r>
    </w:p>
    <w:p w14:paraId="227DBB22" w14:textId="4D2349D4" w:rsidR="00392571" w:rsidRDefault="007C178D" w:rsidP="007C178D">
      <w:pPr>
        <w:pStyle w:val="3GPPText"/>
        <w:numPr>
          <w:ilvl w:val="0"/>
          <w:numId w:val="26"/>
        </w:numPr>
        <w:ind w:left="284" w:hanging="284"/>
      </w:pPr>
      <w:r>
        <w:t xml:space="preserve">Option 1: </w:t>
      </w:r>
      <w:r w:rsidR="00392571">
        <w:t>Rel.16 design</w:t>
      </w:r>
    </w:p>
    <w:p w14:paraId="2E6B4929" w14:textId="3E44E044" w:rsidR="00320FEB" w:rsidRDefault="007C178D" w:rsidP="007C178D">
      <w:pPr>
        <w:pStyle w:val="3GPPText"/>
        <w:numPr>
          <w:ilvl w:val="0"/>
          <w:numId w:val="26"/>
        </w:numPr>
        <w:ind w:left="284" w:hanging="284"/>
      </w:pPr>
      <w:r>
        <w:t xml:space="preserve">Option 2: </w:t>
      </w:r>
      <w:r w:rsidR="00392571">
        <w:t xml:space="preserve">Rel.16 design </w:t>
      </w:r>
      <w:r w:rsidR="00917C0D">
        <w:t>+</w:t>
      </w:r>
      <w:r w:rsidR="00392571">
        <w:t xml:space="preserve"> </w:t>
      </w:r>
      <w:r w:rsidR="00320FEB">
        <w:t>enhanced resource selection</w:t>
      </w:r>
      <w:r w:rsidR="0050176F">
        <w:t xml:space="preserve"> for latency reduction</w:t>
      </w:r>
    </w:p>
    <w:p w14:paraId="76B33F71" w14:textId="77777777" w:rsidR="00461AC5" w:rsidRDefault="00C71719" w:rsidP="00461AC5">
      <w:pPr>
        <w:pStyle w:val="3GPPText"/>
        <w:numPr>
          <w:ilvl w:val="0"/>
          <w:numId w:val="26"/>
        </w:numPr>
        <w:ind w:left="284" w:hanging="284"/>
      </w:pPr>
      <w:r>
        <w:t xml:space="preserve">Option </w:t>
      </w:r>
      <w:r w:rsidR="00461AC5">
        <w:t>3</w:t>
      </w:r>
      <w:r>
        <w:t>: Rel.16 design + inter-UE coordination based on indication of detected collisions in PSFCH resources</w:t>
      </w:r>
      <w:r w:rsidR="00461AC5" w:rsidRPr="00461AC5">
        <w:t xml:space="preserve"> </w:t>
      </w:r>
    </w:p>
    <w:p w14:paraId="51725996" w14:textId="59FD15D3" w:rsidR="00461AC5" w:rsidRDefault="00461AC5" w:rsidP="00461AC5">
      <w:pPr>
        <w:pStyle w:val="3GPPText"/>
        <w:numPr>
          <w:ilvl w:val="0"/>
          <w:numId w:val="26"/>
        </w:numPr>
        <w:ind w:left="284" w:hanging="284"/>
      </w:pPr>
      <w:r>
        <w:t>Option 4: Rel.16 design + enhanced resource selection + inter-UE coordination based on indication of detected collisions in PSFCH resources</w:t>
      </w:r>
    </w:p>
    <w:p w14:paraId="5D3B38BC" w14:textId="46C21336" w:rsidR="005B4C5A" w:rsidRDefault="005B4C5A" w:rsidP="005B4C5A">
      <w:pPr>
        <w:pStyle w:val="3GPPText"/>
      </w:pPr>
    </w:p>
    <w:p w14:paraId="1E67CF9E" w14:textId="77777777" w:rsidR="005B4C5A" w:rsidRDefault="005B4C5A" w:rsidP="005B4C5A">
      <w:pPr>
        <w:pStyle w:val="3GPPText"/>
      </w:pPr>
    </w:p>
    <w:tbl>
      <w:tblPr>
        <w:tblStyle w:val="TableGrid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C71719" w14:paraId="1F37590C" w14:textId="5D022F75" w:rsidTr="4E11779B">
        <w:tc>
          <w:tcPr>
            <w:tcW w:w="4675" w:type="dxa"/>
          </w:tcPr>
          <w:p w14:paraId="681F2C0E" w14:textId="26C51464" w:rsidR="00C71719" w:rsidRDefault="00C71719" w:rsidP="00392571">
            <w:pPr>
              <w:pStyle w:val="3GPPText"/>
              <w:spacing w:before="0" w:after="0"/>
              <w:jc w:val="center"/>
            </w:pPr>
            <w:r>
              <w:lastRenderedPageBreak/>
              <w:t>PRR analysis</w:t>
            </w:r>
          </w:p>
          <w:p w14:paraId="4F2024FA" w14:textId="60DAF787" w:rsidR="00C71719" w:rsidRDefault="00E35FD8" w:rsidP="00392571">
            <w:pPr>
              <w:pStyle w:val="3GPPText"/>
              <w:spacing w:before="0" w:after="0"/>
              <w:jc w:val="center"/>
            </w:pPr>
            <w:r w:rsidRPr="00E35FD8">
              <w:rPr>
                <w:noProof/>
              </w:rPr>
              <w:drawing>
                <wp:inline distT="0" distB="0" distL="0" distR="0" wp14:anchorId="3E53101A" wp14:editId="5DED5F56">
                  <wp:extent cx="2878397" cy="21600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8397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71719">
              <w:t xml:space="preserve"> </w:t>
            </w:r>
          </w:p>
        </w:tc>
        <w:tc>
          <w:tcPr>
            <w:tcW w:w="4675" w:type="dxa"/>
          </w:tcPr>
          <w:p w14:paraId="0BB73BA2" w14:textId="77777777" w:rsidR="00C71719" w:rsidRDefault="00C71719" w:rsidP="00392571">
            <w:pPr>
              <w:pStyle w:val="3GPPText"/>
              <w:spacing w:before="0" w:after="0"/>
              <w:jc w:val="center"/>
            </w:pPr>
            <w:r>
              <w:t>PIR analysis</w:t>
            </w:r>
          </w:p>
          <w:p w14:paraId="37E38621" w14:textId="4AC3DBD2" w:rsidR="00C71719" w:rsidRDefault="00E35FD8" w:rsidP="00392571">
            <w:pPr>
              <w:pStyle w:val="3GPPText"/>
              <w:spacing w:before="0" w:after="0"/>
              <w:jc w:val="center"/>
            </w:pPr>
            <w:r w:rsidRPr="00E35FD8">
              <w:rPr>
                <w:noProof/>
              </w:rPr>
              <w:drawing>
                <wp:inline distT="0" distB="0" distL="0" distR="0" wp14:anchorId="74926E9B" wp14:editId="3E469240">
                  <wp:extent cx="2878397" cy="21600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8397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02DD" w14:paraId="481B8A62" w14:textId="5B9973BD" w:rsidTr="4E11779B">
        <w:tc>
          <w:tcPr>
            <w:tcW w:w="9350" w:type="dxa"/>
            <w:gridSpan w:val="2"/>
          </w:tcPr>
          <w:p w14:paraId="1E9EE9A0" w14:textId="1E787DE7" w:rsidR="002002DD" w:rsidRDefault="002002DD" w:rsidP="00392571">
            <w:pPr>
              <w:pStyle w:val="3GPPText"/>
              <w:spacing w:before="0" w:after="0"/>
              <w:jc w:val="center"/>
            </w:pPr>
            <w:r>
              <w:t>Latency analysis</w:t>
            </w:r>
          </w:p>
          <w:p w14:paraId="28F9F633" w14:textId="6B7DD54D" w:rsidR="002002DD" w:rsidRDefault="00E35FD8" w:rsidP="00392571">
            <w:pPr>
              <w:pStyle w:val="3GPPText"/>
              <w:spacing w:before="0" w:after="0"/>
              <w:jc w:val="center"/>
            </w:pPr>
            <w:r w:rsidRPr="00E35FD8">
              <w:rPr>
                <w:noProof/>
              </w:rPr>
              <w:drawing>
                <wp:inline distT="0" distB="0" distL="0" distR="0" wp14:anchorId="496DCFEC" wp14:editId="497C493D">
                  <wp:extent cx="2878397" cy="21600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8397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F3D7E2" w14:textId="0EA2551F" w:rsidR="00392571" w:rsidRPr="00392571" w:rsidRDefault="00392571" w:rsidP="00392571">
      <w:pPr>
        <w:pStyle w:val="Caption"/>
        <w:jc w:val="center"/>
        <w:rPr>
          <w:b/>
          <w:bCs/>
          <w:i w:val="0"/>
          <w:iCs w:val="0"/>
          <w:sz w:val="22"/>
          <w:szCs w:val="22"/>
        </w:rPr>
      </w:pPr>
      <w:bookmarkStart w:id="1" w:name="_Ref65482937"/>
      <w:r w:rsidRPr="00392571">
        <w:rPr>
          <w:b/>
          <w:bCs/>
          <w:i w:val="0"/>
          <w:iCs w:val="0"/>
          <w:sz w:val="22"/>
          <w:szCs w:val="22"/>
        </w:rPr>
        <w:t xml:space="preserve">Figure </w:t>
      </w:r>
      <w:r w:rsidRPr="00392571">
        <w:rPr>
          <w:b/>
          <w:bCs/>
          <w:i w:val="0"/>
          <w:iCs w:val="0"/>
          <w:sz w:val="22"/>
          <w:szCs w:val="22"/>
        </w:rPr>
        <w:fldChar w:fldCharType="begin"/>
      </w:r>
      <w:r w:rsidRPr="00392571">
        <w:rPr>
          <w:b/>
          <w:bCs/>
          <w:i w:val="0"/>
          <w:iCs w:val="0"/>
          <w:sz w:val="22"/>
          <w:szCs w:val="22"/>
        </w:rPr>
        <w:instrText xml:space="preserve"> SEQ Figure \* ARABIC </w:instrText>
      </w:r>
      <w:r w:rsidRPr="00392571">
        <w:rPr>
          <w:b/>
          <w:bCs/>
          <w:i w:val="0"/>
          <w:iCs w:val="0"/>
          <w:sz w:val="22"/>
          <w:szCs w:val="22"/>
        </w:rPr>
        <w:fldChar w:fldCharType="separate"/>
      </w:r>
      <w:r w:rsidRPr="00392571">
        <w:rPr>
          <w:b/>
          <w:bCs/>
          <w:i w:val="0"/>
          <w:iCs w:val="0"/>
          <w:noProof/>
          <w:sz w:val="22"/>
          <w:szCs w:val="22"/>
        </w:rPr>
        <w:t>1</w:t>
      </w:r>
      <w:r w:rsidRPr="00392571">
        <w:rPr>
          <w:b/>
          <w:bCs/>
          <w:i w:val="0"/>
          <w:iCs w:val="0"/>
          <w:sz w:val="22"/>
          <w:szCs w:val="22"/>
        </w:rPr>
        <w:fldChar w:fldCharType="end"/>
      </w:r>
      <w:bookmarkEnd w:id="1"/>
      <w:r>
        <w:rPr>
          <w:b/>
          <w:bCs/>
          <w:i w:val="0"/>
          <w:iCs w:val="0"/>
          <w:sz w:val="22"/>
          <w:szCs w:val="22"/>
        </w:rPr>
        <w:t xml:space="preserve">: Performance evaluation of </w:t>
      </w:r>
      <w:r w:rsidR="000E2D44">
        <w:rPr>
          <w:b/>
          <w:bCs/>
          <w:i w:val="0"/>
          <w:iCs w:val="0"/>
          <w:sz w:val="22"/>
          <w:szCs w:val="22"/>
        </w:rPr>
        <w:t xml:space="preserve">enhanced resource selection procedure with and without </w:t>
      </w:r>
      <w:r>
        <w:rPr>
          <w:b/>
          <w:bCs/>
          <w:i w:val="0"/>
          <w:iCs w:val="0"/>
          <w:sz w:val="22"/>
          <w:szCs w:val="22"/>
        </w:rPr>
        <w:t xml:space="preserve">inter-UE coordination solutions based on </w:t>
      </w:r>
      <w:r w:rsidR="000E2D44">
        <w:rPr>
          <w:b/>
          <w:bCs/>
          <w:i w:val="0"/>
          <w:iCs w:val="0"/>
          <w:sz w:val="22"/>
          <w:szCs w:val="22"/>
        </w:rPr>
        <w:t xml:space="preserve">indication of </w:t>
      </w:r>
      <w:r w:rsidR="007C178D">
        <w:rPr>
          <w:b/>
          <w:bCs/>
          <w:i w:val="0"/>
          <w:iCs w:val="0"/>
          <w:sz w:val="22"/>
          <w:szCs w:val="22"/>
        </w:rPr>
        <w:t xml:space="preserve">detected </w:t>
      </w:r>
      <w:r>
        <w:rPr>
          <w:b/>
          <w:bCs/>
          <w:i w:val="0"/>
          <w:iCs w:val="0"/>
          <w:sz w:val="22"/>
          <w:szCs w:val="22"/>
        </w:rPr>
        <w:t>collision</w:t>
      </w:r>
      <w:r w:rsidR="000E2D44">
        <w:rPr>
          <w:b/>
          <w:bCs/>
          <w:i w:val="0"/>
          <w:iCs w:val="0"/>
          <w:sz w:val="22"/>
          <w:szCs w:val="22"/>
        </w:rPr>
        <w:t>s in PSFCH resources</w:t>
      </w:r>
    </w:p>
    <w:p w14:paraId="25D385BE" w14:textId="5E97F3FF" w:rsidR="0026010B" w:rsidRPr="000E2D44" w:rsidRDefault="0026010B" w:rsidP="0026010B">
      <w:pPr>
        <w:pStyle w:val="3GPPText"/>
      </w:pPr>
      <w:r>
        <w:t xml:space="preserve">Finally, comparative analysis of system level evaluation results presented </w:t>
      </w:r>
      <w:r w:rsidRPr="0026010B">
        <w:t xml:space="preserve">in </w:t>
      </w:r>
      <w:r w:rsidRPr="0026010B">
        <w:fldChar w:fldCharType="begin"/>
      </w:r>
      <w:r w:rsidRPr="0026010B">
        <w:instrText xml:space="preserve"> REF _Ref65483582 \h  \* MERGEFORMAT </w:instrText>
      </w:r>
      <w:r w:rsidRPr="0026010B">
        <w:fldChar w:fldCharType="separate"/>
      </w:r>
      <w:r w:rsidRPr="0026010B">
        <w:rPr>
          <w:szCs w:val="22"/>
        </w:rPr>
        <w:t xml:space="preserve">Figure </w:t>
      </w:r>
      <w:r w:rsidRPr="0026010B">
        <w:rPr>
          <w:noProof/>
          <w:szCs w:val="22"/>
        </w:rPr>
        <w:t>2</w:t>
      </w:r>
      <w:r w:rsidRPr="0026010B">
        <w:fldChar w:fldCharType="end"/>
      </w:r>
      <w:r w:rsidRPr="0026010B">
        <w:t xml:space="preserve"> show</w:t>
      </w:r>
      <w:r>
        <w:t xml:space="preserve"> reliability benefits. The following design options are analyzed</w:t>
      </w:r>
      <w:r w:rsidR="008D6464">
        <w:t xml:space="preserve"> for groupcast NACK only operation with the Rel.16 Mode-2 resource allocation</w:t>
      </w:r>
      <w:r>
        <w:t>:</w:t>
      </w:r>
    </w:p>
    <w:p w14:paraId="27B8B80D" w14:textId="77777777" w:rsidR="000E2D44" w:rsidRDefault="000E2D44" w:rsidP="000E2D44">
      <w:pPr>
        <w:pStyle w:val="3GPPText"/>
        <w:numPr>
          <w:ilvl w:val="0"/>
          <w:numId w:val="26"/>
        </w:numPr>
        <w:ind w:left="284" w:hanging="284"/>
      </w:pPr>
      <w:r>
        <w:t>Option 1: Rel.16 design</w:t>
      </w:r>
    </w:p>
    <w:p w14:paraId="790FC0F7" w14:textId="14B73EC2" w:rsidR="000E2D44" w:rsidRDefault="000E2D44" w:rsidP="000E2D44">
      <w:pPr>
        <w:pStyle w:val="3GPPText"/>
        <w:numPr>
          <w:ilvl w:val="0"/>
          <w:numId w:val="26"/>
        </w:numPr>
        <w:ind w:left="284" w:hanging="284"/>
      </w:pPr>
      <w:r>
        <w:t>Option 2: Rel.16 design + minimum two transmissions per TB</w:t>
      </w:r>
    </w:p>
    <w:p w14:paraId="54EF5D2F" w14:textId="1CC3AB97" w:rsidR="00461AC5" w:rsidRDefault="00461AC5" w:rsidP="000E2D44">
      <w:pPr>
        <w:pStyle w:val="3GPPText"/>
        <w:numPr>
          <w:ilvl w:val="0"/>
          <w:numId w:val="26"/>
        </w:numPr>
        <w:ind w:left="284" w:hanging="284"/>
      </w:pPr>
      <w:r>
        <w:t xml:space="preserve">Option 3: Rel.16 design + indication of collision in PSFCH resources </w:t>
      </w:r>
    </w:p>
    <w:p w14:paraId="1CEF0A48" w14:textId="5AB33E29" w:rsidR="000E2D44" w:rsidRDefault="000E2D44" w:rsidP="008A434F">
      <w:pPr>
        <w:pStyle w:val="3GPPText"/>
        <w:numPr>
          <w:ilvl w:val="0"/>
          <w:numId w:val="26"/>
        </w:numPr>
        <w:ind w:left="284" w:hanging="284"/>
      </w:pPr>
      <w:r>
        <w:t xml:space="preserve">Option </w:t>
      </w:r>
      <w:r w:rsidR="00461AC5">
        <w:t>4</w:t>
      </w:r>
      <w:r>
        <w:t xml:space="preserve">: Rel.16 design + minimum two transmissions per TB + indication of collision in PSFCH resources </w:t>
      </w:r>
    </w:p>
    <w:p w14:paraId="62CF7F07" w14:textId="61CFE3D9" w:rsidR="00917C0D" w:rsidRDefault="00917C0D" w:rsidP="00917C0D">
      <w:pPr>
        <w:pStyle w:val="3GPPText"/>
      </w:pPr>
    </w:p>
    <w:p w14:paraId="7F64F583" w14:textId="5F2BA231" w:rsidR="005B4C5A" w:rsidRDefault="005B4C5A" w:rsidP="00917C0D">
      <w:pPr>
        <w:pStyle w:val="3GPPText"/>
      </w:pPr>
    </w:p>
    <w:p w14:paraId="27FA1887" w14:textId="408BCE02" w:rsidR="005B4C5A" w:rsidRDefault="005B4C5A" w:rsidP="00917C0D">
      <w:pPr>
        <w:pStyle w:val="3GPPText"/>
      </w:pPr>
    </w:p>
    <w:p w14:paraId="4E6AE9D5" w14:textId="769978AD" w:rsidR="005B4C5A" w:rsidRDefault="005B4C5A" w:rsidP="00917C0D">
      <w:pPr>
        <w:pStyle w:val="3GPPText"/>
      </w:pPr>
    </w:p>
    <w:p w14:paraId="78B77F0D" w14:textId="32921FD1" w:rsidR="005B4C5A" w:rsidRDefault="005B4C5A" w:rsidP="00917C0D">
      <w:pPr>
        <w:pStyle w:val="3GPPText"/>
      </w:pPr>
    </w:p>
    <w:p w14:paraId="2ADB65C6" w14:textId="77777777" w:rsidR="005B4C5A" w:rsidRDefault="005B4C5A" w:rsidP="00917C0D">
      <w:pPr>
        <w:pStyle w:val="3GPPText"/>
      </w:pPr>
    </w:p>
    <w:tbl>
      <w:tblPr>
        <w:tblStyle w:val="TableGrid"/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2002DD" w14:paraId="08D0D78D" w14:textId="7F065354" w:rsidTr="4E11779B">
        <w:tc>
          <w:tcPr>
            <w:tcW w:w="4862" w:type="dxa"/>
          </w:tcPr>
          <w:p w14:paraId="746B20CC" w14:textId="77777777" w:rsidR="006A79BE" w:rsidRDefault="006A79BE" w:rsidP="006A79BE">
            <w:pPr>
              <w:pStyle w:val="3GPPText"/>
              <w:spacing w:before="0" w:after="0"/>
              <w:jc w:val="center"/>
            </w:pPr>
            <w:r>
              <w:lastRenderedPageBreak/>
              <w:t>PRR analysis</w:t>
            </w:r>
          </w:p>
          <w:p w14:paraId="4CD61FBB" w14:textId="77777777" w:rsidR="006A79BE" w:rsidRDefault="006A79BE" w:rsidP="006A79BE">
            <w:pPr>
              <w:pStyle w:val="3GPPText"/>
              <w:spacing w:before="0" w:after="0"/>
              <w:jc w:val="center"/>
            </w:pPr>
            <w:r>
              <w:t>(Short Distance Range)</w:t>
            </w:r>
          </w:p>
          <w:p w14:paraId="4D491C55" w14:textId="23D8B44B" w:rsidR="002002DD" w:rsidRDefault="00A62D11" w:rsidP="006A79BE">
            <w:pPr>
              <w:pStyle w:val="3GPPText"/>
              <w:spacing w:before="0" w:after="0"/>
              <w:jc w:val="center"/>
            </w:pPr>
            <w:r w:rsidRPr="00A62D11">
              <w:rPr>
                <w:noProof/>
              </w:rPr>
              <w:drawing>
                <wp:inline distT="0" distB="0" distL="0" distR="0" wp14:anchorId="3C1731C9" wp14:editId="71FC46EA">
                  <wp:extent cx="2878397" cy="216000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8397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8" w:type="dxa"/>
          </w:tcPr>
          <w:p w14:paraId="12ED3EB5" w14:textId="77777777" w:rsidR="006A79BE" w:rsidRDefault="006A79BE" w:rsidP="006A79BE">
            <w:pPr>
              <w:pStyle w:val="3GPPText"/>
              <w:spacing w:before="0" w:after="0"/>
              <w:jc w:val="center"/>
            </w:pPr>
            <w:r>
              <w:t>PRR analysis</w:t>
            </w:r>
          </w:p>
          <w:p w14:paraId="328B4FA4" w14:textId="638AE068" w:rsidR="006A79BE" w:rsidRDefault="006A79BE" w:rsidP="006A79BE">
            <w:pPr>
              <w:pStyle w:val="3GPPText"/>
              <w:spacing w:before="0" w:after="0"/>
              <w:jc w:val="center"/>
            </w:pPr>
            <w:r>
              <w:t>(</w:t>
            </w:r>
            <w:r w:rsidR="005B4C5A">
              <w:t>Long</w:t>
            </w:r>
            <w:r>
              <w:t xml:space="preserve"> Distance Range)</w:t>
            </w:r>
          </w:p>
          <w:p w14:paraId="30B7BAF2" w14:textId="0701826C" w:rsidR="002002DD" w:rsidRDefault="007D1FE3" w:rsidP="006A79BE">
            <w:pPr>
              <w:pStyle w:val="3GPPText"/>
              <w:spacing w:before="0" w:after="0"/>
              <w:jc w:val="center"/>
            </w:pPr>
            <w:r w:rsidRPr="007D1FE3">
              <w:rPr>
                <w:noProof/>
              </w:rPr>
              <w:drawing>
                <wp:inline distT="0" distB="0" distL="0" distR="0" wp14:anchorId="5EFFC0A5" wp14:editId="57A93751">
                  <wp:extent cx="2878397" cy="216000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8397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02DD" w14:paraId="013E44F3" w14:textId="138BB274" w:rsidTr="4E11779B">
        <w:tc>
          <w:tcPr>
            <w:tcW w:w="4862" w:type="dxa"/>
          </w:tcPr>
          <w:p w14:paraId="6D2B5C58" w14:textId="77777777" w:rsidR="002002DD" w:rsidRDefault="002002DD" w:rsidP="00927E28">
            <w:pPr>
              <w:pStyle w:val="3GPPText"/>
              <w:spacing w:before="0" w:after="0"/>
              <w:jc w:val="center"/>
            </w:pPr>
            <w:r>
              <w:t>PIR analysis</w:t>
            </w:r>
          </w:p>
          <w:p w14:paraId="4EE9FA90" w14:textId="763ADE62" w:rsidR="002002DD" w:rsidRDefault="007D1FE3" w:rsidP="00927E28">
            <w:pPr>
              <w:pStyle w:val="3GPPText"/>
              <w:spacing w:before="0" w:after="0"/>
              <w:jc w:val="center"/>
            </w:pPr>
            <w:r w:rsidRPr="007D1FE3">
              <w:rPr>
                <w:noProof/>
              </w:rPr>
              <w:drawing>
                <wp:inline distT="0" distB="0" distL="0" distR="0" wp14:anchorId="0B675EB3" wp14:editId="78C63A72">
                  <wp:extent cx="2878397" cy="216000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8397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8" w:type="dxa"/>
          </w:tcPr>
          <w:p w14:paraId="42A1AAAC" w14:textId="77777777" w:rsidR="002002DD" w:rsidRDefault="002002DD" w:rsidP="00927E28">
            <w:pPr>
              <w:pStyle w:val="3GPPText"/>
              <w:spacing w:before="0" w:after="0"/>
              <w:jc w:val="center"/>
            </w:pPr>
            <w:r>
              <w:t>Latency analysis</w:t>
            </w:r>
          </w:p>
          <w:p w14:paraId="7149CC20" w14:textId="32B4359C" w:rsidR="002002DD" w:rsidRDefault="00C302B1" w:rsidP="00927E28">
            <w:pPr>
              <w:pStyle w:val="3GPPText"/>
              <w:spacing w:before="0" w:after="0"/>
              <w:jc w:val="center"/>
            </w:pPr>
            <w:r w:rsidRPr="00C302B1">
              <w:rPr>
                <w:noProof/>
              </w:rPr>
              <w:drawing>
                <wp:inline distT="0" distB="0" distL="0" distR="0" wp14:anchorId="5E8A6F3F" wp14:editId="38FDB661">
                  <wp:extent cx="2878397" cy="216000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8397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5BC0CCF" w14:textId="57BC4973" w:rsidR="00917C0D" w:rsidRPr="00392571" w:rsidRDefault="00917C0D" w:rsidP="00917C0D">
      <w:pPr>
        <w:pStyle w:val="Caption"/>
        <w:jc w:val="center"/>
        <w:rPr>
          <w:b/>
          <w:bCs/>
          <w:i w:val="0"/>
          <w:iCs w:val="0"/>
          <w:sz w:val="22"/>
          <w:szCs w:val="22"/>
        </w:rPr>
      </w:pPr>
      <w:bookmarkStart w:id="2" w:name="_Ref65483582"/>
      <w:r w:rsidRPr="00392571">
        <w:rPr>
          <w:b/>
          <w:bCs/>
          <w:i w:val="0"/>
          <w:iCs w:val="0"/>
          <w:sz w:val="22"/>
          <w:szCs w:val="22"/>
        </w:rPr>
        <w:t xml:space="preserve">Figure </w:t>
      </w:r>
      <w:r w:rsidRPr="00392571">
        <w:rPr>
          <w:b/>
          <w:bCs/>
          <w:i w:val="0"/>
          <w:iCs w:val="0"/>
          <w:sz w:val="22"/>
          <w:szCs w:val="22"/>
        </w:rPr>
        <w:fldChar w:fldCharType="begin"/>
      </w:r>
      <w:r w:rsidRPr="00392571">
        <w:rPr>
          <w:b/>
          <w:bCs/>
          <w:i w:val="0"/>
          <w:iCs w:val="0"/>
          <w:sz w:val="22"/>
          <w:szCs w:val="22"/>
        </w:rPr>
        <w:instrText xml:space="preserve"> SEQ Figure \* ARABIC </w:instrText>
      </w:r>
      <w:r w:rsidRPr="00392571">
        <w:rPr>
          <w:b/>
          <w:bCs/>
          <w:i w:val="0"/>
          <w:iCs w:val="0"/>
          <w:sz w:val="22"/>
          <w:szCs w:val="22"/>
        </w:rPr>
        <w:fldChar w:fldCharType="separate"/>
      </w:r>
      <w:r>
        <w:rPr>
          <w:b/>
          <w:bCs/>
          <w:i w:val="0"/>
          <w:iCs w:val="0"/>
          <w:noProof/>
          <w:sz w:val="22"/>
          <w:szCs w:val="22"/>
        </w:rPr>
        <w:t>2</w:t>
      </w:r>
      <w:r w:rsidRPr="00392571">
        <w:rPr>
          <w:b/>
          <w:bCs/>
          <w:i w:val="0"/>
          <w:iCs w:val="0"/>
          <w:sz w:val="22"/>
          <w:szCs w:val="22"/>
        </w:rPr>
        <w:fldChar w:fldCharType="end"/>
      </w:r>
      <w:bookmarkEnd w:id="2"/>
      <w:r>
        <w:rPr>
          <w:b/>
          <w:bCs/>
          <w:i w:val="0"/>
          <w:iCs w:val="0"/>
          <w:sz w:val="22"/>
          <w:szCs w:val="22"/>
        </w:rPr>
        <w:t>: Performance evaluation of Rel.16 design + minimum two transmissions per TB with or without inter-UE coordination based on indication of detected collisions in PSFCH resources</w:t>
      </w:r>
    </w:p>
    <w:p w14:paraId="6BB7B7DB" w14:textId="02153816" w:rsidR="00917C0D" w:rsidRDefault="00917C0D" w:rsidP="00917C0D">
      <w:pPr>
        <w:pStyle w:val="3GPPText"/>
      </w:pPr>
    </w:p>
    <w:p w14:paraId="5114B917" w14:textId="4AF95816" w:rsidR="00392571" w:rsidRDefault="00320FEB" w:rsidP="00D504CA">
      <w:pPr>
        <w:pStyle w:val="3GPPText"/>
      </w:pPr>
      <w:r>
        <w:t xml:space="preserve">Provided results show </w:t>
      </w:r>
      <w:r w:rsidR="00392571">
        <w:t>that the</w:t>
      </w:r>
      <w:r w:rsidR="00392571" w:rsidRPr="00392571">
        <w:t xml:space="preserve"> </w:t>
      </w:r>
      <w:r w:rsidR="00392571">
        <w:t xml:space="preserve">proposed set of solutions can be applied together with or without introduction of </w:t>
      </w:r>
      <w:r>
        <w:t xml:space="preserve">the </w:t>
      </w:r>
      <w:r w:rsidR="00392571">
        <w:t>new signaling to facilitate inter-UE coordination and provide benefits in terms of both latency and reliability</w:t>
      </w:r>
      <w:r>
        <w:t xml:space="preserve"> and thus should be considered in WID revision</w:t>
      </w:r>
      <w:r w:rsidR="00392571">
        <w:t>.</w:t>
      </w:r>
    </w:p>
    <w:p w14:paraId="5AB52E50" w14:textId="77777777" w:rsidR="00CD0DC7" w:rsidRDefault="00CD0DC7" w:rsidP="00D504CA">
      <w:pPr>
        <w:pStyle w:val="3GPPText"/>
      </w:pPr>
    </w:p>
    <w:p w14:paraId="7A71941E" w14:textId="7BCFCCDA" w:rsidR="006210F2" w:rsidRDefault="006210F2" w:rsidP="006210F2">
      <w:pPr>
        <w:pStyle w:val="Heading1"/>
      </w:pPr>
      <w:r>
        <w:t>On WID Scope Update</w:t>
      </w:r>
    </w:p>
    <w:p w14:paraId="6AB7FCF8" w14:textId="7F09F6C4" w:rsidR="005D42B4" w:rsidRDefault="005D42B4" w:rsidP="0076428C">
      <w:pPr>
        <w:pStyle w:val="3GPPText"/>
      </w:pPr>
      <w:r>
        <w:t>Considering</w:t>
      </w:r>
      <w:r w:rsidR="00320FEB">
        <w:t xml:space="preserve"> RAN WG1 conclusion </w:t>
      </w:r>
      <w:r w:rsidR="00EA2360">
        <w:t xml:space="preserve">in the LS </w:t>
      </w:r>
      <w:r w:rsidR="00DD1E40">
        <w:fldChar w:fldCharType="begin"/>
      </w:r>
      <w:r w:rsidR="00DD1E40">
        <w:instrText xml:space="preserve"> REF _Ref53676313 \h </w:instrText>
      </w:r>
      <w:r w:rsidR="00DD1E40">
        <w:fldChar w:fldCharType="separate"/>
      </w:r>
      <w:r w:rsidR="00DD1E40" w:rsidRPr="00FF0F67">
        <w:rPr>
          <w:szCs w:val="22"/>
        </w:rPr>
        <w:t>[</w:t>
      </w:r>
      <w:r w:rsidR="00DD1E40">
        <w:rPr>
          <w:szCs w:val="22"/>
        </w:rPr>
        <w:t>2</w:t>
      </w:r>
      <w:r w:rsidR="00DD1E40" w:rsidRPr="00FF0F67">
        <w:rPr>
          <w:szCs w:val="22"/>
        </w:rPr>
        <w:t>]</w:t>
      </w:r>
      <w:r w:rsidR="00DD1E40">
        <w:fldChar w:fldCharType="end"/>
      </w:r>
      <w:r w:rsidR="00DD1E40">
        <w:t xml:space="preserve"> </w:t>
      </w:r>
      <w:r w:rsidR="00EA2360">
        <w:t xml:space="preserve">together </w:t>
      </w:r>
      <w:r w:rsidR="00320FEB">
        <w:t>with</w:t>
      </w:r>
      <w:r w:rsidR="00EA2360">
        <w:t xml:space="preserve"> the attached</w:t>
      </w:r>
      <w:r w:rsidR="00320FEB">
        <w:t xml:space="preserve"> </w:t>
      </w:r>
      <w:r w:rsidR="00EA2360">
        <w:t xml:space="preserve">summary of evaluation </w:t>
      </w:r>
      <w:r w:rsidR="00320FEB">
        <w:t>results</w:t>
      </w:r>
      <w:r w:rsidR="00DD1E40">
        <w:fldChar w:fldCharType="begin"/>
      </w:r>
      <w:r w:rsidR="00DD1E40">
        <w:instrText xml:space="preserve"> REF _Ref65223934 \h </w:instrText>
      </w:r>
      <w:r w:rsidR="00DD1E40">
        <w:fldChar w:fldCharType="separate"/>
      </w:r>
      <w:r w:rsidR="00DD1E40" w:rsidRPr="00FF0F67">
        <w:rPr>
          <w:szCs w:val="22"/>
        </w:rPr>
        <w:t>[</w:t>
      </w:r>
      <w:r w:rsidR="00DD1E40">
        <w:rPr>
          <w:szCs w:val="22"/>
        </w:rPr>
        <w:t>3</w:t>
      </w:r>
      <w:r w:rsidR="00DD1E40" w:rsidRPr="00FF0F67">
        <w:rPr>
          <w:szCs w:val="22"/>
        </w:rPr>
        <w:t>]</w:t>
      </w:r>
      <w:r w:rsidR="00DD1E40">
        <w:fldChar w:fldCharType="end"/>
      </w:r>
      <w:r w:rsidR="00320FEB">
        <w:t xml:space="preserve">, it </w:t>
      </w:r>
      <w:r w:rsidR="00EA2360">
        <w:t xml:space="preserve">seems </w:t>
      </w:r>
      <w:r w:rsidR="00320FEB">
        <w:t xml:space="preserve">challenging to provide guidance on specific </w:t>
      </w:r>
      <w:r w:rsidR="00EA2360">
        <w:t>sub-</w:t>
      </w:r>
      <w:r w:rsidR="00320FEB">
        <w:t>set of solutions for normative work</w:t>
      </w:r>
      <w:r w:rsidR="00EA2360">
        <w:t xml:space="preserve"> given the lack of recommendation from the </w:t>
      </w:r>
      <w:r>
        <w:t>RAN WG1</w:t>
      </w:r>
      <w:r w:rsidR="00EA2360">
        <w:t xml:space="preserve"> on specific solution for specification</w:t>
      </w:r>
      <w:r w:rsidR="00320FEB">
        <w:t>.</w:t>
      </w:r>
      <w:r w:rsidR="0065125D">
        <w:t xml:space="preserve"> The following alternatives can be considered </w:t>
      </w:r>
    </w:p>
    <w:p w14:paraId="54D5E265" w14:textId="13FC3FD3" w:rsidR="0065125D" w:rsidRDefault="0065125D" w:rsidP="00FD75EC">
      <w:pPr>
        <w:pStyle w:val="3GPPText"/>
        <w:numPr>
          <w:ilvl w:val="0"/>
          <w:numId w:val="27"/>
        </w:numPr>
        <w:ind w:left="284" w:hanging="284"/>
      </w:pPr>
      <w:r>
        <w:t>Alt.1</w:t>
      </w:r>
      <w:r w:rsidR="00FD75EC">
        <w:t>:</w:t>
      </w:r>
      <w:r>
        <w:t xml:space="preserve"> Approve </w:t>
      </w:r>
      <w:r w:rsidR="00FD75EC">
        <w:t>specification of the feature and leave details on solution(s) to specify</w:t>
      </w:r>
      <w:r w:rsidR="00565C2F" w:rsidRPr="00565C2F">
        <w:t xml:space="preserve"> </w:t>
      </w:r>
      <w:r w:rsidR="00565C2F">
        <w:t>to RAN WG1</w:t>
      </w:r>
    </w:p>
    <w:p w14:paraId="4F293BF2" w14:textId="60B55F14" w:rsidR="00565C2F" w:rsidRDefault="00565C2F" w:rsidP="007C178D">
      <w:pPr>
        <w:pStyle w:val="3GPPText"/>
        <w:numPr>
          <w:ilvl w:val="1"/>
          <w:numId w:val="27"/>
        </w:numPr>
        <w:ind w:left="567" w:hanging="283"/>
      </w:pPr>
      <w:r>
        <w:t>This alternative</w:t>
      </w:r>
      <w:r w:rsidR="00CD0DC7">
        <w:t>,</w:t>
      </w:r>
      <w:r>
        <w:t xml:space="preserve"> if </w:t>
      </w:r>
      <w:r w:rsidR="00CD0DC7">
        <w:t xml:space="preserve">it is </w:t>
      </w:r>
      <w:r>
        <w:t>agreed</w:t>
      </w:r>
      <w:r w:rsidR="00CD0DC7">
        <w:t>,</w:t>
      </w:r>
      <w:r>
        <w:t xml:space="preserve"> may require extra </w:t>
      </w:r>
      <w:proofErr w:type="gramStart"/>
      <w:r>
        <w:t>time</w:t>
      </w:r>
      <w:proofErr w:type="gramEnd"/>
      <w:r>
        <w:t xml:space="preserve"> and RAN WG1 efforts to converge and reach consensus on design direction</w:t>
      </w:r>
    </w:p>
    <w:p w14:paraId="10C03067" w14:textId="434F8DE0" w:rsidR="00FD75EC" w:rsidRDefault="00FD75EC" w:rsidP="00FD75EC">
      <w:pPr>
        <w:pStyle w:val="3GPPText"/>
        <w:numPr>
          <w:ilvl w:val="0"/>
          <w:numId w:val="27"/>
        </w:numPr>
        <w:ind w:left="284" w:hanging="284"/>
      </w:pPr>
      <w:r>
        <w:lastRenderedPageBreak/>
        <w:t xml:space="preserve">Alt.2: Discuss </w:t>
      </w:r>
      <w:r w:rsidR="00565C2F">
        <w:t xml:space="preserve">evaluation results </w:t>
      </w:r>
      <w:r>
        <w:t>and guide RAN WG1 on specific solution(s) to specify</w:t>
      </w:r>
    </w:p>
    <w:p w14:paraId="5E029E25" w14:textId="6DB17DAB" w:rsidR="00565C2F" w:rsidRDefault="00565C2F" w:rsidP="007C178D">
      <w:pPr>
        <w:pStyle w:val="3GPPText"/>
        <w:numPr>
          <w:ilvl w:val="1"/>
          <w:numId w:val="27"/>
        </w:numPr>
        <w:ind w:left="567" w:hanging="283"/>
      </w:pPr>
      <w:r>
        <w:t>This alternative</w:t>
      </w:r>
      <w:r w:rsidR="00CD0DC7">
        <w:t>, if it is agreed,</w:t>
      </w:r>
      <w:r>
        <w:t xml:space="preserve"> may require more RAN discussion to prepare guidance on detailed scope</w:t>
      </w:r>
    </w:p>
    <w:p w14:paraId="6FA0CBC9" w14:textId="0E9A6119" w:rsidR="0076428C" w:rsidRDefault="00565C2F" w:rsidP="0076428C">
      <w:pPr>
        <w:pStyle w:val="3GPPText"/>
      </w:pPr>
      <w:r>
        <w:t>If Alt.2 is take</w:t>
      </w:r>
      <w:r w:rsidR="003A233C">
        <w:t>n</w:t>
      </w:r>
      <w:r>
        <w:t xml:space="preserve"> by RAN WG </w:t>
      </w:r>
      <w:r w:rsidR="003A233C">
        <w:t>the</w:t>
      </w:r>
      <w:r w:rsidR="00EA2360">
        <w:t xml:space="preserve"> priority in </w:t>
      </w:r>
      <w:r w:rsidR="005D42B4">
        <w:t xml:space="preserve">the </w:t>
      </w:r>
      <w:r w:rsidR="00EA2360">
        <w:t xml:space="preserve">Rel.17 should be given to inter-UE coordination solutions based on low-latency indication of </w:t>
      </w:r>
      <w:r w:rsidR="003A233C">
        <w:t xml:space="preserve">detected </w:t>
      </w:r>
      <w:r w:rsidR="00EA2360">
        <w:t>collisions with minimum overhead in terms of inter-UE coordination signaling.</w:t>
      </w:r>
      <w:r w:rsidR="003A233C">
        <w:t xml:space="preserve"> In addition, we propose to explicitly include to the scope studied solutions that can be used together with or without introduction of the new signaling to facilitate inter-UE coordination and improve NR-V2X performance in terms of latency and reliability.</w:t>
      </w:r>
    </w:p>
    <w:p w14:paraId="538BA7B0" w14:textId="023A4775" w:rsidR="003A233C" w:rsidRDefault="003A233C" w:rsidP="0076428C">
      <w:pPr>
        <w:pStyle w:val="3GPPText"/>
      </w:pPr>
      <w:r>
        <w:t>Based on discussion, we propose the following revision of WID objective: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A233C" w14:paraId="55000702" w14:textId="77777777" w:rsidTr="003A233C">
        <w:tc>
          <w:tcPr>
            <w:tcW w:w="9350" w:type="dxa"/>
          </w:tcPr>
          <w:p w14:paraId="205E1F3B" w14:textId="77777777" w:rsidR="003A233C" w:rsidRPr="003A233C" w:rsidRDefault="003A233C" w:rsidP="003A233C">
            <w:pPr>
              <w:numPr>
                <w:ilvl w:val="0"/>
                <w:numId w:val="12"/>
              </w:numPr>
              <w:spacing w:before="120"/>
              <w:rPr>
                <w:strike/>
                <w:color w:val="4472C4" w:themeColor="accent1"/>
                <w:sz w:val="22"/>
                <w:szCs w:val="22"/>
                <w:lang w:eastAsia="ko-KR"/>
              </w:rPr>
            </w:pPr>
            <w:bookmarkStart w:id="3" w:name="_Hlk65238720"/>
            <w:r w:rsidRPr="003A233C">
              <w:rPr>
                <w:strike/>
                <w:color w:val="4472C4" w:themeColor="accent1"/>
                <w:sz w:val="22"/>
                <w:szCs w:val="22"/>
                <w:lang w:eastAsia="ko-KR"/>
              </w:rPr>
              <w:t>Study the feasibility and benefit of solution(s) on the enhancement(s) in mode 2 for enhanced reliability and reduced latency in consideration of both PRR and PIR defined in TR37.885 (by RAN#91), and specify the identified solution(s) if deemed feasible and beneficial [RAN1, RAN2]</w:t>
            </w:r>
          </w:p>
          <w:p w14:paraId="55E0D567" w14:textId="77777777" w:rsidR="003A233C" w:rsidRPr="003A233C" w:rsidRDefault="003A233C" w:rsidP="003A233C">
            <w:pPr>
              <w:numPr>
                <w:ilvl w:val="1"/>
                <w:numId w:val="12"/>
              </w:numPr>
              <w:spacing w:before="120"/>
              <w:rPr>
                <w:strike/>
                <w:color w:val="4472C4" w:themeColor="accent1"/>
                <w:sz w:val="22"/>
                <w:szCs w:val="22"/>
                <w:lang w:eastAsia="ko-KR"/>
              </w:rPr>
            </w:pPr>
            <w:r w:rsidRPr="003A233C">
              <w:rPr>
                <w:strike/>
                <w:color w:val="4472C4" w:themeColor="accent1"/>
                <w:sz w:val="22"/>
                <w:szCs w:val="22"/>
                <w:lang w:eastAsia="ko-KR"/>
              </w:rPr>
              <w:t>Inter-UE coordination with the following.</w:t>
            </w:r>
          </w:p>
          <w:p w14:paraId="2D67A863" w14:textId="77777777" w:rsidR="003A233C" w:rsidRPr="003A233C" w:rsidRDefault="003A233C" w:rsidP="003A233C">
            <w:pPr>
              <w:numPr>
                <w:ilvl w:val="2"/>
                <w:numId w:val="12"/>
              </w:numPr>
              <w:spacing w:before="120"/>
              <w:rPr>
                <w:strike/>
                <w:color w:val="4472C4" w:themeColor="accent1"/>
                <w:sz w:val="22"/>
                <w:szCs w:val="22"/>
                <w:lang w:eastAsia="ko-KR"/>
              </w:rPr>
            </w:pPr>
            <w:r w:rsidRPr="003A233C">
              <w:rPr>
                <w:strike/>
                <w:color w:val="4472C4" w:themeColor="accent1"/>
                <w:sz w:val="22"/>
                <w:szCs w:val="22"/>
                <w:lang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14:paraId="7CB39AE1" w14:textId="77777777" w:rsidR="003A233C" w:rsidRPr="003A233C" w:rsidRDefault="003A233C" w:rsidP="003A233C">
            <w:pPr>
              <w:numPr>
                <w:ilvl w:val="1"/>
                <w:numId w:val="12"/>
              </w:numPr>
              <w:spacing w:before="120"/>
              <w:rPr>
                <w:strike/>
                <w:color w:val="4472C4" w:themeColor="accent1"/>
                <w:sz w:val="22"/>
                <w:szCs w:val="22"/>
                <w:lang w:eastAsia="ko-KR"/>
              </w:rPr>
            </w:pPr>
            <w:r w:rsidRPr="003A233C">
              <w:rPr>
                <w:strike/>
                <w:color w:val="4472C4" w:themeColor="accent1"/>
                <w:sz w:val="22"/>
                <w:szCs w:val="22"/>
                <w:lang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14:paraId="08D05862" w14:textId="77777777" w:rsidR="003A233C" w:rsidRPr="003A233C" w:rsidRDefault="003A233C" w:rsidP="003A233C">
            <w:pPr>
              <w:numPr>
                <w:ilvl w:val="1"/>
                <w:numId w:val="12"/>
              </w:numPr>
              <w:spacing w:before="120"/>
              <w:rPr>
                <w:sz w:val="22"/>
                <w:szCs w:val="22"/>
              </w:rPr>
            </w:pPr>
            <w:r w:rsidRPr="003A233C">
              <w:rPr>
                <w:strike/>
                <w:color w:val="4472C4" w:themeColor="accent1"/>
                <w:sz w:val="22"/>
                <w:szCs w:val="22"/>
                <w:lang w:eastAsia="ko-KR"/>
              </w:rPr>
              <w:t>Note: RAN2 work will start after RAN#89.</w:t>
            </w:r>
          </w:p>
          <w:p w14:paraId="16494FC1" w14:textId="3D40EC57" w:rsidR="003A233C" w:rsidRPr="003C63B2" w:rsidRDefault="003A233C" w:rsidP="003A233C">
            <w:pPr>
              <w:numPr>
                <w:ilvl w:val="0"/>
                <w:numId w:val="12"/>
              </w:numPr>
              <w:spacing w:before="120"/>
              <w:ind w:left="315" w:hanging="284"/>
              <w:rPr>
                <w:color w:val="C00000"/>
                <w:sz w:val="22"/>
                <w:szCs w:val="22"/>
              </w:rPr>
            </w:pPr>
            <w:r w:rsidRPr="003C63B2">
              <w:rPr>
                <w:color w:val="C00000"/>
                <w:sz w:val="22"/>
                <w:szCs w:val="22"/>
              </w:rPr>
              <w:t xml:space="preserve">Specify inter-UE coordination </w:t>
            </w:r>
            <w:r w:rsidR="00623D3D" w:rsidRPr="003C63B2">
              <w:rPr>
                <w:color w:val="C00000"/>
                <w:sz w:val="22"/>
                <w:szCs w:val="22"/>
              </w:rPr>
              <w:t>signalling to increase</w:t>
            </w:r>
            <w:r w:rsidRPr="003C63B2">
              <w:rPr>
                <w:color w:val="C00000"/>
                <w:sz w:val="22"/>
                <w:szCs w:val="22"/>
              </w:rPr>
              <w:t xml:space="preserve"> reliability of sidelink communication</w:t>
            </w:r>
          </w:p>
          <w:p w14:paraId="7EB7A73C" w14:textId="2FC62DC7" w:rsidR="003C63B2" w:rsidRPr="003C63B2" w:rsidRDefault="003C63B2" w:rsidP="003C63B2">
            <w:pPr>
              <w:numPr>
                <w:ilvl w:val="1"/>
                <w:numId w:val="12"/>
              </w:numPr>
              <w:spacing w:before="120"/>
              <w:rPr>
                <w:color w:val="C00000"/>
                <w:sz w:val="22"/>
                <w:szCs w:val="22"/>
              </w:rPr>
            </w:pPr>
            <w:r w:rsidRPr="003C63B2">
              <w:rPr>
                <w:color w:val="C00000"/>
                <w:sz w:val="22"/>
                <w:szCs w:val="22"/>
              </w:rPr>
              <w:t xml:space="preserve">Prioritize work on solutions ensuring low latency signalling </w:t>
            </w:r>
            <w:r>
              <w:rPr>
                <w:color w:val="C00000"/>
                <w:sz w:val="22"/>
                <w:szCs w:val="22"/>
              </w:rPr>
              <w:t>with</w:t>
            </w:r>
            <w:r w:rsidRPr="003C63B2">
              <w:rPr>
                <w:color w:val="C00000"/>
                <w:sz w:val="22"/>
                <w:szCs w:val="22"/>
              </w:rPr>
              <w:t xml:space="preserve"> minimum overhead</w:t>
            </w:r>
          </w:p>
          <w:p w14:paraId="0E099016" w14:textId="4D73868D" w:rsidR="003A233C" w:rsidRPr="003C63B2" w:rsidRDefault="003A233C" w:rsidP="003A233C">
            <w:pPr>
              <w:numPr>
                <w:ilvl w:val="0"/>
                <w:numId w:val="12"/>
              </w:numPr>
              <w:spacing w:before="120"/>
              <w:ind w:left="315" w:hanging="284"/>
              <w:rPr>
                <w:color w:val="C00000"/>
                <w:sz w:val="22"/>
                <w:szCs w:val="22"/>
              </w:rPr>
            </w:pPr>
            <w:r w:rsidRPr="003C63B2">
              <w:rPr>
                <w:color w:val="C00000"/>
                <w:sz w:val="22"/>
                <w:szCs w:val="22"/>
              </w:rPr>
              <w:t xml:space="preserve">Specify enhancements of resource selection procedure </w:t>
            </w:r>
            <w:r w:rsidR="00623D3D" w:rsidRPr="003C63B2">
              <w:rPr>
                <w:color w:val="C00000"/>
                <w:sz w:val="22"/>
                <w:szCs w:val="22"/>
              </w:rPr>
              <w:t xml:space="preserve">to reduce </w:t>
            </w:r>
            <w:r w:rsidRPr="003C63B2">
              <w:rPr>
                <w:color w:val="C00000"/>
                <w:sz w:val="22"/>
                <w:szCs w:val="22"/>
              </w:rPr>
              <w:t>latency of sidelink communication</w:t>
            </w:r>
          </w:p>
          <w:p w14:paraId="63FD9DDC" w14:textId="2A2ADE4C" w:rsidR="00623D3D" w:rsidRPr="003C63B2" w:rsidRDefault="00623D3D" w:rsidP="00623D3D">
            <w:pPr>
              <w:numPr>
                <w:ilvl w:val="1"/>
                <w:numId w:val="12"/>
              </w:numPr>
              <w:spacing w:before="120"/>
              <w:rPr>
                <w:color w:val="C00000"/>
                <w:sz w:val="22"/>
                <w:szCs w:val="22"/>
              </w:rPr>
            </w:pPr>
            <w:r w:rsidRPr="003C63B2">
              <w:rPr>
                <w:color w:val="C00000"/>
                <w:sz w:val="22"/>
                <w:szCs w:val="22"/>
              </w:rPr>
              <w:t xml:space="preserve">Note: </w:t>
            </w:r>
            <w:r w:rsidR="003C63B2" w:rsidRPr="003C63B2">
              <w:rPr>
                <w:color w:val="C00000"/>
                <w:sz w:val="22"/>
                <w:szCs w:val="22"/>
              </w:rPr>
              <w:t xml:space="preserve">Design should </w:t>
            </w:r>
            <w:r w:rsidR="003C63B2">
              <w:rPr>
                <w:color w:val="C00000"/>
                <w:sz w:val="22"/>
                <w:szCs w:val="22"/>
              </w:rPr>
              <w:t>provide benefits for the cases</w:t>
            </w:r>
            <w:r w:rsidR="003C63B2" w:rsidRPr="003C63B2">
              <w:rPr>
                <w:color w:val="C00000"/>
                <w:sz w:val="22"/>
                <w:szCs w:val="22"/>
              </w:rPr>
              <w:t xml:space="preserve"> </w:t>
            </w:r>
            <w:r w:rsidRPr="003C63B2">
              <w:rPr>
                <w:color w:val="C00000"/>
                <w:sz w:val="22"/>
                <w:szCs w:val="22"/>
              </w:rPr>
              <w:t xml:space="preserve">with and without </w:t>
            </w:r>
            <w:r w:rsidR="003C63B2" w:rsidRPr="003C63B2">
              <w:rPr>
                <w:color w:val="C00000"/>
                <w:sz w:val="22"/>
                <w:szCs w:val="22"/>
              </w:rPr>
              <w:t>new inter-</w:t>
            </w:r>
            <w:r w:rsidRPr="003C63B2">
              <w:rPr>
                <w:color w:val="C00000"/>
                <w:sz w:val="22"/>
                <w:szCs w:val="22"/>
              </w:rPr>
              <w:t>UE coordination</w:t>
            </w:r>
            <w:r w:rsidR="003C63B2" w:rsidRPr="003C63B2">
              <w:rPr>
                <w:color w:val="C00000"/>
                <w:sz w:val="22"/>
                <w:szCs w:val="22"/>
              </w:rPr>
              <w:t xml:space="preserve"> signalling</w:t>
            </w:r>
          </w:p>
          <w:p w14:paraId="3B23CE0E" w14:textId="77777777" w:rsidR="003C63B2" w:rsidRDefault="00623D3D" w:rsidP="003C63B2">
            <w:pPr>
              <w:numPr>
                <w:ilvl w:val="0"/>
                <w:numId w:val="12"/>
              </w:numPr>
              <w:spacing w:before="120"/>
              <w:ind w:left="315" w:hanging="284"/>
              <w:rPr>
                <w:color w:val="C00000"/>
                <w:sz w:val="22"/>
                <w:szCs w:val="22"/>
              </w:rPr>
            </w:pPr>
            <w:r w:rsidRPr="003C63B2">
              <w:rPr>
                <w:color w:val="C00000"/>
                <w:sz w:val="22"/>
                <w:szCs w:val="22"/>
              </w:rPr>
              <w:t>Specify mechanism to ensure minimum number of retransmissions by UE</w:t>
            </w:r>
          </w:p>
          <w:p w14:paraId="4AAC748C" w14:textId="60A78867" w:rsidR="003C63B2" w:rsidRPr="003C63B2" w:rsidRDefault="003C63B2" w:rsidP="003C63B2">
            <w:pPr>
              <w:numPr>
                <w:ilvl w:val="1"/>
                <w:numId w:val="12"/>
              </w:numPr>
              <w:spacing w:before="120"/>
              <w:rPr>
                <w:color w:val="C00000"/>
                <w:sz w:val="22"/>
                <w:szCs w:val="22"/>
              </w:rPr>
            </w:pPr>
            <w:r w:rsidRPr="003C63B2">
              <w:rPr>
                <w:color w:val="C00000"/>
                <w:sz w:val="22"/>
                <w:szCs w:val="22"/>
              </w:rPr>
              <w:t xml:space="preserve">Note: Design should </w:t>
            </w:r>
            <w:r>
              <w:rPr>
                <w:color w:val="C00000"/>
                <w:sz w:val="22"/>
                <w:szCs w:val="22"/>
              </w:rPr>
              <w:t>provide benefits for the cases</w:t>
            </w:r>
            <w:r w:rsidRPr="003C63B2">
              <w:rPr>
                <w:color w:val="C00000"/>
                <w:sz w:val="22"/>
                <w:szCs w:val="22"/>
              </w:rPr>
              <w:t xml:space="preserve"> with and without new inter-UE coordination signalling</w:t>
            </w:r>
          </w:p>
        </w:tc>
      </w:tr>
      <w:bookmarkEnd w:id="3"/>
    </w:tbl>
    <w:p w14:paraId="0FA0DD20" w14:textId="77777777" w:rsidR="00EA2360" w:rsidRDefault="00EA2360" w:rsidP="0076428C">
      <w:pPr>
        <w:pStyle w:val="3GPPText"/>
      </w:pPr>
    </w:p>
    <w:p w14:paraId="06B6D010" w14:textId="77777777" w:rsidR="0076428C" w:rsidRDefault="0076428C" w:rsidP="007476F9">
      <w:pPr>
        <w:pStyle w:val="Heading1"/>
      </w:pPr>
      <w:r>
        <w:t>Conclusions</w:t>
      </w:r>
    </w:p>
    <w:p w14:paraId="2F1A784E" w14:textId="1E06DF85" w:rsidR="0076428C" w:rsidRDefault="0050176F" w:rsidP="0050176F">
      <w:pPr>
        <w:pStyle w:val="3GPPText"/>
      </w:pPr>
      <w:r>
        <w:t xml:space="preserve">In this contribution, we provided our views on how to revise </w:t>
      </w:r>
      <w:r w:rsidR="005B1E35">
        <w:t xml:space="preserve">objectives of </w:t>
      </w:r>
      <w:r>
        <w:t>the WID for sidelink enhancements in Release 17</w:t>
      </w:r>
      <w:r w:rsidR="005B1E35">
        <w:t>, considering the LS from RAN WG1 on inter-UE coordination solutions. In summary</w:t>
      </w:r>
      <w:r w:rsidR="00BC4C8A">
        <w:t>,</w:t>
      </w:r>
      <w:r w:rsidR="005B1E35">
        <w:t xml:space="preserve"> we have following proposal:</w:t>
      </w:r>
    </w:p>
    <w:p w14:paraId="25860495" w14:textId="0ADEA1B6" w:rsidR="0076428C" w:rsidRPr="003336EB" w:rsidRDefault="005B1E35" w:rsidP="0076428C">
      <w:pPr>
        <w:pStyle w:val="3GPPText"/>
        <w:rPr>
          <w:b/>
          <w:bCs/>
        </w:rPr>
      </w:pPr>
      <w:r w:rsidRPr="003336EB">
        <w:rPr>
          <w:b/>
          <w:bCs/>
        </w:rPr>
        <w:t>Proposal</w:t>
      </w:r>
    </w:p>
    <w:p w14:paraId="19EE8A27" w14:textId="6A0EC393" w:rsidR="005B1E35" w:rsidRDefault="005B1E35" w:rsidP="005B1E35">
      <w:pPr>
        <w:pStyle w:val="3GPPText"/>
        <w:numPr>
          <w:ilvl w:val="0"/>
          <w:numId w:val="28"/>
        </w:numPr>
      </w:pPr>
      <w:r w:rsidRPr="003336EB">
        <w:rPr>
          <w:b/>
          <w:bCs/>
        </w:rPr>
        <w:t>Revise WID objectives for sidelink enhancement in Rel.17 as shown in table below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B1E35" w14:paraId="25EFF27D" w14:textId="77777777" w:rsidTr="00927E28">
        <w:tc>
          <w:tcPr>
            <w:tcW w:w="9350" w:type="dxa"/>
          </w:tcPr>
          <w:p w14:paraId="186CE328" w14:textId="77777777" w:rsidR="005B1E35" w:rsidRPr="003A233C" w:rsidRDefault="005B1E35" w:rsidP="005B1E35">
            <w:pPr>
              <w:numPr>
                <w:ilvl w:val="0"/>
                <w:numId w:val="12"/>
              </w:numPr>
              <w:spacing w:before="120"/>
              <w:rPr>
                <w:strike/>
                <w:color w:val="4472C4" w:themeColor="accent1"/>
                <w:sz w:val="22"/>
                <w:szCs w:val="22"/>
                <w:lang w:eastAsia="ko-KR"/>
              </w:rPr>
            </w:pPr>
            <w:r w:rsidRPr="003A233C">
              <w:rPr>
                <w:strike/>
                <w:color w:val="4472C4" w:themeColor="accent1"/>
                <w:sz w:val="22"/>
                <w:szCs w:val="22"/>
                <w:lang w:eastAsia="ko-KR"/>
              </w:rPr>
              <w:t>Study the feasibility and benefit of solution(s) on the enhancement(s) in mode 2 for enhanced reliability and reduced latency in consideration of both PRR and PIR defined in TR37.885 (by RAN#91), and specify the identified solution(s) if deemed feasible and beneficial [RAN1, RAN2]</w:t>
            </w:r>
          </w:p>
          <w:p w14:paraId="24533320" w14:textId="77777777" w:rsidR="005B1E35" w:rsidRPr="003A233C" w:rsidRDefault="005B1E35" w:rsidP="005B1E35">
            <w:pPr>
              <w:numPr>
                <w:ilvl w:val="1"/>
                <w:numId w:val="12"/>
              </w:numPr>
              <w:spacing w:before="120"/>
              <w:rPr>
                <w:strike/>
                <w:color w:val="4472C4" w:themeColor="accent1"/>
                <w:sz w:val="22"/>
                <w:szCs w:val="22"/>
                <w:lang w:eastAsia="ko-KR"/>
              </w:rPr>
            </w:pPr>
            <w:r w:rsidRPr="003A233C">
              <w:rPr>
                <w:strike/>
                <w:color w:val="4472C4" w:themeColor="accent1"/>
                <w:sz w:val="22"/>
                <w:szCs w:val="22"/>
                <w:lang w:eastAsia="ko-KR"/>
              </w:rPr>
              <w:lastRenderedPageBreak/>
              <w:t>Inter-UE coordination with the following.</w:t>
            </w:r>
          </w:p>
          <w:p w14:paraId="26DD11F1" w14:textId="77777777" w:rsidR="005B1E35" w:rsidRPr="003A233C" w:rsidRDefault="005B1E35" w:rsidP="005B1E35">
            <w:pPr>
              <w:numPr>
                <w:ilvl w:val="2"/>
                <w:numId w:val="12"/>
              </w:numPr>
              <w:spacing w:before="120"/>
              <w:rPr>
                <w:strike/>
                <w:color w:val="4472C4" w:themeColor="accent1"/>
                <w:sz w:val="22"/>
                <w:szCs w:val="22"/>
                <w:lang w:eastAsia="ko-KR"/>
              </w:rPr>
            </w:pPr>
            <w:r w:rsidRPr="003A233C">
              <w:rPr>
                <w:strike/>
                <w:color w:val="4472C4" w:themeColor="accent1"/>
                <w:sz w:val="22"/>
                <w:szCs w:val="22"/>
                <w:lang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14:paraId="0A0610B0" w14:textId="77777777" w:rsidR="005B1E35" w:rsidRPr="003A233C" w:rsidRDefault="005B1E35" w:rsidP="005B1E35">
            <w:pPr>
              <w:numPr>
                <w:ilvl w:val="1"/>
                <w:numId w:val="12"/>
              </w:numPr>
              <w:spacing w:before="120"/>
              <w:rPr>
                <w:strike/>
                <w:color w:val="4472C4" w:themeColor="accent1"/>
                <w:sz w:val="22"/>
                <w:szCs w:val="22"/>
                <w:lang w:eastAsia="ko-KR"/>
              </w:rPr>
            </w:pPr>
            <w:r w:rsidRPr="003A233C">
              <w:rPr>
                <w:strike/>
                <w:color w:val="4472C4" w:themeColor="accent1"/>
                <w:sz w:val="22"/>
                <w:szCs w:val="22"/>
                <w:lang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14:paraId="25BAE404" w14:textId="77777777" w:rsidR="005B1E35" w:rsidRPr="003A233C" w:rsidRDefault="005B1E35" w:rsidP="005B1E35">
            <w:pPr>
              <w:numPr>
                <w:ilvl w:val="1"/>
                <w:numId w:val="12"/>
              </w:numPr>
              <w:spacing w:before="120"/>
              <w:rPr>
                <w:sz w:val="22"/>
                <w:szCs w:val="22"/>
              </w:rPr>
            </w:pPr>
            <w:r w:rsidRPr="003A233C">
              <w:rPr>
                <w:strike/>
                <w:color w:val="4472C4" w:themeColor="accent1"/>
                <w:sz w:val="22"/>
                <w:szCs w:val="22"/>
                <w:lang w:eastAsia="ko-KR"/>
              </w:rPr>
              <w:t>Note: RAN2 work will start after RAN#89.</w:t>
            </w:r>
          </w:p>
          <w:p w14:paraId="0DCA2A26" w14:textId="77777777" w:rsidR="005B1E35" w:rsidRPr="003C63B2" w:rsidRDefault="005B1E35" w:rsidP="005B1E35">
            <w:pPr>
              <w:numPr>
                <w:ilvl w:val="0"/>
                <w:numId w:val="12"/>
              </w:numPr>
              <w:spacing w:before="120"/>
              <w:ind w:left="315" w:hanging="284"/>
              <w:rPr>
                <w:color w:val="C00000"/>
                <w:sz w:val="22"/>
                <w:szCs w:val="22"/>
              </w:rPr>
            </w:pPr>
            <w:r w:rsidRPr="003C63B2">
              <w:rPr>
                <w:color w:val="C00000"/>
                <w:sz w:val="22"/>
                <w:szCs w:val="22"/>
              </w:rPr>
              <w:t>Specify inter-UE coordination signalling to increase reliability of sidelink communication</w:t>
            </w:r>
          </w:p>
          <w:p w14:paraId="1FBFAC3A" w14:textId="77777777" w:rsidR="005B1E35" w:rsidRPr="003C63B2" w:rsidRDefault="005B1E35" w:rsidP="005B1E35">
            <w:pPr>
              <w:numPr>
                <w:ilvl w:val="1"/>
                <w:numId w:val="12"/>
              </w:numPr>
              <w:spacing w:before="120"/>
              <w:rPr>
                <w:color w:val="C00000"/>
                <w:sz w:val="22"/>
                <w:szCs w:val="22"/>
              </w:rPr>
            </w:pPr>
            <w:r w:rsidRPr="003C63B2">
              <w:rPr>
                <w:color w:val="C00000"/>
                <w:sz w:val="22"/>
                <w:szCs w:val="22"/>
              </w:rPr>
              <w:t xml:space="preserve">Prioritize work on solutions ensuring low latency signalling </w:t>
            </w:r>
            <w:r>
              <w:rPr>
                <w:color w:val="C00000"/>
                <w:sz w:val="22"/>
                <w:szCs w:val="22"/>
              </w:rPr>
              <w:t>with</w:t>
            </w:r>
            <w:r w:rsidRPr="003C63B2">
              <w:rPr>
                <w:color w:val="C00000"/>
                <w:sz w:val="22"/>
                <w:szCs w:val="22"/>
              </w:rPr>
              <w:t xml:space="preserve"> minimum overhead</w:t>
            </w:r>
          </w:p>
          <w:p w14:paraId="173EFE4C" w14:textId="77777777" w:rsidR="005B1E35" w:rsidRPr="003C63B2" w:rsidRDefault="005B1E35" w:rsidP="005B1E35">
            <w:pPr>
              <w:numPr>
                <w:ilvl w:val="0"/>
                <w:numId w:val="12"/>
              </w:numPr>
              <w:spacing w:before="120"/>
              <w:ind w:left="315" w:hanging="284"/>
              <w:rPr>
                <w:color w:val="C00000"/>
                <w:sz w:val="22"/>
                <w:szCs w:val="22"/>
              </w:rPr>
            </w:pPr>
            <w:r w:rsidRPr="003C63B2">
              <w:rPr>
                <w:color w:val="C00000"/>
                <w:sz w:val="22"/>
                <w:szCs w:val="22"/>
              </w:rPr>
              <w:t>Specify enhancements of resource selection procedure to reduce latency of sidelink communication</w:t>
            </w:r>
          </w:p>
          <w:p w14:paraId="66AE5930" w14:textId="77777777" w:rsidR="005B1E35" w:rsidRPr="003C63B2" w:rsidRDefault="005B1E35" w:rsidP="005B1E35">
            <w:pPr>
              <w:numPr>
                <w:ilvl w:val="1"/>
                <w:numId w:val="12"/>
              </w:numPr>
              <w:spacing w:before="120"/>
              <w:rPr>
                <w:color w:val="C00000"/>
                <w:sz w:val="22"/>
                <w:szCs w:val="22"/>
              </w:rPr>
            </w:pPr>
            <w:r w:rsidRPr="003C63B2">
              <w:rPr>
                <w:color w:val="C00000"/>
                <w:sz w:val="22"/>
                <w:szCs w:val="22"/>
              </w:rPr>
              <w:t xml:space="preserve">Note: Design should </w:t>
            </w:r>
            <w:r>
              <w:rPr>
                <w:color w:val="C00000"/>
                <w:sz w:val="22"/>
                <w:szCs w:val="22"/>
              </w:rPr>
              <w:t>provide benefits for the cases</w:t>
            </w:r>
            <w:r w:rsidRPr="003C63B2">
              <w:rPr>
                <w:color w:val="C00000"/>
                <w:sz w:val="22"/>
                <w:szCs w:val="22"/>
              </w:rPr>
              <w:t xml:space="preserve"> with and without new inter-UE coordination signalling</w:t>
            </w:r>
          </w:p>
          <w:p w14:paraId="49A06D64" w14:textId="77777777" w:rsidR="005B1E35" w:rsidRDefault="005B1E35" w:rsidP="005B1E35">
            <w:pPr>
              <w:numPr>
                <w:ilvl w:val="0"/>
                <w:numId w:val="12"/>
              </w:numPr>
              <w:spacing w:before="120"/>
              <w:ind w:left="315" w:hanging="284"/>
              <w:rPr>
                <w:color w:val="C00000"/>
                <w:sz w:val="22"/>
                <w:szCs w:val="22"/>
              </w:rPr>
            </w:pPr>
            <w:r w:rsidRPr="003C63B2">
              <w:rPr>
                <w:color w:val="C00000"/>
                <w:sz w:val="22"/>
                <w:szCs w:val="22"/>
              </w:rPr>
              <w:t>Specify mechanism to ensure minimum number of retransmissions by UE</w:t>
            </w:r>
          </w:p>
          <w:p w14:paraId="2A915ED6" w14:textId="77777777" w:rsidR="005B1E35" w:rsidRPr="003C63B2" w:rsidRDefault="005B1E35" w:rsidP="005B1E35">
            <w:pPr>
              <w:numPr>
                <w:ilvl w:val="1"/>
                <w:numId w:val="12"/>
              </w:numPr>
              <w:spacing w:before="120"/>
              <w:rPr>
                <w:color w:val="C00000"/>
                <w:sz w:val="22"/>
                <w:szCs w:val="22"/>
              </w:rPr>
            </w:pPr>
            <w:r w:rsidRPr="003C63B2">
              <w:rPr>
                <w:color w:val="C00000"/>
                <w:sz w:val="22"/>
                <w:szCs w:val="22"/>
              </w:rPr>
              <w:t xml:space="preserve">Note: Design should </w:t>
            </w:r>
            <w:r>
              <w:rPr>
                <w:color w:val="C00000"/>
                <w:sz w:val="22"/>
                <w:szCs w:val="22"/>
              </w:rPr>
              <w:t>provide benefits for the cases</w:t>
            </w:r>
            <w:r w:rsidRPr="003C63B2">
              <w:rPr>
                <w:color w:val="C00000"/>
                <w:sz w:val="22"/>
                <w:szCs w:val="22"/>
              </w:rPr>
              <w:t xml:space="preserve"> with and without new inter-UE coordination signalling</w:t>
            </w:r>
          </w:p>
        </w:tc>
      </w:tr>
    </w:tbl>
    <w:p w14:paraId="63A1C766" w14:textId="77777777" w:rsidR="005B1E35" w:rsidRDefault="005B1E35" w:rsidP="0076428C">
      <w:pPr>
        <w:pStyle w:val="3GPPText"/>
      </w:pPr>
    </w:p>
    <w:p w14:paraId="0D4E3866" w14:textId="77777777" w:rsidR="0076428C" w:rsidRPr="00AB2DA9" w:rsidRDefault="0076428C" w:rsidP="007476F9">
      <w:pPr>
        <w:pStyle w:val="Heading1"/>
        <w:rPr>
          <w:lang w:val="en-US"/>
        </w:rPr>
      </w:pPr>
      <w:r w:rsidRPr="00AB2DA9">
        <w:rPr>
          <w:lang w:val="en-US"/>
        </w:rPr>
        <w:t>References</w:t>
      </w:r>
    </w:p>
    <w:p w14:paraId="0CD64E64" w14:textId="77777777" w:rsidR="0076428C" w:rsidRDefault="0076428C" w:rsidP="0076428C">
      <w:pPr>
        <w:widowControl w:val="0"/>
        <w:tabs>
          <w:tab w:val="num" w:pos="708"/>
        </w:tabs>
        <w:spacing w:after="60"/>
        <w:jc w:val="both"/>
      </w:pPr>
      <w:bookmarkStart w:id="4" w:name="_Ref524868549"/>
      <w:bookmarkStart w:id="5" w:name="_Ref28076734"/>
      <w:bookmarkStart w:id="6" w:name="_Ref505694604"/>
      <w:bookmarkStart w:id="7" w:name="_Ref471775016"/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568"/>
        <w:gridCol w:w="8934"/>
      </w:tblGrid>
      <w:tr w:rsidR="0076428C" w14:paraId="060D71A2" w14:textId="77777777" w:rsidTr="00C5506B">
        <w:tc>
          <w:tcPr>
            <w:tcW w:w="568" w:type="dxa"/>
            <w:shd w:val="clear" w:color="auto" w:fill="auto"/>
          </w:tcPr>
          <w:p w14:paraId="148A01B0" w14:textId="565F98F6" w:rsidR="0076428C" w:rsidRPr="00FF0F67" w:rsidRDefault="0076428C" w:rsidP="00E5752B">
            <w:pPr>
              <w:pStyle w:val="a"/>
              <w:numPr>
                <w:ilvl w:val="0"/>
                <w:numId w:val="0"/>
              </w:numPr>
              <w:spacing w:after="0" w:line="240" w:lineRule="auto"/>
              <w:rPr>
                <w:sz w:val="22"/>
                <w:szCs w:val="22"/>
              </w:rPr>
            </w:pPr>
            <w:bookmarkStart w:id="8" w:name="_Ref57122584"/>
            <w:bookmarkStart w:id="9" w:name="_Ref40019648"/>
            <w:r w:rsidRPr="00FF0F67">
              <w:rPr>
                <w:sz w:val="22"/>
                <w:szCs w:val="22"/>
              </w:rPr>
              <w:t>[</w:t>
            </w:r>
            <w:r w:rsidRPr="00FF0F67">
              <w:rPr>
                <w:sz w:val="22"/>
                <w:szCs w:val="22"/>
              </w:rPr>
              <w:fldChar w:fldCharType="begin"/>
            </w:r>
            <w:r w:rsidRPr="00FF0F67">
              <w:rPr>
                <w:sz w:val="22"/>
                <w:szCs w:val="22"/>
              </w:rPr>
              <w:instrText xml:space="preserve"> SEQ [ \* ARABIC </w:instrText>
            </w:r>
            <w:r w:rsidRPr="00FF0F67">
              <w:rPr>
                <w:sz w:val="22"/>
                <w:szCs w:val="22"/>
              </w:rPr>
              <w:fldChar w:fldCharType="separate"/>
            </w:r>
            <w:r w:rsidR="001A0633">
              <w:rPr>
                <w:sz w:val="22"/>
                <w:szCs w:val="22"/>
              </w:rPr>
              <w:t>1</w:t>
            </w:r>
            <w:r w:rsidRPr="00FF0F67">
              <w:rPr>
                <w:sz w:val="22"/>
                <w:szCs w:val="22"/>
              </w:rPr>
              <w:fldChar w:fldCharType="end"/>
            </w:r>
            <w:bookmarkEnd w:id="8"/>
            <w:r w:rsidRPr="00FF0F67">
              <w:rPr>
                <w:sz w:val="22"/>
                <w:szCs w:val="22"/>
              </w:rPr>
              <w:t>]</w:t>
            </w:r>
            <w:bookmarkEnd w:id="9"/>
          </w:p>
        </w:tc>
        <w:tc>
          <w:tcPr>
            <w:tcW w:w="8934" w:type="dxa"/>
            <w:shd w:val="clear" w:color="auto" w:fill="auto"/>
          </w:tcPr>
          <w:p w14:paraId="0D6F68A0" w14:textId="69929CF0" w:rsidR="0076428C" w:rsidRPr="00C71719" w:rsidRDefault="00427DFE" w:rsidP="00E5752B">
            <w:pPr>
              <w:pStyle w:val="a"/>
              <w:numPr>
                <w:ilvl w:val="0"/>
                <w:numId w:val="0"/>
              </w:numPr>
              <w:spacing w:after="0" w:line="240" w:lineRule="auto"/>
              <w:rPr>
                <w:sz w:val="22"/>
                <w:szCs w:val="22"/>
                <w:lang w:val="en-US"/>
              </w:rPr>
            </w:pPr>
            <w:hyperlink r:id="rId18" w:history="1">
              <w:r w:rsidR="007476F9" w:rsidRPr="00C71719">
                <w:rPr>
                  <w:sz w:val="22"/>
                  <w:szCs w:val="22"/>
                  <w:lang w:val="en-US"/>
                </w:rPr>
                <w:t>RP-202846</w:t>
              </w:r>
            </w:hyperlink>
            <w:r w:rsidR="0076428C" w:rsidRPr="00C71719">
              <w:rPr>
                <w:sz w:val="22"/>
                <w:szCs w:val="22"/>
                <w:lang w:val="en-US"/>
              </w:rPr>
              <w:t xml:space="preserve">, “WID revision: NR sidelink enhancement”, LGE, </w:t>
            </w:r>
            <w:r w:rsidR="009B4C9B" w:rsidRPr="00C71719">
              <w:rPr>
                <w:sz w:val="22"/>
                <w:szCs w:val="22"/>
                <w:lang w:val="en-US"/>
              </w:rPr>
              <w:t>December</w:t>
            </w:r>
            <w:r w:rsidR="0076428C" w:rsidRPr="00C71719">
              <w:rPr>
                <w:sz w:val="22"/>
                <w:szCs w:val="22"/>
                <w:lang w:val="en-US"/>
              </w:rPr>
              <w:t xml:space="preserve"> </w:t>
            </w:r>
            <w:r w:rsidR="009B4C9B" w:rsidRPr="00C71719">
              <w:rPr>
                <w:sz w:val="22"/>
                <w:szCs w:val="22"/>
                <w:lang w:val="en-US"/>
              </w:rPr>
              <w:t>7</w:t>
            </w:r>
            <w:r w:rsidR="0076428C" w:rsidRPr="00C71719">
              <w:rPr>
                <w:sz w:val="22"/>
                <w:szCs w:val="22"/>
                <w:lang w:val="en-US"/>
              </w:rPr>
              <w:t>-1</w:t>
            </w:r>
            <w:r w:rsidR="009B4C9B" w:rsidRPr="00C71719">
              <w:rPr>
                <w:sz w:val="22"/>
                <w:szCs w:val="22"/>
                <w:lang w:val="en-US"/>
              </w:rPr>
              <w:t>1</w:t>
            </w:r>
            <w:r w:rsidR="0076428C" w:rsidRPr="00C71719">
              <w:rPr>
                <w:sz w:val="22"/>
                <w:szCs w:val="22"/>
                <w:lang w:val="en-US"/>
              </w:rPr>
              <w:t>, 2020</w:t>
            </w:r>
          </w:p>
        </w:tc>
      </w:tr>
      <w:tr w:rsidR="0076428C" w14:paraId="6F723CDC" w14:textId="77777777" w:rsidTr="00C5506B">
        <w:trPr>
          <w:trHeight w:val="271"/>
        </w:trPr>
        <w:tc>
          <w:tcPr>
            <w:tcW w:w="568" w:type="dxa"/>
            <w:shd w:val="clear" w:color="auto" w:fill="auto"/>
          </w:tcPr>
          <w:p w14:paraId="4CCD0D79" w14:textId="6BCE1A85" w:rsidR="0076428C" w:rsidRPr="00FF0F67" w:rsidRDefault="0076428C" w:rsidP="00E5752B">
            <w:pPr>
              <w:pStyle w:val="a"/>
              <w:numPr>
                <w:ilvl w:val="0"/>
                <w:numId w:val="0"/>
              </w:numPr>
              <w:spacing w:after="0" w:line="240" w:lineRule="auto"/>
              <w:rPr>
                <w:sz w:val="22"/>
                <w:szCs w:val="22"/>
              </w:rPr>
            </w:pPr>
            <w:bookmarkStart w:id="10" w:name="_Ref57122601"/>
            <w:bookmarkStart w:id="11" w:name="_Ref53676313"/>
            <w:r w:rsidRPr="00FF0F67">
              <w:rPr>
                <w:sz w:val="22"/>
                <w:szCs w:val="22"/>
              </w:rPr>
              <w:t>[</w:t>
            </w:r>
            <w:r w:rsidRPr="00FF0F67">
              <w:rPr>
                <w:sz w:val="22"/>
                <w:szCs w:val="22"/>
              </w:rPr>
              <w:fldChar w:fldCharType="begin"/>
            </w:r>
            <w:r w:rsidRPr="00FF0F67">
              <w:rPr>
                <w:sz w:val="22"/>
                <w:szCs w:val="22"/>
              </w:rPr>
              <w:instrText xml:space="preserve"> SEQ [ \* ARABIC </w:instrText>
            </w:r>
            <w:r w:rsidRPr="00FF0F67">
              <w:rPr>
                <w:sz w:val="22"/>
                <w:szCs w:val="22"/>
              </w:rPr>
              <w:fldChar w:fldCharType="separate"/>
            </w:r>
            <w:r w:rsidR="001A0633">
              <w:rPr>
                <w:sz w:val="22"/>
                <w:szCs w:val="22"/>
              </w:rPr>
              <w:t>2</w:t>
            </w:r>
            <w:r w:rsidRPr="00FF0F67">
              <w:rPr>
                <w:sz w:val="22"/>
                <w:szCs w:val="22"/>
              </w:rPr>
              <w:fldChar w:fldCharType="end"/>
            </w:r>
            <w:bookmarkEnd w:id="10"/>
            <w:r w:rsidRPr="00FF0F67">
              <w:rPr>
                <w:sz w:val="22"/>
                <w:szCs w:val="22"/>
              </w:rPr>
              <w:t>]</w:t>
            </w:r>
            <w:bookmarkEnd w:id="11"/>
          </w:p>
        </w:tc>
        <w:tc>
          <w:tcPr>
            <w:tcW w:w="8934" w:type="dxa"/>
            <w:shd w:val="clear" w:color="auto" w:fill="auto"/>
          </w:tcPr>
          <w:p w14:paraId="718AA894" w14:textId="23356A6C" w:rsidR="0076428C" w:rsidRPr="00C71719" w:rsidRDefault="009B4C9B" w:rsidP="00E5752B">
            <w:pPr>
              <w:spacing w:after="0"/>
              <w:ind w:left="1985" w:hanging="1985"/>
              <w:rPr>
                <w:rFonts w:eastAsia="MS Mincho"/>
                <w:sz w:val="22"/>
                <w:szCs w:val="22"/>
                <w:lang w:val="en-US" w:eastAsia="ja-JP" w:bidi="he-IL"/>
              </w:rPr>
            </w:pPr>
            <w:r w:rsidRPr="00C71719">
              <w:rPr>
                <w:rFonts w:eastAsia="MS Mincho"/>
                <w:sz w:val="22"/>
                <w:szCs w:val="22"/>
                <w:lang w:val="en-US" w:eastAsia="ja-JP" w:bidi="he-IL"/>
              </w:rPr>
              <w:t>R1-2102168</w:t>
            </w:r>
            <w:r w:rsidR="0076428C" w:rsidRPr="00C71719">
              <w:rPr>
                <w:rFonts w:eastAsia="MS Mincho"/>
                <w:sz w:val="22"/>
                <w:szCs w:val="22"/>
                <w:lang w:val="en-US" w:eastAsia="ja-JP" w:bidi="he-IL"/>
              </w:rPr>
              <w:t>, “</w:t>
            </w:r>
            <w:r w:rsidRPr="00C71719">
              <w:rPr>
                <w:rFonts w:eastAsia="MS Mincho"/>
                <w:sz w:val="22"/>
                <w:szCs w:val="22"/>
                <w:lang w:val="en-US" w:eastAsia="ja-JP" w:bidi="he-IL"/>
              </w:rPr>
              <w:t>LS on Mode 2 enhancements in NR sidelink</w:t>
            </w:r>
            <w:r w:rsidR="0076428C" w:rsidRPr="00C71719">
              <w:rPr>
                <w:rFonts w:eastAsia="MS Mincho"/>
                <w:sz w:val="22"/>
                <w:szCs w:val="22"/>
                <w:lang w:val="en-US" w:eastAsia="ja-JP" w:bidi="he-IL"/>
              </w:rPr>
              <w:t xml:space="preserve">”, RAN WG1, </w:t>
            </w:r>
            <w:r w:rsidRPr="00C71719">
              <w:rPr>
                <w:rFonts w:eastAsia="MS Mincho"/>
                <w:sz w:val="22"/>
                <w:szCs w:val="22"/>
                <w:lang w:val="en-US" w:eastAsia="ja-JP" w:bidi="he-IL"/>
              </w:rPr>
              <w:t>February</w:t>
            </w:r>
            <w:r w:rsidR="0076428C" w:rsidRPr="00C71719">
              <w:rPr>
                <w:rFonts w:eastAsia="MS Mincho"/>
                <w:sz w:val="22"/>
                <w:szCs w:val="22"/>
                <w:lang w:val="en-US" w:eastAsia="ja-JP" w:bidi="he-IL"/>
              </w:rPr>
              <w:t xml:space="preserve"> 202</w:t>
            </w:r>
            <w:r w:rsidRPr="00C71719">
              <w:rPr>
                <w:rFonts w:eastAsia="MS Mincho"/>
                <w:sz w:val="22"/>
                <w:szCs w:val="22"/>
                <w:lang w:val="en-US" w:eastAsia="ja-JP" w:bidi="he-IL"/>
              </w:rPr>
              <w:t>1</w:t>
            </w:r>
          </w:p>
        </w:tc>
      </w:tr>
      <w:tr w:rsidR="0076428C" w14:paraId="76B025DB" w14:textId="77777777" w:rsidTr="00C5506B">
        <w:tc>
          <w:tcPr>
            <w:tcW w:w="568" w:type="dxa"/>
            <w:shd w:val="clear" w:color="auto" w:fill="auto"/>
          </w:tcPr>
          <w:p w14:paraId="0C95B0F2" w14:textId="0455F1FA" w:rsidR="0076428C" w:rsidRPr="00FF0F67" w:rsidRDefault="0076428C" w:rsidP="00E5752B">
            <w:pPr>
              <w:pStyle w:val="a"/>
              <w:numPr>
                <w:ilvl w:val="0"/>
                <w:numId w:val="0"/>
              </w:numPr>
              <w:spacing w:after="0" w:line="240" w:lineRule="auto"/>
              <w:rPr>
                <w:sz w:val="22"/>
                <w:szCs w:val="22"/>
              </w:rPr>
            </w:pPr>
            <w:bookmarkStart w:id="12" w:name="_Ref57199570"/>
            <w:bookmarkStart w:id="13" w:name="_Ref65223934"/>
            <w:r w:rsidRPr="00FF0F67">
              <w:rPr>
                <w:sz w:val="22"/>
                <w:szCs w:val="22"/>
              </w:rPr>
              <w:t>[</w:t>
            </w:r>
            <w:r w:rsidRPr="00FF0F67">
              <w:rPr>
                <w:sz w:val="22"/>
                <w:szCs w:val="22"/>
              </w:rPr>
              <w:fldChar w:fldCharType="begin"/>
            </w:r>
            <w:r w:rsidRPr="00FF0F67">
              <w:rPr>
                <w:sz w:val="22"/>
                <w:szCs w:val="22"/>
              </w:rPr>
              <w:instrText xml:space="preserve"> SEQ [ \* ARABIC </w:instrText>
            </w:r>
            <w:r w:rsidRPr="00FF0F67">
              <w:rPr>
                <w:sz w:val="22"/>
                <w:szCs w:val="22"/>
              </w:rPr>
              <w:fldChar w:fldCharType="separate"/>
            </w:r>
            <w:r w:rsidR="001A0633">
              <w:rPr>
                <w:sz w:val="22"/>
                <w:szCs w:val="22"/>
              </w:rPr>
              <w:t>3</w:t>
            </w:r>
            <w:r w:rsidRPr="00FF0F67">
              <w:rPr>
                <w:sz w:val="22"/>
                <w:szCs w:val="22"/>
              </w:rPr>
              <w:fldChar w:fldCharType="end"/>
            </w:r>
            <w:bookmarkEnd w:id="12"/>
            <w:r w:rsidRPr="00FF0F67">
              <w:rPr>
                <w:sz w:val="22"/>
                <w:szCs w:val="22"/>
              </w:rPr>
              <w:t>]</w:t>
            </w:r>
            <w:bookmarkEnd w:id="13"/>
          </w:p>
        </w:tc>
        <w:tc>
          <w:tcPr>
            <w:tcW w:w="8934" w:type="dxa"/>
            <w:shd w:val="clear" w:color="auto" w:fill="auto"/>
          </w:tcPr>
          <w:p w14:paraId="65B1F27A" w14:textId="2B44743A" w:rsidR="009B4C9B" w:rsidRPr="00C71719" w:rsidRDefault="009B4C9B" w:rsidP="00E5752B">
            <w:pPr>
              <w:pStyle w:val="a"/>
              <w:numPr>
                <w:ilvl w:val="0"/>
                <w:numId w:val="0"/>
              </w:num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C71719">
              <w:rPr>
                <w:sz w:val="22"/>
                <w:szCs w:val="22"/>
                <w:lang w:val="en-US"/>
              </w:rPr>
              <w:t>R1-2</w:t>
            </w:r>
            <w:r>
              <w:rPr>
                <w:sz w:val="22"/>
                <w:szCs w:val="22"/>
                <w:lang w:val="en-US"/>
              </w:rPr>
              <w:t>1</w:t>
            </w:r>
            <w:r w:rsidRPr="00C71719"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  <w:lang w:val="en-US"/>
              </w:rPr>
              <w:t>2166</w:t>
            </w:r>
            <w:r w:rsidRPr="00C71719">
              <w:rPr>
                <w:sz w:val="22"/>
                <w:szCs w:val="22"/>
                <w:lang w:val="en-US"/>
              </w:rPr>
              <w:t>, “Detailed observations from evaluation results</w:t>
            </w:r>
            <w:r>
              <w:rPr>
                <w:sz w:val="22"/>
                <w:szCs w:val="22"/>
                <w:lang w:val="en-US"/>
              </w:rPr>
              <w:t xml:space="preserve">”, </w:t>
            </w:r>
            <w:r w:rsidRPr="00C71719">
              <w:rPr>
                <w:sz w:val="22"/>
                <w:szCs w:val="22"/>
                <w:lang w:val="en-US"/>
              </w:rPr>
              <w:t>Moderator</w:t>
            </w:r>
            <w:r w:rsidR="00381458">
              <w:rPr>
                <w:sz w:val="22"/>
                <w:szCs w:val="22"/>
                <w:lang w:val="en-US"/>
              </w:rPr>
              <w:t xml:space="preserve"> </w:t>
            </w:r>
            <w:r w:rsidRPr="00C71719">
              <w:rPr>
                <w:sz w:val="22"/>
                <w:szCs w:val="22"/>
                <w:lang w:val="en-US"/>
              </w:rPr>
              <w:t>(LG Electronics)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r w:rsidRPr="00C71719">
              <w:rPr>
                <w:sz w:val="22"/>
                <w:szCs w:val="22"/>
                <w:lang w:val="en-US"/>
              </w:rPr>
              <w:t>February 2021</w:t>
            </w:r>
          </w:p>
        </w:tc>
      </w:tr>
      <w:tr w:rsidR="009B4C9B" w14:paraId="386F9DD9" w14:textId="77777777" w:rsidTr="00C5506B">
        <w:tc>
          <w:tcPr>
            <w:tcW w:w="568" w:type="dxa"/>
            <w:shd w:val="clear" w:color="auto" w:fill="auto"/>
          </w:tcPr>
          <w:p w14:paraId="12F3EB1B" w14:textId="7C8F9FC4" w:rsidR="009B4C9B" w:rsidRPr="00FF0F67" w:rsidRDefault="009B4C9B" w:rsidP="00E5752B">
            <w:pPr>
              <w:pStyle w:val="a"/>
              <w:numPr>
                <w:ilvl w:val="0"/>
                <w:numId w:val="0"/>
              </w:numPr>
              <w:spacing w:after="0" w:line="240" w:lineRule="auto"/>
              <w:rPr>
                <w:sz w:val="22"/>
                <w:szCs w:val="22"/>
              </w:rPr>
            </w:pPr>
            <w:bookmarkStart w:id="14" w:name="_Ref65223945"/>
            <w:r w:rsidRPr="00FF0F67">
              <w:rPr>
                <w:sz w:val="22"/>
                <w:szCs w:val="22"/>
              </w:rPr>
              <w:t>[</w:t>
            </w:r>
            <w:r w:rsidRPr="00FF0F67">
              <w:rPr>
                <w:sz w:val="22"/>
                <w:szCs w:val="22"/>
              </w:rPr>
              <w:fldChar w:fldCharType="begin"/>
            </w:r>
            <w:r w:rsidRPr="00FF0F67">
              <w:rPr>
                <w:sz w:val="22"/>
                <w:szCs w:val="22"/>
              </w:rPr>
              <w:instrText xml:space="preserve"> SEQ [ \* ARABIC </w:instrText>
            </w:r>
            <w:r w:rsidRPr="00FF0F67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4</w:t>
            </w:r>
            <w:r w:rsidRPr="00FF0F67">
              <w:rPr>
                <w:sz w:val="22"/>
                <w:szCs w:val="22"/>
              </w:rPr>
              <w:fldChar w:fldCharType="end"/>
            </w:r>
            <w:r w:rsidRPr="00FF0F67">
              <w:rPr>
                <w:sz w:val="22"/>
                <w:szCs w:val="22"/>
              </w:rPr>
              <w:t>]</w:t>
            </w:r>
            <w:bookmarkEnd w:id="14"/>
          </w:p>
        </w:tc>
        <w:tc>
          <w:tcPr>
            <w:tcW w:w="8934" w:type="dxa"/>
            <w:shd w:val="clear" w:color="auto" w:fill="auto"/>
          </w:tcPr>
          <w:p w14:paraId="328F2448" w14:textId="47F29CDE" w:rsidR="00E5752B" w:rsidRPr="00C71719" w:rsidRDefault="009B4C9B" w:rsidP="00E5752B">
            <w:pPr>
              <w:pStyle w:val="a"/>
              <w:numPr>
                <w:ilvl w:val="0"/>
                <w:numId w:val="0"/>
              </w:num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C71719">
              <w:rPr>
                <w:sz w:val="22"/>
                <w:szCs w:val="22"/>
                <w:lang w:val="en-US"/>
              </w:rPr>
              <w:t>R1-2102167, “Feature lead summary for AI 8.11.1.2 Feasibility and benefits for mode 2 enhancements”, Moderator</w:t>
            </w:r>
            <w:r w:rsidR="00381458">
              <w:rPr>
                <w:sz w:val="22"/>
                <w:szCs w:val="22"/>
                <w:lang w:val="en-US"/>
              </w:rPr>
              <w:t xml:space="preserve"> </w:t>
            </w:r>
            <w:r w:rsidRPr="00C71719">
              <w:rPr>
                <w:sz w:val="22"/>
                <w:szCs w:val="22"/>
                <w:lang w:val="en-US"/>
              </w:rPr>
              <w:t>(LG Electronics)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r w:rsidRPr="00C71719">
              <w:rPr>
                <w:sz w:val="22"/>
                <w:szCs w:val="22"/>
                <w:lang w:val="en-US"/>
              </w:rPr>
              <w:t>February 2021</w:t>
            </w:r>
          </w:p>
        </w:tc>
      </w:tr>
      <w:tr w:rsidR="00E5752B" w14:paraId="3DD06D9D" w14:textId="77777777" w:rsidTr="00C5506B">
        <w:tc>
          <w:tcPr>
            <w:tcW w:w="568" w:type="dxa"/>
            <w:shd w:val="clear" w:color="auto" w:fill="auto"/>
          </w:tcPr>
          <w:p w14:paraId="1289738A" w14:textId="1DFD6517" w:rsidR="00E5752B" w:rsidRPr="00F32F95" w:rsidRDefault="00E5752B" w:rsidP="00F32F95">
            <w:pPr>
              <w:pStyle w:val="a"/>
              <w:numPr>
                <w:ilvl w:val="0"/>
                <w:numId w:val="0"/>
              </w:numPr>
              <w:spacing w:after="0" w:line="240" w:lineRule="auto"/>
              <w:rPr>
                <w:sz w:val="22"/>
                <w:szCs w:val="22"/>
                <w:lang w:val="en-US"/>
              </w:rPr>
            </w:pPr>
            <w:bookmarkStart w:id="15" w:name="_Ref66695798"/>
            <w:r w:rsidRPr="00F32F95">
              <w:rPr>
                <w:sz w:val="22"/>
                <w:szCs w:val="22"/>
                <w:lang w:val="en-US"/>
              </w:rPr>
              <w:t>[</w:t>
            </w:r>
            <w:r w:rsidRPr="00F32F95">
              <w:rPr>
                <w:sz w:val="22"/>
                <w:szCs w:val="22"/>
                <w:lang w:val="en-US"/>
              </w:rPr>
              <w:fldChar w:fldCharType="begin"/>
            </w:r>
            <w:r w:rsidRPr="00F32F95">
              <w:rPr>
                <w:sz w:val="22"/>
                <w:szCs w:val="22"/>
                <w:lang w:val="en-US"/>
              </w:rPr>
              <w:instrText xml:space="preserve"> SEQ [ \* ARABIC </w:instrText>
            </w:r>
            <w:r w:rsidRPr="00F32F95">
              <w:rPr>
                <w:sz w:val="22"/>
                <w:szCs w:val="22"/>
                <w:lang w:val="en-US"/>
              </w:rPr>
              <w:fldChar w:fldCharType="separate"/>
            </w:r>
            <w:r w:rsidRPr="00F32F95">
              <w:rPr>
                <w:sz w:val="22"/>
                <w:szCs w:val="22"/>
                <w:lang w:val="en-US"/>
              </w:rPr>
              <w:t>5</w:t>
            </w:r>
            <w:r w:rsidRPr="00F32F95">
              <w:rPr>
                <w:sz w:val="22"/>
                <w:szCs w:val="22"/>
                <w:lang w:val="en-US"/>
              </w:rPr>
              <w:fldChar w:fldCharType="end"/>
            </w:r>
            <w:bookmarkEnd w:id="15"/>
            <w:r w:rsidRPr="00F32F95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8934" w:type="dxa"/>
            <w:shd w:val="clear" w:color="auto" w:fill="auto"/>
          </w:tcPr>
          <w:p w14:paraId="3E221D72" w14:textId="5E7990C1" w:rsidR="00E5752B" w:rsidRPr="00C71719" w:rsidRDefault="00A44761" w:rsidP="00F32F95">
            <w:pPr>
              <w:pStyle w:val="a"/>
              <w:numPr>
                <w:ilvl w:val="0"/>
                <w:numId w:val="0"/>
              </w:num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A44761">
              <w:rPr>
                <w:sz w:val="22"/>
                <w:szCs w:val="22"/>
                <w:lang w:val="en-US"/>
              </w:rPr>
              <w:t>R1-2100673</w:t>
            </w:r>
            <w:r w:rsidR="00F32F95">
              <w:rPr>
                <w:sz w:val="22"/>
                <w:szCs w:val="22"/>
                <w:lang w:val="en-US"/>
              </w:rPr>
              <w:t xml:space="preserve">, </w:t>
            </w:r>
            <w:r w:rsidR="00547188">
              <w:rPr>
                <w:sz w:val="22"/>
                <w:szCs w:val="22"/>
                <w:lang w:val="en-US"/>
              </w:rPr>
              <w:t>“</w:t>
            </w:r>
            <w:r w:rsidR="00F32F95" w:rsidRPr="00F32F95">
              <w:rPr>
                <w:sz w:val="22"/>
                <w:szCs w:val="22"/>
                <w:lang w:val="en-US"/>
              </w:rPr>
              <w:t>On Feasibility and Benefits of Inter-UE Coordination for Sidelink Mode-2 Design</w:t>
            </w:r>
            <w:r w:rsidR="00547188">
              <w:rPr>
                <w:sz w:val="22"/>
                <w:szCs w:val="22"/>
                <w:lang w:val="en-US"/>
              </w:rPr>
              <w:t>”</w:t>
            </w:r>
            <w:r w:rsidR="00F32F95" w:rsidRPr="00F32F95">
              <w:rPr>
                <w:sz w:val="22"/>
                <w:szCs w:val="22"/>
                <w:lang w:val="en-US"/>
              </w:rPr>
              <w:t xml:space="preserve">, </w:t>
            </w:r>
            <w:r w:rsidR="00C5506B">
              <w:rPr>
                <w:sz w:val="22"/>
                <w:szCs w:val="22"/>
                <w:lang w:val="en-US"/>
              </w:rPr>
              <w:t xml:space="preserve">Intel Corporation, </w:t>
            </w:r>
            <w:r w:rsidR="00F32F95" w:rsidRPr="00F32F95">
              <w:rPr>
                <w:sz w:val="22"/>
                <w:szCs w:val="22"/>
                <w:lang w:val="en-US"/>
              </w:rPr>
              <w:t>January 2021</w:t>
            </w:r>
          </w:p>
        </w:tc>
      </w:tr>
      <w:tr w:rsidR="00E5752B" w14:paraId="37A1C8E1" w14:textId="77777777" w:rsidTr="00C5506B">
        <w:tc>
          <w:tcPr>
            <w:tcW w:w="568" w:type="dxa"/>
            <w:shd w:val="clear" w:color="auto" w:fill="auto"/>
          </w:tcPr>
          <w:p w14:paraId="69B3D7BB" w14:textId="686BC21A" w:rsidR="00E5752B" w:rsidRPr="00701485" w:rsidRDefault="00701485" w:rsidP="00E5752B">
            <w:pPr>
              <w:pStyle w:val="a"/>
              <w:numPr>
                <w:ilvl w:val="0"/>
                <w:numId w:val="0"/>
              </w:numPr>
              <w:spacing w:after="0" w:line="240" w:lineRule="auto"/>
              <w:rPr>
                <w:sz w:val="22"/>
                <w:szCs w:val="22"/>
                <w:lang w:val="en-US"/>
              </w:rPr>
            </w:pPr>
            <w:bookmarkStart w:id="16" w:name="_Ref66695800"/>
            <w:r w:rsidRPr="00F32F95">
              <w:rPr>
                <w:sz w:val="22"/>
                <w:szCs w:val="22"/>
                <w:lang w:val="en-US"/>
              </w:rPr>
              <w:t>[</w:t>
            </w:r>
            <w:r w:rsidRPr="00F32F95">
              <w:rPr>
                <w:sz w:val="22"/>
                <w:szCs w:val="22"/>
                <w:lang w:val="en-US"/>
              </w:rPr>
              <w:fldChar w:fldCharType="begin"/>
            </w:r>
            <w:r w:rsidRPr="00F32F95">
              <w:rPr>
                <w:sz w:val="22"/>
                <w:szCs w:val="22"/>
                <w:lang w:val="en-US"/>
              </w:rPr>
              <w:instrText xml:space="preserve"> SEQ [ \* ARABIC </w:instrText>
            </w:r>
            <w:r w:rsidRPr="00F32F95">
              <w:rPr>
                <w:sz w:val="22"/>
                <w:szCs w:val="22"/>
                <w:lang w:val="en-US"/>
              </w:rPr>
              <w:fldChar w:fldCharType="separate"/>
            </w:r>
            <w:r>
              <w:rPr>
                <w:noProof/>
                <w:sz w:val="22"/>
                <w:szCs w:val="22"/>
                <w:lang w:val="en-US"/>
              </w:rPr>
              <w:t>6</w:t>
            </w:r>
            <w:r w:rsidRPr="00F32F95">
              <w:rPr>
                <w:sz w:val="22"/>
                <w:szCs w:val="22"/>
                <w:lang w:val="en-US"/>
              </w:rPr>
              <w:fldChar w:fldCharType="end"/>
            </w:r>
            <w:bookmarkEnd w:id="16"/>
            <w:r w:rsidRPr="00F32F95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8934" w:type="dxa"/>
            <w:shd w:val="clear" w:color="auto" w:fill="auto"/>
          </w:tcPr>
          <w:p w14:paraId="3367FEAC" w14:textId="32E82639" w:rsidR="00E5752B" w:rsidRPr="00C71719" w:rsidRDefault="00701485" w:rsidP="00E5752B">
            <w:pPr>
              <w:pStyle w:val="a"/>
              <w:numPr>
                <w:ilvl w:val="0"/>
                <w:numId w:val="0"/>
              </w:num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701485">
              <w:rPr>
                <w:sz w:val="22"/>
                <w:szCs w:val="22"/>
                <w:lang w:val="en-US"/>
              </w:rPr>
              <w:t>R1-2101910</w:t>
            </w:r>
            <w:r>
              <w:rPr>
                <w:sz w:val="22"/>
                <w:szCs w:val="22"/>
                <w:lang w:val="en-US"/>
              </w:rPr>
              <w:t>, “</w:t>
            </w:r>
            <w:r w:rsidRPr="00701485">
              <w:rPr>
                <w:sz w:val="22"/>
                <w:szCs w:val="22"/>
                <w:lang w:val="en-US"/>
              </w:rPr>
              <w:t>Reliability and Latency Enhancements for Mode 2</w:t>
            </w:r>
            <w:r>
              <w:rPr>
                <w:sz w:val="22"/>
                <w:szCs w:val="22"/>
                <w:lang w:val="en-US"/>
              </w:rPr>
              <w:t xml:space="preserve">”, </w:t>
            </w:r>
            <w:r w:rsidRPr="00701485">
              <w:rPr>
                <w:sz w:val="22"/>
                <w:szCs w:val="22"/>
                <w:lang w:val="en-US"/>
              </w:rPr>
              <w:t>Qualcomm Incorporated</w:t>
            </w:r>
            <w:r w:rsidR="00C5506B">
              <w:rPr>
                <w:sz w:val="22"/>
                <w:szCs w:val="22"/>
                <w:lang w:val="en-US"/>
              </w:rPr>
              <w:t xml:space="preserve">, </w:t>
            </w:r>
            <w:r w:rsidR="00C5506B" w:rsidRPr="00F32F95">
              <w:rPr>
                <w:sz w:val="22"/>
                <w:szCs w:val="22"/>
                <w:lang w:val="en-US"/>
              </w:rPr>
              <w:t>January 2021</w:t>
            </w:r>
          </w:p>
        </w:tc>
      </w:tr>
      <w:bookmarkEnd w:id="4"/>
      <w:bookmarkEnd w:id="5"/>
      <w:bookmarkEnd w:id="6"/>
      <w:bookmarkEnd w:id="7"/>
    </w:tbl>
    <w:p w14:paraId="0009F9A7" w14:textId="77777777" w:rsidR="00E5752B" w:rsidRDefault="00E5752B"/>
    <w:sectPr w:rsidR="00E575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433988" w14:textId="77777777" w:rsidR="00427DFE" w:rsidRDefault="00427DFE" w:rsidP="001A0633">
      <w:pPr>
        <w:spacing w:after="0"/>
      </w:pPr>
      <w:r>
        <w:separator/>
      </w:r>
    </w:p>
  </w:endnote>
  <w:endnote w:type="continuationSeparator" w:id="0">
    <w:p w14:paraId="3587DE62" w14:textId="77777777" w:rsidR="00427DFE" w:rsidRDefault="00427DFE" w:rsidP="001A06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B40D58" w14:textId="77777777" w:rsidR="00427DFE" w:rsidRDefault="00427DFE" w:rsidP="001A0633">
      <w:pPr>
        <w:spacing w:after="0"/>
      </w:pPr>
      <w:r>
        <w:separator/>
      </w:r>
    </w:p>
  </w:footnote>
  <w:footnote w:type="continuationSeparator" w:id="0">
    <w:p w14:paraId="297B560C" w14:textId="77777777" w:rsidR="00427DFE" w:rsidRDefault="00427DFE" w:rsidP="001A06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D6589"/>
    <w:multiLevelType w:val="multilevel"/>
    <w:tmpl w:val="4240F4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37B1C66"/>
    <w:multiLevelType w:val="hybridMultilevel"/>
    <w:tmpl w:val="5D78321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826" w:hanging="400"/>
      </w:pPr>
      <w:rPr>
        <w:rFonts w:ascii="Wingdings" w:hAnsi="Wingdings" w:hint="default"/>
        <w:color w:val="000000"/>
      </w:rPr>
    </w:lvl>
    <w:lvl w:ilvl="3" w:tplc="A80C6476">
      <w:start w:val="1"/>
      <w:numFmt w:val="bullet"/>
      <w:lvlText w:val="−"/>
      <w:lvlJc w:val="left"/>
      <w:pPr>
        <w:ind w:left="1251" w:hanging="400"/>
      </w:pPr>
      <w:rPr>
        <w:rFonts w:ascii="Calibri" w:hAnsi="Calibri" w:hint="default"/>
        <w:color w:val="000000"/>
      </w:rPr>
    </w:lvl>
    <w:lvl w:ilvl="4" w:tplc="DB504740">
      <w:start w:val="1"/>
      <w:numFmt w:val="bullet"/>
      <w:lvlText w:val="▫"/>
      <w:lvlJc w:val="left"/>
      <w:pPr>
        <w:ind w:left="2400" w:hanging="400"/>
      </w:pPr>
      <w:rPr>
        <w:rFonts w:ascii="Times New Roman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FB02812"/>
    <w:multiLevelType w:val="hybridMultilevel"/>
    <w:tmpl w:val="FD6A5E7E"/>
    <w:styleLink w:val="3GPPListofBullets"/>
    <w:lvl w:ilvl="0" w:tplc="FD6A5E7E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985A21FE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72E4189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D7CAD7D4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603A081C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6BF2A70C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211233F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BCC8B35C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7164958E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" w15:restartNumberingAfterBreak="0">
    <w:nsid w:val="38E61BE3"/>
    <w:multiLevelType w:val="hybridMultilevel"/>
    <w:tmpl w:val="EE54A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497636"/>
    <w:multiLevelType w:val="hybridMultilevel"/>
    <w:tmpl w:val="A3BAB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F6AFB"/>
    <w:multiLevelType w:val="hybridMultilevel"/>
    <w:tmpl w:val="78AE1DA4"/>
    <w:lvl w:ilvl="0" w:tplc="0ED6A720">
      <w:start w:val="1"/>
      <w:numFmt w:val="bullet"/>
      <w:pStyle w:val="List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E2B6047C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65DE5F1C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3236A10A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A7668626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D9703398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9D92531E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2C7E2B7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62A0263A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66551E6"/>
    <w:multiLevelType w:val="hybridMultilevel"/>
    <w:tmpl w:val="3B605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B764A8"/>
    <w:multiLevelType w:val="hybridMultilevel"/>
    <w:tmpl w:val="F0661A14"/>
    <w:lvl w:ilvl="0" w:tplc="949A5B32">
      <w:start w:val="1"/>
      <w:numFmt w:val="decimal"/>
      <w:pStyle w:val="a"/>
      <w:lvlText w:val="[%1]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F4D71A7"/>
    <w:multiLevelType w:val="hybridMultilevel"/>
    <w:tmpl w:val="FD6A5E7E"/>
    <w:numStyleLink w:val="3GPPListofBullets"/>
  </w:abstractNum>
  <w:abstractNum w:abstractNumId="9" w15:restartNumberingAfterBreak="0">
    <w:nsid w:val="4F8C7B2E"/>
    <w:multiLevelType w:val="hybridMultilevel"/>
    <w:tmpl w:val="D85E4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9C6710"/>
    <w:multiLevelType w:val="hybridMultilevel"/>
    <w:tmpl w:val="B186F4A8"/>
    <w:lvl w:ilvl="0" w:tplc="96548E74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8AF26FC"/>
    <w:multiLevelType w:val="hybridMultilevel"/>
    <w:tmpl w:val="A1D879D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7"/>
  </w:num>
  <w:num w:numId="5">
    <w:abstractNumId w:val="1"/>
  </w:num>
  <w:num w:numId="6">
    <w:abstractNumId w:val="8"/>
  </w:num>
  <w:num w:numId="7">
    <w:abstractNumId w:val="7"/>
  </w:num>
  <w:num w:numId="8">
    <w:abstractNumId w:val="7"/>
  </w:num>
  <w:num w:numId="9">
    <w:abstractNumId w:val="7"/>
  </w:num>
  <w:num w:numId="10">
    <w:abstractNumId w:val="0"/>
  </w:num>
  <w:num w:numId="11">
    <w:abstractNumId w:val="0"/>
  </w:num>
  <w:num w:numId="12">
    <w:abstractNumId w:val="11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12"/>
  </w:num>
  <w:num w:numId="24">
    <w:abstractNumId w:val="10"/>
  </w:num>
  <w:num w:numId="25">
    <w:abstractNumId w:val="6"/>
  </w:num>
  <w:num w:numId="26">
    <w:abstractNumId w:val="4"/>
  </w:num>
  <w:num w:numId="27">
    <w:abstractNumId w:val="3"/>
  </w:num>
  <w:num w:numId="28">
    <w:abstractNumId w:val="9"/>
  </w:num>
  <w:num w:numId="29">
    <w:abstractNumId w:val="7"/>
  </w:num>
  <w:num w:numId="30">
    <w:abstractNumId w:val="7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28C"/>
    <w:rsid w:val="0003517D"/>
    <w:rsid w:val="000E2D44"/>
    <w:rsid w:val="00180FE5"/>
    <w:rsid w:val="001A0633"/>
    <w:rsid w:val="001B3F4B"/>
    <w:rsid w:val="002002DD"/>
    <w:rsid w:val="00224747"/>
    <w:rsid w:val="00243707"/>
    <w:rsid w:val="0026010B"/>
    <w:rsid w:val="002B3CC2"/>
    <w:rsid w:val="00320FEB"/>
    <w:rsid w:val="003336EB"/>
    <w:rsid w:val="00335B11"/>
    <w:rsid w:val="00347712"/>
    <w:rsid w:val="00381458"/>
    <w:rsid w:val="00392571"/>
    <w:rsid w:val="003A233C"/>
    <w:rsid w:val="003C63B2"/>
    <w:rsid w:val="004122B6"/>
    <w:rsid w:val="00427DFE"/>
    <w:rsid w:val="00461AC5"/>
    <w:rsid w:val="00463735"/>
    <w:rsid w:val="0047541B"/>
    <w:rsid w:val="004C240C"/>
    <w:rsid w:val="004D7877"/>
    <w:rsid w:val="004F5E78"/>
    <w:rsid w:val="00501179"/>
    <w:rsid w:val="0050176F"/>
    <w:rsid w:val="00513674"/>
    <w:rsid w:val="00547188"/>
    <w:rsid w:val="00565C2F"/>
    <w:rsid w:val="005B1E35"/>
    <w:rsid w:val="005B4C5A"/>
    <w:rsid w:val="005D42B4"/>
    <w:rsid w:val="005F072A"/>
    <w:rsid w:val="006210F2"/>
    <w:rsid w:val="00623D3D"/>
    <w:rsid w:val="0065125D"/>
    <w:rsid w:val="006A79BE"/>
    <w:rsid w:val="00701485"/>
    <w:rsid w:val="00717C53"/>
    <w:rsid w:val="007476F9"/>
    <w:rsid w:val="0076124A"/>
    <w:rsid w:val="0076428C"/>
    <w:rsid w:val="007C178D"/>
    <w:rsid w:val="007D1FE3"/>
    <w:rsid w:val="007E0ADA"/>
    <w:rsid w:val="00880657"/>
    <w:rsid w:val="00886B86"/>
    <w:rsid w:val="008A55A7"/>
    <w:rsid w:val="008A7B36"/>
    <w:rsid w:val="008D6464"/>
    <w:rsid w:val="008F46F4"/>
    <w:rsid w:val="00904A5C"/>
    <w:rsid w:val="00917C0D"/>
    <w:rsid w:val="009B4C9B"/>
    <w:rsid w:val="009B4E5E"/>
    <w:rsid w:val="009E6511"/>
    <w:rsid w:val="00A06364"/>
    <w:rsid w:val="00A44761"/>
    <w:rsid w:val="00A62D11"/>
    <w:rsid w:val="00B12C04"/>
    <w:rsid w:val="00B500FB"/>
    <w:rsid w:val="00BB24CA"/>
    <w:rsid w:val="00BC4C8A"/>
    <w:rsid w:val="00C302B1"/>
    <w:rsid w:val="00C5506B"/>
    <w:rsid w:val="00C71719"/>
    <w:rsid w:val="00CD0DC7"/>
    <w:rsid w:val="00D17F06"/>
    <w:rsid w:val="00D504CA"/>
    <w:rsid w:val="00D94B44"/>
    <w:rsid w:val="00DD1E40"/>
    <w:rsid w:val="00E00F98"/>
    <w:rsid w:val="00E35FD8"/>
    <w:rsid w:val="00E5752B"/>
    <w:rsid w:val="00E701D5"/>
    <w:rsid w:val="00EA2360"/>
    <w:rsid w:val="00F32F95"/>
    <w:rsid w:val="00F441FA"/>
    <w:rsid w:val="00F536F3"/>
    <w:rsid w:val="00F716F0"/>
    <w:rsid w:val="00FC5932"/>
    <w:rsid w:val="00FD75EC"/>
    <w:rsid w:val="4E11779B"/>
    <w:rsid w:val="5E378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E1B320"/>
  <w15:chartTrackingRefBased/>
  <w15:docId w15:val="{955B959E-0CAD-40FA-BB0A-0F32B57BD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E3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6428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6428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428C"/>
    <w:pPr>
      <w:numPr>
        <w:ilvl w:val="2"/>
      </w:num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6428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6428C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6428C"/>
    <w:rPr>
      <w:rFonts w:ascii="Arial" w:eastAsia="SimSun" w:hAnsi="Arial" w:cs="Times New Roman"/>
      <w:sz w:val="28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76428C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76428C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76428C"/>
    <w:rPr>
      <w:rFonts w:ascii="Times New Roman" w:eastAsia="SimSun" w:hAnsi="Times New Roman" w:cs="Times New Roman"/>
      <w:szCs w:val="20"/>
    </w:rPr>
  </w:style>
  <w:style w:type="character" w:customStyle="1" w:styleId="3GPPH1Char">
    <w:name w:val="3GPP H1 Char"/>
    <w:link w:val="3GPPH1"/>
    <w:rsid w:val="0076428C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59"/>
    <w:qFormat/>
    <w:rsid w:val="0076428C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GPPListofBullets">
    <w:name w:val="3GPP List of Bullets"/>
    <w:rsid w:val="0076428C"/>
    <w:pPr>
      <w:numPr>
        <w:numId w:val="2"/>
      </w:numPr>
    </w:pPr>
  </w:style>
  <w:style w:type="paragraph" w:customStyle="1" w:styleId="3GPPAgreements">
    <w:name w:val="3GPP Agreements"/>
    <w:basedOn w:val="ListBullet"/>
    <w:link w:val="3GPPAgreementsChar"/>
    <w:qFormat/>
    <w:rsid w:val="0076428C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6428C"/>
    <w:rPr>
      <w:rFonts w:ascii="Times New Roman" w:eastAsia="SimSun" w:hAnsi="Times New Roman" w:cs="Times New Roman"/>
      <w:szCs w:val="20"/>
      <w:lang w:eastAsia="zh-CN"/>
    </w:rPr>
  </w:style>
  <w:style w:type="paragraph" w:styleId="ListBullet">
    <w:name w:val="List Bullet"/>
    <w:basedOn w:val="Normal"/>
    <w:uiPriority w:val="99"/>
    <w:unhideWhenUsed/>
    <w:rsid w:val="0076428C"/>
    <w:pPr>
      <w:numPr>
        <w:numId w:val="3"/>
      </w:numPr>
      <w:contextualSpacing/>
    </w:pPr>
  </w:style>
  <w:style w:type="paragraph" w:customStyle="1" w:styleId="a">
    <w:name w:val="Ссылки"/>
    <w:basedOn w:val="BodyText"/>
    <w:qFormat/>
    <w:rsid w:val="0076428C"/>
    <w:pPr>
      <w:numPr>
        <w:numId w:val="4"/>
      </w:numPr>
      <w:overflowPunct/>
      <w:autoSpaceDE/>
      <w:autoSpaceDN/>
      <w:adjustRightInd/>
      <w:spacing w:line="360" w:lineRule="auto"/>
      <w:jc w:val="both"/>
      <w:textAlignment w:val="auto"/>
    </w:pPr>
    <w:rPr>
      <w:rFonts w:eastAsia="MS Mincho"/>
      <w:sz w:val="24"/>
      <w:szCs w:val="24"/>
      <w:lang w:val="ru-RU" w:eastAsia="ja-JP" w:bidi="he-IL"/>
    </w:rPr>
  </w:style>
  <w:style w:type="paragraph" w:styleId="BodyText">
    <w:name w:val="Body Text"/>
    <w:basedOn w:val="Normal"/>
    <w:link w:val="BodyTextChar"/>
    <w:uiPriority w:val="99"/>
    <w:semiHidden/>
    <w:unhideWhenUsed/>
    <w:rsid w:val="0076428C"/>
  </w:style>
  <w:style w:type="character" w:customStyle="1" w:styleId="BodyTextChar">
    <w:name w:val="Body Text Char"/>
    <w:basedOn w:val="DefaultParagraphFont"/>
    <w:link w:val="BodyText"/>
    <w:uiPriority w:val="99"/>
    <w:semiHidden/>
    <w:rsid w:val="0076428C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semiHidden/>
    <w:unhideWhenUsed/>
    <w:rsid w:val="007476F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4C9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C9B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392571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61A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1A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1AC5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1A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1AC5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hyperlink" Target="http://www.3gpp.org/ftp/tsg_ran/TSG_RAN/TSGR_90e/Docs/RP-202846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FF044F44F3DD409E3404F670EAECB1" ma:contentTypeVersion="7" ma:contentTypeDescription="Create a new document." ma:contentTypeScope="" ma:versionID="9f4300928f38748467439a6db8b410ab">
  <xsd:schema xmlns:xsd="http://www.w3.org/2001/XMLSchema" xmlns:xs="http://www.w3.org/2001/XMLSchema" xmlns:p="http://schemas.microsoft.com/office/2006/metadata/properties" xmlns:ns2="a4b5ee66-8278-4920-9928-ad79bc5dd418" xmlns:ns3="296abf3f-64df-478c-af41-3815c6290959" targetNamespace="http://schemas.microsoft.com/office/2006/metadata/properties" ma:root="true" ma:fieldsID="5525a139310cd39a11123ae552782bac" ns2:_="" ns3:_="">
    <xsd:import namespace="a4b5ee66-8278-4920-9928-ad79bc5dd418"/>
    <xsd:import namespace="296abf3f-64df-478c-af41-3815c62909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b5ee66-8278-4920-9928-ad79bc5dd4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6abf3f-64df-478c-af41-3815c6290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EE3509-3700-4CF4-9922-69A4EE3818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E6155A-8839-4EBC-8DD2-08FC33F1A4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4FFBEF-246E-4763-B28B-1D4ABCF97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978F07-2287-41AB-B71E-37AF51D6C8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b5ee66-8278-4920-9928-ad79bc5dd418"/>
    <ds:schemaRef ds:uri="296abf3f-64df-478c-af41-3815c62909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1808</Words>
  <Characters>10312</Characters>
  <Application>Microsoft Office Word</Application>
  <DocSecurity>0</DocSecurity>
  <Lines>85</Lines>
  <Paragraphs>24</Paragraphs>
  <ScaleCrop>false</ScaleCrop>
  <Company/>
  <LinksUpToDate>false</LinksUpToDate>
  <CharactersWithSpaces>12096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21</cp:revision>
  <dcterms:created xsi:type="dcterms:W3CDTF">2021-03-01T13:02:00Z</dcterms:created>
  <dcterms:modified xsi:type="dcterms:W3CDTF">2021-03-15T17:39:00Z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0x01010072FF044F44F3DD409E3404F670EAECB1</vt:lpwstr>
  </property>
</Properties>
</file>