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6C47E" w14:textId="482450E6" w:rsidR="00292CE2" w:rsidRPr="001A659D" w:rsidRDefault="00292CE2" w:rsidP="00292CE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D21A2A">
        <w:rPr>
          <w:rFonts w:ascii="Arial" w:hAnsi="Arial" w:cs="Arial"/>
          <w:b/>
          <w:sz w:val="24"/>
          <w:szCs w:val="24"/>
        </w:rPr>
        <w:t>1</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w:t>
      </w:r>
      <w:r w:rsidR="00D21A2A">
        <w:rPr>
          <w:rFonts w:ascii="Arial" w:hAnsi="Arial" w:cs="Arial"/>
          <w:b/>
          <w:sz w:val="24"/>
          <w:szCs w:val="24"/>
        </w:rPr>
        <w:t>1</w:t>
      </w:r>
      <w:r w:rsidR="004F3CB9">
        <w:rPr>
          <w:rFonts w:ascii="Arial" w:hAnsi="Arial" w:cs="Arial"/>
          <w:b/>
          <w:sz w:val="24"/>
          <w:szCs w:val="24"/>
        </w:rPr>
        <w:t>0433</w:t>
      </w:r>
    </w:p>
    <w:p w14:paraId="129CDF6E" w14:textId="3ED29334" w:rsidR="00292CE2" w:rsidRPr="004B566C" w:rsidRDefault="00292CE2" w:rsidP="00292CE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9C7E28">
        <w:rPr>
          <w:rFonts w:ascii="Arial" w:hAnsi="Arial" w:cs="Arial"/>
          <w:b/>
          <w:sz w:val="24"/>
        </w:rPr>
        <w:t>March</w:t>
      </w:r>
      <w:r>
        <w:rPr>
          <w:rFonts w:ascii="Arial" w:hAnsi="Arial" w:cs="Arial"/>
          <w:b/>
          <w:sz w:val="24"/>
        </w:rPr>
        <w:t xml:space="preserve"> </w:t>
      </w:r>
      <w:r w:rsidR="009C7E28">
        <w:rPr>
          <w:rFonts w:ascii="Arial" w:hAnsi="Arial" w:cs="Arial"/>
          <w:b/>
          <w:sz w:val="24"/>
        </w:rPr>
        <w:t>16</w:t>
      </w:r>
      <w:r>
        <w:rPr>
          <w:rFonts w:ascii="Arial" w:hAnsi="Arial" w:cs="Arial"/>
          <w:b/>
          <w:sz w:val="24"/>
        </w:rPr>
        <w:t>-</w:t>
      </w:r>
      <w:r w:rsidR="009C7E28">
        <w:rPr>
          <w:rFonts w:ascii="Arial" w:hAnsi="Arial" w:cs="Arial"/>
          <w:b/>
          <w:sz w:val="24"/>
        </w:rPr>
        <w:t>26</w:t>
      </w:r>
      <w:r w:rsidRPr="001A659D">
        <w:rPr>
          <w:rFonts w:ascii="Arial" w:hAnsi="Arial" w:cs="Arial"/>
          <w:b/>
          <w:sz w:val="24"/>
        </w:rPr>
        <w:t>, 20</w:t>
      </w:r>
      <w:r>
        <w:rPr>
          <w:rFonts w:ascii="Arial" w:hAnsi="Arial" w:cs="Arial"/>
          <w:b/>
          <w:sz w:val="24"/>
        </w:rPr>
        <w:t>2</w:t>
      </w:r>
      <w:r w:rsidR="009C7E28">
        <w:rPr>
          <w:rFonts w:ascii="Arial" w:hAnsi="Arial" w:cs="Arial"/>
          <w:b/>
          <w:sz w:val="24"/>
        </w:rPr>
        <w:t>1</w:t>
      </w:r>
    </w:p>
    <w:p w14:paraId="05556EA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983E8BF" w14:textId="488A85DD" w:rsidR="00D45B2F" w:rsidRPr="004F55A8" w:rsidRDefault="00D45B2F" w:rsidP="00D45B2F">
      <w:pPr>
        <w:tabs>
          <w:tab w:val="left" w:pos="567"/>
        </w:tabs>
        <w:rPr>
          <w:rFonts w:ascii="Arial" w:hAnsi="Arial" w:cs="Arial"/>
          <w:lang w:eastAsia="ja-JP"/>
        </w:rPr>
      </w:pPr>
      <w:r w:rsidRPr="004F55A8">
        <w:rPr>
          <w:rFonts w:ascii="Arial" w:hAnsi="Arial" w:cs="Arial"/>
          <w:b/>
        </w:rPr>
        <w:t>Agenda item:</w:t>
      </w:r>
      <w:r w:rsidRPr="004F55A8">
        <w:rPr>
          <w:rFonts w:ascii="Arial" w:hAnsi="Arial" w:cs="Arial"/>
        </w:rPr>
        <w:tab/>
      </w:r>
      <w:r w:rsidR="00F86A73" w:rsidRPr="004F55A8">
        <w:rPr>
          <w:rFonts w:ascii="Arial" w:hAnsi="Arial" w:cs="Arial"/>
        </w:rPr>
        <w:tab/>
      </w:r>
      <w:r w:rsidR="00EF4800" w:rsidRPr="004F55A8">
        <w:rPr>
          <w:rFonts w:ascii="Arial" w:hAnsi="Arial" w:cs="Arial"/>
        </w:rPr>
        <w:tab/>
      </w:r>
      <w:r w:rsidR="00AA1B56" w:rsidRPr="004F55A8">
        <w:rPr>
          <w:rFonts w:ascii="Arial" w:hAnsi="Arial" w:cs="Arial"/>
          <w:lang w:eastAsia="ja-JP"/>
        </w:rPr>
        <w:t>9</w:t>
      </w:r>
      <w:r w:rsidR="00C21339" w:rsidRPr="004F55A8">
        <w:rPr>
          <w:rFonts w:ascii="Arial" w:hAnsi="Arial" w:cs="Arial" w:hint="eastAsia"/>
          <w:lang w:eastAsia="ja-JP"/>
        </w:rPr>
        <w:t>.</w:t>
      </w:r>
      <w:r w:rsidR="0097397E">
        <w:rPr>
          <w:rFonts w:ascii="Arial" w:hAnsi="Arial" w:cs="Arial"/>
          <w:lang w:eastAsia="ja-JP"/>
        </w:rPr>
        <w:t>7</w:t>
      </w:r>
      <w:r w:rsidR="00C21339" w:rsidRPr="004F55A8">
        <w:rPr>
          <w:rFonts w:ascii="Arial" w:hAnsi="Arial" w:cs="Arial" w:hint="eastAsia"/>
          <w:lang w:eastAsia="ja-JP"/>
        </w:rPr>
        <w:t>.</w:t>
      </w:r>
      <w:r w:rsidR="00AA1B56" w:rsidRPr="004F55A8">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981A244" w14:textId="77777777" w:rsidTr="00871653">
        <w:tc>
          <w:tcPr>
            <w:tcW w:w="2436" w:type="dxa"/>
            <w:shd w:val="clear" w:color="auto" w:fill="auto"/>
          </w:tcPr>
          <w:p w14:paraId="1484B19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19CDAC6" w14:textId="69A9B0DA" w:rsidR="00593315" w:rsidRPr="008836AC" w:rsidRDefault="00180F2A" w:rsidP="001A248F">
            <w:pPr>
              <w:tabs>
                <w:tab w:val="left" w:pos="567"/>
              </w:tabs>
              <w:spacing w:after="0"/>
              <w:rPr>
                <w:rFonts w:ascii="Arial" w:hAnsi="Arial" w:cs="Arial"/>
              </w:rPr>
            </w:pPr>
            <w:r w:rsidRPr="00180F2A">
              <w:rPr>
                <w:rFonts w:ascii="Arial" w:hAnsi="Arial" w:cs="Arial"/>
              </w:rPr>
              <w:t>Core part: NR Dynamic spectrum sharing (DSS)</w:t>
            </w:r>
          </w:p>
        </w:tc>
      </w:tr>
      <w:tr w:rsidR="004F55A8" w:rsidRPr="004F55A8" w14:paraId="11AEE0F4" w14:textId="77777777" w:rsidTr="00871653">
        <w:tc>
          <w:tcPr>
            <w:tcW w:w="2436" w:type="dxa"/>
            <w:shd w:val="clear" w:color="auto" w:fill="auto"/>
          </w:tcPr>
          <w:p w14:paraId="3D3AD75B" w14:textId="77777777" w:rsidR="00871653" w:rsidRPr="004F55A8" w:rsidRDefault="00871653" w:rsidP="001A248F">
            <w:pPr>
              <w:tabs>
                <w:tab w:val="left" w:pos="567"/>
              </w:tabs>
              <w:spacing w:after="0"/>
              <w:rPr>
                <w:rFonts w:ascii="Arial" w:hAnsi="Arial" w:cs="Arial"/>
                <w:bCs/>
              </w:rPr>
            </w:pPr>
            <w:r w:rsidRPr="004F55A8">
              <w:rPr>
                <w:rFonts w:ascii="Arial" w:hAnsi="Arial" w:cs="Arial"/>
                <w:bCs/>
              </w:rPr>
              <w:t>included in this status report</w:t>
            </w:r>
          </w:p>
        </w:tc>
        <w:tc>
          <w:tcPr>
            <w:tcW w:w="1846" w:type="dxa"/>
          </w:tcPr>
          <w:p w14:paraId="156490EF"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rPr>
              <w:t>Study Item:</w:t>
            </w:r>
            <w:r w:rsidRPr="004F55A8">
              <w:rPr>
                <w:rFonts w:ascii="Arial" w:hAnsi="Arial" w:cs="Arial" w:hint="eastAsia"/>
                <w:lang w:eastAsia="ja-JP"/>
              </w:rPr>
              <w:t xml:space="preserve"> </w:t>
            </w:r>
          </w:p>
          <w:p w14:paraId="4E18D041" w14:textId="77777777" w:rsidR="00871653" w:rsidRPr="004F55A8" w:rsidRDefault="00871653" w:rsidP="001A248F">
            <w:pPr>
              <w:tabs>
                <w:tab w:val="left" w:pos="567"/>
              </w:tabs>
              <w:spacing w:after="0"/>
              <w:rPr>
                <w:rFonts w:ascii="Arial" w:hAnsi="Arial" w:cs="Arial"/>
              </w:rPr>
            </w:pPr>
            <w:r w:rsidRPr="004F55A8">
              <w:rPr>
                <w:rFonts w:ascii="Arial" w:hAnsi="Arial" w:cs="Arial"/>
                <w:lang w:eastAsia="ja-JP"/>
              </w:rPr>
              <w:t>No</w:t>
            </w:r>
          </w:p>
        </w:tc>
        <w:tc>
          <w:tcPr>
            <w:tcW w:w="1842" w:type="dxa"/>
          </w:tcPr>
          <w:p w14:paraId="28FA26A1"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rPr>
              <w:t>Core part:</w:t>
            </w:r>
            <w:r w:rsidRPr="004F55A8">
              <w:rPr>
                <w:rFonts w:ascii="Arial" w:hAnsi="Arial" w:cs="Arial"/>
                <w:lang w:eastAsia="ja-JP"/>
              </w:rPr>
              <w:t xml:space="preserve"> </w:t>
            </w:r>
          </w:p>
          <w:p w14:paraId="1FA8C03D" w14:textId="77777777" w:rsidR="00871653" w:rsidRPr="004F55A8" w:rsidRDefault="00871653" w:rsidP="001A248F">
            <w:pPr>
              <w:tabs>
                <w:tab w:val="left" w:pos="567"/>
              </w:tabs>
              <w:spacing w:after="0"/>
              <w:rPr>
                <w:rFonts w:ascii="Arial" w:hAnsi="Arial" w:cs="Arial"/>
                <w:lang w:eastAsia="ja-JP"/>
              </w:rPr>
            </w:pPr>
            <w:r w:rsidRPr="004F55A8">
              <w:rPr>
                <w:rFonts w:ascii="Arial" w:hAnsi="Arial" w:cs="Arial" w:hint="eastAsia"/>
                <w:lang w:eastAsia="ja-JP"/>
              </w:rPr>
              <w:t>Yes</w:t>
            </w:r>
          </w:p>
        </w:tc>
        <w:tc>
          <w:tcPr>
            <w:tcW w:w="2309" w:type="dxa"/>
            <w:gridSpan w:val="2"/>
          </w:tcPr>
          <w:p w14:paraId="27E39E28" w14:textId="77777777" w:rsidR="00871653" w:rsidRPr="004F55A8" w:rsidRDefault="00871653" w:rsidP="001A248F">
            <w:pPr>
              <w:tabs>
                <w:tab w:val="left" w:pos="567"/>
              </w:tabs>
              <w:spacing w:after="0"/>
              <w:rPr>
                <w:rFonts w:ascii="Arial" w:hAnsi="Arial" w:cs="Arial"/>
              </w:rPr>
            </w:pPr>
            <w:r w:rsidRPr="004F55A8">
              <w:rPr>
                <w:rFonts w:ascii="Arial" w:hAnsi="Arial" w:cs="Arial"/>
              </w:rPr>
              <w:t>Performance part:</w:t>
            </w:r>
          </w:p>
          <w:p w14:paraId="62372EA2" w14:textId="77777777" w:rsidR="00871653" w:rsidRPr="004F55A8" w:rsidRDefault="00871653" w:rsidP="0036248C">
            <w:pPr>
              <w:tabs>
                <w:tab w:val="left" w:pos="567"/>
              </w:tabs>
              <w:spacing w:after="0"/>
              <w:rPr>
                <w:rFonts w:ascii="Arial" w:hAnsi="Arial" w:cs="Arial"/>
                <w:lang w:eastAsia="ja-JP"/>
              </w:rPr>
            </w:pPr>
            <w:r w:rsidRPr="004F55A8">
              <w:rPr>
                <w:rFonts w:ascii="Arial" w:hAnsi="Arial" w:cs="Arial"/>
                <w:lang w:eastAsia="ja-JP"/>
              </w:rPr>
              <w:t>No</w:t>
            </w:r>
          </w:p>
        </w:tc>
        <w:tc>
          <w:tcPr>
            <w:tcW w:w="1653" w:type="dxa"/>
          </w:tcPr>
          <w:p w14:paraId="7A04EF57" w14:textId="77777777" w:rsidR="00871653" w:rsidRPr="004F55A8" w:rsidRDefault="00871653" w:rsidP="001A248F">
            <w:pPr>
              <w:tabs>
                <w:tab w:val="left" w:pos="567"/>
              </w:tabs>
              <w:spacing w:after="0"/>
              <w:rPr>
                <w:rFonts w:ascii="Arial" w:hAnsi="Arial" w:cs="Arial"/>
              </w:rPr>
            </w:pPr>
            <w:r w:rsidRPr="004F55A8">
              <w:rPr>
                <w:rFonts w:ascii="Arial" w:hAnsi="Arial" w:cs="Arial"/>
              </w:rPr>
              <w:t>Testing part:</w:t>
            </w:r>
          </w:p>
          <w:p w14:paraId="2A5ECB6D" w14:textId="77777777" w:rsidR="00871653" w:rsidRPr="004F55A8" w:rsidRDefault="00871653" w:rsidP="0036248C">
            <w:pPr>
              <w:tabs>
                <w:tab w:val="left" w:pos="567"/>
              </w:tabs>
              <w:spacing w:after="0"/>
              <w:rPr>
                <w:rFonts w:ascii="Arial" w:hAnsi="Arial" w:cs="Arial"/>
                <w:lang w:eastAsia="ja-JP"/>
              </w:rPr>
            </w:pPr>
            <w:r w:rsidRPr="004F55A8">
              <w:rPr>
                <w:rFonts w:ascii="Arial" w:hAnsi="Arial" w:cs="Arial" w:hint="eastAsia"/>
                <w:lang w:eastAsia="ja-JP"/>
              </w:rPr>
              <w:t>No</w:t>
            </w:r>
          </w:p>
        </w:tc>
      </w:tr>
      <w:tr w:rsidR="0036248C" w:rsidRPr="008836AC" w14:paraId="4D86FF5D" w14:textId="77777777" w:rsidTr="00871653">
        <w:tc>
          <w:tcPr>
            <w:tcW w:w="2436" w:type="dxa"/>
          </w:tcPr>
          <w:p w14:paraId="7CF8A7A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A43FE7D" w14:textId="77777777" w:rsidR="0036248C" w:rsidRPr="008836AC" w:rsidRDefault="00902072" w:rsidP="008836AC">
            <w:pPr>
              <w:tabs>
                <w:tab w:val="left" w:pos="567"/>
              </w:tabs>
              <w:spacing w:after="0"/>
              <w:rPr>
                <w:rFonts w:ascii="Arial" w:hAnsi="Arial" w:cs="Arial"/>
              </w:rPr>
            </w:pPr>
            <w:r w:rsidRPr="00902072">
              <w:rPr>
                <w:rFonts w:ascii="Arial" w:hAnsi="Arial" w:cs="Arial"/>
              </w:rPr>
              <w:t>NR_DSS-Core</w:t>
            </w:r>
          </w:p>
        </w:tc>
      </w:tr>
      <w:tr w:rsidR="0036248C" w:rsidRPr="008836AC" w14:paraId="20888596" w14:textId="77777777" w:rsidTr="00871653">
        <w:tc>
          <w:tcPr>
            <w:tcW w:w="2436" w:type="dxa"/>
          </w:tcPr>
          <w:p w14:paraId="4EFF799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E8516D" w14:textId="77777777" w:rsidR="0036248C" w:rsidRPr="008836AC" w:rsidRDefault="00902072" w:rsidP="008836AC">
            <w:pPr>
              <w:tabs>
                <w:tab w:val="left" w:pos="567"/>
              </w:tabs>
              <w:spacing w:after="0"/>
              <w:rPr>
                <w:rFonts w:ascii="Arial" w:hAnsi="Arial" w:cs="Arial"/>
                <w:lang w:eastAsia="ja-JP"/>
              </w:rPr>
            </w:pPr>
            <w:r w:rsidRPr="00902072">
              <w:rPr>
                <w:rFonts w:ascii="Arial" w:hAnsi="Arial" w:cs="Arial"/>
                <w:lang w:eastAsia="ja-JP"/>
              </w:rPr>
              <w:t>860143</w:t>
            </w:r>
          </w:p>
        </w:tc>
      </w:tr>
      <w:tr w:rsidR="00B6300F" w:rsidRPr="008836AC" w14:paraId="75743BF1" w14:textId="77777777" w:rsidTr="00871653">
        <w:tc>
          <w:tcPr>
            <w:tcW w:w="2436" w:type="dxa"/>
          </w:tcPr>
          <w:p w14:paraId="30798DCE"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241E829" w14:textId="77777777" w:rsidR="00B6300F" w:rsidRPr="008836AC" w:rsidRDefault="00902072" w:rsidP="008836AC">
            <w:pPr>
              <w:tabs>
                <w:tab w:val="left" w:pos="567"/>
              </w:tabs>
              <w:spacing w:after="0"/>
              <w:rPr>
                <w:rFonts w:ascii="Arial" w:hAnsi="Arial" w:cs="Arial"/>
                <w:lang w:eastAsia="ja-JP"/>
              </w:rPr>
            </w:pPr>
            <w:r>
              <w:rPr>
                <w:rFonts w:ascii="Arial" w:hAnsi="Arial" w:cs="Arial"/>
                <w:lang w:eastAsia="ja-JP"/>
              </w:rPr>
              <w:t>RP-193260</w:t>
            </w:r>
          </w:p>
        </w:tc>
      </w:tr>
      <w:tr w:rsidR="004F55A8" w:rsidRPr="004F55A8" w14:paraId="051E1E3C" w14:textId="77777777" w:rsidTr="00871653">
        <w:tc>
          <w:tcPr>
            <w:tcW w:w="2436" w:type="dxa"/>
          </w:tcPr>
          <w:p w14:paraId="072C7E98" w14:textId="77777777" w:rsidR="00887422" w:rsidRPr="004F55A8" w:rsidRDefault="00871653" w:rsidP="001A248F">
            <w:pPr>
              <w:tabs>
                <w:tab w:val="left" w:pos="567"/>
              </w:tabs>
              <w:spacing w:after="0"/>
              <w:rPr>
                <w:rFonts w:ascii="Arial" w:hAnsi="Arial" w:cs="Arial"/>
                <w:b/>
              </w:rPr>
            </w:pPr>
            <w:r w:rsidRPr="004F55A8">
              <w:rPr>
                <w:rFonts w:ascii="Arial" w:hAnsi="Arial" w:cs="Arial"/>
                <w:b/>
              </w:rPr>
              <w:t>Target Completion Date</w:t>
            </w:r>
          </w:p>
          <w:p w14:paraId="51015260" w14:textId="77777777" w:rsidR="00871653" w:rsidRPr="004F55A8" w:rsidRDefault="00887422" w:rsidP="001A248F">
            <w:pPr>
              <w:tabs>
                <w:tab w:val="left" w:pos="567"/>
              </w:tabs>
              <w:spacing w:after="0"/>
              <w:rPr>
                <w:rFonts w:ascii="Arial" w:hAnsi="Arial" w:cs="Arial"/>
                <w:b/>
              </w:rPr>
            </w:pPr>
            <w:r w:rsidRPr="004F55A8">
              <w:rPr>
                <w:rFonts w:ascii="Arial" w:hAnsi="Arial" w:cs="Arial"/>
                <w:b/>
              </w:rPr>
              <w:t>(indicate if changed)</w:t>
            </w:r>
          </w:p>
        </w:tc>
        <w:tc>
          <w:tcPr>
            <w:tcW w:w="1846" w:type="dxa"/>
          </w:tcPr>
          <w:p w14:paraId="3AC21FD1"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Study Item: </w:t>
            </w:r>
          </w:p>
          <w:p w14:paraId="444B60D4"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mm/</w:t>
            </w:r>
            <w:proofErr w:type="spellStart"/>
            <w:r w:rsidRPr="004F55A8">
              <w:rPr>
                <w:rFonts w:ascii="Arial" w:hAnsi="Arial" w:cs="Arial"/>
                <w:lang w:eastAsia="ja-JP"/>
              </w:rPr>
              <w:t>yyyy</w:t>
            </w:r>
            <w:proofErr w:type="spellEnd"/>
          </w:p>
        </w:tc>
        <w:tc>
          <w:tcPr>
            <w:tcW w:w="1842" w:type="dxa"/>
          </w:tcPr>
          <w:p w14:paraId="1ACE7EEF" w14:textId="0E5F8BC0"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Core part: </w:t>
            </w:r>
            <w:r w:rsidR="00E632C8" w:rsidRPr="00691155">
              <w:rPr>
                <w:rFonts w:ascii="Arial" w:hAnsi="Arial" w:cs="Arial"/>
                <w:lang w:eastAsia="ja-JP"/>
              </w:rPr>
              <w:t>0</w:t>
            </w:r>
            <w:r w:rsidR="004273DF" w:rsidRPr="00691155">
              <w:rPr>
                <w:rFonts w:ascii="Arial" w:hAnsi="Arial" w:cs="Arial"/>
                <w:lang w:eastAsia="ja-JP"/>
              </w:rPr>
              <w:t>3</w:t>
            </w:r>
            <w:r w:rsidRPr="00691155">
              <w:rPr>
                <w:rFonts w:ascii="Arial" w:hAnsi="Arial" w:cs="Arial"/>
                <w:lang w:eastAsia="ja-JP"/>
              </w:rPr>
              <w:t>/</w:t>
            </w:r>
            <w:r w:rsidR="00E632C8" w:rsidRPr="00691155">
              <w:rPr>
                <w:rFonts w:ascii="Arial" w:hAnsi="Arial" w:cs="Arial"/>
                <w:lang w:eastAsia="ja-JP"/>
              </w:rPr>
              <w:t>202</w:t>
            </w:r>
            <w:r w:rsidR="004273DF" w:rsidRPr="00691155">
              <w:rPr>
                <w:rFonts w:ascii="Arial" w:hAnsi="Arial" w:cs="Arial"/>
                <w:lang w:eastAsia="ja-JP"/>
              </w:rPr>
              <w:t>2</w:t>
            </w:r>
            <w:r w:rsidR="00691155">
              <w:rPr>
                <w:rFonts w:ascii="Arial" w:hAnsi="Arial" w:cs="Arial"/>
                <w:lang w:eastAsia="ja-JP"/>
              </w:rPr>
              <w:br/>
              <w:t>(updated to align with current Rel17 schedule)</w:t>
            </w:r>
          </w:p>
        </w:tc>
        <w:tc>
          <w:tcPr>
            <w:tcW w:w="2268" w:type="dxa"/>
          </w:tcPr>
          <w:p w14:paraId="7EE84919" w14:textId="77777777" w:rsidR="00871653" w:rsidRPr="004F55A8" w:rsidRDefault="00871653" w:rsidP="00207DC4">
            <w:pPr>
              <w:tabs>
                <w:tab w:val="left" w:pos="567"/>
              </w:tabs>
              <w:spacing w:after="0"/>
              <w:rPr>
                <w:rFonts w:ascii="Arial" w:hAnsi="Arial" w:cs="Arial"/>
                <w:lang w:eastAsia="ja-JP"/>
              </w:rPr>
            </w:pPr>
            <w:r w:rsidRPr="004F55A8">
              <w:rPr>
                <w:rFonts w:ascii="Arial" w:hAnsi="Arial" w:cs="Arial"/>
                <w:lang w:eastAsia="ja-JP"/>
              </w:rPr>
              <w:t>Performance part: mm/</w:t>
            </w:r>
            <w:proofErr w:type="spellStart"/>
            <w:r w:rsidRPr="004F55A8">
              <w:rPr>
                <w:rFonts w:ascii="Arial" w:hAnsi="Arial" w:cs="Arial"/>
                <w:lang w:eastAsia="ja-JP"/>
              </w:rPr>
              <w:t>yyyy</w:t>
            </w:r>
            <w:proofErr w:type="spellEnd"/>
          </w:p>
        </w:tc>
        <w:tc>
          <w:tcPr>
            <w:tcW w:w="1694" w:type="dxa"/>
            <w:gridSpan w:val="2"/>
          </w:tcPr>
          <w:p w14:paraId="30493FB7" w14:textId="77777777" w:rsidR="00871653" w:rsidRPr="004F55A8" w:rsidRDefault="00871653" w:rsidP="008836AC">
            <w:pPr>
              <w:tabs>
                <w:tab w:val="left" w:pos="567"/>
              </w:tabs>
              <w:spacing w:after="0"/>
              <w:rPr>
                <w:rFonts w:ascii="Arial" w:hAnsi="Arial" w:cs="Arial"/>
                <w:highlight w:val="yellow"/>
                <w:lang w:eastAsia="ja-JP"/>
              </w:rPr>
            </w:pPr>
            <w:r w:rsidRPr="004F55A8">
              <w:rPr>
                <w:rFonts w:ascii="Arial" w:hAnsi="Arial" w:cs="Arial"/>
                <w:lang w:eastAsia="ja-JP"/>
              </w:rPr>
              <w:t>Testing part: mm/</w:t>
            </w:r>
            <w:proofErr w:type="spellStart"/>
            <w:r w:rsidRPr="004F55A8">
              <w:rPr>
                <w:rFonts w:ascii="Arial" w:hAnsi="Arial" w:cs="Arial"/>
                <w:lang w:eastAsia="ja-JP"/>
              </w:rPr>
              <w:t>yyyy</w:t>
            </w:r>
            <w:proofErr w:type="spellEnd"/>
          </w:p>
        </w:tc>
      </w:tr>
      <w:tr w:rsidR="004F55A8" w:rsidRPr="004F55A8" w14:paraId="171359D3" w14:textId="77777777" w:rsidTr="00871653">
        <w:tc>
          <w:tcPr>
            <w:tcW w:w="2436" w:type="dxa"/>
          </w:tcPr>
          <w:p w14:paraId="6F7A9399" w14:textId="77777777" w:rsidR="00871653" w:rsidRPr="004F55A8" w:rsidRDefault="00871653" w:rsidP="001A248F">
            <w:pPr>
              <w:tabs>
                <w:tab w:val="left" w:pos="567"/>
              </w:tabs>
              <w:spacing w:after="0"/>
              <w:rPr>
                <w:rFonts w:ascii="Arial" w:hAnsi="Arial" w:cs="Arial"/>
                <w:b/>
              </w:rPr>
            </w:pPr>
            <w:r w:rsidRPr="004F55A8">
              <w:rPr>
                <w:rFonts w:ascii="Arial" w:hAnsi="Arial" w:cs="Arial"/>
                <w:b/>
              </w:rPr>
              <w:t>Overall Completion level</w:t>
            </w:r>
          </w:p>
        </w:tc>
        <w:tc>
          <w:tcPr>
            <w:tcW w:w="1846" w:type="dxa"/>
          </w:tcPr>
          <w:p w14:paraId="4C7D5070"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Study Item: </w:t>
            </w:r>
          </w:p>
          <w:p w14:paraId="7E83BC44"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hint="eastAsia"/>
                <w:lang w:eastAsia="ja-JP"/>
              </w:rPr>
              <w:t>xx %</w:t>
            </w:r>
          </w:p>
        </w:tc>
        <w:tc>
          <w:tcPr>
            <w:tcW w:w="1842" w:type="dxa"/>
          </w:tcPr>
          <w:p w14:paraId="1EDA65E8"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 xml:space="preserve">Core part: </w:t>
            </w:r>
          </w:p>
          <w:p w14:paraId="3B8429A8" w14:textId="32D711BE" w:rsidR="00871653" w:rsidRPr="004F55A8" w:rsidRDefault="004273DF"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2</w:t>
            </w:r>
            <w:r w:rsidR="00881A64">
              <w:rPr>
                <w:rFonts w:ascii="Arial" w:hAnsi="Arial" w:cs="Arial"/>
                <w:color w:val="00B050"/>
                <w:kern w:val="2"/>
                <w:sz w:val="21"/>
                <w:szCs w:val="22"/>
                <w:lang w:val="en-US" w:eastAsia="ja-JP"/>
              </w:rPr>
              <w:t>5</w:t>
            </w:r>
            <w:r w:rsidR="00871653" w:rsidRPr="00D716CD">
              <w:rPr>
                <w:rFonts w:ascii="Arial" w:hAnsi="Arial" w:cs="Arial"/>
                <w:color w:val="00B050"/>
                <w:kern w:val="2"/>
                <w:sz w:val="21"/>
                <w:szCs w:val="22"/>
                <w:lang w:val="en-US" w:eastAsia="ja-JP"/>
              </w:rPr>
              <w:t>%</w:t>
            </w:r>
          </w:p>
        </w:tc>
        <w:tc>
          <w:tcPr>
            <w:tcW w:w="2268" w:type="dxa"/>
          </w:tcPr>
          <w:p w14:paraId="583EEA98" w14:textId="77777777" w:rsidR="00871653" w:rsidRPr="004F55A8" w:rsidRDefault="00871653" w:rsidP="008836AC">
            <w:pPr>
              <w:tabs>
                <w:tab w:val="left" w:pos="567"/>
              </w:tabs>
              <w:spacing w:after="0"/>
              <w:rPr>
                <w:rFonts w:ascii="Arial" w:hAnsi="Arial" w:cs="Arial"/>
                <w:lang w:eastAsia="ja-JP"/>
              </w:rPr>
            </w:pPr>
            <w:r w:rsidRPr="004F55A8">
              <w:rPr>
                <w:rFonts w:ascii="Arial" w:hAnsi="Arial" w:cs="Arial"/>
                <w:lang w:eastAsia="ja-JP"/>
              </w:rPr>
              <w:t>Performance Part: xx%</w:t>
            </w:r>
          </w:p>
        </w:tc>
        <w:tc>
          <w:tcPr>
            <w:tcW w:w="1694" w:type="dxa"/>
            <w:gridSpan w:val="2"/>
          </w:tcPr>
          <w:p w14:paraId="00BABDE3" w14:textId="77777777" w:rsidR="00871653" w:rsidRPr="004F55A8" w:rsidRDefault="00871653" w:rsidP="008836AC">
            <w:pPr>
              <w:tabs>
                <w:tab w:val="left" w:pos="567"/>
              </w:tabs>
              <w:spacing w:after="0"/>
              <w:rPr>
                <w:rFonts w:ascii="Arial" w:hAnsi="Arial" w:cs="Arial"/>
                <w:highlight w:val="yellow"/>
                <w:lang w:eastAsia="ja-JP"/>
              </w:rPr>
            </w:pPr>
            <w:r w:rsidRPr="004F55A8">
              <w:rPr>
                <w:rFonts w:ascii="Arial" w:hAnsi="Arial" w:cs="Arial"/>
                <w:lang w:eastAsia="ja-JP"/>
              </w:rPr>
              <w:t>Testing part: xx%</w:t>
            </w:r>
          </w:p>
        </w:tc>
      </w:tr>
    </w:tbl>
    <w:p w14:paraId="5C69B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F4B56FC" w14:textId="77777777" w:rsidR="001F486F" w:rsidRPr="001F486F" w:rsidRDefault="001F486F" w:rsidP="000933C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854E127" w14:textId="77777777" w:rsidR="001F486F" w:rsidRDefault="001F486F" w:rsidP="000933C5">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B4E8CAE" w14:textId="77777777" w:rsidR="001F486F" w:rsidRDefault="001F486F" w:rsidP="000933C5">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2F77BE30" w14:textId="77777777" w:rsidR="001F486F" w:rsidRPr="001F486F" w:rsidRDefault="001F486F" w:rsidP="001F486F">
      <w:pPr>
        <w:pStyle w:val="ListParagraph"/>
        <w:tabs>
          <w:tab w:val="left" w:pos="567"/>
        </w:tabs>
        <w:ind w:leftChars="0" w:left="924"/>
        <w:rPr>
          <w:rFonts w:ascii="Arial" w:hAnsi="Arial" w:cs="Arial"/>
          <w:color w:val="FF0000"/>
        </w:rPr>
      </w:pPr>
    </w:p>
    <w:p w14:paraId="1FC7FC2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209B0CF" w14:textId="77777777" w:rsidTr="001A248F">
        <w:tc>
          <w:tcPr>
            <w:tcW w:w="2758" w:type="dxa"/>
            <w:gridSpan w:val="2"/>
          </w:tcPr>
          <w:p w14:paraId="562106E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C13E374" w14:textId="7C87A6B7" w:rsidR="00EF4800" w:rsidRPr="008836AC" w:rsidRDefault="00D716CD" w:rsidP="001A248F">
            <w:pPr>
              <w:tabs>
                <w:tab w:val="left" w:pos="567"/>
              </w:tabs>
              <w:spacing w:after="0"/>
              <w:rPr>
                <w:rFonts w:ascii="Arial" w:hAnsi="Arial" w:cs="Arial"/>
                <w:color w:val="FF0000"/>
              </w:rPr>
            </w:pPr>
            <w:r w:rsidRPr="00D716CD">
              <w:rPr>
                <w:rFonts w:ascii="Arial" w:hAnsi="Arial" w:cs="Arial"/>
              </w:rPr>
              <w:t>RAN1</w:t>
            </w:r>
          </w:p>
        </w:tc>
      </w:tr>
      <w:tr w:rsidR="006C4E32" w:rsidRPr="008836AC" w14:paraId="05EA04EB" w14:textId="77777777" w:rsidTr="001A248F">
        <w:tc>
          <w:tcPr>
            <w:tcW w:w="1418" w:type="dxa"/>
            <w:vMerge w:val="restart"/>
            <w:vAlign w:val="center"/>
          </w:tcPr>
          <w:p w14:paraId="38D0BC9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AE0641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D6DBC9F" w14:textId="016C5574" w:rsidR="006C4E32" w:rsidRPr="008836AC" w:rsidRDefault="00D716CD"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70E51437" w14:textId="77777777" w:rsidTr="001A248F">
        <w:tc>
          <w:tcPr>
            <w:tcW w:w="1418" w:type="dxa"/>
            <w:vMerge/>
          </w:tcPr>
          <w:p w14:paraId="7DCB6716" w14:textId="77777777" w:rsidR="006C4E32" w:rsidRPr="008836AC" w:rsidRDefault="006C4E32" w:rsidP="001A248F">
            <w:pPr>
              <w:tabs>
                <w:tab w:val="left" w:pos="567"/>
              </w:tabs>
              <w:rPr>
                <w:rFonts w:ascii="Arial" w:hAnsi="Arial" w:cs="Arial"/>
                <w:b/>
              </w:rPr>
            </w:pPr>
          </w:p>
        </w:tc>
        <w:tc>
          <w:tcPr>
            <w:tcW w:w="1340" w:type="dxa"/>
          </w:tcPr>
          <w:p w14:paraId="7F3EAE4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2B0BA3A" w14:textId="2CBCE1F6" w:rsidR="006C4E32" w:rsidRPr="008836AC" w:rsidRDefault="00D716CD"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3F4DE4E6" w14:textId="77777777" w:rsidTr="001A248F">
        <w:tc>
          <w:tcPr>
            <w:tcW w:w="1418" w:type="dxa"/>
            <w:vMerge/>
          </w:tcPr>
          <w:p w14:paraId="1F457752" w14:textId="77777777" w:rsidR="006C4E32" w:rsidRPr="008836AC" w:rsidRDefault="006C4E32" w:rsidP="001A248F">
            <w:pPr>
              <w:tabs>
                <w:tab w:val="left" w:pos="567"/>
              </w:tabs>
              <w:rPr>
                <w:rFonts w:ascii="Arial" w:hAnsi="Arial" w:cs="Arial"/>
                <w:b/>
              </w:rPr>
            </w:pPr>
          </w:p>
        </w:tc>
        <w:tc>
          <w:tcPr>
            <w:tcW w:w="1340" w:type="dxa"/>
          </w:tcPr>
          <w:p w14:paraId="46FF49A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AB93C5F" w14:textId="68064D34" w:rsidR="006C4E32" w:rsidRPr="008836AC" w:rsidRDefault="00D716CD" w:rsidP="001A248F">
            <w:pPr>
              <w:tabs>
                <w:tab w:val="left" w:pos="567"/>
              </w:tabs>
              <w:spacing w:after="0"/>
              <w:rPr>
                <w:rFonts w:ascii="Arial" w:hAnsi="Arial" w:cs="Arial"/>
              </w:rPr>
            </w:pPr>
            <w:r>
              <w:rPr>
                <w:rFonts w:ascii="Arial" w:hAnsi="Arial" w:cs="Arial"/>
              </w:rPr>
              <w:t>ravikiran.nory@ericsson.com</w:t>
            </w:r>
          </w:p>
        </w:tc>
      </w:tr>
    </w:tbl>
    <w:p w14:paraId="2A5323F9" w14:textId="77777777" w:rsidR="006C4E32" w:rsidRDefault="006C4E32" w:rsidP="000D17BC">
      <w:pPr>
        <w:pBdr>
          <w:bottom w:val="single" w:sz="4" w:space="1" w:color="auto"/>
        </w:pBdr>
        <w:spacing w:after="0"/>
        <w:rPr>
          <w:rFonts w:ascii="Arial" w:hAnsi="Arial" w:cs="Arial"/>
        </w:rPr>
      </w:pPr>
    </w:p>
    <w:p w14:paraId="5297C7D2" w14:textId="77777777" w:rsidR="006C4E32" w:rsidRPr="00430FCA" w:rsidRDefault="006C4E32" w:rsidP="006C4E32">
      <w:pPr>
        <w:pBdr>
          <w:bottom w:val="single" w:sz="4" w:space="1" w:color="auto"/>
        </w:pBdr>
        <w:rPr>
          <w:rFonts w:ascii="Arial" w:hAnsi="Arial" w:cs="Arial"/>
        </w:rPr>
      </w:pPr>
    </w:p>
    <w:p w14:paraId="23D99E4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BDAC849" w14:textId="77777777" w:rsidTr="001A248F">
        <w:trPr>
          <w:jc w:val="center"/>
        </w:trPr>
        <w:tc>
          <w:tcPr>
            <w:tcW w:w="6185" w:type="dxa"/>
            <w:shd w:val="clear" w:color="auto" w:fill="E0E0E0"/>
          </w:tcPr>
          <w:p w14:paraId="6E98EAB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B717D24" w14:textId="2130A9D7" w:rsidR="00D22398" w:rsidRPr="008836AC" w:rsidRDefault="00C21339" w:rsidP="00C4666A">
            <w:pPr>
              <w:pStyle w:val="TAL"/>
              <w:jc w:val="center"/>
              <w:rPr>
                <w:color w:val="FF0000"/>
                <w:lang w:eastAsia="ja-JP"/>
              </w:rPr>
            </w:pPr>
            <w:r>
              <w:rPr>
                <w:color w:val="FF0000"/>
                <w:lang w:eastAsia="ja-JP"/>
              </w:rPr>
              <w:t>No</w:t>
            </w:r>
          </w:p>
        </w:tc>
      </w:tr>
    </w:tbl>
    <w:p w14:paraId="23427C40" w14:textId="77777777" w:rsidR="00D22398" w:rsidRDefault="00D22398" w:rsidP="0039390A">
      <w:pPr>
        <w:spacing w:after="0"/>
        <w:rPr>
          <w:rFonts w:ascii="Arial" w:hAnsi="Arial" w:cs="Arial"/>
        </w:rPr>
      </w:pPr>
    </w:p>
    <w:p w14:paraId="48A5740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60DCA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4FEB22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05BC84" w14:textId="77777777" w:rsidR="003B7182" w:rsidRDefault="003B7182" w:rsidP="00C17C6C">
      <w:pPr>
        <w:spacing w:after="0"/>
        <w:rPr>
          <w:rFonts w:ascii="Arial" w:hAnsi="Arial" w:cs="Arial"/>
        </w:rPr>
      </w:pPr>
    </w:p>
    <w:p w14:paraId="4ABA079E"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DC31CC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134CD9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68B6B62" w14:textId="0102BCA0" w:rsidR="00701410" w:rsidRDefault="00701410" w:rsidP="00701410">
      <w:pPr>
        <w:pStyle w:val="Heading4"/>
        <w:rPr>
          <w:lang w:eastAsia="ja-JP"/>
        </w:rPr>
      </w:pPr>
      <w:r>
        <w:rPr>
          <w:lang w:eastAsia="ja-JP"/>
        </w:rPr>
        <w:t>2.1.1</w:t>
      </w:r>
      <w:r>
        <w:rPr>
          <w:lang w:eastAsia="ja-JP"/>
        </w:rPr>
        <w:tab/>
        <w:t>Agreements</w:t>
      </w:r>
    </w:p>
    <w:p w14:paraId="627FFE10" w14:textId="398EA8FC" w:rsidR="00881A64" w:rsidRDefault="00881A64" w:rsidP="00CD32B3">
      <w:pPr>
        <w:pStyle w:val="Heading5"/>
        <w:rPr>
          <w:i/>
          <w:iCs/>
          <w:u w:val="single"/>
          <w:lang w:eastAsia="ja-JP"/>
        </w:rPr>
      </w:pPr>
      <w:r w:rsidRPr="00CD32B3">
        <w:rPr>
          <w:i/>
          <w:iCs/>
          <w:u w:val="single"/>
          <w:lang w:eastAsia="ja-JP"/>
        </w:rPr>
        <w:t xml:space="preserve">Cross-carrier scheduling from </w:t>
      </w:r>
      <w:proofErr w:type="spellStart"/>
      <w:r w:rsidRPr="00CD32B3">
        <w:rPr>
          <w:i/>
          <w:iCs/>
          <w:u w:val="single"/>
          <w:lang w:eastAsia="ja-JP"/>
        </w:rPr>
        <w:t>SCell</w:t>
      </w:r>
      <w:proofErr w:type="spellEnd"/>
      <w:r w:rsidRPr="00CD32B3">
        <w:rPr>
          <w:i/>
          <w:iCs/>
          <w:u w:val="single"/>
          <w:lang w:eastAsia="ja-JP"/>
        </w:rPr>
        <w:t xml:space="preserve"> to </w:t>
      </w:r>
      <w:proofErr w:type="spellStart"/>
      <w:r w:rsidRPr="00CD32B3">
        <w:rPr>
          <w:i/>
          <w:iCs/>
          <w:u w:val="single"/>
          <w:lang w:eastAsia="ja-JP"/>
        </w:rPr>
        <w:t>PCell</w:t>
      </w:r>
      <w:proofErr w:type="spellEnd"/>
      <w:r w:rsidRPr="00CD32B3">
        <w:rPr>
          <w:i/>
          <w:iCs/>
          <w:u w:val="single"/>
          <w:lang w:eastAsia="ja-JP"/>
        </w:rPr>
        <w:t>/</w:t>
      </w:r>
      <w:proofErr w:type="spellStart"/>
      <w:r w:rsidRPr="00CD32B3">
        <w:rPr>
          <w:i/>
          <w:iCs/>
          <w:u w:val="single"/>
          <w:lang w:eastAsia="ja-JP"/>
        </w:rPr>
        <w:t>PSCell</w:t>
      </w:r>
      <w:proofErr w:type="spellEnd"/>
    </w:p>
    <w:p w14:paraId="30F591C2" w14:textId="6FC1C07F" w:rsidR="00CD32B3" w:rsidRPr="00CD32B3" w:rsidRDefault="00CD32B3" w:rsidP="00CD32B3">
      <w:pPr>
        <w:pStyle w:val="Heading6"/>
        <w:rPr>
          <w:lang w:eastAsia="ja-JP"/>
        </w:rPr>
      </w:pPr>
      <w:r>
        <w:rPr>
          <w:lang w:eastAsia="ja-JP"/>
        </w:rPr>
        <w:t>RAN1#102-e (August 2020)</w:t>
      </w:r>
    </w:p>
    <w:p w14:paraId="3BED39D8" w14:textId="77777777" w:rsidR="00FB416C" w:rsidRPr="001B536C" w:rsidRDefault="00FB416C" w:rsidP="00FB416C">
      <w:pPr>
        <w:rPr>
          <w:highlight w:val="green"/>
          <w:lang w:eastAsia="x-none"/>
        </w:rPr>
      </w:pPr>
      <w:r w:rsidRPr="001B536C">
        <w:rPr>
          <w:highlight w:val="green"/>
          <w:lang w:eastAsia="x-none"/>
        </w:rPr>
        <w:t>Agreements:</w:t>
      </w:r>
    </w:p>
    <w:p w14:paraId="63F7422C" w14:textId="683F8049" w:rsidR="00CD32B3" w:rsidRDefault="00881A64" w:rsidP="000933C5">
      <w:pPr>
        <w:numPr>
          <w:ilvl w:val="0"/>
          <w:numId w:val="5"/>
        </w:numPr>
        <w:overflowPunct/>
        <w:autoSpaceDE/>
        <w:autoSpaceDN/>
        <w:adjustRightInd/>
        <w:spacing w:after="0"/>
        <w:textAlignment w:val="auto"/>
      </w:pPr>
      <w:r>
        <w:t xml:space="preserve">Following scheduling combinations are allowed/not allowed when cross-carrier scheduling from an </w:t>
      </w:r>
      <w:proofErr w:type="spellStart"/>
      <w:r>
        <w:t>SCell</w:t>
      </w:r>
      <w:proofErr w:type="spellEnd"/>
      <w:r>
        <w:t xml:space="preserve"> to </w:t>
      </w:r>
      <w:proofErr w:type="spellStart"/>
      <w:r>
        <w:t>PCell</w:t>
      </w:r>
      <w:proofErr w:type="spellEnd"/>
      <w:r>
        <w:t>/</w:t>
      </w:r>
      <w:proofErr w:type="spellStart"/>
      <w:r>
        <w:t>PSCell</w:t>
      </w:r>
      <w:proofErr w:type="spellEnd"/>
      <w:r>
        <w:t xml:space="preserve"> is configured</w:t>
      </w:r>
    </w:p>
    <w:p w14:paraId="377F55AA" w14:textId="77777777" w:rsidR="00CD32B3" w:rsidRDefault="00881A64" w:rsidP="000933C5">
      <w:pPr>
        <w:numPr>
          <w:ilvl w:val="1"/>
          <w:numId w:val="6"/>
        </w:numPr>
        <w:overflowPunct/>
        <w:autoSpaceDE/>
        <w:autoSpaceDN/>
        <w:adjustRightInd/>
        <w:spacing w:after="0"/>
        <w:textAlignment w:val="auto"/>
      </w:pPr>
      <w:r>
        <w:t xml:space="preserve">self-scheduling on </w:t>
      </w:r>
      <w:proofErr w:type="spellStart"/>
      <w:r>
        <w:t>PCell</w:t>
      </w:r>
      <w:proofErr w:type="spellEnd"/>
      <w:r>
        <w:t>/</w:t>
      </w:r>
      <w:proofErr w:type="spellStart"/>
      <w:r>
        <w:t>PSCell</w:t>
      </w:r>
      <w:proofErr w:type="spellEnd"/>
      <w:r>
        <w:t xml:space="preserve"> is allowed</w:t>
      </w:r>
    </w:p>
    <w:p w14:paraId="6BA28D9C" w14:textId="77777777" w:rsidR="00CD32B3" w:rsidRDefault="00881A64" w:rsidP="000933C5">
      <w:pPr>
        <w:numPr>
          <w:ilvl w:val="1"/>
          <w:numId w:val="6"/>
        </w:numPr>
        <w:overflowPunct/>
        <w:autoSpaceDE/>
        <w:autoSpaceDN/>
        <w:adjustRightInd/>
        <w:spacing w:after="0"/>
        <w:textAlignment w:val="auto"/>
      </w:pPr>
      <w:r>
        <w:t xml:space="preserve">cross-carrier scheduling from </w:t>
      </w:r>
      <w:proofErr w:type="spellStart"/>
      <w:r>
        <w:t>PCell</w:t>
      </w:r>
      <w:proofErr w:type="spellEnd"/>
      <w:r>
        <w:t>/</w:t>
      </w:r>
      <w:proofErr w:type="spellStart"/>
      <w:r>
        <w:t>PSCell</w:t>
      </w:r>
      <w:proofErr w:type="spellEnd"/>
      <w:r>
        <w:t xml:space="preserve"> to another </w:t>
      </w:r>
      <w:proofErr w:type="spellStart"/>
      <w:r>
        <w:t>SCell</w:t>
      </w:r>
      <w:proofErr w:type="spellEnd"/>
      <w:r>
        <w:t xml:space="preserve"> is not allowed</w:t>
      </w:r>
    </w:p>
    <w:p w14:paraId="77378D89" w14:textId="77777777" w:rsidR="00CD32B3" w:rsidRDefault="00881A64" w:rsidP="000933C5">
      <w:pPr>
        <w:numPr>
          <w:ilvl w:val="1"/>
          <w:numId w:val="6"/>
        </w:numPr>
        <w:overflowPunct/>
        <w:autoSpaceDE/>
        <w:autoSpaceDN/>
        <w:adjustRightInd/>
        <w:spacing w:after="0"/>
        <w:textAlignment w:val="auto"/>
      </w:pPr>
      <w:r>
        <w:t>self-scheduling on the ‘</w:t>
      </w:r>
      <w:proofErr w:type="spellStart"/>
      <w:r>
        <w:t>SCell</w:t>
      </w:r>
      <w:proofErr w:type="spellEnd"/>
      <w:r>
        <w:t xml:space="preserve"> used for scheduling </w:t>
      </w:r>
      <w:proofErr w:type="spellStart"/>
      <w:r>
        <w:t>PCell</w:t>
      </w:r>
      <w:proofErr w:type="spellEnd"/>
      <w:r>
        <w:t>/</w:t>
      </w:r>
      <w:proofErr w:type="spellStart"/>
      <w:r>
        <w:t>PSCell</w:t>
      </w:r>
      <w:proofErr w:type="spellEnd"/>
      <w:r>
        <w:t>’ is allowed</w:t>
      </w:r>
    </w:p>
    <w:p w14:paraId="1A56674B" w14:textId="77777777" w:rsidR="00CD32B3" w:rsidRDefault="00881A64" w:rsidP="000933C5">
      <w:pPr>
        <w:numPr>
          <w:ilvl w:val="1"/>
          <w:numId w:val="6"/>
        </w:numPr>
        <w:overflowPunct/>
        <w:autoSpaceDE/>
        <w:autoSpaceDN/>
        <w:adjustRightInd/>
        <w:spacing w:after="0"/>
        <w:textAlignment w:val="auto"/>
      </w:pPr>
      <w:r>
        <w:t>cross-carrier scheduling from the ‘</w:t>
      </w:r>
      <w:proofErr w:type="spellStart"/>
      <w:r>
        <w:t>SCell</w:t>
      </w:r>
      <w:proofErr w:type="spellEnd"/>
      <w:r>
        <w:t xml:space="preserve"> used for scheduling </w:t>
      </w:r>
      <w:proofErr w:type="spellStart"/>
      <w:r>
        <w:t>PCell</w:t>
      </w:r>
      <w:proofErr w:type="spellEnd"/>
      <w:r>
        <w:t>/</w:t>
      </w:r>
      <w:proofErr w:type="spellStart"/>
      <w:r>
        <w:t>PSCell</w:t>
      </w:r>
      <w:proofErr w:type="spellEnd"/>
      <w:r>
        <w:t>’ to another serving cell is allowed</w:t>
      </w:r>
    </w:p>
    <w:p w14:paraId="37BB86E5" w14:textId="670DDFFA" w:rsidR="00881A64" w:rsidRDefault="00881A64" w:rsidP="000933C5">
      <w:pPr>
        <w:numPr>
          <w:ilvl w:val="1"/>
          <w:numId w:val="6"/>
        </w:numPr>
        <w:overflowPunct/>
        <w:autoSpaceDE/>
        <w:autoSpaceDN/>
        <w:adjustRightInd/>
        <w:spacing w:after="0"/>
        <w:textAlignment w:val="auto"/>
      </w:pPr>
      <w:r>
        <w:t>cross-carrier scheduling from another serving cell to the ‘</w:t>
      </w:r>
      <w:proofErr w:type="spellStart"/>
      <w:r>
        <w:t>SCell</w:t>
      </w:r>
      <w:proofErr w:type="spellEnd"/>
      <w:r>
        <w:t xml:space="preserve"> used for scheduling </w:t>
      </w:r>
      <w:proofErr w:type="spellStart"/>
      <w:r>
        <w:t>PCell</w:t>
      </w:r>
      <w:proofErr w:type="spellEnd"/>
      <w:r>
        <w:t>/</w:t>
      </w:r>
      <w:proofErr w:type="spellStart"/>
      <w:r>
        <w:t>PSCell</w:t>
      </w:r>
      <w:proofErr w:type="spellEnd"/>
      <w:r>
        <w:t>’ is not allowed</w:t>
      </w:r>
    </w:p>
    <w:p w14:paraId="3032C028" w14:textId="77777777" w:rsidR="00881A64" w:rsidRDefault="00881A64" w:rsidP="000933C5">
      <w:pPr>
        <w:numPr>
          <w:ilvl w:val="0"/>
          <w:numId w:val="5"/>
        </w:numPr>
        <w:overflowPunct/>
        <w:autoSpaceDE/>
        <w:autoSpaceDN/>
        <w:adjustRightInd/>
        <w:spacing w:after="0"/>
        <w:textAlignment w:val="auto"/>
      </w:pPr>
      <w:r>
        <w:t>FFS: Search space and DCI format handling for the allowed cases above</w:t>
      </w:r>
    </w:p>
    <w:p w14:paraId="26028484" w14:textId="77777777" w:rsidR="00881A64" w:rsidRDefault="00881A64" w:rsidP="00CD32B3">
      <w:r>
        <w:t> </w:t>
      </w:r>
    </w:p>
    <w:p w14:paraId="49A28874" w14:textId="77777777" w:rsidR="00881A64" w:rsidRPr="001B536C" w:rsidRDefault="00881A64" w:rsidP="00CD32B3">
      <w:pPr>
        <w:rPr>
          <w:highlight w:val="green"/>
        </w:rPr>
      </w:pPr>
      <w:r w:rsidRPr="001B536C">
        <w:rPr>
          <w:highlight w:val="green"/>
        </w:rPr>
        <w:t>Agreements:</w:t>
      </w:r>
    </w:p>
    <w:p w14:paraId="7B59B56F" w14:textId="5BD086E1" w:rsidR="00881A64" w:rsidRDefault="00881A64" w:rsidP="000933C5">
      <w:pPr>
        <w:numPr>
          <w:ilvl w:val="0"/>
          <w:numId w:val="5"/>
        </w:numPr>
        <w:overflowPunct/>
        <w:autoSpaceDE/>
        <w:autoSpaceDN/>
        <w:adjustRightInd/>
        <w:spacing w:after="0"/>
        <w:textAlignment w:val="auto"/>
      </w:pPr>
      <w:r w:rsidRPr="001B536C">
        <w:t xml:space="preserve">Configuring 2 or more </w:t>
      </w:r>
      <w:proofErr w:type="spellStart"/>
      <w:r w:rsidRPr="001B536C">
        <w:t>Scells</w:t>
      </w:r>
      <w:proofErr w:type="spellEnd"/>
      <w:r w:rsidRPr="001B536C">
        <w:t xml:space="preserve"> to schedule the </w:t>
      </w:r>
      <w:proofErr w:type="spellStart"/>
      <w:r w:rsidRPr="001B536C">
        <w:t>PCell</w:t>
      </w:r>
      <w:proofErr w:type="spellEnd"/>
      <w:r w:rsidRPr="001B536C">
        <w:t>/</w:t>
      </w:r>
      <w:proofErr w:type="spellStart"/>
      <w:r w:rsidRPr="001B536C">
        <w:t>PSCell</w:t>
      </w:r>
      <w:proofErr w:type="spellEnd"/>
      <w:r w:rsidRPr="001B536C">
        <w:t xml:space="preserve"> is not allowed</w:t>
      </w:r>
    </w:p>
    <w:p w14:paraId="69D3553B" w14:textId="6B799D0F" w:rsidR="00292CE2" w:rsidRDefault="00292CE2" w:rsidP="00292CE2">
      <w:pPr>
        <w:overflowPunct/>
        <w:autoSpaceDE/>
        <w:autoSpaceDN/>
        <w:adjustRightInd/>
        <w:spacing w:after="0"/>
        <w:textAlignment w:val="auto"/>
      </w:pPr>
    </w:p>
    <w:p w14:paraId="5B34DCC3" w14:textId="7EA736C0" w:rsidR="00292CE2" w:rsidRDefault="00292CE2" w:rsidP="00292CE2">
      <w:pPr>
        <w:pStyle w:val="Heading6"/>
        <w:rPr>
          <w:lang w:eastAsia="ja-JP"/>
        </w:rPr>
      </w:pPr>
      <w:bookmarkStart w:id="0" w:name="_Hlk65664392"/>
      <w:r>
        <w:rPr>
          <w:lang w:eastAsia="ja-JP"/>
        </w:rPr>
        <w:t>RAN1#103-e (Oct/Nov 2020)</w:t>
      </w:r>
    </w:p>
    <w:bookmarkEnd w:id="0"/>
    <w:p w14:paraId="6D6B7940" w14:textId="77777777" w:rsidR="00292CE2" w:rsidRPr="00292CE2" w:rsidRDefault="00292CE2" w:rsidP="00292CE2">
      <w:pPr>
        <w:rPr>
          <w:highlight w:val="green"/>
        </w:rPr>
      </w:pPr>
      <w:r w:rsidRPr="00292CE2">
        <w:rPr>
          <w:highlight w:val="green"/>
        </w:rPr>
        <w:t>Agreements:</w:t>
      </w:r>
    </w:p>
    <w:p w14:paraId="4F176AE2" w14:textId="77777777" w:rsidR="00292CE2" w:rsidRPr="00292CE2" w:rsidRDefault="00292CE2" w:rsidP="000933C5">
      <w:pPr>
        <w:pStyle w:val="ListParagraph"/>
        <w:widowControl/>
        <w:numPr>
          <w:ilvl w:val="0"/>
          <w:numId w:val="9"/>
        </w:numPr>
        <w:overflowPunct w:val="0"/>
        <w:autoSpaceDE w:val="0"/>
        <w:autoSpaceDN w:val="0"/>
        <w:spacing w:after="180" w:line="360" w:lineRule="auto"/>
        <w:ind w:leftChars="0"/>
        <w:contextualSpacing/>
        <w:jc w:val="left"/>
        <w:rPr>
          <w:rFonts w:ascii="Times New Roman" w:hAnsi="Times New Roman"/>
          <w:sz w:val="20"/>
          <w:szCs w:val="20"/>
          <w:lang w:eastAsia="zh-CN"/>
        </w:rPr>
      </w:pPr>
      <w:r w:rsidRPr="00292CE2">
        <w:rPr>
          <w:rFonts w:ascii="Times New Roman" w:hAnsi="Times New Roman"/>
          <w:sz w:val="20"/>
          <w:szCs w:val="20"/>
          <w:lang w:eastAsia="zh-CN"/>
        </w:rPr>
        <w:t xml:space="preserve">When CCS from an </w:t>
      </w:r>
      <w:proofErr w:type="spellStart"/>
      <w:r w:rsidRPr="00292CE2">
        <w:rPr>
          <w:rFonts w:ascii="Times New Roman" w:hAnsi="Times New Roman"/>
          <w:sz w:val="20"/>
          <w:szCs w:val="20"/>
          <w:lang w:eastAsia="zh-CN"/>
        </w:rPr>
        <w:t>SCell</w:t>
      </w:r>
      <w:proofErr w:type="spellEnd"/>
      <w:r w:rsidRPr="00292CE2">
        <w:rPr>
          <w:rFonts w:ascii="Times New Roman" w:hAnsi="Times New Roman"/>
          <w:sz w:val="20"/>
          <w:szCs w:val="20"/>
          <w:lang w:eastAsia="zh-CN"/>
        </w:rPr>
        <w:t xml:space="preserve"> (</w:t>
      </w:r>
      <w:proofErr w:type="spellStart"/>
      <w:r w:rsidRPr="00292CE2">
        <w:rPr>
          <w:rFonts w:ascii="Times New Roman" w:hAnsi="Times New Roman"/>
          <w:sz w:val="20"/>
          <w:szCs w:val="20"/>
          <w:lang w:eastAsia="zh-CN"/>
        </w:rPr>
        <w:t>sSCell</w:t>
      </w:r>
      <w:proofErr w:type="spellEnd"/>
      <w:r w:rsidRPr="00292CE2">
        <w:rPr>
          <w:rFonts w:ascii="Times New Roman" w:hAnsi="Times New Roman"/>
          <w:sz w:val="20"/>
          <w:szCs w:val="20"/>
          <w:lang w:eastAsia="zh-CN"/>
        </w:rPr>
        <w:t xml:space="preserve">) to </w:t>
      </w:r>
      <w:proofErr w:type="spellStart"/>
      <w:r w:rsidRPr="00292CE2">
        <w:rPr>
          <w:rFonts w:ascii="Times New Roman" w:hAnsi="Times New Roman"/>
          <w:sz w:val="20"/>
          <w:szCs w:val="20"/>
          <w:lang w:eastAsia="zh-CN"/>
        </w:rPr>
        <w:t>PCell</w:t>
      </w:r>
      <w:proofErr w:type="spellEnd"/>
      <w:r w:rsidRPr="00292CE2">
        <w:rPr>
          <w:rFonts w:ascii="Times New Roman" w:hAnsi="Times New Roman"/>
          <w:sz w:val="20"/>
          <w:szCs w:val="20"/>
          <w:lang w:eastAsia="zh-CN"/>
        </w:rPr>
        <w:t>/</w:t>
      </w:r>
      <w:proofErr w:type="spellStart"/>
      <w:r w:rsidRPr="00292CE2">
        <w:rPr>
          <w:rFonts w:ascii="Times New Roman" w:hAnsi="Times New Roman"/>
          <w:sz w:val="20"/>
          <w:szCs w:val="20"/>
          <w:lang w:eastAsia="zh-CN"/>
        </w:rPr>
        <w:t>PSCell</w:t>
      </w:r>
      <w:proofErr w:type="spellEnd"/>
      <w:r w:rsidRPr="00292CE2">
        <w:rPr>
          <w:rFonts w:ascii="Times New Roman" w:hAnsi="Times New Roman"/>
          <w:sz w:val="20"/>
          <w:szCs w:val="20"/>
          <w:lang w:eastAsia="zh-CN"/>
        </w:rPr>
        <w:t xml:space="preserve"> is configured, UE monitors Type 0/0A/1/2 CSS sets (for the DCI formats associated with those SS sets) only on the </w:t>
      </w:r>
      <w:proofErr w:type="spellStart"/>
      <w:r w:rsidRPr="00292CE2">
        <w:rPr>
          <w:rFonts w:ascii="Times New Roman" w:hAnsi="Times New Roman"/>
          <w:sz w:val="20"/>
          <w:szCs w:val="20"/>
          <w:lang w:eastAsia="zh-CN"/>
        </w:rPr>
        <w:t>PCell</w:t>
      </w:r>
      <w:proofErr w:type="spellEnd"/>
      <w:r w:rsidRPr="00292CE2">
        <w:rPr>
          <w:rFonts w:ascii="Times New Roman" w:hAnsi="Times New Roman"/>
          <w:sz w:val="20"/>
          <w:szCs w:val="20"/>
          <w:lang w:eastAsia="zh-CN"/>
        </w:rPr>
        <w:t>/</w:t>
      </w:r>
      <w:proofErr w:type="spellStart"/>
      <w:r w:rsidRPr="00292CE2">
        <w:rPr>
          <w:rFonts w:ascii="Times New Roman" w:hAnsi="Times New Roman"/>
          <w:sz w:val="20"/>
          <w:szCs w:val="20"/>
          <w:lang w:eastAsia="zh-CN"/>
        </w:rPr>
        <w:t>PSCell</w:t>
      </w:r>
      <w:proofErr w:type="spellEnd"/>
      <w:r w:rsidRPr="00292CE2">
        <w:rPr>
          <w:rFonts w:ascii="Times New Roman" w:hAnsi="Times New Roman"/>
          <w:sz w:val="20"/>
          <w:szCs w:val="20"/>
          <w:lang w:eastAsia="zh-CN"/>
        </w:rPr>
        <w:t xml:space="preserve"> and not on the </w:t>
      </w:r>
      <w:proofErr w:type="spellStart"/>
      <w:r w:rsidRPr="00292CE2">
        <w:rPr>
          <w:rFonts w:ascii="Times New Roman" w:hAnsi="Times New Roman"/>
          <w:sz w:val="20"/>
          <w:szCs w:val="20"/>
          <w:lang w:eastAsia="zh-CN"/>
        </w:rPr>
        <w:t>sSCell</w:t>
      </w:r>
      <w:proofErr w:type="spellEnd"/>
    </w:p>
    <w:p w14:paraId="506C49D3" w14:textId="77777777" w:rsidR="00292CE2" w:rsidRPr="00292CE2" w:rsidRDefault="00292CE2" w:rsidP="000933C5">
      <w:pPr>
        <w:pStyle w:val="ListParagraph"/>
        <w:widowControl/>
        <w:numPr>
          <w:ilvl w:val="1"/>
          <w:numId w:val="9"/>
        </w:numPr>
        <w:overflowPunct w:val="0"/>
        <w:autoSpaceDE w:val="0"/>
        <w:autoSpaceDN w:val="0"/>
        <w:spacing w:after="180" w:line="360" w:lineRule="auto"/>
        <w:ind w:leftChars="0"/>
        <w:contextualSpacing/>
        <w:jc w:val="left"/>
        <w:rPr>
          <w:rFonts w:ascii="Times New Roman" w:hAnsi="Times New Roman"/>
          <w:sz w:val="20"/>
          <w:szCs w:val="20"/>
          <w:lang w:eastAsia="zh-CN"/>
        </w:rPr>
      </w:pPr>
      <w:r w:rsidRPr="00292CE2">
        <w:rPr>
          <w:rFonts w:ascii="Times New Roman" w:hAnsi="Times New Roman"/>
          <w:sz w:val="20"/>
          <w:szCs w:val="20"/>
          <w:lang w:eastAsia="zh-CN"/>
        </w:rPr>
        <w:t xml:space="preserve">Note: UE monitors Type 0/0A/2 CSS only on </w:t>
      </w:r>
      <w:proofErr w:type="spellStart"/>
      <w:r w:rsidRPr="00292CE2">
        <w:rPr>
          <w:rFonts w:ascii="Times New Roman" w:hAnsi="Times New Roman"/>
          <w:sz w:val="20"/>
          <w:szCs w:val="20"/>
          <w:lang w:eastAsia="zh-CN"/>
        </w:rPr>
        <w:t>PCell</w:t>
      </w:r>
      <w:proofErr w:type="spellEnd"/>
      <w:r w:rsidRPr="00292CE2">
        <w:rPr>
          <w:rFonts w:ascii="Times New Roman" w:hAnsi="Times New Roman"/>
          <w:sz w:val="20"/>
          <w:szCs w:val="20"/>
          <w:lang w:eastAsia="zh-CN"/>
        </w:rPr>
        <w:t xml:space="preserve"> while Type 1 CSS can be monitored on </w:t>
      </w:r>
      <w:proofErr w:type="spellStart"/>
      <w:r w:rsidRPr="00292CE2">
        <w:rPr>
          <w:rFonts w:ascii="Times New Roman" w:hAnsi="Times New Roman"/>
          <w:sz w:val="20"/>
          <w:szCs w:val="20"/>
          <w:lang w:eastAsia="zh-CN"/>
        </w:rPr>
        <w:t>PCell</w:t>
      </w:r>
      <w:proofErr w:type="spellEnd"/>
      <w:r w:rsidRPr="00292CE2">
        <w:rPr>
          <w:rFonts w:ascii="Times New Roman" w:hAnsi="Times New Roman"/>
          <w:sz w:val="20"/>
          <w:szCs w:val="20"/>
          <w:lang w:eastAsia="zh-CN"/>
        </w:rPr>
        <w:t>/</w:t>
      </w:r>
      <w:proofErr w:type="spellStart"/>
      <w:r w:rsidRPr="00292CE2">
        <w:rPr>
          <w:rFonts w:ascii="Times New Roman" w:hAnsi="Times New Roman"/>
          <w:sz w:val="20"/>
          <w:szCs w:val="20"/>
          <w:lang w:eastAsia="zh-CN"/>
        </w:rPr>
        <w:t>PSCell</w:t>
      </w:r>
      <w:proofErr w:type="spellEnd"/>
    </w:p>
    <w:p w14:paraId="655908CE"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b/>
          <w:bCs/>
          <w:sz w:val="20"/>
          <w:szCs w:val="20"/>
          <w:u w:val="single"/>
          <w:lang w:eastAsia="zh-CN"/>
        </w:rPr>
      </w:pPr>
      <w:r w:rsidRPr="00292CE2">
        <w:rPr>
          <w:rFonts w:ascii="Times New Roman" w:hAnsi="Times New Roman"/>
          <w:b/>
          <w:bCs/>
          <w:sz w:val="20"/>
          <w:szCs w:val="20"/>
          <w:u w:val="single"/>
          <w:lang w:eastAsia="zh-CN"/>
        </w:rPr>
        <w:t>Conclusion</w:t>
      </w:r>
    </w:p>
    <w:p w14:paraId="23B3A8EB" w14:textId="77777777" w:rsidR="00292CE2" w:rsidRPr="00292CE2" w:rsidRDefault="00292CE2" w:rsidP="000933C5">
      <w:pPr>
        <w:pStyle w:val="ListParagraph"/>
        <w:widowControl/>
        <w:numPr>
          <w:ilvl w:val="0"/>
          <w:numId w:val="9"/>
        </w:numPr>
        <w:overflowPunct w:val="0"/>
        <w:autoSpaceDE w:val="0"/>
        <w:autoSpaceDN w:val="0"/>
        <w:spacing w:after="180" w:line="360" w:lineRule="auto"/>
        <w:ind w:leftChars="0"/>
        <w:contextualSpacing/>
        <w:jc w:val="left"/>
        <w:rPr>
          <w:rFonts w:ascii="Times New Roman" w:hAnsi="Times New Roman"/>
          <w:sz w:val="20"/>
          <w:szCs w:val="20"/>
          <w:lang w:val="en-GB" w:eastAsia="zh-CN"/>
        </w:rPr>
      </w:pPr>
      <w:r w:rsidRPr="00292CE2">
        <w:rPr>
          <w:rFonts w:ascii="Times New Roman" w:hAnsi="Times New Roman"/>
          <w:sz w:val="20"/>
          <w:szCs w:val="20"/>
          <w:lang w:val="en-GB" w:eastAsia="zh-CN"/>
        </w:rPr>
        <w:t xml:space="preserve">When CCS from </w:t>
      </w:r>
      <w:proofErr w:type="spellStart"/>
      <w:r w:rsidRPr="00292CE2">
        <w:rPr>
          <w:rFonts w:ascii="Times New Roman" w:hAnsi="Times New Roman"/>
          <w:sz w:val="20"/>
          <w:szCs w:val="20"/>
          <w:lang w:val="en-GB" w:eastAsia="zh-CN"/>
        </w:rPr>
        <w:t>sSCell</w:t>
      </w:r>
      <w:proofErr w:type="spellEnd"/>
      <w:r w:rsidRPr="00292CE2">
        <w:rPr>
          <w:rFonts w:ascii="Times New Roman" w:hAnsi="Times New Roman"/>
          <w:sz w:val="20"/>
          <w:szCs w:val="20"/>
          <w:lang w:val="en-GB" w:eastAsia="zh-CN"/>
        </w:rPr>
        <w:t xml:space="preserve"> to </w:t>
      </w:r>
      <w:proofErr w:type="spellStart"/>
      <w:r w:rsidRPr="00292CE2">
        <w:rPr>
          <w:rFonts w:ascii="Times New Roman" w:hAnsi="Times New Roman"/>
          <w:sz w:val="20"/>
          <w:szCs w:val="20"/>
          <w:lang w:val="en-GB" w:eastAsia="zh-CN"/>
        </w:rPr>
        <w:t>PCell</w:t>
      </w:r>
      <w:proofErr w:type="spellEnd"/>
      <w:r w:rsidRPr="00292CE2">
        <w:rPr>
          <w:rFonts w:ascii="Times New Roman" w:hAnsi="Times New Roman"/>
          <w:sz w:val="20"/>
          <w:szCs w:val="20"/>
          <w:lang w:val="en-GB" w:eastAsia="zh-CN"/>
        </w:rPr>
        <w:t>/</w:t>
      </w:r>
      <w:proofErr w:type="spellStart"/>
      <w:r w:rsidRPr="00292CE2">
        <w:rPr>
          <w:rFonts w:ascii="Times New Roman" w:hAnsi="Times New Roman"/>
          <w:sz w:val="20"/>
          <w:szCs w:val="20"/>
          <w:lang w:val="en-GB" w:eastAsia="zh-CN"/>
        </w:rPr>
        <w:t>PSCell</w:t>
      </w:r>
      <w:proofErr w:type="spellEnd"/>
      <w:r w:rsidRPr="00292CE2">
        <w:rPr>
          <w:rFonts w:ascii="Times New Roman" w:hAnsi="Times New Roman"/>
          <w:sz w:val="20"/>
          <w:szCs w:val="20"/>
          <w:lang w:val="en-GB" w:eastAsia="zh-CN"/>
        </w:rPr>
        <w:t xml:space="preserve"> is configured, the configuration of Type 3 CSS set for DCI formats 2_0, 2_1, 2_2, 2_3, 2_4 and applicability of the information in the DCI formats are the same as in Rel-15/Rel-16</w:t>
      </w:r>
    </w:p>
    <w:p w14:paraId="3E64104B" w14:textId="77777777" w:rsidR="00292CE2" w:rsidRPr="00292CE2" w:rsidRDefault="00292CE2" w:rsidP="000933C5">
      <w:pPr>
        <w:pStyle w:val="ListParagraph"/>
        <w:widowControl/>
        <w:numPr>
          <w:ilvl w:val="1"/>
          <w:numId w:val="9"/>
        </w:numPr>
        <w:overflowPunct w:val="0"/>
        <w:autoSpaceDE w:val="0"/>
        <w:autoSpaceDN w:val="0"/>
        <w:spacing w:after="180" w:line="360" w:lineRule="auto"/>
        <w:ind w:leftChars="0"/>
        <w:contextualSpacing/>
        <w:jc w:val="left"/>
        <w:rPr>
          <w:rFonts w:ascii="Times New Roman" w:hAnsi="Times New Roman"/>
          <w:sz w:val="20"/>
          <w:szCs w:val="20"/>
          <w:lang w:val="en-GB" w:eastAsia="zh-CN"/>
        </w:rPr>
      </w:pPr>
      <w:r w:rsidRPr="00292CE2">
        <w:rPr>
          <w:rFonts w:ascii="Times New Roman" w:hAnsi="Times New Roman"/>
          <w:sz w:val="20"/>
          <w:szCs w:val="20"/>
          <w:lang w:val="en-GB" w:eastAsia="zh-CN"/>
        </w:rPr>
        <w:t>FFS: DCI format 2_5 and DCI Format 2_6 handling</w:t>
      </w:r>
    </w:p>
    <w:p w14:paraId="1FD1EDAE" w14:textId="77777777" w:rsidR="00292CE2" w:rsidRPr="00292CE2" w:rsidRDefault="00292CE2" w:rsidP="000933C5">
      <w:pPr>
        <w:numPr>
          <w:ilvl w:val="0"/>
          <w:numId w:val="9"/>
        </w:numPr>
        <w:overflowPunct/>
        <w:autoSpaceDE/>
        <w:adjustRightInd/>
        <w:spacing w:after="0"/>
        <w:textAlignment w:val="auto"/>
        <w:rPr>
          <w:lang w:eastAsia="zh-CN"/>
        </w:rPr>
      </w:pPr>
      <w:r w:rsidRPr="00292CE2">
        <w:rPr>
          <w:lang w:eastAsia="zh-CN"/>
        </w:rPr>
        <w:t xml:space="preserve">Note: The </w:t>
      </w:r>
      <w:proofErr w:type="spellStart"/>
      <w:r w:rsidRPr="00292CE2">
        <w:rPr>
          <w:lang w:eastAsia="zh-CN"/>
        </w:rPr>
        <w:t>SCell</w:t>
      </w:r>
      <w:proofErr w:type="spellEnd"/>
      <w:r w:rsidRPr="00292CE2">
        <w:rPr>
          <w:lang w:eastAsia="zh-CN"/>
        </w:rPr>
        <w:t xml:space="preserve"> configured with CCS to </w:t>
      </w:r>
      <w:proofErr w:type="spellStart"/>
      <w:r w:rsidRPr="00292CE2">
        <w:rPr>
          <w:lang w:eastAsia="zh-CN"/>
        </w:rPr>
        <w:t>Pcell</w:t>
      </w:r>
      <w:proofErr w:type="spellEnd"/>
      <w:r w:rsidRPr="00292CE2">
        <w:rPr>
          <w:lang w:eastAsia="zh-CN"/>
        </w:rPr>
        <w:t>/</w:t>
      </w:r>
      <w:proofErr w:type="spellStart"/>
      <w:r w:rsidRPr="00292CE2">
        <w:rPr>
          <w:lang w:eastAsia="zh-CN"/>
        </w:rPr>
        <w:t>PSCell</w:t>
      </w:r>
      <w:proofErr w:type="spellEnd"/>
      <w:r w:rsidRPr="00292CE2">
        <w:rPr>
          <w:lang w:eastAsia="zh-CN"/>
        </w:rPr>
        <w:t xml:space="preserve"> is referred to as ‘</w:t>
      </w:r>
      <w:proofErr w:type="spellStart"/>
      <w:r w:rsidRPr="00292CE2">
        <w:rPr>
          <w:lang w:eastAsia="zh-CN"/>
        </w:rPr>
        <w:t>sSCell</w:t>
      </w:r>
      <w:proofErr w:type="spellEnd"/>
      <w:r w:rsidRPr="00292CE2">
        <w:rPr>
          <w:lang w:eastAsia="zh-CN"/>
        </w:rPr>
        <w:t>’</w:t>
      </w:r>
    </w:p>
    <w:p w14:paraId="5397FD48"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sz w:val="20"/>
          <w:szCs w:val="20"/>
          <w:lang w:eastAsia="zh-CN"/>
        </w:rPr>
      </w:pPr>
    </w:p>
    <w:p w14:paraId="08DCA188" w14:textId="77777777" w:rsidR="00292CE2" w:rsidRPr="00292CE2" w:rsidRDefault="00292CE2" w:rsidP="00292CE2">
      <w:pPr>
        <w:pStyle w:val="ListParagraph"/>
        <w:overflowPunct w:val="0"/>
        <w:autoSpaceDE w:val="0"/>
        <w:autoSpaceDN w:val="0"/>
        <w:spacing w:after="180" w:line="360" w:lineRule="auto"/>
        <w:ind w:leftChars="0" w:left="0"/>
        <w:contextualSpacing/>
        <w:rPr>
          <w:rFonts w:ascii="Times New Roman" w:hAnsi="Times New Roman"/>
          <w:b/>
          <w:bCs/>
          <w:sz w:val="20"/>
          <w:szCs w:val="20"/>
          <w:u w:val="single"/>
          <w:lang w:eastAsia="zh-CN"/>
        </w:rPr>
      </w:pPr>
      <w:bookmarkStart w:id="1" w:name="_Hlk55846865"/>
      <w:r w:rsidRPr="00292CE2">
        <w:rPr>
          <w:rFonts w:ascii="Times New Roman" w:hAnsi="Times New Roman"/>
          <w:b/>
          <w:bCs/>
          <w:sz w:val="20"/>
          <w:szCs w:val="20"/>
          <w:u w:val="single"/>
          <w:lang w:eastAsia="zh-CN"/>
        </w:rPr>
        <w:t>Conclusion</w:t>
      </w:r>
    </w:p>
    <w:p w14:paraId="132D80E0" w14:textId="77777777" w:rsidR="00292CE2" w:rsidRPr="00292CE2" w:rsidRDefault="00292CE2" w:rsidP="000933C5">
      <w:pPr>
        <w:numPr>
          <w:ilvl w:val="0"/>
          <w:numId w:val="10"/>
        </w:numPr>
        <w:adjustRightInd/>
        <w:spacing w:after="0" w:line="360" w:lineRule="auto"/>
        <w:textAlignment w:val="auto"/>
        <w:rPr>
          <w:lang w:eastAsia="zh-CN"/>
        </w:rPr>
      </w:pPr>
      <w:r w:rsidRPr="00292CE2">
        <w:rPr>
          <w:lang w:eastAsia="zh-CN"/>
        </w:rPr>
        <w:t xml:space="preserve">When the </w:t>
      </w:r>
      <w:proofErr w:type="spellStart"/>
      <w:r w:rsidRPr="00292CE2">
        <w:rPr>
          <w:lang w:eastAsia="zh-CN"/>
        </w:rPr>
        <w:t>PCell</w:t>
      </w:r>
      <w:proofErr w:type="spellEnd"/>
      <w:r w:rsidRPr="00292CE2">
        <w:rPr>
          <w:lang w:eastAsia="zh-CN"/>
        </w:rPr>
        <w:t>/</w:t>
      </w:r>
      <w:proofErr w:type="spellStart"/>
      <w:r w:rsidRPr="00292CE2">
        <w:rPr>
          <w:lang w:eastAsia="zh-CN"/>
        </w:rPr>
        <w:t>PSCell</w:t>
      </w:r>
      <w:proofErr w:type="spellEnd"/>
      <w:r w:rsidRPr="00292CE2">
        <w:rPr>
          <w:lang w:eastAsia="zh-CN"/>
        </w:rPr>
        <w:t xml:space="preserve"> and </w:t>
      </w:r>
      <w:proofErr w:type="spellStart"/>
      <w:r w:rsidRPr="00292CE2">
        <w:rPr>
          <w:lang w:eastAsia="zh-CN"/>
        </w:rPr>
        <w:t>sSCell</w:t>
      </w:r>
      <w:proofErr w:type="spellEnd"/>
      <w:r w:rsidRPr="00292CE2">
        <w:rPr>
          <w:lang w:eastAsia="zh-CN"/>
        </w:rPr>
        <w:t xml:space="preserve"> use different numerologies, the PDSCH reception preparation time between the PDCCH on the </w:t>
      </w:r>
      <w:proofErr w:type="spellStart"/>
      <w:r w:rsidRPr="00292CE2">
        <w:rPr>
          <w:lang w:eastAsia="zh-CN"/>
        </w:rPr>
        <w:t>sSCell</w:t>
      </w:r>
      <w:proofErr w:type="spellEnd"/>
      <w:r w:rsidRPr="00292CE2">
        <w:rPr>
          <w:lang w:eastAsia="zh-CN"/>
        </w:rPr>
        <w:t xml:space="preserve"> and the PDSCH on the </w:t>
      </w:r>
      <w:proofErr w:type="spellStart"/>
      <w:r w:rsidRPr="00292CE2">
        <w:rPr>
          <w:lang w:eastAsia="zh-CN"/>
        </w:rPr>
        <w:t>PCell</w:t>
      </w:r>
      <w:proofErr w:type="spellEnd"/>
      <w:r w:rsidRPr="00292CE2">
        <w:rPr>
          <w:lang w:eastAsia="zh-CN"/>
        </w:rPr>
        <w:t>/</w:t>
      </w:r>
      <w:proofErr w:type="spellStart"/>
      <w:r w:rsidRPr="00292CE2">
        <w:rPr>
          <w:lang w:eastAsia="zh-CN"/>
        </w:rPr>
        <w:t>PSCell</w:t>
      </w:r>
      <w:proofErr w:type="spellEnd"/>
      <w:r w:rsidRPr="00292CE2">
        <w:rPr>
          <w:lang w:eastAsia="zh-CN"/>
        </w:rPr>
        <w:t xml:space="preserve"> is applied (i.e., as specified in TS38.214 Section 5.5).</w:t>
      </w:r>
      <w:bookmarkEnd w:id="1"/>
    </w:p>
    <w:p w14:paraId="53B5DA21" w14:textId="77777777" w:rsidR="00292CE2" w:rsidRPr="00292CE2" w:rsidRDefault="00292CE2" w:rsidP="00292CE2">
      <w:pPr>
        <w:rPr>
          <w:rFonts w:eastAsia="Calibri"/>
        </w:rPr>
      </w:pPr>
    </w:p>
    <w:p w14:paraId="027E0C25" w14:textId="77777777" w:rsidR="00292CE2" w:rsidRPr="00292CE2" w:rsidRDefault="00292CE2" w:rsidP="00292CE2">
      <w:pPr>
        <w:rPr>
          <w:highlight w:val="green"/>
        </w:rPr>
      </w:pPr>
      <w:r w:rsidRPr="00292CE2">
        <w:rPr>
          <w:highlight w:val="green"/>
        </w:rPr>
        <w:t>Agreements:</w:t>
      </w:r>
    </w:p>
    <w:p w14:paraId="38A486FD" w14:textId="77777777" w:rsidR="00292CE2" w:rsidRPr="00E3638E" w:rsidRDefault="00292CE2" w:rsidP="000933C5">
      <w:pPr>
        <w:numPr>
          <w:ilvl w:val="0"/>
          <w:numId w:val="11"/>
        </w:numPr>
        <w:adjustRightInd/>
        <w:spacing w:after="0" w:line="360" w:lineRule="auto"/>
        <w:textAlignment w:val="auto"/>
        <w:rPr>
          <w:lang w:eastAsia="zh-CN"/>
        </w:rPr>
      </w:pPr>
      <w:r w:rsidRPr="00E3638E">
        <w:rPr>
          <w:lang w:eastAsia="zh-CN"/>
        </w:rPr>
        <w:t xml:space="preserve">Discuss in RAN1#104-e how to handle ‘DCI formats 0_1,1_1,0_2,1_2 scheduling PDSCH/PUSCH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from USS set(s), when CCS from </w:t>
      </w:r>
      <w:proofErr w:type="spellStart"/>
      <w:r w:rsidRPr="00E3638E">
        <w:rPr>
          <w:lang w:eastAsia="zh-CN"/>
        </w:rPr>
        <w:t>sSCell</w:t>
      </w:r>
      <w:proofErr w:type="spellEnd"/>
      <w:r w:rsidRPr="00E3638E">
        <w:rPr>
          <w:lang w:eastAsia="zh-CN"/>
        </w:rPr>
        <w:t xml:space="preserve"> to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is configured.. Below alternatives can be considered in the discussion (other alternatives are not precluded)</w:t>
      </w:r>
    </w:p>
    <w:p w14:paraId="1ADB5D73" w14:textId="77777777" w:rsidR="00292CE2" w:rsidRPr="00E3638E" w:rsidRDefault="00292CE2" w:rsidP="000933C5">
      <w:pPr>
        <w:numPr>
          <w:ilvl w:val="0"/>
          <w:numId w:val="11"/>
        </w:numPr>
        <w:adjustRightInd/>
        <w:spacing w:after="0" w:line="360" w:lineRule="auto"/>
        <w:textAlignment w:val="auto"/>
        <w:rPr>
          <w:strike/>
          <w:lang w:eastAsia="zh-CN"/>
        </w:rPr>
      </w:pPr>
      <w:r w:rsidRPr="00E3638E">
        <w:rPr>
          <w:strike/>
          <w:lang w:eastAsia="zh-CN"/>
        </w:rPr>
        <w:t>Below alternatives can be considered in the discussion (other alternatives are not precluded)</w:t>
      </w:r>
    </w:p>
    <w:p w14:paraId="6C9CBE78"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Alt 1: </w:t>
      </w:r>
      <w:r w:rsidRPr="00E3638E">
        <w:rPr>
          <w:strike/>
          <w:lang w:eastAsia="zh-CN"/>
        </w:rPr>
        <w:t xml:space="preserve">When CCS from </w:t>
      </w:r>
      <w:proofErr w:type="spellStart"/>
      <w:r w:rsidRPr="00E3638E">
        <w:rPr>
          <w:strike/>
          <w:lang w:eastAsia="zh-CN"/>
        </w:rPr>
        <w:t>sSCell</w:t>
      </w:r>
      <w:proofErr w:type="spellEnd"/>
      <w:r w:rsidRPr="00E3638E">
        <w:rPr>
          <w:strike/>
          <w:lang w:eastAsia="zh-CN"/>
        </w:rPr>
        <w:t xml:space="preserve"> to </w:t>
      </w:r>
      <w:proofErr w:type="spellStart"/>
      <w:r w:rsidRPr="00E3638E">
        <w:rPr>
          <w:strike/>
          <w:lang w:eastAsia="zh-CN"/>
        </w:rPr>
        <w:t>PCell</w:t>
      </w:r>
      <w:proofErr w:type="spellEnd"/>
      <w:r w:rsidRPr="00E3638E">
        <w:rPr>
          <w:strike/>
          <w:lang w:eastAsia="zh-CN"/>
        </w:rPr>
        <w:t>/</w:t>
      </w:r>
      <w:proofErr w:type="spellStart"/>
      <w:r w:rsidRPr="00E3638E">
        <w:rPr>
          <w:strike/>
          <w:lang w:eastAsia="zh-CN"/>
        </w:rPr>
        <w:t>PSCell</w:t>
      </w:r>
      <w:proofErr w:type="spellEnd"/>
      <w:r w:rsidRPr="00E3638E">
        <w:rPr>
          <w:strike/>
          <w:lang w:eastAsia="zh-CN"/>
        </w:rPr>
        <w:t xml:space="preserve"> is configured,</w:t>
      </w:r>
      <w:r w:rsidRPr="00E3638E">
        <w:rPr>
          <w:lang w:eastAsia="zh-CN"/>
        </w:rPr>
        <w:t xml:space="preserve"> UE cannot be configured to monitor DCI formats 0_1,1_1,0_2,1_2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USS set(s), and can be configured to monitor them only on the </w:t>
      </w:r>
      <w:proofErr w:type="spellStart"/>
      <w:r w:rsidRPr="00E3638E">
        <w:rPr>
          <w:lang w:eastAsia="zh-CN"/>
        </w:rPr>
        <w:t>sSCell</w:t>
      </w:r>
      <w:proofErr w:type="spellEnd"/>
      <w:r w:rsidRPr="00E3638E">
        <w:rPr>
          <w:lang w:eastAsia="zh-CN"/>
        </w:rPr>
        <w:t xml:space="preserve"> USS set(s)</w:t>
      </w:r>
    </w:p>
    <w:p w14:paraId="5443FC8D"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lastRenderedPageBreak/>
        <w:t xml:space="preserve">Alt 2: </w:t>
      </w:r>
      <w:r w:rsidRPr="00E3638E">
        <w:rPr>
          <w:strike/>
          <w:lang w:eastAsia="zh-CN"/>
        </w:rPr>
        <w:t xml:space="preserve">When CCS from </w:t>
      </w:r>
      <w:proofErr w:type="spellStart"/>
      <w:r w:rsidRPr="00E3638E">
        <w:rPr>
          <w:strike/>
          <w:lang w:eastAsia="zh-CN"/>
        </w:rPr>
        <w:t>sSCell</w:t>
      </w:r>
      <w:proofErr w:type="spellEnd"/>
      <w:r w:rsidRPr="00E3638E">
        <w:rPr>
          <w:strike/>
          <w:lang w:eastAsia="zh-CN"/>
        </w:rPr>
        <w:t xml:space="preserve"> to </w:t>
      </w:r>
      <w:proofErr w:type="spellStart"/>
      <w:r w:rsidRPr="00E3638E">
        <w:rPr>
          <w:strike/>
          <w:lang w:eastAsia="zh-CN"/>
        </w:rPr>
        <w:t>PCell</w:t>
      </w:r>
      <w:proofErr w:type="spellEnd"/>
      <w:r w:rsidRPr="00E3638E">
        <w:rPr>
          <w:strike/>
          <w:lang w:eastAsia="zh-CN"/>
        </w:rPr>
        <w:t>/</w:t>
      </w:r>
      <w:proofErr w:type="spellStart"/>
      <w:r w:rsidRPr="00E3638E">
        <w:rPr>
          <w:strike/>
          <w:lang w:eastAsia="zh-CN"/>
        </w:rPr>
        <w:t>PSCell</w:t>
      </w:r>
      <w:proofErr w:type="spellEnd"/>
      <w:r w:rsidRPr="00E3638E">
        <w:rPr>
          <w:strike/>
          <w:lang w:eastAsia="zh-CN"/>
        </w:rPr>
        <w:t xml:space="preserve"> is configured,</w:t>
      </w:r>
      <w:r w:rsidRPr="00E3638E">
        <w:rPr>
          <w:lang w:eastAsia="zh-CN"/>
        </w:rPr>
        <w:t xml:space="preserve"> UE can be configured to monitor DCI formats 0_1/1_1/0_2/1_2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USS set(s), and/or on </w:t>
      </w:r>
      <w:proofErr w:type="spellStart"/>
      <w:r w:rsidRPr="00E3638E">
        <w:rPr>
          <w:lang w:eastAsia="zh-CN"/>
        </w:rPr>
        <w:t>sSCell</w:t>
      </w:r>
      <w:proofErr w:type="spellEnd"/>
      <w:r w:rsidRPr="00E3638E">
        <w:rPr>
          <w:lang w:eastAsia="zh-CN"/>
        </w:rPr>
        <w:t xml:space="preserve"> USS set(s). The PDCCH monitoring is based on following alternatives (other alternatives are not precluded)</w:t>
      </w:r>
    </w:p>
    <w:p w14:paraId="4F3C89E9"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2-1: </w:t>
      </w:r>
    </w:p>
    <w:p w14:paraId="60837D91"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 xml:space="preserve">UE can monitor DCI formats 0_1,1_1,0_2,1_2 on both </w:t>
      </w:r>
      <w:proofErr w:type="spellStart"/>
      <w:r w:rsidRPr="00E3638E">
        <w:rPr>
          <w:lang w:eastAsia="zh-CN"/>
        </w:rPr>
        <w:t>PCell</w:t>
      </w:r>
      <w:proofErr w:type="spellEnd"/>
      <w:r w:rsidRPr="00E3638E">
        <w:rPr>
          <w:lang w:eastAsia="zh-CN"/>
        </w:rPr>
        <w:t xml:space="preserve"> USS set(s) and </w:t>
      </w:r>
      <w:proofErr w:type="spellStart"/>
      <w:r w:rsidRPr="00E3638E">
        <w:rPr>
          <w:lang w:eastAsia="zh-CN"/>
        </w:rPr>
        <w:t>sSCell</w:t>
      </w:r>
      <w:proofErr w:type="spellEnd"/>
      <w:r w:rsidRPr="00E3638E">
        <w:rPr>
          <w:lang w:eastAsia="zh-CN"/>
        </w:rPr>
        <w:t xml:space="preserve"> USS sets simultaneously</w:t>
      </w:r>
    </w:p>
    <w:p w14:paraId="2F752048" w14:textId="77777777" w:rsidR="00292CE2" w:rsidRPr="00E3638E" w:rsidRDefault="00292CE2" w:rsidP="000933C5">
      <w:pPr>
        <w:numPr>
          <w:ilvl w:val="4"/>
          <w:numId w:val="11"/>
        </w:numPr>
        <w:adjustRightInd/>
        <w:spacing w:after="0" w:line="360" w:lineRule="auto"/>
        <w:textAlignment w:val="auto"/>
        <w:rPr>
          <w:strike/>
          <w:lang w:eastAsia="zh-CN"/>
        </w:rPr>
      </w:pPr>
      <w:r w:rsidRPr="00E3638E">
        <w:rPr>
          <w:strike/>
          <w:lang w:eastAsia="zh-CN"/>
        </w:rPr>
        <w:t xml:space="preserve">FFS activation/deactivation of scheduling from </w:t>
      </w:r>
      <w:proofErr w:type="spellStart"/>
      <w:r w:rsidRPr="00E3638E">
        <w:rPr>
          <w:strike/>
          <w:lang w:eastAsia="zh-CN"/>
        </w:rPr>
        <w:t>sSCell</w:t>
      </w:r>
      <w:proofErr w:type="spellEnd"/>
      <w:r w:rsidRPr="00E3638E">
        <w:rPr>
          <w:strike/>
          <w:lang w:eastAsia="zh-CN"/>
        </w:rPr>
        <w:t xml:space="preserve"> to </w:t>
      </w:r>
      <w:proofErr w:type="spellStart"/>
      <w:r w:rsidRPr="00E3638E">
        <w:rPr>
          <w:strike/>
          <w:lang w:eastAsia="zh-CN"/>
        </w:rPr>
        <w:t>PCell</w:t>
      </w:r>
      <w:proofErr w:type="spellEnd"/>
      <w:r w:rsidRPr="00E3638E">
        <w:rPr>
          <w:strike/>
          <w:lang w:eastAsia="zh-CN"/>
        </w:rPr>
        <w:t>/</w:t>
      </w:r>
      <w:proofErr w:type="spellStart"/>
      <w:r w:rsidRPr="00E3638E">
        <w:rPr>
          <w:strike/>
          <w:lang w:eastAsia="zh-CN"/>
        </w:rPr>
        <w:t>PSCell</w:t>
      </w:r>
      <w:proofErr w:type="spellEnd"/>
    </w:p>
    <w:p w14:paraId="3B64469E"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2-2: </w:t>
      </w:r>
    </w:p>
    <w:p w14:paraId="10F5FAC9"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 xml:space="preserve">Dynamic switching of PDCCH monitoring of DCI formats 0_1,1_1,0_2,1_2 between monitoring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USS sets and monitoring on </w:t>
      </w:r>
      <w:proofErr w:type="spellStart"/>
      <w:r w:rsidRPr="00E3638E">
        <w:rPr>
          <w:lang w:eastAsia="zh-CN"/>
        </w:rPr>
        <w:t>sSCell</w:t>
      </w:r>
      <w:proofErr w:type="spellEnd"/>
      <w:r w:rsidRPr="00E3638E">
        <w:rPr>
          <w:lang w:eastAsia="zh-CN"/>
        </w:rPr>
        <w:t xml:space="preserve"> USS sets is supported</w:t>
      </w:r>
    </w:p>
    <w:p w14:paraId="47A2AD43" w14:textId="77777777" w:rsidR="00292CE2" w:rsidRPr="00E3638E" w:rsidRDefault="00292CE2" w:rsidP="000933C5">
      <w:pPr>
        <w:numPr>
          <w:ilvl w:val="4"/>
          <w:numId w:val="11"/>
        </w:numPr>
        <w:adjustRightInd/>
        <w:spacing w:after="0" w:line="360" w:lineRule="auto"/>
        <w:textAlignment w:val="auto"/>
        <w:rPr>
          <w:lang w:eastAsia="zh-CN"/>
        </w:rPr>
      </w:pPr>
      <w:r w:rsidRPr="00E3638E">
        <w:rPr>
          <w:lang w:eastAsia="zh-CN"/>
        </w:rPr>
        <w:t>FFS: Details of switching mechanism (</w:t>
      </w:r>
      <w:r w:rsidRPr="00E3638E">
        <w:rPr>
          <w:strike/>
          <w:lang w:eastAsia="zh-CN"/>
        </w:rPr>
        <w:t xml:space="preserve">e.g. based on SS group switching, based on BWP </w:t>
      </w:r>
      <w:proofErr w:type="gramStart"/>
      <w:r w:rsidRPr="00E3638E">
        <w:rPr>
          <w:strike/>
          <w:lang w:eastAsia="zh-CN"/>
        </w:rPr>
        <w:t>switching,…</w:t>
      </w:r>
      <w:proofErr w:type="gramEnd"/>
      <w:r w:rsidRPr="00E3638E">
        <w:rPr>
          <w:lang w:eastAsia="zh-CN"/>
        </w:rPr>
        <w:t>)</w:t>
      </w:r>
    </w:p>
    <w:p w14:paraId="46DDBEAD"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 xml:space="preserve">UE does not monitor DCI formats 0_1,1_1,0_2,1_2 on both </w:t>
      </w:r>
      <w:proofErr w:type="spellStart"/>
      <w:r w:rsidRPr="00E3638E">
        <w:rPr>
          <w:lang w:eastAsia="zh-CN"/>
        </w:rPr>
        <w:t>PCell</w:t>
      </w:r>
      <w:proofErr w:type="spellEnd"/>
      <w:r w:rsidRPr="00E3638E">
        <w:rPr>
          <w:lang w:eastAsia="zh-CN"/>
        </w:rPr>
        <w:t xml:space="preserve"> USS set(s) and </w:t>
      </w:r>
      <w:proofErr w:type="spellStart"/>
      <w:r w:rsidRPr="00E3638E">
        <w:rPr>
          <w:lang w:eastAsia="zh-CN"/>
        </w:rPr>
        <w:t>sSCell</w:t>
      </w:r>
      <w:proofErr w:type="spellEnd"/>
      <w:r w:rsidRPr="00E3638E">
        <w:rPr>
          <w:lang w:eastAsia="zh-CN"/>
        </w:rPr>
        <w:t xml:space="preserve"> USS sets simultaneously</w:t>
      </w:r>
    </w:p>
    <w:p w14:paraId="43E8DCCC"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2-3: </w:t>
      </w:r>
    </w:p>
    <w:p w14:paraId="576B51CE"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 xml:space="preserve">UE does not monitor the same DCI format on both </w:t>
      </w:r>
      <w:proofErr w:type="spellStart"/>
      <w:r w:rsidRPr="00E3638E">
        <w:rPr>
          <w:lang w:eastAsia="zh-CN"/>
        </w:rPr>
        <w:t>PCell</w:t>
      </w:r>
      <w:proofErr w:type="spellEnd"/>
      <w:r w:rsidRPr="00E3638E">
        <w:rPr>
          <w:lang w:eastAsia="zh-CN"/>
        </w:rPr>
        <w:t xml:space="preserve"> USS set(s) and </w:t>
      </w:r>
      <w:proofErr w:type="spellStart"/>
      <w:r w:rsidRPr="00E3638E">
        <w:rPr>
          <w:lang w:eastAsia="zh-CN"/>
        </w:rPr>
        <w:t>sSCell</w:t>
      </w:r>
      <w:proofErr w:type="spellEnd"/>
      <w:r w:rsidRPr="00E3638E">
        <w:rPr>
          <w:lang w:eastAsia="zh-CN"/>
        </w:rPr>
        <w:t xml:space="preserve"> USS sets simultaneously. UE can monitor some DCI formats on </w:t>
      </w:r>
      <w:proofErr w:type="spellStart"/>
      <w:r w:rsidRPr="00E3638E">
        <w:rPr>
          <w:lang w:eastAsia="zh-CN"/>
        </w:rPr>
        <w:t>sSCell</w:t>
      </w:r>
      <w:proofErr w:type="spellEnd"/>
      <w:r w:rsidRPr="00E3638E">
        <w:rPr>
          <w:lang w:eastAsia="zh-CN"/>
        </w:rPr>
        <w:t xml:space="preserve"> USS sets and other DCI formats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USS sets simultaneously</w:t>
      </w:r>
    </w:p>
    <w:p w14:paraId="4B2E218E" w14:textId="77777777" w:rsidR="00292CE2" w:rsidRPr="00E3638E" w:rsidRDefault="00292CE2" w:rsidP="000933C5">
      <w:pPr>
        <w:numPr>
          <w:ilvl w:val="2"/>
          <w:numId w:val="11"/>
        </w:numPr>
        <w:adjustRightInd/>
        <w:spacing w:after="0" w:line="360" w:lineRule="auto"/>
        <w:textAlignment w:val="auto"/>
        <w:rPr>
          <w:lang w:eastAsia="zh-CN"/>
        </w:rPr>
      </w:pPr>
      <w:r w:rsidRPr="00E3638E">
        <w:rPr>
          <w:lang w:eastAsia="zh-CN"/>
        </w:rPr>
        <w:t xml:space="preserve">Alt 2-4: </w:t>
      </w:r>
    </w:p>
    <w:p w14:paraId="43CA16A2" w14:textId="77777777" w:rsidR="00292CE2" w:rsidRPr="00E3638E" w:rsidRDefault="00292CE2" w:rsidP="000933C5">
      <w:pPr>
        <w:numPr>
          <w:ilvl w:val="3"/>
          <w:numId w:val="11"/>
        </w:numPr>
        <w:adjustRightInd/>
        <w:spacing w:after="0" w:line="360" w:lineRule="auto"/>
        <w:textAlignment w:val="auto"/>
        <w:rPr>
          <w:lang w:eastAsia="zh-CN"/>
        </w:rPr>
      </w:pPr>
      <w:r w:rsidRPr="00E3638E">
        <w:rPr>
          <w:lang w:eastAsia="zh-CN"/>
        </w:rPr>
        <w:t xml:space="preserve">The USS set(s) on </w:t>
      </w:r>
      <w:proofErr w:type="spellStart"/>
      <w:r w:rsidRPr="00E3638E">
        <w:rPr>
          <w:lang w:eastAsia="zh-CN"/>
        </w:rPr>
        <w:t>PSCell</w:t>
      </w:r>
      <w:proofErr w:type="spellEnd"/>
      <w:r w:rsidRPr="00E3638E">
        <w:rPr>
          <w:lang w:eastAsia="zh-CN"/>
        </w:rPr>
        <w:t>/</w:t>
      </w:r>
      <w:proofErr w:type="spellStart"/>
      <w:r w:rsidRPr="00E3638E">
        <w:rPr>
          <w:lang w:eastAsia="zh-CN"/>
        </w:rPr>
        <w:t>PCell</w:t>
      </w:r>
      <w:proofErr w:type="spellEnd"/>
      <w:r w:rsidRPr="00E3638E">
        <w:rPr>
          <w:lang w:eastAsia="zh-CN"/>
        </w:rPr>
        <w:t xml:space="preserve"> and the USS set(s) on </w:t>
      </w:r>
      <w:proofErr w:type="spellStart"/>
      <w:r w:rsidRPr="00E3638E">
        <w:rPr>
          <w:lang w:eastAsia="zh-CN"/>
        </w:rPr>
        <w:t>sSCell</w:t>
      </w:r>
      <w:proofErr w:type="spellEnd"/>
      <w:r w:rsidRPr="00E3638E">
        <w:rPr>
          <w:lang w:eastAsia="zh-CN"/>
        </w:rPr>
        <w:t xml:space="preserve"> are configured such that UE does not monitor DCI formats 0_1,1_1,0_2,1_2 on both </w:t>
      </w:r>
      <w:proofErr w:type="spellStart"/>
      <w:r w:rsidRPr="00E3638E">
        <w:rPr>
          <w:lang w:eastAsia="zh-CN"/>
        </w:rPr>
        <w:t>PCell</w:t>
      </w:r>
      <w:proofErr w:type="spellEnd"/>
      <w:r w:rsidRPr="00E3638E">
        <w:rPr>
          <w:lang w:eastAsia="zh-CN"/>
        </w:rPr>
        <w:t xml:space="preserve"> USS set(s) and </w:t>
      </w:r>
      <w:proofErr w:type="spellStart"/>
      <w:r w:rsidRPr="00E3638E">
        <w:rPr>
          <w:lang w:eastAsia="zh-CN"/>
        </w:rPr>
        <w:t>sSCell</w:t>
      </w:r>
      <w:proofErr w:type="spellEnd"/>
      <w:r w:rsidRPr="00E3638E">
        <w:rPr>
          <w:lang w:eastAsia="zh-CN"/>
        </w:rPr>
        <w:t xml:space="preserve"> USS set(s) simultaneously</w:t>
      </w:r>
    </w:p>
    <w:p w14:paraId="3AD31AB8" w14:textId="77777777" w:rsidR="00292CE2" w:rsidRPr="00E3638E" w:rsidRDefault="00292CE2" w:rsidP="000933C5">
      <w:pPr>
        <w:numPr>
          <w:ilvl w:val="0"/>
          <w:numId w:val="11"/>
        </w:numPr>
        <w:adjustRightInd/>
        <w:spacing w:after="0" w:line="360" w:lineRule="auto"/>
        <w:textAlignment w:val="auto"/>
        <w:rPr>
          <w:lang w:eastAsia="zh-CN"/>
        </w:rPr>
      </w:pPr>
      <w:r w:rsidRPr="00E3638E">
        <w:rPr>
          <w:lang w:eastAsia="zh-CN"/>
        </w:rPr>
        <w:t>FFS following aspects</w:t>
      </w:r>
    </w:p>
    <w:p w14:paraId="4FB4E4D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Impact of </w:t>
      </w:r>
      <w:proofErr w:type="spellStart"/>
      <w:r w:rsidRPr="00E3638E">
        <w:rPr>
          <w:lang w:eastAsia="zh-CN"/>
        </w:rPr>
        <w:t>sSCell</w:t>
      </w:r>
      <w:proofErr w:type="spellEnd"/>
      <w:r w:rsidRPr="00E3638E">
        <w:rPr>
          <w:lang w:eastAsia="zh-CN"/>
        </w:rPr>
        <w:t xml:space="preserve"> activation/deactivation and </w:t>
      </w:r>
      <w:proofErr w:type="spellStart"/>
      <w:r w:rsidRPr="00E3638E">
        <w:rPr>
          <w:lang w:eastAsia="zh-CN"/>
        </w:rPr>
        <w:t>sSCell</w:t>
      </w:r>
      <w:proofErr w:type="spellEnd"/>
      <w:r w:rsidRPr="00E3638E">
        <w:rPr>
          <w:lang w:eastAsia="zh-CN"/>
        </w:rPr>
        <w:t xml:space="preserve"> dormancy</w:t>
      </w:r>
    </w:p>
    <w:p w14:paraId="69BB66A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Impact on BD/CCE limit handling </w:t>
      </w:r>
      <w:r w:rsidRPr="00E3638E">
        <w:rPr>
          <w:strike/>
          <w:lang w:eastAsia="zh-CN"/>
        </w:rPr>
        <w:t xml:space="preserve">including considering PDCCH monitoring on CSS sets and PDCCH monitoring of ‘DCI formats 0_0, 1_0 scheduling PUSCH/PDSCH on </w:t>
      </w:r>
      <w:proofErr w:type="spellStart"/>
      <w:r w:rsidRPr="00E3638E">
        <w:rPr>
          <w:strike/>
          <w:lang w:eastAsia="zh-CN"/>
        </w:rPr>
        <w:t>PCell</w:t>
      </w:r>
      <w:proofErr w:type="spellEnd"/>
      <w:r w:rsidRPr="00E3638E">
        <w:rPr>
          <w:strike/>
          <w:lang w:eastAsia="zh-CN"/>
        </w:rPr>
        <w:t>/</w:t>
      </w:r>
      <w:proofErr w:type="spellStart"/>
      <w:r w:rsidRPr="00E3638E">
        <w:rPr>
          <w:strike/>
          <w:lang w:eastAsia="zh-CN"/>
        </w:rPr>
        <w:t>PSCell</w:t>
      </w:r>
      <w:proofErr w:type="spellEnd"/>
      <w:r w:rsidRPr="00E3638E">
        <w:rPr>
          <w:strike/>
          <w:lang w:eastAsia="zh-CN"/>
        </w:rPr>
        <w:t>’</w:t>
      </w:r>
    </w:p>
    <w:p w14:paraId="555D824F"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Whether PDCCH overbooking on </w:t>
      </w:r>
      <w:proofErr w:type="spellStart"/>
      <w:r w:rsidRPr="00E3638E">
        <w:rPr>
          <w:lang w:eastAsia="zh-CN"/>
        </w:rPr>
        <w:t>sSCell</w:t>
      </w:r>
      <w:proofErr w:type="spellEnd"/>
      <w:r w:rsidRPr="00E3638E">
        <w:rPr>
          <w:lang w:eastAsia="zh-CN"/>
        </w:rPr>
        <w:t xml:space="preserve"> is supported or not supported and impact (if any) on overbooking handling on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w:t>
      </w:r>
    </w:p>
    <w:p w14:paraId="7F5CFDA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Impact from different numerologies between PDCCH on the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 xml:space="preserve"> and that on the </w:t>
      </w:r>
      <w:proofErr w:type="spellStart"/>
      <w:r w:rsidRPr="00E3638E">
        <w:rPr>
          <w:lang w:eastAsia="zh-CN"/>
        </w:rPr>
        <w:t>sSCell</w:t>
      </w:r>
      <w:proofErr w:type="spellEnd"/>
    </w:p>
    <w:p w14:paraId="2D7B80D4"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Whether or not to have mechanism for activation/deactivation of scheduling from </w:t>
      </w:r>
      <w:proofErr w:type="spellStart"/>
      <w:r w:rsidRPr="00E3638E">
        <w:rPr>
          <w:lang w:eastAsia="zh-CN"/>
        </w:rPr>
        <w:t>sSCell</w:t>
      </w:r>
      <w:proofErr w:type="spellEnd"/>
      <w:r w:rsidRPr="00E3638E">
        <w:rPr>
          <w:lang w:eastAsia="zh-CN"/>
        </w:rPr>
        <w:t xml:space="preserve"> to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p>
    <w:p w14:paraId="760A0F6B" w14:textId="77777777" w:rsidR="00292CE2" w:rsidRPr="00E3638E" w:rsidRDefault="00292CE2" w:rsidP="000933C5">
      <w:pPr>
        <w:numPr>
          <w:ilvl w:val="1"/>
          <w:numId w:val="11"/>
        </w:numPr>
        <w:adjustRightInd/>
        <w:spacing w:after="0" w:line="360" w:lineRule="auto"/>
        <w:textAlignment w:val="auto"/>
        <w:rPr>
          <w:lang w:eastAsia="zh-CN"/>
        </w:rPr>
      </w:pPr>
      <w:r w:rsidRPr="00E3638E">
        <w:rPr>
          <w:lang w:eastAsia="zh-CN"/>
        </w:rPr>
        <w:t xml:space="preserve">USS configuration details (e.g. handling of USS type (self-scheduling, cross carrier scheduling) for a </w:t>
      </w:r>
      <w:r w:rsidRPr="00E3638E">
        <w:rPr>
          <w:strike/>
          <w:lang w:eastAsia="zh-CN"/>
        </w:rPr>
        <w:t>configured</w:t>
      </w:r>
      <w:r w:rsidRPr="00E3638E">
        <w:rPr>
          <w:lang w:eastAsia="zh-CN"/>
        </w:rPr>
        <w:t xml:space="preserve"> USS set configured for scheduling of </w:t>
      </w:r>
      <w:r w:rsidRPr="00E3638E">
        <w:rPr>
          <w:strike/>
          <w:lang w:eastAsia="zh-CN"/>
        </w:rPr>
        <w:t>in</w:t>
      </w:r>
      <w:r w:rsidRPr="00E3638E">
        <w:rPr>
          <w:lang w:eastAsia="zh-CN"/>
        </w:rPr>
        <w:t xml:space="preserve"> </w:t>
      </w:r>
      <w:proofErr w:type="spellStart"/>
      <w:r w:rsidRPr="00E3638E">
        <w:rPr>
          <w:lang w:eastAsia="zh-CN"/>
        </w:rPr>
        <w:t>PCell</w:t>
      </w:r>
      <w:proofErr w:type="spellEnd"/>
      <w:r w:rsidRPr="00E3638E">
        <w:rPr>
          <w:lang w:eastAsia="zh-CN"/>
        </w:rPr>
        <w:t>/</w:t>
      </w:r>
      <w:proofErr w:type="spellStart"/>
      <w:r w:rsidRPr="00E3638E">
        <w:rPr>
          <w:lang w:eastAsia="zh-CN"/>
        </w:rPr>
        <w:t>PSCell</w:t>
      </w:r>
      <w:proofErr w:type="spellEnd"/>
      <w:r w:rsidRPr="00E3638E">
        <w:rPr>
          <w:lang w:eastAsia="zh-CN"/>
        </w:rPr>
        <w:t>)</w:t>
      </w:r>
    </w:p>
    <w:p w14:paraId="053A0111" w14:textId="77777777" w:rsidR="00D21A2A" w:rsidRDefault="00D21A2A" w:rsidP="00292CE2">
      <w:pPr>
        <w:rPr>
          <w:lang w:eastAsia="ja-JP"/>
        </w:rPr>
      </w:pPr>
    </w:p>
    <w:p w14:paraId="6FEC5005" w14:textId="5C953021" w:rsidR="00292CE2" w:rsidRDefault="00D21A2A" w:rsidP="00D21A2A">
      <w:pPr>
        <w:pStyle w:val="Heading6"/>
        <w:rPr>
          <w:lang w:eastAsia="ja-JP"/>
        </w:rPr>
      </w:pPr>
      <w:r w:rsidRPr="00D21A2A">
        <w:rPr>
          <w:lang w:eastAsia="ja-JP"/>
        </w:rPr>
        <w:t>RAN1#10</w:t>
      </w:r>
      <w:r>
        <w:rPr>
          <w:lang w:eastAsia="ja-JP"/>
        </w:rPr>
        <w:t>4</w:t>
      </w:r>
      <w:r w:rsidRPr="00D21A2A">
        <w:rPr>
          <w:lang w:eastAsia="ja-JP"/>
        </w:rPr>
        <w:t>-e (</w:t>
      </w:r>
      <w:r>
        <w:rPr>
          <w:lang w:eastAsia="ja-JP"/>
        </w:rPr>
        <w:t>Jan</w:t>
      </w:r>
      <w:r w:rsidRPr="00D21A2A">
        <w:rPr>
          <w:lang w:eastAsia="ja-JP"/>
        </w:rPr>
        <w:t>/</w:t>
      </w:r>
      <w:r>
        <w:rPr>
          <w:lang w:eastAsia="ja-JP"/>
        </w:rPr>
        <w:t>Feb</w:t>
      </w:r>
      <w:r w:rsidRPr="00D21A2A">
        <w:rPr>
          <w:lang w:eastAsia="ja-JP"/>
        </w:rPr>
        <w:t xml:space="preserve"> 202</w:t>
      </w:r>
      <w:r>
        <w:rPr>
          <w:lang w:eastAsia="ja-JP"/>
        </w:rPr>
        <w:t>1</w:t>
      </w:r>
      <w:r w:rsidRPr="00D21A2A">
        <w:rPr>
          <w:lang w:eastAsia="ja-JP"/>
        </w:rPr>
        <w:t>)</w:t>
      </w:r>
    </w:p>
    <w:p w14:paraId="62F43497" w14:textId="77777777" w:rsidR="00883A56" w:rsidRPr="00883A56" w:rsidRDefault="00883A56" w:rsidP="00883A56">
      <w:pPr>
        <w:overflowPunct/>
        <w:autoSpaceDE/>
        <w:autoSpaceDN/>
        <w:adjustRightInd/>
        <w:spacing w:after="0"/>
        <w:textAlignment w:val="auto"/>
        <w:rPr>
          <w:rFonts w:ascii="Times" w:eastAsia="Batang" w:hAnsi="Times"/>
          <w:b/>
          <w:bCs/>
          <w:szCs w:val="24"/>
          <w:highlight w:val="green"/>
          <w:lang w:eastAsia="x-none"/>
        </w:rPr>
      </w:pPr>
      <w:r w:rsidRPr="00883A56">
        <w:rPr>
          <w:rFonts w:ascii="Times" w:eastAsia="Batang" w:hAnsi="Times"/>
          <w:b/>
          <w:bCs/>
          <w:szCs w:val="24"/>
          <w:highlight w:val="green"/>
          <w:lang w:eastAsia="x-none"/>
        </w:rPr>
        <w:t>Agreement</w:t>
      </w:r>
    </w:p>
    <w:p w14:paraId="4D927EB0" w14:textId="77777777" w:rsidR="00883A56" w:rsidRPr="00883A56" w:rsidRDefault="00883A56" w:rsidP="00883A56">
      <w:pPr>
        <w:spacing w:after="0"/>
        <w:contextualSpacing/>
        <w:rPr>
          <w:rFonts w:ascii="Times" w:eastAsia="Batang" w:hAnsi="Times"/>
          <w:szCs w:val="24"/>
          <w:lang w:eastAsia="zh-CN"/>
        </w:rPr>
      </w:pPr>
      <w:r w:rsidRPr="00883A56">
        <w:rPr>
          <w:rFonts w:ascii="Times" w:eastAsia="Batang" w:hAnsi="Times"/>
          <w:szCs w:val="24"/>
          <w:lang w:eastAsia="zh-CN"/>
        </w:rPr>
        <w:t xml:space="preserve">When CCS from </w:t>
      </w:r>
      <w:proofErr w:type="spellStart"/>
      <w:r w:rsidRPr="00883A56">
        <w:rPr>
          <w:rFonts w:ascii="Times" w:eastAsia="Batang" w:hAnsi="Times"/>
          <w:szCs w:val="24"/>
          <w:lang w:eastAsia="zh-CN"/>
        </w:rPr>
        <w:t>sSCell</w:t>
      </w:r>
      <w:proofErr w:type="spellEnd"/>
      <w:r w:rsidRPr="00883A56">
        <w:rPr>
          <w:rFonts w:ascii="Times" w:eastAsia="Batang" w:hAnsi="Times"/>
          <w:szCs w:val="24"/>
          <w:lang w:eastAsia="zh-CN"/>
        </w:rPr>
        <w:t xml:space="preserve"> to </w:t>
      </w:r>
      <w:proofErr w:type="spellStart"/>
      <w:r w:rsidRPr="00883A56">
        <w:rPr>
          <w:rFonts w:ascii="Times" w:eastAsia="Batang" w:hAnsi="Times"/>
          <w:szCs w:val="24"/>
          <w:lang w:eastAsia="zh-CN"/>
        </w:rPr>
        <w:t>PCell</w:t>
      </w:r>
      <w:proofErr w:type="spellEnd"/>
      <w:r w:rsidRPr="00883A56">
        <w:rPr>
          <w:rFonts w:ascii="Times" w:eastAsia="Batang" w:hAnsi="Times"/>
          <w:szCs w:val="24"/>
          <w:lang w:eastAsia="zh-CN"/>
        </w:rPr>
        <w:t>/</w:t>
      </w:r>
      <w:proofErr w:type="spellStart"/>
      <w:r w:rsidRPr="00883A56">
        <w:rPr>
          <w:rFonts w:ascii="Times" w:eastAsia="Batang" w:hAnsi="Times"/>
          <w:szCs w:val="24"/>
          <w:lang w:eastAsia="zh-CN"/>
        </w:rPr>
        <w:t>PSCell</w:t>
      </w:r>
      <w:proofErr w:type="spellEnd"/>
      <w:r w:rsidRPr="00883A56">
        <w:rPr>
          <w:rFonts w:ascii="Times" w:eastAsia="Batang" w:hAnsi="Times"/>
          <w:szCs w:val="24"/>
          <w:lang w:eastAsia="zh-CN"/>
        </w:rPr>
        <w:t xml:space="preserve"> is configured, </w:t>
      </w:r>
    </w:p>
    <w:p w14:paraId="08130D1E" w14:textId="77777777" w:rsidR="00883A56" w:rsidRPr="00883A56" w:rsidRDefault="00883A56" w:rsidP="000933C5">
      <w:pPr>
        <w:numPr>
          <w:ilvl w:val="0"/>
          <w:numId w:val="15"/>
        </w:numPr>
        <w:overflowPunct/>
        <w:autoSpaceDE/>
        <w:autoSpaceDN/>
        <w:adjustRightInd/>
        <w:spacing w:after="0"/>
        <w:contextualSpacing/>
        <w:textAlignment w:val="auto"/>
        <w:rPr>
          <w:rFonts w:ascii="Arial" w:hAnsi="Arial" w:cs="Arial"/>
          <w:color w:val="000000"/>
          <w:sz w:val="21"/>
          <w:szCs w:val="21"/>
          <w:lang w:eastAsia="ko-KR"/>
        </w:rPr>
      </w:pPr>
      <w:r w:rsidRPr="00883A56">
        <w:rPr>
          <w:rFonts w:ascii="Times" w:hAnsi="Times"/>
          <w:color w:val="000000"/>
          <w:szCs w:val="24"/>
          <w:lang w:eastAsia="zh-CN"/>
        </w:rPr>
        <w:t xml:space="preserve">Out of order scheduling is not allowed between a) PDSCH on </w:t>
      </w:r>
      <w:proofErr w:type="spellStart"/>
      <w:r w:rsidRPr="00883A56">
        <w:rPr>
          <w:rFonts w:ascii="Times" w:hAnsi="Times"/>
          <w:color w:val="000000"/>
          <w:szCs w:val="24"/>
          <w:lang w:eastAsia="zh-CN"/>
        </w:rPr>
        <w:t>PCell</w:t>
      </w:r>
      <w:proofErr w:type="spellEnd"/>
      <w:r w:rsidRPr="00883A56">
        <w:rPr>
          <w:rFonts w:ascii="Times" w:hAnsi="Times"/>
          <w:color w:val="000000"/>
          <w:szCs w:val="24"/>
          <w:lang w:eastAsia="zh-CN"/>
        </w:rPr>
        <w:t>/</w:t>
      </w:r>
      <w:proofErr w:type="spellStart"/>
      <w:r w:rsidRPr="00883A56">
        <w:rPr>
          <w:rFonts w:ascii="Times" w:hAnsi="Times"/>
          <w:color w:val="000000"/>
          <w:szCs w:val="24"/>
          <w:lang w:eastAsia="zh-CN"/>
        </w:rPr>
        <w:t>PSCell</w:t>
      </w:r>
      <w:proofErr w:type="spellEnd"/>
      <w:r w:rsidRPr="00883A56">
        <w:rPr>
          <w:rFonts w:ascii="Times" w:hAnsi="Times"/>
          <w:color w:val="000000"/>
          <w:szCs w:val="24"/>
          <w:lang w:eastAsia="zh-CN"/>
        </w:rPr>
        <w:t xml:space="preserve"> scheduled by PDCCH on </w:t>
      </w:r>
      <w:proofErr w:type="spellStart"/>
      <w:r w:rsidRPr="00883A56">
        <w:rPr>
          <w:rFonts w:ascii="Times" w:hAnsi="Times"/>
          <w:color w:val="000000"/>
          <w:szCs w:val="24"/>
          <w:lang w:eastAsia="zh-CN"/>
        </w:rPr>
        <w:t>PCell</w:t>
      </w:r>
      <w:proofErr w:type="spellEnd"/>
      <w:r w:rsidRPr="00883A56">
        <w:rPr>
          <w:rFonts w:ascii="Times" w:hAnsi="Times"/>
          <w:color w:val="000000"/>
          <w:szCs w:val="24"/>
          <w:lang w:eastAsia="zh-CN"/>
        </w:rPr>
        <w:t>/</w:t>
      </w:r>
      <w:proofErr w:type="spellStart"/>
      <w:r w:rsidRPr="00883A56">
        <w:rPr>
          <w:rFonts w:ascii="Times" w:hAnsi="Times"/>
          <w:color w:val="000000"/>
          <w:szCs w:val="24"/>
          <w:lang w:eastAsia="zh-CN"/>
        </w:rPr>
        <w:t>PSCell</w:t>
      </w:r>
      <w:proofErr w:type="spellEnd"/>
      <w:r w:rsidRPr="00883A56">
        <w:rPr>
          <w:rFonts w:ascii="Times" w:hAnsi="Times"/>
          <w:color w:val="000000"/>
          <w:szCs w:val="24"/>
          <w:lang w:eastAsia="zh-CN"/>
        </w:rPr>
        <w:t xml:space="preserve"> and b) PDSCH on </w:t>
      </w:r>
      <w:proofErr w:type="spellStart"/>
      <w:r w:rsidRPr="00883A56">
        <w:rPr>
          <w:rFonts w:ascii="Times" w:hAnsi="Times"/>
          <w:color w:val="000000"/>
          <w:szCs w:val="24"/>
          <w:lang w:eastAsia="zh-CN"/>
        </w:rPr>
        <w:t>PCell</w:t>
      </w:r>
      <w:proofErr w:type="spellEnd"/>
      <w:r w:rsidRPr="00883A56">
        <w:rPr>
          <w:rFonts w:ascii="Times" w:hAnsi="Times"/>
          <w:color w:val="000000"/>
          <w:szCs w:val="24"/>
          <w:lang w:eastAsia="zh-CN"/>
        </w:rPr>
        <w:t>/</w:t>
      </w:r>
      <w:proofErr w:type="spellStart"/>
      <w:r w:rsidRPr="00883A56">
        <w:rPr>
          <w:rFonts w:ascii="Times" w:hAnsi="Times"/>
          <w:color w:val="000000"/>
          <w:szCs w:val="24"/>
          <w:lang w:eastAsia="zh-CN"/>
        </w:rPr>
        <w:t>PSCell</w:t>
      </w:r>
      <w:proofErr w:type="spellEnd"/>
      <w:r w:rsidRPr="00883A56">
        <w:rPr>
          <w:rFonts w:ascii="Times" w:hAnsi="Times"/>
          <w:color w:val="000000"/>
          <w:szCs w:val="24"/>
          <w:lang w:eastAsia="zh-CN"/>
        </w:rPr>
        <w:t xml:space="preserve"> scheduled by PDCCH on </w:t>
      </w:r>
      <w:proofErr w:type="spellStart"/>
      <w:r w:rsidRPr="00883A56">
        <w:rPr>
          <w:rFonts w:ascii="Times" w:hAnsi="Times"/>
          <w:color w:val="000000"/>
          <w:szCs w:val="24"/>
          <w:lang w:eastAsia="zh-CN"/>
        </w:rPr>
        <w:t>sSCell</w:t>
      </w:r>
      <w:proofErr w:type="spellEnd"/>
      <w:r w:rsidRPr="00883A56">
        <w:rPr>
          <w:rFonts w:ascii="Times" w:hAnsi="Times"/>
          <w:color w:val="000000"/>
          <w:szCs w:val="24"/>
          <w:lang w:eastAsia="zh-CN"/>
        </w:rPr>
        <w:t xml:space="preserve"> </w:t>
      </w:r>
    </w:p>
    <w:p w14:paraId="5DEAEFF1" w14:textId="77777777" w:rsidR="00883A56" w:rsidRPr="00883A56" w:rsidRDefault="00883A56" w:rsidP="000933C5">
      <w:pPr>
        <w:numPr>
          <w:ilvl w:val="0"/>
          <w:numId w:val="15"/>
        </w:numPr>
        <w:overflowPunct/>
        <w:autoSpaceDE/>
        <w:autoSpaceDN/>
        <w:adjustRightInd/>
        <w:spacing w:after="0"/>
        <w:contextualSpacing/>
        <w:textAlignment w:val="auto"/>
        <w:rPr>
          <w:rFonts w:ascii="Arial" w:hAnsi="Arial" w:cs="Arial"/>
          <w:color w:val="000000"/>
          <w:sz w:val="21"/>
          <w:szCs w:val="21"/>
          <w:lang w:eastAsia="ko-KR"/>
        </w:rPr>
      </w:pPr>
      <w:r w:rsidRPr="00883A56">
        <w:rPr>
          <w:rFonts w:ascii="Times" w:hAnsi="Times"/>
          <w:color w:val="000000"/>
          <w:szCs w:val="24"/>
          <w:lang w:eastAsia="zh-CN"/>
        </w:rPr>
        <w:t xml:space="preserve">Out of order scheduling is not allowed between a) PUSCH on </w:t>
      </w:r>
      <w:proofErr w:type="spellStart"/>
      <w:r w:rsidRPr="00883A56">
        <w:rPr>
          <w:rFonts w:ascii="Times" w:hAnsi="Times"/>
          <w:color w:val="000000"/>
          <w:szCs w:val="24"/>
          <w:lang w:eastAsia="zh-CN"/>
        </w:rPr>
        <w:t>PCell</w:t>
      </w:r>
      <w:proofErr w:type="spellEnd"/>
      <w:r w:rsidRPr="00883A56">
        <w:rPr>
          <w:rFonts w:ascii="Times" w:hAnsi="Times"/>
          <w:color w:val="000000"/>
          <w:szCs w:val="24"/>
          <w:lang w:eastAsia="zh-CN"/>
        </w:rPr>
        <w:t>/</w:t>
      </w:r>
      <w:proofErr w:type="spellStart"/>
      <w:r w:rsidRPr="00883A56">
        <w:rPr>
          <w:rFonts w:ascii="Times" w:hAnsi="Times"/>
          <w:color w:val="000000"/>
          <w:szCs w:val="24"/>
          <w:lang w:eastAsia="zh-CN"/>
        </w:rPr>
        <w:t>PSCell</w:t>
      </w:r>
      <w:proofErr w:type="spellEnd"/>
      <w:r w:rsidRPr="00883A56">
        <w:rPr>
          <w:rFonts w:ascii="Times" w:hAnsi="Times"/>
          <w:color w:val="000000"/>
          <w:szCs w:val="24"/>
          <w:lang w:eastAsia="zh-CN"/>
        </w:rPr>
        <w:t xml:space="preserve"> scheduled by PDCCH on </w:t>
      </w:r>
      <w:proofErr w:type="spellStart"/>
      <w:r w:rsidRPr="00883A56">
        <w:rPr>
          <w:rFonts w:ascii="Times" w:hAnsi="Times"/>
          <w:color w:val="000000"/>
          <w:szCs w:val="24"/>
          <w:lang w:eastAsia="zh-CN"/>
        </w:rPr>
        <w:t>PCell</w:t>
      </w:r>
      <w:proofErr w:type="spellEnd"/>
      <w:r w:rsidRPr="00883A56">
        <w:rPr>
          <w:rFonts w:ascii="Times" w:hAnsi="Times"/>
          <w:color w:val="000000"/>
          <w:szCs w:val="24"/>
          <w:lang w:eastAsia="zh-CN"/>
        </w:rPr>
        <w:t>/</w:t>
      </w:r>
      <w:proofErr w:type="spellStart"/>
      <w:r w:rsidRPr="00883A56">
        <w:rPr>
          <w:rFonts w:ascii="Times" w:hAnsi="Times"/>
          <w:color w:val="000000"/>
          <w:szCs w:val="24"/>
          <w:lang w:eastAsia="zh-CN"/>
        </w:rPr>
        <w:t>PSCell</w:t>
      </w:r>
      <w:proofErr w:type="spellEnd"/>
      <w:r w:rsidRPr="00883A56">
        <w:rPr>
          <w:rFonts w:ascii="Times" w:hAnsi="Times"/>
          <w:color w:val="000000"/>
          <w:szCs w:val="24"/>
          <w:lang w:eastAsia="zh-CN"/>
        </w:rPr>
        <w:t xml:space="preserve"> and b) PUSCH on </w:t>
      </w:r>
      <w:proofErr w:type="spellStart"/>
      <w:r w:rsidRPr="00883A56">
        <w:rPr>
          <w:rFonts w:ascii="Times" w:hAnsi="Times"/>
          <w:color w:val="000000"/>
          <w:szCs w:val="24"/>
          <w:lang w:eastAsia="zh-CN"/>
        </w:rPr>
        <w:t>PCell</w:t>
      </w:r>
      <w:proofErr w:type="spellEnd"/>
      <w:r w:rsidRPr="00883A56">
        <w:rPr>
          <w:rFonts w:ascii="Times" w:hAnsi="Times"/>
          <w:color w:val="000000"/>
          <w:szCs w:val="24"/>
          <w:lang w:eastAsia="zh-CN"/>
        </w:rPr>
        <w:t>/</w:t>
      </w:r>
      <w:proofErr w:type="spellStart"/>
      <w:r w:rsidRPr="00883A56">
        <w:rPr>
          <w:rFonts w:ascii="Times" w:hAnsi="Times"/>
          <w:color w:val="000000"/>
          <w:szCs w:val="24"/>
          <w:lang w:eastAsia="zh-CN"/>
        </w:rPr>
        <w:t>PSCell</w:t>
      </w:r>
      <w:proofErr w:type="spellEnd"/>
      <w:r w:rsidRPr="00883A56">
        <w:rPr>
          <w:rFonts w:ascii="Times" w:hAnsi="Times"/>
          <w:color w:val="000000"/>
          <w:szCs w:val="24"/>
          <w:lang w:eastAsia="zh-CN"/>
        </w:rPr>
        <w:t xml:space="preserve"> scheduled by PDCCH on </w:t>
      </w:r>
      <w:proofErr w:type="spellStart"/>
      <w:r w:rsidRPr="00883A56">
        <w:rPr>
          <w:rFonts w:ascii="Times" w:hAnsi="Times"/>
          <w:color w:val="000000"/>
          <w:szCs w:val="24"/>
          <w:lang w:eastAsia="zh-CN"/>
        </w:rPr>
        <w:t>sSCell</w:t>
      </w:r>
      <w:proofErr w:type="spellEnd"/>
      <w:r w:rsidRPr="00883A56">
        <w:rPr>
          <w:rFonts w:ascii="Times" w:hAnsi="Times"/>
          <w:color w:val="000000"/>
          <w:szCs w:val="24"/>
          <w:lang w:eastAsia="zh-CN"/>
        </w:rPr>
        <w:t xml:space="preserve"> </w:t>
      </w:r>
    </w:p>
    <w:p w14:paraId="1903EBA9"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FFS: Whether this agreement requires RAN1 specification impact.</w:t>
      </w:r>
    </w:p>
    <w:p w14:paraId="46747694"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p>
    <w:p w14:paraId="7CF5F0D7" w14:textId="77777777" w:rsidR="00883A56" w:rsidRPr="00883A56" w:rsidRDefault="00883A56" w:rsidP="00883A56">
      <w:pPr>
        <w:overflowPunct/>
        <w:autoSpaceDE/>
        <w:autoSpaceDN/>
        <w:adjustRightInd/>
        <w:spacing w:after="0"/>
        <w:textAlignment w:val="auto"/>
        <w:rPr>
          <w:rFonts w:ascii="Times" w:eastAsia="Batang" w:hAnsi="Times"/>
          <w:b/>
          <w:bCs/>
          <w:highlight w:val="green"/>
          <w:lang w:eastAsia="x-none"/>
        </w:rPr>
      </w:pPr>
      <w:r w:rsidRPr="00883A56">
        <w:rPr>
          <w:rFonts w:ascii="Times" w:eastAsia="Batang" w:hAnsi="Times"/>
          <w:b/>
          <w:bCs/>
          <w:highlight w:val="green"/>
          <w:lang w:eastAsia="x-none"/>
        </w:rPr>
        <w:t>Agreement</w:t>
      </w:r>
    </w:p>
    <w:p w14:paraId="02256996" w14:textId="77777777" w:rsidR="00883A56" w:rsidRPr="00883A56" w:rsidRDefault="00883A56" w:rsidP="00883A56">
      <w:pPr>
        <w:spacing w:after="0"/>
        <w:contextualSpacing/>
        <w:rPr>
          <w:rFonts w:ascii="Times" w:eastAsia="Batang" w:hAnsi="Times"/>
          <w:lang w:eastAsia="zh-CN"/>
        </w:rPr>
      </w:pPr>
      <w:r w:rsidRPr="00883A56">
        <w:rPr>
          <w:rFonts w:ascii="Times" w:eastAsia="Batang" w:hAnsi="Times"/>
          <w:lang w:eastAsia="zh-CN"/>
        </w:rPr>
        <w:t xml:space="preserve">When CCS from </w:t>
      </w:r>
      <w:proofErr w:type="spellStart"/>
      <w:r w:rsidRPr="00883A56">
        <w:rPr>
          <w:rFonts w:ascii="Times" w:eastAsia="Batang" w:hAnsi="Times"/>
          <w:lang w:eastAsia="zh-CN"/>
        </w:rPr>
        <w:t>sSCell</w:t>
      </w:r>
      <w:proofErr w:type="spellEnd"/>
      <w:r w:rsidRPr="00883A56">
        <w:rPr>
          <w:rFonts w:ascii="Times" w:eastAsia="Batang" w:hAnsi="Times"/>
          <w:lang w:eastAsia="zh-CN"/>
        </w:rPr>
        <w:t xml:space="preserve"> to </w:t>
      </w:r>
      <w:proofErr w:type="spellStart"/>
      <w:r w:rsidRPr="00883A56">
        <w:rPr>
          <w:rFonts w:ascii="Times" w:eastAsia="Batang" w:hAnsi="Times"/>
          <w:lang w:eastAsia="zh-CN"/>
        </w:rPr>
        <w:t>PCell</w:t>
      </w:r>
      <w:proofErr w:type="spellEnd"/>
      <w:r w:rsidRPr="00883A56">
        <w:rPr>
          <w:rFonts w:ascii="Times" w:eastAsia="Batang" w:hAnsi="Times"/>
          <w:lang w:eastAsia="zh-CN"/>
        </w:rPr>
        <w:t>/</w:t>
      </w:r>
      <w:proofErr w:type="spellStart"/>
      <w:r w:rsidRPr="00883A56">
        <w:rPr>
          <w:rFonts w:ascii="Times" w:eastAsia="Batang" w:hAnsi="Times"/>
          <w:lang w:eastAsia="zh-CN"/>
        </w:rPr>
        <w:t>PSCell</w:t>
      </w:r>
      <w:proofErr w:type="spellEnd"/>
      <w:r w:rsidRPr="00883A56">
        <w:rPr>
          <w:rFonts w:ascii="Times" w:eastAsia="Batang" w:hAnsi="Times"/>
          <w:lang w:eastAsia="zh-CN"/>
        </w:rPr>
        <w:t xml:space="preserve"> is configured, </w:t>
      </w:r>
    </w:p>
    <w:p w14:paraId="70504E2B"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lang w:eastAsia="zh-CN"/>
        </w:rPr>
      </w:pPr>
      <w:r w:rsidRPr="00883A56">
        <w:rPr>
          <w:rFonts w:ascii="Times" w:eastAsia="Batang" w:hAnsi="Times"/>
          <w:lang w:eastAsia="zh-CN"/>
        </w:rPr>
        <w:t xml:space="preserve">Simultaneous reception of a) unicast PDSCH on </w:t>
      </w:r>
      <w:proofErr w:type="spellStart"/>
      <w:r w:rsidRPr="00883A56">
        <w:rPr>
          <w:rFonts w:ascii="Times" w:eastAsia="Batang" w:hAnsi="Times"/>
          <w:lang w:eastAsia="zh-CN"/>
        </w:rPr>
        <w:t>PCell</w:t>
      </w:r>
      <w:proofErr w:type="spellEnd"/>
      <w:r w:rsidRPr="00883A56">
        <w:rPr>
          <w:rFonts w:ascii="Times" w:eastAsia="Batang" w:hAnsi="Times"/>
          <w:lang w:eastAsia="zh-CN"/>
        </w:rPr>
        <w:t>/</w:t>
      </w:r>
      <w:proofErr w:type="spellStart"/>
      <w:r w:rsidRPr="00883A56">
        <w:rPr>
          <w:rFonts w:ascii="Times" w:eastAsia="Batang" w:hAnsi="Times"/>
          <w:lang w:eastAsia="zh-CN"/>
        </w:rPr>
        <w:t>PSCell</w:t>
      </w:r>
      <w:proofErr w:type="spellEnd"/>
      <w:r w:rsidRPr="00883A56">
        <w:rPr>
          <w:rFonts w:ascii="Times" w:eastAsia="Batang" w:hAnsi="Times"/>
          <w:lang w:eastAsia="zh-CN"/>
        </w:rPr>
        <w:t xml:space="preserve"> scheduled from </w:t>
      </w:r>
      <w:proofErr w:type="spellStart"/>
      <w:r w:rsidRPr="00883A56">
        <w:rPr>
          <w:rFonts w:ascii="Times" w:eastAsia="Batang" w:hAnsi="Times"/>
          <w:lang w:eastAsia="zh-CN"/>
        </w:rPr>
        <w:t>PCell</w:t>
      </w:r>
      <w:proofErr w:type="spellEnd"/>
      <w:r w:rsidRPr="00883A56">
        <w:rPr>
          <w:rFonts w:ascii="Times" w:eastAsia="Batang" w:hAnsi="Times"/>
          <w:lang w:eastAsia="zh-CN"/>
        </w:rPr>
        <w:t>/</w:t>
      </w:r>
      <w:proofErr w:type="spellStart"/>
      <w:r w:rsidRPr="00883A56">
        <w:rPr>
          <w:rFonts w:ascii="Times" w:eastAsia="Batang" w:hAnsi="Times"/>
          <w:lang w:eastAsia="zh-CN"/>
        </w:rPr>
        <w:t>PSCell</w:t>
      </w:r>
      <w:proofErr w:type="spellEnd"/>
      <w:r w:rsidRPr="00883A56">
        <w:rPr>
          <w:rFonts w:ascii="Times" w:eastAsia="Batang" w:hAnsi="Times"/>
          <w:lang w:eastAsia="zh-CN"/>
        </w:rPr>
        <w:t xml:space="preserve"> and b) unicast PDSCH on </w:t>
      </w:r>
      <w:proofErr w:type="spellStart"/>
      <w:r w:rsidRPr="00883A56">
        <w:rPr>
          <w:rFonts w:ascii="Times" w:eastAsia="Batang" w:hAnsi="Times"/>
          <w:lang w:eastAsia="zh-CN"/>
        </w:rPr>
        <w:t>PCell</w:t>
      </w:r>
      <w:proofErr w:type="spellEnd"/>
      <w:r w:rsidRPr="00883A56">
        <w:rPr>
          <w:rFonts w:ascii="Times" w:eastAsia="Batang" w:hAnsi="Times"/>
          <w:lang w:eastAsia="zh-CN"/>
        </w:rPr>
        <w:t>/</w:t>
      </w:r>
      <w:proofErr w:type="spellStart"/>
      <w:r w:rsidRPr="00883A56">
        <w:rPr>
          <w:rFonts w:ascii="Times" w:eastAsia="Batang" w:hAnsi="Times"/>
          <w:lang w:eastAsia="zh-CN"/>
        </w:rPr>
        <w:t>PSCell</w:t>
      </w:r>
      <w:proofErr w:type="spellEnd"/>
      <w:r w:rsidRPr="00883A56">
        <w:rPr>
          <w:rFonts w:ascii="Times" w:eastAsia="Batang" w:hAnsi="Times"/>
          <w:lang w:eastAsia="zh-CN"/>
        </w:rPr>
        <w:t xml:space="preserve"> scheduled from </w:t>
      </w:r>
      <w:proofErr w:type="spellStart"/>
      <w:r w:rsidRPr="00883A56">
        <w:rPr>
          <w:rFonts w:ascii="Times" w:eastAsia="Batang" w:hAnsi="Times"/>
          <w:lang w:eastAsia="zh-CN"/>
        </w:rPr>
        <w:t>sSCell</w:t>
      </w:r>
      <w:proofErr w:type="spellEnd"/>
      <w:r w:rsidRPr="00883A56">
        <w:rPr>
          <w:rFonts w:ascii="Times" w:eastAsia="Batang" w:hAnsi="Times"/>
          <w:lang w:eastAsia="zh-CN"/>
        </w:rPr>
        <w:t xml:space="preserve"> is not allowed</w:t>
      </w:r>
    </w:p>
    <w:p w14:paraId="53D3CE0B"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lang w:eastAsia="zh-CN"/>
        </w:rPr>
      </w:pPr>
      <w:r w:rsidRPr="00883A56">
        <w:rPr>
          <w:rFonts w:ascii="Times" w:eastAsia="Batang" w:hAnsi="Times"/>
          <w:lang w:eastAsia="zh-CN"/>
        </w:rPr>
        <w:lastRenderedPageBreak/>
        <w:t xml:space="preserve">Simultaneous transmission of a) PUSCH on </w:t>
      </w:r>
      <w:proofErr w:type="spellStart"/>
      <w:r w:rsidRPr="00883A56">
        <w:rPr>
          <w:rFonts w:ascii="Times" w:eastAsia="Batang" w:hAnsi="Times"/>
          <w:lang w:eastAsia="zh-CN"/>
        </w:rPr>
        <w:t>PCell</w:t>
      </w:r>
      <w:proofErr w:type="spellEnd"/>
      <w:r w:rsidRPr="00883A56">
        <w:rPr>
          <w:rFonts w:ascii="Times" w:eastAsia="Batang" w:hAnsi="Times"/>
          <w:lang w:eastAsia="zh-CN"/>
        </w:rPr>
        <w:t>/</w:t>
      </w:r>
      <w:proofErr w:type="spellStart"/>
      <w:r w:rsidRPr="00883A56">
        <w:rPr>
          <w:rFonts w:ascii="Times" w:eastAsia="Batang" w:hAnsi="Times"/>
          <w:lang w:eastAsia="zh-CN"/>
        </w:rPr>
        <w:t>PSCell</w:t>
      </w:r>
      <w:proofErr w:type="spellEnd"/>
      <w:r w:rsidRPr="00883A56">
        <w:rPr>
          <w:rFonts w:ascii="Times" w:eastAsia="Batang" w:hAnsi="Times"/>
          <w:lang w:eastAsia="zh-CN"/>
        </w:rPr>
        <w:t xml:space="preserve"> scheduled from </w:t>
      </w:r>
      <w:proofErr w:type="spellStart"/>
      <w:r w:rsidRPr="00883A56">
        <w:rPr>
          <w:rFonts w:ascii="Times" w:eastAsia="Batang" w:hAnsi="Times"/>
          <w:lang w:eastAsia="zh-CN"/>
        </w:rPr>
        <w:t>PCell</w:t>
      </w:r>
      <w:proofErr w:type="spellEnd"/>
      <w:r w:rsidRPr="00883A56">
        <w:rPr>
          <w:rFonts w:ascii="Times" w:eastAsia="Batang" w:hAnsi="Times"/>
          <w:lang w:eastAsia="zh-CN"/>
        </w:rPr>
        <w:t>/</w:t>
      </w:r>
      <w:proofErr w:type="spellStart"/>
      <w:r w:rsidRPr="00883A56">
        <w:rPr>
          <w:rFonts w:ascii="Times" w:eastAsia="Batang" w:hAnsi="Times"/>
          <w:lang w:eastAsia="zh-CN"/>
        </w:rPr>
        <w:t>PSCell</w:t>
      </w:r>
      <w:proofErr w:type="spellEnd"/>
      <w:r w:rsidRPr="00883A56">
        <w:rPr>
          <w:rFonts w:ascii="Times" w:eastAsia="Batang" w:hAnsi="Times"/>
          <w:lang w:eastAsia="zh-CN"/>
        </w:rPr>
        <w:t xml:space="preserve"> and b) PUSCH on </w:t>
      </w:r>
      <w:proofErr w:type="spellStart"/>
      <w:r w:rsidRPr="00883A56">
        <w:rPr>
          <w:rFonts w:ascii="Times" w:eastAsia="Batang" w:hAnsi="Times"/>
          <w:lang w:eastAsia="zh-CN"/>
        </w:rPr>
        <w:t>PCell</w:t>
      </w:r>
      <w:proofErr w:type="spellEnd"/>
      <w:r w:rsidRPr="00883A56">
        <w:rPr>
          <w:rFonts w:ascii="Times" w:eastAsia="Batang" w:hAnsi="Times"/>
          <w:lang w:eastAsia="zh-CN"/>
        </w:rPr>
        <w:t>/</w:t>
      </w:r>
      <w:proofErr w:type="spellStart"/>
      <w:r w:rsidRPr="00883A56">
        <w:rPr>
          <w:rFonts w:ascii="Times" w:eastAsia="Batang" w:hAnsi="Times"/>
          <w:lang w:eastAsia="zh-CN"/>
        </w:rPr>
        <w:t>PSCell</w:t>
      </w:r>
      <w:proofErr w:type="spellEnd"/>
      <w:r w:rsidRPr="00883A56">
        <w:rPr>
          <w:rFonts w:ascii="Times" w:eastAsia="Batang" w:hAnsi="Times"/>
          <w:lang w:eastAsia="zh-CN"/>
        </w:rPr>
        <w:t xml:space="preserve"> scheduled from </w:t>
      </w:r>
      <w:proofErr w:type="spellStart"/>
      <w:r w:rsidRPr="00883A56">
        <w:rPr>
          <w:rFonts w:ascii="Times" w:eastAsia="Batang" w:hAnsi="Times"/>
          <w:lang w:eastAsia="zh-CN"/>
        </w:rPr>
        <w:t>sSCell</w:t>
      </w:r>
      <w:proofErr w:type="spellEnd"/>
      <w:r w:rsidRPr="00883A56">
        <w:rPr>
          <w:rFonts w:ascii="Times" w:eastAsia="Batang" w:hAnsi="Times"/>
          <w:lang w:eastAsia="zh-CN"/>
        </w:rPr>
        <w:t xml:space="preserve"> is not allowed</w:t>
      </w:r>
    </w:p>
    <w:p w14:paraId="7F9467AA"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lang w:eastAsia="zh-CN"/>
        </w:rPr>
      </w:pPr>
      <w:r w:rsidRPr="00883A56">
        <w:rPr>
          <w:rFonts w:ascii="Times" w:eastAsia="Batang" w:hAnsi="Times"/>
          <w:lang w:eastAsia="zh-CN"/>
        </w:rPr>
        <w:t>Note: Simultaneous implies full/partial time overlapping</w:t>
      </w:r>
    </w:p>
    <w:p w14:paraId="7B59E5A2" w14:textId="77777777" w:rsidR="00883A56" w:rsidRPr="00883A56" w:rsidRDefault="00883A56" w:rsidP="00883A56">
      <w:pPr>
        <w:overflowPunct/>
        <w:autoSpaceDE/>
        <w:autoSpaceDN/>
        <w:adjustRightInd/>
        <w:spacing w:after="0"/>
        <w:textAlignment w:val="auto"/>
        <w:rPr>
          <w:rFonts w:ascii="Times" w:eastAsia="Batang" w:hAnsi="Times"/>
          <w:lang w:eastAsia="x-none"/>
        </w:rPr>
      </w:pPr>
      <w:r w:rsidRPr="00883A56">
        <w:rPr>
          <w:rFonts w:ascii="Times" w:eastAsia="Batang" w:hAnsi="Times"/>
          <w:lang w:eastAsia="x-none"/>
        </w:rPr>
        <w:t>FFS: Whether this agreement requires RAN1 specification impact.</w:t>
      </w:r>
    </w:p>
    <w:p w14:paraId="42CB61E0"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p>
    <w:p w14:paraId="0F76A91E" w14:textId="77777777" w:rsidR="00883A56" w:rsidRPr="00883A56" w:rsidRDefault="00883A56" w:rsidP="00883A56">
      <w:pPr>
        <w:overflowPunct/>
        <w:autoSpaceDE/>
        <w:autoSpaceDN/>
        <w:adjustRightInd/>
        <w:spacing w:after="0"/>
        <w:textAlignment w:val="auto"/>
        <w:rPr>
          <w:rFonts w:ascii="Times" w:eastAsia="Batang" w:hAnsi="Times"/>
          <w:b/>
          <w:bCs/>
          <w:szCs w:val="24"/>
          <w:highlight w:val="green"/>
          <w:lang w:eastAsia="x-none"/>
        </w:rPr>
      </w:pPr>
      <w:r w:rsidRPr="00883A56">
        <w:rPr>
          <w:rFonts w:ascii="Times" w:eastAsia="Batang" w:hAnsi="Times"/>
          <w:b/>
          <w:bCs/>
          <w:szCs w:val="24"/>
          <w:highlight w:val="green"/>
          <w:lang w:eastAsia="x-none"/>
        </w:rPr>
        <w:t>Agreement</w:t>
      </w:r>
    </w:p>
    <w:p w14:paraId="56429619" w14:textId="77777777" w:rsidR="00883A56" w:rsidRPr="00883A56" w:rsidRDefault="00883A56" w:rsidP="000933C5">
      <w:pPr>
        <w:numPr>
          <w:ilvl w:val="0"/>
          <w:numId w:val="15"/>
        </w:numPr>
        <w:overflowPunct/>
        <w:autoSpaceDE/>
        <w:autoSpaceDN/>
        <w:adjustRightInd/>
        <w:spacing w:after="0"/>
        <w:contextualSpacing/>
        <w:textAlignment w:val="auto"/>
        <w:rPr>
          <w:rFonts w:ascii="Times" w:eastAsia="Batang" w:hAnsi="Times"/>
          <w:szCs w:val="24"/>
          <w:lang w:eastAsia="zh-CN"/>
        </w:rPr>
      </w:pPr>
      <w:r w:rsidRPr="00883A56">
        <w:rPr>
          <w:rFonts w:ascii="Times" w:eastAsia="Batang" w:hAnsi="Times"/>
          <w:szCs w:val="24"/>
          <w:lang w:eastAsia="zh-CN"/>
        </w:rPr>
        <w:t xml:space="preserve">When CCS from </w:t>
      </w:r>
      <w:proofErr w:type="spellStart"/>
      <w:r w:rsidRPr="00883A56">
        <w:rPr>
          <w:rFonts w:ascii="Times" w:eastAsia="Batang" w:hAnsi="Times"/>
          <w:szCs w:val="24"/>
          <w:lang w:eastAsia="zh-CN"/>
        </w:rPr>
        <w:t>sSCell</w:t>
      </w:r>
      <w:proofErr w:type="spellEnd"/>
      <w:r w:rsidRPr="00883A56">
        <w:rPr>
          <w:rFonts w:ascii="Times" w:eastAsia="Batang" w:hAnsi="Times"/>
          <w:szCs w:val="24"/>
          <w:lang w:eastAsia="zh-CN"/>
        </w:rPr>
        <w:t xml:space="preserve"> to </w:t>
      </w:r>
      <w:proofErr w:type="spellStart"/>
      <w:r w:rsidRPr="00883A56">
        <w:rPr>
          <w:rFonts w:ascii="Times" w:eastAsia="Batang" w:hAnsi="Times"/>
          <w:szCs w:val="24"/>
          <w:lang w:eastAsia="zh-CN"/>
        </w:rPr>
        <w:t>PCell</w:t>
      </w:r>
      <w:proofErr w:type="spellEnd"/>
      <w:r w:rsidRPr="00883A56">
        <w:rPr>
          <w:rFonts w:ascii="Times" w:eastAsia="Batang" w:hAnsi="Times"/>
          <w:szCs w:val="24"/>
          <w:lang w:eastAsia="zh-CN"/>
        </w:rPr>
        <w:t>/</w:t>
      </w:r>
      <w:proofErr w:type="spellStart"/>
      <w:r w:rsidRPr="00883A56">
        <w:rPr>
          <w:rFonts w:ascii="Times" w:eastAsia="Batang" w:hAnsi="Times"/>
          <w:szCs w:val="24"/>
          <w:lang w:eastAsia="zh-CN"/>
        </w:rPr>
        <w:t>PSCell</w:t>
      </w:r>
      <w:proofErr w:type="spellEnd"/>
      <w:r w:rsidRPr="00883A56">
        <w:rPr>
          <w:rFonts w:ascii="Times" w:eastAsia="Batang" w:hAnsi="Times"/>
          <w:szCs w:val="24"/>
          <w:lang w:eastAsia="zh-CN"/>
        </w:rPr>
        <w:t xml:space="preserve"> is configured, CA activation/deactivation operation for the </w:t>
      </w:r>
      <w:proofErr w:type="spellStart"/>
      <w:r w:rsidRPr="00883A56">
        <w:rPr>
          <w:rFonts w:ascii="Times" w:eastAsia="Batang" w:hAnsi="Times"/>
          <w:szCs w:val="24"/>
          <w:lang w:eastAsia="zh-CN"/>
        </w:rPr>
        <w:t>sSCell</w:t>
      </w:r>
      <w:proofErr w:type="spellEnd"/>
      <w:r w:rsidRPr="00883A56">
        <w:rPr>
          <w:rFonts w:ascii="Times" w:eastAsia="Batang" w:hAnsi="Times"/>
          <w:szCs w:val="24"/>
          <w:lang w:eastAsia="zh-CN"/>
        </w:rPr>
        <w:t xml:space="preserve"> is supported</w:t>
      </w:r>
    </w:p>
    <w:p w14:paraId="62643934" w14:textId="39D06469" w:rsidR="00AC1918" w:rsidRDefault="00AC1918" w:rsidP="00AC1918">
      <w:pPr>
        <w:rPr>
          <w:lang w:eastAsia="ja-JP"/>
        </w:rPr>
      </w:pPr>
    </w:p>
    <w:p w14:paraId="0D7E5637" w14:textId="77777777" w:rsidR="00883A56" w:rsidRPr="004818C4" w:rsidRDefault="00883A56" w:rsidP="00883A56">
      <w:pPr>
        <w:rPr>
          <w:b/>
          <w:bCs/>
          <w:highlight w:val="darkYellow"/>
          <w:lang w:eastAsia="x-none"/>
        </w:rPr>
      </w:pPr>
      <w:r w:rsidRPr="004818C4">
        <w:rPr>
          <w:b/>
          <w:bCs/>
          <w:highlight w:val="darkYellow"/>
          <w:lang w:eastAsia="x-none"/>
        </w:rPr>
        <w:t>Working Assumption</w:t>
      </w:r>
    </w:p>
    <w:p w14:paraId="42BE2258" w14:textId="77777777" w:rsidR="00883A56" w:rsidRPr="00816D5E" w:rsidRDefault="00883A56" w:rsidP="000933C5">
      <w:pPr>
        <w:numPr>
          <w:ilvl w:val="0"/>
          <w:numId w:val="9"/>
        </w:numPr>
        <w:adjustRightInd/>
        <w:spacing w:after="0"/>
        <w:contextualSpacing/>
        <w:textAlignment w:val="auto"/>
        <w:rPr>
          <w:rFonts w:ascii="Calibri" w:hAnsi="Calibri" w:cs="Calibri"/>
          <w:sz w:val="22"/>
          <w:szCs w:val="22"/>
          <w:lang w:eastAsia="zh-CN"/>
        </w:rPr>
      </w:pPr>
      <w:r w:rsidRPr="00816D5E">
        <w:rPr>
          <w:lang w:eastAsia="zh-CN"/>
        </w:rPr>
        <w:t xml:space="preserve">When CCS from </w:t>
      </w:r>
      <w:proofErr w:type="spellStart"/>
      <w:r w:rsidRPr="00816D5E">
        <w:rPr>
          <w:lang w:eastAsia="zh-CN"/>
        </w:rPr>
        <w:t>sSCell</w:t>
      </w:r>
      <w:proofErr w:type="spellEnd"/>
      <w:r w:rsidRPr="00816D5E">
        <w:rPr>
          <w:lang w:eastAsia="zh-CN"/>
        </w:rPr>
        <w:t xml:space="preserve"> to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is configured, UE can be configured to monitor DCI formats 0_1/1_1/0_2/1_2 that schedule PDSCH/PUSCH on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on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r w:rsidRPr="00816D5E">
        <w:rPr>
          <w:lang w:eastAsia="zh-CN"/>
        </w:rPr>
        <w:t xml:space="preserve"> USS set(s), and/or on </w:t>
      </w:r>
      <w:proofErr w:type="spellStart"/>
      <w:r w:rsidRPr="00816D5E">
        <w:rPr>
          <w:lang w:eastAsia="zh-CN"/>
        </w:rPr>
        <w:t>sSCell</w:t>
      </w:r>
      <w:proofErr w:type="spellEnd"/>
      <w:r w:rsidRPr="00816D5E">
        <w:rPr>
          <w:lang w:eastAsia="zh-CN"/>
        </w:rPr>
        <w:t xml:space="preserve"> USS set(s)</w:t>
      </w:r>
    </w:p>
    <w:p w14:paraId="133863D0" w14:textId="77777777" w:rsidR="00883A56" w:rsidRPr="00816D5E" w:rsidRDefault="00883A56" w:rsidP="000933C5">
      <w:pPr>
        <w:numPr>
          <w:ilvl w:val="0"/>
          <w:numId w:val="9"/>
        </w:numPr>
        <w:adjustRightInd/>
        <w:spacing w:after="0"/>
        <w:contextualSpacing/>
        <w:textAlignment w:val="auto"/>
        <w:rPr>
          <w:lang w:val="en-US" w:eastAsia="zh-CN"/>
        </w:rPr>
      </w:pPr>
      <w:r w:rsidRPr="00816D5E">
        <w:rPr>
          <w:lang w:eastAsia="zh-CN"/>
        </w:rPr>
        <w:t xml:space="preserve">The WA to be confirmed after agreements are made on PDCCH BD/CCE handling and PDCCH overbooking handling for CCS from </w:t>
      </w:r>
      <w:proofErr w:type="spellStart"/>
      <w:r w:rsidRPr="00816D5E">
        <w:rPr>
          <w:lang w:eastAsia="zh-CN"/>
        </w:rPr>
        <w:t>sSCell</w:t>
      </w:r>
      <w:proofErr w:type="spellEnd"/>
      <w:r w:rsidRPr="00816D5E">
        <w:rPr>
          <w:lang w:eastAsia="zh-CN"/>
        </w:rPr>
        <w:t xml:space="preserve"> to </w:t>
      </w:r>
      <w:proofErr w:type="spellStart"/>
      <w:r w:rsidRPr="00816D5E">
        <w:rPr>
          <w:lang w:eastAsia="zh-CN"/>
        </w:rPr>
        <w:t>PCell</w:t>
      </w:r>
      <w:proofErr w:type="spellEnd"/>
      <w:r w:rsidRPr="00816D5E">
        <w:rPr>
          <w:lang w:eastAsia="zh-CN"/>
        </w:rPr>
        <w:t>/</w:t>
      </w:r>
      <w:proofErr w:type="spellStart"/>
      <w:r w:rsidRPr="00816D5E">
        <w:rPr>
          <w:lang w:eastAsia="zh-CN"/>
        </w:rPr>
        <w:t>PSCell</w:t>
      </w:r>
      <w:proofErr w:type="spellEnd"/>
    </w:p>
    <w:p w14:paraId="7559CDDE" w14:textId="77777777" w:rsidR="00883A56" w:rsidRPr="00816D5E" w:rsidRDefault="00883A56" w:rsidP="000933C5">
      <w:pPr>
        <w:numPr>
          <w:ilvl w:val="0"/>
          <w:numId w:val="9"/>
        </w:numPr>
        <w:adjustRightInd/>
        <w:spacing w:after="0"/>
        <w:contextualSpacing/>
        <w:textAlignment w:val="auto"/>
        <w:rPr>
          <w:rFonts w:cs="Times"/>
          <w:lang w:eastAsia="zh-CN"/>
        </w:rPr>
      </w:pPr>
      <w:r w:rsidRPr="00816D5E">
        <w:rPr>
          <w:lang w:eastAsia="zh-CN"/>
        </w:rPr>
        <w:t xml:space="preserve">Specs also allow UEs supporting functionality of only Alt-1. Capability </w:t>
      </w:r>
      <w:proofErr w:type="spellStart"/>
      <w:r w:rsidRPr="00816D5E">
        <w:rPr>
          <w:lang w:eastAsia="zh-CN"/>
        </w:rPr>
        <w:t>signaling</w:t>
      </w:r>
      <w:proofErr w:type="spellEnd"/>
      <w:r w:rsidRPr="00816D5E">
        <w:rPr>
          <w:lang w:eastAsia="zh-CN"/>
        </w:rPr>
        <w:t xml:space="preserve"> details, if any, can be handled during the UE capability discussion for Rel17</w:t>
      </w:r>
    </w:p>
    <w:p w14:paraId="113BBD68" w14:textId="77777777" w:rsidR="00883A56" w:rsidRPr="00816D5E" w:rsidRDefault="00883A56" w:rsidP="000933C5">
      <w:pPr>
        <w:numPr>
          <w:ilvl w:val="0"/>
          <w:numId w:val="9"/>
        </w:numPr>
        <w:adjustRightInd/>
        <w:spacing w:after="0"/>
        <w:contextualSpacing/>
        <w:textAlignment w:val="auto"/>
        <w:rPr>
          <w:rFonts w:ascii="Calibri" w:hAnsi="Calibri" w:cs="Calibri"/>
          <w:sz w:val="22"/>
          <w:szCs w:val="22"/>
          <w:lang w:eastAsia="zh-CN"/>
        </w:rPr>
      </w:pPr>
      <w:r w:rsidRPr="00816D5E">
        <w:rPr>
          <w:lang w:eastAsia="zh-CN"/>
        </w:rPr>
        <w:t>FFS: Whether the UE can monitor PDCCH from both cells in the same slot.</w:t>
      </w:r>
    </w:p>
    <w:p w14:paraId="3BDDE6B8" w14:textId="77777777" w:rsidR="00883A56" w:rsidRDefault="00883A56" w:rsidP="00883A56">
      <w:pPr>
        <w:rPr>
          <w:lang w:eastAsia="x-none"/>
        </w:rPr>
      </w:pPr>
    </w:p>
    <w:p w14:paraId="4AE8F390" w14:textId="77777777" w:rsidR="00883A56" w:rsidRPr="005A7FEF" w:rsidRDefault="00883A56" w:rsidP="00883A56">
      <w:pPr>
        <w:rPr>
          <w:b/>
          <w:bCs/>
          <w:highlight w:val="green"/>
          <w:lang w:eastAsia="x-none"/>
        </w:rPr>
      </w:pPr>
      <w:r w:rsidRPr="005A7FEF">
        <w:rPr>
          <w:b/>
          <w:bCs/>
          <w:highlight w:val="green"/>
          <w:lang w:eastAsia="x-none"/>
        </w:rPr>
        <w:t>Agreement</w:t>
      </w:r>
    </w:p>
    <w:p w14:paraId="65D4C988" w14:textId="77777777" w:rsidR="00883A56" w:rsidRPr="009C14DA" w:rsidRDefault="00883A56" w:rsidP="000933C5">
      <w:pPr>
        <w:pStyle w:val="ListParagraph"/>
        <w:widowControl/>
        <w:numPr>
          <w:ilvl w:val="0"/>
          <w:numId w:val="9"/>
        </w:numPr>
        <w:overflowPunct w:val="0"/>
        <w:autoSpaceDE w:val="0"/>
        <w:autoSpaceDN w:val="0"/>
        <w:adjustRightInd w:val="0"/>
        <w:ind w:leftChars="0"/>
        <w:contextualSpacing/>
        <w:jc w:val="left"/>
        <w:textAlignment w:val="baseline"/>
        <w:rPr>
          <w:rFonts w:ascii="Times New Roman" w:hAnsi="Times New Roman"/>
          <w:sz w:val="20"/>
          <w:szCs w:val="20"/>
          <w:lang w:eastAsia="zh-CN"/>
        </w:rPr>
      </w:pPr>
      <w:r w:rsidRPr="009C14DA">
        <w:rPr>
          <w:rFonts w:ascii="Times New Roman" w:hAnsi="Times New Roman"/>
          <w:sz w:val="20"/>
          <w:szCs w:val="20"/>
          <w:lang w:eastAsia="zh-CN"/>
        </w:rPr>
        <w:t xml:space="preserve">When CCS from </w:t>
      </w:r>
      <w:proofErr w:type="spellStart"/>
      <w:r w:rsidRPr="009C14DA">
        <w:rPr>
          <w:rFonts w:ascii="Times New Roman" w:hAnsi="Times New Roman"/>
          <w:sz w:val="20"/>
          <w:szCs w:val="20"/>
          <w:lang w:eastAsia="zh-CN"/>
        </w:rPr>
        <w:t>sSCell</w:t>
      </w:r>
      <w:proofErr w:type="spellEnd"/>
      <w:r w:rsidRPr="009C14DA">
        <w:rPr>
          <w:rFonts w:ascii="Times New Roman" w:hAnsi="Times New Roman"/>
          <w:sz w:val="20"/>
          <w:szCs w:val="20"/>
          <w:lang w:eastAsia="zh-CN"/>
        </w:rPr>
        <w:t xml:space="preserve"> to </w:t>
      </w:r>
      <w:proofErr w:type="spellStart"/>
      <w:r w:rsidRPr="009C14DA">
        <w:rPr>
          <w:rFonts w:ascii="Times New Roman" w:hAnsi="Times New Roman"/>
          <w:sz w:val="20"/>
          <w:szCs w:val="20"/>
          <w:lang w:eastAsia="zh-CN"/>
        </w:rPr>
        <w:t>PCell</w:t>
      </w:r>
      <w:proofErr w:type="spellEnd"/>
      <w:r w:rsidRPr="009C14DA">
        <w:rPr>
          <w:rFonts w:ascii="Times New Roman" w:hAnsi="Times New Roman"/>
          <w:sz w:val="20"/>
          <w:szCs w:val="20"/>
          <w:lang w:eastAsia="zh-CN"/>
        </w:rPr>
        <w:t>/</w:t>
      </w:r>
      <w:proofErr w:type="spellStart"/>
      <w:r w:rsidRPr="009C14DA">
        <w:rPr>
          <w:rFonts w:ascii="Times New Roman" w:hAnsi="Times New Roman"/>
          <w:sz w:val="20"/>
          <w:szCs w:val="20"/>
          <w:lang w:eastAsia="zh-CN"/>
        </w:rPr>
        <w:t>PSCell</w:t>
      </w:r>
      <w:proofErr w:type="spellEnd"/>
      <w:r w:rsidRPr="009C14DA">
        <w:rPr>
          <w:rFonts w:ascii="Times New Roman" w:hAnsi="Times New Roman"/>
          <w:sz w:val="20"/>
          <w:szCs w:val="20"/>
          <w:lang w:eastAsia="zh-CN"/>
        </w:rPr>
        <w:t xml:space="preserve"> is configured, UE monitors ‘DCI formats 0_0 and 1_0 in CSS that schedule PDSCH/PUSCH on </w:t>
      </w:r>
      <w:proofErr w:type="spellStart"/>
      <w:r w:rsidRPr="009C14DA">
        <w:rPr>
          <w:rFonts w:ascii="Times New Roman" w:hAnsi="Times New Roman"/>
          <w:sz w:val="20"/>
          <w:szCs w:val="20"/>
          <w:lang w:eastAsia="zh-CN"/>
        </w:rPr>
        <w:t>PCell</w:t>
      </w:r>
      <w:proofErr w:type="spellEnd"/>
      <w:r w:rsidRPr="009C14DA">
        <w:rPr>
          <w:rFonts w:ascii="Times New Roman" w:hAnsi="Times New Roman"/>
          <w:sz w:val="20"/>
          <w:szCs w:val="20"/>
          <w:lang w:eastAsia="zh-CN"/>
        </w:rPr>
        <w:t>/</w:t>
      </w:r>
      <w:proofErr w:type="spellStart"/>
      <w:r w:rsidRPr="009C14DA">
        <w:rPr>
          <w:rFonts w:ascii="Times New Roman" w:hAnsi="Times New Roman"/>
          <w:sz w:val="20"/>
          <w:szCs w:val="20"/>
          <w:lang w:eastAsia="zh-CN"/>
        </w:rPr>
        <w:t>PSCell</w:t>
      </w:r>
      <w:proofErr w:type="spellEnd"/>
      <w:r w:rsidRPr="009C14DA">
        <w:rPr>
          <w:rFonts w:ascii="Times New Roman" w:hAnsi="Times New Roman"/>
          <w:sz w:val="20"/>
          <w:szCs w:val="20"/>
          <w:lang w:eastAsia="zh-CN"/>
        </w:rPr>
        <w:t xml:space="preserve">’ only on the </w:t>
      </w:r>
      <w:proofErr w:type="spellStart"/>
      <w:r w:rsidRPr="009C14DA">
        <w:rPr>
          <w:rFonts w:ascii="Times New Roman" w:hAnsi="Times New Roman"/>
          <w:sz w:val="20"/>
          <w:szCs w:val="20"/>
          <w:lang w:eastAsia="zh-CN"/>
        </w:rPr>
        <w:t>PCell</w:t>
      </w:r>
      <w:proofErr w:type="spellEnd"/>
      <w:r w:rsidRPr="009C14DA">
        <w:rPr>
          <w:rFonts w:ascii="Times New Roman" w:hAnsi="Times New Roman"/>
          <w:sz w:val="20"/>
          <w:szCs w:val="20"/>
          <w:lang w:eastAsia="zh-CN"/>
        </w:rPr>
        <w:t>/</w:t>
      </w:r>
      <w:proofErr w:type="spellStart"/>
      <w:r w:rsidRPr="009C14DA">
        <w:rPr>
          <w:rFonts w:ascii="Times New Roman" w:hAnsi="Times New Roman"/>
          <w:sz w:val="20"/>
          <w:szCs w:val="20"/>
          <w:lang w:eastAsia="zh-CN"/>
        </w:rPr>
        <w:t>PSCell</w:t>
      </w:r>
      <w:proofErr w:type="spellEnd"/>
      <w:r w:rsidRPr="009C14DA">
        <w:rPr>
          <w:rFonts w:ascii="Times New Roman" w:hAnsi="Times New Roman"/>
          <w:sz w:val="20"/>
          <w:szCs w:val="20"/>
          <w:lang w:eastAsia="zh-CN"/>
        </w:rPr>
        <w:t xml:space="preserve"> and not on the </w:t>
      </w:r>
      <w:proofErr w:type="spellStart"/>
      <w:r w:rsidRPr="009C14DA">
        <w:rPr>
          <w:rFonts w:ascii="Times New Roman" w:hAnsi="Times New Roman"/>
          <w:sz w:val="20"/>
          <w:szCs w:val="20"/>
          <w:lang w:eastAsia="zh-CN"/>
        </w:rPr>
        <w:t>sSCell</w:t>
      </w:r>
      <w:proofErr w:type="spellEnd"/>
    </w:p>
    <w:p w14:paraId="0AA8EC4F" w14:textId="77777777" w:rsidR="00883A56" w:rsidRPr="00AC1918" w:rsidRDefault="00883A56" w:rsidP="00AC1918">
      <w:pPr>
        <w:rPr>
          <w:lang w:eastAsia="ja-JP"/>
        </w:rPr>
      </w:pPr>
    </w:p>
    <w:p w14:paraId="338B467B" w14:textId="77777777" w:rsidR="00292CE2" w:rsidRPr="001B536C" w:rsidRDefault="00292CE2" w:rsidP="00292CE2">
      <w:pPr>
        <w:overflowPunct/>
        <w:autoSpaceDE/>
        <w:autoSpaceDN/>
        <w:adjustRightInd/>
        <w:spacing w:after="0"/>
        <w:textAlignment w:val="auto"/>
      </w:pPr>
    </w:p>
    <w:p w14:paraId="289A4CEB" w14:textId="26FD5034" w:rsidR="00CD32B3" w:rsidRDefault="00957B5F" w:rsidP="00CD32B3">
      <w:pPr>
        <w:pStyle w:val="Heading5"/>
        <w:rPr>
          <w:i/>
          <w:iCs/>
          <w:u w:val="single"/>
          <w:lang w:eastAsia="ja-JP"/>
        </w:rPr>
      </w:pPr>
      <w:bookmarkStart w:id="2" w:name="_Hlk49888651"/>
      <w:r>
        <w:rPr>
          <w:i/>
          <w:iCs/>
          <w:u w:val="single"/>
          <w:lang w:eastAsia="ja-JP"/>
        </w:rPr>
        <w:t>S</w:t>
      </w:r>
      <w:r w:rsidR="00CD32B3">
        <w:rPr>
          <w:i/>
          <w:iCs/>
          <w:u w:val="single"/>
          <w:lang w:eastAsia="ja-JP"/>
        </w:rPr>
        <w:t>ingle DCI for</w:t>
      </w:r>
      <w:r w:rsidR="00CD32B3" w:rsidRPr="00CD32B3">
        <w:rPr>
          <w:i/>
          <w:iCs/>
          <w:u w:val="single"/>
          <w:lang w:eastAsia="ja-JP"/>
        </w:rPr>
        <w:t xml:space="preserve"> scheduling PDSCH on multiple cells</w:t>
      </w:r>
      <w:bookmarkEnd w:id="2"/>
    </w:p>
    <w:p w14:paraId="7B68A278" w14:textId="77777777" w:rsidR="00CD32B3" w:rsidRPr="00CD32B3" w:rsidRDefault="00CD32B3" w:rsidP="00CD32B3">
      <w:pPr>
        <w:pStyle w:val="Heading6"/>
        <w:rPr>
          <w:lang w:eastAsia="ja-JP"/>
        </w:rPr>
      </w:pPr>
      <w:r>
        <w:rPr>
          <w:lang w:eastAsia="ja-JP"/>
        </w:rPr>
        <w:t>RAN1#102-e (August 2020)</w:t>
      </w:r>
    </w:p>
    <w:p w14:paraId="5717F1CC" w14:textId="77777777" w:rsidR="00CD32B3" w:rsidRDefault="00CD32B3" w:rsidP="00CD32B3">
      <w:pPr>
        <w:rPr>
          <w:lang w:eastAsia="x-none"/>
        </w:rPr>
      </w:pPr>
      <w:r w:rsidRPr="00BB4A09">
        <w:rPr>
          <w:highlight w:val="green"/>
          <w:lang w:eastAsia="x-none"/>
        </w:rPr>
        <w:t>Agreements</w:t>
      </w:r>
      <w:r>
        <w:rPr>
          <w:lang w:eastAsia="x-none"/>
        </w:rPr>
        <w:t>:</w:t>
      </w:r>
    </w:p>
    <w:p w14:paraId="4CA40E9A" w14:textId="77777777" w:rsidR="00CD32B3" w:rsidRPr="00BB4A09" w:rsidRDefault="00CD32B3" w:rsidP="000933C5">
      <w:pPr>
        <w:numPr>
          <w:ilvl w:val="0"/>
          <w:numId w:val="7"/>
        </w:numPr>
        <w:overflowPunct/>
        <w:autoSpaceDE/>
        <w:autoSpaceDN/>
        <w:adjustRightInd/>
        <w:spacing w:after="0"/>
        <w:textAlignment w:val="auto"/>
      </w:pPr>
      <w:r w:rsidRPr="00BB4A09">
        <w:t xml:space="preserve">For the study on single DCI scheduling PDSCH on two cells </w:t>
      </w:r>
    </w:p>
    <w:p w14:paraId="4CD10E93" w14:textId="77777777" w:rsidR="00CD32B3" w:rsidRPr="00BB4A09" w:rsidRDefault="00CD32B3" w:rsidP="000933C5">
      <w:pPr>
        <w:numPr>
          <w:ilvl w:val="1"/>
          <w:numId w:val="7"/>
        </w:numPr>
        <w:overflowPunct/>
        <w:autoSpaceDE/>
        <w:autoSpaceDN/>
        <w:adjustRightInd/>
        <w:spacing w:after="0"/>
        <w:textAlignment w:val="auto"/>
      </w:pPr>
      <w:r w:rsidRPr="00BB4A09">
        <w:t>Consider the following scenario</w:t>
      </w:r>
      <w:r w:rsidRPr="00BB4A09">
        <w:rPr>
          <w:u w:val="single"/>
        </w:rPr>
        <w:t>s</w:t>
      </w:r>
      <w:r w:rsidRPr="00BB4A09">
        <w:t xml:space="preserve"> as baseline for evaluation</w:t>
      </w:r>
      <w:r w:rsidRPr="00BB4A09">
        <w:rPr>
          <w:rFonts w:hint="eastAsia"/>
        </w:rPr>
        <w:t xml:space="preserve"> </w:t>
      </w:r>
    </w:p>
    <w:p w14:paraId="0B28F512" w14:textId="77777777" w:rsidR="00CD32B3" w:rsidRPr="00BB4A09" w:rsidRDefault="00CD32B3" w:rsidP="000933C5">
      <w:pPr>
        <w:numPr>
          <w:ilvl w:val="2"/>
          <w:numId w:val="7"/>
        </w:numPr>
        <w:overflowPunct/>
        <w:autoSpaceDE/>
        <w:autoSpaceDN/>
        <w:adjustRightInd/>
        <w:spacing w:after="0"/>
        <w:textAlignment w:val="auto"/>
      </w:pPr>
      <w:r w:rsidRPr="00BB4A09">
        <w:t xml:space="preserve">UE configured with Inter-band CA with </w:t>
      </w:r>
      <w:proofErr w:type="spellStart"/>
      <w:r w:rsidRPr="00BB4A09">
        <w:t>PCell</w:t>
      </w:r>
      <w:proofErr w:type="spellEnd"/>
      <w:r w:rsidRPr="00BB4A09">
        <w:t xml:space="preserve"> and an </w:t>
      </w:r>
      <w:proofErr w:type="spellStart"/>
      <w:r w:rsidRPr="00BB4A09">
        <w:t>SCell</w:t>
      </w:r>
      <w:proofErr w:type="spellEnd"/>
      <w:r w:rsidRPr="00BB4A09">
        <w:rPr>
          <w:rFonts w:hint="eastAsia"/>
        </w:rPr>
        <w:t xml:space="preserve"> </w:t>
      </w:r>
    </w:p>
    <w:p w14:paraId="3D4E7AF2" w14:textId="77777777" w:rsidR="00CD32B3" w:rsidRPr="00BB4A09" w:rsidRDefault="00CD32B3" w:rsidP="000933C5">
      <w:pPr>
        <w:numPr>
          <w:ilvl w:val="3"/>
          <w:numId w:val="7"/>
        </w:numPr>
        <w:overflowPunct/>
        <w:autoSpaceDE/>
        <w:autoSpaceDN/>
        <w:adjustRightInd/>
        <w:spacing w:after="0"/>
        <w:textAlignment w:val="auto"/>
      </w:pPr>
      <w:proofErr w:type="spellStart"/>
      <w:r w:rsidRPr="00BB4A09">
        <w:t>PCell</w:t>
      </w:r>
      <w:proofErr w:type="spellEnd"/>
      <w:r w:rsidRPr="00BB4A09">
        <w:t xml:space="preserve"> for the UE is operated on a DSS carrier (i.e.</w:t>
      </w:r>
      <w:proofErr w:type="gramStart"/>
      <w:r w:rsidRPr="00BB4A09">
        <w:t>,  same</w:t>
      </w:r>
      <w:proofErr w:type="gramEnd"/>
      <w:r w:rsidRPr="00BB4A09">
        <w:t xml:space="preserve"> carrier is also used for serving LTE users)</w:t>
      </w:r>
    </w:p>
    <w:p w14:paraId="06CF73BA" w14:textId="77777777" w:rsidR="00CD32B3" w:rsidRPr="00BB4A09" w:rsidRDefault="00CD32B3" w:rsidP="000933C5">
      <w:pPr>
        <w:numPr>
          <w:ilvl w:val="3"/>
          <w:numId w:val="7"/>
        </w:numPr>
        <w:overflowPunct/>
        <w:autoSpaceDE/>
        <w:autoSpaceDN/>
        <w:adjustRightInd/>
        <w:spacing w:after="0"/>
        <w:textAlignment w:val="auto"/>
      </w:pPr>
      <w:r w:rsidRPr="00BB4A09">
        <w:t xml:space="preserve">Case 1: Different SCS for </w:t>
      </w:r>
      <w:proofErr w:type="spellStart"/>
      <w:r w:rsidRPr="00BB4A09">
        <w:t>PCell</w:t>
      </w:r>
      <w:proofErr w:type="spellEnd"/>
      <w:r w:rsidRPr="00BB4A09">
        <w:t xml:space="preserve"> and </w:t>
      </w:r>
      <w:proofErr w:type="spellStart"/>
      <w:r w:rsidRPr="00BB4A09">
        <w:t>SCell</w:t>
      </w:r>
      <w:proofErr w:type="spellEnd"/>
    </w:p>
    <w:p w14:paraId="5F9769EE" w14:textId="77777777" w:rsidR="00CD32B3" w:rsidRPr="00BB4A09" w:rsidRDefault="00CD32B3" w:rsidP="000933C5">
      <w:pPr>
        <w:numPr>
          <w:ilvl w:val="3"/>
          <w:numId w:val="7"/>
        </w:numPr>
        <w:overflowPunct/>
        <w:autoSpaceDE/>
        <w:autoSpaceDN/>
        <w:adjustRightInd/>
        <w:spacing w:after="0"/>
        <w:textAlignment w:val="auto"/>
      </w:pPr>
      <w:r w:rsidRPr="00BB4A09">
        <w:t xml:space="preserve">Case 2: Same SCS for </w:t>
      </w:r>
      <w:proofErr w:type="spellStart"/>
      <w:r w:rsidRPr="00BB4A09">
        <w:t>PCell</w:t>
      </w:r>
      <w:proofErr w:type="spellEnd"/>
      <w:r w:rsidRPr="00BB4A09">
        <w:t xml:space="preserve"> and </w:t>
      </w:r>
      <w:proofErr w:type="spellStart"/>
      <w:r w:rsidRPr="00BB4A09">
        <w:t>Scell</w:t>
      </w:r>
      <w:proofErr w:type="spellEnd"/>
    </w:p>
    <w:p w14:paraId="4EC7B49D" w14:textId="77777777" w:rsidR="00CD32B3" w:rsidRPr="00BB4A09" w:rsidRDefault="00CD32B3" w:rsidP="000933C5">
      <w:pPr>
        <w:numPr>
          <w:ilvl w:val="1"/>
          <w:numId w:val="7"/>
        </w:numPr>
        <w:overflowPunct/>
        <w:autoSpaceDE/>
        <w:autoSpaceDN/>
        <w:adjustRightInd/>
        <w:spacing w:after="0"/>
        <w:textAlignment w:val="auto"/>
      </w:pPr>
      <w:r w:rsidRPr="00BB4A09">
        <w:t xml:space="preserve">Additional scenarios can also be evaluated, e.g. as below </w:t>
      </w:r>
    </w:p>
    <w:p w14:paraId="5E68CD1D" w14:textId="77777777" w:rsidR="00CD32B3" w:rsidRPr="00BB4A09" w:rsidRDefault="00CD32B3" w:rsidP="000933C5">
      <w:pPr>
        <w:numPr>
          <w:ilvl w:val="2"/>
          <w:numId w:val="7"/>
        </w:numPr>
        <w:overflowPunct/>
        <w:autoSpaceDE/>
        <w:autoSpaceDN/>
        <w:adjustRightInd/>
        <w:spacing w:after="0"/>
        <w:textAlignment w:val="auto"/>
      </w:pPr>
      <w:r w:rsidRPr="00BB4A09">
        <w:t>Intra-band CA case with multiple serving cells having same SCS (all cells operated on non DSS carriers)</w:t>
      </w:r>
    </w:p>
    <w:p w14:paraId="7591C8D1" w14:textId="77777777" w:rsidR="00CD32B3" w:rsidRPr="00BB4A09" w:rsidRDefault="00CD32B3" w:rsidP="000933C5">
      <w:pPr>
        <w:numPr>
          <w:ilvl w:val="2"/>
          <w:numId w:val="7"/>
        </w:numPr>
        <w:overflowPunct/>
        <w:autoSpaceDE/>
        <w:autoSpaceDN/>
        <w:adjustRightInd/>
        <w:spacing w:after="0"/>
        <w:textAlignment w:val="auto"/>
      </w:pPr>
      <w:r w:rsidRPr="00BB4A09">
        <w:t xml:space="preserve">Inter-band CA case with </w:t>
      </w:r>
      <w:proofErr w:type="spellStart"/>
      <w:r w:rsidRPr="00BB4A09">
        <w:t>PCell</w:t>
      </w:r>
      <w:proofErr w:type="spellEnd"/>
      <w:r w:rsidRPr="00BB4A09">
        <w:t xml:space="preserve"> and more than one </w:t>
      </w:r>
      <w:proofErr w:type="spellStart"/>
      <w:r w:rsidRPr="00BB4A09">
        <w:t>SCell</w:t>
      </w:r>
      <w:proofErr w:type="spellEnd"/>
      <w:r w:rsidRPr="00BB4A09">
        <w:t xml:space="preserve"> (at least the </w:t>
      </w:r>
      <w:proofErr w:type="spellStart"/>
      <w:r w:rsidRPr="00BB4A09">
        <w:t>SCells</w:t>
      </w:r>
      <w:proofErr w:type="spellEnd"/>
      <w:r w:rsidRPr="00BB4A09">
        <w:t xml:space="preserve"> are operated on non DSS carriers)</w:t>
      </w:r>
    </w:p>
    <w:p w14:paraId="74D200B8" w14:textId="77777777" w:rsidR="00CD32B3" w:rsidRPr="00BB4A09" w:rsidRDefault="00CD32B3" w:rsidP="000933C5">
      <w:pPr>
        <w:numPr>
          <w:ilvl w:val="2"/>
          <w:numId w:val="7"/>
        </w:numPr>
        <w:overflowPunct/>
        <w:autoSpaceDE/>
        <w:autoSpaceDN/>
        <w:adjustRightInd/>
        <w:spacing w:after="0"/>
        <w:textAlignment w:val="auto"/>
      </w:pPr>
      <w:r w:rsidRPr="00BB4A09">
        <w:t>Note: other combinations not precluded</w:t>
      </w:r>
    </w:p>
    <w:p w14:paraId="37728A5B" w14:textId="6DF15AE9" w:rsidR="00CD32B3" w:rsidRDefault="00CD32B3" w:rsidP="000933C5">
      <w:pPr>
        <w:numPr>
          <w:ilvl w:val="0"/>
          <w:numId w:val="7"/>
        </w:numPr>
        <w:overflowPunct/>
        <w:autoSpaceDE/>
        <w:autoSpaceDN/>
        <w:adjustRightInd/>
        <w:spacing w:after="0"/>
        <w:textAlignment w:val="auto"/>
      </w:pPr>
      <w:r w:rsidRPr="00BB4A09">
        <w:t>Note: Further details of evaluation framework (including carrier BW, slot format etc.) to be discussed in next stage</w:t>
      </w:r>
    </w:p>
    <w:p w14:paraId="5F397F19" w14:textId="3BCDD5FF" w:rsidR="00292CE2" w:rsidRDefault="00292CE2" w:rsidP="00292CE2">
      <w:pPr>
        <w:overflowPunct/>
        <w:autoSpaceDE/>
        <w:autoSpaceDN/>
        <w:adjustRightInd/>
        <w:spacing w:after="0"/>
        <w:textAlignment w:val="auto"/>
      </w:pPr>
    </w:p>
    <w:p w14:paraId="66E6471F" w14:textId="5A6BBB2B" w:rsidR="00292CE2" w:rsidRDefault="00292CE2" w:rsidP="00292CE2">
      <w:pPr>
        <w:pStyle w:val="Heading6"/>
        <w:rPr>
          <w:lang w:eastAsia="ja-JP"/>
        </w:rPr>
      </w:pPr>
      <w:r>
        <w:rPr>
          <w:lang w:eastAsia="ja-JP"/>
        </w:rPr>
        <w:t>RAN1#103-e (Oct/Nov 2020)</w:t>
      </w:r>
    </w:p>
    <w:p w14:paraId="71F8525C" w14:textId="46A5E142" w:rsidR="00292CE2" w:rsidRPr="00347AA2" w:rsidRDefault="009C14DA" w:rsidP="00292CE2">
      <w:pPr>
        <w:rPr>
          <w:color w:val="4472C4" w:themeColor="accent5"/>
          <w:lang w:eastAsia="ja-JP"/>
        </w:rPr>
      </w:pPr>
      <w:r>
        <w:rPr>
          <w:color w:val="4472C4" w:themeColor="accent5"/>
          <w:lang w:eastAsia="ja-JP"/>
        </w:rPr>
        <w:t>Rapporteur</w:t>
      </w:r>
      <w:r w:rsidRPr="00347AA2">
        <w:rPr>
          <w:color w:val="4472C4" w:themeColor="accent5"/>
          <w:lang w:eastAsia="ja-JP"/>
        </w:rPr>
        <w:t xml:space="preserve"> </w:t>
      </w:r>
      <w:r w:rsidR="00292CE2" w:rsidRPr="00347AA2">
        <w:rPr>
          <w:color w:val="4472C4" w:themeColor="accent5"/>
          <w:lang w:eastAsia="ja-JP"/>
        </w:rPr>
        <w:t xml:space="preserve">Note: Yellow highlighted </w:t>
      </w:r>
      <w:r w:rsidR="00EE7047" w:rsidRPr="00347AA2">
        <w:rPr>
          <w:color w:val="4472C4" w:themeColor="accent5"/>
          <w:lang w:eastAsia="ja-JP"/>
        </w:rPr>
        <w:t>text</w:t>
      </w:r>
      <w:r w:rsidR="00292CE2" w:rsidRPr="00347AA2">
        <w:rPr>
          <w:color w:val="4472C4" w:themeColor="accent5"/>
          <w:lang w:eastAsia="ja-JP"/>
        </w:rPr>
        <w:t xml:space="preserve"> below </w:t>
      </w:r>
      <w:r w:rsidR="00EE7047" w:rsidRPr="00347AA2">
        <w:rPr>
          <w:color w:val="4472C4" w:themeColor="accent5"/>
          <w:lang w:eastAsia="ja-JP"/>
        </w:rPr>
        <w:t>is</w:t>
      </w:r>
      <w:r w:rsidR="00292CE2" w:rsidRPr="00347AA2">
        <w:rPr>
          <w:color w:val="4472C4" w:themeColor="accent5"/>
          <w:lang w:eastAsia="ja-JP"/>
        </w:rPr>
        <w:t xml:space="preserve"> not part of the agreements.  </w:t>
      </w:r>
    </w:p>
    <w:p w14:paraId="1F44AE8E" w14:textId="77777777" w:rsidR="00292CE2" w:rsidRPr="00292CE2" w:rsidRDefault="00292CE2" w:rsidP="00292CE2">
      <w:pPr>
        <w:adjustRightInd/>
        <w:snapToGrid w:val="0"/>
        <w:spacing w:after="60"/>
        <w:textAlignment w:val="auto"/>
        <w:rPr>
          <w:rFonts w:ascii="SimSun" w:hAnsi="SimSun"/>
          <w:highlight w:val="green"/>
          <w:lang w:val="en-US" w:eastAsia="en-US"/>
        </w:rPr>
      </w:pPr>
      <w:r w:rsidRPr="00292CE2">
        <w:rPr>
          <w:highlight w:val="green"/>
          <w:lang w:val="en-US" w:eastAsia="en-US"/>
        </w:rPr>
        <w:t>Agreements:</w:t>
      </w:r>
    </w:p>
    <w:p w14:paraId="28E94179" w14:textId="77777777" w:rsidR="00292CE2" w:rsidRPr="00292CE2" w:rsidRDefault="00292CE2" w:rsidP="00292CE2">
      <w:pPr>
        <w:adjustRightInd/>
        <w:snapToGrid w:val="0"/>
        <w:spacing w:after="60"/>
        <w:textAlignment w:val="auto"/>
        <w:rPr>
          <w:lang w:val="en-US" w:eastAsia="en-US"/>
        </w:rPr>
      </w:pPr>
      <w:r w:rsidRPr="00292CE2">
        <w:rPr>
          <w:lang w:val="en-US" w:eastAsia="en-US"/>
        </w:rPr>
        <w:t>Further study multi-cell PDSCH scheduling via a single DCI with below simulation assumptions:</w:t>
      </w:r>
    </w:p>
    <w:p w14:paraId="1781882A" w14:textId="77777777" w:rsidR="00292CE2" w:rsidRPr="00292CE2" w:rsidRDefault="00292CE2" w:rsidP="00292CE2">
      <w:pPr>
        <w:adjustRightInd/>
        <w:snapToGrid w:val="0"/>
        <w:spacing w:after="60"/>
        <w:textAlignment w:val="auto"/>
        <w:rPr>
          <w:lang w:val="en-US" w:eastAsia="en-US"/>
        </w:rPr>
      </w:pPr>
      <w:r w:rsidRPr="00292CE2">
        <w:rPr>
          <w:lang w:val="en-US" w:eastAsia="en-US"/>
        </w:rPr>
        <w:t>                                     Table 1: Link level simulation assumptions</w:t>
      </w:r>
    </w:p>
    <w:tbl>
      <w:tblPr>
        <w:tblW w:w="0" w:type="auto"/>
        <w:tblCellMar>
          <w:left w:w="0" w:type="dxa"/>
          <w:right w:w="0" w:type="dxa"/>
        </w:tblCellMar>
        <w:tblLook w:val="04A0" w:firstRow="1" w:lastRow="0" w:firstColumn="1" w:lastColumn="0" w:noHBand="0" w:noVBand="1"/>
      </w:tblPr>
      <w:tblGrid>
        <w:gridCol w:w="3618"/>
        <w:gridCol w:w="5850"/>
      </w:tblGrid>
      <w:tr w:rsidR="00292CE2" w:rsidRPr="00292CE2" w14:paraId="2F0B0A92" w14:textId="77777777" w:rsidTr="00883A56">
        <w:tc>
          <w:tcPr>
            <w:tcW w:w="3618"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5F51787D" w14:textId="77777777" w:rsidR="00292CE2" w:rsidRPr="00292CE2" w:rsidRDefault="00292CE2" w:rsidP="00292CE2">
            <w:pPr>
              <w:adjustRightInd/>
              <w:snapToGrid w:val="0"/>
              <w:spacing w:after="60"/>
              <w:jc w:val="both"/>
              <w:textAlignment w:val="auto"/>
              <w:rPr>
                <w:lang w:val="en-US" w:eastAsia="en-US"/>
              </w:rPr>
            </w:pPr>
            <w:r w:rsidRPr="00292CE2">
              <w:rPr>
                <w:b/>
                <w:bCs/>
                <w:lang w:val="en-US" w:eastAsia="sv-SE"/>
              </w:rPr>
              <w:t>Parameters</w:t>
            </w:r>
          </w:p>
        </w:tc>
        <w:tc>
          <w:tcPr>
            <w:tcW w:w="5850"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53884D51" w14:textId="77777777" w:rsidR="00292CE2" w:rsidRPr="00292CE2" w:rsidRDefault="00292CE2" w:rsidP="00292CE2">
            <w:pPr>
              <w:adjustRightInd/>
              <w:snapToGrid w:val="0"/>
              <w:spacing w:after="60"/>
              <w:jc w:val="both"/>
              <w:textAlignment w:val="auto"/>
              <w:rPr>
                <w:lang w:val="en-US" w:eastAsia="en-US"/>
              </w:rPr>
            </w:pPr>
            <w:r w:rsidRPr="00292CE2">
              <w:rPr>
                <w:b/>
                <w:bCs/>
                <w:color w:val="000000"/>
                <w:lang w:val="en-US" w:eastAsia="sv-SE"/>
              </w:rPr>
              <w:t>Values</w:t>
            </w:r>
          </w:p>
        </w:tc>
      </w:tr>
      <w:tr w:rsidR="00292CE2" w:rsidRPr="00292CE2" w14:paraId="6E4CE8CE"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A15D54" w14:textId="77777777" w:rsidR="00292CE2" w:rsidRPr="00292CE2" w:rsidRDefault="00292CE2" w:rsidP="00292CE2">
            <w:pPr>
              <w:adjustRightInd/>
              <w:snapToGrid w:val="0"/>
              <w:spacing w:after="60"/>
              <w:jc w:val="both"/>
              <w:textAlignment w:val="auto"/>
              <w:rPr>
                <w:lang w:val="en-US" w:eastAsia="en-US"/>
              </w:rPr>
            </w:pPr>
            <w:r w:rsidRPr="00292CE2">
              <w:rPr>
                <w:lang w:val="en-US" w:eastAsia="sv-SE"/>
              </w:rPr>
              <w:t>Carrier frequency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2A8634A3"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xml:space="preserve">Option 1: </w:t>
            </w:r>
          </w:p>
          <w:p w14:paraId="799E11E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Inter-band CA (700MHz + 4GHz)</w:t>
            </w:r>
          </w:p>
          <w:p w14:paraId="4020B536"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Intra-band CA (2GHz)</w:t>
            </w:r>
          </w:p>
          <w:p w14:paraId="41D4B5C1"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w:t>
            </w:r>
          </w:p>
          <w:p w14:paraId="184D7E7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lastRenderedPageBreak/>
              <w:t>Option 2:</w:t>
            </w:r>
          </w:p>
          <w:p w14:paraId="6FFA3EEC"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Only 4GHz is considered</w:t>
            </w:r>
          </w:p>
        </w:tc>
      </w:tr>
      <w:tr w:rsidR="00292CE2" w:rsidRPr="00292CE2" w14:paraId="2FED0EA9"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78C1775" w14:textId="77777777" w:rsidR="00292CE2" w:rsidRPr="00292CE2" w:rsidRDefault="00292CE2" w:rsidP="00292CE2">
            <w:pPr>
              <w:adjustRightInd/>
              <w:snapToGrid w:val="0"/>
              <w:spacing w:after="60"/>
              <w:jc w:val="both"/>
              <w:textAlignment w:val="auto"/>
              <w:rPr>
                <w:lang w:val="en-US" w:eastAsia="en-US"/>
              </w:rPr>
            </w:pPr>
            <w:r w:rsidRPr="00292CE2">
              <w:rPr>
                <w:lang w:val="en-US" w:eastAsia="sv-SE"/>
              </w:rPr>
              <w:lastRenderedPageBreak/>
              <w:t>SCS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746C9747" w14:textId="77777777" w:rsidR="00292CE2" w:rsidRPr="00292CE2" w:rsidRDefault="00292CE2" w:rsidP="00292CE2">
            <w:pPr>
              <w:adjustRightInd/>
              <w:snapToGrid w:val="0"/>
              <w:spacing w:after="60"/>
              <w:textAlignment w:val="auto"/>
              <w:rPr>
                <w:lang w:val="en-US" w:eastAsia="en-US"/>
              </w:rPr>
            </w:pPr>
            <w:r w:rsidRPr="00292CE2">
              <w:rPr>
                <w:highlight w:val="yellow"/>
                <w:lang w:val="en-US" w:eastAsia="ko-KR"/>
              </w:rPr>
              <w:t>15 kHz for 700MHz/2GHz</w:t>
            </w:r>
          </w:p>
          <w:p w14:paraId="04F46C58"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30 kHz for 4GHz</w:t>
            </w:r>
          </w:p>
        </w:tc>
      </w:tr>
      <w:tr w:rsidR="00292CE2" w:rsidRPr="00292CE2" w14:paraId="50A574D9"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458470E"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 xml:space="preserve">Bandwidth </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9AABFE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1:</w:t>
            </w:r>
          </w:p>
          <w:p w14:paraId="668FBB68"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xml:space="preserve">Baseline: </w:t>
            </w:r>
            <w:proofErr w:type="spellStart"/>
            <w:r w:rsidRPr="00292CE2">
              <w:rPr>
                <w:highlight w:val="yellow"/>
                <w:lang w:val="en-US" w:eastAsia="ko-KR"/>
              </w:rPr>
              <w:t>PCell</w:t>
            </w:r>
            <w:proofErr w:type="spellEnd"/>
            <w:r w:rsidRPr="00292CE2">
              <w:rPr>
                <w:highlight w:val="yellow"/>
                <w:lang w:val="en-US" w:eastAsia="ko-KR"/>
              </w:rPr>
              <w:t xml:space="preserve"> 10MHz + </w:t>
            </w:r>
            <w:proofErr w:type="spellStart"/>
            <w:r w:rsidRPr="00292CE2">
              <w:rPr>
                <w:highlight w:val="yellow"/>
                <w:lang w:val="en-US" w:eastAsia="ko-KR"/>
              </w:rPr>
              <w:t>SCell</w:t>
            </w:r>
            <w:proofErr w:type="spellEnd"/>
            <w:r w:rsidRPr="00292CE2">
              <w:rPr>
                <w:highlight w:val="yellow"/>
                <w:lang w:val="en-US" w:eastAsia="ko-KR"/>
              </w:rPr>
              <w:t xml:space="preserve"> 10/40MHz</w:t>
            </w:r>
          </w:p>
          <w:p w14:paraId="3315661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xml:space="preserve">Optional: </w:t>
            </w:r>
            <w:proofErr w:type="spellStart"/>
            <w:r w:rsidRPr="00292CE2">
              <w:rPr>
                <w:highlight w:val="yellow"/>
                <w:lang w:val="en-US" w:eastAsia="ko-KR"/>
              </w:rPr>
              <w:t>PCell</w:t>
            </w:r>
            <w:proofErr w:type="spellEnd"/>
            <w:r w:rsidRPr="00292CE2">
              <w:rPr>
                <w:highlight w:val="yellow"/>
                <w:lang w:val="en-US" w:eastAsia="ko-KR"/>
              </w:rPr>
              <w:t xml:space="preserve"> 20MHz + </w:t>
            </w:r>
            <w:proofErr w:type="spellStart"/>
            <w:r w:rsidRPr="00292CE2">
              <w:rPr>
                <w:highlight w:val="yellow"/>
                <w:lang w:val="en-US" w:eastAsia="ko-KR"/>
              </w:rPr>
              <w:t>SCell</w:t>
            </w:r>
            <w:proofErr w:type="spellEnd"/>
            <w:r w:rsidRPr="00292CE2">
              <w:rPr>
                <w:highlight w:val="yellow"/>
                <w:lang w:val="en-US" w:eastAsia="ko-KR"/>
              </w:rPr>
              <w:t xml:space="preserve"> 20/40/100MHz</w:t>
            </w:r>
          </w:p>
          <w:p w14:paraId="56FB3E8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 </w:t>
            </w:r>
          </w:p>
          <w:p w14:paraId="7F9997C7"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2:</w:t>
            </w:r>
          </w:p>
          <w:p w14:paraId="4260A0FC"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Baseline: Scheduling cell 100 MHz</w:t>
            </w:r>
          </w:p>
          <w:p w14:paraId="100CA869"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Optional: Scheduling cell 20 MHz</w:t>
            </w:r>
          </w:p>
        </w:tc>
      </w:tr>
      <w:tr w:rsidR="00292CE2" w:rsidRPr="00292CE2" w14:paraId="40E23234"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680853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Channel model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838DC2"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TDL-C</w:t>
            </w:r>
          </w:p>
        </w:tc>
      </w:tr>
      <w:tr w:rsidR="00292CE2" w:rsidRPr="00292CE2" w14:paraId="0CC82110"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0ACCFDB"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Delay spread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AECBAA"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300 ns</w:t>
            </w:r>
          </w:p>
        </w:tc>
      </w:tr>
      <w:tr w:rsidR="00292CE2" w:rsidRPr="00292CE2" w14:paraId="614097DF"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A9104B"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Number of symbols for CORESET</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E2F0E7"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[1],</w:t>
            </w:r>
            <w:r w:rsidRPr="00292CE2">
              <w:rPr>
                <w:lang w:val="en-US" w:eastAsia="ko-KR"/>
              </w:rPr>
              <w:t xml:space="preserve"> 2 or 3</w:t>
            </w:r>
          </w:p>
        </w:tc>
      </w:tr>
      <w:tr w:rsidR="00292CE2" w:rsidRPr="00292CE2" w14:paraId="6133A767"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60F2A92"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CORESET BW (contiguous PRB allocation)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E0CD60"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24/48/96 RBs depending on the bandwidth</w:t>
            </w:r>
            <w:r w:rsidRPr="00292CE2">
              <w:rPr>
                <w:lang w:val="en-US" w:eastAsia="ko-KR"/>
              </w:rPr>
              <w:t xml:space="preserve"> </w:t>
            </w:r>
          </w:p>
        </w:tc>
      </w:tr>
      <w:tr w:rsidR="00292CE2" w:rsidRPr="00292CE2" w14:paraId="060BE973"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A9F7DB"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CCE-to-REG mapping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96537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Interleaved</w:t>
            </w:r>
            <w:r w:rsidRPr="00292CE2">
              <w:rPr>
                <w:color w:val="000000"/>
                <w:highlight w:val="yellow"/>
                <w:lang w:val="en-US" w:eastAsia="ko-KR"/>
              </w:rPr>
              <w:t>, [non-interleaved]</w:t>
            </w:r>
          </w:p>
        </w:tc>
      </w:tr>
      <w:tr w:rsidR="00292CE2" w:rsidRPr="00292CE2" w14:paraId="151C199E"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079AA0"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REG bundle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C3A84B"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6</w:t>
            </w:r>
          </w:p>
        </w:tc>
      </w:tr>
      <w:tr w:rsidR="00292CE2" w:rsidRPr="00292CE2" w14:paraId="6E62283A"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20F8A1A" w14:textId="77777777" w:rsidR="00292CE2" w:rsidRPr="00292CE2" w:rsidRDefault="00292CE2" w:rsidP="00292CE2">
            <w:pPr>
              <w:adjustRightInd/>
              <w:snapToGrid w:val="0"/>
              <w:spacing w:after="60"/>
              <w:jc w:val="both"/>
              <w:textAlignment w:val="auto"/>
              <w:rPr>
                <w:lang w:val="en-US" w:eastAsia="en-US"/>
              </w:rPr>
            </w:pPr>
            <w:proofErr w:type="spellStart"/>
            <w:r w:rsidRPr="00292CE2">
              <w:rPr>
                <w:color w:val="000000"/>
                <w:lang w:val="en-US" w:eastAsia="ko-KR"/>
              </w:rPr>
              <w:t>Interleaver</w:t>
            </w:r>
            <w:proofErr w:type="spellEnd"/>
            <w:r w:rsidRPr="00292CE2">
              <w:rPr>
                <w:color w:val="000000"/>
                <w:lang w:val="en-US" w:eastAsia="ko-KR"/>
              </w:rPr>
              <w:t xml:space="preserve"> size</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932012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2</w:t>
            </w:r>
          </w:p>
        </w:tc>
      </w:tr>
      <w:tr w:rsidR="00292CE2" w:rsidRPr="00292CE2" w14:paraId="48EB089B"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6AE1FB9"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DCI payload size (excluding CRC)</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2103D05B"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Single PDSCH scheduling: 60 bits as baseline payload size</w:t>
            </w:r>
          </w:p>
          <w:p w14:paraId="2A5CE5DD"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 xml:space="preserve">Multi-cell PDSCH scheduling: </w:t>
            </w:r>
            <w:r w:rsidRPr="00292CE2">
              <w:rPr>
                <w:highlight w:val="yellow"/>
                <w:lang w:val="en-US" w:eastAsia="ko-KR"/>
              </w:rPr>
              <w:t>72/84/96/104</w:t>
            </w:r>
            <w:r w:rsidRPr="00292CE2">
              <w:rPr>
                <w:lang w:val="en-US" w:eastAsia="ko-KR"/>
              </w:rPr>
              <w:t xml:space="preserve"> bits</w:t>
            </w:r>
          </w:p>
        </w:tc>
      </w:tr>
      <w:tr w:rsidR="00292CE2" w:rsidRPr="00292CE2" w14:paraId="3D32838D"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BB5FA6C"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BLER target for multi-cell scheduling DCI</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0F54F274"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1: 1%</w:t>
            </w:r>
          </w:p>
          <w:p w14:paraId="48E6114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Option 2: 0.5%</w:t>
            </w:r>
          </w:p>
        </w:tc>
      </w:tr>
      <w:tr w:rsidR="00292CE2" w:rsidRPr="00292CE2" w14:paraId="5BAB5032"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5ED8420"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Number of BS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3F2998B" w14:textId="77777777" w:rsidR="00292CE2" w:rsidRPr="00292CE2" w:rsidRDefault="00292CE2" w:rsidP="00292CE2">
            <w:pPr>
              <w:adjustRightInd/>
              <w:snapToGrid w:val="0"/>
              <w:spacing w:after="60"/>
              <w:jc w:val="both"/>
              <w:textAlignment w:val="auto"/>
              <w:rPr>
                <w:highlight w:val="yellow"/>
                <w:lang w:val="en-US" w:eastAsia="en-US"/>
              </w:rPr>
            </w:pPr>
            <w:r w:rsidRPr="00292CE2">
              <w:rPr>
                <w:highlight w:val="yellow"/>
                <w:lang w:val="en-US" w:eastAsia="ko-KR"/>
              </w:rPr>
              <w:t xml:space="preserve">2 Tx for 700MHz/2GHz carrier frequency </w:t>
            </w:r>
          </w:p>
          <w:p w14:paraId="5CF91BC6"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ko-KR"/>
              </w:rPr>
              <w:t>4 Tx for 4GHz</w:t>
            </w:r>
          </w:p>
        </w:tc>
      </w:tr>
      <w:tr w:rsidR="00292CE2" w:rsidRPr="00292CE2" w14:paraId="451C7505"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308320"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Number of UE antennas</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235139" w14:textId="77777777" w:rsidR="00292CE2" w:rsidRPr="00292CE2" w:rsidRDefault="00292CE2" w:rsidP="00292CE2">
            <w:pPr>
              <w:adjustRightInd/>
              <w:snapToGrid w:val="0"/>
              <w:spacing w:after="60"/>
              <w:textAlignment w:val="auto"/>
              <w:rPr>
                <w:highlight w:val="yellow"/>
                <w:lang w:val="en-US" w:eastAsia="en-US"/>
              </w:rPr>
            </w:pPr>
            <w:r w:rsidRPr="00292CE2">
              <w:rPr>
                <w:color w:val="000000"/>
                <w:highlight w:val="yellow"/>
                <w:lang w:val="en-US" w:eastAsia="ko-KR"/>
              </w:rPr>
              <w:t xml:space="preserve">2 Rx for </w:t>
            </w:r>
            <w:r w:rsidRPr="00292CE2">
              <w:rPr>
                <w:highlight w:val="yellow"/>
                <w:lang w:val="en-US" w:eastAsia="ko-KR"/>
              </w:rPr>
              <w:t>700MHz/2GHz carrier frequency</w:t>
            </w:r>
          </w:p>
          <w:p w14:paraId="4BEFAF14" w14:textId="77777777" w:rsidR="00292CE2" w:rsidRPr="00292CE2" w:rsidRDefault="00292CE2" w:rsidP="00292CE2">
            <w:pPr>
              <w:adjustRightInd/>
              <w:snapToGrid w:val="0"/>
              <w:spacing w:after="60"/>
              <w:textAlignment w:val="auto"/>
              <w:rPr>
                <w:lang w:val="en-US" w:eastAsia="en-US"/>
              </w:rPr>
            </w:pPr>
            <w:r w:rsidRPr="00292CE2">
              <w:rPr>
                <w:highlight w:val="yellow"/>
                <w:lang w:val="en-US" w:eastAsia="ko-KR"/>
              </w:rPr>
              <w:t>4 Rx for 4GHz carrier frequency</w:t>
            </w:r>
          </w:p>
        </w:tc>
      </w:tr>
      <w:tr w:rsidR="00292CE2" w:rsidRPr="00292CE2" w14:paraId="4AEAB842"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FC22A1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Modulation</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D59611"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QPSK</w:t>
            </w:r>
          </w:p>
        </w:tc>
      </w:tr>
      <w:tr w:rsidR="00292CE2" w:rsidRPr="00292CE2" w14:paraId="681BD943"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AB8AA7"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Channel coding</w:t>
            </w:r>
          </w:p>
        </w:tc>
        <w:tc>
          <w:tcPr>
            <w:tcW w:w="5850" w:type="dxa"/>
            <w:tcBorders>
              <w:top w:val="nil"/>
              <w:left w:val="nil"/>
              <w:bottom w:val="single" w:sz="8" w:space="0" w:color="000000"/>
              <w:right w:val="single" w:sz="8" w:space="0" w:color="000000"/>
            </w:tcBorders>
            <w:tcMar>
              <w:top w:w="0" w:type="dxa"/>
              <w:left w:w="108" w:type="dxa"/>
              <w:bottom w:w="0" w:type="dxa"/>
              <w:right w:w="108" w:type="dxa"/>
            </w:tcMar>
            <w:hideMark/>
          </w:tcPr>
          <w:p w14:paraId="34F2F7DE"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Polar code</w:t>
            </w:r>
          </w:p>
        </w:tc>
      </w:tr>
      <w:tr w:rsidR="00292CE2" w:rsidRPr="00292CE2" w14:paraId="34C4326F"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F6AC279"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UE speed</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B35B5A" w14:textId="77777777" w:rsidR="00292CE2" w:rsidRPr="00292CE2" w:rsidRDefault="00292CE2" w:rsidP="00292CE2">
            <w:pPr>
              <w:adjustRightInd/>
              <w:snapToGrid w:val="0"/>
              <w:spacing w:after="60"/>
              <w:jc w:val="both"/>
              <w:textAlignment w:val="auto"/>
              <w:rPr>
                <w:lang w:val="en-US" w:eastAsia="en-US"/>
              </w:rPr>
            </w:pPr>
            <w:r w:rsidRPr="00292CE2">
              <w:rPr>
                <w:lang w:val="en-US" w:eastAsia="ko-KR"/>
              </w:rPr>
              <w:t>3km/h</w:t>
            </w:r>
          </w:p>
        </w:tc>
      </w:tr>
      <w:tr w:rsidR="00292CE2" w:rsidRPr="00292CE2" w14:paraId="1FF394FE"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5CFA2A4"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Aggregation level</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9F5101"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1/2/4/8/16</w:t>
            </w:r>
          </w:p>
        </w:tc>
      </w:tr>
      <w:tr w:rsidR="00292CE2" w:rsidRPr="00292CE2" w14:paraId="6C655948" w14:textId="77777777" w:rsidTr="00883A56">
        <w:tc>
          <w:tcPr>
            <w:tcW w:w="361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EA790E4"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Tx Diversity</w:t>
            </w:r>
          </w:p>
        </w:tc>
        <w:tc>
          <w:tcPr>
            <w:tcW w:w="58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D6E52A5" w14:textId="77777777" w:rsidR="00292CE2" w:rsidRPr="00292CE2" w:rsidRDefault="00292CE2" w:rsidP="00292CE2">
            <w:pPr>
              <w:adjustRightInd/>
              <w:snapToGrid w:val="0"/>
              <w:spacing w:after="60"/>
              <w:jc w:val="both"/>
              <w:textAlignment w:val="auto"/>
              <w:rPr>
                <w:lang w:val="en-US" w:eastAsia="en-US"/>
              </w:rPr>
            </w:pPr>
            <w:r w:rsidRPr="00292CE2">
              <w:rPr>
                <w:color w:val="000000"/>
                <w:lang w:val="en-US" w:eastAsia="ko-KR"/>
              </w:rPr>
              <w:t>One port precoder cycling</w:t>
            </w:r>
          </w:p>
        </w:tc>
      </w:tr>
    </w:tbl>
    <w:p w14:paraId="071F1B17" w14:textId="77777777" w:rsidR="00292CE2" w:rsidRPr="00292CE2" w:rsidRDefault="00292CE2" w:rsidP="00292CE2">
      <w:pPr>
        <w:adjustRightInd/>
        <w:snapToGrid w:val="0"/>
        <w:spacing w:after="60"/>
        <w:jc w:val="both"/>
        <w:textAlignment w:val="auto"/>
        <w:rPr>
          <w:rFonts w:ascii="SimSun" w:eastAsia="SimSun" w:hAnsi="SimSun" w:cs="Calibri"/>
          <w:lang w:val="en-US" w:eastAsia="en-US"/>
        </w:rPr>
      </w:pPr>
      <w:r w:rsidRPr="00292CE2">
        <w:rPr>
          <w:highlight w:val="yellow"/>
          <w:lang w:val="en-US" w:eastAsia="en-US"/>
        </w:rPr>
        <w:t xml:space="preserve">Note 1: For two-cell scheduling via a single DCI, PDCCH transmitted on </w:t>
      </w:r>
      <w:proofErr w:type="spellStart"/>
      <w:r w:rsidRPr="00292CE2">
        <w:rPr>
          <w:highlight w:val="yellow"/>
          <w:lang w:val="en-US" w:eastAsia="en-US"/>
        </w:rPr>
        <w:t>SCell</w:t>
      </w:r>
      <w:proofErr w:type="spellEnd"/>
      <w:r w:rsidRPr="00292CE2">
        <w:rPr>
          <w:highlight w:val="yellow"/>
          <w:lang w:val="en-US" w:eastAsia="en-US"/>
        </w:rPr>
        <w:t xml:space="preserve"> schedules one PDSCH on the </w:t>
      </w:r>
      <w:proofErr w:type="spellStart"/>
      <w:r w:rsidRPr="00292CE2">
        <w:rPr>
          <w:highlight w:val="yellow"/>
          <w:lang w:val="en-US" w:eastAsia="en-US"/>
        </w:rPr>
        <w:t>SCell</w:t>
      </w:r>
      <w:proofErr w:type="spellEnd"/>
      <w:r w:rsidRPr="00292CE2">
        <w:rPr>
          <w:highlight w:val="yellow"/>
          <w:lang w:val="en-US" w:eastAsia="en-US"/>
        </w:rPr>
        <w:t xml:space="preserve"> and another PDSCH on </w:t>
      </w:r>
      <w:proofErr w:type="spellStart"/>
      <w:r w:rsidRPr="00292CE2">
        <w:rPr>
          <w:highlight w:val="yellow"/>
          <w:lang w:val="en-US" w:eastAsia="en-US"/>
        </w:rPr>
        <w:t>PCell</w:t>
      </w:r>
      <w:proofErr w:type="spellEnd"/>
      <w:r w:rsidRPr="00292CE2">
        <w:rPr>
          <w:highlight w:val="yellow"/>
          <w:lang w:val="en-US" w:eastAsia="en-US"/>
        </w:rPr>
        <w:t>.</w:t>
      </w:r>
    </w:p>
    <w:p w14:paraId="4F5F059D" w14:textId="77777777" w:rsidR="00292CE2" w:rsidRPr="00292CE2" w:rsidRDefault="00292CE2" w:rsidP="00292CE2">
      <w:pPr>
        <w:adjustRightInd/>
        <w:snapToGrid w:val="0"/>
        <w:spacing w:after="60"/>
        <w:jc w:val="both"/>
        <w:textAlignment w:val="auto"/>
        <w:rPr>
          <w:lang w:val="en-US" w:eastAsia="en-US"/>
        </w:rPr>
      </w:pPr>
      <w:r w:rsidRPr="00292CE2">
        <w:rPr>
          <w:highlight w:val="yellow"/>
          <w:lang w:val="en-US" w:eastAsia="en-US"/>
        </w:rPr>
        <w:t xml:space="preserve">Note 2: For comparison, for single-cell scheduling, one PDCCH transmitted on </w:t>
      </w:r>
      <w:proofErr w:type="spellStart"/>
      <w:r w:rsidRPr="00292CE2">
        <w:rPr>
          <w:highlight w:val="yellow"/>
          <w:lang w:val="en-US" w:eastAsia="en-US"/>
        </w:rPr>
        <w:t>SCell</w:t>
      </w:r>
      <w:proofErr w:type="spellEnd"/>
      <w:r w:rsidRPr="00292CE2">
        <w:rPr>
          <w:highlight w:val="yellow"/>
          <w:lang w:val="en-US" w:eastAsia="en-US"/>
        </w:rPr>
        <w:t xml:space="preserve"> schedules one PDSCH on the </w:t>
      </w:r>
      <w:proofErr w:type="spellStart"/>
      <w:r w:rsidRPr="00292CE2">
        <w:rPr>
          <w:highlight w:val="yellow"/>
          <w:lang w:val="en-US" w:eastAsia="en-US"/>
        </w:rPr>
        <w:t>SCell</w:t>
      </w:r>
      <w:proofErr w:type="spellEnd"/>
      <w:r w:rsidRPr="00292CE2">
        <w:rPr>
          <w:highlight w:val="yellow"/>
          <w:lang w:val="en-US" w:eastAsia="en-US"/>
        </w:rPr>
        <w:t xml:space="preserve"> via self-scheduling and another PDCCH transmitted on the </w:t>
      </w:r>
      <w:proofErr w:type="spellStart"/>
      <w:r w:rsidRPr="00292CE2">
        <w:rPr>
          <w:highlight w:val="yellow"/>
          <w:lang w:val="en-US" w:eastAsia="en-US"/>
        </w:rPr>
        <w:t>SCell</w:t>
      </w:r>
      <w:proofErr w:type="spellEnd"/>
      <w:r w:rsidRPr="00292CE2">
        <w:rPr>
          <w:highlight w:val="yellow"/>
          <w:lang w:val="en-US" w:eastAsia="en-US"/>
        </w:rPr>
        <w:t xml:space="preserve"> schedules another PDSCH on </w:t>
      </w:r>
      <w:proofErr w:type="spellStart"/>
      <w:r w:rsidRPr="00292CE2">
        <w:rPr>
          <w:highlight w:val="yellow"/>
          <w:lang w:val="en-US" w:eastAsia="en-US"/>
        </w:rPr>
        <w:t>PCell</w:t>
      </w:r>
      <w:proofErr w:type="spellEnd"/>
      <w:r w:rsidRPr="00292CE2">
        <w:rPr>
          <w:highlight w:val="yellow"/>
          <w:lang w:val="en-US" w:eastAsia="en-US"/>
        </w:rPr>
        <w:t xml:space="preserve"> via cross-carrier scheduling.</w:t>
      </w:r>
    </w:p>
    <w:p w14:paraId="0B674416" w14:textId="77777777" w:rsidR="00292CE2" w:rsidRPr="00292CE2" w:rsidRDefault="00292CE2" w:rsidP="00292CE2">
      <w:pPr>
        <w:adjustRightInd/>
        <w:snapToGrid w:val="0"/>
        <w:spacing w:after="60"/>
        <w:jc w:val="both"/>
        <w:textAlignment w:val="auto"/>
        <w:rPr>
          <w:lang w:val="en-US" w:eastAsia="en-US"/>
        </w:rPr>
      </w:pPr>
      <w:r w:rsidRPr="00292CE2">
        <w:rPr>
          <w:lang w:val="en-US" w:eastAsia="en-US"/>
        </w:rPr>
        <w:t>Further discussion which rows are applicable to the scheduling cell/the scheduled cell for PDCCH</w:t>
      </w:r>
    </w:p>
    <w:p w14:paraId="6B38563F" w14:textId="77777777" w:rsidR="00292CE2" w:rsidRPr="00292CE2" w:rsidRDefault="00292CE2" w:rsidP="00292CE2">
      <w:pPr>
        <w:overflowPunct/>
        <w:autoSpaceDE/>
        <w:autoSpaceDN/>
        <w:adjustRightInd/>
        <w:spacing w:after="0"/>
        <w:textAlignment w:val="auto"/>
        <w:rPr>
          <w:color w:val="2F5496"/>
          <w:szCs w:val="22"/>
          <w:lang w:val="en-US" w:eastAsia="en-US"/>
        </w:rPr>
      </w:pPr>
    </w:p>
    <w:p w14:paraId="6B51953D" w14:textId="77777777" w:rsidR="00292CE2" w:rsidRPr="00292CE2" w:rsidRDefault="00292CE2" w:rsidP="00292CE2">
      <w:pPr>
        <w:overflowPunct/>
        <w:autoSpaceDE/>
        <w:autoSpaceDN/>
        <w:adjustRightInd/>
        <w:spacing w:after="0"/>
        <w:textAlignment w:val="auto"/>
        <w:rPr>
          <w:lang w:val="en-US" w:eastAsia="en-US"/>
        </w:rPr>
      </w:pPr>
      <w:r w:rsidRPr="00292CE2">
        <w:rPr>
          <w:highlight w:val="green"/>
          <w:lang w:val="en-US" w:eastAsia="en-US"/>
        </w:rPr>
        <w:t>Agreements</w:t>
      </w:r>
      <w:r w:rsidRPr="00292CE2">
        <w:rPr>
          <w:lang w:val="en-US" w:eastAsia="en-US"/>
        </w:rPr>
        <w:t>:</w:t>
      </w:r>
    </w:p>
    <w:p w14:paraId="33D723C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Further study with below simulation assumptions:</w:t>
      </w:r>
    </w:p>
    <w:p w14:paraId="5F850C78" w14:textId="77777777" w:rsidR="00292CE2" w:rsidRPr="00292CE2" w:rsidRDefault="00292CE2" w:rsidP="00292CE2">
      <w:pPr>
        <w:overflowPunct/>
        <w:autoSpaceDE/>
        <w:autoSpaceDN/>
        <w:adjustRightInd/>
        <w:spacing w:after="0"/>
        <w:textAlignment w:val="auto"/>
        <w:rPr>
          <w:lang w:val="en-US" w:eastAsia="en-US"/>
        </w:rPr>
      </w:pPr>
    </w:p>
    <w:p w14:paraId="0E3C3CC0"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Simulation scenarios:</w:t>
      </w:r>
    </w:p>
    <w:p w14:paraId="37F34D78" w14:textId="77777777" w:rsidR="00292CE2" w:rsidRPr="00292CE2" w:rsidRDefault="00292CE2" w:rsidP="000933C5">
      <w:pPr>
        <w:numPr>
          <w:ilvl w:val="0"/>
          <w:numId w:val="12"/>
        </w:numPr>
        <w:overflowPunct/>
        <w:autoSpaceDE/>
        <w:autoSpaceDN/>
        <w:adjustRightInd/>
        <w:snapToGrid w:val="0"/>
        <w:spacing w:after="0"/>
        <w:textAlignment w:val="auto"/>
        <w:rPr>
          <w:lang w:val="en-US" w:eastAsia="ko-KR"/>
        </w:rPr>
      </w:pPr>
      <w:r w:rsidRPr="00292CE2">
        <w:rPr>
          <w:lang w:val="en-US" w:eastAsia="x-none"/>
        </w:rPr>
        <w:t>For two-cell scheduling via a single DCI, PDCCH transmitted on a first cell schedules one PDSCH on the first cell and another PDSCH on a second cell.</w:t>
      </w:r>
    </w:p>
    <w:p w14:paraId="0BEFC585" w14:textId="77777777" w:rsidR="00292CE2" w:rsidRPr="00292CE2" w:rsidRDefault="00292CE2" w:rsidP="000933C5">
      <w:pPr>
        <w:numPr>
          <w:ilvl w:val="0"/>
          <w:numId w:val="12"/>
        </w:numPr>
        <w:overflowPunct/>
        <w:autoSpaceDE/>
        <w:autoSpaceDN/>
        <w:adjustRightInd/>
        <w:snapToGrid w:val="0"/>
        <w:spacing w:after="0"/>
        <w:textAlignment w:val="auto"/>
        <w:rPr>
          <w:lang w:val="en-US" w:eastAsia="en-US"/>
        </w:rPr>
      </w:pPr>
      <w:r w:rsidRPr="00292CE2">
        <w:rPr>
          <w:lang w:val="en-US" w:eastAsia="x-none"/>
        </w:rPr>
        <w:t>For single-cell scheduling (baseline), one PDCCH transmitted on a first cell schedules one PDSCH on the first cell via self-scheduling and another PDCCH transmitted on the first cell schedules another PDSCH on a second cell via cross-carrier scheduling.</w:t>
      </w:r>
    </w:p>
    <w:p w14:paraId="08793964" w14:textId="77777777" w:rsidR="00292CE2" w:rsidRPr="00292CE2" w:rsidRDefault="00292CE2" w:rsidP="000933C5">
      <w:pPr>
        <w:numPr>
          <w:ilvl w:val="1"/>
          <w:numId w:val="12"/>
        </w:numPr>
        <w:overflowPunct/>
        <w:autoSpaceDE/>
        <w:autoSpaceDN/>
        <w:adjustRightInd/>
        <w:snapToGrid w:val="0"/>
        <w:spacing w:after="60"/>
        <w:jc w:val="both"/>
        <w:textAlignment w:val="auto"/>
        <w:rPr>
          <w:color w:val="000000"/>
          <w:lang w:val="en-US" w:eastAsia="en-US"/>
        </w:rPr>
      </w:pPr>
      <w:r w:rsidRPr="00292CE2">
        <w:rPr>
          <w:color w:val="000000"/>
          <w:lang w:val="en-US" w:eastAsia="en-US"/>
        </w:rPr>
        <w:t>Companies can optionally compare to the case of PDCCH transmitted on each of the two cells via self-scheduling. In this case, company should provide details on how to calculate the PDCCH blocking rate.</w:t>
      </w:r>
    </w:p>
    <w:p w14:paraId="2D9B5C0A" w14:textId="77777777" w:rsidR="00292CE2" w:rsidRPr="00292CE2" w:rsidRDefault="00292CE2" w:rsidP="00292CE2">
      <w:pPr>
        <w:overflowPunct/>
        <w:autoSpaceDE/>
        <w:autoSpaceDN/>
        <w:adjustRightInd/>
        <w:spacing w:after="0"/>
        <w:textAlignment w:val="auto"/>
        <w:rPr>
          <w:rFonts w:eastAsia="Calibri"/>
          <w:lang w:val="en-US" w:eastAsia="en-US"/>
        </w:rPr>
      </w:pPr>
    </w:p>
    <w:p w14:paraId="3C26B3A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Simulation assumptions on carrier frequency, SCS, antenna configuration, carrier bandwidth as well as CORESET configuration</w:t>
      </w:r>
    </w:p>
    <w:p w14:paraId="33C66369" w14:textId="77777777" w:rsidR="00292CE2" w:rsidRPr="00292CE2" w:rsidRDefault="00292CE2" w:rsidP="000933C5">
      <w:pPr>
        <w:numPr>
          <w:ilvl w:val="0"/>
          <w:numId w:val="13"/>
        </w:numPr>
        <w:overflowPunct/>
        <w:autoSpaceDE/>
        <w:autoSpaceDN/>
        <w:adjustRightInd/>
        <w:snapToGrid w:val="0"/>
        <w:spacing w:after="0"/>
        <w:textAlignment w:val="auto"/>
        <w:rPr>
          <w:lang w:val="en-US" w:eastAsia="ko-KR"/>
        </w:rPr>
      </w:pPr>
      <w:r w:rsidRPr="00292CE2">
        <w:rPr>
          <w:lang w:val="en-US" w:eastAsia="x-none"/>
        </w:rPr>
        <w:t>Combination 1: 2 GHz, 15 kHz SCS, 2 Tx, 2 Rx, 20 MHz carrier BW, 2-symbol CORESET with 96RBs</w:t>
      </w:r>
    </w:p>
    <w:p w14:paraId="5CE07BE6" w14:textId="77777777" w:rsidR="00292CE2" w:rsidRPr="00292CE2" w:rsidRDefault="00292CE2" w:rsidP="000933C5">
      <w:pPr>
        <w:numPr>
          <w:ilvl w:val="0"/>
          <w:numId w:val="13"/>
        </w:numPr>
        <w:overflowPunct/>
        <w:autoSpaceDE/>
        <w:autoSpaceDN/>
        <w:adjustRightInd/>
        <w:snapToGrid w:val="0"/>
        <w:spacing w:after="0"/>
        <w:textAlignment w:val="auto"/>
        <w:rPr>
          <w:lang w:val="en-US" w:eastAsia="en-US"/>
        </w:rPr>
      </w:pPr>
      <w:r w:rsidRPr="00292CE2">
        <w:rPr>
          <w:lang w:val="en-US" w:eastAsia="x-none"/>
        </w:rPr>
        <w:t>Combination 2: 4 GHz, 30 kHz SCS, 4 Tx, 4 Rx, 100 MHz carrier BW, 1-symbol CORESET with 270RBs</w:t>
      </w:r>
    </w:p>
    <w:p w14:paraId="2AFE0EB5" w14:textId="77777777" w:rsidR="00292CE2" w:rsidRPr="00292CE2" w:rsidRDefault="00292CE2" w:rsidP="000933C5">
      <w:pPr>
        <w:numPr>
          <w:ilvl w:val="0"/>
          <w:numId w:val="13"/>
        </w:numPr>
        <w:overflowPunct/>
        <w:autoSpaceDE/>
        <w:autoSpaceDN/>
        <w:adjustRightInd/>
        <w:snapToGrid w:val="0"/>
        <w:spacing w:after="0"/>
        <w:textAlignment w:val="auto"/>
        <w:rPr>
          <w:lang w:val="en-US" w:eastAsia="x-none"/>
        </w:rPr>
      </w:pPr>
      <w:r w:rsidRPr="00292CE2">
        <w:rPr>
          <w:color w:val="000000"/>
          <w:lang w:val="en-US" w:eastAsia="x-none"/>
        </w:rPr>
        <w:lastRenderedPageBreak/>
        <w:t>[</w:t>
      </w:r>
      <w:r w:rsidRPr="00292CE2">
        <w:rPr>
          <w:lang w:val="en-US" w:eastAsia="x-none"/>
        </w:rPr>
        <w:t xml:space="preserve">Combination 3: 700MHz, 15 kHz SCS, 2 Tx, 2 Rx, 10 MHz carrier BW, </w:t>
      </w:r>
      <w:r w:rsidRPr="00292CE2">
        <w:rPr>
          <w:color w:val="FF0000"/>
          <w:lang w:val="en-US" w:eastAsia="x-none"/>
        </w:rPr>
        <w:t>3-</w:t>
      </w:r>
      <w:r w:rsidRPr="00292CE2">
        <w:rPr>
          <w:lang w:val="en-US" w:eastAsia="x-none"/>
        </w:rPr>
        <w:t>symbol CORESET with 48RBs]</w:t>
      </w:r>
    </w:p>
    <w:p w14:paraId="6F86FBA9" w14:textId="77777777" w:rsidR="00292CE2" w:rsidRPr="00292CE2" w:rsidRDefault="00292CE2" w:rsidP="000933C5">
      <w:pPr>
        <w:numPr>
          <w:ilvl w:val="0"/>
          <w:numId w:val="13"/>
        </w:numPr>
        <w:overflowPunct/>
        <w:autoSpaceDE/>
        <w:autoSpaceDN/>
        <w:adjustRightInd/>
        <w:snapToGrid w:val="0"/>
        <w:spacing w:after="0"/>
        <w:textAlignment w:val="auto"/>
        <w:rPr>
          <w:lang w:val="en-US" w:eastAsia="x-none"/>
        </w:rPr>
      </w:pPr>
      <w:r w:rsidRPr="00292CE2">
        <w:rPr>
          <w:lang w:val="en-US" w:eastAsia="x-none"/>
        </w:rPr>
        <w:t>[Combination 4: 4GHz, 30 kHz SCS, 4 Tx, 4 Rx, 40 MHz carrier BW, 2-symbol CORESET with 96RBs]</w:t>
      </w:r>
    </w:p>
    <w:p w14:paraId="28716E4B" w14:textId="77777777" w:rsidR="00292CE2" w:rsidRPr="00292CE2" w:rsidRDefault="00292CE2" w:rsidP="00292CE2">
      <w:pPr>
        <w:overflowPunct/>
        <w:autoSpaceDE/>
        <w:autoSpaceDN/>
        <w:adjustRightInd/>
        <w:snapToGrid w:val="0"/>
        <w:spacing w:after="0"/>
        <w:ind w:left="720"/>
        <w:textAlignment w:val="auto"/>
        <w:rPr>
          <w:lang w:val="en-US" w:eastAsia="x-none"/>
        </w:rPr>
      </w:pPr>
    </w:p>
    <w:p w14:paraId="22A0FC4E" w14:textId="77777777" w:rsidR="00292CE2" w:rsidRPr="00292CE2" w:rsidRDefault="00292CE2" w:rsidP="00292CE2">
      <w:pPr>
        <w:overflowPunct/>
        <w:autoSpaceDE/>
        <w:autoSpaceDN/>
        <w:adjustRightInd/>
        <w:spacing w:after="0"/>
        <w:textAlignment w:val="auto"/>
        <w:rPr>
          <w:lang w:val="en-US" w:eastAsia="en-US"/>
        </w:rPr>
      </w:pPr>
    </w:p>
    <w:p w14:paraId="14FBF3A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Payload size of two-cell scheduling DCI (excluding CRC):</w:t>
      </w:r>
    </w:p>
    <w:p w14:paraId="20BE69A4" w14:textId="77777777" w:rsidR="00292CE2" w:rsidRPr="00292CE2" w:rsidRDefault="00292CE2" w:rsidP="000933C5">
      <w:pPr>
        <w:numPr>
          <w:ilvl w:val="0"/>
          <w:numId w:val="12"/>
        </w:numPr>
        <w:overflowPunct/>
        <w:autoSpaceDE/>
        <w:autoSpaceDN/>
        <w:adjustRightInd/>
        <w:snapToGrid w:val="0"/>
        <w:spacing w:after="0"/>
        <w:textAlignment w:val="auto"/>
        <w:rPr>
          <w:lang w:val="en-US" w:eastAsia="ko-KR"/>
        </w:rPr>
      </w:pPr>
      <w:r w:rsidRPr="00292CE2">
        <w:rPr>
          <w:lang w:val="en-US" w:eastAsia="x-none"/>
        </w:rPr>
        <w:t>60 for single-cell scheduling DCI (baseline).</w:t>
      </w:r>
    </w:p>
    <w:p w14:paraId="43E77F9C" w14:textId="77777777" w:rsidR="00292CE2" w:rsidRPr="00292CE2" w:rsidRDefault="00292CE2" w:rsidP="000933C5">
      <w:pPr>
        <w:numPr>
          <w:ilvl w:val="0"/>
          <w:numId w:val="12"/>
        </w:numPr>
        <w:overflowPunct/>
        <w:autoSpaceDE/>
        <w:autoSpaceDN/>
        <w:adjustRightInd/>
        <w:snapToGrid w:val="0"/>
        <w:spacing w:after="0"/>
        <w:textAlignment w:val="auto"/>
        <w:rPr>
          <w:lang w:val="en-US" w:eastAsia="en-US"/>
        </w:rPr>
      </w:pPr>
      <w:r w:rsidRPr="00292CE2">
        <w:rPr>
          <w:lang w:val="en-US" w:eastAsia="x-none"/>
        </w:rPr>
        <w:t>72/84/96/108 for two-cell scheduling DCI.</w:t>
      </w:r>
    </w:p>
    <w:p w14:paraId="23176501" w14:textId="77777777" w:rsidR="00292CE2" w:rsidRPr="00292CE2" w:rsidRDefault="00292CE2" w:rsidP="000933C5">
      <w:pPr>
        <w:numPr>
          <w:ilvl w:val="0"/>
          <w:numId w:val="14"/>
        </w:numPr>
        <w:overflowPunct/>
        <w:autoSpaceDE/>
        <w:autoSpaceDN/>
        <w:adjustRightInd/>
        <w:snapToGrid w:val="0"/>
        <w:spacing w:after="0"/>
        <w:textAlignment w:val="auto"/>
        <w:rPr>
          <w:lang w:val="en-US" w:eastAsia="x-none"/>
        </w:rPr>
      </w:pPr>
      <w:r w:rsidRPr="00292CE2">
        <w:rPr>
          <w:lang w:val="en-US" w:eastAsia="x-none"/>
        </w:rPr>
        <w:t xml:space="preserve">Companies are encouraged to report how the values are obtained, e.g., via separate or shared fields in DCI format. </w:t>
      </w:r>
    </w:p>
    <w:p w14:paraId="538AAF54" w14:textId="77777777" w:rsidR="00292CE2" w:rsidRPr="00292CE2" w:rsidRDefault="00292CE2" w:rsidP="00292CE2">
      <w:pPr>
        <w:overflowPunct/>
        <w:autoSpaceDE/>
        <w:autoSpaceDN/>
        <w:adjustRightInd/>
        <w:spacing w:after="0"/>
        <w:textAlignment w:val="auto"/>
        <w:rPr>
          <w:lang w:val="en-US" w:eastAsia="en-US"/>
        </w:rPr>
      </w:pPr>
    </w:p>
    <w:p w14:paraId="0A750CC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Target BLER for two-cell scheduling DCI: 1% (baseline), 0.5%(optional)</w:t>
      </w:r>
    </w:p>
    <w:p w14:paraId="4778BB6F" w14:textId="77777777" w:rsidR="00292CE2" w:rsidRPr="00292CE2" w:rsidRDefault="00292CE2" w:rsidP="000933C5">
      <w:pPr>
        <w:numPr>
          <w:ilvl w:val="0"/>
          <w:numId w:val="12"/>
        </w:numPr>
        <w:overflowPunct/>
        <w:autoSpaceDE/>
        <w:autoSpaceDN/>
        <w:adjustRightInd/>
        <w:snapToGrid w:val="0"/>
        <w:spacing w:after="0"/>
        <w:textAlignment w:val="auto"/>
        <w:rPr>
          <w:strike/>
          <w:lang w:val="en-US" w:eastAsia="x-none"/>
        </w:rPr>
      </w:pPr>
      <w:r w:rsidRPr="00292CE2">
        <w:rPr>
          <w:strike/>
          <w:lang w:val="en-US" w:eastAsia="x-none"/>
        </w:rPr>
        <w:t>Option 1: 1%.</w:t>
      </w:r>
    </w:p>
    <w:p w14:paraId="7DBB7C8B" w14:textId="77777777" w:rsidR="00292CE2" w:rsidRPr="00292CE2" w:rsidRDefault="00292CE2" w:rsidP="000933C5">
      <w:pPr>
        <w:numPr>
          <w:ilvl w:val="0"/>
          <w:numId w:val="14"/>
        </w:numPr>
        <w:overflowPunct/>
        <w:autoSpaceDE/>
        <w:autoSpaceDN/>
        <w:adjustRightInd/>
        <w:snapToGrid w:val="0"/>
        <w:spacing w:after="0"/>
        <w:textAlignment w:val="auto"/>
        <w:rPr>
          <w:strike/>
          <w:lang w:val="en-US" w:eastAsia="x-none"/>
        </w:rPr>
      </w:pPr>
      <w:r w:rsidRPr="00292CE2">
        <w:rPr>
          <w:strike/>
          <w:lang w:val="en-US" w:eastAsia="x-none"/>
        </w:rPr>
        <w:t>Supported by OPPO, vivo, Nokia, Qualcomm, CATT, Ericsson, Huawei, Lenovo, Intel, MediaTek</w:t>
      </w:r>
    </w:p>
    <w:p w14:paraId="1CA5DDEE" w14:textId="77777777" w:rsidR="00292CE2" w:rsidRPr="00292CE2" w:rsidRDefault="00292CE2" w:rsidP="000933C5">
      <w:pPr>
        <w:numPr>
          <w:ilvl w:val="0"/>
          <w:numId w:val="12"/>
        </w:numPr>
        <w:overflowPunct/>
        <w:autoSpaceDE/>
        <w:autoSpaceDN/>
        <w:adjustRightInd/>
        <w:snapToGrid w:val="0"/>
        <w:spacing w:after="0"/>
        <w:textAlignment w:val="auto"/>
        <w:rPr>
          <w:strike/>
          <w:lang w:val="en-US" w:eastAsia="x-none"/>
        </w:rPr>
      </w:pPr>
      <w:r w:rsidRPr="00292CE2">
        <w:rPr>
          <w:strike/>
          <w:lang w:val="en-US" w:eastAsia="x-none"/>
        </w:rPr>
        <w:t>Option 2: 0.5%.</w:t>
      </w:r>
    </w:p>
    <w:p w14:paraId="223FA9A3" w14:textId="77777777" w:rsidR="00292CE2" w:rsidRPr="00292CE2" w:rsidRDefault="00292CE2" w:rsidP="000933C5">
      <w:pPr>
        <w:numPr>
          <w:ilvl w:val="0"/>
          <w:numId w:val="14"/>
        </w:numPr>
        <w:overflowPunct/>
        <w:autoSpaceDE/>
        <w:autoSpaceDN/>
        <w:adjustRightInd/>
        <w:snapToGrid w:val="0"/>
        <w:spacing w:after="0"/>
        <w:textAlignment w:val="auto"/>
        <w:rPr>
          <w:strike/>
          <w:lang w:val="en-US" w:eastAsia="x-none"/>
        </w:rPr>
      </w:pPr>
      <w:r w:rsidRPr="00292CE2">
        <w:rPr>
          <w:strike/>
          <w:lang w:val="en-US" w:eastAsia="x-none"/>
        </w:rPr>
        <w:t>Supported by Samsung, LG</w:t>
      </w:r>
    </w:p>
    <w:p w14:paraId="7F5B9233" w14:textId="77777777" w:rsidR="00292CE2" w:rsidRPr="00292CE2" w:rsidRDefault="00292CE2" w:rsidP="00292CE2">
      <w:pPr>
        <w:overflowPunct/>
        <w:autoSpaceDE/>
        <w:autoSpaceDN/>
        <w:adjustRightInd/>
        <w:spacing w:after="0"/>
        <w:textAlignment w:val="auto"/>
        <w:rPr>
          <w:lang w:val="en-US" w:eastAsia="en-US"/>
        </w:rPr>
      </w:pPr>
    </w:p>
    <w:p w14:paraId="7704B35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Regarding the </w:t>
      </w:r>
      <w:r w:rsidRPr="00292CE2">
        <w:rPr>
          <w:color w:val="000000"/>
          <w:lang w:val="en-US" w:eastAsia="en-US"/>
        </w:rPr>
        <w:t>CCE-to-REG mapping</w:t>
      </w:r>
      <w:r w:rsidRPr="00292CE2">
        <w:rPr>
          <w:lang w:val="en-US" w:eastAsia="en-US"/>
        </w:rPr>
        <w:t xml:space="preserve">, based on the agreed interleaved CCE-to-REG mapping, </w:t>
      </w:r>
      <w:r w:rsidRPr="00292CE2">
        <w:rPr>
          <w:lang w:val="en-US" w:eastAsia="ja-JP"/>
        </w:rPr>
        <w:t>whether to adopt non-interleaved CCE-to-REG mapping is up to the proponent.</w:t>
      </w:r>
    </w:p>
    <w:p w14:paraId="0A6245AA" w14:textId="77777777" w:rsidR="00292CE2" w:rsidRPr="00292CE2" w:rsidRDefault="00292CE2" w:rsidP="00292CE2">
      <w:pPr>
        <w:overflowPunct/>
        <w:autoSpaceDE/>
        <w:autoSpaceDN/>
        <w:adjustRightInd/>
        <w:spacing w:after="0"/>
        <w:textAlignment w:val="auto"/>
        <w:rPr>
          <w:color w:val="2F5496"/>
          <w:lang w:val="en-US" w:eastAsia="en-US"/>
        </w:rPr>
      </w:pPr>
    </w:p>
    <w:p w14:paraId="771751DD" w14:textId="77777777" w:rsidR="00292CE2" w:rsidRPr="00292CE2" w:rsidRDefault="00292CE2" w:rsidP="00292CE2">
      <w:pPr>
        <w:overflowPunct/>
        <w:autoSpaceDE/>
        <w:autoSpaceDN/>
        <w:adjustRightInd/>
        <w:spacing w:after="0"/>
        <w:textAlignment w:val="auto"/>
        <w:rPr>
          <w:color w:val="2F5496"/>
          <w:lang w:val="en-US" w:eastAsia="en-US"/>
        </w:rPr>
      </w:pPr>
    </w:p>
    <w:p w14:paraId="54AC7396" w14:textId="77777777" w:rsidR="00292CE2" w:rsidRPr="00292CE2" w:rsidRDefault="00292CE2" w:rsidP="00292CE2">
      <w:pPr>
        <w:overflowPunct/>
        <w:autoSpaceDE/>
        <w:autoSpaceDN/>
        <w:adjustRightInd/>
        <w:spacing w:after="0"/>
        <w:textAlignment w:val="auto"/>
        <w:rPr>
          <w:highlight w:val="green"/>
          <w:lang w:val="en-US" w:eastAsia="en-US"/>
        </w:rPr>
      </w:pPr>
      <w:r w:rsidRPr="00292CE2">
        <w:rPr>
          <w:color w:val="000000"/>
          <w:highlight w:val="green"/>
          <w:shd w:val="clear" w:color="auto" w:fill="00FFFF"/>
          <w:lang w:val="en-US" w:eastAsia="en-US"/>
        </w:rPr>
        <w:t>Agreements:</w:t>
      </w:r>
    </w:p>
    <w:p w14:paraId="76DB1555" w14:textId="77777777" w:rsidR="00292CE2" w:rsidRPr="00292CE2" w:rsidRDefault="00292CE2" w:rsidP="000933C5">
      <w:pPr>
        <w:numPr>
          <w:ilvl w:val="0"/>
          <w:numId w:val="12"/>
        </w:numPr>
        <w:overflowPunct/>
        <w:autoSpaceDE/>
        <w:autoSpaceDN/>
        <w:adjustRightInd/>
        <w:snapToGrid w:val="0"/>
        <w:spacing w:after="0"/>
        <w:textAlignment w:val="auto"/>
        <w:rPr>
          <w:lang w:val="en-US" w:eastAsia="x-none"/>
        </w:rPr>
      </w:pPr>
      <w:r w:rsidRPr="00292CE2">
        <w:rPr>
          <w:lang w:val="en-US" w:eastAsia="x-none"/>
        </w:rPr>
        <w:t>Further study with below simulation assumptions:</w:t>
      </w:r>
    </w:p>
    <w:p w14:paraId="4DCE67E5" w14:textId="77777777" w:rsidR="00292CE2" w:rsidRPr="00292CE2" w:rsidRDefault="00292CE2" w:rsidP="00292CE2">
      <w:pPr>
        <w:overflowPunct/>
        <w:autoSpaceDE/>
        <w:autoSpaceDN/>
        <w:adjustRightInd/>
        <w:snapToGrid w:val="0"/>
        <w:spacing w:after="0"/>
        <w:ind w:leftChars="400" w:left="800"/>
        <w:textAlignment w:val="auto"/>
        <w:rPr>
          <w:rFonts w:eastAsia="Calibri"/>
          <w:lang w:val="en-US" w:eastAsia="x-none"/>
        </w:rPr>
      </w:pPr>
    </w:p>
    <w:p w14:paraId="0274AC83" w14:textId="77777777" w:rsidR="00292CE2" w:rsidRPr="00292CE2" w:rsidRDefault="00292CE2" w:rsidP="00292CE2">
      <w:pPr>
        <w:overflowPunct/>
        <w:autoSpaceDE/>
        <w:autoSpaceDN/>
        <w:adjustRightInd/>
        <w:spacing w:after="0"/>
        <w:textAlignment w:val="auto"/>
        <w:rPr>
          <w:rFonts w:eastAsia="Calibri"/>
          <w:lang w:val="en-US" w:eastAsia="en-US"/>
        </w:rPr>
      </w:pPr>
      <w:r w:rsidRPr="00292CE2">
        <w:rPr>
          <w:lang w:val="en-US" w:eastAsia="en-US"/>
        </w:rPr>
        <w:t xml:space="preserve">                     Table 2: System level simulation assumptions </w:t>
      </w:r>
    </w:p>
    <w:tbl>
      <w:tblPr>
        <w:tblW w:w="7370" w:type="dxa"/>
        <w:tblCellMar>
          <w:left w:w="0" w:type="dxa"/>
          <w:right w:w="0" w:type="dxa"/>
        </w:tblCellMar>
        <w:tblLook w:val="04A0" w:firstRow="1" w:lastRow="0" w:firstColumn="1" w:lastColumn="0" w:noHBand="0" w:noVBand="1"/>
      </w:tblPr>
      <w:tblGrid>
        <w:gridCol w:w="2530"/>
        <w:gridCol w:w="4840"/>
      </w:tblGrid>
      <w:tr w:rsidR="00292CE2" w:rsidRPr="00292CE2" w14:paraId="5DB07D96" w14:textId="77777777" w:rsidTr="00883A56">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0ADBC8" w14:textId="77777777" w:rsidR="00292CE2" w:rsidRPr="00292CE2" w:rsidRDefault="00292CE2" w:rsidP="00292CE2">
            <w:pPr>
              <w:overflowPunct/>
              <w:autoSpaceDE/>
              <w:autoSpaceDN/>
              <w:adjustRightInd/>
              <w:spacing w:after="0"/>
              <w:jc w:val="center"/>
              <w:textAlignment w:val="auto"/>
              <w:rPr>
                <w:b/>
                <w:bCs/>
                <w:lang w:val="en-US" w:eastAsia="ko-KR"/>
              </w:rPr>
            </w:pPr>
            <w:r w:rsidRPr="00292CE2">
              <w:rPr>
                <w:b/>
                <w:bCs/>
                <w:lang w:val="en-US" w:eastAsia="en-US"/>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289E585C" w14:textId="77777777" w:rsidR="00292CE2" w:rsidRPr="00292CE2" w:rsidRDefault="00292CE2" w:rsidP="00292CE2">
            <w:pPr>
              <w:overflowPunct/>
              <w:autoSpaceDE/>
              <w:autoSpaceDN/>
              <w:adjustRightInd/>
              <w:spacing w:after="0"/>
              <w:jc w:val="center"/>
              <w:textAlignment w:val="auto"/>
              <w:rPr>
                <w:b/>
                <w:bCs/>
                <w:lang w:val="en-US" w:eastAsia="en-US"/>
              </w:rPr>
            </w:pPr>
            <w:r w:rsidRPr="00292CE2">
              <w:rPr>
                <w:b/>
                <w:bCs/>
                <w:lang w:val="en-US" w:eastAsia="en-US"/>
              </w:rPr>
              <w:t>Values</w:t>
            </w:r>
          </w:p>
        </w:tc>
      </w:tr>
      <w:tr w:rsidR="00292CE2" w:rsidRPr="00292CE2" w14:paraId="3D0DDF46"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EDE3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Carrier frequency</w:t>
            </w:r>
          </w:p>
        </w:tc>
        <w:tc>
          <w:tcPr>
            <w:tcW w:w="4840" w:type="dxa"/>
            <w:vMerge w:val="restart"/>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9301EC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For scheduling cell, follow agreed link level simulation assumptions </w:t>
            </w:r>
          </w:p>
          <w:p w14:paraId="26198B9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For scheduled cell, consider 700MHz/2GHz with 10/20MHz BW (LTE overhead on DSS carrier can be optionally provided, up to proponent)</w:t>
            </w:r>
          </w:p>
        </w:tc>
      </w:tr>
      <w:tr w:rsidR="00292CE2" w:rsidRPr="00292CE2" w14:paraId="4997195A"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83B671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sv-SE"/>
              </w:rPr>
              <w:t>SCS</w:t>
            </w:r>
          </w:p>
        </w:tc>
        <w:tc>
          <w:tcPr>
            <w:tcW w:w="0" w:type="auto"/>
            <w:vMerge/>
            <w:tcBorders>
              <w:top w:val="nil"/>
              <w:left w:val="nil"/>
              <w:bottom w:val="single" w:sz="8" w:space="0" w:color="000000"/>
              <w:right w:val="single" w:sz="8" w:space="0" w:color="000000"/>
            </w:tcBorders>
            <w:vAlign w:val="center"/>
            <w:hideMark/>
          </w:tcPr>
          <w:p w14:paraId="79EE649F" w14:textId="77777777" w:rsidR="00292CE2" w:rsidRPr="00292CE2" w:rsidRDefault="00292CE2" w:rsidP="00292CE2">
            <w:pPr>
              <w:overflowPunct/>
              <w:autoSpaceDE/>
              <w:autoSpaceDN/>
              <w:adjustRightInd/>
              <w:spacing w:after="0"/>
              <w:textAlignment w:val="auto"/>
              <w:rPr>
                <w:rFonts w:eastAsia="Calibri"/>
                <w:lang w:val="en-US" w:eastAsia="en-US"/>
              </w:rPr>
            </w:pPr>
          </w:p>
        </w:tc>
      </w:tr>
      <w:tr w:rsidR="00292CE2" w:rsidRPr="00292CE2" w14:paraId="5ECDE3E2"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44B4799F" w14:textId="77777777" w:rsidR="00292CE2" w:rsidRPr="00292CE2" w:rsidRDefault="00292CE2" w:rsidP="00292CE2">
            <w:pPr>
              <w:overflowPunct/>
              <w:autoSpaceDE/>
              <w:autoSpaceDN/>
              <w:adjustRightInd/>
              <w:spacing w:after="0"/>
              <w:textAlignment w:val="auto"/>
              <w:rPr>
                <w:lang w:val="en-US" w:eastAsia="sv-SE"/>
              </w:rPr>
            </w:pPr>
            <w:r w:rsidRPr="00292CE2">
              <w:rPr>
                <w:lang w:val="en-US" w:eastAsia="en-US"/>
              </w:rPr>
              <w:t xml:space="preserve">Simulation bandwidth </w:t>
            </w:r>
          </w:p>
        </w:tc>
        <w:tc>
          <w:tcPr>
            <w:tcW w:w="0" w:type="auto"/>
            <w:vMerge/>
            <w:tcBorders>
              <w:top w:val="nil"/>
              <w:left w:val="nil"/>
              <w:bottom w:val="single" w:sz="8" w:space="0" w:color="000000"/>
              <w:right w:val="single" w:sz="8" w:space="0" w:color="000000"/>
            </w:tcBorders>
            <w:vAlign w:val="center"/>
            <w:hideMark/>
          </w:tcPr>
          <w:p w14:paraId="5AAAA020" w14:textId="77777777" w:rsidR="00292CE2" w:rsidRPr="00292CE2" w:rsidRDefault="00292CE2" w:rsidP="00292CE2">
            <w:pPr>
              <w:overflowPunct/>
              <w:autoSpaceDE/>
              <w:autoSpaceDN/>
              <w:adjustRightInd/>
              <w:spacing w:after="0"/>
              <w:textAlignment w:val="auto"/>
              <w:rPr>
                <w:rFonts w:eastAsia="Calibri"/>
                <w:lang w:val="en-US" w:eastAsia="en-US"/>
              </w:rPr>
            </w:pPr>
          </w:p>
        </w:tc>
      </w:tr>
      <w:tr w:rsidR="00292CE2" w:rsidRPr="00292CE2" w14:paraId="0293414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BAC4366" w14:textId="77777777" w:rsidR="00292CE2" w:rsidRPr="00292CE2" w:rsidRDefault="00292CE2" w:rsidP="00292CE2">
            <w:pPr>
              <w:overflowPunct/>
              <w:autoSpaceDE/>
              <w:autoSpaceDN/>
              <w:adjustRightInd/>
              <w:spacing w:after="0"/>
              <w:textAlignment w:val="auto"/>
              <w:rPr>
                <w:lang w:val="en-US" w:eastAsia="ko-KR"/>
              </w:rPr>
            </w:pPr>
            <w:r w:rsidRPr="00292CE2">
              <w:rPr>
                <w:lang w:val="en-US" w:eastAsia="en-US"/>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AA261EB"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25 m</w:t>
            </w:r>
          </w:p>
        </w:tc>
      </w:tr>
      <w:tr w:rsidR="00292CE2" w:rsidRPr="00292CE2" w14:paraId="3C17D694"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3AF5A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EEF4430"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1.5m </w:t>
            </w:r>
          </w:p>
        </w:tc>
      </w:tr>
      <w:tr w:rsidR="00292CE2" w:rsidRPr="00292CE2" w14:paraId="69DAB2FA"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8FD06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D3A8A5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46 dBm for 10MHz</w:t>
            </w:r>
          </w:p>
        </w:tc>
      </w:tr>
      <w:tr w:rsidR="00292CE2" w:rsidRPr="00292CE2" w14:paraId="670BFC6F"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6110C92"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71BF828"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Urban Macro</w:t>
            </w:r>
          </w:p>
        </w:tc>
      </w:tr>
      <w:tr w:rsidR="00292CE2" w:rsidRPr="00292CE2" w14:paraId="527E961A"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1E0095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AD402D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500m</w:t>
            </w:r>
          </w:p>
        </w:tc>
      </w:tr>
      <w:tr w:rsidR="00292CE2" w:rsidRPr="00292CE2" w14:paraId="33D09DB2" w14:textId="77777777" w:rsidTr="00883A56">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5137A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FD154E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w:t>
            </w:r>
            <w:proofErr w:type="spellStart"/>
            <w:proofErr w:type="gramStart"/>
            <w:r w:rsidRPr="00292CE2">
              <w:rPr>
                <w:lang w:val="en-US" w:eastAsia="en-US"/>
              </w:rPr>
              <w:t>M,N</w:t>
            </w:r>
            <w:proofErr w:type="gramEnd"/>
            <w:r w:rsidRPr="00292CE2">
              <w:rPr>
                <w:lang w:val="en-US" w:eastAsia="en-US"/>
              </w:rPr>
              <w:t>,P,Mg,Ng;Mp,Np</w:t>
            </w:r>
            <w:proofErr w:type="spellEnd"/>
            <w:r w:rsidRPr="00292CE2">
              <w:rPr>
                <w:lang w:val="en-US" w:eastAsia="en-US"/>
              </w:rPr>
              <w:t>)= (1,2,2,1,1;1,1) for 700MHz</w:t>
            </w:r>
          </w:p>
          <w:p w14:paraId="6CB28A6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w:t>
            </w:r>
            <w:proofErr w:type="spellStart"/>
            <w:proofErr w:type="gramStart"/>
            <w:r w:rsidRPr="00292CE2">
              <w:rPr>
                <w:lang w:val="en-US" w:eastAsia="en-US"/>
              </w:rPr>
              <w:t>M,N</w:t>
            </w:r>
            <w:proofErr w:type="gramEnd"/>
            <w:r w:rsidRPr="00292CE2">
              <w:rPr>
                <w:lang w:val="en-US" w:eastAsia="en-US"/>
              </w:rPr>
              <w:t>,P,Mg,Ng;Mp,Np</w:t>
            </w:r>
            <w:proofErr w:type="spellEnd"/>
            <w:r w:rsidRPr="00292CE2">
              <w:rPr>
                <w:lang w:val="en-US" w:eastAsia="en-US"/>
              </w:rPr>
              <w:t>)= (2,8,2,1,1;1,1) for 2GHz</w:t>
            </w:r>
          </w:p>
          <w:p w14:paraId="1873F6D2"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w:t>
            </w:r>
            <w:proofErr w:type="spellStart"/>
            <w:proofErr w:type="gramStart"/>
            <w:r w:rsidRPr="00292CE2">
              <w:rPr>
                <w:lang w:val="en-US" w:eastAsia="en-US"/>
              </w:rPr>
              <w:t>M,N</w:t>
            </w:r>
            <w:proofErr w:type="gramEnd"/>
            <w:r w:rsidRPr="00292CE2">
              <w:rPr>
                <w:lang w:val="en-US" w:eastAsia="en-US"/>
              </w:rPr>
              <w:t>,P,Mg,Ng;Mp,Np</w:t>
            </w:r>
            <w:proofErr w:type="spellEnd"/>
            <w:r w:rsidRPr="00292CE2">
              <w:rPr>
                <w:lang w:val="en-US" w:eastAsia="en-US"/>
              </w:rPr>
              <w:t>)= (8,4,2,1,1;1,1) for 4GHz</w:t>
            </w:r>
          </w:p>
        </w:tc>
      </w:tr>
      <w:tr w:rsidR="00292CE2" w:rsidRPr="00292CE2" w14:paraId="32A26BDE" w14:textId="77777777" w:rsidTr="00883A56">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3E937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CAC72A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w:t>
            </w:r>
            <w:proofErr w:type="spellStart"/>
            <w:proofErr w:type="gramStart"/>
            <w:r w:rsidRPr="00292CE2">
              <w:rPr>
                <w:lang w:val="en-US" w:eastAsia="en-US"/>
              </w:rPr>
              <w:t>M,N</w:t>
            </w:r>
            <w:proofErr w:type="gramEnd"/>
            <w:r w:rsidRPr="00292CE2">
              <w:rPr>
                <w:lang w:val="en-US" w:eastAsia="en-US"/>
              </w:rPr>
              <w:t>,P,Mg,Ng;Mp,Np</w:t>
            </w:r>
            <w:proofErr w:type="spellEnd"/>
            <w:r w:rsidRPr="00292CE2">
              <w:rPr>
                <w:lang w:val="en-US" w:eastAsia="en-US"/>
              </w:rPr>
              <w:t>)= (1,1,2,1,1;1,1) for 700MHz/2GHz</w:t>
            </w:r>
          </w:p>
          <w:p w14:paraId="6EB8625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w:t>
            </w:r>
            <w:proofErr w:type="spellStart"/>
            <w:proofErr w:type="gramStart"/>
            <w:r w:rsidRPr="00292CE2">
              <w:rPr>
                <w:lang w:val="en-US" w:eastAsia="en-US"/>
              </w:rPr>
              <w:t>M,N</w:t>
            </w:r>
            <w:proofErr w:type="gramEnd"/>
            <w:r w:rsidRPr="00292CE2">
              <w:rPr>
                <w:lang w:val="en-US" w:eastAsia="en-US"/>
              </w:rPr>
              <w:t>,P,Mg,Ng;Mp,Np</w:t>
            </w:r>
            <w:proofErr w:type="spellEnd"/>
            <w:r w:rsidRPr="00292CE2">
              <w:rPr>
                <w:lang w:val="en-US" w:eastAsia="en-US"/>
              </w:rPr>
              <w:t>)= (1,2,2,1,1;1,1) for 4GHz</w:t>
            </w:r>
          </w:p>
        </w:tc>
      </w:tr>
      <w:tr w:rsidR="00292CE2" w:rsidRPr="00292CE2" w14:paraId="271F0DEC"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10F4A6"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86455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80% indoor, 20% outdoor </w:t>
            </w:r>
          </w:p>
        </w:tc>
      </w:tr>
      <w:tr w:rsidR="00292CE2" w:rsidRPr="00292CE2" w14:paraId="7C1196D7" w14:textId="77777777" w:rsidTr="00883A56">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D65DF1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speeds of interest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82D473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Indoor users: 3km/h</w:t>
            </w:r>
          </w:p>
        </w:tc>
      </w:tr>
      <w:tr w:rsidR="00292CE2" w:rsidRPr="00292CE2" w14:paraId="64D455DB" w14:textId="77777777" w:rsidTr="00883A56">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49D4A72C" w14:textId="77777777" w:rsidR="00292CE2" w:rsidRPr="00292CE2" w:rsidRDefault="00292CE2" w:rsidP="00292CE2">
            <w:pPr>
              <w:overflowPunct/>
              <w:autoSpaceDE/>
              <w:autoSpaceDN/>
              <w:adjustRightInd/>
              <w:spacing w:after="0"/>
              <w:textAlignment w:val="auto"/>
              <w:rPr>
                <w:rFonts w:eastAsia="Calibri"/>
                <w:lang w:val="en-US" w:eastAsia="en-US"/>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E1E2091"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Outdoor users (in-car): 30 km/h</w:t>
            </w:r>
          </w:p>
        </w:tc>
      </w:tr>
      <w:tr w:rsidR="00292CE2" w:rsidRPr="00292CE2" w14:paraId="4BCCCC69"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EEA41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194DD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5 dB</w:t>
            </w:r>
          </w:p>
        </w:tc>
      </w:tr>
      <w:tr w:rsidR="00292CE2" w:rsidRPr="00292CE2" w14:paraId="5ADD6DDE"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CAA9AC"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BDBD094"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8 </w:t>
            </w:r>
            <w:proofErr w:type="spellStart"/>
            <w:r w:rsidRPr="00292CE2">
              <w:rPr>
                <w:lang w:val="en-US" w:eastAsia="en-US"/>
              </w:rPr>
              <w:t>dBi</w:t>
            </w:r>
            <w:proofErr w:type="spellEnd"/>
          </w:p>
        </w:tc>
      </w:tr>
      <w:tr w:rsidR="00292CE2" w:rsidRPr="00292CE2" w14:paraId="46A8C8B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CCCF0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2E9F78"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9 dB</w:t>
            </w:r>
          </w:p>
        </w:tc>
      </w:tr>
      <w:tr w:rsidR="00292CE2" w:rsidRPr="00292CE2" w14:paraId="004C1A3F"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427D8C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7B4707D"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-174 dBm/Hz</w:t>
            </w:r>
          </w:p>
        </w:tc>
      </w:tr>
      <w:tr w:rsidR="00292CE2" w:rsidRPr="00292CE2" w14:paraId="1C68CFD7"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02978429"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9B5BEE3"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Full Buffer(baseline), FTP model 1 or 3 up to company</w:t>
            </w:r>
          </w:p>
        </w:tc>
      </w:tr>
      <w:tr w:rsidR="00292CE2" w:rsidRPr="00292CE2" w14:paraId="256D6096"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FA2655"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69D8E6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19</w:t>
            </w:r>
          </w:p>
        </w:tc>
      </w:tr>
      <w:tr w:rsidR="00292CE2" w:rsidRPr="00292CE2" w14:paraId="77A3E5F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1F196E"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Number of UEs per cell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41F80FA"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 xml:space="preserve">10/15/20 UEs  </w:t>
            </w:r>
          </w:p>
        </w:tc>
      </w:tr>
      <w:tr w:rsidR="00292CE2" w:rsidRPr="00292CE2" w14:paraId="25A19A40"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5B91069" w14:textId="77777777" w:rsidR="00292CE2" w:rsidRPr="00292CE2" w:rsidRDefault="00292CE2" w:rsidP="00292CE2">
            <w:pPr>
              <w:overflowPunct/>
              <w:autoSpaceDE/>
              <w:autoSpaceDN/>
              <w:adjustRightInd/>
              <w:spacing w:after="0"/>
              <w:textAlignment w:val="auto"/>
              <w:rPr>
                <w:lang w:val="en-US" w:eastAsia="en-US"/>
              </w:rPr>
            </w:pPr>
            <w:proofErr w:type="spellStart"/>
            <w:r w:rsidRPr="00292CE2">
              <w:rPr>
                <w:lang w:val="en-US" w:eastAsia="en-US"/>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7B77F7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102°</w:t>
            </w:r>
          </w:p>
        </w:tc>
      </w:tr>
      <w:tr w:rsidR="00292CE2" w:rsidRPr="00292CE2" w14:paraId="6234FEE4" w14:textId="77777777" w:rsidTr="00883A5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A74E8F"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47D9E77" w14:textId="77777777" w:rsidR="00292CE2" w:rsidRPr="00292CE2" w:rsidRDefault="00292CE2" w:rsidP="00292CE2">
            <w:pPr>
              <w:overflowPunct/>
              <w:autoSpaceDE/>
              <w:autoSpaceDN/>
              <w:adjustRightInd/>
              <w:spacing w:after="0"/>
              <w:textAlignment w:val="auto"/>
              <w:rPr>
                <w:lang w:val="en-US" w:eastAsia="en-US"/>
              </w:rPr>
            </w:pPr>
            <w:r w:rsidRPr="00292CE2">
              <w:rPr>
                <w:lang w:val="en-US" w:eastAsia="en-US"/>
              </w:rPr>
              <w:t>35m</w:t>
            </w:r>
          </w:p>
        </w:tc>
      </w:tr>
    </w:tbl>
    <w:p w14:paraId="26234B7E" w14:textId="77777777" w:rsidR="00292CE2" w:rsidRPr="00292CE2" w:rsidRDefault="00292CE2" w:rsidP="00292CE2">
      <w:pPr>
        <w:overflowPunct/>
        <w:autoSpaceDE/>
        <w:autoSpaceDN/>
        <w:adjustRightInd/>
        <w:spacing w:after="0"/>
        <w:textAlignment w:val="auto"/>
        <w:rPr>
          <w:rFonts w:eastAsia="Calibri"/>
          <w:color w:val="2F5496"/>
          <w:lang w:val="en-US" w:eastAsia="en-US"/>
        </w:rPr>
      </w:pPr>
    </w:p>
    <w:p w14:paraId="217FE5E7" w14:textId="77777777" w:rsidR="00883A56" w:rsidRDefault="00883A56" w:rsidP="00883A56">
      <w:pPr>
        <w:pStyle w:val="Heading6"/>
        <w:rPr>
          <w:lang w:eastAsia="ja-JP"/>
        </w:rPr>
      </w:pPr>
      <w:r w:rsidRPr="00D21A2A">
        <w:rPr>
          <w:lang w:eastAsia="ja-JP"/>
        </w:rPr>
        <w:t>RAN1#10</w:t>
      </w:r>
      <w:r>
        <w:rPr>
          <w:lang w:eastAsia="ja-JP"/>
        </w:rPr>
        <w:t>4</w:t>
      </w:r>
      <w:r w:rsidRPr="00D21A2A">
        <w:rPr>
          <w:lang w:eastAsia="ja-JP"/>
        </w:rPr>
        <w:t>-e (</w:t>
      </w:r>
      <w:r>
        <w:rPr>
          <w:lang w:eastAsia="ja-JP"/>
        </w:rPr>
        <w:t>Jan</w:t>
      </w:r>
      <w:r w:rsidRPr="00D21A2A">
        <w:rPr>
          <w:lang w:eastAsia="ja-JP"/>
        </w:rPr>
        <w:t>/</w:t>
      </w:r>
      <w:r>
        <w:rPr>
          <w:lang w:eastAsia="ja-JP"/>
        </w:rPr>
        <w:t>Feb</w:t>
      </w:r>
      <w:r w:rsidRPr="00D21A2A">
        <w:rPr>
          <w:lang w:eastAsia="ja-JP"/>
        </w:rPr>
        <w:t xml:space="preserve"> 202</w:t>
      </w:r>
      <w:r>
        <w:rPr>
          <w:lang w:eastAsia="ja-JP"/>
        </w:rPr>
        <w:t>1</w:t>
      </w:r>
      <w:r w:rsidRPr="00D21A2A">
        <w:rPr>
          <w:lang w:eastAsia="ja-JP"/>
        </w:rPr>
        <w:t>)</w:t>
      </w:r>
    </w:p>
    <w:p w14:paraId="20929C98" w14:textId="77777777" w:rsidR="00883A56" w:rsidRPr="00883A56" w:rsidRDefault="00883A56" w:rsidP="00883A56">
      <w:pPr>
        <w:overflowPunct/>
        <w:autoSpaceDE/>
        <w:autoSpaceDN/>
        <w:adjustRightInd/>
        <w:spacing w:after="0"/>
        <w:textAlignment w:val="auto"/>
        <w:rPr>
          <w:rFonts w:ascii="Times" w:eastAsia="Batang" w:hAnsi="Times"/>
          <w:b/>
          <w:bCs/>
          <w:szCs w:val="24"/>
          <w:lang w:eastAsia="x-none"/>
        </w:rPr>
      </w:pPr>
      <w:r w:rsidRPr="00883A56">
        <w:rPr>
          <w:rFonts w:ascii="Times" w:eastAsia="Batang" w:hAnsi="Times"/>
          <w:b/>
          <w:bCs/>
          <w:szCs w:val="24"/>
          <w:highlight w:val="green"/>
          <w:lang w:eastAsia="x-none"/>
        </w:rPr>
        <w:t>Agreement</w:t>
      </w:r>
      <w:r w:rsidRPr="00883A56">
        <w:rPr>
          <w:rFonts w:ascii="Times" w:eastAsia="Batang" w:hAnsi="Times"/>
          <w:b/>
          <w:bCs/>
          <w:szCs w:val="24"/>
          <w:lang w:eastAsia="x-none"/>
        </w:rPr>
        <w:t xml:space="preserve"> </w:t>
      </w:r>
    </w:p>
    <w:p w14:paraId="338E341C" w14:textId="3248C8B7" w:rsidR="00883A56" w:rsidRPr="00883A56" w:rsidRDefault="00883A56" w:rsidP="000933C5">
      <w:pPr>
        <w:numPr>
          <w:ilvl w:val="0"/>
          <w:numId w:val="9"/>
        </w:num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The proposal in section 2.</w:t>
      </w:r>
      <w:r w:rsidRPr="00883A56">
        <w:rPr>
          <w:rFonts w:ascii="Times" w:eastAsia="Batang" w:hAnsi="Times"/>
          <w:bCs/>
          <w:color w:val="000000"/>
          <w:szCs w:val="24"/>
          <w:lang w:eastAsia="en-US"/>
        </w:rPr>
        <w:t>6 of R1-2102138 for PDCCH blocking probability is taken as RAN1 observation</w:t>
      </w:r>
    </w:p>
    <w:p w14:paraId="7171D52F" w14:textId="72785DD6" w:rsidR="00883A56" w:rsidRPr="00883A56" w:rsidRDefault="00883A56" w:rsidP="000933C5">
      <w:pPr>
        <w:numPr>
          <w:ilvl w:val="0"/>
          <w:numId w:val="9"/>
        </w:num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lastRenderedPageBreak/>
        <w:t xml:space="preserve">The proposal in section 2.6 of R1-2102138 </w:t>
      </w:r>
      <w:bookmarkStart w:id="3" w:name="_Hlk65762596"/>
      <w:r w:rsidRPr="00883A56">
        <w:rPr>
          <w:rFonts w:ascii="Times" w:eastAsia="Batang" w:hAnsi="Times"/>
          <w:szCs w:val="24"/>
          <w:lang w:eastAsia="x-none"/>
        </w:rPr>
        <w:t xml:space="preserve">for PDSCH throughput </w:t>
      </w:r>
      <w:bookmarkEnd w:id="3"/>
      <w:r w:rsidRPr="00883A56">
        <w:rPr>
          <w:rFonts w:ascii="Times" w:eastAsia="Batang" w:hAnsi="Times"/>
          <w:szCs w:val="24"/>
          <w:lang w:eastAsia="x-none"/>
        </w:rPr>
        <w:t>is taken as RAN1 observation with the following revision for the note:</w:t>
      </w:r>
    </w:p>
    <w:p w14:paraId="370C6310" w14:textId="09B52760" w:rsidR="00883A56" w:rsidRPr="00883A56" w:rsidRDefault="00883A56" w:rsidP="000933C5">
      <w:pPr>
        <w:numPr>
          <w:ilvl w:val="1"/>
          <w:numId w:val="9"/>
        </w:numPr>
        <w:overflowPunct/>
        <w:autoSpaceDE/>
        <w:autoSpaceDN/>
        <w:adjustRightInd/>
        <w:spacing w:after="0"/>
        <w:textAlignment w:val="auto"/>
        <w:rPr>
          <w:rFonts w:ascii="Times" w:eastAsia="Batang" w:hAnsi="Times"/>
          <w:bCs/>
          <w:color w:val="000000"/>
          <w:szCs w:val="24"/>
          <w:lang w:eastAsia="x-none"/>
        </w:rPr>
      </w:pPr>
      <w:bookmarkStart w:id="4" w:name="_Hlk63407919"/>
      <w:r w:rsidRPr="00883A56">
        <w:rPr>
          <w:rFonts w:ascii="Times" w:eastAsia="Batang" w:hAnsi="Times"/>
          <w:bCs/>
          <w:color w:val="000000"/>
          <w:szCs w:val="24"/>
          <w:lang w:eastAsia="x-none"/>
        </w:rPr>
        <w:t xml:space="preserve">Note: Combinations 1 and 2 were agreed for evaluation. Some companies provided evaluation results for Combinations 3 and 4. </w:t>
      </w:r>
    </w:p>
    <w:bookmarkEnd w:id="4"/>
    <w:p w14:paraId="7141215F" w14:textId="77777777" w:rsidR="00883A56" w:rsidRPr="00883A56" w:rsidRDefault="00883A56" w:rsidP="00883A56">
      <w:pPr>
        <w:overflowPunct/>
        <w:autoSpaceDE/>
        <w:autoSpaceDN/>
        <w:adjustRightInd/>
        <w:spacing w:after="0"/>
        <w:textAlignment w:val="auto"/>
        <w:rPr>
          <w:rFonts w:ascii="Times" w:eastAsia="Batang" w:hAnsi="Times"/>
          <w:szCs w:val="24"/>
          <w:lang w:eastAsia="x-none"/>
        </w:rPr>
      </w:pPr>
    </w:p>
    <w:p w14:paraId="6AAA1B11" w14:textId="77777777" w:rsidR="00883A56" w:rsidRPr="00883A56" w:rsidRDefault="00883A56" w:rsidP="00883A56">
      <w:pPr>
        <w:overflowPunct/>
        <w:autoSpaceDE/>
        <w:autoSpaceDN/>
        <w:adjustRightInd/>
        <w:spacing w:after="0"/>
        <w:textAlignment w:val="auto"/>
        <w:rPr>
          <w:rFonts w:ascii="Times" w:eastAsia="Batang" w:hAnsi="Times"/>
          <w:b/>
          <w:bCs/>
          <w:szCs w:val="24"/>
          <w:highlight w:val="green"/>
          <w:lang w:eastAsia="x-none"/>
        </w:rPr>
      </w:pPr>
      <w:r w:rsidRPr="00883A56">
        <w:rPr>
          <w:rFonts w:ascii="Times" w:eastAsia="Batang" w:hAnsi="Times"/>
          <w:b/>
          <w:bCs/>
          <w:szCs w:val="24"/>
          <w:highlight w:val="green"/>
          <w:lang w:eastAsia="x-none"/>
        </w:rPr>
        <w:t>Agreement</w:t>
      </w:r>
    </w:p>
    <w:p w14:paraId="1ADD4833" w14:textId="05B44028" w:rsidR="00883A56" w:rsidRDefault="00883A56" w:rsidP="00883A56">
      <w:pPr>
        <w:overflowPunct/>
        <w:autoSpaceDE/>
        <w:autoSpaceDN/>
        <w:adjustRightInd/>
        <w:spacing w:after="0"/>
        <w:textAlignment w:val="auto"/>
        <w:rPr>
          <w:rFonts w:ascii="Times" w:eastAsia="Batang" w:hAnsi="Times"/>
          <w:szCs w:val="24"/>
          <w:lang w:eastAsia="x-none"/>
        </w:rPr>
      </w:pPr>
      <w:r w:rsidRPr="00883A56">
        <w:rPr>
          <w:rFonts w:ascii="Times" w:eastAsia="Batang" w:hAnsi="Times"/>
          <w:szCs w:val="24"/>
          <w:lang w:eastAsia="x-none"/>
        </w:rPr>
        <w:t xml:space="preserve">The observations for multi-cell PDSCH scheduling via a single DCI to be summarized in the status report along with </w:t>
      </w:r>
      <w:proofErr w:type="spellStart"/>
      <w:r w:rsidRPr="00883A56">
        <w:rPr>
          <w:rFonts w:ascii="Times" w:eastAsia="Batang" w:hAnsi="Times"/>
          <w:szCs w:val="24"/>
          <w:lang w:eastAsia="x-none"/>
        </w:rPr>
        <w:t>explantion</w:t>
      </w:r>
      <w:proofErr w:type="spellEnd"/>
      <w:r w:rsidRPr="00883A56">
        <w:rPr>
          <w:rFonts w:ascii="Times" w:eastAsia="Batang" w:hAnsi="Times"/>
          <w:szCs w:val="24"/>
          <w:lang w:eastAsia="x-none"/>
        </w:rPr>
        <w:t xml:space="preserve"> on different combinations that were considered for submission to RAN. </w:t>
      </w:r>
    </w:p>
    <w:p w14:paraId="6F0DED6F" w14:textId="045AB04B" w:rsidR="00883A56" w:rsidRDefault="00883A56" w:rsidP="00883A56">
      <w:pPr>
        <w:overflowPunct/>
        <w:autoSpaceDE/>
        <w:autoSpaceDN/>
        <w:adjustRightInd/>
        <w:spacing w:after="0"/>
        <w:textAlignment w:val="auto"/>
        <w:rPr>
          <w:rFonts w:ascii="Times" w:eastAsia="Batang" w:hAnsi="Times"/>
          <w:szCs w:val="24"/>
          <w:lang w:eastAsia="x-none"/>
        </w:rPr>
      </w:pPr>
    </w:p>
    <w:p w14:paraId="3FCD18BA" w14:textId="77777777" w:rsidR="00B707D0" w:rsidRDefault="009C14DA" w:rsidP="00A3181A">
      <w:pPr>
        <w:rPr>
          <w:color w:val="4472C4" w:themeColor="accent5"/>
          <w:lang w:eastAsia="ja-JP"/>
        </w:rPr>
      </w:pPr>
      <w:r>
        <w:rPr>
          <w:color w:val="4472C4" w:themeColor="accent5"/>
          <w:lang w:eastAsia="ja-JP"/>
        </w:rPr>
        <w:t>Rapporteur</w:t>
      </w:r>
      <w:r w:rsidRPr="00347AA2">
        <w:rPr>
          <w:color w:val="4472C4" w:themeColor="accent5"/>
          <w:lang w:eastAsia="ja-JP"/>
        </w:rPr>
        <w:t xml:space="preserve"> </w:t>
      </w:r>
      <w:r w:rsidR="00A3181A" w:rsidRPr="00347AA2">
        <w:rPr>
          <w:color w:val="4472C4" w:themeColor="accent5"/>
          <w:lang w:eastAsia="ja-JP"/>
        </w:rPr>
        <w:t>Note</w:t>
      </w:r>
      <w:r w:rsidR="00B707D0">
        <w:rPr>
          <w:color w:val="4472C4" w:themeColor="accent5"/>
          <w:lang w:eastAsia="ja-JP"/>
        </w:rPr>
        <w:t>s</w:t>
      </w:r>
    </w:p>
    <w:p w14:paraId="5F1FF777" w14:textId="77777777" w:rsidR="00B707D0" w:rsidRPr="00B707D0" w:rsidRDefault="00A3181A" w:rsidP="000933C5">
      <w:pPr>
        <w:pStyle w:val="ListParagraph"/>
        <w:numPr>
          <w:ilvl w:val="0"/>
          <w:numId w:val="21"/>
        </w:numPr>
        <w:ind w:leftChars="0"/>
        <w:rPr>
          <w:rFonts w:ascii="Times New Roman" w:hAnsi="Times New Roman"/>
          <w:color w:val="4472C4" w:themeColor="accent5"/>
          <w:kern w:val="0"/>
          <w:sz w:val="20"/>
          <w:szCs w:val="20"/>
          <w:lang w:val="en-GB"/>
        </w:rPr>
      </w:pPr>
      <w:r w:rsidRPr="00B707D0">
        <w:rPr>
          <w:rFonts w:ascii="Times New Roman" w:hAnsi="Times New Roman"/>
          <w:color w:val="4472C4" w:themeColor="accent5"/>
          <w:kern w:val="0"/>
          <w:sz w:val="20"/>
          <w:szCs w:val="20"/>
          <w:lang w:val="en-GB"/>
        </w:rPr>
        <w:t xml:space="preserve">For </w:t>
      </w:r>
      <w:r w:rsidR="00503835" w:rsidRPr="00B707D0">
        <w:rPr>
          <w:rFonts w:ascii="Times New Roman" w:hAnsi="Times New Roman"/>
          <w:color w:val="4472C4" w:themeColor="accent5"/>
          <w:kern w:val="0"/>
          <w:sz w:val="20"/>
          <w:szCs w:val="20"/>
          <w:lang w:val="en-GB"/>
        </w:rPr>
        <w:t>explanation</w:t>
      </w:r>
      <w:r w:rsidRPr="00B707D0">
        <w:rPr>
          <w:rFonts w:ascii="Times New Roman" w:hAnsi="Times New Roman"/>
          <w:color w:val="4472C4" w:themeColor="accent5"/>
          <w:kern w:val="0"/>
          <w:sz w:val="20"/>
          <w:szCs w:val="20"/>
          <w:lang w:val="en-GB"/>
        </w:rPr>
        <w:t xml:space="preserve"> of the combinations that were evaluated (i.e., Combination 1 etc.), please refer to the agreements from RAN1#103-e captured above </w:t>
      </w:r>
    </w:p>
    <w:p w14:paraId="53C03570" w14:textId="2E13702E" w:rsidR="00883A56" w:rsidRPr="00B707D0" w:rsidRDefault="00883A56" w:rsidP="000933C5">
      <w:pPr>
        <w:pStyle w:val="ListParagraph"/>
        <w:numPr>
          <w:ilvl w:val="0"/>
          <w:numId w:val="21"/>
        </w:numPr>
        <w:ind w:leftChars="0"/>
        <w:rPr>
          <w:rFonts w:ascii="Times New Roman" w:hAnsi="Times New Roman"/>
          <w:color w:val="4472C4" w:themeColor="accent5"/>
          <w:kern w:val="0"/>
          <w:sz w:val="20"/>
          <w:szCs w:val="20"/>
          <w:lang w:val="en-GB"/>
        </w:rPr>
      </w:pPr>
      <w:r w:rsidRPr="00B707D0">
        <w:rPr>
          <w:rFonts w:ascii="Times New Roman" w:hAnsi="Times New Roman"/>
          <w:color w:val="4472C4" w:themeColor="accent5"/>
          <w:kern w:val="0"/>
          <w:sz w:val="20"/>
          <w:szCs w:val="20"/>
          <w:lang w:val="en-GB"/>
        </w:rPr>
        <w:t xml:space="preserve">Observations from Section 2.6 of R1-2102138 </w:t>
      </w:r>
      <w:r w:rsidR="00A3181A" w:rsidRPr="00B707D0">
        <w:rPr>
          <w:rFonts w:ascii="Times New Roman" w:hAnsi="Times New Roman"/>
          <w:color w:val="4472C4" w:themeColor="accent5"/>
          <w:kern w:val="0"/>
          <w:sz w:val="20"/>
          <w:szCs w:val="20"/>
          <w:lang w:val="en-GB"/>
        </w:rPr>
        <w:t xml:space="preserve">for PDCCH blocking probability </w:t>
      </w:r>
      <w:r w:rsidRPr="00B707D0">
        <w:rPr>
          <w:rFonts w:ascii="Times New Roman" w:hAnsi="Times New Roman"/>
          <w:color w:val="4472C4" w:themeColor="accent5"/>
          <w:kern w:val="0"/>
          <w:sz w:val="20"/>
          <w:szCs w:val="20"/>
          <w:lang w:val="en-GB"/>
        </w:rPr>
        <w:t xml:space="preserve">are </w:t>
      </w:r>
      <w:r w:rsidR="00B707D0" w:rsidRPr="00B707D0">
        <w:rPr>
          <w:rFonts w:ascii="Times New Roman" w:hAnsi="Times New Roman"/>
          <w:color w:val="4472C4" w:themeColor="accent5"/>
          <w:kern w:val="0"/>
          <w:sz w:val="20"/>
          <w:szCs w:val="20"/>
          <w:lang w:val="en-GB"/>
        </w:rPr>
        <w:t xml:space="preserve">shown </w:t>
      </w:r>
      <w:r w:rsidRPr="00B707D0">
        <w:rPr>
          <w:rFonts w:ascii="Times New Roman" w:hAnsi="Times New Roman"/>
          <w:color w:val="4472C4" w:themeColor="accent5"/>
          <w:kern w:val="0"/>
          <w:sz w:val="20"/>
          <w:szCs w:val="20"/>
          <w:lang w:val="en-GB"/>
        </w:rPr>
        <w:t>below</w:t>
      </w:r>
      <w:r w:rsidR="001524AD" w:rsidRPr="00B707D0">
        <w:rPr>
          <w:rFonts w:ascii="Times New Roman" w:hAnsi="Times New Roman"/>
          <w:color w:val="4472C4" w:themeColor="accent5"/>
          <w:kern w:val="0"/>
          <w:sz w:val="20"/>
          <w:szCs w:val="20"/>
          <w:lang w:val="en-GB"/>
        </w:rPr>
        <w:t>. Detailed references about the sources are given in R1-2102138</w:t>
      </w:r>
    </w:p>
    <w:p w14:paraId="197FD9BA" w14:textId="34A37879" w:rsidR="00B707D0" w:rsidRPr="00B707D0" w:rsidRDefault="00B707D0" w:rsidP="000933C5">
      <w:pPr>
        <w:pStyle w:val="ListParagraph"/>
        <w:numPr>
          <w:ilvl w:val="0"/>
          <w:numId w:val="21"/>
        </w:numPr>
        <w:ind w:leftChars="0"/>
        <w:rPr>
          <w:rFonts w:ascii="Times New Roman" w:hAnsi="Times New Roman"/>
          <w:color w:val="4472C4" w:themeColor="accent5"/>
          <w:kern w:val="0"/>
          <w:sz w:val="20"/>
          <w:szCs w:val="20"/>
          <w:lang w:val="en-GB"/>
        </w:rPr>
      </w:pPr>
      <w:r w:rsidRPr="00B707D0">
        <w:rPr>
          <w:rFonts w:ascii="Times New Roman" w:hAnsi="Times New Roman"/>
          <w:color w:val="4472C4" w:themeColor="accent5"/>
          <w:kern w:val="0"/>
          <w:sz w:val="20"/>
          <w:szCs w:val="20"/>
          <w:lang w:val="en-GB"/>
        </w:rPr>
        <w:t>Observations from Section 2.6 of R1-2102138 for PDSCH throughput are shown below (the Note in first bullet is modified from R1-21</w:t>
      </w:r>
      <w:r w:rsidR="00691155">
        <w:rPr>
          <w:rFonts w:ascii="Times New Roman" w:hAnsi="Times New Roman"/>
          <w:color w:val="4472C4" w:themeColor="accent5"/>
          <w:kern w:val="0"/>
          <w:sz w:val="20"/>
          <w:szCs w:val="20"/>
          <w:lang w:val="en-GB"/>
        </w:rPr>
        <w:t>0</w:t>
      </w:r>
      <w:r w:rsidRPr="00B707D0">
        <w:rPr>
          <w:rFonts w:ascii="Times New Roman" w:hAnsi="Times New Roman"/>
          <w:color w:val="4472C4" w:themeColor="accent5"/>
          <w:kern w:val="0"/>
          <w:sz w:val="20"/>
          <w:szCs w:val="20"/>
          <w:lang w:val="en-GB"/>
        </w:rPr>
        <w:t>2138 to reflect the above RAN1 agreement).</w:t>
      </w:r>
      <w:r w:rsidR="00555683">
        <w:rPr>
          <w:rFonts w:ascii="Times New Roman" w:hAnsi="Times New Roman"/>
          <w:color w:val="4472C4" w:themeColor="accent5"/>
          <w:kern w:val="0"/>
          <w:sz w:val="20"/>
          <w:szCs w:val="20"/>
          <w:lang w:val="en-GB"/>
        </w:rPr>
        <w:t xml:space="preserve"> </w:t>
      </w:r>
      <w:r w:rsidR="00555683" w:rsidRPr="00B707D0">
        <w:rPr>
          <w:rFonts w:ascii="Times New Roman" w:hAnsi="Times New Roman"/>
          <w:color w:val="4472C4" w:themeColor="accent5"/>
          <w:kern w:val="0"/>
          <w:sz w:val="20"/>
          <w:szCs w:val="20"/>
          <w:lang w:val="en-GB"/>
        </w:rPr>
        <w:t>Detailed references about the sources are given in R1-2102138</w:t>
      </w:r>
      <w:r w:rsidR="00555683">
        <w:rPr>
          <w:rFonts w:ascii="Times New Roman" w:hAnsi="Times New Roman"/>
          <w:color w:val="4472C4" w:themeColor="accent5"/>
          <w:kern w:val="0"/>
          <w:sz w:val="20"/>
          <w:szCs w:val="20"/>
          <w:lang w:val="en-GB"/>
        </w:rPr>
        <w:t>.</w:t>
      </w:r>
    </w:p>
    <w:p w14:paraId="475BC548" w14:textId="12A6D6EF" w:rsidR="00E3018E" w:rsidRDefault="00E3018E" w:rsidP="00883A56">
      <w:pPr>
        <w:widowControl w:val="0"/>
        <w:kinsoku w:val="0"/>
        <w:spacing w:after="60"/>
        <w:jc w:val="both"/>
        <w:rPr>
          <w:color w:val="4472C4" w:themeColor="accent5"/>
          <w:lang w:eastAsia="ja-JP"/>
        </w:rPr>
      </w:pPr>
    </w:p>
    <w:p w14:paraId="2C5A5DFB" w14:textId="38EFED0F" w:rsidR="00E3018E" w:rsidRPr="00E3018E" w:rsidRDefault="00ED10D3" w:rsidP="00E3018E">
      <w:bookmarkStart w:id="5" w:name="_Hlk65766648"/>
      <w:r>
        <w:rPr>
          <w:highlight w:val="cyan"/>
        </w:rPr>
        <w:t>RAN1 o</w:t>
      </w:r>
      <w:r w:rsidR="00E3018E" w:rsidRPr="00E3018E">
        <w:rPr>
          <w:highlight w:val="cyan"/>
        </w:rPr>
        <w:t xml:space="preserve">bservations </w:t>
      </w:r>
      <w:r>
        <w:rPr>
          <w:highlight w:val="cyan"/>
        </w:rPr>
        <w:t>(</w:t>
      </w:r>
      <w:r w:rsidR="00E3018E" w:rsidRPr="00E3018E">
        <w:rPr>
          <w:highlight w:val="cyan"/>
        </w:rPr>
        <w:t>from Section 2.6 of R1-2102138</w:t>
      </w:r>
      <w:r>
        <w:rPr>
          <w:highlight w:val="cyan"/>
        </w:rPr>
        <w:t>)</w:t>
      </w:r>
      <w:r w:rsidR="00E3018E" w:rsidRPr="00E3018E">
        <w:rPr>
          <w:highlight w:val="cyan"/>
        </w:rPr>
        <w:t xml:space="preserve"> for PDCCH blocking probability </w:t>
      </w:r>
    </w:p>
    <w:bookmarkEnd w:id="5"/>
    <w:p w14:paraId="3B48C9E5" w14:textId="212AB02A" w:rsidR="00883A56" w:rsidRPr="00883A56" w:rsidRDefault="00883A56" w:rsidP="00883A56">
      <w:pPr>
        <w:widowControl w:val="0"/>
        <w:kinsoku w:val="0"/>
        <w:spacing w:after="60"/>
        <w:jc w:val="both"/>
        <w:rPr>
          <w:rFonts w:eastAsia="Batang"/>
          <w:bCs/>
          <w:snapToGrid w:val="0"/>
          <w:kern w:val="2"/>
          <w:szCs w:val="22"/>
          <w:lang w:eastAsia="en-US"/>
        </w:rPr>
      </w:pPr>
      <w:r w:rsidRPr="00883A56">
        <w:rPr>
          <w:rFonts w:eastAsia="Batang"/>
          <w:bCs/>
          <w:snapToGrid w:val="0"/>
          <w:kern w:val="2"/>
          <w:szCs w:val="22"/>
          <w:lang w:eastAsia="en-US"/>
        </w:rPr>
        <w:t>On PDCCH blocking probability using a single DCI to schedule two PDSCHs on two carriers,</w:t>
      </w:r>
    </w:p>
    <w:p w14:paraId="7276222A" w14:textId="31233755" w:rsidR="00883A56" w:rsidRPr="00883A56" w:rsidRDefault="00883A56" w:rsidP="000933C5">
      <w:pPr>
        <w:widowControl w:val="0"/>
        <w:numPr>
          <w:ilvl w:val="0"/>
          <w:numId w:val="12"/>
        </w:numPr>
        <w:kinsoku w:val="0"/>
        <w:overflowPunct/>
        <w:autoSpaceDE/>
        <w:autoSpaceDN/>
        <w:adjustRightInd/>
        <w:spacing w:after="0"/>
        <w:jc w:val="both"/>
        <w:textAlignment w:val="auto"/>
        <w:rPr>
          <w:rFonts w:eastAsia="Gulim"/>
          <w:bCs/>
          <w:snapToGrid w:val="0"/>
          <w:szCs w:val="22"/>
          <w:lang w:eastAsia="ko-KR"/>
        </w:rPr>
      </w:pPr>
      <w:r w:rsidRPr="00883A56">
        <w:rPr>
          <w:rFonts w:eastAsia="Gulim"/>
          <w:bCs/>
          <w:snapToGrid w:val="0"/>
          <w:szCs w:val="22"/>
          <w:lang w:eastAsia="ko-KR"/>
        </w:rPr>
        <w:t>11 sources reported PDCCH blocking probability via simulation.</w:t>
      </w:r>
    </w:p>
    <w:p w14:paraId="3909AC81" w14:textId="5BB16042" w:rsidR="00883A56" w:rsidRPr="00883A56" w:rsidRDefault="00883A56" w:rsidP="000933C5">
      <w:pPr>
        <w:widowControl w:val="0"/>
        <w:numPr>
          <w:ilvl w:val="1"/>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lang w:eastAsia="ko-KR"/>
        </w:rPr>
        <w:t xml:space="preserve">10 sources </w:t>
      </w:r>
      <w:r w:rsidRPr="00883A56">
        <w:rPr>
          <w:rFonts w:eastAsia="Gulim"/>
          <w:bCs/>
          <w:snapToGrid w:val="0"/>
          <w:szCs w:val="22"/>
          <w:lang w:eastAsia="ko-KR"/>
        </w:rPr>
        <w:t xml:space="preserve">reported reduced PDCCH blocking probability, </w:t>
      </w:r>
      <w:r w:rsidRPr="00883A56">
        <w:rPr>
          <w:rFonts w:eastAsia="Gulim"/>
          <w:bCs/>
          <w:snapToGrid w:val="0"/>
          <w:szCs w:val="22"/>
          <w:lang w:eastAsia="en-US"/>
        </w:rPr>
        <w:t>compared to using two separate DCIs with each having 60 bits payload</w:t>
      </w:r>
      <w:r w:rsidRPr="00883A56">
        <w:rPr>
          <w:rFonts w:eastAsia="Gulim"/>
          <w:bCs/>
          <w:snapToGrid w:val="0"/>
          <w:szCs w:val="22"/>
          <w:lang w:eastAsia="ko-KR"/>
        </w:rPr>
        <w:t xml:space="preserve">. </w:t>
      </w:r>
    </w:p>
    <w:p w14:paraId="432BA575"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the case of Combination 1 (</w:t>
      </w:r>
      <w:r w:rsidRPr="00883A56">
        <w:rPr>
          <w:rFonts w:eastAsia="Gulim"/>
          <w:snapToGrid w:val="0"/>
          <w:lang w:eastAsia="ko-KR"/>
        </w:rPr>
        <w:t>agreed in RAN1#103-e</w:t>
      </w:r>
      <w:r w:rsidRPr="00883A56">
        <w:rPr>
          <w:rFonts w:eastAsia="Gulim"/>
          <w:bCs/>
          <w:snapToGrid w:val="0"/>
          <w:szCs w:val="22"/>
          <w:lang w:eastAsia="ko-KR"/>
        </w:rPr>
        <w:t xml:space="preserve">): [2 GHz, 15 kHz SCS, 2 Tx, 2 Rx, 20 MHz carrier BW, 2-symbol CORESET with 96RBs],  </w:t>
      </w:r>
    </w:p>
    <w:p w14:paraId="7C77561D"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092F83DC" w14:textId="3EC6A6CF"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4</w:t>
      </w:r>
      <w:r w:rsidRPr="00883A56">
        <w:rPr>
          <w:rFonts w:eastAsia="SimSun" w:hint="eastAsia"/>
          <w:bCs/>
          <w:snapToGrid w:val="0"/>
          <w:szCs w:val="22"/>
          <w:lang w:eastAsia="zh-CN"/>
        </w:rPr>
        <w:t>%~</w:t>
      </w:r>
      <w:r w:rsidRPr="00883A56">
        <w:rPr>
          <w:rFonts w:eastAsia="SimSun"/>
          <w:bCs/>
          <w:snapToGrid w:val="0"/>
          <w:szCs w:val="22"/>
          <w:lang w:eastAsia="zh-CN"/>
        </w:rPr>
        <w:t>17.8</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7EE242FE" w14:textId="65FA1D14"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 xml:space="preserve"> and 9.6</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493113B1" w14:textId="473A65D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53.9</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r w:rsidRPr="00883A56">
        <w:rPr>
          <w:rFonts w:eastAsia="SimSun" w:hint="eastAsia"/>
          <w:bCs/>
          <w:snapToGrid w:val="0"/>
          <w:szCs w:val="22"/>
          <w:lang w:eastAsia="zh-CN"/>
        </w:rPr>
        <w:t xml:space="preserve"> </w:t>
      </w:r>
    </w:p>
    <w:p w14:paraId="7ACD4C3B" w14:textId="42D540B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w:t>
      </w:r>
      <w:r w:rsidRPr="00883A56">
        <w:rPr>
          <w:rFonts w:eastAsia="SimSun"/>
          <w:bCs/>
          <w:snapToGrid w:val="0"/>
          <w:szCs w:val="22"/>
          <w:lang w:eastAsia="zh-CN"/>
        </w:rPr>
        <w:t xml:space="preserve">3.7% and 8.8%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 </w:t>
      </w:r>
    </w:p>
    <w:p w14:paraId="30F278F5"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61171CDA" w14:textId="46E9247D"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5.1</w:t>
      </w:r>
      <w:r w:rsidRPr="00883A56">
        <w:rPr>
          <w:rFonts w:eastAsia="SimSun" w:hint="eastAsia"/>
          <w:bCs/>
          <w:snapToGrid w:val="0"/>
          <w:szCs w:val="22"/>
          <w:lang w:eastAsia="zh-CN"/>
        </w:rPr>
        <w:t>%~</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4EBACCD5" w14:textId="7929AF3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2.7</w:t>
      </w:r>
      <w:r w:rsidRPr="00883A56">
        <w:rPr>
          <w:rFonts w:eastAsia="SimSun" w:hint="eastAsia"/>
          <w:bCs/>
          <w:snapToGrid w:val="0"/>
          <w:szCs w:val="22"/>
          <w:lang w:eastAsia="zh-CN"/>
        </w:rPr>
        <w:t>%</w:t>
      </w:r>
      <w:r w:rsidRPr="00883A56">
        <w:rPr>
          <w:rFonts w:eastAsia="SimSun"/>
          <w:bCs/>
          <w:snapToGrid w:val="0"/>
          <w:szCs w:val="22"/>
          <w:lang w:eastAsia="zh-CN"/>
        </w:rPr>
        <w:t xml:space="preserve"> and 11.5</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r w:rsidRPr="00883A56">
        <w:rPr>
          <w:rFonts w:eastAsia="SimSun"/>
          <w:bCs/>
          <w:snapToGrid w:val="0"/>
          <w:szCs w:val="22"/>
          <w:lang w:eastAsia="zh-CN"/>
        </w:rPr>
        <w:t xml:space="preserve"> </w:t>
      </w:r>
    </w:p>
    <w:p w14:paraId="6F50E7F5" w14:textId="4F34C39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53.9</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p>
    <w:p w14:paraId="0DDFA761" w14:textId="47D659D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4.2% and 10% for 5 and 10 scheduled UEs per slot </w:t>
      </w:r>
      <w:r w:rsidRPr="00883A56">
        <w:rPr>
          <w:rFonts w:eastAsia="Gulim"/>
          <w:bCs/>
          <w:snapToGrid w:val="0"/>
          <w:szCs w:val="22"/>
          <w:lang w:eastAsia="ko-KR"/>
        </w:rPr>
        <w:t xml:space="preserve">per cell with 100% CA UEs. </w:t>
      </w:r>
      <w:r w:rsidRPr="00883A56">
        <w:rPr>
          <w:rFonts w:eastAsia="Gulim"/>
          <w:snapToGrid w:val="0"/>
          <w:szCs w:val="22"/>
          <w:lang w:eastAsia="ko-KR"/>
        </w:rPr>
        <w:t>UL grants were also modelled by the source assuming that 1 PUSCH per UE (no UL CA) is scheduled with a 60bit DCI with a 50% probability per slot.</w:t>
      </w:r>
    </w:p>
    <w:p w14:paraId="5824F400"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1CB193F2" w14:textId="11462E2E"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7.2</w:t>
      </w:r>
      <w:r w:rsidRPr="00883A56">
        <w:rPr>
          <w:rFonts w:eastAsia="SimSun" w:hint="eastAsia"/>
          <w:bCs/>
          <w:snapToGrid w:val="0"/>
          <w:szCs w:val="22"/>
          <w:lang w:eastAsia="zh-CN"/>
        </w:rPr>
        <w:t>%~</w:t>
      </w:r>
      <w:r w:rsidRPr="00883A56">
        <w:rPr>
          <w:rFonts w:eastAsia="SimSun"/>
          <w:bCs/>
          <w:snapToGrid w:val="0"/>
          <w:szCs w:val="22"/>
          <w:lang w:eastAsia="zh-CN"/>
        </w:rPr>
        <w:t>29</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63856CA0" w14:textId="4C664A97"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3.3</w:t>
      </w:r>
      <w:r w:rsidRPr="00883A56">
        <w:rPr>
          <w:rFonts w:eastAsia="SimSun" w:hint="eastAsia"/>
          <w:bCs/>
          <w:snapToGrid w:val="0"/>
          <w:szCs w:val="22"/>
          <w:lang w:eastAsia="zh-CN"/>
        </w:rPr>
        <w:t>%</w:t>
      </w:r>
      <w:r w:rsidRPr="00883A56">
        <w:rPr>
          <w:rFonts w:eastAsia="SimSun"/>
          <w:bCs/>
          <w:snapToGrid w:val="0"/>
          <w:szCs w:val="22"/>
          <w:lang w:eastAsia="zh-CN"/>
        </w:rPr>
        <w:t xml:space="preserve"> and 14.2</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10A51B6E" w14:textId="0B485F52"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61</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r w:rsidRPr="00883A56">
        <w:rPr>
          <w:rFonts w:eastAsia="SimSun" w:hint="eastAsia"/>
          <w:bCs/>
          <w:snapToGrid w:val="0"/>
          <w:szCs w:val="22"/>
          <w:lang w:eastAsia="zh-CN"/>
        </w:rPr>
        <w:t xml:space="preserve"> </w:t>
      </w:r>
    </w:p>
    <w:p w14:paraId="291A149E" w14:textId="727D85C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4.5% and 13.9%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UL grants were also modelled by the source assuming that 1PUSCH per UE (no UL CA) is scheduled with a 60bit DCI with a 50% probability per slot.</w:t>
      </w:r>
    </w:p>
    <w:p w14:paraId="6895BA14"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53107272" w14:textId="4927122C"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8.6</w:t>
      </w:r>
      <w:r w:rsidRPr="00883A56">
        <w:rPr>
          <w:rFonts w:eastAsia="SimSun" w:hint="eastAsia"/>
          <w:bCs/>
          <w:snapToGrid w:val="0"/>
          <w:szCs w:val="22"/>
          <w:lang w:eastAsia="zh-CN"/>
        </w:rPr>
        <w:t>%~</w:t>
      </w:r>
      <w:r w:rsidRPr="00883A56">
        <w:rPr>
          <w:rFonts w:eastAsia="SimSun"/>
          <w:bCs/>
          <w:snapToGrid w:val="0"/>
          <w:szCs w:val="22"/>
          <w:lang w:eastAsia="zh-CN"/>
        </w:rPr>
        <w:t>32</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39036FCF" w14:textId="7AF10BE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lastRenderedPageBreak/>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3.8</w:t>
      </w:r>
      <w:r w:rsidRPr="00883A56">
        <w:rPr>
          <w:rFonts w:eastAsia="SimSun" w:hint="eastAsia"/>
          <w:bCs/>
          <w:snapToGrid w:val="0"/>
          <w:szCs w:val="22"/>
          <w:lang w:eastAsia="zh-CN"/>
        </w:rPr>
        <w:t>%</w:t>
      </w:r>
      <w:r w:rsidRPr="00883A56">
        <w:rPr>
          <w:rFonts w:eastAsia="SimSun"/>
          <w:bCs/>
          <w:snapToGrid w:val="0"/>
          <w:szCs w:val="22"/>
          <w:lang w:eastAsia="zh-CN"/>
        </w:rPr>
        <w:t xml:space="preserve"> and 16.5</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per cell with 10%, 50% CA UEs, respectively.</w:t>
      </w:r>
    </w:p>
    <w:p w14:paraId="53E51D5B" w14:textId="6584FB1B"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62.6</w:t>
      </w:r>
      <w:r w:rsidRPr="00883A56">
        <w:rPr>
          <w:rFonts w:eastAsia="SimSun" w:hint="eastAsia"/>
          <w:bCs/>
          <w:snapToGrid w:val="0"/>
          <w:szCs w:val="22"/>
          <w:lang w:eastAsia="zh-CN"/>
        </w:rPr>
        <w:t>%</w:t>
      </w:r>
      <w:r w:rsidRPr="00883A56">
        <w:rPr>
          <w:rFonts w:eastAsia="SimSun"/>
          <w:bCs/>
          <w:snapToGrid w:val="0"/>
          <w:szCs w:val="22"/>
          <w:lang w:eastAsia="zh-CN"/>
        </w:rPr>
        <w:t xml:space="preserve">, for 5 scheduled UEs per slot </w:t>
      </w:r>
      <w:r w:rsidRPr="00883A56">
        <w:rPr>
          <w:rFonts w:eastAsia="Gulim"/>
          <w:bCs/>
          <w:snapToGrid w:val="0"/>
          <w:szCs w:val="22"/>
          <w:lang w:eastAsia="ko-KR"/>
        </w:rPr>
        <w:t>per cell with 80% CA UEs.</w:t>
      </w:r>
      <w:r w:rsidRPr="00883A56">
        <w:rPr>
          <w:rFonts w:eastAsia="SimSun" w:hint="eastAsia"/>
          <w:bCs/>
          <w:snapToGrid w:val="0"/>
          <w:szCs w:val="22"/>
          <w:lang w:eastAsia="zh-CN"/>
        </w:rPr>
        <w:t xml:space="preserve"> </w:t>
      </w:r>
    </w:p>
    <w:p w14:paraId="17A41F00" w14:textId="39A23A3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4.8% and 15.7%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0E460EE8"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the case of Combination 2 (</w:t>
      </w:r>
      <w:r w:rsidRPr="00883A56">
        <w:rPr>
          <w:rFonts w:eastAsia="Gulim"/>
          <w:snapToGrid w:val="0"/>
          <w:lang w:eastAsia="ko-KR"/>
        </w:rPr>
        <w:t>agreed in RAN1#103-e</w:t>
      </w:r>
      <w:r w:rsidRPr="00883A56">
        <w:rPr>
          <w:rFonts w:eastAsia="Gulim"/>
          <w:bCs/>
          <w:snapToGrid w:val="0"/>
          <w:szCs w:val="22"/>
          <w:lang w:eastAsia="ko-KR"/>
        </w:rPr>
        <w:t>): [</w:t>
      </w:r>
      <w:r w:rsidRPr="00883A56">
        <w:rPr>
          <w:snapToGrid w:val="0"/>
          <w:lang w:eastAsia="en-US"/>
        </w:rPr>
        <w:t>4 GHz, 30 kHz SCS, 4 Tx, 4 Rx, 100 MHz carrier BW, 1-symbol CORESET with 270RBs</w:t>
      </w:r>
      <w:r w:rsidRPr="00883A56">
        <w:rPr>
          <w:rFonts w:eastAsia="Gulim"/>
          <w:bCs/>
          <w:snapToGrid w:val="0"/>
          <w:szCs w:val="22"/>
          <w:lang w:eastAsia="ko-KR"/>
        </w:rPr>
        <w:t xml:space="preserve">], </w:t>
      </w:r>
    </w:p>
    <w:p w14:paraId="30B68DD5"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666BFD04" w14:textId="1F9F1530"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21.3</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7D67E15" w14:textId="34FC8C6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0.2</w:t>
      </w:r>
      <w:r w:rsidRPr="00883A56">
        <w:rPr>
          <w:rFonts w:eastAsia="SimSun" w:hint="eastAsia"/>
          <w:bCs/>
          <w:snapToGrid w:val="0"/>
          <w:szCs w:val="22"/>
          <w:lang w:eastAsia="zh-CN"/>
        </w:rPr>
        <w:t>%</w:t>
      </w:r>
      <w:r w:rsidRPr="00883A56">
        <w:rPr>
          <w:rFonts w:eastAsia="SimSun"/>
          <w:bCs/>
          <w:snapToGrid w:val="0"/>
          <w:szCs w:val="22"/>
          <w:lang w:eastAsia="zh-CN"/>
        </w:rPr>
        <w:t xml:space="preserve"> and 1.6</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5AAFE097" w14:textId="57A4486D"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0.2% for 5 and 10 scheduled UEs per slot </w:t>
      </w:r>
      <w:r w:rsidRPr="00883A56">
        <w:rPr>
          <w:rFonts w:eastAsia="Gulim"/>
          <w:bCs/>
          <w:snapToGrid w:val="0"/>
          <w:szCs w:val="22"/>
          <w:lang w:eastAsia="ko-KR"/>
        </w:rPr>
        <w:t xml:space="preserve">per cell with 100% CA UEs. </w:t>
      </w:r>
      <w:r w:rsidRPr="00883A56">
        <w:rPr>
          <w:rFonts w:eastAsia="Gulim"/>
          <w:snapToGrid w:val="0"/>
          <w:szCs w:val="22"/>
          <w:lang w:eastAsia="ko-KR"/>
        </w:rPr>
        <w:t>UL grants were also modelled by the source assuming that 1PUSCH per UE (no UL CA) is scheduled with a 60bit DCI with a 50% probability per slot.</w:t>
      </w:r>
    </w:p>
    <w:p w14:paraId="2847EF74"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6AB9EC83" w14:textId="547B7016"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24.7</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79B34058" w14:textId="1E87EAD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0.2</w:t>
      </w:r>
      <w:r w:rsidRPr="00883A56">
        <w:rPr>
          <w:rFonts w:eastAsia="SimSun" w:hint="eastAsia"/>
          <w:bCs/>
          <w:snapToGrid w:val="0"/>
          <w:szCs w:val="22"/>
          <w:lang w:eastAsia="zh-CN"/>
        </w:rPr>
        <w:t>%</w:t>
      </w:r>
      <w:r w:rsidRPr="00883A56">
        <w:rPr>
          <w:rFonts w:eastAsia="SimSun"/>
          <w:bCs/>
          <w:snapToGrid w:val="0"/>
          <w:szCs w:val="22"/>
          <w:lang w:eastAsia="zh-CN"/>
        </w:rPr>
        <w:t xml:space="preserve"> and 1.7</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6CB8593E" w14:textId="5F47F9D7"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0.1</w:t>
      </w:r>
      <w:r w:rsidRPr="00883A56">
        <w:rPr>
          <w:rFonts w:eastAsia="SimSun" w:hint="eastAsia"/>
          <w:bCs/>
          <w:snapToGrid w:val="0"/>
          <w:szCs w:val="22"/>
          <w:lang w:eastAsia="zh-CN"/>
        </w:rPr>
        <w:t>%</w:t>
      </w:r>
      <w:r w:rsidRPr="00883A56">
        <w:rPr>
          <w:rFonts w:eastAsia="SimSun"/>
          <w:bCs/>
          <w:snapToGrid w:val="0"/>
          <w:szCs w:val="22"/>
          <w:lang w:eastAsia="zh-CN"/>
        </w:rPr>
        <w:t xml:space="preserve"> ~ 8.1%, for 5~20 scheduled UEs per slot </w:t>
      </w:r>
      <w:r w:rsidRPr="00883A56">
        <w:rPr>
          <w:rFonts w:eastAsia="Gulim"/>
          <w:bCs/>
          <w:snapToGrid w:val="0"/>
          <w:szCs w:val="22"/>
          <w:lang w:eastAsia="ko-KR"/>
        </w:rPr>
        <w:t>per cell with 50% CA UEs.</w:t>
      </w:r>
      <w:r w:rsidRPr="00883A56">
        <w:rPr>
          <w:rFonts w:eastAsia="SimSun" w:hint="eastAsia"/>
          <w:bCs/>
          <w:snapToGrid w:val="0"/>
          <w:szCs w:val="22"/>
          <w:lang w:eastAsia="zh-CN"/>
        </w:rPr>
        <w:t xml:space="preserve"> </w:t>
      </w:r>
    </w:p>
    <w:p w14:paraId="7744814D" w14:textId="6748837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0.4%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1A2168D3"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0EBF3841" w14:textId="63E98988"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37.5</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58DDC1AC" w14:textId="114E23E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0.3</w:t>
      </w:r>
      <w:r w:rsidRPr="00883A56">
        <w:rPr>
          <w:rFonts w:eastAsia="SimSun" w:hint="eastAsia"/>
          <w:bCs/>
          <w:snapToGrid w:val="0"/>
          <w:szCs w:val="22"/>
          <w:lang w:eastAsia="zh-CN"/>
        </w:rPr>
        <w:t>%</w:t>
      </w:r>
      <w:r w:rsidRPr="00883A56">
        <w:rPr>
          <w:rFonts w:eastAsia="SimSun"/>
          <w:bCs/>
          <w:snapToGrid w:val="0"/>
          <w:szCs w:val="22"/>
          <w:lang w:eastAsia="zh-CN"/>
        </w:rPr>
        <w:t xml:space="preserve"> and 2.0</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4E5BB5D4" w14:textId="7DC484F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0.4%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2F5B77C2"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630E1CF9" w14:textId="772F254B"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7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0.8</w:t>
      </w:r>
      <w:r w:rsidRPr="00883A56">
        <w:rPr>
          <w:rFonts w:eastAsia="SimSun" w:hint="eastAsia"/>
          <w:bCs/>
          <w:snapToGrid w:val="0"/>
          <w:szCs w:val="22"/>
          <w:lang w:eastAsia="zh-CN"/>
        </w:rPr>
        <w:t>%~</w:t>
      </w:r>
      <w:r w:rsidRPr="00883A56">
        <w:rPr>
          <w:rFonts w:eastAsia="SimSun"/>
          <w:bCs/>
          <w:snapToGrid w:val="0"/>
          <w:szCs w:val="22"/>
          <w:lang w:eastAsia="zh-CN"/>
        </w:rPr>
        <w:t>43.5</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2F7A71F2" w14:textId="7FEEEDD9"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0.3</w:t>
      </w:r>
      <w:r w:rsidRPr="00883A56">
        <w:rPr>
          <w:rFonts w:eastAsia="SimSun" w:hint="eastAsia"/>
          <w:bCs/>
          <w:snapToGrid w:val="0"/>
          <w:szCs w:val="22"/>
          <w:lang w:eastAsia="zh-CN"/>
        </w:rPr>
        <w:t>%</w:t>
      </w:r>
      <w:r w:rsidRPr="00883A56">
        <w:rPr>
          <w:rFonts w:eastAsia="SimSun"/>
          <w:bCs/>
          <w:snapToGrid w:val="0"/>
          <w:szCs w:val="22"/>
          <w:lang w:eastAsia="zh-CN"/>
        </w:rPr>
        <w:t xml:space="preserve"> and 2.1</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p>
    <w:p w14:paraId="07722390" w14:textId="66B6956C"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0.1</w:t>
      </w:r>
      <w:r w:rsidRPr="00883A56">
        <w:rPr>
          <w:rFonts w:eastAsia="SimSun" w:hint="eastAsia"/>
          <w:bCs/>
          <w:snapToGrid w:val="0"/>
          <w:szCs w:val="22"/>
          <w:lang w:eastAsia="zh-CN"/>
        </w:rPr>
        <w:t>%</w:t>
      </w:r>
      <w:r w:rsidRPr="00883A56">
        <w:rPr>
          <w:rFonts w:eastAsia="SimSun"/>
          <w:bCs/>
          <w:snapToGrid w:val="0"/>
          <w:szCs w:val="22"/>
          <w:lang w:eastAsia="zh-CN"/>
        </w:rPr>
        <w:t xml:space="preserve"> ~ 21.9%, for 5~20 scheduled UEs per slot </w:t>
      </w:r>
      <w:r w:rsidRPr="00883A56">
        <w:rPr>
          <w:rFonts w:eastAsia="Gulim"/>
          <w:bCs/>
          <w:snapToGrid w:val="0"/>
          <w:szCs w:val="22"/>
          <w:lang w:eastAsia="ko-KR"/>
        </w:rPr>
        <w:t>per cell with 50% CA UEs.</w:t>
      </w:r>
      <w:r w:rsidRPr="00883A56">
        <w:rPr>
          <w:rFonts w:eastAsia="SimSun" w:hint="eastAsia"/>
          <w:bCs/>
          <w:snapToGrid w:val="0"/>
          <w:szCs w:val="22"/>
          <w:lang w:eastAsia="zh-CN"/>
        </w:rPr>
        <w:t xml:space="preserve"> </w:t>
      </w:r>
    </w:p>
    <w:p w14:paraId="40CB0C33" w14:textId="058F2EB9"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 and 0.4% for 5 and 10 scheduled UEs per slot </w:t>
      </w:r>
      <w:r w:rsidRPr="00883A56">
        <w:rPr>
          <w:rFonts w:eastAsia="Gulim"/>
          <w:bCs/>
          <w:snapToGrid w:val="0"/>
          <w:szCs w:val="22"/>
          <w:lang w:eastAsia="ko-KR"/>
        </w:rPr>
        <w:t xml:space="preserve">per cell with 100% CA UEs. </w:t>
      </w:r>
      <w:r w:rsidRPr="00883A56">
        <w:rPr>
          <w:rFonts w:eastAsia="Gulim"/>
          <w:snapToGrid w:val="0"/>
          <w:szCs w:val="22"/>
          <w:lang w:eastAsia="ko-KR"/>
        </w:rPr>
        <w:t>UL grants were also modelled by the source assuming that 1PUSCH per UE (no UL CA) is scheduled with a 60bit DCI with a 50% probability per slot.</w:t>
      </w:r>
    </w:p>
    <w:p w14:paraId="489FE5E8" w14:textId="77777777" w:rsidR="00883A56" w:rsidRPr="00883A56" w:rsidRDefault="00883A56" w:rsidP="00883A56">
      <w:pPr>
        <w:kinsoku w:val="0"/>
        <w:autoSpaceDE/>
        <w:autoSpaceDN/>
        <w:spacing w:after="60"/>
        <w:ind w:left="2160"/>
        <w:rPr>
          <w:rFonts w:eastAsia="Gulim"/>
          <w:bCs/>
          <w:snapToGrid w:val="0"/>
          <w:szCs w:val="22"/>
          <w:lang w:eastAsia="ko-KR"/>
        </w:rPr>
      </w:pPr>
    </w:p>
    <w:p w14:paraId="780C19D6"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 xml:space="preserve">the case of Combination </w:t>
      </w:r>
      <w:r w:rsidRPr="00883A56">
        <w:rPr>
          <w:snapToGrid w:val="0"/>
          <w:lang w:eastAsia="en-US"/>
        </w:rPr>
        <w:t>3</w:t>
      </w:r>
      <w:r w:rsidRPr="00883A56">
        <w:rPr>
          <w:rFonts w:eastAsia="Gulim"/>
          <w:bCs/>
          <w:snapToGrid w:val="0"/>
          <w:szCs w:val="22"/>
          <w:lang w:eastAsia="ko-KR"/>
        </w:rPr>
        <w:t>(</w:t>
      </w:r>
      <w:r w:rsidRPr="00883A56">
        <w:rPr>
          <w:rFonts w:eastAsia="Gulim"/>
          <w:snapToGrid w:val="0"/>
          <w:lang w:eastAsia="ko-KR"/>
        </w:rPr>
        <w:t>not agreed for evaluation but considered by some companies</w:t>
      </w:r>
      <w:r w:rsidRPr="00883A56">
        <w:rPr>
          <w:rFonts w:eastAsia="Gulim"/>
          <w:bCs/>
          <w:snapToGrid w:val="0"/>
          <w:szCs w:val="22"/>
          <w:lang w:eastAsia="ko-KR"/>
        </w:rPr>
        <w:t>)</w:t>
      </w:r>
      <w:r w:rsidRPr="00883A56">
        <w:rPr>
          <w:snapToGrid w:val="0"/>
          <w:lang w:eastAsia="en-US"/>
        </w:rPr>
        <w:t>: [700MHz, 15 kHz SCS, 2 Tx, 2 Rx, 10 MHz carrier BW, 3-symbol CORESET with 48RBs]</w:t>
      </w:r>
    </w:p>
    <w:p w14:paraId="03482EAB"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0332F66B" w14:textId="6100248E"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proofErr w:type="gramStart"/>
      <w:r w:rsidRPr="00883A56">
        <w:rPr>
          <w:rFonts w:eastAsia="Gulim" w:hint="eastAsia"/>
          <w:bCs/>
          <w:snapToGrid w:val="0"/>
          <w:szCs w:val="22"/>
          <w:lang w:eastAsia="ko-KR"/>
        </w:rPr>
        <w:t xml:space="preserve">is  </w:t>
      </w:r>
      <w:r w:rsidRPr="00883A56">
        <w:rPr>
          <w:rFonts w:eastAsia="Gulim"/>
          <w:bCs/>
          <w:snapToGrid w:val="0"/>
          <w:szCs w:val="22"/>
          <w:lang w:eastAsia="ko-KR"/>
        </w:rPr>
        <w:t>3.6</w:t>
      </w:r>
      <w:proofErr w:type="gramEnd"/>
      <w:r w:rsidRPr="00883A56">
        <w:rPr>
          <w:rFonts w:eastAsia="SimSun" w:hint="eastAsia"/>
          <w:bCs/>
          <w:snapToGrid w:val="0"/>
          <w:szCs w:val="22"/>
          <w:lang w:eastAsia="zh-CN"/>
        </w:rPr>
        <w:t>%~</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524255D" w14:textId="5D87420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3.0</w:t>
      </w:r>
      <w:r w:rsidRPr="00883A56">
        <w:rPr>
          <w:rFonts w:eastAsia="SimSun" w:hint="eastAsia"/>
          <w:bCs/>
          <w:snapToGrid w:val="0"/>
          <w:szCs w:val="22"/>
          <w:lang w:eastAsia="zh-CN"/>
        </w:rPr>
        <w:t>%</w:t>
      </w:r>
      <w:r w:rsidRPr="00883A56">
        <w:rPr>
          <w:rFonts w:eastAsia="SimSun"/>
          <w:bCs/>
          <w:snapToGrid w:val="0"/>
          <w:szCs w:val="22"/>
          <w:lang w:eastAsia="zh-CN"/>
        </w:rPr>
        <w:t xml:space="preserve"> and 10.8</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66BA3DFD" w14:textId="28FC528B"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w:t>
      </w:r>
      <w:proofErr w:type="gramStart"/>
      <w:r w:rsidRPr="00883A56">
        <w:rPr>
          <w:rFonts w:eastAsia="SimSun"/>
          <w:bCs/>
          <w:snapToGrid w:val="0"/>
          <w:szCs w:val="22"/>
          <w:lang w:eastAsia="zh-CN"/>
        </w:rPr>
        <w:t xml:space="preserve">source  </w:t>
      </w:r>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 xml:space="preserve">0.1%~1.1%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in range of 5~20 with 100% CA UE.</w:t>
      </w:r>
    </w:p>
    <w:p w14:paraId="11E909F9" w14:textId="72F77616"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8.6% and 9.5%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w:t>
      </w:r>
      <w:r w:rsidRPr="00883A56">
        <w:rPr>
          <w:rFonts w:eastAsia="Gulim"/>
          <w:snapToGrid w:val="0"/>
          <w:szCs w:val="22"/>
          <w:lang w:eastAsia="ko-KR"/>
        </w:rPr>
        <w:lastRenderedPageBreak/>
        <w:t>modelled by the source assuming that 1PUSCH per UE (no UL CA) is scheduled with a 60bit DCI with a 50% probability per slot.</w:t>
      </w:r>
    </w:p>
    <w:p w14:paraId="343060FC"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3F0580FC" w14:textId="1A7A10CC"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4.7</w:t>
      </w:r>
      <w:r w:rsidRPr="00883A56">
        <w:rPr>
          <w:rFonts w:eastAsia="SimSun" w:hint="eastAsia"/>
          <w:bCs/>
          <w:snapToGrid w:val="0"/>
          <w:szCs w:val="22"/>
          <w:lang w:eastAsia="zh-CN"/>
        </w:rPr>
        <w:t>%~</w:t>
      </w:r>
      <w:r w:rsidRPr="00883A56">
        <w:rPr>
          <w:rFonts w:eastAsia="SimSun"/>
          <w:bCs/>
          <w:snapToGrid w:val="0"/>
          <w:szCs w:val="22"/>
          <w:lang w:eastAsia="zh-CN"/>
        </w:rPr>
        <w:t>34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1320A6E" w14:textId="57E31DAD"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3.3</w:t>
      </w:r>
      <w:r w:rsidRPr="00883A56">
        <w:rPr>
          <w:rFonts w:eastAsia="SimSun" w:hint="eastAsia"/>
          <w:bCs/>
          <w:snapToGrid w:val="0"/>
          <w:szCs w:val="22"/>
          <w:lang w:eastAsia="zh-CN"/>
        </w:rPr>
        <w:t>%</w:t>
      </w:r>
      <w:r w:rsidRPr="00883A56">
        <w:rPr>
          <w:rFonts w:eastAsia="SimSun"/>
          <w:bCs/>
          <w:snapToGrid w:val="0"/>
          <w:szCs w:val="22"/>
          <w:lang w:eastAsia="zh-CN"/>
        </w:rPr>
        <w:t xml:space="preserve"> and 12.2</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07C6F15C" w14:textId="3EF65F32"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 xml:space="preserve">0.6%~2.2%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w:t>
      </w:r>
    </w:p>
    <w:p w14:paraId="76261043" w14:textId="0CAEE9D8"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PDCCH blocking probability is </w:t>
      </w:r>
      <w:r w:rsidRPr="00883A56">
        <w:rPr>
          <w:rFonts w:eastAsia="SimSun"/>
          <w:bCs/>
          <w:snapToGrid w:val="0"/>
          <w:szCs w:val="22"/>
          <w:lang w:eastAsia="zh-CN"/>
        </w:rPr>
        <w:t xml:space="preserve">9.5% and 11.3%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2D4AE33C"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2CFC493E" w14:textId="2D4DAD6E"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7.6</w:t>
      </w:r>
      <w:r w:rsidRPr="00883A56">
        <w:rPr>
          <w:rFonts w:eastAsia="SimSun" w:hint="eastAsia"/>
          <w:bCs/>
          <w:snapToGrid w:val="0"/>
          <w:szCs w:val="22"/>
          <w:lang w:eastAsia="zh-CN"/>
        </w:rPr>
        <w:t>%~</w:t>
      </w:r>
      <w:r w:rsidRPr="00883A56">
        <w:rPr>
          <w:rFonts w:eastAsia="SimSun"/>
          <w:bCs/>
          <w:snapToGrid w:val="0"/>
          <w:szCs w:val="22"/>
          <w:lang w:eastAsia="zh-CN"/>
        </w:rPr>
        <w:t>34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65929E32" w14:textId="1803240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4.0</w:t>
      </w:r>
      <w:r w:rsidRPr="00883A56">
        <w:rPr>
          <w:rFonts w:eastAsia="SimSun" w:hint="eastAsia"/>
          <w:bCs/>
          <w:snapToGrid w:val="0"/>
          <w:szCs w:val="22"/>
          <w:lang w:eastAsia="zh-CN"/>
        </w:rPr>
        <w:t>%</w:t>
      </w:r>
      <w:r w:rsidRPr="00883A56">
        <w:rPr>
          <w:rFonts w:eastAsia="SimSun"/>
          <w:bCs/>
          <w:snapToGrid w:val="0"/>
          <w:szCs w:val="22"/>
          <w:lang w:eastAsia="zh-CN"/>
        </w:rPr>
        <w:t xml:space="preserve"> and 16.0</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44CBD9BA" w14:textId="4B8952C4"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PDCCH blocking probability is </w:t>
      </w:r>
      <w:r w:rsidRPr="00883A56">
        <w:rPr>
          <w:rFonts w:eastAsia="SimSun"/>
          <w:bCs/>
          <w:snapToGrid w:val="0"/>
          <w:szCs w:val="22"/>
          <w:lang w:eastAsia="zh-CN"/>
        </w:rPr>
        <w:t xml:space="preserve">2.8%~5.3%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w:t>
      </w:r>
    </w:p>
    <w:p w14:paraId="5B6C8E2F" w14:textId="6E391493"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11.5% and 16.3%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6E978434"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45B7A4A5" w14:textId="1ED73068"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6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9.8</w:t>
      </w:r>
      <w:r w:rsidRPr="00883A56">
        <w:rPr>
          <w:rFonts w:eastAsia="SimSun" w:hint="eastAsia"/>
          <w:bCs/>
          <w:snapToGrid w:val="0"/>
          <w:szCs w:val="22"/>
          <w:lang w:eastAsia="zh-CN"/>
        </w:rPr>
        <w:t>%~</w:t>
      </w:r>
      <w:r w:rsidRPr="00883A56">
        <w:rPr>
          <w:rFonts w:eastAsia="SimSun"/>
          <w:bCs/>
          <w:snapToGrid w:val="0"/>
          <w:szCs w:val="22"/>
          <w:lang w:eastAsia="zh-CN"/>
        </w:rPr>
        <w:t>34</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31341B32" w14:textId="4068D9ED"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4.5</w:t>
      </w:r>
      <w:r w:rsidRPr="00883A56">
        <w:rPr>
          <w:rFonts w:eastAsia="SimSun" w:hint="eastAsia"/>
          <w:bCs/>
          <w:snapToGrid w:val="0"/>
          <w:szCs w:val="22"/>
          <w:lang w:eastAsia="zh-CN"/>
        </w:rPr>
        <w:t>%</w:t>
      </w:r>
      <w:r w:rsidRPr="00883A56">
        <w:rPr>
          <w:rFonts w:eastAsia="SimSun"/>
          <w:bCs/>
          <w:snapToGrid w:val="0"/>
          <w:szCs w:val="22"/>
          <w:lang w:eastAsia="zh-CN"/>
        </w:rPr>
        <w:t xml:space="preserve"> and 18.2</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37040B0E" w14:textId="117D3244"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PDCCH blocking probability is </w:t>
      </w:r>
      <w:r w:rsidRPr="00883A56">
        <w:rPr>
          <w:rFonts w:eastAsia="SimSun"/>
          <w:bCs/>
          <w:snapToGrid w:val="0"/>
          <w:szCs w:val="22"/>
          <w:lang w:eastAsia="zh-CN"/>
        </w:rPr>
        <w:t xml:space="preserve">4.1%~7.5% </w:t>
      </w:r>
      <w:r w:rsidRPr="00883A56">
        <w:rPr>
          <w:rFonts w:eastAsia="Gulim"/>
          <w:bCs/>
          <w:snapToGrid w:val="0"/>
          <w:szCs w:val="22"/>
          <w:lang w:eastAsia="ko-KR"/>
        </w:rPr>
        <w:t xml:space="preserve">when the SCS is different between scheduling cell and scheduled cell, </w:t>
      </w:r>
      <w:r w:rsidRPr="00883A56">
        <w:rPr>
          <w:rFonts w:eastAsia="SimSun"/>
          <w:bCs/>
          <w:snapToGrid w:val="0"/>
          <w:szCs w:val="22"/>
          <w:lang w:eastAsia="zh-CN"/>
        </w:rPr>
        <w:t xml:space="preserve">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w:t>
      </w:r>
    </w:p>
    <w:p w14:paraId="3128F346" w14:textId="0AFE1407"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12.8% and 18.8%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0B09A072"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snapToGrid w:val="0"/>
          <w:lang w:eastAsia="en-US"/>
        </w:rPr>
        <w:t>For the case of Combination 4</w:t>
      </w:r>
      <w:r w:rsidRPr="00883A56">
        <w:rPr>
          <w:rFonts w:eastAsia="Gulim"/>
          <w:bCs/>
          <w:snapToGrid w:val="0"/>
          <w:szCs w:val="22"/>
          <w:lang w:eastAsia="ko-KR"/>
        </w:rPr>
        <w:t>(</w:t>
      </w:r>
      <w:r w:rsidRPr="00883A56">
        <w:rPr>
          <w:rFonts w:eastAsia="Gulim"/>
          <w:snapToGrid w:val="0"/>
          <w:lang w:eastAsia="ko-KR"/>
        </w:rPr>
        <w:t>not agreed for evaluation but considered by some companies</w:t>
      </w:r>
      <w:r w:rsidRPr="00883A56">
        <w:rPr>
          <w:rFonts w:eastAsia="Gulim"/>
          <w:bCs/>
          <w:snapToGrid w:val="0"/>
          <w:szCs w:val="22"/>
          <w:lang w:eastAsia="ko-KR"/>
        </w:rPr>
        <w:t>)</w:t>
      </w:r>
      <w:r w:rsidRPr="00883A56">
        <w:rPr>
          <w:snapToGrid w:val="0"/>
          <w:lang w:eastAsia="en-US"/>
        </w:rPr>
        <w:t>: [4GHz, 30 kHz SCS, 4 Tx, 4 Rx, 40 MHz carrier BW, 2-symbol CORESET with 96RBs]</w:t>
      </w:r>
    </w:p>
    <w:p w14:paraId="0B5CEAFE"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r w:rsidRPr="00883A56">
        <w:rPr>
          <w:rFonts w:eastAsia="Gulim" w:hint="eastAsia"/>
          <w:bCs/>
          <w:snapToGrid w:val="0"/>
          <w:szCs w:val="22"/>
          <w:lang w:eastAsia="ko-KR"/>
        </w:rPr>
        <w:t xml:space="preserve">, </w:t>
      </w:r>
    </w:p>
    <w:p w14:paraId="06AFC0E2" w14:textId="1B8BE877"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w:t>
      </w:r>
      <w:r w:rsidRPr="00883A56">
        <w:rPr>
          <w:rFonts w:eastAsia="Gulim" w:hint="eastAsia"/>
          <w:bCs/>
          <w:snapToGrid w:val="0"/>
          <w:szCs w:val="22"/>
          <w:lang w:eastAsia="ko-KR"/>
        </w:rPr>
        <w:t xml:space="preserve"> </w:t>
      </w:r>
      <w:r w:rsidRPr="00883A56">
        <w:rPr>
          <w:rFonts w:eastAsia="Gulim"/>
          <w:bCs/>
          <w:snapToGrid w:val="0"/>
          <w:szCs w:val="22"/>
          <w:lang w:eastAsia="ko-KR"/>
        </w:rPr>
        <w:t>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2.4</w:t>
      </w:r>
      <w:r w:rsidRPr="00883A56">
        <w:rPr>
          <w:rFonts w:eastAsia="SimSun" w:hint="eastAsia"/>
          <w:bCs/>
          <w:snapToGrid w:val="0"/>
          <w:szCs w:val="22"/>
          <w:lang w:eastAsia="zh-CN"/>
        </w:rPr>
        <w:t>%~</w:t>
      </w:r>
      <w:r w:rsidRPr="00883A56">
        <w:rPr>
          <w:rFonts w:eastAsia="SimSun"/>
          <w:bCs/>
          <w:snapToGrid w:val="0"/>
          <w:szCs w:val="22"/>
          <w:lang w:eastAsia="zh-CN"/>
        </w:rPr>
        <w:t>16</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1F8750D5" w14:textId="6161E250"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0.9</w:t>
      </w:r>
      <w:r w:rsidRPr="00883A56">
        <w:rPr>
          <w:rFonts w:eastAsia="SimSun" w:hint="eastAsia"/>
          <w:bCs/>
          <w:snapToGrid w:val="0"/>
          <w:szCs w:val="22"/>
          <w:lang w:eastAsia="zh-CN"/>
        </w:rPr>
        <w:t>%</w:t>
      </w:r>
      <w:r w:rsidRPr="00883A56">
        <w:rPr>
          <w:rFonts w:eastAsia="SimSun"/>
          <w:bCs/>
          <w:snapToGrid w:val="0"/>
          <w:szCs w:val="22"/>
          <w:lang w:eastAsia="zh-CN"/>
        </w:rPr>
        <w:t xml:space="preserve"> and 5.9</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per cell with 10%, 50% CA UEs, respectively.</w:t>
      </w:r>
    </w:p>
    <w:p w14:paraId="2534ADBC" w14:textId="0334030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0.4% and 2.5%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r w:rsidRPr="00883A56">
        <w:rPr>
          <w:rFonts w:eastAsia="Gulim"/>
          <w:bCs/>
          <w:snapToGrid w:val="0"/>
          <w:szCs w:val="22"/>
          <w:lang w:eastAsia="ko-KR"/>
        </w:rPr>
        <w:t xml:space="preserve"> </w:t>
      </w:r>
      <w:r w:rsidRPr="00883A56">
        <w:rPr>
          <w:rFonts w:eastAsia="SimSun"/>
          <w:bCs/>
          <w:snapToGrid w:val="0"/>
          <w:szCs w:val="22"/>
          <w:lang w:eastAsia="zh-CN"/>
        </w:rPr>
        <w:t xml:space="preserve"> </w:t>
      </w:r>
    </w:p>
    <w:p w14:paraId="70F9BB2B"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96 bits DCI payload of two-cell scheduling DCI</w:t>
      </w:r>
      <w:r w:rsidRPr="00883A56">
        <w:rPr>
          <w:rFonts w:eastAsia="Gulim" w:hint="eastAsia"/>
          <w:bCs/>
          <w:snapToGrid w:val="0"/>
          <w:szCs w:val="22"/>
          <w:lang w:eastAsia="ko-KR"/>
        </w:rPr>
        <w:t xml:space="preserve">, </w:t>
      </w:r>
    </w:p>
    <w:p w14:paraId="378E5177" w14:textId="7D65404A"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2.7</w:t>
      </w:r>
      <w:r w:rsidRPr="00883A56">
        <w:rPr>
          <w:rFonts w:eastAsia="SimSun" w:hint="eastAsia"/>
          <w:bCs/>
          <w:snapToGrid w:val="0"/>
          <w:szCs w:val="22"/>
          <w:lang w:eastAsia="zh-CN"/>
        </w:rPr>
        <w:t>%~</w:t>
      </w:r>
      <w:r w:rsidRPr="00883A56">
        <w:rPr>
          <w:rFonts w:eastAsia="SimSun"/>
          <w:bCs/>
          <w:snapToGrid w:val="0"/>
          <w:szCs w:val="22"/>
          <w:lang w:eastAsia="zh-CN"/>
        </w:rPr>
        <w:t>16.2</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 xml:space="preserve">number of scheduled UEs per cell per slot </w:t>
      </w:r>
      <w:r w:rsidRPr="00883A56">
        <w:rPr>
          <w:rFonts w:eastAsia="Gulim"/>
          <w:bCs/>
          <w:snapToGrid w:val="0"/>
          <w:szCs w:val="22"/>
          <w:lang w:eastAsia="ko-KR"/>
        </w:rPr>
        <w:t xml:space="preserve">in range of 5~20 with 100% CA UE. </w:t>
      </w:r>
    </w:p>
    <w:p w14:paraId="69D80AFC" w14:textId="306056CA"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1.0</w:t>
      </w:r>
      <w:r w:rsidRPr="00883A56">
        <w:rPr>
          <w:rFonts w:eastAsia="SimSun" w:hint="eastAsia"/>
          <w:bCs/>
          <w:snapToGrid w:val="0"/>
          <w:szCs w:val="22"/>
          <w:lang w:eastAsia="zh-CN"/>
        </w:rPr>
        <w:t>%</w:t>
      </w:r>
      <w:r w:rsidRPr="00883A56">
        <w:rPr>
          <w:rFonts w:eastAsia="SimSun"/>
          <w:bCs/>
          <w:snapToGrid w:val="0"/>
          <w:szCs w:val="22"/>
          <w:lang w:eastAsia="zh-CN"/>
        </w:rPr>
        <w:t xml:space="preserve"> and 6.4</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p>
    <w:p w14:paraId="202A4DB3" w14:textId="7AEE502E"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0.4% and 2.6%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r w:rsidRPr="00883A56">
        <w:rPr>
          <w:rFonts w:eastAsia="SimSun"/>
          <w:bCs/>
          <w:snapToGrid w:val="0"/>
          <w:szCs w:val="22"/>
          <w:lang w:eastAsia="zh-CN"/>
        </w:rPr>
        <w:t xml:space="preserve"> </w:t>
      </w:r>
    </w:p>
    <w:p w14:paraId="11F391F0"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84 bits DCI payload of two-cell scheduling DCI</w:t>
      </w:r>
      <w:r w:rsidRPr="00883A56">
        <w:rPr>
          <w:rFonts w:eastAsia="Gulim" w:hint="eastAsia"/>
          <w:bCs/>
          <w:snapToGrid w:val="0"/>
          <w:szCs w:val="22"/>
          <w:lang w:eastAsia="ko-KR"/>
        </w:rPr>
        <w:t xml:space="preserve">, </w:t>
      </w:r>
    </w:p>
    <w:p w14:paraId="483269B9" w14:textId="2386FBE2"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2.8</w:t>
      </w:r>
      <w:r w:rsidRPr="00883A56">
        <w:rPr>
          <w:rFonts w:eastAsia="SimSun" w:hint="eastAsia"/>
          <w:bCs/>
          <w:snapToGrid w:val="0"/>
          <w:szCs w:val="22"/>
          <w:lang w:eastAsia="zh-CN"/>
        </w:rPr>
        <w:t>%~</w:t>
      </w:r>
      <w:r w:rsidRPr="00883A56">
        <w:rPr>
          <w:rFonts w:eastAsia="SimSun"/>
          <w:bCs/>
          <w:snapToGrid w:val="0"/>
          <w:szCs w:val="22"/>
          <w:lang w:eastAsia="zh-CN"/>
        </w:rPr>
        <w:t>28</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510EA743" w14:textId="0C79DAA8"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1.2</w:t>
      </w:r>
      <w:r w:rsidRPr="00883A56">
        <w:rPr>
          <w:rFonts w:eastAsia="SimSun" w:hint="eastAsia"/>
          <w:bCs/>
          <w:snapToGrid w:val="0"/>
          <w:szCs w:val="22"/>
          <w:lang w:eastAsia="zh-CN"/>
        </w:rPr>
        <w:t>%</w:t>
      </w:r>
      <w:r w:rsidRPr="00883A56">
        <w:rPr>
          <w:rFonts w:eastAsia="SimSun"/>
          <w:bCs/>
          <w:snapToGrid w:val="0"/>
          <w:szCs w:val="22"/>
          <w:lang w:eastAsia="zh-CN"/>
        </w:rPr>
        <w:t xml:space="preserve"> and 8.0</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3A339300" w14:textId="39C6126F"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lastRenderedPageBreak/>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0.6% and 4.9%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679B42C9" w14:textId="77777777" w:rsidR="00883A56" w:rsidRPr="00883A56"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72 bits DCI payload of two-cell scheduling DCI</w:t>
      </w:r>
      <w:r w:rsidRPr="00883A56">
        <w:rPr>
          <w:rFonts w:eastAsia="Gulim" w:hint="eastAsia"/>
          <w:bCs/>
          <w:snapToGrid w:val="0"/>
          <w:szCs w:val="22"/>
          <w:lang w:eastAsia="ko-KR"/>
        </w:rPr>
        <w:t xml:space="preserve">, </w:t>
      </w:r>
    </w:p>
    <w:p w14:paraId="4A5E066A" w14:textId="58BAA50D" w:rsidR="00883A56" w:rsidRPr="00883A56" w:rsidRDefault="00883A56" w:rsidP="000933C5">
      <w:pPr>
        <w:widowControl w:val="0"/>
        <w:numPr>
          <w:ilvl w:val="4"/>
          <w:numId w:val="12"/>
        </w:numPr>
        <w:kinsoku w:val="0"/>
        <w:autoSpaceDE/>
        <w:autoSpaceDN/>
        <w:spacing w:after="60"/>
        <w:jc w:val="both"/>
        <w:rPr>
          <w:rFonts w:eastAsia="Gulim"/>
          <w:bCs/>
          <w:snapToGrid w:val="0"/>
          <w:szCs w:val="22"/>
          <w:lang w:eastAsia="ko-KR"/>
        </w:rPr>
      </w:pPr>
      <w:r w:rsidRPr="00883A56">
        <w:rPr>
          <w:rFonts w:eastAsia="Gulim"/>
          <w:bCs/>
          <w:snapToGrid w:val="0"/>
          <w:szCs w:val="22"/>
          <w:lang w:eastAsia="ko-KR"/>
        </w:rPr>
        <w:t>4 sources show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 xml:space="preserve">probability </w:t>
      </w:r>
      <w:r w:rsidRPr="00883A56">
        <w:rPr>
          <w:rFonts w:eastAsia="Gulim" w:hint="eastAsia"/>
          <w:bCs/>
          <w:snapToGrid w:val="0"/>
          <w:szCs w:val="22"/>
          <w:lang w:eastAsia="ko-KR"/>
        </w:rPr>
        <w:t xml:space="preserve">is </w:t>
      </w:r>
      <w:r w:rsidRPr="00883A56">
        <w:rPr>
          <w:rFonts w:eastAsia="SimSun"/>
          <w:bCs/>
          <w:snapToGrid w:val="0"/>
          <w:szCs w:val="22"/>
          <w:lang w:eastAsia="zh-CN"/>
        </w:rPr>
        <w:t>2.9</w:t>
      </w:r>
      <w:r w:rsidRPr="00883A56">
        <w:rPr>
          <w:rFonts w:eastAsia="SimSun" w:hint="eastAsia"/>
          <w:bCs/>
          <w:snapToGrid w:val="0"/>
          <w:szCs w:val="22"/>
          <w:lang w:eastAsia="zh-CN"/>
        </w:rPr>
        <w:t>%~</w:t>
      </w:r>
      <w:r w:rsidRPr="00883A56">
        <w:rPr>
          <w:rFonts w:eastAsia="SimSun"/>
          <w:bCs/>
          <w:snapToGrid w:val="0"/>
          <w:szCs w:val="22"/>
          <w:lang w:eastAsia="zh-CN"/>
        </w:rPr>
        <w:t>40.7</w:t>
      </w:r>
      <w:r w:rsidRPr="00883A56">
        <w:rPr>
          <w:rFonts w:eastAsia="SimSun" w:hint="eastAsia"/>
          <w:bCs/>
          <w:snapToGrid w:val="0"/>
          <w:szCs w:val="22"/>
          <w:lang w:eastAsia="zh-CN"/>
        </w:rPr>
        <w:t>%</w:t>
      </w:r>
      <w:r w:rsidRPr="00883A56">
        <w:rPr>
          <w:rFonts w:eastAsia="SimSun"/>
          <w:bCs/>
          <w:snapToGrid w:val="0"/>
          <w:szCs w:val="22"/>
          <w:lang w:eastAsia="zh-CN"/>
        </w:rPr>
        <w:t xml:space="preserve">, for </w:t>
      </w:r>
      <w:r w:rsidRPr="00883A56">
        <w:rPr>
          <w:rFonts w:eastAsia="SimSun"/>
          <w:snapToGrid w:val="0"/>
          <w:lang w:eastAsia="zh-CN"/>
        </w:rPr>
        <w:t>number of scheduled UEs per cell per slot</w:t>
      </w:r>
      <w:r w:rsidRPr="00883A56">
        <w:rPr>
          <w:rFonts w:eastAsia="Gulim"/>
          <w:bCs/>
          <w:snapToGrid w:val="0"/>
          <w:szCs w:val="22"/>
          <w:lang w:eastAsia="ko-KR"/>
        </w:rPr>
        <w:t xml:space="preserve"> in range of 5~20 with 100% CA UE. </w:t>
      </w:r>
    </w:p>
    <w:p w14:paraId="1428F1D8" w14:textId="0B5AD7F1"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SimSun"/>
          <w:bCs/>
          <w:snapToGrid w:val="0"/>
          <w:szCs w:val="22"/>
          <w:lang w:eastAsia="zh-CN"/>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w:t>
      </w:r>
      <w:r w:rsidRPr="00883A56">
        <w:rPr>
          <w:rFonts w:eastAsia="Gulim" w:hint="eastAsia"/>
          <w:bCs/>
          <w:snapToGrid w:val="0"/>
          <w:szCs w:val="22"/>
          <w:lang w:eastAsia="ko-KR"/>
        </w:rPr>
        <w:t xml:space="preserve"> PDCCH blocking </w:t>
      </w:r>
      <w:r w:rsidRPr="00883A56">
        <w:rPr>
          <w:rFonts w:eastAsia="Gulim"/>
          <w:bCs/>
          <w:snapToGrid w:val="0"/>
          <w:szCs w:val="22"/>
          <w:lang w:eastAsia="ko-KR"/>
        </w:rPr>
        <w:t>probability</w:t>
      </w:r>
      <w:r w:rsidRPr="00883A56">
        <w:rPr>
          <w:rFonts w:eastAsia="Gulim" w:hint="eastAsia"/>
          <w:bCs/>
          <w:snapToGrid w:val="0"/>
          <w:szCs w:val="22"/>
          <w:lang w:eastAsia="ko-KR"/>
        </w:rPr>
        <w:t xml:space="preserve"> is </w:t>
      </w:r>
      <w:r w:rsidRPr="00883A56">
        <w:rPr>
          <w:rFonts w:eastAsia="SimSun"/>
          <w:bCs/>
          <w:snapToGrid w:val="0"/>
          <w:szCs w:val="22"/>
          <w:lang w:eastAsia="zh-CN"/>
        </w:rPr>
        <w:t>1.3</w:t>
      </w:r>
      <w:r w:rsidRPr="00883A56">
        <w:rPr>
          <w:rFonts w:eastAsia="SimSun" w:hint="eastAsia"/>
          <w:bCs/>
          <w:snapToGrid w:val="0"/>
          <w:szCs w:val="22"/>
          <w:lang w:eastAsia="zh-CN"/>
        </w:rPr>
        <w:t>%</w:t>
      </w:r>
      <w:r w:rsidRPr="00883A56">
        <w:rPr>
          <w:rFonts w:eastAsia="SimSun"/>
          <w:bCs/>
          <w:snapToGrid w:val="0"/>
          <w:szCs w:val="22"/>
          <w:lang w:eastAsia="zh-CN"/>
        </w:rPr>
        <w:t xml:space="preserve"> and 8.6</w:t>
      </w:r>
      <w:r w:rsidRPr="00883A56">
        <w:rPr>
          <w:rFonts w:eastAsia="SimSun" w:hint="eastAsia"/>
          <w:bCs/>
          <w:snapToGrid w:val="0"/>
          <w:szCs w:val="22"/>
          <w:lang w:eastAsia="zh-CN"/>
        </w:rPr>
        <w:t>%</w:t>
      </w:r>
      <w:r w:rsidRPr="00883A56">
        <w:rPr>
          <w:rFonts w:eastAsia="SimSun"/>
          <w:bCs/>
          <w:snapToGrid w:val="0"/>
          <w:szCs w:val="22"/>
          <w:lang w:eastAsia="zh-CN"/>
        </w:rPr>
        <w:t xml:space="preserve">, for 10 scheduled UEs per slot </w:t>
      </w:r>
      <w:r w:rsidRPr="00883A56">
        <w:rPr>
          <w:rFonts w:eastAsia="Gulim"/>
          <w:bCs/>
          <w:snapToGrid w:val="0"/>
          <w:szCs w:val="22"/>
          <w:lang w:eastAsia="ko-KR"/>
        </w:rPr>
        <w:t xml:space="preserve">per cell with 10%, 50% CA UEs, respectively. </w:t>
      </w:r>
      <w:r w:rsidRPr="00883A56">
        <w:rPr>
          <w:rFonts w:eastAsia="SimSun" w:hint="eastAsia"/>
          <w:bCs/>
          <w:snapToGrid w:val="0"/>
          <w:szCs w:val="22"/>
          <w:lang w:eastAsia="zh-CN"/>
        </w:rPr>
        <w:t xml:space="preserve"> </w:t>
      </w:r>
    </w:p>
    <w:p w14:paraId="01D29D13" w14:textId="371AE176" w:rsidR="00883A56" w:rsidRPr="00883A56" w:rsidRDefault="00883A56" w:rsidP="000933C5">
      <w:pPr>
        <w:widowControl w:val="0"/>
        <w:numPr>
          <w:ilvl w:val="4"/>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 xml:space="preserve">One source </w:t>
      </w:r>
      <w:proofErr w:type="gramStart"/>
      <w:r w:rsidRPr="00883A56">
        <w:rPr>
          <w:rFonts w:eastAsia="Gulim"/>
          <w:bCs/>
          <w:snapToGrid w:val="0"/>
          <w:szCs w:val="22"/>
          <w:lang w:eastAsia="ko-KR"/>
        </w:rPr>
        <w:t>show</w:t>
      </w:r>
      <w:proofErr w:type="gramEnd"/>
      <w:r w:rsidRPr="00883A56">
        <w:rPr>
          <w:rFonts w:eastAsia="Gulim"/>
          <w:bCs/>
          <w:snapToGrid w:val="0"/>
          <w:szCs w:val="22"/>
          <w:lang w:eastAsia="ko-KR"/>
        </w:rPr>
        <w:t xml:space="preserve"> the reduced </w:t>
      </w:r>
      <w:r w:rsidRPr="00883A56">
        <w:rPr>
          <w:rFonts w:eastAsia="Gulim" w:hint="eastAsia"/>
          <w:bCs/>
          <w:snapToGrid w:val="0"/>
          <w:szCs w:val="22"/>
          <w:lang w:eastAsia="ko-KR"/>
        </w:rPr>
        <w:t xml:space="preserve">PDCCH blocking </w:t>
      </w:r>
      <w:r w:rsidRPr="00883A56">
        <w:rPr>
          <w:rFonts w:eastAsia="Gulim"/>
          <w:bCs/>
          <w:snapToGrid w:val="0"/>
          <w:szCs w:val="22"/>
          <w:lang w:eastAsia="ko-KR"/>
        </w:rPr>
        <w:t xml:space="preserve">probability is </w:t>
      </w:r>
      <w:r w:rsidRPr="00883A56">
        <w:rPr>
          <w:rFonts w:eastAsia="SimSun"/>
          <w:bCs/>
          <w:snapToGrid w:val="0"/>
          <w:szCs w:val="22"/>
          <w:lang w:eastAsia="zh-CN"/>
        </w:rPr>
        <w:t xml:space="preserve">0.6% and 5.0% for 5 and 10 scheduled UEs per slot </w:t>
      </w:r>
      <w:r w:rsidRPr="00883A56">
        <w:rPr>
          <w:rFonts w:eastAsia="Gulim"/>
          <w:bCs/>
          <w:snapToGrid w:val="0"/>
          <w:szCs w:val="22"/>
          <w:lang w:eastAsia="ko-KR"/>
        </w:rPr>
        <w:t>per cell with 100% CA UEs.</w:t>
      </w:r>
      <w:r w:rsidRPr="00883A56">
        <w:rPr>
          <w:rFonts w:eastAsia="Gulim"/>
          <w:snapToGrid w:val="0"/>
          <w:szCs w:val="22"/>
          <w:lang w:eastAsia="ko-KR"/>
        </w:rPr>
        <w:t xml:space="preserve"> UL grants were also modelled by the source assuming that 1PUSCH per UE (no UL CA) is scheduled with a 60bit DCI with a 50% probability per slot.</w:t>
      </w:r>
    </w:p>
    <w:p w14:paraId="07E09ED3" w14:textId="2627AC4B" w:rsidR="00883A56" w:rsidRPr="00883A56" w:rsidRDefault="00883A56" w:rsidP="000933C5">
      <w:pPr>
        <w:widowControl w:val="0"/>
        <w:numPr>
          <w:ilvl w:val="1"/>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lang w:eastAsia="ko-KR"/>
        </w:rPr>
        <w:t xml:space="preserve">1 source </w:t>
      </w:r>
      <w:r w:rsidRPr="00883A56">
        <w:rPr>
          <w:rFonts w:eastAsia="Gulim"/>
          <w:bCs/>
          <w:snapToGrid w:val="0"/>
          <w:szCs w:val="22"/>
          <w:lang w:eastAsia="ko-KR"/>
        </w:rPr>
        <w:t xml:space="preserve">reported increased PDCCH blocking probability, </w:t>
      </w:r>
      <w:r w:rsidRPr="00883A56">
        <w:rPr>
          <w:rFonts w:eastAsia="Gulim"/>
          <w:bCs/>
          <w:snapToGrid w:val="0"/>
          <w:szCs w:val="22"/>
          <w:lang w:eastAsia="en-US"/>
        </w:rPr>
        <w:t>compared to using two separate DCIs with each having 60 bits payload</w:t>
      </w:r>
      <w:r w:rsidRPr="00883A56">
        <w:rPr>
          <w:rFonts w:eastAsia="Gulim"/>
          <w:bCs/>
          <w:snapToGrid w:val="0"/>
          <w:szCs w:val="22"/>
          <w:lang w:eastAsia="ko-KR"/>
        </w:rPr>
        <w:t xml:space="preserve">. </w:t>
      </w:r>
    </w:p>
    <w:p w14:paraId="4F39AB9E" w14:textId="77777777" w:rsidR="00883A56" w:rsidRPr="00883A56" w:rsidRDefault="00883A56" w:rsidP="000933C5">
      <w:pPr>
        <w:widowControl w:val="0"/>
        <w:numPr>
          <w:ilvl w:val="2"/>
          <w:numId w:val="12"/>
        </w:numPr>
        <w:kinsoku w:val="0"/>
        <w:autoSpaceDE/>
        <w:autoSpaceDN/>
        <w:spacing w:after="60"/>
        <w:jc w:val="both"/>
        <w:rPr>
          <w:rFonts w:eastAsia="Gulim"/>
          <w:bCs/>
          <w:snapToGrid w:val="0"/>
          <w:szCs w:val="22"/>
          <w:lang w:eastAsia="ko-KR"/>
        </w:rPr>
      </w:pPr>
      <w:r w:rsidRPr="00883A56">
        <w:rPr>
          <w:rFonts w:eastAsia="Gulim" w:hint="eastAsia"/>
          <w:bCs/>
          <w:snapToGrid w:val="0"/>
          <w:szCs w:val="22"/>
          <w:lang w:eastAsia="ko-KR"/>
        </w:rPr>
        <w:t xml:space="preserve">For </w:t>
      </w:r>
      <w:r w:rsidRPr="00883A56">
        <w:rPr>
          <w:rFonts w:eastAsia="Gulim"/>
          <w:bCs/>
          <w:snapToGrid w:val="0"/>
          <w:szCs w:val="22"/>
          <w:lang w:eastAsia="ko-KR"/>
        </w:rPr>
        <w:t>the case of Combination 1 (</w:t>
      </w:r>
      <w:r w:rsidRPr="00883A56">
        <w:rPr>
          <w:rFonts w:eastAsia="Gulim"/>
          <w:snapToGrid w:val="0"/>
          <w:lang w:eastAsia="ko-KR"/>
        </w:rPr>
        <w:t>agreed in RAN1#103-e</w:t>
      </w:r>
      <w:r w:rsidRPr="00883A56">
        <w:rPr>
          <w:rFonts w:eastAsia="Gulim"/>
          <w:bCs/>
          <w:snapToGrid w:val="0"/>
          <w:szCs w:val="22"/>
          <w:lang w:eastAsia="ko-KR"/>
        </w:rPr>
        <w:t xml:space="preserve">): [2 GHz, 15 kHz SCS, 2 Tx, 2 Rx, 20 MHz carrier BW, 2-symbol CORESET with 96RBs],  </w:t>
      </w:r>
    </w:p>
    <w:p w14:paraId="7279A840" w14:textId="2CB5B077" w:rsidR="00883A56" w:rsidRPr="00B22542" w:rsidRDefault="00883A56" w:rsidP="000933C5">
      <w:pPr>
        <w:widowControl w:val="0"/>
        <w:numPr>
          <w:ilvl w:val="3"/>
          <w:numId w:val="12"/>
        </w:numPr>
        <w:kinsoku w:val="0"/>
        <w:overflowPunct/>
        <w:autoSpaceDE/>
        <w:autoSpaceDN/>
        <w:adjustRightInd/>
        <w:snapToGrid w:val="0"/>
        <w:spacing w:after="0"/>
        <w:jc w:val="both"/>
        <w:textAlignment w:val="auto"/>
        <w:rPr>
          <w:rFonts w:eastAsia="Gulim"/>
          <w:bCs/>
          <w:lang w:eastAsia="ko-KR"/>
        </w:rPr>
      </w:pPr>
      <w:r w:rsidRPr="00883A56">
        <w:rPr>
          <w:rFonts w:eastAsia="Gulim"/>
          <w:bCs/>
          <w:snapToGrid w:val="0"/>
          <w:szCs w:val="22"/>
          <w:lang w:eastAsia="ko-KR"/>
        </w:rPr>
        <w:t>For 108 bits DCI payload of two-cell scheduling DCI</w:t>
      </w:r>
    </w:p>
    <w:p w14:paraId="513F83CB" w14:textId="5AD5BB94" w:rsidR="00B22542" w:rsidRPr="00B22542" w:rsidRDefault="00B22542" w:rsidP="004F3CB9">
      <w:pPr>
        <w:pStyle w:val="ListParagraph"/>
        <w:numPr>
          <w:ilvl w:val="0"/>
          <w:numId w:val="12"/>
        </w:numPr>
        <w:kinsoku w:val="0"/>
        <w:snapToGrid w:val="0"/>
        <w:ind w:leftChars="0"/>
        <w:rPr>
          <w:rFonts w:eastAsia="Gulim"/>
          <w:bCs/>
          <w:lang w:eastAsia="ko-KR"/>
        </w:rPr>
      </w:pPr>
      <w:r w:rsidRPr="00B22542">
        <w:rPr>
          <w:rFonts w:ascii="Times New Roman" w:eastAsia="Gulim" w:hAnsi="Times New Roman"/>
          <w:bCs/>
          <w:kern w:val="0"/>
          <w:sz w:val="20"/>
          <w:szCs w:val="20"/>
          <w:lang w:val="en-GB" w:eastAsia="ko-KR"/>
        </w:rPr>
        <w:t xml:space="preserve">More detailed results and assumptions are listed in </w:t>
      </w:r>
      <w:r>
        <w:rPr>
          <w:rFonts w:ascii="Times New Roman" w:eastAsia="Gulim" w:hAnsi="Times New Roman"/>
          <w:bCs/>
          <w:kern w:val="0"/>
          <w:sz w:val="20"/>
          <w:szCs w:val="20"/>
          <w:lang w:val="en-GB" w:eastAsia="ko-KR"/>
        </w:rPr>
        <w:t xml:space="preserve">the </w:t>
      </w:r>
      <w:r w:rsidRPr="00B22542">
        <w:rPr>
          <w:rFonts w:ascii="Times New Roman" w:eastAsia="Gulim" w:hAnsi="Times New Roman"/>
          <w:bCs/>
          <w:kern w:val="0"/>
          <w:sz w:val="20"/>
          <w:szCs w:val="20"/>
          <w:lang w:val="en-GB" w:eastAsia="ko-KR"/>
        </w:rPr>
        <w:t>excel tables</w:t>
      </w:r>
      <w:r>
        <w:rPr>
          <w:rFonts w:ascii="Times New Roman" w:eastAsia="Gulim" w:hAnsi="Times New Roman"/>
          <w:bCs/>
          <w:kern w:val="0"/>
          <w:sz w:val="20"/>
          <w:szCs w:val="20"/>
          <w:lang w:val="en-GB" w:eastAsia="ko-KR"/>
        </w:rPr>
        <w:t xml:space="preserve"> included in R1-2102138</w:t>
      </w:r>
      <w:r w:rsidRPr="00B22542">
        <w:rPr>
          <w:rFonts w:ascii="Times New Roman" w:eastAsia="Gulim" w:hAnsi="Times New Roman"/>
          <w:bCs/>
          <w:kern w:val="0"/>
          <w:sz w:val="20"/>
          <w:szCs w:val="20"/>
          <w:lang w:val="en-GB" w:eastAsia="ko-KR"/>
        </w:rPr>
        <w:t>.</w:t>
      </w:r>
    </w:p>
    <w:p w14:paraId="678FBF16" w14:textId="77777777" w:rsidR="00E3018E" w:rsidRDefault="00E3018E" w:rsidP="00E3018E">
      <w:pPr>
        <w:rPr>
          <w:highlight w:val="cyan"/>
        </w:rPr>
      </w:pPr>
    </w:p>
    <w:p w14:paraId="63F6D94D" w14:textId="7116145D" w:rsidR="00E3018E" w:rsidRPr="00E3018E" w:rsidRDefault="00ED10D3" w:rsidP="00E3018E">
      <w:r>
        <w:rPr>
          <w:highlight w:val="cyan"/>
        </w:rPr>
        <w:t>RAN1 o</w:t>
      </w:r>
      <w:r w:rsidR="00E3018E" w:rsidRPr="00E3018E">
        <w:rPr>
          <w:highlight w:val="cyan"/>
        </w:rPr>
        <w:t xml:space="preserve">bservations </w:t>
      </w:r>
      <w:r>
        <w:rPr>
          <w:highlight w:val="cyan"/>
        </w:rPr>
        <w:t>(</w:t>
      </w:r>
      <w:r w:rsidR="00E3018E" w:rsidRPr="00E3018E">
        <w:rPr>
          <w:highlight w:val="cyan"/>
        </w:rPr>
        <w:t>from Section 2.6 of R1-2102138</w:t>
      </w:r>
      <w:r>
        <w:rPr>
          <w:highlight w:val="cyan"/>
        </w:rPr>
        <w:t>)</w:t>
      </w:r>
      <w:r w:rsidR="00E3018E" w:rsidRPr="00E3018E">
        <w:rPr>
          <w:highlight w:val="cyan"/>
        </w:rPr>
        <w:t xml:space="preserve"> for PDSCH throughput </w:t>
      </w:r>
    </w:p>
    <w:p w14:paraId="14CB4F08" w14:textId="77777777" w:rsidR="00A3181A" w:rsidRPr="001524AD" w:rsidRDefault="00A3181A" w:rsidP="000933C5">
      <w:pPr>
        <w:numPr>
          <w:ilvl w:val="0"/>
          <w:numId w:val="12"/>
        </w:numPr>
        <w:overflowPunct/>
        <w:autoSpaceDE/>
        <w:autoSpaceDN/>
        <w:adjustRightInd/>
        <w:spacing w:after="0"/>
        <w:textAlignment w:val="auto"/>
        <w:rPr>
          <w:rFonts w:ascii="Times" w:eastAsia="Batang" w:hAnsi="Times"/>
          <w:bCs/>
          <w:color w:val="000000"/>
          <w:szCs w:val="24"/>
          <w:lang w:eastAsia="x-none"/>
        </w:rPr>
      </w:pPr>
      <w:r w:rsidRPr="001524AD">
        <w:rPr>
          <w:rFonts w:ascii="Times" w:eastAsia="Batang" w:hAnsi="Times"/>
          <w:bCs/>
          <w:color w:val="000000"/>
          <w:szCs w:val="24"/>
          <w:lang w:eastAsia="x-none"/>
        </w:rPr>
        <w:t xml:space="preserve">Note: Combinations 1 and 2 were agreed for evaluation. Some companies provided evaluation results for Combinations 3 and 4. </w:t>
      </w:r>
    </w:p>
    <w:p w14:paraId="3AF0BB7D" w14:textId="1096B01C" w:rsidR="00A3181A" w:rsidRPr="00A3181A" w:rsidRDefault="00A3181A" w:rsidP="000933C5">
      <w:pPr>
        <w:widowControl w:val="0"/>
        <w:numPr>
          <w:ilvl w:val="0"/>
          <w:numId w:val="12"/>
        </w:numPr>
        <w:kinsoku w:val="0"/>
        <w:overflowPunct/>
        <w:autoSpaceDE/>
        <w:autoSpaceDN/>
        <w:adjustRightInd/>
        <w:spacing w:after="0"/>
        <w:jc w:val="both"/>
        <w:textAlignment w:val="auto"/>
        <w:rPr>
          <w:rFonts w:eastAsia="Gulim"/>
          <w:bCs/>
          <w:snapToGrid w:val="0"/>
          <w:szCs w:val="22"/>
          <w:lang w:eastAsia="ko-KR"/>
        </w:rPr>
      </w:pPr>
      <w:r w:rsidRPr="00A3181A">
        <w:rPr>
          <w:rFonts w:eastAsia="Gulim"/>
          <w:bCs/>
          <w:snapToGrid w:val="0"/>
          <w:szCs w:val="22"/>
          <w:lang w:eastAsia="ko-KR"/>
        </w:rPr>
        <w:t>4 sources, reported PDSCH throughput via system level simulation and 2 sources reported PDSCH throughput via</w:t>
      </w:r>
      <w:r w:rsidRPr="00A3181A">
        <w:rPr>
          <w:rFonts w:eastAsia="SimSun"/>
          <w:snapToGrid w:val="0"/>
          <w:lang w:eastAsia="zh-CN"/>
        </w:rPr>
        <w:t xml:space="preserve"> theoretical analysis</w:t>
      </w:r>
      <w:r w:rsidRPr="00A3181A">
        <w:rPr>
          <w:rFonts w:eastAsia="Gulim"/>
          <w:bCs/>
          <w:snapToGrid w:val="0"/>
          <w:szCs w:val="22"/>
          <w:lang w:eastAsia="ko-KR"/>
        </w:rPr>
        <w:t xml:space="preserve">, </w:t>
      </w:r>
      <w:r w:rsidRPr="00A3181A">
        <w:rPr>
          <w:rFonts w:eastAsia="Gulim"/>
          <w:bCs/>
          <w:snapToGrid w:val="0"/>
          <w:szCs w:val="22"/>
          <w:lang w:eastAsia="en-US"/>
        </w:rPr>
        <w:t>compared to using two separate DCIs with each having 60 bits payload</w:t>
      </w:r>
      <w:r w:rsidRPr="00A3181A">
        <w:rPr>
          <w:rFonts w:eastAsia="Gulim"/>
          <w:bCs/>
          <w:snapToGrid w:val="0"/>
          <w:szCs w:val="22"/>
          <w:lang w:eastAsia="ko-KR"/>
        </w:rPr>
        <w:t>.</w:t>
      </w:r>
    </w:p>
    <w:p w14:paraId="40559076" w14:textId="77777777" w:rsidR="00A3181A" w:rsidRPr="00A3181A" w:rsidRDefault="00A3181A" w:rsidP="000933C5">
      <w:pPr>
        <w:widowControl w:val="0"/>
        <w:numPr>
          <w:ilvl w:val="1"/>
          <w:numId w:val="12"/>
        </w:numPr>
        <w:kinsoku w:val="0"/>
        <w:autoSpaceDE/>
        <w:autoSpaceDN/>
        <w:spacing w:after="60"/>
        <w:jc w:val="both"/>
        <w:rPr>
          <w:rFonts w:eastAsia="Gulim"/>
          <w:bCs/>
          <w:lang w:eastAsia="ko-KR"/>
        </w:rPr>
      </w:pPr>
      <w:r w:rsidRPr="00A3181A">
        <w:rPr>
          <w:rFonts w:eastAsia="Gulim"/>
          <w:bCs/>
          <w:snapToGrid w:val="0"/>
          <w:szCs w:val="22"/>
          <w:lang w:eastAsia="ko-KR"/>
        </w:rPr>
        <w:t>For 108 bits DCI payload of two-cell scheduling DCI</w:t>
      </w:r>
      <w:r w:rsidRPr="00A3181A">
        <w:rPr>
          <w:rFonts w:eastAsia="Gulim" w:hint="eastAsia"/>
          <w:bCs/>
          <w:snapToGrid w:val="0"/>
          <w:szCs w:val="22"/>
          <w:lang w:eastAsia="ko-KR"/>
        </w:rPr>
        <w:t xml:space="preserve">, </w:t>
      </w:r>
    </w:p>
    <w:p w14:paraId="2D93E7D8" w14:textId="71174433"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PDSCH throughput is </w:t>
      </w:r>
      <w:r w:rsidRPr="00A3181A">
        <w:rPr>
          <w:rFonts w:eastAsia="SimSun"/>
          <w:bCs/>
          <w:snapToGrid w:val="0"/>
          <w:szCs w:val="22"/>
          <w:lang w:eastAsia="zh-CN"/>
        </w:rPr>
        <w:t>6.69 ~8.93</w:t>
      </w:r>
      <w:r w:rsidRPr="00A3181A">
        <w:rPr>
          <w:rFonts w:eastAsia="SimSun" w:hint="eastAsia"/>
          <w:bCs/>
          <w:snapToGrid w:val="0"/>
          <w:szCs w:val="22"/>
          <w:lang w:eastAsia="zh-CN"/>
        </w:rPr>
        <w:t>%</w:t>
      </w:r>
      <w:r w:rsidRPr="00A3181A">
        <w:rPr>
          <w:rFonts w:eastAsia="SimSun"/>
          <w:bCs/>
          <w:snapToGrid w:val="0"/>
          <w:szCs w:val="22"/>
          <w:lang w:eastAsia="zh-CN"/>
        </w:rPr>
        <w:t xml:space="preserve">, for </w:t>
      </w:r>
      <w:r w:rsidRPr="00A3181A">
        <w:rPr>
          <w:rFonts w:eastAsia="Gulim"/>
          <w:bCs/>
          <w:snapToGrid w:val="0"/>
          <w:szCs w:val="22"/>
          <w:lang w:eastAsia="ko-KR"/>
        </w:rPr>
        <w:t>per cell UE number in range of 10~20 with 100% DL CA UE only, full buffer, no common message scheduling, and with assumptions of PDCCH blocking probability reduction implemented for PDCCH and PDSCH multiplexing (i.e. SU/MU-MIMO) implemented for PDSCH reception.</w:t>
      </w:r>
    </w:p>
    <w:p w14:paraId="1E320F4E" w14:textId="24A059A1"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is</w:t>
      </w:r>
      <w:r w:rsidRPr="00A3181A">
        <w:rPr>
          <w:rFonts w:eastAsia="SimSun"/>
          <w:bCs/>
          <w:snapToGrid w:val="0"/>
          <w:szCs w:val="22"/>
          <w:lang w:eastAsia="zh-CN"/>
        </w:rPr>
        <w:t xml:space="preserve"> 0.74% ~1.42</w:t>
      </w:r>
      <w:r w:rsidRPr="00A3181A">
        <w:rPr>
          <w:rFonts w:eastAsia="SimSun" w:hint="eastAsia"/>
          <w:bCs/>
          <w:snapToGrid w:val="0"/>
          <w:szCs w:val="22"/>
          <w:lang w:eastAsia="zh-CN"/>
        </w:rPr>
        <w:t>% fo</w:t>
      </w:r>
      <w:r w:rsidRPr="00A3181A">
        <w:rPr>
          <w:rFonts w:eastAsia="SimSun"/>
          <w:bCs/>
          <w:snapToGrid w:val="0"/>
          <w:szCs w:val="22"/>
          <w:lang w:eastAsia="zh-CN"/>
        </w:rPr>
        <w:t>r combination4, 3.02 ~3.12</w:t>
      </w:r>
      <w:r w:rsidRPr="00A3181A">
        <w:rPr>
          <w:rFonts w:eastAsia="SimSun" w:hint="eastAsia"/>
          <w:bCs/>
          <w:snapToGrid w:val="0"/>
          <w:szCs w:val="22"/>
          <w:lang w:eastAsia="zh-CN"/>
        </w:rPr>
        <w:t>% fo</w:t>
      </w:r>
      <w:r w:rsidRPr="00A3181A">
        <w:rPr>
          <w:rFonts w:eastAsia="SimSun"/>
          <w:bCs/>
          <w:snapToGrid w:val="0"/>
          <w:szCs w:val="22"/>
          <w:lang w:eastAsia="zh-CN"/>
        </w:rPr>
        <w:t>r combination3, 1.27% ~1.56</w:t>
      </w:r>
      <w:r w:rsidRPr="00A3181A">
        <w:rPr>
          <w:rFonts w:eastAsia="SimSun" w:hint="eastAsia"/>
          <w:bCs/>
          <w:snapToGrid w:val="0"/>
          <w:szCs w:val="22"/>
          <w:lang w:eastAsia="zh-CN"/>
        </w:rPr>
        <w:t>% fo</w:t>
      </w:r>
      <w:r w:rsidRPr="00A3181A">
        <w:rPr>
          <w:rFonts w:eastAsia="SimSun"/>
          <w:bCs/>
          <w:snapToGrid w:val="0"/>
          <w:szCs w:val="22"/>
          <w:lang w:eastAsia="zh-CN"/>
        </w:rPr>
        <w:t>r combination2, 1.80% ~2.23</w:t>
      </w:r>
      <w:r w:rsidRPr="00A3181A">
        <w:rPr>
          <w:rFonts w:eastAsia="SimSun" w:hint="eastAsia"/>
          <w:bCs/>
          <w:snapToGrid w:val="0"/>
          <w:szCs w:val="22"/>
          <w:lang w:eastAsia="zh-CN"/>
        </w:rPr>
        <w:t>% fo</w:t>
      </w:r>
      <w:r w:rsidRPr="00A3181A">
        <w:rPr>
          <w:rFonts w:eastAsia="SimSun"/>
          <w:bCs/>
          <w:snapToGrid w:val="0"/>
          <w:szCs w:val="22"/>
          <w:lang w:eastAsia="zh-CN"/>
        </w:rPr>
        <w:t xml:space="preserve">r combination1,for </w:t>
      </w:r>
      <w:r w:rsidRPr="00A3181A">
        <w:rPr>
          <w:rFonts w:eastAsia="Gulim"/>
          <w:bCs/>
          <w:snapToGrid w:val="0"/>
          <w:szCs w:val="22"/>
          <w:lang w:eastAsia="ko-KR"/>
        </w:rPr>
        <w:t>per cell UE number in range of 10~20 with 100% CA UE</w:t>
      </w:r>
      <w:r w:rsidRPr="00A3181A">
        <w:rPr>
          <w:rFonts w:eastAsia="SimSun"/>
          <w:snapToGrid w:val="0"/>
          <w:lang w:eastAsia="zh-CN"/>
        </w:rPr>
        <w:t xml:space="preserve"> (no UL DCI</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w:t>
      </w:r>
      <w:r w:rsidRPr="00A3181A">
        <w:rPr>
          <w:rFonts w:eastAsia="SimSun" w:hint="eastAsia"/>
          <w:snapToGrid w:val="0"/>
          <w:lang w:eastAsia="zh-CN"/>
        </w:rPr>
        <w:t>sing</w:t>
      </w:r>
      <w:r w:rsidRPr="00A3181A">
        <w:rPr>
          <w:rFonts w:eastAsia="SimSun"/>
          <w:snapToGrid w:val="0"/>
          <w:lang w:eastAsia="zh-CN"/>
        </w:rPr>
        <w:t>le-cell scheduling</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CSS)</w:t>
      </w:r>
      <w:r w:rsidRPr="00A3181A">
        <w:rPr>
          <w:rFonts w:eastAsia="Gulim"/>
          <w:bCs/>
          <w:snapToGrid w:val="0"/>
          <w:szCs w:val="22"/>
          <w:lang w:eastAsia="ko-KR"/>
        </w:rPr>
        <w:t xml:space="preserve"> and full buffer traffic model, with assumptions of utilizing saved CORESET RBs for PDSCH transmission.</w:t>
      </w:r>
    </w:p>
    <w:p w14:paraId="0181E1E8" w14:textId="369B4E21"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 xml:space="preserve">is </w:t>
      </w:r>
      <w:r w:rsidRPr="00A3181A">
        <w:rPr>
          <w:rFonts w:eastAsia="SimSun"/>
          <w:bCs/>
          <w:snapToGrid w:val="0"/>
          <w:szCs w:val="22"/>
          <w:lang w:eastAsia="zh-CN"/>
        </w:rPr>
        <w:t>&lt;1</w:t>
      </w:r>
      <w:r w:rsidRPr="00A3181A">
        <w:rPr>
          <w:rFonts w:eastAsia="SimSun" w:hint="eastAsia"/>
          <w:bCs/>
          <w:snapToGrid w:val="0"/>
          <w:szCs w:val="22"/>
          <w:lang w:eastAsia="zh-CN"/>
        </w:rPr>
        <w:t>%</w:t>
      </w:r>
      <w:r w:rsidRPr="00A3181A">
        <w:rPr>
          <w:rFonts w:eastAsia="SimSun"/>
          <w:bCs/>
          <w:snapToGrid w:val="0"/>
          <w:szCs w:val="22"/>
          <w:lang w:eastAsia="zh-CN"/>
        </w:rPr>
        <w:t xml:space="preserve">, for 10 UEs </w:t>
      </w:r>
      <w:r w:rsidRPr="00A3181A">
        <w:rPr>
          <w:rFonts w:eastAsia="Gulim"/>
          <w:bCs/>
          <w:snapToGrid w:val="0"/>
          <w:szCs w:val="22"/>
          <w:lang w:eastAsia="ko-KR"/>
        </w:rPr>
        <w:t>per cell UE with 100% CA UE and full buffer traffic model without assumptions of utilizing saved CCE resources for PDSCH transmission.</w:t>
      </w:r>
    </w:p>
    <w:p w14:paraId="6EC42817" w14:textId="77777777" w:rsidR="00A3181A" w:rsidRPr="00A3181A" w:rsidRDefault="00A3181A" w:rsidP="000933C5">
      <w:pPr>
        <w:widowControl w:val="0"/>
        <w:numPr>
          <w:ilvl w:val="1"/>
          <w:numId w:val="12"/>
        </w:numPr>
        <w:kinsoku w:val="0"/>
        <w:autoSpaceDE/>
        <w:autoSpaceDN/>
        <w:spacing w:after="60"/>
        <w:jc w:val="both"/>
        <w:rPr>
          <w:rFonts w:eastAsia="Gulim"/>
          <w:bCs/>
          <w:lang w:eastAsia="ko-KR"/>
        </w:rPr>
      </w:pPr>
      <w:r w:rsidRPr="00A3181A">
        <w:rPr>
          <w:rFonts w:eastAsia="Gulim"/>
          <w:bCs/>
          <w:snapToGrid w:val="0"/>
          <w:szCs w:val="22"/>
          <w:lang w:eastAsia="ko-KR"/>
        </w:rPr>
        <w:t>For 96 bits DCI payload of two-cell scheduling DCI</w:t>
      </w:r>
      <w:r w:rsidRPr="00A3181A">
        <w:rPr>
          <w:rFonts w:eastAsia="Gulim" w:hint="eastAsia"/>
          <w:bCs/>
          <w:snapToGrid w:val="0"/>
          <w:szCs w:val="22"/>
          <w:lang w:eastAsia="ko-KR"/>
        </w:rPr>
        <w:t xml:space="preserve">, </w:t>
      </w:r>
    </w:p>
    <w:p w14:paraId="7642FE01" w14:textId="7F111D41"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PDSCH throughput is </w:t>
      </w:r>
      <w:r w:rsidRPr="00A3181A">
        <w:rPr>
          <w:rFonts w:eastAsia="SimSun"/>
          <w:bCs/>
          <w:snapToGrid w:val="0"/>
          <w:szCs w:val="22"/>
          <w:lang w:eastAsia="zh-CN"/>
        </w:rPr>
        <w:t>7.89%~10.92% with similar assumptions as provided for PDCCH payload of 108 bits</w:t>
      </w:r>
      <w:r w:rsidRPr="00A3181A">
        <w:rPr>
          <w:rFonts w:eastAsia="Gulim"/>
          <w:bCs/>
          <w:snapToGrid w:val="0"/>
          <w:szCs w:val="22"/>
          <w:lang w:eastAsia="ko-KR"/>
        </w:rPr>
        <w:t>.</w:t>
      </w:r>
    </w:p>
    <w:p w14:paraId="0317574A" w14:textId="4E9C3B93"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 xml:space="preserve">is </w:t>
      </w:r>
      <w:r w:rsidRPr="00A3181A">
        <w:rPr>
          <w:rFonts w:eastAsia="SimSun"/>
          <w:bCs/>
          <w:snapToGrid w:val="0"/>
          <w:szCs w:val="22"/>
          <w:lang w:eastAsia="zh-CN"/>
        </w:rPr>
        <w:t>-0.31</w:t>
      </w:r>
      <w:r w:rsidRPr="00A3181A">
        <w:rPr>
          <w:rFonts w:eastAsia="SimSun" w:hint="eastAsia"/>
          <w:bCs/>
          <w:snapToGrid w:val="0"/>
          <w:szCs w:val="22"/>
          <w:lang w:eastAsia="zh-CN"/>
        </w:rPr>
        <w:t>%~</w:t>
      </w:r>
      <w:r w:rsidRPr="00A3181A">
        <w:rPr>
          <w:rFonts w:eastAsia="SimSun"/>
          <w:bCs/>
          <w:snapToGrid w:val="0"/>
          <w:szCs w:val="22"/>
          <w:lang w:eastAsia="zh-CN"/>
        </w:rPr>
        <w:t>0.94</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r combination4, 3.02</w:t>
      </w:r>
      <w:r w:rsidRPr="00A3181A">
        <w:rPr>
          <w:rFonts w:eastAsia="SimSun" w:hint="eastAsia"/>
          <w:bCs/>
          <w:snapToGrid w:val="0"/>
          <w:szCs w:val="22"/>
          <w:lang w:eastAsia="zh-CN"/>
        </w:rPr>
        <w:t>%~</w:t>
      </w:r>
      <w:r w:rsidRPr="00A3181A">
        <w:rPr>
          <w:rFonts w:eastAsia="SimSun"/>
          <w:bCs/>
          <w:snapToGrid w:val="0"/>
          <w:szCs w:val="22"/>
          <w:lang w:eastAsia="zh-CN"/>
        </w:rPr>
        <w:t>3.11</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r combination3, 1.90</w:t>
      </w:r>
      <w:r w:rsidRPr="00A3181A">
        <w:rPr>
          <w:rFonts w:eastAsia="SimSun" w:hint="eastAsia"/>
          <w:bCs/>
          <w:snapToGrid w:val="0"/>
          <w:szCs w:val="22"/>
          <w:lang w:eastAsia="zh-CN"/>
        </w:rPr>
        <w:t>%~</w:t>
      </w:r>
      <w:r w:rsidRPr="00A3181A">
        <w:rPr>
          <w:rFonts w:eastAsia="SimSun"/>
          <w:bCs/>
          <w:snapToGrid w:val="0"/>
          <w:szCs w:val="22"/>
          <w:lang w:eastAsia="zh-CN"/>
        </w:rPr>
        <w:t>2.32</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r combination2, 2.31</w:t>
      </w:r>
      <w:r w:rsidRPr="00A3181A">
        <w:rPr>
          <w:rFonts w:eastAsia="SimSun" w:hint="eastAsia"/>
          <w:bCs/>
          <w:snapToGrid w:val="0"/>
          <w:szCs w:val="22"/>
          <w:lang w:eastAsia="zh-CN"/>
        </w:rPr>
        <w:t>%~</w:t>
      </w:r>
      <w:r w:rsidRPr="00A3181A">
        <w:rPr>
          <w:rFonts w:eastAsia="SimSun"/>
          <w:bCs/>
          <w:snapToGrid w:val="0"/>
          <w:szCs w:val="22"/>
          <w:lang w:eastAsia="zh-CN"/>
        </w:rPr>
        <w:t>2.44</w:t>
      </w:r>
      <w:r w:rsidRPr="00A3181A">
        <w:rPr>
          <w:rFonts w:eastAsia="SimSun" w:hint="eastAsia"/>
          <w:bCs/>
          <w:snapToGrid w:val="0"/>
          <w:szCs w:val="22"/>
          <w:lang w:eastAsia="zh-CN"/>
        </w:rPr>
        <w:t>%</w:t>
      </w:r>
      <w:r w:rsidRPr="00A3181A">
        <w:rPr>
          <w:rFonts w:eastAsia="SimSun"/>
          <w:bCs/>
          <w:snapToGrid w:val="0"/>
          <w:szCs w:val="22"/>
          <w:lang w:eastAsia="zh-CN"/>
        </w:rPr>
        <w:t xml:space="preserve"> </w:t>
      </w:r>
      <w:r w:rsidRPr="00A3181A">
        <w:rPr>
          <w:rFonts w:eastAsia="SimSun" w:hint="eastAsia"/>
          <w:bCs/>
          <w:snapToGrid w:val="0"/>
          <w:szCs w:val="22"/>
          <w:lang w:eastAsia="zh-CN"/>
        </w:rPr>
        <w:t>fo</w:t>
      </w:r>
      <w:r w:rsidRPr="00A3181A">
        <w:rPr>
          <w:rFonts w:eastAsia="SimSun"/>
          <w:bCs/>
          <w:snapToGrid w:val="0"/>
          <w:szCs w:val="22"/>
          <w:lang w:eastAsia="zh-CN"/>
        </w:rPr>
        <w:t xml:space="preserve">r combination1, for </w:t>
      </w:r>
      <w:r w:rsidRPr="00A3181A">
        <w:rPr>
          <w:rFonts w:eastAsia="Gulim"/>
          <w:bCs/>
          <w:snapToGrid w:val="0"/>
          <w:szCs w:val="22"/>
          <w:lang w:eastAsia="ko-KR"/>
        </w:rPr>
        <w:t>per cell UE number in range of 10~20 with 100% CA UE</w:t>
      </w:r>
      <w:r w:rsidRPr="00A3181A">
        <w:rPr>
          <w:rFonts w:eastAsia="SimSun"/>
          <w:snapToGrid w:val="0"/>
          <w:lang w:eastAsia="zh-CN"/>
        </w:rPr>
        <w:t xml:space="preserve"> (no UL DCI</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w:t>
      </w:r>
      <w:r w:rsidRPr="00A3181A">
        <w:rPr>
          <w:rFonts w:eastAsia="SimSun" w:hint="eastAsia"/>
          <w:snapToGrid w:val="0"/>
          <w:lang w:eastAsia="zh-CN"/>
        </w:rPr>
        <w:t>sing</w:t>
      </w:r>
      <w:r w:rsidRPr="00A3181A">
        <w:rPr>
          <w:rFonts w:eastAsia="SimSun"/>
          <w:snapToGrid w:val="0"/>
          <w:lang w:eastAsia="zh-CN"/>
        </w:rPr>
        <w:t>le-cell scheduling</w:t>
      </w:r>
      <w:r w:rsidRPr="00A3181A">
        <w:rPr>
          <w:rFonts w:eastAsia="SimSun" w:hint="eastAsia"/>
          <w:snapToGrid w:val="0"/>
          <w:lang w:eastAsia="zh-CN"/>
        </w:rPr>
        <w:t>,</w:t>
      </w:r>
      <w:r w:rsidRPr="00A3181A">
        <w:rPr>
          <w:rFonts w:eastAsia="SimSun"/>
          <w:snapToGrid w:val="0"/>
          <w:lang w:eastAsia="zh-CN"/>
        </w:rPr>
        <w:t xml:space="preserve"> </w:t>
      </w:r>
      <w:r w:rsidRPr="00A3181A">
        <w:rPr>
          <w:rFonts w:eastAsia="SimSun" w:hint="eastAsia"/>
          <w:snapToGrid w:val="0"/>
          <w:lang w:eastAsia="zh-CN"/>
        </w:rPr>
        <w:t>no</w:t>
      </w:r>
      <w:r w:rsidRPr="00A3181A">
        <w:rPr>
          <w:rFonts w:eastAsia="SimSun"/>
          <w:snapToGrid w:val="0"/>
          <w:lang w:eastAsia="zh-CN"/>
        </w:rPr>
        <w:t xml:space="preserve"> CSS)</w:t>
      </w:r>
      <w:r w:rsidRPr="00A3181A">
        <w:rPr>
          <w:rFonts w:eastAsia="Gulim"/>
          <w:bCs/>
          <w:snapToGrid w:val="0"/>
          <w:szCs w:val="22"/>
          <w:lang w:eastAsia="ko-KR"/>
        </w:rPr>
        <w:t xml:space="preserve"> and full buffer traffic model, with assumptions of utilizing saved CORESET RBs for PDSCH transmission</w:t>
      </w:r>
    </w:p>
    <w:p w14:paraId="317C6D27" w14:textId="5AA66512"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3.0%~8.1% for combination1 for per cell UE number of 10 with 100% CA UEs and full buffer traffic model, with assumptions of utilizing saved CORESET RBs for PDSCH transmission</w:t>
      </w:r>
    </w:p>
    <w:p w14:paraId="0D743EA6" w14:textId="64CCF6DF"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8.2%~22.4% for combination1, 27.3%~63.2% for combination3 for per cell UE number of 10 with 100% CA UEs and FTP 3 traffic model with packet size = 20Kbytes (combination1) and 12Kbytes (combination3), with assumptions of utilizing saved CORESET RBs for PDSCH transmission</w:t>
      </w:r>
    </w:p>
    <w:p w14:paraId="3F9429BE" w14:textId="77777777" w:rsidR="00A3181A" w:rsidRPr="00A3181A" w:rsidRDefault="00A3181A" w:rsidP="000933C5">
      <w:pPr>
        <w:widowControl w:val="0"/>
        <w:numPr>
          <w:ilvl w:val="1"/>
          <w:numId w:val="12"/>
        </w:numPr>
        <w:kinsoku w:val="0"/>
        <w:autoSpaceDE/>
        <w:autoSpaceDN/>
        <w:spacing w:after="60"/>
        <w:jc w:val="both"/>
        <w:rPr>
          <w:rFonts w:eastAsia="Gulim"/>
          <w:bCs/>
          <w:lang w:eastAsia="ko-KR"/>
        </w:rPr>
      </w:pPr>
      <w:r w:rsidRPr="00A3181A">
        <w:rPr>
          <w:rFonts w:eastAsia="Gulim"/>
          <w:bCs/>
          <w:snapToGrid w:val="0"/>
          <w:szCs w:val="22"/>
          <w:lang w:eastAsia="ko-KR"/>
        </w:rPr>
        <w:t>For 84 bits DCI payload of two-cell scheduling DCI</w:t>
      </w:r>
      <w:r w:rsidRPr="00A3181A">
        <w:rPr>
          <w:rFonts w:eastAsia="Gulim" w:hint="eastAsia"/>
          <w:bCs/>
          <w:snapToGrid w:val="0"/>
          <w:szCs w:val="22"/>
          <w:lang w:eastAsia="ko-KR"/>
        </w:rPr>
        <w:t xml:space="preserve">, </w:t>
      </w:r>
    </w:p>
    <w:p w14:paraId="321223C8" w14:textId="20605129"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lang w:eastAsia="ko-KR"/>
        </w:rPr>
      </w:pPr>
      <w:r w:rsidRPr="00A3181A">
        <w:rPr>
          <w:rFonts w:eastAsia="SimSun"/>
          <w:bCs/>
          <w:snapToGrid w:val="0"/>
          <w:szCs w:val="22"/>
          <w:lang w:eastAsia="zh-CN"/>
        </w:rPr>
        <w:t>One source</w:t>
      </w:r>
      <w:r w:rsidR="001524AD">
        <w:rPr>
          <w:rFonts w:eastAsia="SimSun"/>
          <w:bCs/>
          <w:snapToGrid w:val="0"/>
          <w:szCs w:val="22"/>
          <w:lang w:eastAsia="zh-CN"/>
        </w:rPr>
        <w:t xml:space="preserve"> </w:t>
      </w:r>
      <w:r w:rsidRPr="00A3181A">
        <w:rPr>
          <w:rFonts w:eastAsia="Gulim"/>
          <w:bCs/>
          <w:snapToGrid w:val="0"/>
          <w:szCs w:val="22"/>
          <w:lang w:eastAsia="ko-KR"/>
        </w:rPr>
        <w:t xml:space="preserve">shows the gain of </w:t>
      </w:r>
      <w:r w:rsidRPr="00A3181A">
        <w:rPr>
          <w:rFonts w:eastAsia="Gulim" w:hint="eastAsia"/>
          <w:bCs/>
          <w:snapToGrid w:val="0"/>
          <w:szCs w:val="22"/>
          <w:lang w:eastAsia="ko-KR"/>
        </w:rPr>
        <w:t>PD</w:t>
      </w:r>
      <w:r w:rsidRPr="00A3181A">
        <w:rPr>
          <w:rFonts w:eastAsia="Gulim"/>
          <w:bCs/>
          <w:snapToGrid w:val="0"/>
          <w:szCs w:val="22"/>
          <w:lang w:eastAsia="ko-KR"/>
        </w:rPr>
        <w:t>S</w:t>
      </w:r>
      <w:r w:rsidRPr="00A3181A">
        <w:rPr>
          <w:rFonts w:eastAsia="Gulim" w:hint="eastAsia"/>
          <w:bCs/>
          <w:snapToGrid w:val="0"/>
          <w:szCs w:val="22"/>
          <w:lang w:eastAsia="ko-KR"/>
        </w:rPr>
        <w:t xml:space="preserve">CH </w:t>
      </w:r>
      <w:r w:rsidRPr="00A3181A">
        <w:rPr>
          <w:rFonts w:eastAsia="Gulim"/>
          <w:bCs/>
          <w:snapToGrid w:val="0"/>
          <w:szCs w:val="22"/>
          <w:lang w:eastAsia="ko-KR"/>
        </w:rPr>
        <w:t xml:space="preserve">throughput </w:t>
      </w:r>
      <w:r w:rsidRPr="00A3181A">
        <w:rPr>
          <w:rFonts w:eastAsia="Gulim" w:hint="eastAsia"/>
          <w:bCs/>
          <w:snapToGrid w:val="0"/>
          <w:szCs w:val="22"/>
          <w:lang w:eastAsia="ko-KR"/>
        </w:rPr>
        <w:t xml:space="preserve">is </w:t>
      </w:r>
      <w:r w:rsidRPr="00A3181A">
        <w:rPr>
          <w:rFonts w:eastAsia="Gulim"/>
          <w:bCs/>
          <w:snapToGrid w:val="0"/>
          <w:szCs w:val="22"/>
          <w:lang w:eastAsia="ko-KR"/>
        </w:rPr>
        <w:t>-13.4%~</w:t>
      </w:r>
      <w:r w:rsidRPr="00A3181A">
        <w:rPr>
          <w:rFonts w:eastAsia="SimSun"/>
          <w:bCs/>
          <w:snapToGrid w:val="0"/>
          <w:szCs w:val="22"/>
          <w:lang w:eastAsia="zh-CN"/>
        </w:rPr>
        <w:t>-8.7</w:t>
      </w:r>
      <w:r w:rsidRPr="00A3181A">
        <w:rPr>
          <w:rFonts w:eastAsia="SimSun" w:hint="eastAsia"/>
          <w:bCs/>
          <w:snapToGrid w:val="0"/>
          <w:szCs w:val="22"/>
          <w:lang w:eastAsia="zh-CN"/>
        </w:rPr>
        <w:t>%</w:t>
      </w:r>
      <w:r w:rsidRPr="00A3181A">
        <w:rPr>
          <w:rFonts w:eastAsia="SimSun"/>
          <w:bCs/>
          <w:snapToGrid w:val="0"/>
          <w:szCs w:val="22"/>
          <w:lang w:eastAsia="zh-CN"/>
        </w:rPr>
        <w:t xml:space="preserve">, for 10 UEs </w:t>
      </w:r>
      <w:r w:rsidRPr="00A3181A">
        <w:rPr>
          <w:rFonts w:eastAsia="Gulim"/>
          <w:bCs/>
          <w:snapToGrid w:val="0"/>
          <w:szCs w:val="22"/>
          <w:lang w:eastAsia="ko-KR"/>
        </w:rPr>
        <w:t>per cell 100% CA UEs and full buffer traffic model without assumptions of utilizing saved CCE resources for PDSCH transmission and with shared FDRA/TDRA for two scheduled PDSCHs.</w:t>
      </w:r>
    </w:p>
    <w:p w14:paraId="7CF38D9D" w14:textId="2A16552F"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1 source shows the gain of PDSCH throughput is 3.0%~8.1% for combination1 for per cell UE number of 10 with 100% CA UEs and full buffer traffic model, with assumptions of utilizing saved CORESET RBs for PDSCH transmission</w:t>
      </w:r>
    </w:p>
    <w:p w14:paraId="268CB7B3" w14:textId="35CEA3E6" w:rsidR="00A3181A" w:rsidRPr="00A3181A" w:rsidRDefault="00A3181A" w:rsidP="000933C5">
      <w:pPr>
        <w:widowControl w:val="0"/>
        <w:numPr>
          <w:ilvl w:val="2"/>
          <w:numId w:val="12"/>
        </w:numPr>
        <w:kinsoku w:val="0"/>
        <w:overflowPunct/>
        <w:autoSpaceDE/>
        <w:autoSpaceDN/>
        <w:adjustRightInd/>
        <w:snapToGrid w:val="0"/>
        <w:spacing w:after="0"/>
        <w:jc w:val="both"/>
        <w:textAlignment w:val="auto"/>
        <w:rPr>
          <w:rFonts w:eastAsia="Gulim"/>
          <w:bCs/>
          <w:snapToGrid w:val="0"/>
          <w:szCs w:val="22"/>
          <w:lang w:eastAsia="ko-KR"/>
        </w:rPr>
      </w:pPr>
      <w:r w:rsidRPr="00A3181A">
        <w:rPr>
          <w:rFonts w:eastAsia="Gulim"/>
          <w:bCs/>
          <w:snapToGrid w:val="0"/>
          <w:szCs w:val="22"/>
          <w:lang w:eastAsia="ko-KR"/>
        </w:rPr>
        <w:t xml:space="preserve">1 source shows the gain of PDSCH throughput is 8.2%~22.4% for combination1, 29.0%~68.4% for combination3 for per cell UE number of 10 with 100% CA UEs and FTP 3 traffic model with packet </w:t>
      </w:r>
      <w:r w:rsidRPr="00A3181A">
        <w:rPr>
          <w:rFonts w:eastAsia="Gulim"/>
          <w:bCs/>
          <w:snapToGrid w:val="0"/>
          <w:szCs w:val="22"/>
          <w:lang w:eastAsia="ko-KR"/>
        </w:rPr>
        <w:lastRenderedPageBreak/>
        <w:t>size = 20Kbytes (combination1) and 12Kbytes (combination3), with assumptions of utilizing saved CORESET RBs for PDSCH transmission</w:t>
      </w:r>
    </w:p>
    <w:p w14:paraId="7F7004A6" w14:textId="53726E65" w:rsidR="00A3181A" w:rsidRPr="00A3181A" w:rsidRDefault="00A3181A" w:rsidP="000933C5">
      <w:pPr>
        <w:widowControl w:val="0"/>
        <w:numPr>
          <w:ilvl w:val="1"/>
          <w:numId w:val="12"/>
        </w:numPr>
        <w:kinsoku w:val="0"/>
        <w:autoSpaceDE/>
        <w:autoSpaceDN/>
        <w:spacing w:after="60"/>
        <w:jc w:val="both"/>
        <w:rPr>
          <w:rFonts w:eastAsia="Gulim"/>
          <w:bCs/>
          <w:snapToGrid w:val="0"/>
          <w:szCs w:val="22"/>
          <w:lang w:eastAsia="ko-KR"/>
        </w:rPr>
      </w:pPr>
      <w:r w:rsidRPr="00A3181A">
        <w:rPr>
          <w:rFonts w:eastAsia="Gulim"/>
          <w:bCs/>
          <w:snapToGrid w:val="0"/>
          <w:szCs w:val="22"/>
          <w:lang w:eastAsia="ko-KR"/>
        </w:rPr>
        <w:t>One source shows there is no gain for 20MHz BW even for only PDSCH scheduling on 2 cells all the time (no single-cells scheduling, no UL, no CSS) and no loss due to UL DCI padding, with assumption of 84 or 132 bits of the two-cell scheduling DCI by applying the Shannon capacity formula to the CCE savings and normalizing by the total number of time-frequency resources per slot for the indicated BW of the scheduling cell.</w:t>
      </w:r>
    </w:p>
    <w:p w14:paraId="076F3E1B" w14:textId="75AF0B03" w:rsidR="00A3181A" w:rsidRPr="00B22542" w:rsidRDefault="00A3181A" w:rsidP="000933C5">
      <w:pPr>
        <w:widowControl w:val="0"/>
        <w:numPr>
          <w:ilvl w:val="1"/>
          <w:numId w:val="12"/>
        </w:numPr>
        <w:kinsoku w:val="0"/>
        <w:autoSpaceDE/>
        <w:autoSpaceDN/>
        <w:spacing w:after="60"/>
        <w:jc w:val="both"/>
        <w:rPr>
          <w:rFonts w:eastAsia="Gulim"/>
          <w:bCs/>
          <w:snapToGrid w:val="0"/>
          <w:szCs w:val="22"/>
          <w:lang w:eastAsia="ko-KR"/>
        </w:rPr>
      </w:pPr>
      <w:r w:rsidRPr="00A3181A">
        <w:rPr>
          <w:rFonts w:eastAsia="Gulim"/>
          <w:bCs/>
          <w:snapToGrid w:val="0"/>
          <w:szCs w:val="22"/>
          <w:lang w:eastAsia="ko-KR"/>
        </w:rPr>
        <w:t xml:space="preserve">One source shows there is &lt;2.5% gain for Combination 1 and no gain for Combination 2, with assumption that all saved PDCCH CCE resources can be reused for PDSCH, no scheduling flexibility is lost due to two-cell DCI, and assumption that 50% slots can benefit from using two-cell scheduling DCI. 96 bits payload size for the two-cell scheduling DCI is assumed. </w:t>
      </w:r>
      <w:r w:rsidRPr="00A3181A">
        <w:rPr>
          <w:rFonts w:eastAsia="Gulim"/>
          <w:snapToGrid w:val="0"/>
          <w:szCs w:val="22"/>
          <w:lang w:eastAsia="ko-KR"/>
        </w:rPr>
        <w:t>UL grants were also modelled by the source assuming that 1PUSCH per UE (no UL CA) is scheduled with a 60bit DCI with a 50% probability per slot.</w:t>
      </w:r>
    </w:p>
    <w:p w14:paraId="57465AD7" w14:textId="5A7D22A0" w:rsidR="00B22542" w:rsidRPr="00B22542" w:rsidRDefault="00B22542" w:rsidP="004F3CB9">
      <w:pPr>
        <w:pStyle w:val="ListParagraph"/>
        <w:numPr>
          <w:ilvl w:val="0"/>
          <w:numId w:val="12"/>
        </w:numPr>
        <w:kinsoku w:val="0"/>
        <w:snapToGrid w:val="0"/>
        <w:spacing w:after="60"/>
        <w:ind w:leftChars="0"/>
        <w:rPr>
          <w:rFonts w:eastAsia="Gulim"/>
          <w:bCs/>
          <w:snapToGrid w:val="0"/>
          <w:lang w:eastAsia="ko-KR"/>
        </w:rPr>
      </w:pPr>
      <w:r w:rsidRPr="00B22542">
        <w:rPr>
          <w:rFonts w:ascii="Times New Roman" w:eastAsia="Gulim" w:hAnsi="Times New Roman"/>
          <w:bCs/>
          <w:kern w:val="0"/>
          <w:sz w:val="20"/>
          <w:szCs w:val="20"/>
          <w:lang w:val="en-GB" w:eastAsia="ko-KR"/>
        </w:rPr>
        <w:t>More detailed results and assumptions are listed in the excel tables included in R1-2102138.</w:t>
      </w:r>
    </w:p>
    <w:p w14:paraId="40B8A281" w14:textId="77777777" w:rsidR="00A3181A" w:rsidRPr="00347AA2" w:rsidRDefault="00A3181A" w:rsidP="00883A56">
      <w:pPr>
        <w:rPr>
          <w:color w:val="4472C4" w:themeColor="accent5"/>
          <w:lang w:eastAsia="ja-JP"/>
        </w:rPr>
      </w:pPr>
    </w:p>
    <w:p w14:paraId="0C44DAAE" w14:textId="77777777" w:rsidR="00F25722" w:rsidRPr="00BB4A09" w:rsidRDefault="00F25722" w:rsidP="00883A56">
      <w:pPr>
        <w:overflowPunct/>
        <w:autoSpaceDE/>
        <w:autoSpaceDN/>
        <w:adjustRightInd/>
        <w:spacing w:after="0"/>
        <w:textAlignment w:val="auto"/>
      </w:pPr>
    </w:p>
    <w:p w14:paraId="6DA35C87" w14:textId="0B277921" w:rsidR="003A4B47" w:rsidRDefault="00701410" w:rsidP="00701410">
      <w:pPr>
        <w:pStyle w:val="Heading4"/>
        <w:rPr>
          <w:lang w:eastAsia="ja-JP"/>
        </w:rPr>
      </w:pPr>
      <w:r>
        <w:rPr>
          <w:lang w:eastAsia="ja-JP"/>
        </w:rPr>
        <w:t>2.1.2</w:t>
      </w:r>
      <w:r>
        <w:rPr>
          <w:lang w:eastAsia="ja-JP"/>
        </w:rPr>
        <w:tab/>
        <w:t>Remaining Open issues</w:t>
      </w:r>
    </w:p>
    <w:p w14:paraId="1685F896" w14:textId="77777777" w:rsidR="00647610" w:rsidRDefault="00647610" w:rsidP="000933C5">
      <w:pPr>
        <w:pStyle w:val="ListParagraph"/>
        <w:numPr>
          <w:ilvl w:val="0"/>
          <w:numId w:val="8"/>
        </w:numPr>
        <w:ind w:leftChars="0"/>
        <w:rPr>
          <w:rFonts w:ascii="Times New Roman" w:hAnsi="Times New Roman"/>
          <w:sz w:val="20"/>
          <w:szCs w:val="20"/>
        </w:rPr>
      </w:pPr>
      <w:r w:rsidRPr="00EA1D5D">
        <w:rPr>
          <w:rFonts w:ascii="Times New Roman" w:hAnsi="Times New Roman"/>
          <w:sz w:val="20"/>
          <w:szCs w:val="20"/>
        </w:rPr>
        <w:t xml:space="preserve">Cross-carrier scheduling from </w:t>
      </w:r>
      <w:proofErr w:type="spellStart"/>
      <w:r w:rsidRPr="00EA1D5D">
        <w:rPr>
          <w:rFonts w:ascii="Times New Roman" w:hAnsi="Times New Roman"/>
          <w:sz w:val="20"/>
          <w:szCs w:val="20"/>
        </w:rPr>
        <w:t>SCell</w:t>
      </w:r>
      <w:proofErr w:type="spellEnd"/>
      <w:r w:rsidRPr="00EA1D5D">
        <w:rPr>
          <w:rFonts w:ascii="Times New Roman" w:hAnsi="Times New Roman"/>
          <w:sz w:val="20"/>
          <w:szCs w:val="20"/>
        </w:rPr>
        <w:t xml:space="preserve"> to </w:t>
      </w:r>
      <w:proofErr w:type="spellStart"/>
      <w:r w:rsidRPr="00EA1D5D">
        <w:rPr>
          <w:rFonts w:ascii="Times New Roman" w:hAnsi="Times New Roman"/>
          <w:sz w:val="20"/>
          <w:szCs w:val="20"/>
        </w:rPr>
        <w:t>PCell</w:t>
      </w:r>
      <w:proofErr w:type="spellEnd"/>
      <w:r w:rsidRPr="00EA1D5D">
        <w:rPr>
          <w:rFonts w:ascii="Times New Roman" w:hAnsi="Times New Roman"/>
          <w:sz w:val="20"/>
          <w:szCs w:val="20"/>
        </w:rPr>
        <w:t>/</w:t>
      </w:r>
      <w:proofErr w:type="spellStart"/>
      <w:r w:rsidRPr="00EA1D5D">
        <w:rPr>
          <w:rFonts w:ascii="Times New Roman" w:hAnsi="Times New Roman"/>
          <w:sz w:val="20"/>
          <w:szCs w:val="20"/>
        </w:rPr>
        <w:t>PSCell</w:t>
      </w:r>
      <w:proofErr w:type="spellEnd"/>
    </w:p>
    <w:p w14:paraId="7D245293" w14:textId="60C3CDBE" w:rsidR="001C0BF0" w:rsidRPr="00307487" w:rsidRDefault="00647610" w:rsidP="000933C5">
      <w:pPr>
        <w:pStyle w:val="ListParagraph"/>
        <w:numPr>
          <w:ilvl w:val="1"/>
          <w:numId w:val="8"/>
        </w:numPr>
        <w:ind w:leftChars="0"/>
        <w:rPr>
          <w:rFonts w:ascii="Times New Roman" w:hAnsi="Times New Roman"/>
          <w:sz w:val="18"/>
          <w:szCs w:val="18"/>
        </w:rPr>
      </w:pPr>
      <w:r>
        <w:rPr>
          <w:rFonts w:ascii="Times New Roman" w:hAnsi="Times New Roman"/>
          <w:sz w:val="20"/>
          <w:szCs w:val="20"/>
        </w:rPr>
        <w:t xml:space="preserve">Identify the procedures </w:t>
      </w:r>
      <w:r w:rsidR="001724DD">
        <w:rPr>
          <w:rFonts w:ascii="Times New Roman" w:hAnsi="Times New Roman"/>
          <w:sz w:val="20"/>
          <w:szCs w:val="20"/>
        </w:rPr>
        <w:t xml:space="preserve">required to </w:t>
      </w:r>
      <w:r>
        <w:rPr>
          <w:rFonts w:ascii="Times New Roman" w:hAnsi="Times New Roman"/>
          <w:sz w:val="20"/>
          <w:szCs w:val="20"/>
        </w:rPr>
        <w:t xml:space="preserve">support cross-carrier scheduling from </w:t>
      </w:r>
      <w:proofErr w:type="spellStart"/>
      <w:r>
        <w:rPr>
          <w:rFonts w:ascii="Times New Roman" w:hAnsi="Times New Roman"/>
          <w:sz w:val="20"/>
          <w:szCs w:val="20"/>
        </w:rPr>
        <w:t>SCell</w:t>
      </w:r>
      <w:proofErr w:type="spellEnd"/>
      <w:r>
        <w:rPr>
          <w:rFonts w:ascii="Times New Roman" w:hAnsi="Times New Roman"/>
          <w:sz w:val="20"/>
          <w:szCs w:val="20"/>
        </w:rPr>
        <w:t xml:space="preserve"> to </w:t>
      </w:r>
      <w:proofErr w:type="spellStart"/>
      <w:r>
        <w:rPr>
          <w:rFonts w:ascii="Times New Roman" w:hAnsi="Times New Roman"/>
          <w:sz w:val="20"/>
          <w:szCs w:val="20"/>
        </w:rPr>
        <w:t>PCell</w:t>
      </w:r>
      <w:proofErr w:type="spellEnd"/>
      <w:r>
        <w:rPr>
          <w:rFonts w:ascii="Times New Roman" w:hAnsi="Times New Roman"/>
          <w:sz w:val="20"/>
          <w:szCs w:val="20"/>
        </w:rPr>
        <w:t>/</w:t>
      </w:r>
      <w:proofErr w:type="spellStart"/>
      <w:r>
        <w:rPr>
          <w:rFonts w:ascii="Times New Roman" w:hAnsi="Times New Roman"/>
          <w:sz w:val="20"/>
          <w:szCs w:val="20"/>
        </w:rPr>
        <w:t>PSCell</w:t>
      </w:r>
      <w:proofErr w:type="spellEnd"/>
      <w:r>
        <w:rPr>
          <w:rFonts w:ascii="Times New Roman" w:hAnsi="Times New Roman"/>
          <w:sz w:val="20"/>
          <w:szCs w:val="20"/>
        </w:rPr>
        <w:t xml:space="preserve"> </w:t>
      </w:r>
      <w:r w:rsidR="001724DD">
        <w:rPr>
          <w:rFonts w:ascii="Times New Roman" w:hAnsi="Times New Roman"/>
          <w:sz w:val="20"/>
          <w:szCs w:val="20"/>
        </w:rPr>
        <w:t xml:space="preserve">and agree on </w:t>
      </w:r>
      <w:r w:rsidR="00A35363">
        <w:rPr>
          <w:rFonts w:ascii="Times New Roman" w:hAnsi="Times New Roman"/>
          <w:sz w:val="20"/>
          <w:szCs w:val="20"/>
        </w:rPr>
        <w:t xml:space="preserve">any </w:t>
      </w:r>
      <w:r w:rsidR="001724DD">
        <w:rPr>
          <w:rFonts w:ascii="Times New Roman" w:hAnsi="Times New Roman"/>
          <w:sz w:val="20"/>
          <w:szCs w:val="20"/>
        </w:rPr>
        <w:t xml:space="preserve">associated spec </w:t>
      </w:r>
      <w:r w:rsidR="007468CB">
        <w:rPr>
          <w:rFonts w:ascii="Times New Roman" w:hAnsi="Times New Roman"/>
          <w:sz w:val="20"/>
          <w:szCs w:val="20"/>
        </w:rPr>
        <w:t>updates</w:t>
      </w:r>
      <w:r w:rsidR="00A35363">
        <w:rPr>
          <w:rFonts w:ascii="Times New Roman" w:hAnsi="Times New Roman"/>
          <w:sz w:val="20"/>
          <w:szCs w:val="20"/>
        </w:rPr>
        <w:t>.</w:t>
      </w:r>
    </w:p>
    <w:p w14:paraId="25318110" w14:textId="77777777" w:rsidR="00307487" w:rsidRPr="00220FE2" w:rsidRDefault="00307487" w:rsidP="00307487">
      <w:pPr>
        <w:pStyle w:val="ListParagraph"/>
        <w:ind w:leftChars="0" w:left="1440"/>
        <w:rPr>
          <w:rFonts w:ascii="Times New Roman" w:hAnsi="Times New Roman"/>
          <w:sz w:val="18"/>
          <w:szCs w:val="18"/>
        </w:rPr>
      </w:pPr>
    </w:p>
    <w:p w14:paraId="701CEAF7" w14:textId="7E9F82B2" w:rsidR="00FB416C" w:rsidRDefault="00957B5F" w:rsidP="000933C5">
      <w:pPr>
        <w:pStyle w:val="ListParagraph"/>
        <w:numPr>
          <w:ilvl w:val="0"/>
          <w:numId w:val="8"/>
        </w:numPr>
        <w:ind w:leftChars="0"/>
        <w:rPr>
          <w:rFonts w:ascii="Times New Roman" w:hAnsi="Times New Roman"/>
          <w:sz w:val="20"/>
          <w:szCs w:val="20"/>
        </w:rPr>
      </w:pPr>
      <w:r>
        <w:rPr>
          <w:rFonts w:ascii="Times New Roman" w:hAnsi="Times New Roman"/>
          <w:sz w:val="20"/>
          <w:szCs w:val="20"/>
        </w:rPr>
        <w:t>S</w:t>
      </w:r>
      <w:r w:rsidR="00FB416C" w:rsidRPr="00FB416C">
        <w:rPr>
          <w:rFonts w:ascii="Times New Roman" w:hAnsi="Times New Roman"/>
          <w:sz w:val="20"/>
          <w:szCs w:val="20"/>
        </w:rPr>
        <w:t>ingle DCI for scheduling PDSCH on multiple cells</w:t>
      </w:r>
    </w:p>
    <w:p w14:paraId="7784202F" w14:textId="54968B90" w:rsidR="00231DC4" w:rsidRPr="00231DC4" w:rsidRDefault="00231DC4" w:rsidP="000933C5">
      <w:pPr>
        <w:pStyle w:val="ListParagraph"/>
        <w:numPr>
          <w:ilvl w:val="1"/>
          <w:numId w:val="8"/>
        </w:numPr>
        <w:ind w:leftChars="0"/>
        <w:rPr>
          <w:rFonts w:ascii="Times New Roman" w:hAnsi="Times New Roman"/>
          <w:sz w:val="20"/>
          <w:szCs w:val="20"/>
        </w:rPr>
      </w:pPr>
      <w:r w:rsidRPr="00231DC4">
        <w:rPr>
          <w:rFonts w:ascii="Times New Roman" w:hAnsi="Times New Roman"/>
          <w:sz w:val="20"/>
          <w:szCs w:val="20"/>
        </w:rPr>
        <w:t xml:space="preserve">Discuss (including any </w:t>
      </w:r>
      <w:r w:rsidR="003A03A8">
        <w:rPr>
          <w:rFonts w:ascii="Times New Roman" w:hAnsi="Times New Roman"/>
          <w:sz w:val="20"/>
          <w:szCs w:val="20"/>
        </w:rPr>
        <w:t xml:space="preserve">further </w:t>
      </w:r>
      <w:r w:rsidRPr="00231DC4">
        <w:rPr>
          <w:rFonts w:ascii="Times New Roman" w:hAnsi="Times New Roman"/>
          <w:sz w:val="20"/>
          <w:szCs w:val="20"/>
        </w:rPr>
        <w:t>evaluations)</w:t>
      </w:r>
      <w:r>
        <w:rPr>
          <w:rFonts w:ascii="Times New Roman" w:hAnsi="Times New Roman"/>
          <w:sz w:val="20"/>
          <w:szCs w:val="20"/>
        </w:rPr>
        <w:t xml:space="preserve"> and </w:t>
      </w:r>
      <w:r w:rsidRPr="00231DC4">
        <w:rPr>
          <w:rFonts w:ascii="Times New Roman" w:hAnsi="Times New Roman"/>
          <w:sz w:val="20"/>
          <w:szCs w:val="20"/>
        </w:rPr>
        <w:t>reach agreement on whether or not to support the feature</w:t>
      </w:r>
    </w:p>
    <w:p w14:paraId="3CFC4CA8" w14:textId="77777777" w:rsidR="00FB416C" w:rsidRPr="00C163A5" w:rsidRDefault="00FB416C" w:rsidP="00231DC4">
      <w:pPr>
        <w:pStyle w:val="ListParagraph"/>
        <w:ind w:leftChars="0" w:left="1440"/>
        <w:rPr>
          <w:rFonts w:ascii="Times New Roman" w:hAnsi="Times New Roman"/>
          <w:sz w:val="20"/>
          <w:szCs w:val="20"/>
        </w:rPr>
      </w:pPr>
    </w:p>
    <w:p w14:paraId="2F21944A"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3642AE6E" w14:textId="77777777" w:rsidR="00701410" w:rsidRDefault="00701410" w:rsidP="00701410">
      <w:pPr>
        <w:pStyle w:val="Heading4"/>
        <w:rPr>
          <w:lang w:eastAsia="ja-JP"/>
        </w:rPr>
      </w:pPr>
      <w:r>
        <w:rPr>
          <w:lang w:eastAsia="ja-JP"/>
        </w:rPr>
        <w:t>2.2.1</w:t>
      </w:r>
      <w:r>
        <w:rPr>
          <w:lang w:eastAsia="ja-JP"/>
        </w:rPr>
        <w:tab/>
        <w:t>Agreements</w:t>
      </w:r>
    </w:p>
    <w:p w14:paraId="372A79BE"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738D484F"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E1BFA2F" w14:textId="77777777" w:rsidR="00701410" w:rsidRDefault="00701410" w:rsidP="00701410">
      <w:pPr>
        <w:pStyle w:val="Heading4"/>
        <w:rPr>
          <w:lang w:eastAsia="ja-JP"/>
        </w:rPr>
      </w:pPr>
      <w:r>
        <w:rPr>
          <w:lang w:eastAsia="ja-JP"/>
        </w:rPr>
        <w:t>2.3.1</w:t>
      </w:r>
      <w:r>
        <w:rPr>
          <w:lang w:eastAsia="ja-JP"/>
        </w:rPr>
        <w:tab/>
        <w:t>Agreements</w:t>
      </w:r>
    </w:p>
    <w:p w14:paraId="62599DB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3052C2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87AF157" w14:textId="77777777" w:rsidR="00701410" w:rsidRDefault="00701410" w:rsidP="00701410">
      <w:pPr>
        <w:pStyle w:val="Heading4"/>
        <w:rPr>
          <w:lang w:eastAsia="ja-JP"/>
        </w:rPr>
      </w:pPr>
      <w:r>
        <w:rPr>
          <w:lang w:eastAsia="ja-JP"/>
        </w:rPr>
        <w:t>2.4.1</w:t>
      </w:r>
      <w:r>
        <w:rPr>
          <w:lang w:eastAsia="ja-JP"/>
        </w:rPr>
        <w:tab/>
        <w:t>Agreements</w:t>
      </w:r>
    </w:p>
    <w:p w14:paraId="3F895A0B"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3501DC2"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3925314" w14:textId="77777777" w:rsidR="00815869" w:rsidRDefault="00815869" w:rsidP="00815869">
      <w:pPr>
        <w:pStyle w:val="Heading4"/>
        <w:rPr>
          <w:lang w:eastAsia="ja-JP"/>
        </w:rPr>
      </w:pPr>
      <w:r>
        <w:rPr>
          <w:lang w:eastAsia="ja-JP"/>
        </w:rPr>
        <w:t>2.5.1</w:t>
      </w:r>
      <w:r>
        <w:rPr>
          <w:lang w:eastAsia="ja-JP"/>
        </w:rPr>
        <w:tab/>
        <w:t>Agreements</w:t>
      </w:r>
    </w:p>
    <w:p w14:paraId="1F89D134" w14:textId="77777777" w:rsidR="00815869" w:rsidRDefault="00815869" w:rsidP="00815869">
      <w:pPr>
        <w:pStyle w:val="Heading4"/>
        <w:rPr>
          <w:lang w:eastAsia="ja-JP"/>
        </w:rPr>
      </w:pPr>
      <w:r>
        <w:rPr>
          <w:lang w:eastAsia="ja-JP"/>
        </w:rPr>
        <w:t>2.5.2</w:t>
      </w:r>
      <w:r>
        <w:rPr>
          <w:lang w:eastAsia="ja-JP"/>
        </w:rPr>
        <w:tab/>
        <w:t>Remaining Open issues</w:t>
      </w:r>
    </w:p>
    <w:p w14:paraId="052B6E7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E38A184"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D993533" w14:textId="77777777" w:rsidR="00721CF6" w:rsidRDefault="00721CF6" w:rsidP="00721CF6">
      <w:pPr>
        <w:pStyle w:val="Heading4"/>
        <w:rPr>
          <w:lang w:eastAsia="ja-JP"/>
        </w:rPr>
      </w:pPr>
      <w:r>
        <w:rPr>
          <w:lang w:eastAsia="ja-JP"/>
        </w:rPr>
        <w:t>2.6.1</w:t>
      </w:r>
      <w:r>
        <w:rPr>
          <w:lang w:eastAsia="ja-JP"/>
        </w:rPr>
        <w:tab/>
        <w:t>Agreements</w:t>
      </w:r>
    </w:p>
    <w:p w14:paraId="499A9CE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638EDF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10E4B2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C665EB3"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E4BEE1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1F8D18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18AE94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9253731" w14:textId="77777777" w:rsidR="005A6C96" w:rsidRDefault="00815869" w:rsidP="005A6C96">
      <w:pPr>
        <w:pStyle w:val="Heading2"/>
      </w:pPr>
      <w:r>
        <w:lastRenderedPageBreak/>
        <w:t>4</w:t>
      </w:r>
      <w:r w:rsidR="005A6C96">
        <w:t>.</w:t>
      </w:r>
      <w:r w:rsidR="005A6C96">
        <w:tab/>
        <w:t>References</w:t>
      </w:r>
    </w:p>
    <w:p w14:paraId="7BCE9796" w14:textId="38ED4D68" w:rsidR="00246283" w:rsidRPr="003A2D8B" w:rsidRDefault="00246283" w:rsidP="00246283">
      <w:pPr>
        <w:pStyle w:val="Heading4"/>
        <w:rPr>
          <w:sz w:val="20"/>
          <w:szCs w:val="16"/>
          <w:u w:val="single"/>
          <w:lang w:eastAsia="ja-JP"/>
        </w:rPr>
      </w:pPr>
      <w:r w:rsidRPr="003A2D8B">
        <w:rPr>
          <w:sz w:val="20"/>
          <w:szCs w:val="16"/>
          <w:u w:val="single"/>
          <w:lang w:eastAsia="ja-JP"/>
        </w:rPr>
        <w:t>RAN1#10</w:t>
      </w:r>
      <w:r>
        <w:rPr>
          <w:sz w:val="20"/>
          <w:szCs w:val="16"/>
          <w:u w:val="single"/>
          <w:lang w:eastAsia="ja-JP"/>
        </w:rPr>
        <w:t>2</w:t>
      </w:r>
      <w:r w:rsidRPr="003A2D8B">
        <w:rPr>
          <w:sz w:val="20"/>
          <w:szCs w:val="16"/>
          <w:u w:val="single"/>
          <w:lang w:eastAsia="ja-JP"/>
        </w:rPr>
        <w:t>-e (</w:t>
      </w:r>
      <w:r>
        <w:rPr>
          <w:sz w:val="20"/>
          <w:szCs w:val="16"/>
          <w:u w:val="single"/>
          <w:lang w:eastAsia="ja-JP"/>
        </w:rPr>
        <w:t xml:space="preserve">August </w:t>
      </w:r>
      <w:r w:rsidRPr="003A2D8B">
        <w:rPr>
          <w:sz w:val="20"/>
          <w:szCs w:val="16"/>
          <w:u w:val="single"/>
          <w:lang w:eastAsia="ja-JP"/>
        </w:rPr>
        <w:t>2020)</w:t>
      </w:r>
    </w:p>
    <w:p w14:paraId="16B334A9" w14:textId="579698C6" w:rsidR="00246283" w:rsidRPr="00582FDC" w:rsidRDefault="00246283" w:rsidP="00246283">
      <w:pPr>
        <w:ind w:left="567"/>
        <w:rPr>
          <w:lang w:eastAsia="ja-JP"/>
        </w:rPr>
      </w:pPr>
      <w:r>
        <w:rPr>
          <w:lang w:eastAsia="ja-JP"/>
        </w:rPr>
        <w:t xml:space="preserve">38 contributions (for details, please see A.I. 8.13, 8.13.1 and 8.13.2 in RAN1#102-e </w:t>
      </w:r>
      <w:proofErr w:type="spellStart"/>
      <w:r>
        <w:rPr>
          <w:lang w:eastAsia="ja-JP"/>
        </w:rPr>
        <w:t>Tdoc</w:t>
      </w:r>
      <w:proofErr w:type="spellEnd"/>
      <w:r>
        <w:rPr>
          <w:lang w:eastAsia="ja-JP"/>
        </w:rPr>
        <w:t xml:space="preserve"> list  - </w:t>
      </w:r>
      <w:hyperlink r:id="rId7" w:history="1">
        <w:r w:rsidRPr="00582FDC">
          <w:rPr>
            <w:rStyle w:val="Hyperlink"/>
            <w:lang w:eastAsia="ja-JP"/>
          </w:rPr>
          <w:t>link</w:t>
        </w:r>
      </w:hyperlink>
      <w:r>
        <w:rPr>
          <w:lang w:eastAsia="ja-JP"/>
        </w:rPr>
        <w:t>)</w:t>
      </w:r>
    </w:p>
    <w:p w14:paraId="295404B3" w14:textId="0FD3858E" w:rsidR="00582FDC" w:rsidRPr="003A2D8B" w:rsidRDefault="00582FDC" w:rsidP="00582FDC">
      <w:pPr>
        <w:pStyle w:val="Heading4"/>
        <w:rPr>
          <w:sz w:val="20"/>
          <w:szCs w:val="16"/>
          <w:u w:val="single"/>
          <w:lang w:eastAsia="ja-JP"/>
        </w:rPr>
      </w:pPr>
      <w:r w:rsidRPr="003A2D8B">
        <w:rPr>
          <w:sz w:val="20"/>
          <w:szCs w:val="16"/>
          <w:u w:val="single"/>
          <w:lang w:eastAsia="ja-JP"/>
        </w:rPr>
        <w:t>RAN1#103-e (Oct/Nov 2020)</w:t>
      </w:r>
    </w:p>
    <w:p w14:paraId="40B75F2B" w14:textId="3C82A644" w:rsidR="00582FDC" w:rsidRPr="00582FDC" w:rsidRDefault="00582FDC" w:rsidP="00582FDC">
      <w:pPr>
        <w:ind w:left="567"/>
        <w:rPr>
          <w:lang w:eastAsia="ja-JP"/>
        </w:rPr>
      </w:pPr>
      <w:r>
        <w:rPr>
          <w:lang w:eastAsia="ja-JP"/>
        </w:rPr>
        <w:t xml:space="preserve">44 contributions (for details, please see A.I. 8.13, 8.13.1 and 8.13.2 in RAN1#103-e </w:t>
      </w:r>
      <w:proofErr w:type="spellStart"/>
      <w:r>
        <w:rPr>
          <w:lang w:eastAsia="ja-JP"/>
        </w:rPr>
        <w:t>Tdoc</w:t>
      </w:r>
      <w:proofErr w:type="spellEnd"/>
      <w:r>
        <w:rPr>
          <w:lang w:eastAsia="ja-JP"/>
        </w:rPr>
        <w:t xml:space="preserve"> list  - </w:t>
      </w:r>
      <w:hyperlink r:id="rId8" w:history="1">
        <w:r w:rsidRPr="00582FDC">
          <w:rPr>
            <w:rStyle w:val="Hyperlink"/>
            <w:lang w:eastAsia="ja-JP"/>
          </w:rPr>
          <w:t>link</w:t>
        </w:r>
      </w:hyperlink>
      <w:r>
        <w:rPr>
          <w:lang w:eastAsia="ja-JP"/>
        </w:rPr>
        <w:t>)</w:t>
      </w:r>
    </w:p>
    <w:p w14:paraId="1D17E05C" w14:textId="77777777" w:rsidR="0097397E" w:rsidRPr="00005306" w:rsidRDefault="0097397E" w:rsidP="00005306">
      <w:pPr>
        <w:pStyle w:val="Heading4"/>
        <w:rPr>
          <w:sz w:val="20"/>
          <w:szCs w:val="16"/>
          <w:u w:val="single"/>
          <w:lang w:eastAsia="ja-JP"/>
        </w:rPr>
      </w:pPr>
      <w:r w:rsidRPr="00005306">
        <w:rPr>
          <w:sz w:val="20"/>
          <w:szCs w:val="16"/>
          <w:u w:val="single"/>
          <w:lang w:eastAsia="ja-JP"/>
        </w:rPr>
        <w:t>RAN1#104-e (Jan/Feb 2021)</w:t>
      </w:r>
    </w:p>
    <w:p w14:paraId="557A14C9" w14:textId="40DA19AB" w:rsidR="0097397E" w:rsidRPr="00582FDC" w:rsidRDefault="0097397E" w:rsidP="0097397E">
      <w:pPr>
        <w:ind w:left="567"/>
        <w:rPr>
          <w:lang w:eastAsia="ja-JP"/>
        </w:rPr>
      </w:pPr>
      <w:r>
        <w:rPr>
          <w:lang w:eastAsia="ja-JP"/>
        </w:rPr>
        <w:t xml:space="preserve">50 contributions (for details, please see A.I. 8.13, 8.13.1 and 8.13.2 in RAN1#104-e </w:t>
      </w:r>
      <w:proofErr w:type="spellStart"/>
      <w:r>
        <w:rPr>
          <w:lang w:eastAsia="ja-JP"/>
        </w:rPr>
        <w:t>Tdoc</w:t>
      </w:r>
      <w:proofErr w:type="spellEnd"/>
      <w:r>
        <w:rPr>
          <w:lang w:eastAsia="ja-JP"/>
        </w:rPr>
        <w:t xml:space="preserve"> list  - </w:t>
      </w:r>
      <w:hyperlink r:id="rId9" w:history="1">
        <w:r w:rsidRPr="00582FDC">
          <w:rPr>
            <w:rStyle w:val="Hyperlink"/>
            <w:lang w:eastAsia="ja-JP"/>
          </w:rPr>
          <w:t>link</w:t>
        </w:r>
      </w:hyperlink>
      <w:r>
        <w:rPr>
          <w:lang w:eastAsia="ja-JP"/>
        </w:rPr>
        <w:t>)</w:t>
      </w:r>
    </w:p>
    <w:p w14:paraId="3176A164" w14:textId="477C3EA8" w:rsidR="00701410" w:rsidRPr="003E3A1A" w:rsidRDefault="00701410" w:rsidP="003E3A1A">
      <w:pPr>
        <w:overflowPunct/>
        <w:autoSpaceDE/>
        <w:autoSpaceDN/>
        <w:snapToGrid w:val="0"/>
        <w:spacing w:after="0"/>
        <w:textAlignment w:val="auto"/>
        <w:rPr>
          <w:rFonts w:ascii="Arial" w:hAnsi="Arial" w:cs="Arial"/>
          <w:lang w:eastAsia="ja-JP"/>
        </w:rPr>
      </w:pPr>
    </w:p>
    <w:p w14:paraId="2F1A3B31" w14:textId="7B31456F" w:rsidR="004F218A" w:rsidRDefault="004F218A" w:rsidP="004F218A">
      <w:pPr>
        <w:tabs>
          <w:tab w:val="left" w:pos="567"/>
        </w:tabs>
        <w:overflowPunct/>
        <w:autoSpaceDE/>
        <w:autoSpaceDN/>
        <w:snapToGrid w:val="0"/>
        <w:spacing w:after="0"/>
        <w:textAlignment w:val="auto"/>
        <w:rPr>
          <w:rFonts w:ascii="Arial" w:hAnsi="Arial" w:cs="Arial"/>
          <w:bCs/>
        </w:rPr>
      </w:pPr>
    </w:p>
    <w:p w14:paraId="2C419F26" w14:textId="6C8336F7" w:rsidR="00582FDC" w:rsidRDefault="00582FDC" w:rsidP="004F218A">
      <w:pPr>
        <w:tabs>
          <w:tab w:val="left" w:pos="567"/>
        </w:tabs>
        <w:overflowPunct/>
        <w:autoSpaceDE/>
        <w:autoSpaceDN/>
        <w:snapToGrid w:val="0"/>
        <w:spacing w:after="0"/>
        <w:textAlignment w:val="auto"/>
        <w:rPr>
          <w:rFonts w:ascii="Arial" w:hAnsi="Arial" w:cs="Arial"/>
          <w:bCs/>
        </w:rPr>
      </w:pPr>
    </w:p>
    <w:p w14:paraId="00E08A7C" w14:textId="412D6820" w:rsidR="00582FDC" w:rsidRDefault="00582FDC" w:rsidP="004F218A">
      <w:pPr>
        <w:tabs>
          <w:tab w:val="left" w:pos="567"/>
        </w:tabs>
        <w:overflowPunct/>
        <w:autoSpaceDE/>
        <w:autoSpaceDN/>
        <w:snapToGrid w:val="0"/>
        <w:spacing w:after="0"/>
        <w:textAlignment w:val="auto"/>
        <w:rPr>
          <w:rFonts w:ascii="Arial" w:hAnsi="Arial" w:cs="Arial"/>
          <w:bCs/>
        </w:rPr>
      </w:pPr>
    </w:p>
    <w:p w14:paraId="06006C7F" w14:textId="77777777" w:rsidR="00582FDC" w:rsidRDefault="00582FDC" w:rsidP="004F218A">
      <w:pPr>
        <w:tabs>
          <w:tab w:val="left" w:pos="567"/>
        </w:tabs>
        <w:overflowPunct/>
        <w:autoSpaceDE/>
        <w:autoSpaceDN/>
        <w:snapToGrid w:val="0"/>
        <w:spacing w:after="0"/>
        <w:textAlignment w:val="auto"/>
        <w:rPr>
          <w:rFonts w:ascii="Arial" w:hAnsi="Arial" w:cs="Arial"/>
          <w:bCs/>
        </w:rPr>
      </w:pPr>
    </w:p>
    <w:p w14:paraId="7EA1ECD3" w14:textId="77777777" w:rsidR="00C75F0B" w:rsidRDefault="00C75F0B" w:rsidP="00C75F0B">
      <w:pPr>
        <w:pStyle w:val="FP"/>
        <w:rPr>
          <w:sz w:val="12"/>
          <w:szCs w:val="12"/>
        </w:rPr>
      </w:pPr>
      <w:r>
        <w:rPr>
          <w:sz w:val="12"/>
          <w:szCs w:val="12"/>
        </w:rPr>
        <w:tab/>
        <w:t>09.11.2020</w:t>
      </w:r>
      <w:r>
        <w:rPr>
          <w:sz w:val="12"/>
          <w:szCs w:val="12"/>
        </w:rPr>
        <w:tab/>
      </w:r>
      <w:r>
        <w:rPr>
          <w:sz w:val="12"/>
          <w:szCs w:val="12"/>
        </w:rPr>
        <w:tab/>
        <w:t>minor adaptations for RAN #90e</w:t>
      </w:r>
    </w:p>
    <w:p w14:paraId="25076473" w14:textId="77777777" w:rsidR="00C75F0B" w:rsidRDefault="00C75F0B" w:rsidP="00C75F0B">
      <w:pPr>
        <w:pStyle w:val="FP"/>
        <w:rPr>
          <w:sz w:val="12"/>
          <w:szCs w:val="12"/>
        </w:rPr>
      </w:pPr>
      <w:r>
        <w:rPr>
          <w:sz w:val="12"/>
          <w:szCs w:val="12"/>
        </w:rPr>
        <w:tab/>
        <w:t>31.08.2020</w:t>
      </w:r>
      <w:r>
        <w:rPr>
          <w:sz w:val="12"/>
          <w:szCs w:val="12"/>
        </w:rPr>
        <w:tab/>
      </w:r>
      <w:r>
        <w:rPr>
          <w:sz w:val="12"/>
          <w:szCs w:val="12"/>
        </w:rPr>
        <w:tab/>
        <w:t>minor adaptations for RAN #89e</w:t>
      </w:r>
    </w:p>
    <w:p w14:paraId="27A544C1" w14:textId="77777777" w:rsidR="00C75F0B" w:rsidRDefault="00C75F0B" w:rsidP="00C75F0B">
      <w:pPr>
        <w:pStyle w:val="FP"/>
        <w:rPr>
          <w:sz w:val="12"/>
          <w:szCs w:val="12"/>
        </w:rPr>
      </w:pPr>
      <w:r>
        <w:rPr>
          <w:sz w:val="12"/>
          <w:szCs w:val="12"/>
        </w:rPr>
        <w:tab/>
        <w:t>20.04.2020</w:t>
      </w:r>
      <w:r>
        <w:rPr>
          <w:sz w:val="12"/>
          <w:szCs w:val="12"/>
        </w:rPr>
        <w:tab/>
      </w:r>
      <w:r>
        <w:rPr>
          <w:sz w:val="12"/>
          <w:szCs w:val="12"/>
        </w:rPr>
        <w:tab/>
        <w:t>minor adaptations for RAN #88e</w:t>
      </w:r>
    </w:p>
    <w:p w14:paraId="0A4B63B4" w14:textId="77777777" w:rsidR="00C75F0B" w:rsidRDefault="00C75F0B" w:rsidP="00C75F0B">
      <w:pPr>
        <w:pStyle w:val="FP"/>
        <w:rPr>
          <w:sz w:val="12"/>
          <w:szCs w:val="12"/>
        </w:rPr>
      </w:pPr>
      <w:r>
        <w:rPr>
          <w:sz w:val="12"/>
          <w:szCs w:val="12"/>
        </w:rPr>
        <w:tab/>
        <w:t>18.02.2020</w:t>
      </w:r>
      <w:r>
        <w:rPr>
          <w:sz w:val="12"/>
          <w:szCs w:val="12"/>
        </w:rPr>
        <w:tab/>
      </w:r>
      <w:r>
        <w:rPr>
          <w:sz w:val="12"/>
          <w:szCs w:val="12"/>
        </w:rPr>
        <w:tab/>
        <w:t>minor adaptations for RAN #87e</w:t>
      </w:r>
    </w:p>
    <w:p w14:paraId="093C9DBA" w14:textId="77777777" w:rsidR="00C75F0B" w:rsidRDefault="00C75F0B" w:rsidP="00C75F0B">
      <w:pPr>
        <w:pStyle w:val="FP"/>
        <w:rPr>
          <w:sz w:val="12"/>
          <w:szCs w:val="12"/>
        </w:rPr>
      </w:pPr>
      <w:r>
        <w:rPr>
          <w:sz w:val="12"/>
          <w:szCs w:val="12"/>
        </w:rPr>
        <w:tab/>
        <w:t>14.11.2019</w:t>
      </w:r>
      <w:r>
        <w:rPr>
          <w:sz w:val="12"/>
          <w:szCs w:val="12"/>
        </w:rPr>
        <w:tab/>
      </w:r>
      <w:r>
        <w:rPr>
          <w:sz w:val="12"/>
          <w:szCs w:val="12"/>
        </w:rPr>
        <w:tab/>
        <w:t>minor adaptations for RAN #86</w:t>
      </w:r>
    </w:p>
    <w:p w14:paraId="757B97EC" w14:textId="77777777" w:rsidR="00C75F0B" w:rsidRDefault="00C75F0B" w:rsidP="00C75F0B">
      <w:pPr>
        <w:pStyle w:val="FP"/>
        <w:rPr>
          <w:sz w:val="12"/>
          <w:szCs w:val="12"/>
        </w:rPr>
      </w:pPr>
      <w:r>
        <w:rPr>
          <w:sz w:val="12"/>
          <w:szCs w:val="12"/>
        </w:rPr>
        <w:tab/>
        <w:t>18.08.2019</w:t>
      </w:r>
      <w:r>
        <w:rPr>
          <w:sz w:val="12"/>
          <w:szCs w:val="12"/>
        </w:rPr>
        <w:tab/>
      </w:r>
      <w:r>
        <w:rPr>
          <w:sz w:val="12"/>
          <w:szCs w:val="12"/>
        </w:rPr>
        <w:tab/>
        <w:t>minor adaptations for RAN #85</w:t>
      </w:r>
    </w:p>
    <w:p w14:paraId="21803125" w14:textId="77777777" w:rsidR="00C75F0B" w:rsidRDefault="00C75F0B" w:rsidP="00C75F0B">
      <w:pPr>
        <w:pStyle w:val="FP"/>
        <w:rPr>
          <w:sz w:val="12"/>
          <w:szCs w:val="12"/>
        </w:rPr>
      </w:pPr>
      <w:r>
        <w:rPr>
          <w:sz w:val="12"/>
          <w:szCs w:val="12"/>
        </w:rPr>
        <w:tab/>
        <w:t>12.05.2019</w:t>
      </w:r>
      <w:r>
        <w:rPr>
          <w:sz w:val="12"/>
          <w:szCs w:val="12"/>
        </w:rPr>
        <w:tab/>
      </w:r>
      <w:r>
        <w:rPr>
          <w:sz w:val="12"/>
          <w:szCs w:val="12"/>
        </w:rPr>
        <w:tab/>
        <w:t>minor adaptations for RAN #84</w:t>
      </w:r>
    </w:p>
    <w:p w14:paraId="4DEA2E62" w14:textId="77777777" w:rsidR="00C75F0B" w:rsidRDefault="00C75F0B" w:rsidP="00C75F0B">
      <w:pPr>
        <w:pStyle w:val="FP"/>
        <w:rPr>
          <w:sz w:val="12"/>
          <w:szCs w:val="12"/>
        </w:rPr>
      </w:pPr>
      <w:r>
        <w:rPr>
          <w:sz w:val="12"/>
          <w:szCs w:val="12"/>
        </w:rPr>
        <w:tab/>
        <w:t>27.02.2019</w:t>
      </w:r>
      <w:r>
        <w:rPr>
          <w:sz w:val="12"/>
          <w:szCs w:val="12"/>
        </w:rPr>
        <w:tab/>
      </w:r>
      <w:r>
        <w:rPr>
          <w:sz w:val="12"/>
          <w:szCs w:val="12"/>
        </w:rPr>
        <w:tab/>
        <w:t>minor adaptations for RAN #83</w:t>
      </w:r>
    </w:p>
    <w:p w14:paraId="2C024C8E" w14:textId="77777777" w:rsidR="00C75F0B" w:rsidRDefault="00C75F0B" w:rsidP="00C75F0B">
      <w:pPr>
        <w:pStyle w:val="FP"/>
        <w:rPr>
          <w:sz w:val="12"/>
          <w:szCs w:val="12"/>
        </w:rPr>
      </w:pPr>
      <w:r>
        <w:rPr>
          <w:sz w:val="12"/>
          <w:szCs w:val="12"/>
        </w:rPr>
        <w:tab/>
        <w:t>21.11.2018</w:t>
      </w:r>
      <w:r>
        <w:rPr>
          <w:sz w:val="12"/>
          <w:szCs w:val="12"/>
        </w:rPr>
        <w:tab/>
      </w:r>
      <w:r>
        <w:rPr>
          <w:sz w:val="12"/>
          <w:szCs w:val="12"/>
        </w:rPr>
        <w:tab/>
        <w:t>completion levels with colours added (for RAN #82)</w:t>
      </w:r>
    </w:p>
    <w:p w14:paraId="6F3FAD17" w14:textId="77777777" w:rsidR="00C75F0B" w:rsidRDefault="00C75F0B" w:rsidP="00C75F0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8E02C76" w14:textId="77777777" w:rsidR="00C75F0B" w:rsidRDefault="00C75F0B" w:rsidP="00C75F0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B16944A" w14:textId="77777777" w:rsidR="00C75F0B" w:rsidRDefault="00C75F0B" w:rsidP="00C75F0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C43CA9A" w14:textId="77777777" w:rsidR="00C75F0B" w:rsidRDefault="00C75F0B" w:rsidP="00C75F0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FC0491E" w14:textId="77777777" w:rsidR="00C75F0B" w:rsidRDefault="00C75F0B" w:rsidP="00C75F0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EC1CF33" w14:textId="77777777" w:rsidR="00C75F0B" w:rsidRDefault="00C75F0B" w:rsidP="00C75F0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C36C66C" w14:textId="77777777" w:rsidR="00C75F0B" w:rsidRDefault="00C75F0B" w:rsidP="00C75F0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C66F07A" w14:textId="77777777" w:rsidR="00C75F0B" w:rsidRDefault="00C75F0B" w:rsidP="00C75F0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42470F4" w14:textId="77777777" w:rsidR="00C75F0B" w:rsidRDefault="00C75F0B" w:rsidP="00C75F0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50E2B90" w14:textId="77777777" w:rsidR="00C75F0B" w:rsidRDefault="00C75F0B" w:rsidP="00C75F0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BAA14DE" w14:textId="77777777" w:rsidR="00C75F0B" w:rsidRDefault="00C75F0B" w:rsidP="00C75F0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6EF7585" w14:textId="77777777" w:rsidR="00C75F0B" w:rsidRDefault="00C75F0B" w:rsidP="00C75F0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B7C463C" w14:textId="77777777" w:rsidR="00C75F0B" w:rsidRDefault="00C75F0B" w:rsidP="00C75F0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99F3A40" w14:textId="77777777" w:rsidR="00C75F0B" w:rsidRDefault="00C75F0B" w:rsidP="00C75F0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C8A638B" w14:textId="77777777" w:rsidR="00C75F0B" w:rsidRDefault="00C75F0B" w:rsidP="00C75F0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419B179" w14:textId="77777777" w:rsidR="00C75F0B" w:rsidRDefault="00C75F0B" w:rsidP="00C75F0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8BA50F7" w14:textId="77777777" w:rsidR="00C75F0B" w:rsidRDefault="00C75F0B" w:rsidP="00C75F0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EC0DDB0" w14:textId="77777777" w:rsidR="00C75F0B" w:rsidRDefault="00C75F0B" w:rsidP="00C75F0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8056721" w14:textId="77777777" w:rsidR="00C75F0B" w:rsidRDefault="00C75F0B" w:rsidP="00C75F0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2522DB0" w14:textId="77777777" w:rsidR="00C75F0B" w:rsidRDefault="00C75F0B" w:rsidP="00C75F0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5AF8477" w14:textId="77777777" w:rsidR="00C75F0B" w:rsidRDefault="00C75F0B" w:rsidP="00C75F0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979A6AA" w14:textId="77777777" w:rsidR="00C75F0B" w:rsidRDefault="00C75F0B" w:rsidP="00C75F0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AFBB501" w14:textId="77777777" w:rsidR="00C75F0B" w:rsidRPr="006A3ADF" w:rsidRDefault="00C75F0B" w:rsidP="00C75F0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18163AA" w14:textId="7DECC080" w:rsidR="006A3ADF" w:rsidRPr="006A3ADF" w:rsidRDefault="006A3ADF" w:rsidP="00C75F0B">
      <w:pPr>
        <w:pStyle w:val="FP"/>
        <w:rPr>
          <w:sz w:val="12"/>
          <w:szCs w:val="12"/>
        </w:rPr>
      </w:pP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1C6322" w14:textId="77777777" w:rsidR="00A630BC" w:rsidRDefault="00A630BC">
      <w:r>
        <w:separator/>
      </w:r>
    </w:p>
  </w:endnote>
  <w:endnote w:type="continuationSeparator" w:id="0">
    <w:p w14:paraId="0F72FF29" w14:textId="77777777" w:rsidR="00A630BC" w:rsidRDefault="00A63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43F70" w14:textId="77777777" w:rsidR="00883A56" w:rsidRDefault="00883A5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C6520" w14:textId="77777777" w:rsidR="00A630BC" w:rsidRDefault="00A630BC">
      <w:r>
        <w:separator/>
      </w:r>
    </w:p>
  </w:footnote>
  <w:footnote w:type="continuationSeparator" w:id="0">
    <w:p w14:paraId="6E497B33" w14:textId="77777777" w:rsidR="00A630BC" w:rsidRDefault="00A63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566EB2"/>
    <w:multiLevelType w:val="hybridMultilevel"/>
    <w:tmpl w:val="C84ED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F067AC8">
      <w:start w:val="1"/>
      <w:numFmt w:val="bullet"/>
      <w:lvlText w:val=""/>
      <w:lvlJc w:val="left"/>
      <w:pPr>
        <w:ind w:left="2160" w:hanging="360"/>
      </w:pPr>
      <w:rPr>
        <w:rFonts w:ascii="Wingdings" w:hAnsi="Wingdings" w:hint="default"/>
        <w:sz w:val="18"/>
        <w:szCs w:val="18"/>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3A7175"/>
    <w:multiLevelType w:val="hybridMultilevel"/>
    <w:tmpl w:val="CA887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8DC713F"/>
    <w:multiLevelType w:val="hybridMultilevel"/>
    <w:tmpl w:val="9734232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19"/>
  </w:num>
  <w:num w:numId="4">
    <w:abstractNumId w:val="5"/>
  </w:num>
  <w:num w:numId="5">
    <w:abstractNumId w:val="2"/>
  </w:num>
  <w:num w:numId="6">
    <w:abstractNumId w:val="18"/>
  </w:num>
  <w:num w:numId="7">
    <w:abstractNumId w:val="4"/>
  </w:num>
  <w:num w:numId="8">
    <w:abstractNumId w:val="8"/>
  </w:num>
  <w:num w:numId="9">
    <w:abstractNumId w:val="1"/>
  </w:num>
  <w:num w:numId="10">
    <w:abstractNumId w:val="16"/>
  </w:num>
  <w:num w:numId="11">
    <w:abstractNumId w:val="17"/>
  </w:num>
  <w:num w:numId="12">
    <w:abstractNumId w:val="14"/>
  </w:num>
  <w:num w:numId="13">
    <w:abstractNumId w:val="14"/>
  </w:num>
  <w:num w:numId="14">
    <w:abstractNumId w:val="3"/>
  </w:num>
  <w:num w:numId="15">
    <w:abstractNumId w:val="0"/>
  </w:num>
  <w:num w:numId="16">
    <w:abstractNumId w:val="6"/>
  </w:num>
  <w:num w:numId="17">
    <w:abstractNumId w:val="7"/>
  </w:num>
  <w:num w:numId="18">
    <w:abstractNumId w:val="13"/>
  </w:num>
  <w:num w:numId="19">
    <w:abstractNumId w:val="10"/>
  </w:num>
  <w:num w:numId="20">
    <w:abstractNumId w:val="12"/>
  </w:num>
  <w:num w:numId="21">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306"/>
    <w:rsid w:val="00007BD0"/>
    <w:rsid w:val="00011C3B"/>
    <w:rsid w:val="0002147A"/>
    <w:rsid w:val="00024677"/>
    <w:rsid w:val="000276C5"/>
    <w:rsid w:val="0004456C"/>
    <w:rsid w:val="00046995"/>
    <w:rsid w:val="0005259B"/>
    <w:rsid w:val="00053FEE"/>
    <w:rsid w:val="00060AE4"/>
    <w:rsid w:val="000746A7"/>
    <w:rsid w:val="000910BB"/>
    <w:rsid w:val="000926AF"/>
    <w:rsid w:val="000933C5"/>
    <w:rsid w:val="000A3ED2"/>
    <w:rsid w:val="000A407A"/>
    <w:rsid w:val="000C00FA"/>
    <w:rsid w:val="000C4D8D"/>
    <w:rsid w:val="000C51AA"/>
    <w:rsid w:val="000D17BC"/>
    <w:rsid w:val="000D2186"/>
    <w:rsid w:val="000E1A16"/>
    <w:rsid w:val="000E4F35"/>
    <w:rsid w:val="000F08AB"/>
    <w:rsid w:val="000F6C1C"/>
    <w:rsid w:val="001135DD"/>
    <w:rsid w:val="00116F4B"/>
    <w:rsid w:val="001229F4"/>
    <w:rsid w:val="00137471"/>
    <w:rsid w:val="00150FD3"/>
    <w:rsid w:val="001524AD"/>
    <w:rsid w:val="001533C8"/>
    <w:rsid w:val="001724DD"/>
    <w:rsid w:val="00175280"/>
    <w:rsid w:val="00180F2A"/>
    <w:rsid w:val="00184428"/>
    <w:rsid w:val="00195C55"/>
    <w:rsid w:val="001A248F"/>
    <w:rsid w:val="001A3B5F"/>
    <w:rsid w:val="001A659D"/>
    <w:rsid w:val="001B51AB"/>
    <w:rsid w:val="001B5CA8"/>
    <w:rsid w:val="001C0BF0"/>
    <w:rsid w:val="001C4490"/>
    <w:rsid w:val="001D1941"/>
    <w:rsid w:val="001D2C1A"/>
    <w:rsid w:val="001D3BA2"/>
    <w:rsid w:val="001D44B7"/>
    <w:rsid w:val="001D79BE"/>
    <w:rsid w:val="001E0075"/>
    <w:rsid w:val="001F1B1F"/>
    <w:rsid w:val="001F2A20"/>
    <w:rsid w:val="001F486F"/>
    <w:rsid w:val="00207DC4"/>
    <w:rsid w:val="00220532"/>
    <w:rsid w:val="00220FE2"/>
    <w:rsid w:val="0022485E"/>
    <w:rsid w:val="00231DC4"/>
    <w:rsid w:val="00243A99"/>
    <w:rsid w:val="00246283"/>
    <w:rsid w:val="002707E9"/>
    <w:rsid w:val="00292CE2"/>
    <w:rsid w:val="0029567C"/>
    <w:rsid w:val="002B25E3"/>
    <w:rsid w:val="002C0B82"/>
    <w:rsid w:val="002D2696"/>
    <w:rsid w:val="002D6DE9"/>
    <w:rsid w:val="00301B7A"/>
    <w:rsid w:val="00306D59"/>
    <w:rsid w:val="00307487"/>
    <w:rsid w:val="0032503A"/>
    <w:rsid w:val="00325EE1"/>
    <w:rsid w:val="003357C0"/>
    <w:rsid w:val="00344D60"/>
    <w:rsid w:val="00346477"/>
    <w:rsid w:val="00347AA2"/>
    <w:rsid w:val="00347CB0"/>
    <w:rsid w:val="0036248C"/>
    <w:rsid w:val="0036552D"/>
    <w:rsid w:val="003666A8"/>
    <w:rsid w:val="00367401"/>
    <w:rsid w:val="00375678"/>
    <w:rsid w:val="0039390A"/>
    <w:rsid w:val="00394AB0"/>
    <w:rsid w:val="00394B2C"/>
    <w:rsid w:val="003954C3"/>
    <w:rsid w:val="00396252"/>
    <w:rsid w:val="003A03A8"/>
    <w:rsid w:val="003A2D8B"/>
    <w:rsid w:val="003A4B47"/>
    <w:rsid w:val="003B24AF"/>
    <w:rsid w:val="003B7182"/>
    <w:rsid w:val="003D5036"/>
    <w:rsid w:val="003D764D"/>
    <w:rsid w:val="003E3A1A"/>
    <w:rsid w:val="003F1B9F"/>
    <w:rsid w:val="0040091C"/>
    <w:rsid w:val="0040174B"/>
    <w:rsid w:val="00406D7A"/>
    <w:rsid w:val="004116AD"/>
    <w:rsid w:val="004258BA"/>
    <w:rsid w:val="004273DF"/>
    <w:rsid w:val="00443E64"/>
    <w:rsid w:val="00451D10"/>
    <w:rsid w:val="004531C9"/>
    <w:rsid w:val="00457D91"/>
    <w:rsid w:val="00460C31"/>
    <w:rsid w:val="00464E5B"/>
    <w:rsid w:val="0047055A"/>
    <w:rsid w:val="00474450"/>
    <w:rsid w:val="00475784"/>
    <w:rsid w:val="004873E6"/>
    <w:rsid w:val="004B15B8"/>
    <w:rsid w:val="004B566C"/>
    <w:rsid w:val="004B7B48"/>
    <w:rsid w:val="004C5173"/>
    <w:rsid w:val="004D4AB1"/>
    <w:rsid w:val="004F218A"/>
    <w:rsid w:val="004F3CB9"/>
    <w:rsid w:val="004F55A8"/>
    <w:rsid w:val="0050334E"/>
    <w:rsid w:val="00503835"/>
    <w:rsid w:val="00505387"/>
    <w:rsid w:val="0050743F"/>
    <w:rsid w:val="00512DF7"/>
    <w:rsid w:val="005141E7"/>
    <w:rsid w:val="00517E63"/>
    <w:rsid w:val="00526B0D"/>
    <w:rsid w:val="0055346F"/>
    <w:rsid w:val="00555683"/>
    <w:rsid w:val="005579FF"/>
    <w:rsid w:val="005776DD"/>
    <w:rsid w:val="00582117"/>
    <w:rsid w:val="00582FDC"/>
    <w:rsid w:val="0058478F"/>
    <w:rsid w:val="00584CDB"/>
    <w:rsid w:val="00593315"/>
    <w:rsid w:val="005A170D"/>
    <w:rsid w:val="005A6C96"/>
    <w:rsid w:val="005B38D6"/>
    <w:rsid w:val="005D0418"/>
    <w:rsid w:val="005D4044"/>
    <w:rsid w:val="005E1D58"/>
    <w:rsid w:val="0060459E"/>
    <w:rsid w:val="00610E37"/>
    <w:rsid w:val="006207ED"/>
    <w:rsid w:val="00626BC9"/>
    <w:rsid w:val="006458DF"/>
    <w:rsid w:val="00647610"/>
    <w:rsid w:val="0065092F"/>
    <w:rsid w:val="00650D52"/>
    <w:rsid w:val="00656CC1"/>
    <w:rsid w:val="006615B2"/>
    <w:rsid w:val="00662313"/>
    <w:rsid w:val="006670CE"/>
    <w:rsid w:val="00672C5A"/>
    <w:rsid w:val="00673911"/>
    <w:rsid w:val="006870C9"/>
    <w:rsid w:val="00691155"/>
    <w:rsid w:val="006A3ADF"/>
    <w:rsid w:val="006A58FE"/>
    <w:rsid w:val="006A7BCB"/>
    <w:rsid w:val="006B4C1E"/>
    <w:rsid w:val="006C090F"/>
    <w:rsid w:val="006C4E32"/>
    <w:rsid w:val="006C56D8"/>
    <w:rsid w:val="006D07AE"/>
    <w:rsid w:val="006D1C93"/>
    <w:rsid w:val="006E3F11"/>
    <w:rsid w:val="00701410"/>
    <w:rsid w:val="007113A1"/>
    <w:rsid w:val="00721CF6"/>
    <w:rsid w:val="00723E46"/>
    <w:rsid w:val="00733826"/>
    <w:rsid w:val="007421CF"/>
    <w:rsid w:val="007468CB"/>
    <w:rsid w:val="00766CFB"/>
    <w:rsid w:val="007816FF"/>
    <w:rsid w:val="00783B44"/>
    <w:rsid w:val="00785028"/>
    <w:rsid w:val="007A1447"/>
    <w:rsid w:val="007A19E2"/>
    <w:rsid w:val="007A3A5A"/>
    <w:rsid w:val="007A4370"/>
    <w:rsid w:val="007B79AB"/>
    <w:rsid w:val="007E1D15"/>
    <w:rsid w:val="007E1DEA"/>
    <w:rsid w:val="007E2202"/>
    <w:rsid w:val="008145EA"/>
    <w:rsid w:val="00815869"/>
    <w:rsid w:val="00816B81"/>
    <w:rsid w:val="00823B90"/>
    <w:rsid w:val="0083266E"/>
    <w:rsid w:val="00852FB4"/>
    <w:rsid w:val="008546E5"/>
    <w:rsid w:val="00865EA8"/>
    <w:rsid w:val="00871653"/>
    <w:rsid w:val="00880684"/>
    <w:rsid w:val="00881A64"/>
    <w:rsid w:val="00881D74"/>
    <w:rsid w:val="00881E7B"/>
    <w:rsid w:val="008836AC"/>
    <w:rsid w:val="00883A56"/>
    <w:rsid w:val="00887422"/>
    <w:rsid w:val="0089166C"/>
    <w:rsid w:val="00893204"/>
    <w:rsid w:val="008960DE"/>
    <w:rsid w:val="008A36DF"/>
    <w:rsid w:val="008A770C"/>
    <w:rsid w:val="008C1698"/>
    <w:rsid w:val="008C1A3D"/>
    <w:rsid w:val="008D01C3"/>
    <w:rsid w:val="008D1E13"/>
    <w:rsid w:val="008D6549"/>
    <w:rsid w:val="008D70D2"/>
    <w:rsid w:val="00900AE8"/>
    <w:rsid w:val="00900DAD"/>
    <w:rsid w:val="00902072"/>
    <w:rsid w:val="0091408E"/>
    <w:rsid w:val="009378CA"/>
    <w:rsid w:val="00946834"/>
    <w:rsid w:val="0095025E"/>
    <w:rsid w:val="00955C4C"/>
    <w:rsid w:val="009576A6"/>
    <w:rsid w:val="00957B5F"/>
    <w:rsid w:val="0097397E"/>
    <w:rsid w:val="0097574B"/>
    <w:rsid w:val="00995338"/>
    <w:rsid w:val="00996777"/>
    <w:rsid w:val="009C0BC7"/>
    <w:rsid w:val="009C14DA"/>
    <w:rsid w:val="009C1A74"/>
    <w:rsid w:val="009C6592"/>
    <w:rsid w:val="009C7E28"/>
    <w:rsid w:val="009D0145"/>
    <w:rsid w:val="009E209B"/>
    <w:rsid w:val="009E5A5C"/>
    <w:rsid w:val="009F0747"/>
    <w:rsid w:val="00A03514"/>
    <w:rsid w:val="00A17079"/>
    <w:rsid w:val="00A3181A"/>
    <w:rsid w:val="00A35363"/>
    <w:rsid w:val="00A448C3"/>
    <w:rsid w:val="00A458D4"/>
    <w:rsid w:val="00A46FB7"/>
    <w:rsid w:val="00A53118"/>
    <w:rsid w:val="00A630BC"/>
    <w:rsid w:val="00A65881"/>
    <w:rsid w:val="00A86AB5"/>
    <w:rsid w:val="00A97226"/>
    <w:rsid w:val="00AA0E64"/>
    <w:rsid w:val="00AA142F"/>
    <w:rsid w:val="00AA1B56"/>
    <w:rsid w:val="00AA53DB"/>
    <w:rsid w:val="00AB239A"/>
    <w:rsid w:val="00AC1918"/>
    <w:rsid w:val="00AC39FB"/>
    <w:rsid w:val="00AD4DA9"/>
    <w:rsid w:val="00AD53C7"/>
    <w:rsid w:val="00AD7ADC"/>
    <w:rsid w:val="00AE08EB"/>
    <w:rsid w:val="00AE1322"/>
    <w:rsid w:val="00AF3414"/>
    <w:rsid w:val="00B00BBE"/>
    <w:rsid w:val="00B07D8B"/>
    <w:rsid w:val="00B10710"/>
    <w:rsid w:val="00B208FA"/>
    <w:rsid w:val="00B22542"/>
    <w:rsid w:val="00B25709"/>
    <w:rsid w:val="00B25C12"/>
    <w:rsid w:val="00B2766F"/>
    <w:rsid w:val="00B31ABC"/>
    <w:rsid w:val="00B445ED"/>
    <w:rsid w:val="00B46AED"/>
    <w:rsid w:val="00B6300F"/>
    <w:rsid w:val="00B70389"/>
    <w:rsid w:val="00B707D0"/>
    <w:rsid w:val="00B7682C"/>
    <w:rsid w:val="00B84623"/>
    <w:rsid w:val="00BA51EF"/>
    <w:rsid w:val="00BB66D5"/>
    <w:rsid w:val="00BC7E6E"/>
    <w:rsid w:val="00BE1D1F"/>
    <w:rsid w:val="00BE4D90"/>
    <w:rsid w:val="00BE5E66"/>
    <w:rsid w:val="00BE6BBA"/>
    <w:rsid w:val="00C00281"/>
    <w:rsid w:val="00C05625"/>
    <w:rsid w:val="00C065C1"/>
    <w:rsid w:val="00C1132C"/>
    <w:rsid w:val="00C163A5"/>
    <w:rsid w:val="00C1751E"/>
    <w:rsid w:val="00C17C6C"/>
    <w:rsid w:val="00C21339"/>
    <w:rsid w:val="00C266F9"/>
    <w:rsid w:val="00C371EA"/>
    <w:rsid w:val="00C445AD"/>
    <w:rsid w:val="00C44CBA"/>
    <w:rsid w:val="00C458F0"/>
    <w:rsid w:val="00C4666A"/>
    <w:rsid w:val="00C479A3"/>
    <w:rsid w:val="00C50477"/>
    <w:rsid w:val="00C74DAF"/>
    <w:rsid w:val="00C75F0B"/>
    <w:rsid w:val="00C80116"/>
    <w:rsid w:val="00C82F6C"/>
    <w:rsid w:val="00C87BFC"/>
    <w:rsid w:val="00CD32B3"/>
    <w:rsid w:val="00CF5E71"/>
    <w:rsid w:val="00CF7FAC"/>
    <w:rsid w:val="00D160C1"/>
    <w:rsid w:val="00D17794"/>
    <w:rsid w:val="00D21A2A"/>
    <w:rsid w:val="00D22398"/>
    <w:rsid w:val="00D35E6C"/>
    <w:rsid w:val="00D436CF"/>
    <w:rsid w:val="00D45B2F"/>
    <w:rsid w:val="00D46E88"/>
    <w:rsid w:val="00D577B2"/>
    <w:rsid w:val="00D60BD6"/>
    <w:rsid w:val="00D613A9"/>
    <w:rsid w:val="00D668A8"/>
    <w:rsid w:val="00D70D86"/>
    <w:rsid w:val="00D716CD"/>
    <w:rsid w:val="00D76BA4"/>
    <w:rsid w:val="00D8021D"/>
    <w:rsid w:val="00D82D10"/>
    <w:rsid w:val="00D86784"/>
    <w:rsid w:val="00D920E6"/>
    <w:rsid w:val="00DA004C"/>
    <w:rsid w:val="00DE2A08"/>
    <w:rsid w:val="00DE2B4D"/>
    <w:rsid w:val="00DF22BF"/>
    <w:rsid w:val="00E00E44"/>
    <w:rsid w:val="00E049A8"/>
    <w:rsid w:val="00E12ECB"/>
    <w:rsid w:val="00E1451F"/>
    <w:rsid w:val="00E15A72"/>
    <w:rsid w:val="00E15E28"/>
    <w:rsid w:val="00E16265"/>
    <w:rsid w:val="00E16577"/>
    <w:rsid w:val="00E22D89"/>
    <w:rsid w:val="00E3018E"/>
    <w:rsid w:val="00E36051"/>
    <w:rsid w:val="00E3638E"/>
    <w:rsid w:val="00E544FA"/>
    <w:rsid w:val="00E55E83"/>
    <w:rsid w:val="00E5792E"/>
    <w:rsid w:val="00E6077C"/>
    <w:rsid w:val="00E632C8"/>
    <w:rsid w:val="00E6618E"/>
    <w:rsid w:val="00E77436"/>
    <w:rsid w:val="00E82C8E"/>
    <w:rsid w:val="00E87CFA"/>
    <w:rsid w:val="00E93D77"/>
    <w:rsid w:val="00E95264"/>
    <w:rsid w:val="00EA1D5D"/>
    <w:rsid w:val="00EA2172"/>
    <w:rsid w:val="00EA2DC1"/>
    <w:rsid w:val="00EC5571"/>
    <w:rsid w:val="00ED0E8F"/>
    <w:rsid w:val="00ED10D3"/>
    <w:rsid w:val="00EE0110"/>
    <w:rsid w:val="00EE0776"/>
    <w:rsid w:val="00EE1504"/>
    <w:rsid w:val="00EE3B5B"/>
    <w:rsid w:val="00EE4525"/>
    <w:rsid w:val="00EE4CC9"/>
    <w:rsid w:val="00EE7047"/>
    <w:rsid w:val="00EF4800"/>
    <w:rsid w:val="00EF674A"/>
    <w:rsid w:val="00F00A3D"/>
    <w:rsid w:val="00F145FE"/>
    <w:rsid w:val="00F17CA4"/>
    <w:rsid w:val="00F24DDD"/>
    <w:rsid w:val="00F25722"/>
    <w:rsid w:val="00F2770B"/>
    <w:rsid w:val="00F32069"/>
    <w:rsid w:val="00F44CD0"/>
    <w:rsid w:val="00F549A3"/>
    <w:rsid w:val="00F55CBF"/>
    <w:rsid w:val="00F72B10"/>
    <w:rsid w:val="00F77359"/>
    <w:rsid w:val="00F80560"/>
    <w:rsid w:val="00F86A73"/>
    <w:rsid w:val="00F93276"/>
    <w:rsid w:val="00FA58DA"/>
    <w:rsid w:val="00FB416C"/>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13FF0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qFormat/>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qFormat/>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uiPriority w:val="99"/>
    <w:qFormat/>
    <w:rsid w:val="00BA51EF"/>
    <w:pPr>
      <w:keepLines/>
      <w:tabs>
        <w:tab w:val="center" w:pos="4536"/>
        <w:tab w:val="right" w:pos="9072"/>
      </w:tabs>
    </w:pPr>
    <w:rPr>
      <w:noProof/>
    </w:rPr>
  </w:style>
  <w:style w:type="paragraph" w:customStyle="1" w:styleId="TH">
    <w:name w:val="TH"/>
    <w:basedOn w:val="Normal"/>
    <w:link w:val="THChar"/>
    <w:qFormat/>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link w:val="PLChar"/>
    <w:qFormat/>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qForma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qFormat/>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qFormat/>
    <w:rsid w:val="00BA51EF"/>
    <w:pPr>
      <w:ind w:left="568" w:hanging="284"/>
    </w:pPr>
  </w:style>
  <w:style w:type="paragraph" w:styleId="ListBullet">
    <w:name w:val="List Bullet"/>
    <w:basedOn w:val="List"/>
    <w:qForma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qFormat/>
    <w:rsid w:val="00BA51EF"/>
  </w:style>
  <w:style w:type="paragraph" w:customStyle="1" w:styleId="B2">
    <w:name w:val="B2"/>
    <w:basedOn w:val="List2"/>
    <w:link w:val="B2Char"/>
    <w:qFormat/>
    <w:rsid w:val="00BA51EF"/>
  </w:style>
  <w:style w:type="paragraph" w:customStyle="1" w:styleId="B3">
    <w:name w:val="B3"/>
    <w:basedOn w:val="List3"/>
    <w:link w:val="B3Char"/>
    <w:qFormat/>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qFormat/>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2"/>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styleId="UnresolvedMention">
    <w:name w:val="Unresolved Mention"/>
    <w:basedOn w:val="DefaultParagraphFont"/>
    <w:uiPriority w:val="99"/>
    <w:semiHidden/>
    <w:unhideWhenUsed/>
    <w:rsid w:val="00582FDC"/>
    <w:rPr>
      <w:color w:val="605E5C"/>
      <w:shd w:val="clear" w:color="auto" w:fill="E1DFDD"/>
    </w:rPr>
  </w:style>
  <w:style w:type="numbering" w:customStyle="1" w:styleId="NoList1">
    <w:name w:val="No List1"/>
    <w:next w:val="NoList"/>
    <w:uiPriority w:val="99"/>
    <w:semiHidden/>
    <w:unhideWhenUsed/>
    <w:rsid w:val="00883A56"/>
  </w:style>
  <w:style w:type="table" w:customStyle="1" w:styleId="TableGrid1">
    <w:name w:val="Table Grid1"/>
    <w:basedOn w:val="TableNormal"/>
    <w:next w:val="TableGrid"/>
    <w:uiPriority w:val="39"/>
    <w:qFormat/>
    <w:rsid w:val="00883A56"/>
    <w:pPr>
      <w:widowControl w:val="0"/>
      <w:wordWrap w:val="0"/>
      <w:autoSpaceDE w:val="0"/>
      <w:autoSpaceDN w:val="0"/>
      <w:jc w:val="both"/>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883A56"/>
    <w:rPr>
      <w:b/>
      <w:bCs/>
    </w:rPr>
  </w:style>
  <w:style w:type="paragraph" w:customStyle="1" w:styleId="LGTdoc1">
    <w:name w:val="LGTdoc_제목1"/>
    <w:basedOn w:val="Normal"/>
    <w:link w:val="LGTdoc1Char"/>
    <w:qFormat/>
    <w:rsid w:val="00883A56"/>
    <w:pPr>
      <w:kinsoku w:val="0"/>
      <w:autoSpaceDE/>
      <w:autoSpaceDN/>
      <w:snapToGrid w:val="0"/>
      <w:spacing w:beforeLines="50" w:after="100" w:afterAutospacing="1"/>
      <w:jc w:val="both"/>
    </w:pPr>
    <w:rPr>
      <w:rFonts w:eastAsia="Batang"/>
      <w:b/>
      <w:sz w:val="28"/>
      <w:lang w:eastAsia="ko-KR"/>
    </w:rPr>
  </w:style>
  <w:style w:type="paragraph" w:customStyle="1" w:styleId="LGTdoc0">
    <w:name w:val="LGTdoc_본문"/>
    <w:basedOn w:val="Normal"/>
    <w:qFormat/>
    <w:rsid w:val="00883A56"/>
    <w:pPr>
      <w:widowControl w:val="0"/>
      <w:kinsoku w:val="0"/>
      <w:snapToGrid w:val="0"/>
      <w:spacing w:afterLines="50" w:after="60" w:line="264" w:lineRule="auto"/>
      <w:jc w:val="both"/>
    </w:pPr>
    <w:rPr>
      <w:rFonts w:eastAsia="Batang"/>
      <w:snapToGrid w:val="0"/>
      <w:kern w:val="2"/>
      <w:sz w:val="22"/>
      <w:szCs w:val="22"/>
      <w:lang w:eastAsia="ko-KR"/>
    </w:rPr>
  </w:style>
  <w:style w:type="paragraph" w:customStyle="1" w:styleId="LGTdoc11">
    <w:name w:val="LGTdoc_제목1.1"/>
    <w:basedOn w:val="Normal"/>
    <w:qFormat/>
    <w:rsid w:val="00883A56"/>
    <w:pPr>
      <w:widowControl w:val="0"/>
      <w:kinsoku w:val="0"/>
      <w:snapToGrid w:val="0"/>
      <w:spacing w:beforeLines="100" w:afterLines="50" w:after="60"/>
      <w:ind w:left="391" w:hangingChars="166" w:hanging="391"/>
      <w:jc w:val="both"/>
    </w:pPr>
    <w:rPr>
      <w:rFonts w:eastAsia="Batang"/>
      <w:b/>
      <w:bCs/>
      <w:snapToGrid w:val="0"/>
      <w:kern w:val="2"/>
      <w:sz w:val="24"/>
      <w:szCs w:val="22"/>
      <w:lang w:eastAsia="ko-KR"/>
    </w:rPr>
  </w:style>
  <w:style w:type="paragraph" w:customStyle="1" w:styleId="LGTdoc111">
    <w:name w:val="LGTdoc_제목1.1.1"/>
    <w:basedOn w:val="Normal"/>
    <w:qFormat/>
    <w:rsid w:val="00883A56"/>
    <w:pPr>
      <w:widowControl w:val="0"/>
      <w:kinsoku w:val="0"/>
      <w:snapToGrid w:val="0"/>
      <w:spacing w:beforeLines="50" w:after="60" w:line="264" w:lineRule="auto"/>
      <w:ind w:firstLineChars="100" w:firstLine="220"/>
      <w:jc w:val="both"/>
    </w:pPr>
    <w:rPr>
      <w:rFonts w:eastAsia="Batang"/>
      <w:b/>
      <w:bCs/>
      <w:snapToGrid w:val="0"/>
      <w:kern w:val="2"/>
      <w:sz w:val="22"/>
      <w:szCs w:val="22"/>
      <w:lang w:eastAsia="ko-KR"/>
    </w:rPr>
  </w:style>
  <w:style w:type="paragraph" w:customStyle="1" w:styleId="1">
    <w:name w:val="랜1회의_본문"/>
    <w:basedOn w:val="Normal"/>
    <w:qFormat/>
    <w:rsid w:val="00883A56"/>
    <w:pPr>
      <w:widowControl w:val="0"/>
      <w:tabs>
        <w:tab w:val="left" w:pos="720"/>
      </w:tabs>
      <w:kinsoku w:val="0"/>
      <w:spacing w:afterLines="20" w:after="60"/>
      <w:ind w:left="720" w:hanging="181"/>
      <w:jc w:val="both"/>
    </w:pPr>
    <w:rPr>
      <w:rFonts w:ascii="Arial" w:eastAsia="Gulim" w:hAnsi="Arial"/>
      <w:snapToGrid w:val="0"/>
      <w:kern w:val="2"/>
      <w:lang w:eastAsia="ko-KR"/>
    </w:rPr>
  </w:style>
  <w:style w:type="paragraph" w:customStyle="1" w:styleId="LGTdoc">
    <w:name w:val="LGTdoc_소제목"/>
    <w:basedOn w:val="LGTdoc0"/>
    <w:qFormat/>
    <w:rsid w:val="00883A56"/>
    <w:pPr>
      <w:numPr>
        <w:numId w:val="16"/>
      </w:numPr>
      <w:tabs>
        <w:tab w:val="clear" w:pos="800"/>
        <w:tab w:val="left" w:pos="400"/>
      </w:tabs>
      <w:ind w:hanging="800"/>
    </w:pPr>
    <w:rPr>
      <w:b/>
      <w:sz w:val="24"/>
    </w:rPr>
  </w:style>
  <w:style w:type="paragraph" w:customStyle="1" w:styleId="LGTdoc2">
    <w:name w:val="LGTdoc_레퍼런스"/>
    <w:basedOn w:val="LGTdoc0"/>
    <w:qFormat/>
    <w:rsid w:val="00883A56"/>
    <w:pPr>
      <w:ind w:left="299" w:hangingChars="136" w:hanging="299"/>
    </w:pPr>
  </w:style>
  <w:style w:type="character" w:customStyle="1" w:styleId="CaptionChar2">
    <w:name w:val="Caption Char2"/>
    <w:aliases w:val="cap Char2,cap Char Char2,Caption Char Char1,Caption Char1 Char Char1,cap Char Char1 Char1,Caption Char Char1 Char Char1,cap Char2 Char Char,cap1 Char1,cap2 Char,cap11 Char,Légende-figure Char1,Légende-figure Char Char,Beschrifubg Char"/>
    <w:link w:val="Caption"/>
    <w:qFormat/>
    <w:rsid w:val="00883A56"/>
    <w:rPr>
      <w:rFonts w:eastAsia="MS Gothic"/>
      <w:b/>
      <w:sz w:val="24"/>
      <w:lang w:val="en-GB"/>
    </w:rPr>
  </w:style>
  <w:style w:type="paragraph" w:customStyle="1" w:styleId="CharCharCharCharCharChar">
    <w:name w:val="(文字) (文字) Char Char (文字) (文字) Char Char (文字) (文字) Char Char"/>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883A56"/>
    <w:pPr>
      <w:keepNext/>
      <w:tabs>
        <w:tab w:val="left" w:pos="851"/>
      </w:tabs>
      <w:kinsoku w:val="0"/>
      <w:spacing w:before="60" w:after="60"/>
      <w:ind w:left="851" w:hanging="851"/>
      <w:jc w:val="both"/>
    </w:pPr>
    <w:rPr>
      <w:rFonts w:eastAsia="SimSun" w:cs="Arial"/>
      <w:snapToGrid w:val="0"/>
      <w:color w:val="0000FF"/>
      <w:kern w:val="2"/>
      <w:sz w:val="24"/>
      <w:szCs w:val="22"/>
      <w:lang w:eastAsia="zh-CN"/>
    </w:rPr>
  </w:style>
  <w:style w:type="paragraph" w:customStyle="1" w:styleId="Char">
    <w:name w:val="Char"/>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aliases w:val="Caption Char1,cap Char1,Caption Char Char,Caption Char1 Char Char,cap Char Char1 Char,Caption Char Char1 Char Char,条目 Char,cap Char Char Char Char Char Char Char Char,Caption Char2 Char,Caption Char Char Char Char,cap1 Char"/>
    <w:qFormat/>
    <w:rsid w:val="00883A56"/>
    <w:rPr>
      <w:rFonts w:eastAsia="MS Mincho"/>
      <w:b/>
      <w:bCs/>
      <w:lang w:val="en-GB" w:eastAsia="en-US" w:bidi="ar-SA"/>
    </w:rPr>
  </w:style>
  <w:style w:type="paragraph" w:customStyle="1" w:styleId="Text0">
    <w:name w:val="Text"/>
    <w:basedOn w:val="Normal"/>
    <w:qFormat/>
    <w:rsid w:val="00883A56"/>
    <w:pPr>
      <w:widowControl w:val="0"/>
      <w:kinsoku w:val="0"/>
      <w:spacing w:after="60" w:line="252" w:lineRule="auto"/>
      <w:ind w:firstLine="202"/>
      <w:jc w:val="both"/>
    </w:pPr>
    <w:rPr>
      <w:rFonts w:eastAsia="Batang"/>
      <w:snapToGrid w:val="0"/>
      <w:lang w:eastAsia="en-US"/>
    </w:rPr>
  </w:style>
  <w:style w:type="paragraph" w:customStyle="1" w:styleId="CharCharCharCharCharCharCharChar0">
    <w:name w:val="(文字) (文字) Char Char (文字) (文字) Char Char (文字) (文字) Char Char (文字) (文字) Char Char (文字) (文字)"/>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rsid w:val="00883A5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883A56"/>
    <w:pPr>
      <w:kinsoku w:val="0"/>
      <w:autoSpaceDE/>
      <w:autoSpaceDN/>
      <w:spacing w:after="60"/>
      <w:jc w:val="both"/>
    </w:pPr>
    <w:rPr>
      <w:snapToGrid w:val="0"/>
      <w:sz w:val="16"/>
      <w:szCs w:val="22"/>
      <w:lang w:eastAsia="en-US"/>
    </w:rPr>
  </w:style>
  <w:style w:type="paragraph" w:customStyle="1" w:styleId="10">
    <w:name w:val="본문1"/>
    <w:semiHidden/>
    <w:qFormat/>
    <w:rsid w:val="00883A56"/>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883A56"/>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883A5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83A56"/>
    <w:rPr>
      <w:rFonts w:eastAsia="Times New Roman"/>
      <w:sz w:val="16"/>
      <w:lang w:val="en-GB" w:eastAsia="en-GB"/>
    </w:rPr>
  </w:style>
  <w:style w:type="paragraph" w:customStyle="1" w:styleId="lgtdoc3">
    <w:name w:val="lgtdoc"/>
    <w:basedOn w:val="Normal"/>
    <w:qFormat/>
    <w:rsid w:val="00883A56"/>
    <w:pPr>
      <w:kinsoku w:val="0"/>
      <w:autoSpaceDE/>
      <w:autoSpaceDN/>
      <w:spacing w:before="100" w:beforeAutospacing="1" w:after="100" w:afterAutospacing="1"/>
    </w:pPr>
    <w:rPr>
      <w:rFonts w:ascii="Gulim" w:eastAsia="Gulim" w:hAnsi="Gulim" w:cs="Gulim"/>
      <w:snapToGrid w:val="0"/>
      <w:sz w:val="24"/>
      <w:szCs w:val="22"/>
      <w:lang w:eastAsia="ko-KR"/>
    </w:rPr>
  </w:style>
  <w:style w:type="paragraph" w:customStyle="1" w:styleId="Revision1">
    <w:name w:val="Revision1"/>
    <w:hidden/>
    <w:uiPriority w:val="99"/>
    <w:semiHidden/>
    <w:qFormat/>
    <w:rsid w:val="00883A56"/>
    <w:rPr>
      <w:rFonts w:ascii="Batang" w:eastAsia="Batang"/>
      <w:kern w:val="2"/>
      <w:szCs w:val="24"/>
      <w:lang w:eastAsia="ko-KR"/>
    </w:rPr>
  </w:style>
  <w:style w:type="paragraph" w:styleId="NoSpacing">
    <w:name w:val="No Spacing"/>
    <w:uiPriority w:val="1"/>
    <w:qFormat/>
    <w:rsid w:val="00883A56"/>
    <w:rPr>
      <w:rFonts w:eastAsia="Malgun Gothic"/>
      <w:szCs w:val="22"/>
      <w:lang w:eastAsia="ko-KR"/>
    </w:rPr>
  </w:style>
  <w:style w:type="paragraph" w:customStyle="1" w:styleId="Default">
    <w:name w:val="Default"/>
    <w:qFormat/>
    <w:rsid w:val="00883A56"/>
    <w:pPr>
      <w:autoSpaceDE w:val="0"/>
      <w:autoSpaceDN w:val="0"/>
      <w:adjustRightInd w:val="0"/>
    </w:pPr>
    <w:rPr>
      <w:rFonts w:ascii="Arial" w:eastAsia="Batang" w:hAnsi="Arial" w:cs="Arial"/>
      <w:color w:val="000000"/>
      <w:sz w:val="24"/>
      <w:szCs w:val="24"/>
      <w:lang w:eastAsia="zh-CN"/>
    </w:rPr>
  </w:style>
  <w:style w:type="table" w:customStyle="1" w:styleId="GridTable2-Accent31">
    <w:name w:val="Grid Table 2 - Accent 31"/>
    <w:basedOn w:val="TableNormal"/>
    <w:uiPriority w:val="47"/>
    <w:qFormat/>
    <w:rsid w:val="00883A56"/>
    <w:rPr>
      <w:rFonts w:eastAsia="Batang"/>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883A56"/>
    <w:rPr>
      <w:rFonts w:eastAsia="Batang"/>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PlaceholderText">
    <w:name w:val="Placeholder Text"/>
    <w:basedOn w:val="DefaultParagraphFont"/>
    <w:uiPriority w:val="99"/>
    <w:semiHidden/>
    <w:qFormat/>
    <w:rsid w:val="00883A56"/>
    <w:rPr>
      <w:color w:val="808080"/>
    </w:rPr>
  </w:style>
  <w:style w:type="character" w:customStyle="1" w:styleId="Heading3Char">
    <w:name w:val="Heading 3 Char"/>
    <w:aliases w:val="Underrubrik2 Char,H3 Char,no break Char,Memo Heading 3 Char"/>
    <w:basedOn w:val="DefaultParagraphFont"/>
    <w:link w:val="Heading3"/>
    <w:qFormat/>
    <w:rsid w:val="00883A56"/>
    <w:rPr>
      <w:rFonts w:ascii="Arial" w:eastAsia="Times New Roman" w:hAnsi="Arial"/>
      <w:sz w:val="28"/>
      <w:lang w:val="en-GB" w:eastAsia="en-GB"/>
    </w:rPr>
  </w:style>
  <w:style w:type="table" w:customStyle="1" w:styleId="PlainTable31">
    <w:name w:val="Plain Table 31"/>
    <w:basedOn w:val="TableNormal"/>
    <w:uiPriority w:val="43"/>
    <w:qFormat/>
    <w:rsid w:val="00883A56"/>
    <w:rPr>
      <w:rFonts w:eastAsia="Batang"/>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883A56"/>
    <w:rPr>
      <w:rFonts w:eastAsia="Batang"/>
      <w:lang w:eastAsia="zh-CN"/>
    </w:rPr>
    <w:tblPr/>
    <w:tblStylePr w:type="firstRow">
      <w:rPr>
        <w:rFonts w:ascii="Calibri Light" w:eastAsia="SimSun" w:hAnsi="Calibri Light" w:cs="Times New Roman"/>
        <w:i/>
        <w:iCs/>
        <w:sz w:val="26"/>
      </w:rPr>
      <w:tblPr/>
      <w:tcPr>
        <w:tcBorders>
          <w:bottom w:val="single" w:sz="4" w:space="0" w:color="7F7F7F"/>
        </w:tcBorders>
        <w:shd w:val="clear" w:color="auto" w:fill="FFFFFF"/>
      </w:tcPr>
    </w:tblStylePr>
    <w:tblStylePr w:type="lastRow">
      <w:rPr>
        <w:rFonts w:ascii="Calibri Light" w:eastAsia="SimSu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F7F7F"/>
        </w:tcBorders>
        <w:shd w:val="clear" w:color="auto" w:fill="FFFFFF"/>
      </w:tcPr>
    </w:tblStylePr>
    <w:tblStylePr w:type="lastCol">
      <w:rPr>
        <w:rFonts w:ascii="Calibri Light" w:eastAsia="SimSu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PLChar">
    <w:name w:val="PL Char"/>
    <w:link w:val="PL"/>
    <w:qFormat/>
    <w:rsid w:val="00883A56"/>
    <w:rPr>
      <w:rFonts w:ascii="Courier New" w:eastAsia="Times New Roman" w:hAnsi="Courier New"/>
      <w:noProof/>
      <w:sz w:val="16"/>
      <w:lang w:val="en-GB" w:eastAsia="en-GB"/>
    </w:rPr>
  </w:style>
  <w:style w:type="paragraph" w:customStyle="1" w:styleId="proposal">
    <w:name w:val="proposal"/>
    <w:basedOn w:val="LGTdoc1"/>
    <w:link w:val="proposalChar"/>
    <w:qFormat/>
    <w:rsid w:val="00883A56"/>
    <w:pPr>
      <w:spacing w:beforeLines="0" w:after="60" w:afterAutospacing="0"/>
    </w:pPr>
  </w:style>
  <w:style w:type="character" w:customStyle="1" w:styleId="LGTdoc1Char">
    <w:name w:val="LGTdoc_제목1 Char"/>
    <w:basedOn w:val="DefaultParagraphFont"/>
    <w:link w:val="LGTdoc1"/>
    <w:qFormat/>
    <w:rsid w:val="00883A56"/>
    <w:rPr>
      <w:rFonts w:eastAsia="Batang"/>
      <w:b/>
      <w:sz w:val="28"/>
      <w:lang w:val="en-GB" w:eastAsia="ko-KR"/>
    </w:rPr>
  </w:style>
  <w:style w:type="character" w:customStyle="1" w:styleId="proposalChar">
    <w:name w:val="proposal Char"/>
    <w:basedOn w:val="LGTdoc1Char"/>
    <w:link w:val="proposal"/>
    <w:qFormat/>
    <w:rsid w:val="00883A56"/>
    <w:rPr>
      <w:rFonts w:eastAsia="Batang"/>
      <w:b/>
      <w:sz w:val="28"/>
      <w:lang w:val="en-GB" w:eastAsia="ko-KR"/>
    </w:rPr>
  </w:style>
  <w:style w:type="paragraph" w:customStyle="1" w:styleId="bullet">
    <w:name w:val="bullet"/>
    <w:basedOn w:val="ListParagraph"/>
    <w:link w:val="bulletChar"/>
    <w:qFormat/>
    <w:rsid w:val="00883A56"/>
    <w:pPr>
      <w:numPr>
        <w:numId w:val="17"/>
      </w:numPr>
      <w:kinsoku w:val="0"/>
      <w:spacing w:after="60"/>
      <w:ind w:leftChars="0" w:left="0"/>
      <w:contextualSpacing/>
    </w:pPr>
    <w:rPr>
      <w:rFonts w:ascii="Times New Roman" w:hAnsi="Times New Roman"/>
      <w:sz w:val="20"/>
      <w:szCs w:val="24"/>
      <w:lang w:val="en-GB" w:eastAsia="en-US"/>
    </w:rPr>
  </w:style>
  <w:style w:type="character" w:customStyle="1" w:styleId="bulletChar">
    <w:name w:val="bullet Char"/>
    <w:link w:val="bullet"/>
    <w:qFormat/>
    <w:rsid w:val="00883A56"/>
    <w:rPr>
      <w:rFonts w:eastAsia="Times New Roman"/>
      <w:kern w:val="2"/>
      <w:szCs w:val="24"/>
      <w:lang w:val="en-GB" w:eastAsia="en-US"/>
    </w:rPr>
  </w:style>
  <w:style w:type="paragraph" w:customStyle="1" w:styleId="berschrift1H1">
    <w:name w:val="Überschrift 1.H1"/>
    <w:basedOn w:val="Normal"/>
    <w:next w:val="Normal"/>
    <w:qFormat/>
    <w:rsid w:val="00883A56"/>
    <w:pPr>
      <w:keepNext/>
      <w:keepLines/>
      <w:numPr>
        <w:numId w:val="18"/>
      </w:numPr>
      <w:pBdr>
        <w:top w:val="single" w:sz="12" w:space="3" w:color="auto"/>
      </w:pBdr>
      <w:kinsoku w:val="0"/>
      <w:spacing w:before="240"/>
      <w:outlineLvl w:val="0"/>
    </w:pPr>
    <w:rPr>
      <w:rFonts w:ascii="Arial" w:hAnsi="Arial"/>
      <w:sz w:val="36"/>
      <w:lang w:eastAsia="de-DE"/>
    </w:rPr>
  </w:style>
  <w:style w:type="character" w:customStyle="1" w:styleId="notesChar">
    <w:name w:val="notes Char"/>
    <w:basedOn w:val="DefaultParagraphFont"/>
    <w:link w:val="notes"/>
    <w:qFormat/>
    <w:locked/>
    <w:rsid w:val="00883A56"/>
    <w:rPr>
      <w:rFonts w:ascii="Arial" w:hAnsi="Arial" w:cs="Arial"/>
      <w:i/>
      <w:color w:val="00B0F0"/>
      <w:sz w:val="16"/>
      <w:szCs w:val="16"/>
    </w:rPr>
  </w:style>
  <w:style w:type="paragraph" w:customStyle="1" w:styleId="notes">
    <w:name w:val="notes"/>
    <w:basedOn w:val="Normal"/>
    <w:link w:val="notesChar"/>
    <w:qFormat/>
    <w:rsid w:val="00883A56"/>
    <w:pPr>
      <w:kinsoku w:val="0"/>
      <w:overflowPunct/>
      <w:autoSpaceDE/>
      <w:autoSpaceDN/>
      <w:adjustRightInd/>
      <w:spacing w:after="0" w:line="256" w:lineRule="auto"/>
      <w:textAlignment w:val="auto"/>
    </w:pPr>
    <w:rPr>
      <w:rFonts w:ascii="Arial" w:eastAsia="MS Mincho" w:hAnsi="Arial" w:cs="Arial"/>
      <w:i/>
      <w:color w:val="00B0F0"/>
      <w:sz w:val="16"/>
      <w:szCs w:val="16"/>
      <w:lang w:val="en-US" w:eastAsia="ja-JP"/>
    </w:rPr>
  </w:style>
  <w:style w:type="character" w:customStyle="1" w:styleId="B10">
    <w:name w:val="B1 (文字)"/>
    <w:uiPriority w:val="99"/>
    <w:qFormat/>
    <w:locked/>
    <w:rsid w:val="00883A56"/>
    <w:rPr>
      <w:rFonts w:eastAsia="Times New Roman"/>
      <w:lang w:val="en-GB"/>
    </w:rPr>
  </w:style>
  <w:style w:type="character" w:customStyle="1" w:styleId="B2Char">
    <w:name w:val="B2 Char"/>
    <w:link w:val="B2"/>
    <w:qFormat/>
    <w:rsid w:val="00883A56"/>
    <w:rPr>
      <w:rFonts w:eastAsia="Times New Roman"/>
      <w:lang w:val="en-GB" w:eastAsia="en-GB"/>
    </w:rPr>
  </w:style>
  <w:style w:type="character" w:customStyle="1" w:styleId="B3Char">
    <w:name w:val="B3 Char"/>
    <w:basedOn w:val="DefaultParagraphFont"/>
    <w:link w:val="B3"/>
    <w:qFormat/>
    <w:rsid w:val="00883A56"/>
    <w:rPr>
      <w:rFonts w:eastAsia="Times New Roman"/>
      <w:lang w:val="en-GB" w:eastAsia="en-GB"/>
    </w:rPr>
  </w:style>
  <w:style w:type="character" w:customStyle="1" w:styleId="B1Zchn">
    <w:name w:val="B1 Zchn"/>
    <w:qFormat/>
    <w:rsid w:val="00883A56"/>
    <w:rPr>
      <w:lang w:eastAsia="en-US"/>
    </w:rPr>
  </w:style>
  <w:style w:type="paragraph" w:customStyle="1" w:styleId="ListParagraph3">
    <w:name w:val="List Paragraph3"/>
    <w:basedOn w:val="Normal"/>
    <w:uiPriority w:val="34"/>
    <w:qFormat/>
    <w:rsid w:val="00883A56"/>
    <w:pPr>
      <w:spacing w:line="259" w:lineRule="auto"/>
      <w:ind w:left="720"/>
      <w:contextualSpacing/>
    </w:pPr>
    <w:rPr>
      <w:rFonts w:eastAsia="SimSun"/>
      <w:lang w:eastAsia="ja-JP"/>
    </w:rPr>
  </w:style>
  <w:style w:type="paragraph" w:customStyle="1" w:styleId="00BodyText">
    <w:name w:val="00 BodyText"/>
    <w:basedOn w:val="Normal"/>
    <w:qFormat/>
    <w:rsid w:val="00883A56"/>
    <w:pPr>
      <w:overflowPunct/>
      <w:autoSpaceDE/>
      <w:autoSpaceDN/>
      <w:adjustRightInd/>
      <w:spacing w:after="220" w:line="259" w:lineRule="auto"/>
      <w:textAlignment w:val="auto"/>
    </w:pPr>
    <w:rPr>
      <w:rFonts w:ascii="Arial" w:eastAsia="SimSun" w:hAnsi="Arial"/>
      <w:szCs w:val="24"/>
      <w:lang w:eastAsia="en-US"/>
    </w:rPr>
  </w:style>
  <w:style w:type="character" w:customStyle="1" w:styleId="CaptionChar3">
    <w:name w:val="Caption Char3"/>
    <w:qFormat/>
    <w:rsid w:val="00883A56"/>
    <w:rPr>
      <w:b/>
      <w:bCs/>
      <w:kern w:val="2"/>
      <w:lang w:val="en-GB" w:eastAsia="zh-CN" w:bidi="ar-SA"/>
    </w:rPr>
  </w:style>
  <w:style w:type="character" w:customStyle="1" w:styleId="colour">
    <w:name w:val="colour"/>
    <w:basedOn w:val="DefaultParagraphFont"/>
    <w:qFormat/>
    <w:rsid w:val="00883A56"/>
  </w:style>
  <w:style w:type="paragraph" w:customStyle="1" w:styleId="BN">
    <w:name w:val="BN"/>
    <w:basedOn w:val="Normal"/>
    <w:qFormat/>
    <w:rsid w:val="00883A56"/>
    <w:pPr>
      <w:numPr>
        <w:numId w:val="19"/>
      </w:numPr>
    </w:pPr>
    <w:rPr>
      <w:lang w:eastAsia="en-US"/>
    </w:rPr>
  </w:style>
  <w:style w:type="paragraph" w:customStyle="1" w:styleId="Comments">
    <w:name w:val="Comments"/>
    <w:basedOn w:val="Normal"/>
    <w:qFormat/>
    <w:rsid w:val="00883A56"/>
    <w:pPr>
      <w:overflowPunct/>
      <w:autoSpaceDE/>
      <w:autoSpaceDN/>
      <w:adjustRightInd/>
      <w:spacing w:after="0" w:line="276" w:lineRule="auto"/>
      <w:textAlignment w:val="auto"/>
    </w:pPr>
    <w:rPr>
      <w:rFonts w:ascii="Arial" w:eastAsia="MS Mincho" w:hAnsi="Arial"/>
      <w:i/>
      <w:color w:val="5B9BD5"/>
      <w:sz w:val="16"/>
      <w:lang w:val="en-US"/>
    </w:rPr>
  </w:style>
  <w:style w:type="paragraph" w:customStyle="1" w:styleId="0Maintext">
    <w:name w:val="0 Main text"/>
    <w:basedOn w:val="Normal"/>
    <w:link w:val="0MaintextChar"/>
    <w:qFormat/>
    <w:rsid w:val="00883A56"/>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sid w:val="00883A56"/>
    <w:rPr>
      <w:rFonts w:eastAsia="Times New Roman" w:cs="Batang"/>
      <w:lang w:val="en-GB" w:eastAsia="en-US"/>
    </w:rPr>
  </w:style>
  <w:style w:type="paragraph" w:customStyle="1" w:styleId="References">
    <w:name w:val="References"/>
    <w:basedOn w:val="Normal"/>
    <w:next w:val="Normal"/>
    <w:qFormat/>
    <w:rsid w:val="00883A56"/>
    <w:pPr>
      <w:numPr>
        <w:numId w:val="20"/>
      </w:numPr>
      <w:overflowPunct/>
      <w:adjustRightInd/>
      <w:snapToGrid w:val="0"/>
      <w:spacing w:after="60"/>
      <w:textAlignment w:val="auto"/>
    </w:pPr>
    <w:rPr>
      <w:rFonts w:eastAsia="SimSun"/>
      <w:szCs w:val="16"/>
      <w:lang w:val="en-US" w:eastAsia="en-US"/>
    </w:rPr>
  </w:style>
  <w:style w:type="character" w:customStyle="1" w:styleId="UnresolvedMention1">
    <w:name w:val="Unresolved Mention1"/>
    <w:basedOn w:val="DefaultParagraphFont"/>
    <w:uiPriority w:val="99"/>
    <w:semiHidden/>
    <w:unhideWhenUsed/>
    <w:rsid w:val="00883A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43456190">
      <w:bodyDiv w:val="1"/>
      <w:marLeft w:val="0"/>
      <w:marRight w:val="0"/>
      <w:marTop w:val="0"/>
      <w:marBottom w:val="0"/>
      <w:divBdr>
        <w:top w:val="none" w:sz="0" w:space="0" w:color="auto"/>
        <w:left w:val="none" w:sz="0" w:space="0" w:color="auto"/>
        <w:bottom w:val="none" w:sz="0" w:space="0" w:color="auto"/>
        <w:right w:val="none" w:sz="0" w:space="0" w:color="auto"/>
      </w:divBdr>
    </w:div>
    <w:div w:id="7717525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3-e/Docs/TDoc_List_Meeting_RAN1%23103-e.xlsx" TargetMode="External"/><Relationship Id="rId3" Type="http://schemas.openxmlformats.org/officeDocument/2006/relationships/settings" Target="settings.xml"/><Relationship Id="rId7" Type="http://schemas.openxmlformats.org/officeDocument/2006/relationships/hyperlink" Target="https://www.3gpp.org/ftp/tsg_ran/WG1_RL1/TSGR1_102-e/docs/TDoc_List_Meeting_RAN1%23102-e.xls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ran/WG1_RL1/TSGR1_104-e/Docs/TDoc_List_Meeting_RAN1%23104-e.xls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13</Pages>
  <Words>5440</Words>
  <Characters>31010</Characters>
  <Application>Microsoft Office Word</Application>
  <DocSecurity>0</DocSecurity>
  <Lines>258</Lines>
  <Paragraphs>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36378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Ericsson1</cp:lastModifiedBy>
  <cp:revision>2</cp:revision>
  <dcterms:created xsi:type="dcterms:W3CDTF">2021-03-15T17:21:00Z</dcterms:created>
  <dcterms:modified xsi:type="dcterms:W3CDTF">2021-03-15T17:21:00Z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