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344220" w:rsidRDefault="004B566C" w:rsidP="00C445AD">
      <w:pPr>
        <w:pStyle w:val="FP"/>
        <w:tabs>
          <w:tab w:val="left" w:pos="567"/>
        </w:tabs>
        <w:rPr>
          <w:rFonts w:ascii="Arial" w:hAnsi="Arial" w:cs="Arial"/>
          <w:b/>
          <w:sz w:val="24"/>
          <w:szCs w:val="24"/>
          <w:lang w:eastAsia="ja-JP"/>
        </w:rPr>
      </w:pPr>
      <w:r w:rsidRPr="00344220">
        <w:rPr>
          <w:rFonts w:ascii="Arial" w:hAnsi="Arial" w:cs="Arial"/>
          <w:b/>
          <w:sz w:val="24"/>
          <w:szCs w:val="24"/>
        </w:rPr>
        <w:t xml:space="preserve">3GPP </w:t>
      </w:r>
      <w:r w:rsidR="00F86A73" w:rsidRPr="00344220">
        <w:rPr>
          <w:rFonts w:ascii="Arial" w:hAnsi="Arial" w:cs="Arial"/>
          <w:b/>
          <w:sz w:val="24"/>
          <w:szCs w:val="24"/>
        </w:rPr>
        <w:t>TSG</w:t>
      </w:r>
      <w:r w:rsidR="00D45B2F" w:rsidRPr="00344220">
        <w:rPr>
          <w:rFonts w:ascii="Arial" w:hAnsi="Arial" w:cs="Arial"/>
          <w:b/>
          <w:sz w:val="24"/>
          <w:szCs w:val="24"/>
        </w:rPr>
        <w:t xml:space="preserve"> </w:t>
      </w:r>
      <w:r w:rsidRPr="00344220">
        <w:rPr>
          <w:rFonts w:ascii="Arial" w:hAnsi="Arial" w:cs="Arial"/>
          <w:b/>
          <w:sz w:val="24"/>
          <w:szCs w:val="24"/>
        </w:rPr>
        <w:t>RAN</w:t>
      </w:r>
      <w:r w:rsidR="00F86A73" w:rsidRPr="00344220">
        <w:rPr>
          <w:rFonts w:ascii="Arial" w:hAnsi="Arial" w:cs="Arial"/>
          <w:b/>
          <w:sz w:val="24"/>
          <w:szCs w:val="24"/>
        </w:rPr>
        <w:t xml:space="preserve"> meeting #</w:t>
      </w:r>
      <w:r w:rsidR="00207DC4" w:rsidRPr="00344220">
        <w:rPr>
          <w:rFonts w:ascii="Arial" w:hAnsi="Arial" w:cs="Arial"/>
          <w:b/>
          <w:sz w:val="24"/>
          <w:szCs w:val="24"/>
        </w:rPr>
        <w:t>8</w:t>
      </w:r>
      <w:r w:rsidR="00C96E99">
        <w:rPr>
          <w:rFonts w:ascii="Arial" w:hAnsi="Arial" w:cs="Arial"/>
          <w:b/>
          <w:sz w:val="24"/>
          <w:szCs w:val="24"/>
        </w:rPr>
        <w:t>4</w:t>
      </w:r>
      <w:r w:rsidR="00F86A73"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F86A73" w:rsidRPr="00344220">
        <w:rPr>
          <w:rFonts w:ascii="Arial" w:hAnsi="Arial" w:cs="Arial"/>
          <w:b/>
          <w:sz w:val="24"/>
          <w:szCs w:val="24"/>
        </w:rPr>
        <w:t>RP-</w:t>
      </w:r>
      <w:r w:rsidRPr="00344220">
        <w:rPr>
          <w:rFonts w:ascii="Arial" w:hAnsi="Arial" w:cs="Arial"/>
          <w:b/>
          <w:sz w:val="24"/>
          <w:szCs w:val="24"/>
        </w:rPr>
        <w:t>1</w:t>
      </w:r>
      <w:r w:rsidR="00AE777F">
        <w:rPr>
          <w:rFonts w:ascii="Arial" w:hAnsi="Arial" w:cs="Arial"/>
          <w:b/>
          <w:sz w:val="24"/>
          <w:szCs w:val="24"/>
        </w:rPr>
        <w:t>9</w:t>
      </w:r>
      <w:r w:rsidR="00510E9A">
        <w:rPr>
          <w:rFonts w:ascii="Arial" w:hAnsi="Arial" w:cs="Arial"/>
          <w:b/>
          <w:sz w:val="24"/>
          <w:szCs w:val="24"/>
          <w:lang w:eastAsia="ja-JP"/>
        </w:rPr>
        <w:t>1089</w:t>
      </w:r>
    </w:p>
    <w:p w:rsidR="00F86A73" w:rsidRPr="00AE777F" w:rsidRDefault="00C96E99" w:rsidP="00AE777F">
      <w:pPr>
        <w:pStyle w:val="FP"/>
        <w:tabs>
          <w:tab w:val="left" w:pos="567"/>
        </w:tabs>
        <w:rPr>
          <w:rFonts w:ascii="Arial" w:hAnsi="Arial" w:cs="Arial"/>
          <w:b/>
          <w:sz w:val="24"/>
          <w:szCs w:val="24"/>
        </w:rPr>
      </w:pPr>
      <w:r>
        <w:rPr>
          <w:rFonts w:ascii="Arial" w:hAnsi="Arial" w:cs="Arial"/>
          <w:b/>
          <w:sz w:val="24"/>
          <w:szCs w:val="24"/>
        </w:rPr>
        <w:t>Newport Beach, California, US</w:t>
      </w:r>
      <w:r w:rsidR="00AE777F" w:rsidRPr="00AE777F">
        <w:rPr>
          <w:rFonts w:ascii="Arial" w:hAnsi="Arial" w:cs="Arial"/>
          <w:b/>
          <w:sz w:val="24"/>
          <w:szCs w:val="24"/>
        </w:rPr>
        <w:t xml:space="preserve">, </w:t>
      </w:r>
      <w:r>
        <w:rPr>
          <w:rFonts w:ascii="Arial" w:hAnsi="Arial" w:cs="Arial"/>
          <w:b/>
          <w:sz w:val="24"/>
          <w:szCs w:val="24"/>
        </w:rPr>
        <w:t>3-6 June</w:t>
      </w:r>
      <w:r w:rsidR="00AE777F" w:rsidRPr="00AE777F">
        <w:rPr>
          <w:rFonts w:ascii="Arial" w:hAnsi="Arial" w:cs="Arial"/>
          <w:b/>
          <w:sz w:val="24"/>
          <w:szCs w:val="24"/>
        </w:rPr>
        <w:t xml:space="preserv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96E99">
        <w:rPr>
          <w:rFonts w:ascii="Arial" w:hAnsi="Arial" w:cs="Arial"/>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96E99" w:rsidP="001A248F">
            <w:pPr>
              <w:tabs>
                <w:tab w:val="left" w:pos="567"/>
              </w:tabs>
              <w:spacing w:after="0"/>
              <w:rPr>
                <w:rFonts w:ascii="Arial" w:hAnsi="Arial" w:cs="Arial"/>
              </w:rPr>
            </w:pPr>
            <w:r>
              <w:rPr>
                <w:rFonts w:ascii="Arial" w:hAnsi="Arial" w:cs="Arial"/>
              </w:rPr>
              <w:t>Optimisations on UE radio capability signalling – NR/E-UTRA Aspects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344220">
              <w:rPr>
                <w:rFonts w:ascii="Arial" w:hAnsi="Arial" w:cs="Arial"/>
              </w:rPr>
              <w:t>No</w:t>
            </w:r>
          </w:p>
        </w:tc>
        <w:tc>
          <w:tcPr>
            <w:tcW w:w="1842" w:type="dxa"/>
          </w:tcPr>
          <w:p w:rsidR="00871653" w:rsidRPr="0055570A" w:rsidRDefault="00871653" w:rsidP="001A248F">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871653" w:rsidRPr="0055570A" w:rsidRDefault="00871653" w:rsidP="001A248F">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55570A" w:rsidRDefault="00C96E99" w:rsidP="0036248C">
            <w:pPr>
              <w:tabs>
                <w:tab w:val="left" w:pos="567"/>
              </w:tabs>
              <w:spacing w:after="0"/>
              <w:rPr>
                <w:rFonts w:ascii="Arial" w:hAnsi="Arial" w:cs="Arial"/>
              </w:rPr>
            </w:pPr>
            <w:r>
              <w:rPr>
                <w:rFonts w:ascii="Arial" w:hAnsi="Arial" w:cs="Arial"/>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55570A" w:rsidRDefault="000131EA" w:rsidP="0036248C">
            <w:pPr>
              <w:tabs>
                <w:tab w:val="left" w:pos="567"/>
              </w:tabs>
              <w:spacing w:after="0"/>
              <w:rPr>
                <w:rFonts w:ascii="Arial" w:hAnsi="Arial" w:cs="Arial"/>
              </w:rPr>
            </w:pPr>
            <w:r>
              <w:rPr>
                <w:rFonts w:ascii="Arial" w:hAnsi="Arial" w:cs="Arial"/>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96E99" w:rsidP="008836AC">
            <w:pPr>
              <w:tabs>
                <w:tab w:val="left" w:pos="567"/>
              </w:tabs>
              <w:spacing w:after="0"/>
              <w:rPr>
                <w:rFonts w:ascii="Arial" w:hAnsi="Arial" w:cs="Arial"/>
              </w:rPr>
            </w:pPr>
            <w:r>
              <w:rPr>
                <w:rFonts w:ascii="Arial" w:hAnsi="Arial" w:cs="Arial"/>
              </w:rPr>
              <w:t>RACS-RAN</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E5B17" w:rsidP="00C96E99">
            <w:pPr>
              <w:tabs>
                <w:tab w:val="left" w:pos="567"/>
              </w:tabs>
              <w:spacing w:after="0"/>
              <w:rPr>
                <w:rFonts w:ascii="Arial" w:hAnsi="Arial" w:cs="Arial"/>
                <w:lang w:eastAsia="ja-JP"/>
              </w:rPr>
            </w:pPr>
            <w:r w:rsidRPr="004E4F52">
              <w:rPr>
                <w:rFonts w:ascii="Arial" w:hAnsi="Arial" w:cs="Arial"/>
              </w:rPr>
              <w:t>8</w:t>
            </w:r>
            <w:r w:rsidR="00B15E8E">
              <w:rPr>
                <w:rFonts w:ascii="Arial" w:hAnsi="Arial" w:cs="Arial"/>
              </w:rPr>
              <w:t>300</w:t>
            </w:r>
            <w:r w:rsidR="00C96E99">
              <w:rPr>
                <w:rFonts w:ascii="Arial" w:hAnsi="Arial" w:cs="Arial"/>
              </w:rPr>
              <w:t>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82C70" w:rsidP="00557727">
            <w:pPr>
              <w:tabs>
                <w:tab w:val="left" w:pos="567"/>
              </w:tabs>
              <w:spacing w:after="0"/>
              <w:rPr>
                <w:rFonts w:ascii="Arial" w:hAnsi="Arial" w:cs="Arial"/>
                <w:lang w:eastAsia="ja-JP"/>
              </w:rPr>
            </w:pPr>
            <w:r>
              <w:rPr>
                <w:rFonts w:ascii="Arial" w:hAnsi="Arial" w:cs="Arial"/>
                <w:lang w:eastAsia="ja-JP"/>
              </w:rPr>
              <w:t>RP-19</w:t>
            </w:r>
            <w:bookmarkStart w:id="0" w:name="_GoBack"/>
            <w:bookmarkEnd w:id="0"/>
            <w:r w:rsidR="00C96E99">
              <w:rPr>
                <w:rFonts w:ascii="Arial" w:hAnsi="Arial" w:cs="Arial"/>
                <w:lang w:eastAsia="ja-JP"/>
              </w:rPr>
              <w:t>0657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9070B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9070BC" w:rsidRPr="008836AC" w:rsidRDefault="00C96E99" w:rsidP="008836AC">
            <w:pPr>
              <w:tabs>
                <w:tab w:val="left" w:pos="567"/>
              </w:tabs>
              <w:spacing w:after="0"/>
              <w:rPr>
                <w:rFonts w:ascii="Arial" w:hAnsi="Arial" w:cs="Arial"/>
                <w:lang w:eastAsia="ja-JP"/>
              </w:rPr>
            </w:pPr>
            <w:r>
              <w:rPr>
                <w:rFonts w:ascii="Arial" w:hAnsi="Arial" w:cs="Arial"/>
                <w:lang w:eastAsia="ja-JP"/>
              </w:rPr>
              <w:t>03/2020</w:t>
            </w:r>
          </w:p>
        </w:tc>
        <w:tc>
          <w:tcPr>
            <w:tcW w:w="2268" w:type="dxa"/>
          </w:tcPr>
          <w:p w:rsidR="00871653" w:rsidRPr="008836AC" w:rsidRDefault="00C96E99" w:rsidP="009070B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5557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C96E99" w:rsidRDefault="003B0430" w:rsidP="00972BD3">
            <w:pPr>
              <w:tabs>
                <w:tab w:val="left" w:pos="567"/>
              </w:tabs>
              <w:spacing w:after="0"/>
              <w:jc w:val="both"/>
              <w:rPr>
                <w:rFonts w:ascii="Arial" w:hAnsi="Arial" w:cs="Arial"/>
                <w:color w:val="00B050"/>
              </w:rPr>
            </w:pPr>
            <w:r>
              <w:rPr>
                <w:rFonts w:ascii="Arial" w:hAnsi="Arial" w:cs="Arial"/>
                <w:color w:val="00B050"/>
              </w:rPr>
              <w:t>25</w:t>
            </w:r>
            <w:r w:rsidR="00871653" w:rsidRPr="00C96E99">
              <w:rPr>
                <w:rFonts w:ascii="Arial" w:hAnsi="Arial" w:cs="Arial"/>
                <w:color w:val="00B050"/>
              </w:rPr>
              <w:t>%</w:t>
            </w:r>
          </w:p>
        </w:tc>
        <w:tc>
          <w:tcPr>
            <w:tcW w:w="2268" w:type="dxa"/>
          </w:tcPr>
          <w:p w:rsidR="003E5B1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E5B17" w:rsidP="0055570A">
            <w:pPr>
              <w:tabs>
                <w:tab w:val="left" w:pos="567"/>
              </w:tabs>
              <w:spacing w:after="0"/>
              <w:jc w:val="both"/>
              <w:rPr>
                <w:rFonts w:ascii="Arial" w:hAnsi="Arial" w:cs="Arial"/>
                <w:lang w:eastAsia="ja-JP"/>
              </w:rPr>
            </w:pPr>
            <w:r w:rsidRPr="0055570A">
              <w:rPr>
                <w:rFonts w:ascii="Arial" w:hAnsi="Arial" w:cs="Arial"/>
                <w:color w:val="00B050"/>
              </w:rPr>
              <w:t>0</w:t>
            </w:r>
            <w:r w:rsidR="00871653" w:rsidRPr="0055570A">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E5B17" w:rsidP="001A248F">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96E99" w:rsidP="0036248C">
            <w:pPr>
              <w:tabs>
                <w:tab w:val="left" w:pos="567"/>
              </w:tabs>
              <w:spacing w:after="0"/>
              <w:rPr>
                <w:rFonts w:ascii="Arial" w:hAnsi="Arial" w:cs="Arial"/>
                <w:lang w:eastAsia="ja-JP"/>
              </w:rPr>
            </w:pPr>
            <w:r>
              <w:rPr>
                <w:rFonts w:ascii="Arial" w:eastAsia="SimSun" w:hAnsi="Arial" w:cs="Arial"/>
                <w:lang w:eastAsia="zh-CN"/>
              </w:rPr>
              <w:t>Nathan Tenny</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96E99" w:rsidP="001A248F">
            <w:pPr>
              <w:tabs>
                <w:tab w:val="left" w:pos="567"/>
              </w:tabs>
              <w:spacing w:after="0"/>
              <w:rPr>
                <w:rFonts w:ascii="Arial" w:hAnsi="Arial" w:cs="Arial"/>
                <w:lang w:eastAsia="ja-JP"/>
              </w:rPr>
            </w:pPr>
            <w:r>
              <w:rPr>
                <w:rFonts w:ascii="Arial" w:eastAsia="SimSun" w:hAnsi="Arial" w:cs="Arial"/>
                <w:lang w:eastAsia="zh-CN"/>
              </w:rPr>
              <w:t>MediaTek</w:t>
            </w:r>
            <w:r w:rsidR="00D8599A">
              <w:rPr>
                <w:rFonts w:ascii="Arial" w:eastAsia="SimSun" w:hAnsi="Arial" w:cs="Arial"/>
                <w:lang w:eastAsia="zh-CN"/>
              </w:rPr>
              <w:t xml:space="preserve">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96E99" w:rsidP="001A248F">
            <w:pPr>
              <w:tabs>
                <w:tab w:val="left" w:pos="567"/>
              </w:tabs>
              <w:spacing w:after="0"/>
              <w:rPr>
                <w:rFonts w:ascii="Arial" w:hAnsi="Arial" w:cs="Arial"/>
              </w:rPr>
            </w:pPr>
            <w:r>
              <w:rPr>
                <w:rFonts w:ascii="Arial" w:eastAsia="SimSun" w:hAnsi="Arial" w:cs="Arial"/>
                <w:lang w:eastAsia="zh-CN"/>
              </w:rPr>
              <w:t>nathan.tenny@mediatek.com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AE777F" w:rsidRDefault="0036248C" w:rsidP="00C4666A">
            <w:pPr>
              <w:pStyle w:val="TAL"/>
              <w:jc w:val="center"/>
              <w:rPr>
                <w:color w:val="FF0000"/>
                <w:lang w:eastAsia="ja-JP"/>
              </w:rPr>
            </w:pPr>
            <w:r w:rsidRPr="00AE777F">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8F480B" w:rsidRPr="009070BC" w:rsidRDefault="00C21339" w:rsidP="008F480B">
      <w:pPr>
        <w:spacing w:after="0"/>
        <w:rPr>
          <w:rFonts w:ascii="Arial" w:hAnsi="Arial" w:cs="Arial"/>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A85397" w:rsidRPr="00A85397">
        <w:rPr>
          <w:rFonts w:ascii="Arial" w:hAnsi="Arial" w:cs="Arial"/>
        </w:rPr>
        <w:t xml:space="preserve"> </w:t>
      </w:r>
      <w:r w:rsidR="00C96E99">
        <w:rPr>
          <w:rFonts w:ascii="Arial" w:hAnsi="Arial" w:cs="Arial"/>
        </w:rPr>
        <w:t>Correction of a mistake in the completion date</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A5C32" w:rsidRPr="007A5C32" w:rsidRDefault="00701410" w:rsidP="00BF2233">
      <w:pPr>
        <w:pStyle w:val="Heading4"/>
        <w:rPr>
          <w:lang w:val="en-US" w:eastAsia="ja-JP"/>
        </w:rPr>
      </w:pPr>
      <w:r>
        <w:rPr>
          <w:lang w:eastAsia="ja-JP"/>
        </w:rPr>
        <w:t>2.1.1</w:t>
      </w:r>
      <w:r>
        <w:rPr>
          <w:lang w:eastAsia="ja-JP"/>
        </w:rPr>
        <w:tab/>
        <w:t>Agreements</w:t>
      </w:r>
    </w:p>
    <w:p w:rsidR="007A5C32" w:rsidRPr="007A5C32" w:rsidRDefault="00701410" w:rsidP="00BF2233">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3E5B17" w:rsidRDefault="003E5B17" w:rsidP="003E5B17">
      <w:pPr>
        <w:rPr>
          <w:rFonts w:ascii="Arial" w:eastAsiaTheme="minorEastAsia" w:hAnsi="Arial" w:cs="Arial"/>
          <w:u w:val="single"/>
          <w:lang w:eastAsia="zh-CN"/>
        </w:rPr>
      </w:pPr>
      <w:r w:rsidRPr="004B5434">
        <w:rPr>
          <w:rFonts w:ascii="Arial" w:eastAsiaTheme="minorEastAsia" w:hAnsi="Arial" w:cs="Arial"/>
          <w:u w:val="single"/>
          <w:lang w:eastAsia="zh-CN"/>
        </w:rPr>
        <w:t>RAN2 #10</w:t>
      </w:r>
      <w:r w:rsidR="006170A8">
        <w:rPr>
          <w:rFonts w:ascii="Arial" w:eastAsiaTheme="minorEastAsia" w:hAnsi="Arial" w:cs="Arial"/>
          <w:u w:val="single"/>
          <w:lang w:eastAsia="zh-CN"/>
        </w:rPr>
        <w:t>5</w:t>
      </w:r>
      <w:r w:rsidR="00C96E99">
        <w:rPr>
          <w:rFonts w:ascii="Arial" w:eastAsiaTheme="minorEastAsia" w:hAnsi="Arial" w:cs="Arial"/>
          <w:u w:val="single"/>
          <w:lang w:eastAsia="zh-CN"/>
        </w:rPr>
        <w:t>bis</w:t>
      </w:r>
      <w:r w:rsidRPr="004B5434">
        <w:rPr>
          <w:rFonts w:ascii="Arial" w:eastAsiaTheme="minorEastAsia" w:hAnsi="Arial" w:cs="Arial"/>
          <w:u w:val="single"/>
          <w:lang w:eastAsia="zh-CN"/>
        </w:rPr>
        <w:t>:</w:t>
      </w:r>
    </w:p>
    <w:p w:rsidR="003B0430" w:rsidRDefault="003B0430" w:rsidP="003E5B17">
      <w:pPr>
        <w:rPr>
          <w:rFonts w:ascii="Arial" w:eastAsiaTheme="minorEastAsia" w:hAnsi="Arial" w:cs="Arial"/>
          <w:lang w:eastAsia="zh-CN"/>
        </w:rPr>
      </w:pPr>
      <w:r>
        <w:rPr>
          <w:rFonts w:ascii="Arial" w:eastAsiaTheme="minorEastAsia" w:hAnsi="Arial" w:cs="Arial"/>
          <w:lang w:eastAsia="zh-CN"/>
        </w:rPr>
        <w:t>The following agreements on segmentation were reached:</w:t>
      </w:r>
    </w:p>
    <w:p w:rsidR="003B0430" w:rsidRPr="003B0430" w:rsidRDefault="003B0430" w:rsidP="003B0430">
      <w:pPr>
        <w:pStyle w:val="ListParagraph"/>
        <w:numPr>
          <w:ilvl w:val="0"/>
          <w:numId w:val="18"/>
        </w:numPr>
        <w:ind w:leftChars="0"/>
        <w:rPr>
          <w:rFonts w:ascii="Arial" w:eastAsiaTheme="minorEastAsia" w:hAnsi="Arial" w:cs="Arial"/>
          <w:lang w:eastAsia="zh-CN"/>
        </w:rPr>
      </w:pPr>
      <w:r w:rsidRPr="003B0430">
        <w:rPr>
          <w:rFonts w:ascii="Arial" w:eastAsiaTheme="minorEastAsia" w:hAnsi="Arial" w:cs="Arial"/>
          <w:lang w:eastAsia="zh-CN"/>
        </w:rPr>
        <w:t>The segmentation mechanism should be defined in ASN.1 in a generic manner so that it could in principle be applied in future to any uplink and downlink RRC message.</w:t>
      </w:r>
    </w:p>
    <w:p w:rsidR="003B0430" w:rsidRPr="003B0430" w:rsidRDefault="003B0430" w:rsidP="003B0430">
      <w:pPr>
        <w:pStyle w:val="ListParagraph"/>
        <w:numPr>
          <w:ilvl w:val="0"/>
          <w:numId w:val="18"/>
        </w:numPr>
        <w:ind w:leftChars="0"/>
        <w:rPr>
          <w:rFonts w:ascii="Arial" w:eastAsiaTheme="minorEastAsia" w:hAnsi="Arial" w:cs="Arial"/>
          <w:lang w:eastAsia="zh-CN"/>
        </w:rPr>
      </w:pPr>
      <w:r w:rsidRPr="003B0430">
        <w:rPr>
          <w:rFonts w:ascii="Arial" w:eastAsiaTheme="minorEastAsia" w:hAnsi="Arial" w:cs="Arial"/>
          <w:lang w:eastAsia="zh-CN"/>
        </w:rPr>
        <w:t xml:space="preserve">RAN2 will decides explicitly which RRC messages may be segmented. </w:t>
      </w:r>
    </w:p>
    <w:p w:rsidR="003B0430" w:rsidRPr="003B0430" w:rsidRDefault="003B0430" w:rsidP="003B0430">
      <w:pPr>
        <w:pStyle w:val="ListParagraph"/>
        <w:numPr>
          <w:ilvl w:val="0"/>
          <w:numId w:val="18"/>
        </w:numPr>
        <w:ind w:leftChars="0"/>
        <w:rPr>
          <w:rFonts w:ascii="Arial" w:eastAsiaTheme="minorEastAsia" w:hAnsi="Arial" w:cs="Arial"/>
          <w:lang w:eastAsia="zh-CN"/>
        </w:rPr>
      </w:pPr>
      <w:r w:rsidRPr="003B0430">
        <w:rPr>
          <w:rFonts w:ascii="Arial" w:eastAsiaTheme="minorEastAsia" w:hAnsi="Arial" w:cs="Arial"/>
          <w:lang w:eastAsia="zh-CN"/>
        </w:rPr>
        <w:t xml:space="preserve">Within this WI, segmentation of UE capability information message will be specified. </w:t>
      </w:r>
    </w:p>
    <w:p w:rsidR="003B0430" w:rsidRPr="003B0430" w:rsidRDefault="003B0430" w:rsidP="003B0430">
      <w:pPr>
        <w:pStyle w:val="ListParagraph"/>
        <w:numPr>
          <w:ilvl w:val="0"/>
          <w:numId w:val="18"/>
        </w:numPr>
        <w:ind w:leftChars="0"/>
        <w:rPr>
          <w:rFonts w:ascii="Arial" w:eastAsiaTheme="minorEastAsia" w:hAnsi="Arial" w:cs="Arial"/>
          <w:lang w:eastAsia="zh-CN"/>
        </w:rPr>
      </w:pPr>
      <w:r w:rsidRPr="003B0430">
        <w:rPr>
          <w:rFonts w:ascii="Arial" w:eastAsiaTheme="minorEastAsia" w:hAnsi="Arial" w:cs="Arial"/>
          <w:lang w:eastAsia="zh-CN"/>
        </w:rPr>
        <w:t>A transmitter (UE or NW) may only use segmentation if it knows that the receiver (NR or UE) comprehends it.</w:t>
      </w:r>
    </w:p>
    <w:p w:rsidR="003B0430" w:rsidRPr="003B0430" w:rsidRDefault="003B0430" w:rsidP="003B0430">
      <w:pPr>
        <w:pStyle w:val="ListParagraph"/>
        <w:numPr>
          <w:ilvl w:val="0"/>
          <w:numId w:val="18"/>
        </w:numPr>
        <w:ind w:leftChars="0"/>
        <w:rPr>
          <w:rFonts w:ascii="Arial" w:eastAsiaTheme="minorEastAsia" w:hAnsi="Arial" w:cs="Arial"/>
          <w:lang w:eastAsia="zh-CN"/>
        </w:rPr>
      </w:pPr>
      <w:r w:rsidRPr="003B0430">
        <w:rPr>
          <w:rFonts w:ascii="Arial" w:eastAsiaTheme="minorEastAsia" w:hAnsi="Arial" w:cs="Arial"/>
          <w:lang w:eastAsia="zh-CN"/>
        </w:rPr>
        <w:t>The network indicates in the UECapabilityEnquiry message whether the UE may apply RRC segmentation to its UECapabilityInformation</w:t>
      </w:r>
    </w:p>
    <w:p w:rsidR="003B0430" w:rsidRPr="003B0430" w:rsidRDefault="003B0430" w:rsidP="003B0430">
      <w:pPr>
        <w:pStyle w:val="ListParagraph"/>
        <w:numPr>
          <w:ilvl w:val="0"/>
          <w:numId w:val="18"/>
        </w:numPr>
        <w:spacing w:after="240"/>
        <w:ind w:leftChars="0" w:left="922"/>
        <w:rPr>
          <w:rFonts w:ascii="Arial" w:eastAsiaTheme="minorEastAsia" w:hAnsi="Arial" w:cs="Arial"/>
          <w:lang w:eastAsia="zh-CN"/>
        </w:rPr>
      </w:pPr>
      <w:r w:rsidRPr="003B0430">
        <w:rPr>
          <w:rFonts w:ascii="Arial" w:eastAsiaTheme="minorEastAsia" w:hAnsi="Arial" w:cs="Arial"/>
          <w:lang w:eastAsia="zh-CN"/>
        </w:rPr>
        <w:t>The transmitting entity (UE or NW) uses segmentation only if the unsegmented message exceeds the size limit of PDCP</w:t>
      </w:r>
    </w:p>
    <w:p w:rsidR="003B0430" w:rsidRDefault="003B0430" w:rsidP="003E5B17">
      <w:pPr>
        <w:rPr>
          <w:rFonts w:ascii="Arial" w:hAnsi="Arial" w:cs="Arial"/>
          <w:lang w:val="en-US" w:eastAsia="zh-CN"/>
        </w:rPr>
      </w:pPr>
      <w:r>
        <w:rPr>
          <w:rFonts w:ascii="Arial" w:hAnsi="Arial" w:cs="Arial"/>
          <w:lang w:val="en-US" w:eastAsia="zh-CN"/>
        </w:rPr>
        <w:t>LS sent to SA2 ([5]) indicating RAN2 preference for the NAS solution for UE capability ID signalling.</w:t>
      </w:r>
    </w:p>
    <w:p w:rsidR="00C96E99" w:rsidRDefault="00C96E99" w:rsidP="003E5B17">
      <w:pPr>
        <w:rPr>
          <w:rFonts w:ascii="Arial" w:hAnsi="Arial" w:cs="Arial"/>
          <w:lang w:val="en-US" w:eastAsia="zh-CN"/>
        </w:rPr>
      </w:pPr>
      <w:r>
        <w:rPr>
          <w:rFonts w:ascii="Arial" w:hAnsi="Arial" w:cs="Arial"/>
          <w:u w:val="single"/>
          <w:lang w:val="en-US" w:eastAsia="zh-CN"/>
        </w:rPr>
        <w:t>RAN2#106:</w:t>
      </w:r>
    </w:p>
    <w:p w:rsidR="00AE5751" w:rsidRPr="00AE5751" w:rsidRDefault="00AE5751" w:rsidP="00AE5751">
      <w:pPr>
        <w:tabs>
          <w:tab w:val="left" w:pos="2475"/>
        </w:tabs>
        <w:rPr>
          <w:rFonts w:ascii="Arial" w:hAnsi="Arial" w:cs="Arial"/>
          <w:lang w:val="en-US" w:eastAsia="zh-CN"/>
        </w:rPr>
      </w:pPr>
      <w:r>
        <w:rPr>
          <w:rFonts w:ascii="Arial" w:hAnsi="Arial" w:cs="Arial"/>
          <w:lang w:val="en-US" w:eastAsia="zh-CN"/>
        </w:rPr>
        <w:t>The following agreements related to capability IDs and filtering were reached:</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 xml:space="preserve">Manufacturer-assigned IDs are associated to a pre-provisioned capability. </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The filter is not applicable in the context of manufacturer ID.</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 xml:space="preserve">The manufacturer ID does not need to be transferred in the RRC UE capability information </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If the manufacturer ID is known in the network then the associated capabilities do not need to be transferred in the RRC UE capability information message</w:t>
      </w:r>
    </w:p>
    <w:p w:rsidR="00AE5751" w:rsidRPr="003B0430" w:rsidRDefault="00AE5751" w:rsidP="00AE5751">
      <w:pPr>
        <w:pStyle w:val="ListParagraph"/>
        <w:numPr>
          <w:ilvl w:val="0"/>
          <w:numId w:val="18"/>
        </w:numPr>
        <w:spacing w:after="240"/>
        <w:ind w:leftChars="0" w:left="922"/>
        <w:rPr>
          <w:rFonts w:ascii="Arial" w:eastAsiaTheme="minorEastAsia" w:hAnsi="Arial" w:cs="Arial"/>
          <w:lang w:eastAsia="zh-CN"/>
        </w:rPr>
      </w:pPr>
      <w:r w:rsidRPr="00AE5751">
        <w:rPr>
          <w:rFonts w:ascii="Arial" w:eastAsiaTheme="minorEastAsia" w:hAnsi="Arial" w:cs="Arial"/>
          <w:lang w:eastAsia="zh-CN"/>
        </w:rPr>
        <w:t xml:space="preserve">FFS if delta signalling might impact </w:t>
      </w:r>
      <w:r>
        <w:rPr>
          <w:rFonts w:ascii="Arial" w:eastAsiaTheme="minorEastAsia" w:hAnsi="Arial" w:cs="Arial"/>
          <w:lang w:eastAsia="zh-CN"/>
        </w:rPr>
        <w:t>the agreement on the manufacturer ID not being transferred in the RRC UE capability information</w:t>
      </w:r>
    </w:p>
    <w:p w:rsidR="00AE5751" w:rsidRPr="00AE5751" w:rsidRDefault="00AE5751" w:rsidP="00AE5751">
      <w:pPr>
        <w:tabs>
          <w:tab w:val="left" w:pos="2475"/>
        </w:tabs>
        <w:rPr>
          <w:rFonts w:ascii="Arial" w:hAnsi="Arial" w:cs="Arial"/>
          <w:lang w:val="en-US" w:eastAsia="zh-CN"/>
        </w:rPr>
      </w:pPr>
      <w:r>
        <w:rPr>
          <w:rFonts w:ascii="Arial" w:hAnsi="Arial" w:cs="Arial"/>
          <w:lang w:val="en-US" w:eastAsia="zh-CN"/>
        </w:rPr>
        <w:t>The following agreements related to segmentation were reached:</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RRC level segmentation is applied in UE capability information segmentation.</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Each message segment carries the following information:</w:t>
      </w:r>
    </w:p>
    <w:p w:rsidR="00AE5751" w:rsidRPr="00AE5751" w:rsidRDefault="00AE5751" w:rsidP="00AE5751">
      <w:pPr>
        <w:pStyle w:val="ListParagraph"/>
        <w:numPr>
          <w:ilvl w:val="1"/>
          <w:numId w:val="18"/>
        </w:numPr>
        <w:ind w:leftChars="0"/>
        <w:rPr>
          <w:rFonts w:ascii="Arial" w:eastAsiaTheme="minorEastAsia" w:hAnsi="Arial" w:cs="Arial"/>
          <w:lang w:eastAsia="zh-CN"/>
        </w:rPr>
      </w:pPr>
      <w:r w:rsidRPr="00AE5751">
        <w:rPr>
          <w:rFonts w:ascii="Arial" w:eastAsiaTheme="minorEastAsia" w:hAnsi="Arial" w:cs="Arial"/>
          <w:lang w:eastAsia="zh-CN"/>
        </w:rPr>
        <w:t>rrcMessageSegmentContainer, which is used to include the segmented ASN.1 encoded RRC message</w:t>
      </w:r>
    </w:p>
    <w:p w:rsidR="00AE5751" w:rsidRPr="00AE5751" w:rsidRDefault="00AE5751" w:rsidP="00AE5751">
      <w:pPr>
        <w:pStyle w:val="ListParagraph"/>
        <w:numPr>
          <w:ilvl w:val="1"/>
          <w:numId w:val="18"/>
        </w:numPr>
        <w:ind w:leftChars="0"/>
        <w:rPr>
          <w:rFonts w:ascii="Arial" w:eastAsiaTheme="minorEastAsia" w:hAnsi="Arial" w:cs="Arial"/>
          <w:lang w:eastAsia="zh-CN"/>
        </w:rPr>
      </w:pPr>
      <w:r w:rsidRPr="00AE5751">
        <w:rPr>
          <w:rFonts w:ascii="Arial" w:eastAsiaTheme="minorEastAsia" w:hAnsi="Arial" w:cs="Arial"/>
          <w:lang w:eastAsia="zh-CN"/>
        </w:rPr>
        <w:t>segmentEndIndication, which is used to indicate whether the last segment of the RRC message is included in the rrcMessageSegmentContainer.</w:t>
      </w:r>
    </w:p>
    <w:p w:rsid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Confirm decision from last meeting that within this WI we will only specify the segment of the UE capability information</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Each uplink message segment carries a segment number</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Max number segments is 16</w:t>
      </w:r>
    </w:p>
    <w:p w:rsidR="00AE5751" w:rsidRPr="00AE5751" w:rsidRDefault="00AE5751" w:rsidP="00AE5751">
      <w:pPr>
        <w:pStyle w:val="ListParagraph"/>
        <w:numPr>
          <w:ilvl w:val="0"/>
          <w:numId w:val="18"/>
        </w:numPr>
        <w:ind w:leftChars="0"/>
        <w:rPr>
          <w:rFonts w:ascii="Arial" w:eastAsiaTheme="minorEastAsia" w:hAnsi="Arial" w:cs="Arial"/>
          <w:lang w:eastAsia="zh-CN"/>
        </w:rPr>
      </w:pPr>
      <w:r w:rsidRPr="00AE5751">
        <w:rPr>
          <w:rFonts w:ascii="Arial" w:eastAsiaTheme="minorEastAsia" w:hAnsi="Arial" w:cs="Arial"/>
          <w:lang w:eastAsia="zh-CN"/>
        </w:rPr>
        <w:t xml:space="preserve">RAN2 will specify a new UL message type which carries a segment of uplink messages </w:t>
      </w:r>
    </w:p>
    <w:p w:rsidR="00C21339" w:rsidRDefault="00701410" w:rsidP="00A86AB5">
      <w:pPr>
        <w:pStyle w:val="Heading4"/>
        <w:rPr>
          <w:lang w:eastAsia="ja-JP"/>
        </w:rPr>
      </w:pPr>
      <w:r>
        <w:rPr>
          <w:lang w:eastAsia="ja-JP"/>
        </w:rPr>
        <w:t>2.2.2</w:t>
      </w:r>
      <w:r>
        <w:rPr>
          <w:lang w:eastAsia="ja-JP"/>
        </w:rPr>
        <w:tab/>
        <w:t xml:space="preserve">Remaining Open issues </w:t>
      </w:r>
    </w:p>
    <w:p w:rsidR="003E5B17" w:rsidRDefault="002F6EC5" w:rsidP="003E5B17">
      <w:pPr>
        <w:rPr>
          <w:rFonts w:ascii="Arial" w:hAnsi="Arial" w:cs="Arial"/>
          <w:lang w:val="en-US" w:eastAsia="zh-CN"/>
        </w:rPr>
      </w:pPr>
      <w:r>
        <w:rPr>
          <w:rFonts w:ascii="Arial" w:hAnsi="Arial" w:cs="Arial"/>
          <w:lang w:val="en-US" w:eastAsia="zh-CN"/>
        </w:rPr>
        <w:t>The following WI objectives remain open:</w:t>
      </w:r>
    </w:p>
    <w:p w:rsidR="002F6EC5" w:rsidRPr="00D1677E" w:rsidRDefault="002F6EC5" w:rsidP="002F6EC5">
      <w:pPr>
        <w:pStyle w:val="B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rsidR="002F6EC5" w:rsidRDefault="002F6EC5" w:rsidP="002F6EC5">
      <w:pPr>
        <w:pStyle w:val="B1"/>
        <w:ind w:firstLine="0"/>
        <w:rPr>
          <w:lang w:val="en-US"/>
        </w:rPr>
      </w:pPr>
      <w:r>
        <w:rPr>
          <w:lang w:val="en-US"/>
        </w:rPr>
        <w:t>-</w:t>
      </w:r>
      <w:r>
        <w:rPr>
          <w:lang w:val="en-US"/>
        </w:rPr>
        <w:tab/>
        <w:t>Signalling enhancements to be specified for both E-UTRA and NR;</w:t>
      </w:r>
    </w:p>
    <w:p w:rsidR="002F6EC5" w:rsidRPr="00B67F28" w:rsidRDefault="002F6EC5" w:rsidP="002F6EC5">
      <w:pPr>
        <w:pStyle w:val="B1"/>
        <w:ind w:firstLine="0"/>
        <w:rPr>
          <w:lang w:val="en-US"/>
        </w:rPr>
      </w:pPr>
      <w:r>
        <w:rPr>
          <w:lang w:val="en-US"/>
        </w:rPr>
        <w:lastRenderedPageBreak/>
        <w:t>-</w:t>
      </w:r>
      <w:r>
        <w:rPr>
          <w:lang w:val="en-US"/>
        </w:rPr>
        <w:tab/>
        <w:t>After initial discussion of UE capability identify, whether simple delta signalling for the UE capability identity is specified will be concluded as part of the work;</w:t>
      </w:r>
    </w:p>
    <w:p w:rsidR="002F6EC5" w:rsidRDefault="002F6EC5" w:rsidP="002F6EC5">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C96E99" w:rsidRDefault="00C96E99" w:rsidP="00C96E99">
      <w:pPr>
        <w:rPr>
          <w:rFonts w:ascii="Arial" w:eastAsiaTheme="minorEastAsia" w:hAnsi="Arial" w:cs="Arial"/>
          <w:u w:val="single"/>
          <w:lang w:eastAsia="zh-CN"/>
        </w:rPr>
      </w:pPr>
      <w:r w:rsidRPr="004B5434">
        <w:rPr>
          <w:rFonts w:ascii="Arial" w:eastAsiaTheme="minorEastAsia" w:hAnsi="Arial" w:cs="Arial"/>
          <w:u w:val="single"/>
          <w:lang w:eastAsia="zh-CN"/>
        </w:rPr>
        <w:t>RAN</w:t>
      </w:r>
      <w:r>
        <w:rPr>
          <w:rFonts w:ascii="Arial" w:eastAsiaTheme="minorEastAsia" w:hAnsi="Arial" w:cs="Arial"/>
          <w:u w:val="single"/>
          <w:lang w:eastAsia="zh-CN"/>
        </w:rPr>
        <w:t>3</w:t>
      </w:r>
      <w:r w:rsidRPr="004B5434">
        <w:rPr>
          <w:rFonts w:ascii="Arial" w:eastAsiaTheme="minorEastAsia" w:hAnsi="Arial" w:cs="Arial"/>
          <w:u w:val="single"/>
          <w:lang w:eastAsia="zh-CN"/>
        </w:rPr>
        <w:t xml:space="preserve"> #10</w:t>
      </w:r>
      <w:r>
        <w:rPr>
          <w:rFonts w:ascii="Arial" w:eastAsiaTheme="minorEastAsia" w:hAnsi="Arial" w:cs="Arial"/>
          <w:u w:val="single"/>
          <w:lang w:eastAsia="zh-CN"/>
        </w:rPr>
        <w:t>3bis</w:t>
      </w:r>
      <w:r w:rsidRPr="004B5434">
        <w:rPr>
          <w:rFonts w:ascii="Arial" w:eastAsiaTheme="minorEastAsia" w:hAnsi="Arial" w:cs="Arial"/>
          <w:u w:val="single"/>
          <w:lang w:eastAsia="zh-CN"/>
        </w:rPr>
        <w:t>:</w:t>
      </w:r>
    </w:p>
    <w:p w:rsidR="007E4661" w:rsidRDefault="007E4661" w:rsidP="007E4661">
      <w:pPr>
        <w:rPr>
          <w:rFonts w:ascii="Arial" w:hAnsi="Arial" w:cs="Arial"/>
          <w:lang w:val="en-US" w:eastAsia="zh-CN"/>
        </w:rPr>
      </w:pPr>
      <w:r>
        <w:rPr>
          <w:rFonts w:ascii="Arial" w:hAnsi="Arial" w:cs="Arial"/>
          <w:lang w:val="en-US" w:eastAsia="zh-CN"/>
        </w:rPr>
        <w:t>LS sent to SA2 ([</w:t>
      </w:r>
      <w:r>
        <w:rPr>
          <w:rFonts w:ascii="Arial" w:hAnsi="Arial" w:cs="Arial" w:hint="eastAsia"/>
          <w:lang w:val="en-US" w:eastAsia="zh-CN"/>
        </w:rPr>
        <w:t>117</w:t>
      </w:r>
      <w:r>
        <w:rPr>
          <w:rFonts w:ascii="Arial" w:hAnsi="Arial" w:cs="Arial"/>
          <w:lang w:val="en-US" w:eastAsia="zh-CN"/>
        </w:rPr>
        <w:t>]) indicating RAN</w:t>
      </w:r>
      <w:r>
        <w:rPr>
          <w:rFonts w:ascii="Arial" w:hAnsi="Arial" w:cs="Arial" w:hint="eastAsia"/>
          <w:lang w:val="en-US" w:eastAsia="zh-CN"/>
        </w:rPr>
        <w:t>3</w:t>
      </w:r>
      <w:r>
        <w:rPr>
          <w:rFonts w:ascii="Arial" w:hAnsi="Arial" w:cs="Arial"/>
          <w:lang w:val="en-US" w:eastAsia="zh-CN"/>
        </w:rPr>
        <w:t xml:space="preserve"> preference for the NAS solution for UE capability ID signalling.</w:t>
      </w:r>
    </w:p>
    <w:p w:rsidR="00CE0A5D" w:rsidRDefault="00CE0A5D" w:rsidP="00CE0A5D">
      <w:pPr>
        <w:rPr>
          <w:rFonts w:ascii="Arial" w:hAnsi="Arial" w:cs="Arial"/>
        </w:rPr>
      </w:pPr>
      <w:r>
        <w:rPr>
          <w:rFonts w:ascii="Arial" w:hAnsi="Arial" w:cs="Arial"/>
        </w:rPr>
        <w:t>RAN3 discussed the options for UE Capability ID assignment as described in the LS</w:t>
      </w:r>
      <w:r>
        <w:rPr>
          <w:rFonts w:ascii="Arial" w:hAnsi="Arial" w:cs="Arial" w:hint="eastAsia"/>
          <w:lang w:eastAsia="zh-CN"/>
        </w:rPr>
        <w:t xml:space="preserve"> ([114]),</w:t>
      </w:r>
      <w:r>
        <w:rPr>
          <w:rFonts w:ascii="Arial" w:hAnsi="Arial" w:cs="Arial"/>
        </w:rPr>
        <w:t xml:space="preserve"> and </w:t>
      </w:r>
      <w:r>
        <w:rPr>
          <w:rFonts w:ascii="Arial" w:hAnsi="Arial" w:cs="Arial" w:hint="eastAsia"/>
          <w:lang w:eastAsia="zh-CN"/>
        </w:rPr>
        <w:t xml:space="preserve">sent the LS response to SA2 </w:t>
      </w:r>
      <w:r>
        <w:rPr>
          <w:rFonts w:ascii="Arial" w:hAnsi="Arial" w:cs="Arial"/>
          <w:lang w:val="en-US" w:eastAsia="zh-CN"/>
        </w:rPr>
        <w:t>([</w:t>
      </w:r>
      <w:r>
        <w:rPr>
          <w:rFonts w:ascii="Arial" w:hAnsi="Arial" w:cs="Arial" w:hint="eastAsia"/>
          <w:lang w:val="en-US" w:eastAsia="zh-CN"/>
        </w:rPr>
        <w:t>117</w:t>
      </w:r>
      <w:r>
        <w:rPr>
          <w:rFonts w:ascii="Arial" w:hAnsi="Arial" w:cs="Arial"/>
          <w:lang w:val="en-US" w:eastAsia="zh-CN"/>
        </w:rPr>
        <w:t>]) indicating</w:t>
      </w:r>
      <w:r>
        <w:rPr>
          <w:rFonts w:ascii="Arial" w:hAnsi="Arial" w:cs="Arial" w:hint="eastAsia"/>
          <w:lang w:val="en-US" w:eastAsia="zh-CN"/>
        </w:rPr>
        <w:t xml:space="preserve"> both of the options are feasible, and</w:t>
      </w:r>
      <w:r>
        <w:rPr>
          <w:rFonts w:ascii="Arial" w:hAnsi="Arial" w:cs="Arial"/>
          <w:lang w:val="en-US" w:eastAsia="zh-CN"/>
        </w:rPr>
        <w:t xml:space="preserve"> </w:t>
      </w:r>
      <w:r>
        <w:rPr>
          <w:rFonts w:ascii="Arial" w:hAnsi="Arial" w:cs="Arial" w:hint="eastAsia"/>
          <w:lang w:eastAsia="zh-CN"/>
        </w:rPr>
        <w:t>the NAS approach has no RAN3 impact.</w:t>
      </w:r>
    </w:p>
    <w:p w:rsidR="007E4661" w:rsidRPr="00CE0A5D" w:rsidRDefault="007E4661" w:rsidP="00C96E99">
      <w:pPr>
        <w:rPr>
          <w:rFonts w:ascii="Arial" w:eastAsiaTheme="minorEastAsia" w:hAnsi="Arial" w:cs="Arial"/>
          <w:lang w:eastAsia="zh-CN"/>
        </w:rPr>
      </w:pPr>
    </w:p>
    <w:p w:rsidR="00C96E99" w:rsidRDefault="00C96E99" w:rsidP="00C96E99">
      <w:pPr>
        <w:rPr>
          <w:rFonts w:ascii="Arial" w:hAnsi="Arial" w:cs="Arial"/>
          <w:lang w:val="en-US" w:eastAsia="zh-CN"/>
        </w:rPr>
      </w:pPr>
      <w:r>
        <w:rPr>
          <w:rFonts w:ascii="Arial" w:hAnsi="Arial" w:cs="Arial"/>
          <w:u w:val="single"/>
          <w:lang w:val="en-US" w:eastAsia="zh-CN"/>
        </w:rPr>
        <w:t>RAN3#104:</w:t>
      </w:r>
    </w:p>
    <w:p w:rsidR="00C96E99" w:rsidRDefault="00CE0A5D" w:rsidP="00C96E99">
      <w:pPr>
        <w:rPr>
          <w:rFonts w:ascii="Arial" w:hAnsi="Arial" w:cs="Arial"/>
          <w:lang w:val="en-US" w:eastAsia="zh-CN"/>
        </w:rPr>
      </w:pPr>
      <w:r>
        <w:rPr>
          <w:rFonts w:ascii="Arial" w:hAnsi="Arial" w:cs="Arial" w:hint="eastAsia"/>
          <w:lang w:val="en-US" w:eastAsia="zh-CN"/>
        </w:rPr>
        <w:t>No progress.</w:t>
      </w:r>
    </w:p>
    <w:p w:rsidR="00CE0A5D" w:rsidRPr="00CE0A5D" w:rsidRDefault="00CE0A5D" w:rsidP="00C96E99">
      <w:pPr>
        <w:rPr>
          <w:rFonts w:eastAsiaTheme="minorEastAsia"/>
          <w:lang w:eastAsia="ja-JP"/>
        </w:rPr>
      </w:pPr>
    </w:p>
    <w:p w:rsidR="00701410" w:rsidRDefault="00701410" w:rsidP="00701410">
      <w:pPr>
        <w:pStyle w:val="Heading4"/>
        <w:rPr>
          <w:lang w:eastAsia="ja-JP"/>
        </w:rPr>
      </w:pPr>
      <w:r>
        <w:rPr>
          <w:lang w:eastAsia="ja-JP"/>
        </w:rPr>
        <w:t>2.3.2</w:t>
      </w:r>
      <w:r>
        <w:rPr>
          <w:lang w:eastAsia="ja-JP"/>
        </w:rPr>
        <w:tab/>
        <w:t>Remaining Open issues</w:t>
      </w:r>
    </w:p>
    <w:p w:rsidR="008D17C7" w:rsidRDefault="00E40A13" w:rsidP="00E40A13">
      <w:pPr>
        <w:pStyle w:val="B1"/>
        <w:rPr>
          <w:rFonts w:ascii="Arial" w:hAnsi="Arial" w:cs="Arial"/>
          <w:lang w:val="en-US" w:eastAsia="zh-CN"/>
        </w:rPr>
      </w:pPr>
      <w:r>
        <w:rPr>
          <w:rFonts w:ascii="Arial" w:hAnsi="Arial" w:cs="Arial"/>
          <w:lang w:val="en-US" w:eastAsia="zh-CN"/>
        </w:rPr>
        <w:t>The following WI objectives remain open:</w:t>
      </w:r>
    </w:p>
    <w:p w:rsidR="00E40A13" w:rsidRPr="00D1677E" w:rsidRDefault="00E40A13" w:rsidP="008D17C7">
      <w:pPr>
        <w:pStyle w:val="B1"/>
        <w:ind w:hanging="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rsidR="00E40A13" w:rsidRDefault="00E40A13" w:rsidP="00E40A13">
      <w:pPr>
        <w:pStyle w:val="B1"/>
        <w:ind w:firstLine="0"/>
        <w:rPr>
          <w:lang w:val="en-US"/>
        </w:rPr>
      </w:pPr>
      <w:r>
        <w:rPr>
          <w:lang w:val="en-US"/>
        </w:rPr>
        <w:t>-</w:t>
      </w:r>
      <w:r>
        <w:rPr>
          <w:lang w:val="en-US"/>
        </w:rPr>
        <w:tab/>
        <w:t>Signalling enhancements to be specified for both E-UTRA and NR;</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3E5B17" w:rsidRPr="003E5B17" w:rsidRDefault="00701410" w:rsidP="00BF2233">
      <w:pPr>
        <w:pStyle w:val="Heading4"/>
        <w:rPr>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E5B17" w:rsidRPr="00F95068" w:rsidRDefault="003E5B17" w:rsidP="00F9506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sidR="00AE777F">
        <w:rPr>
          <w:rFonts w:ascii="Arial" w:eastAsiaTheme="minorEastAsia" w:hAnsi="Arial" w:cs="Arial"/>
          <w:u w:val="single"/>
          <w:lang w:eastAsia="zh-CN"/>
        </w:rPr>
        <w:t>5</w:t>
      </w:r>
      <w:r w:rsidR="00C96E99">
        <w:rPr>
          <w:rFonts w:ascii="Arial" w:eastAsiaTheme="minorEastAsia" w:hAnsi="Arial" w:cs="Arial"/>
          <w:u w:val="single"/>
          <w:lang w:eastAsia="zh-CN"/>
        </w:rPr>
        <w:t>bis</w:t>
      </w:r>
      <w:r w:rsidRPr="00C674EB">
        <w:rPr>
          <w:rFonts w:ascii="Arial" w:eastAsiaTheme="minorEastAsia" w:hAnsi="Arial" w:cs="Arial"/>
          <w:u w:val="single"/>
          <w:lang w:eastAsia="zh-CN"/>
        </w:rPr>
        <w:t>:</w:t>
      </w:r>
    </w:p>
    <w:p w:rsidR="003B0430" w:rsidRPr="003B0430" w:rsidRDefault="003B0430" w:rsidP="003B0430">
      <w:pPr>
        <w:pStyle w:val="Doc-title"/>
        <w:numPr>
          <w:ilvl w:val="0"/>
          <w:numId w:val="27"/>
        </w:numPr>
      </w:pPr>
      <w:r w:rsidRPr="003B0430">
        <w:t>R2-1903039</w:t>
      </w:r>
      <w:r w:rsidRPr="003B0430">
        <w:tab/>
        <w:t>LS on Completion of FS_RACS study (S2-1902903; contact: Qualcomm)</w:t>
      </w:r>
      <w:r w:rsidRPr="003B0430">
        <w:tab/>
        <w:t>SA2</w:t>
      </w:r>
      <w:r w:rsidRPr="003B0430">
        <w:tab/>
        <w:t>LS in</w:t>
      </w:r>
      <w:r w:rsidRPr="003B0430">
        <w:tab/>
        <w:t>Rel-16</w:t>
      </w:r>
      <w:r w:rsidRPr="003B0430">
        <w:tab/>
        <w:t>FS_RACS</w:t>
      </w:r>
      <w:r w:rsidRPr="003B0430">
        <w:tab/>
        <w:t>To:RAN, RAN2, RAN3, CT1, CT4</w:t>
      </w:r>
    </w:p>
    <w:p w:rsidR="003B0430" w:rsidRPr="003B0430" w:rsidRDefault="003B0430" w:rsidP="003B0430">
      <w:pPr>
        <w:pStyle w:val="Doc-title"/>
        <w:numPr>
          <w:ilvl w:val="0"/>
          <w:numId w:val="27"/>
        </w:numPr>
        <w:snapToGrid w:val="0"/>
        <w:rPr>
          <w:rFonts w:eastAsiaTheme="minorEastAsia" w:cs="Arial"/>
          <w:lang w:eastAsia="zh-CN"/>
        </w:rPr>
      </w:pPr>
      <w:r w:rsidRPr="003B0430">
        <w:rPr>
          <w:rFonts w:eastAsiaTheme="minorEastAsia" w:cs="Arial"/>
          <w:lang w:eastAsia="zh-CN"/>
        </w:rPr>
        <w:t>R2-1903232</w:t>
      </w:r>
      <w:r w:rsidRPr="003B0430">
        <w:rPr>
          <w:rFonts w:eastAsiaTheme="minorEastAsia" w:cs="Arial"/>
          <w:lang w:eastAsia="zh-CN"/>
        </w:rPr>
        <w:tab/>
        <w:t>Work plan for RACS_RAN work item</w:t>
      </w:r>
      <w:r w:rsidRPr="003B0430">
        <w:rPr>
          <w:rFonts w:eastAsiaTheme="minorEastAsia" w:cs="Arial"/>
          <w:lang w:eastAsia="zh-CN"/>
        </w:rPr>
        <w:tab/>
        <w:t>MediaTek Inc., CATT</w:t>
      </w:r>
      <w:r w:rsidRPr="003B0430">
        <w:rPr>
          <w:rFonts w:eastAsiaTheme="minorEastAsia" w:cs="Arial"/>
          <w:lang w:eastAsia="zh-CN"/>
        </w:rPr>
        <w:tab/>
        <w:t>discussion</w:t>
      </w:r>
      <w:r w:rsidRPr="003B0430">
        <w:rPr>
          <w:rFonts w:eastAsiaTheme="minorEastAsia" w:cs="Arial"/>
          <w:lang w:eastAsia="zh-CN"/>
        </w:rPr>
        <w:tab/>
        <w:t>Rel-16</w:t>
      </w:r>
    </w:p>
    <w:p w:rsidR="003B0430" w:rsidRPr="003B0430" w:rsidRDefault="003B0430" w:rsidP="003B0430">
      <w:pPr>
        <w:pStyle w:val="Doc-title"/>
        <w:numPr>
          <w:ilvl w:val="0"/>
          <w:numId w:val="27"/>
        </w:numPr>
        <w:snapToGrid w:val="0"/>
        <w:rPr>
          <w:rFonts w:eastAsiaTheme="minorEastAsia" w:cs="Arial"/>
          <w:lang w:eastAsia="zh-CN"/>
        </w:rPr>
      </w:pPr>
      <w:r w:rsidRPr="003B0430">
        <w:rPr>
          <w:rFonts w:eastAsiaTheme="minorEastAsia" w:cs="Arial"/>
          <w:lang w:eastAsia="zh-CN"/>
        </w:rPr>
        <w:t>R2-1903994</w:t>
      </w:r>
      <w:r w:rsidRPr="003B0430">
        <w:rPr>
          <w:rFonts w:eastAsiaTheme="minorEastAsia" w:cs="Arial"/>
          <w:lang w:eastAsia="zh-CN"/>
        </w:rPr>
        <w:tab/>
        <w:t>Signaling for Assigning PLMN-based Capability ID</w:t>
      </w:r>
      <w:r w:rsidRPr="003B0430">
        <w:rPr>
          <w:rFonts w:eastAsiaTheme="minorEastAsia" w:cs="Arial"/>
          <w:lang w:eastAsia="zh-CN"/>
        </w:rPr>
        <w:tab/>
        <w:t>Ericsson</w:t>
      </w:r>
      <w:r w:rsidRPr="003B0430">
        <w:rPr>
          <w:rFonts w:eastAsiaTheme="minorEastAsia" w:cs="Arial"/>
          <w:lang w:eastAsia="zh-CN"/>
        </w:rPr>
        <w:tab/>
        <w:t>discussion</w:t>
      </w:r>
      <w:r w:rsidRPr="003B0430">
        <w:rPr>
          <w:rFonts w:eastAsiaTheme="minorEastAsia" w:cs="Arial"/>
          <w:lang w:eastAsia="zh-CN"/>
        </w:rPr>
        <w:tab/>
        <w:t>Rel-16</w:t>
      </w:r>
      <w:r w:rsidRPr="003B0430">
        <w:rPr>
          <w:rFonts w:eastAsiaTheme="minorEastAsia" w:cs="Arial"/>
          <w:lang w:eastAsia="zh-CN"/>
        </w:rPr>
        <w:tab/>
        <w:t>FS_RACS_RAN</w:t>
      </w:r>
    </w:p>
    <w:p w:rsidR="003B0430" w:rsidRPr="003B0430" w:rsidRDefault="003B0430" w:rsidP="003B0430">
      <w:pPr>
        <w:pStyle w:val="Doc-title"/>
        <w:numPr>
          <w:ilvl w:val="0"/>
          <w:numId w:val="27"/>
        </w:numPr>
        <w:snapToGrid w:val="0"/>
        <w:rPr>
          <w:rFonts w:eastAsiaTheme="minorEastAsia" w:cs="Arial"/>
          <w:lang w:eastAsia="zh-CN"/>
        </w:rPr>
      </w:pPr>
      <w:bookmarkStart w:id="1" w:name="OLE_LINK21"/>
      <w:bookmarkStart w:id="2" w:name="OLE_LINK22"/>
      <w:r w:rsidRPr="003B0430">
        <w:rPr>
          <w:rFonts w:eastAsiaTheme="minorEastAsia" w:cs="Arial"/>
          <w:lang w:eastAsia="zh-CN"/>
        </w:rPr>
        <w:t>R2-1905429</w:t>
      </w:r>
      <w:r w:rsidRPr="003B0430">
        <w:rPr>
          <w:rFonts w:eastAsiaTheme="minorEastAsia" w:cs="Arial"/>
          <w:lang w:eastAsia="zh-CN"/>
        </w:rPr>
        <w:tab/>
        <w:t>[DRAFT] [LS to SA2 on R2-1903994]</w:t>
      </w:r>
      <w:r w:rsidRPr="003B0430">
        <w:rPr>
          <w:rFonts w:eastAsiaTheme="minorEastAsia" w:cs="Arial"/>
          <w:lang w:eastAsia="zh-CN"/>
        </w:rPr>
        <w:tab/>
        <w:t>Qualcomm</w:t>
      </w:r>
      <w:r w:rsidRPr="003B0430">
        <w:rPr>
          <w:rFonts w:eastAsiaTheme="minorEastAsia" w:cs="Arial"/>
          <w:lang w:eastAsia="zh-CN"/>
        </w:rPr>
        <w:tab/>
        <w:t>LS out</w:t>
      </w:r>
      <w:r w:rsidRPr="003B0430">
        <w:rPr>
          <w:rFonts w:eastAsiaTheme="minorEastAsia" w:cs="Arial"/>
          <w:lang w:eastAsia="zh-CN"/>
        </w:rPr>
        <w:tab/>
        <w:t>Rel-16</w:t>
      </w:r>
      <w:r w:rsidRPr="003B0430">
        <w:rPr>
          <w:rFonts w:eastAsiaTheme="minorEastAsia" w:cs="Arial"/>
          <w:lang w:eastAsia="zh-CN"/>
        </w:rPr>
        <w:tab/>
        <w:t>RACS-RAN-Core</w:t>
      </w:r>
      <w:r w:rsidRPr="003B0430">
        <w:rPr>
          <w:rFonts w:eastAsiaTheme="minorEastAsia" w:cs="Arial"/>
          <w:lang w:eastAsia="zh-CN"/>
        </w:rPr>
        <w:tab/>
        <w:t>To:SA2</w:t>
      </w:r>
    </w:p>
    <w:bookmarkEnd w:id="1"/>
    <w:bookmarkEnd w:id="2"/>
    <w:p w:rsidR="003B0430" w:rsidRPr="003B0430" w:rsidRDefault="003B0430" w:rsidP="003B0430">
      <w:pPr>
        <w:pStyle w:val="Doc-title"/>
        <w:numPr>
          <w:ilvl w:val="0"/>
          <w:numId w:val="27"/>
        </w:numPr>
        <w:snapToGrid w:val="0"/>
        <w:rPr>
          <w:rFonts w:eastAsiaTheme="minorEastAsia" w:cs="Arial"/>
          <w:lang w:eastAsia="zh-CN"/>
        </w:rPr>
      </w:pPr>
      <w:r>
        <w:rPr>
          <w:rFonts w:eastAsiaTheme="minorEastAsia" w:cs="Arial"/>
          <w:lang w:eastAsia="zh-CN"/>
        </w:rPr>
        <w:t>R2-1905466</w:t>
      </w:r>
      <w:r w:rsidRPr="003B0430">
        <w:rPr>
          <w:rFonts w:eastAsiaTheme="minorEastAsia" w:cs="Arial"/>
          <w:lang w:eastAsia="zh-CN"/>
        </w:rPr>
        <w:tab/>
        <w:t>Response LS on Completion of FS_RACS study</w:t>
      </w:r>
      <w:r w:rsidRPr="003B0430">
        <w:rPr>
          <w:rFonts w:eastAsiaTheme="minorEastAsia" w:cs="Arial"/>
          <w:lang w:eastAsia="zh-CN"/>
        </w:rPr>
        <w:tab/>
      </w:r>
      <w:r>
        <w:rPr>
          <w:rFonts w:eastAsiaTheme="minorEastAsia" w:cs="Arial"/>
          <w:lang w:eastAsia="zh-CN"/>
        </w:rPr>
        <w:t>RAN2</w:t>
      </w:r>
      <w:r w:rsidRPr="003B0430">
        <w:rPr>
          <w:rFonts w:eastAsiaTheme="minorEastAsia" w:cs="Arial"/>
          <w:lang w:eastAsia="zh-CN"/>
        </w:rPr>
        <w:tab/>
        <w:t>LS out</w:t>
      </w:r>
      <w:r w:rsidRPr="003B0430">
        <w:rPr>
          <w:rFonts w:eastAsiaTheme="minorEastAsia" w:cs="Arial"/>
          <w:lang w:eastAsia="zh-CN"/>
        </w:rPr>
        <w:tab/>
        <w:t>Rel-16</w:t>
      </w:r>
      <w:r w:rsidRPr="003B0430">
        <w:rPr>
          <w:rFonts w:eastAsiaTheme="minorEastAsia" w:cs="Arial"/>
          <w:lang w:eastAsia="zh-CN"/>
        </w:rPr>
        <w:tab/>
        <w:t>RACS-RAN-Core</w:t>
      </w:r>
      <w:r w:rsidRPr="003B0430">
        <w:rPr>
          <w:rFonts w:eastAsiaTheme="minorEastAsia" w:cs="Arial"/>
          <w:lang w:eastAsia="zh-CN"/>
        </w:rPr>
        <w:tab/>
        <w:t>To:SA2</w:t>
      </w:r>
    </w:p>
    <w:p w:rsidR="003B0430" w:rsidRPr="003B0430" w:rsidRDefault="003B0430" w:rsidP="003B0430">
      <w:pPr>
        <w:pStyle w:val="Doc-title"/>
        <w:numPr>
          <w:ilvl w:val="0"/>
          <w:numId w:val="27"/>
        </w:numPr>
        <w:snapToGrid w:val="0"/>
        <w:rPr>
          <w:rFonts w:eastAsiaTheme="minorEastAsia" w:cs="Arial"/>
          <w:lang w:eastAsia="zh-CN"/>
        </w:rPr>
      </w:pPr>
      <w:r w:rsidRPr="003B0430">
        <w:rPr>
          <w:rFonts w:eastAsiaTheme="minorEastAsia" w:cs="Arial"/>
          <w:lang w:eastAsia="zh-CN"/>
        </w:rPr>
        <w:t>R2-1904614</w:t>
      </w:r>
      <w:r w:rsidRPr="003B0430">
        <w:rPr>
          <w:rFonts w:eastAsiaTheme="minorEastAsia" w:cs="Arial"/>
          <w:lang w:eastAsia="zh-CN"/>
        </w:rPr>
        <w:tab/>
        <w:t>Discussion on feedback to SA2 for UE capability ID</w:t>
      </w:r>
      <w:r w:rsidRPr="003B0430">
        <w:rPr>
          <w:rFonts w:eastAsiaTheme="minorEastAsia" w:cs="Arial"/>
          <w:lang w:eastAsia="zh-CN"/>
        </w:rPr>
        <w:tab/>
        <w:t>Huawei Technologies Co. Ltd.</w:t>
      </w:r>
      <w:r w:rsidRPr="003B0430">
        <w:rPr>
          <w:rFonts w:eastAsiaTheme="minorEastAsia" w:cs="Arial"/>
          <w:lang w:eastAsia="zh-CN"/>
        </w:rPr>
        <w:tab/>
        <w:t>discussion</w:t>
      </w:r>
      <w:r w:rsidRPr="003B0430">
        <w:rPr>
          <w:rFonts w:eastAsiaTheme="minorEastAsia" w:cs="Arial"/>
          <w:lang w:eastAsia="zh-CN"/>
        </w:rPr>
        <w:tab/>
        <w:t>Rel-16</w:t>
      </w:r>
      <w:r w:rsidRPr="003B0430">
        <w:rPr>
          <w:rFonts w:eastAsiaTheme="minorEastAsia" w:cs="Arial"/>
          <w:lang w:eastAsia="zh-CN"/>
        </w:rPr>
        <w:tab/>
        <w:t>FS_RACS_RAN</w:t>
      </w:r>
    </w:p>
    <w:p w:rsidR="003B0430" w:rsidRPr="003B0430" w:rsidRDefault="003B0430" w:rsidP="003B0430">
      <w:pPr>
        <w:pStyle w:val="Doc-title"/>
        <w:numPr>
          <w:ilvl w:val="0"/>
          <w:numId w:val="27"/>
        </w:numPr>
      </w:pPr>
      <w:r w:rsidRPr="003B0430">
        <w:rPr>
          <w:rStyle w:val="Hyperlink"/>
          <w:color w:val="auto"/>
          <w:u w:val="none"/>
        </w:rPr>
        <w:t>R2-1903235</w:t>
      </w:r>
      <w:r w:rsidRPr="003B0430">
        <w:tab/>
        <w:t>Interaction of filtering with UE capability identity</w:t>
      </w:r>
      <w:r w:rsidRPr="003B0430">
        <w:tab/>
        <w:t>MediaTek Inc.</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R2-1904621</w:t>
      </w:r>
      <w:r w:rsidRPr="003B0430">
        <w:tab/>
        <w:t>Filtering for PLMN-specific capability ID</w:t>
      </w:r>
      <w:r w:rsidRPr="003B0430">
        <w:tab/>
        <w:t>Huawei Technologies Co. Ltd.</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R2-1903233</w:t>
      </w:r>
      <w:r w:rsidRPr="003B0430">
        <w:tab/>
        <w:t>UE capability ID in RRC signalling</w:t>
      </w:r>
      <w:r w:rsidRPr="003B0430">
        <w:tab/>
        <w:t>MediaTek Inc.</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R2-1903997</w:t>
      </w:r>
      <w:r w:rsidRPr="003B0430">
        <w:tab/>
        <w:t>Capability ID inclusion in RRC &amp; security activation</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R2-1903234</w:t>
      </w:r>
      <w:r w:rsidRPr="003B0430">
        <w:tab/>
        <w:t>Support of delta signalling for UE capability identity</w:t>
      </w:r>
      <w:r w:rsidRPr="003B0430">
        <w:tab/>
        <w:t>MediaTek Inc.</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R2-1903358</w:t>
      </w:r>
      <w:r w:rsidRPr="003B0430">
        <w:tab/>
        <w:t>Considerations on Carrying UE Capability ID via RRC Signalling</w:t>
      </w:r>
      <w:r w:rsidRPr="003B0430">
        <w:tab/>
        <w:t>CATT</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R2-1903359</w:t>
      </w:r>
      <w:r w:rsidRPr="003B0430">
        <w:tab/>
        <w:t>Consideration on Delta Signaling for ID-based Solution</w:t>
      </w:r>
      <w:r w:rsidRPr="003B0430">
        <w:tab/>
        <w:t>CATT</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R2-1903654</w:t>
      </w:r>
      <w:r w:rsidRPr="003B0430">
        <w:tab/>
        <w:t>Application of the ID based signaling optimization</w:t>
      </w:r>
      <w:r w:rsidRPr="003B0430">
        <w:tab/>
        <w:t>ZTE corporation, Sanechips</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R2-1903743</w:t>
      </w:r>
      <w:r w:rsidRPr="003B0430">
        <w:tab/>
        <w:t>Considerations on signalling of UE capability ID assignment</w:t>
      </w:r>
      <w:r w:rsidRPr="003B0430">
        <w:tab/>
        <w:t>OPPO</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R2-1903756</w:t>
      </w:r>
      <w:r w:rsidRPr="003B0430">
        <w:tab/>
        <w:t>Provisioning of UE Capability ID</w:t>
      </w:r>
      <w:r w:rsidRPr="003B0430">
        <w:tab/>
        <w:t>Qualcomm Incorporated</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R2-1903989</w:t>
      </w:r>
      <w:r w:rsidRPr="003B0430">
        <w:tab/>
        <w:t>Draft LS on RAN2 decision on Capability ID and delta-signaling</w:t>
      </w:r>
      <w:r w:rsidRPr="003B0430">
        <w:tab/>
        <w:t>Ericsson</w:t>
      </w:r>
      <w:r w:rsidRPr="003B0430">
        <w:tab/>
        <w:t>LS out</w:t>
      </w:r>
      <w:r w:rsidRPr="003B0430">
        <w:tab/>
        <w:t>Rel-15</w:t>
      </w:r>
      <w:r w:rsidRPr="003B0430">
        <w:tab/>
        <w:t>FS_RACS_RAN</w:t>
      </w:r>
      <w:r w:rsidRPr="003B0430">
        <w:tab/>
        <w:t>To:SA2</w:t>
      </w:r>
    </w:p>
    <w:p w:rsidR="003B0430" w:rsidRPr="003B0430" w:rsidRDefault="003B0430" w:rsidP="003B0430">
      <w:pPr>
        <w:pStyle w:val="Doc-title"/>
        <w:numPr>
          <w:ilvl w:val="0"/>
          <w:numId w:val="27"/>
        </w:numPr>
      </w:pPr>
      <w:r w:rsidRPr="003B0430">
        <w:rPr>
          <w:rStyle w:val="Hyperlink"/>
          <w:color w:val="auto"/>
          <w:u w:val="none"/>
        </w:rPr>
        <w:t>R2-1903990</w:t>
      </w:r>
      <w:r w:rsidRPr="003B0430">
        <w:tab/>
        <w:t>Draft LS on Alternative Capability ID based on early filter information</w:t>
      </w:r>
      <w:r w:rsidRPr="003B0430">
        <w:tab/>
        <w:t>Ericsson</w:t>
      </w:r>
      <w:r w:rsidRPr="003B0430">
        <w:tab/>
        <w:t>LS out</w:t>
      </w:r>
      <w:r w:rsidRPr="003B0430">
        <w:tab/>
        <w:t>Rel-15</w:t>
      </w:r>
      <w:r w:rsidRPr="003B0430">
        <w:tab/>
        <w:t>FS_RACS_RAN</w:t>
      </w:r>
      <w:r w:rsidRPr="003B0430">
        <w:tab/>
        <w:t>To:SA2</w:t>
      </w:r>
    </w:p>
    <w:p w:rsidR="003B0430" w:rsidRPr="003B0430" w:rsidRDefault="003B0430" w:rsidP="003B0430">
      <w:pPr>
        <w:pStyle w:val="Doc-title"/>
        <w:numPr>
          <w:ilvl w:val="0"/>
          <w:numId w:val="27"/>
        </w:numPr>
      </w:pPr>
      <w:r w:rsidRPr="003B0430">
        <w:rPr>
          <w:rStyle w:val="Hyperlink"/>
          <w:color w:val="auto"/>
          <w:u w:val="none"/>
        </w:rPr>
        <w:t>R2-1903991</w:t>
      </w:r>
      <w:r w:rsidRPr="003B0430">
        <w:tab/>
        <w:t>RAN Aspects on changes of the UE radio capabilities</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R2-1903992</w:t>
      </w:r>
      <w:r w:rsidRPr="003B0430">
        <w:tab/>
        <w:t>Draft reply LS to SA2</w:t>
      </w:r>
      <w:r w:rsidRPr="003B0430">
        <w:tab/>
        <w:t>Ericsson</w:t>
      </w:r>
      <w:r w:rsidRPr="003B0430">
        <w:tab/>
        <w:t>LS out</w:t>
      </w:r>
      <w:r w:rsidRPr="003B0430">
        <w:tab/>
        <w:t>Rel-16</w:t>
      </w:r>
      <w:r w:rsidRPr="003B0430">
        <w:tab/>
        <w:t>FS_RACS_RAN</w:t>
      </w:r>
      <w:r w:rsidRPr="003B0430">
        <w:tab/>
        <w:t>To:SA2</w:t>
      </w:r>
    </w:p>
    <w:p w:rsidR="003B0430" w:rsidRPr="003B0430" w:rsidRDefault="003B0430" w:rsidP="003B0430">
      <w:pPr>
        <w:pStyle w:val="Doc-title"/>
        <w:numPr>
          <w:ilvl w:val="0"/>
          <w:numId w:val="27"/>
        </w:numPr>
      </w:pPr>
      <w:r w:rsidRPr="003B0430">
        <w:rPr>
          <w:rStyle w:val="Hyperlink"/>
          <w:color w:val="auto"/>
          <w:u w:val="none"/>
        </w:rPr>
        <w:t>R2-1903993</w:t>
      </w:r>
      <w:r w:rsidRPr="003B0430">
        <w:tab/>
        <w:t>Capability ID based on early filter information</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R2-1903995</w:t>
      </w:r>
      <w:r w:rsidRPr="003B0430">
        <w:tab/>
        <w:t>Combinations of Capability Signalling Methods</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R2-1903996</w:t>
      </w:r>
      <w:r w:rsidRPr="003B0430">
        <w:tab/>
        <w:t>Further Aspects on filtering and implications for UCMF</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R2-1904001</w:t>
      </w:r>
      <w:r w:rsidRPr="003B0430">
        <w:tab/>
        <w:t>dCR 38331 UECapInfo-Option 1</w:t>
      </w:r>
      <w:r w:rsidRPr="003B0430">
        <w:tab/>
        <w:t>Ericsson</w:t>
      </w:r>
      <w:r w:rsidRPr="003B0430">
        <w:tab/>
        <w:t>draftCR</w:t>
      </w:r>
      <w:r w:rsidRPr="003B0430">
        <w:tab/>
        <w:t>Rel-16</w:t>
      </w:r>
      <w:r w:rsidRPr="003B0430">
        <w:tab/>
        <w:t>38.331</w:t>
      </w:r>
      <w:r w:rsidRPr="003B0430">
        <w:tab/>
        <w:t>15.5.0</w:t>
      </w:r>
      <w:r w:rsidRPr="003B0430">
        <w:tab/>
        <w:t>C</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R2-1904002</w:t>
      </w:r>
      <w:r w:rsidRPr="003B0430">
        <w:tab/>
        <w:t>dCR 38331 UECapInfo-Option 2</w:t>
      </w:r>
      <w:r w:rsidRPr="003B0430">
        <w:tab/>
        <w:t>Ericsson</w:t>
      </w:r>
      <w:r w:rsidRPr="003B0430">
        <w:tab/>
        <w:t>draftCR</w:t>
      </w:r>
      <w:r w:rsidRPr="003B0430">
        <w:tab/>
        <w:t>Rel-16</w:t>
      </w:r>
      <w:r w:rsidRPr="003B0430">
        <w:tab/>
        <w:t>38.331</w:t>
      </w:r>
      <w:r w:rsidRPr="003B0430">
        <w:tab/>
        <w:t>15.5.0</w:t>
      </w:r>
      <w:r w:rsidRPr="003B0430">
        <w:tab/>
        <w:t>C</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R2-1904262</w:t>
      </w:r>
      <w:r w:rsidRPr="003B0430">
        <w:tab/>
        <w:t>[DRAFT] Reply LS in "Reply LS on Interim conclusions for SA2 study on Radio Capabilities Signalling Optimisations (FS_RACS)"</w:t>
      </w:r>
      <w:r w:rsidRPr="003B0430">
        <w:tab/>
        <w:t>Nokia</w:t>
      </w:r>
      <w:r w:rsidRPr="003B0430">
        <w:tab/>
        <w:t>LS out</w:t>
      </w:r>
      <w:r w:rsidRPr="003B0430">
        <w:tab/>
        <w:t>Rel-16</w:t>
      </w:r>
      <w:r w:rsidRPr="003B0430">
        <w:tab/>
        <w:t>RACS_RAN</w:t>
      </w:r>
      <w:r w:rsidRPr="003B0430">
        <w:tab/>
        <w:t>To:SA2</w:t>
      </w:r>
      <w:r w:rsidRPr="003B0430">
        <w:tab/>
        <w:t>Cc:RAN3, CT4, CT1, SA3</w:t>
      </w:r>
    </w:p>
    <w:p w:rsidR="003B0430" w:rsidRPr="003B0430" w:rsidRDefault="003B0430" w:rsidP="003B0430">
      <w:pPr>
        <w:pStyle w:val="Doc-title"/>
        <w:numPr>
          <w:ilvl w:val="0"/>
          <w:numId w:val="27"/>
        </w:numPr>
      </w:pPr>
      <w:r w:rsidRPr="003B0430">
        <w:rPr>
          <w:rStyle w:val="Hyperlink"/>
          <w:color w:val="auto"/>
          <w:u w:val="none"/>
        </w:rPr>
        <w:t>R2-1904263</w:t>
      </w:r>
      <w:r w:rsidRPr="003B0430">
        <w:tab/>
        <w:t>Mandating a centralized control for filtering of UE capabilities</w:t>
      </w:r>
      <w:r w:rsidRPr="003B0430">
        <w:tab/>
        <w:t>Nokia, Nokia Shanghai Bell</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lastRenderedPageBreak/>
        <w:t>R2-1904461</w:t>
      </w:r>
      <w:r w:rsidRPr="003B0430">
        <w:tab/>
        <w:t>Discussion of the capability ID transfer from the UE</w:t>
      </w:r>
      <w:r w:rsidRPr="003B0430">
        <w:tab/>
        <w:t>Intel Corporation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R2-1904469</w:t>
      </w:r>
      <w:r w:rsidRPr="003B0430">
        <w:tab/>
        <w:t>Discussion on the interpretation of NW assigned capability ID</w:t>
      </w:r>
      <w:r w:rsidRPr="003B0430">
        <w:tab/>
        <w:t>Intel Corporation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R2-1904470</w:t>
      </w:r>
      <w:r w:rsidRPr="003B0430">
        <w:tab/>
        <w:t>RRC vs NAS signaling of NW assigned capability ID</w:t>
      </w:r>
      <w:r w:rsidRPr="003B0430">
        <w:tab/>
        <w:t>Intel Corporation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R2-1904618</w:t>
      </w:r>
      <w:r w:rsidRPr="003B0430">
        <w:tab/>
        <w:t>Draft LS on feedback to SA2 for UE capability ID</w:t>
      </w:r>
      <w:r w:rsidRPr="003B0430">
        <w:tab/>
        <w:t>Huawei Technologies Co. Ltd.</w:t>
      </w:r>
      <w:r w:rsidRPr="003B0430">
        <w:tab/>
        <w:t>LS out</w:t>
      </w:r>
      <w:r w:rsidRPr="003B0430">
        <w:tab/>
        <w:t>Rel-16</w:t>
      </w:r>
      <w:r w:rsidRPr="003B0430">
        <w:tab/>
        <w:t>FS_RACS_RAN</w:t>
      </w:r>
      <w:r w:rsidRPr="003B0430">
        <w:tab/>
        <w:t>To:SA2</w:t>
      </w:r>
      <w:r w:rsidRPr="003B0430">
        <w:tab/>
        <w:t>Cc:RAN3</w:t>
      </w:r>
    </w:p>
    <w:p w:rsidR="003B0430" w:rsidRPr="003B0430" w:rsidRDefault="003B0430" w:rsidP="003B0430">
      <w:pPr>
        <w:pStyle w:val="Doc-title"/>
        <w:numPr>
          <w:ilvl w:val="0"/>
          <w:numId w:val="27"/>
        </w:numPr>
      </w:pPr>
      <w:r w:rsidRPr="003B0430">
        <w:rPr>
          <w:rStyle w:val="Hyperlink"/>
          <w:color w:val="auto"/>
          <w:u w:val="none"/>
        </w:rPr>
        <w:t>R2-1904620</w:t>
      </w:r>
      <w:r w:rsidRPr="003B0430">
        <w:tab/>
        <w:t>Filtering for the Manufacturer-specific UE capability ID</w:t>
      </w:r>
      <w:r w:rsidRPr="003B0430">
        <w:tab/>
        <w:t>Huawei Technologies Co. Ltd.</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R2-1904623</w:t>
      </w:r>
      <w:r w:rsidRPr="003B0430">
        <w:tab/>
        <w:t>On the combined support of UE capability ID and RRC segmentation</w:t>
      </w:r>
      <w:r w:rsidRPr="003B0430">
        <w:tab/>
        <w:t>Huawei Technologies Co. Ltd.</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R2-1904624</w:t>
      </w:r>
      <w:r w:rsidRPr="003B0430">
        <w:tab/>
        <w:t>On the storage of UE Capability ID in RAN side</w:t>
      </w:r>
      <w:r w:rsidRPr="003B0430">
        <w:tab/>
        <w:t>Huawei Technologies Co. Ltd.</w:t>
      </w:r>
      <w:r w:rsidRPr="003B0430">
        <w:tab/>
        <w:t>discussion</w:t>
      </w:r>
      <w:r w:rsidRPr="003B0430">
        <w:tab/>
        <w:t>Rel-16</w:t>
      </w:r>
      <w:r w:rsidRPr="003B0430">
        <w:tab/>
        <w:t>FS_RACS_RAN</w:t>
      </w:r>
    </w:p>
    <w:p w:rsidR="003B0430" w:rsidRPr="003B0430" w:rsidRDefault="003B0430" w:rsidP="003B0430">
      <w:pPr>
        <w:pStyle w:val="Doc-title"/>
        <w:numPr>
          <w:ilvl w:val="0"/>
          <w:numId w:val="27"/>
        </w:numPr>
        <w:rPr>
          <w:rStyle w:val="Hyperlink"/>
          <w:color w:val="auto"/>
          <w:u w:val="none"/>
        </w:rPr>
      </w:pPr>
      <w:r w:rsidRPr="003B0430">
        <w:rPr>
          <w:rStyle w:val="Hyperlink"/>
          <w:color w:val="auto"/>
          <w:u w:val="none"/>
        </w:rPr>
        <w:t>R2-1904883</w:t>
      </w:r>
      <w:r w:rsidRPr="003B0430">
        <w:tab/>
        <w:t>Consideration on the delta signalling of UE capability ID</w:t>
      </w:r>
      <w:r w:rsidRPr="003B0430">
        <w:tab/>
        <w:t>vivo</w:t>
      </w:r>
      <w:r w:rsidRPr="003B0430">
        <w:tab/>
        <w:t>discussion</w:t>
      </w:r>
      <w:r w:rsidRPr="003B0430">
        <w:tab/>
        <w:t>Rel-16</w:t>
      </w:r>
      <w:r w:rsidRPr="003B0430">
        <w:tab/>
        <w:t>FS_RACS_RAN</w:t>
      </w:r>
      <w:r w:rsidRPr="003B0430">
        <w:tab/>
      </w:r>
      <w:r w:rsidRPr="003B0430">
        <w:rPr>
          <w:rStyle w:val="Hyperlink"/>
          <w:color w:val="auto"/>
          <w:u w:val="none"/>
        </w:rPr>
        <w:t>R2-1900494</w:t>
      </w:r>
    </w:p>
    <w:p w:rsidR="003B0430" w:rsidRPr="003B0430" w:rsidRDefault="003B0430" w:rsidP="003B0430">
      <w:pPr>
        <w:pStyle w:val="Doc-title"/>
        <w:numPr>
          <w:ilvl w:val="0"/>
          <w:numId w:val="27"/>
        </w:numPr>
      </w:pPr>
      <w:r w:rsidRPr="003B0430">
        <w:rPr>
          <w:rStyle w:val="Hyperlink"/>
          <w:color w:val="auto"/>
          <w:u w:val="none"/>
        </w:rPr>
        <w:t>R2-1904934</w:t>
      </w:r>
      <w:r w:rsidRPr="003B0430">
        <w:tab/>
        <w:t>Draft LS to SA2 on selection among PLMN specific UE Capability IDs</w:t>
      </w:r>
      <w:r w:rsidRPr="003B0430">
        <w:tab/>
        <w:t>Huawei, HiSilicon</w:t>
      </w:r>
      <w:r w:rsidRPr="003B0430">
        <w:tab/>
        <w:t>LS out</w:t>
      </w:r>
      <w:r w:rsidRPr="003B0430">
        <w:tab/>
        <w:t>Rel-16</w:t>
      </w:r>
      <w:r w:rsidRPr="003B0430">
        <w:tab/>
        <w:t>FS_RACS_RAN</w:t>
      </w:r>
      <w:r w:rsidRPr="003B0430">
        <w:tab/>
        <w:t>To:SA2</w:t>
      </w:r>
    </w:p>
    <w:p w:rsidR="003B0430" w:rsidRPr="003B0430" w:rsidRDefault="003B0430" w:rsidP="003B0430">
      <w:pPr>
        <w:pStyle w:val="Doc-title"/>
        <w:numPr>
          <w:ilvl w:val="0"/>
          <w:numId w:val="27"/>
        </w:numPr>
      </w:pPr>
      <w:r w:rsidRPr="003B0430">
        <w:rPr>
          <w:rStyle w:val="Hyperlink"/>
          <w:color w:val="auto"/>
          <w:u w:val="none"/>
        </w:rPr>
        <w:t>R2-1904981</w:t>
      </w:r>
      <w:r w:rsidRPr="003B0430">
        <w:tab/>
        <w:t>On the UE Capability ID usage in RAN side</w:t>
      </w:r>
      <w:r w:rsidRPr="003B0430">
        <w:tab/>
        <w:t>Huawei, HiSilicon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R2-1904261</w:t>
      </w:r>
      <w:r w:rsidRPr="003B0430">
        <w:tab/>
        <w:t>On delta signalling aspects with UE Capability ID</w:t>
      </w:r>
      <w:r w:rsidRPr="003B0430">
        <w:tab/>
        <w:t>Nokia, Nokia Shanghai Bell</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R2-1903999</w:t>
      </w:r>
      <w:r w:rsidRPr="003B0430">
        <w:tab/>
        <w:t>RRC Segmentation for UE Capabilities</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R2-1903236</w:t>
      </w:r>
      <w:r w:rsidRPr="003B0430">
        <w:tab/>
        <w:t>RRC segmentation for transfer of UE capability</w:t>
      </w:r>
      <w:r w:rsidRPr="003B0430">
        <w:tab/>
        <w:t>MediaTek Inc.</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R2-1903360</w:t>
      </w:r>
      <w:r w:rsidRPr="003B0430">
        <w:tab/>
        <w:t>Consideration on Segmentation in RRC</w:t>
      </w:r>
      <w:r w:rsidRPr="003B0430">
        <w:tab/>
        <w:t>CATT</w:t>
      </w:r>
      <w:r w:rsidRPr="003B0430">
        <w:tab/>
        <w:t>discussion</w:t>
      </w:r>
      <w:r w:rsidRPr="003B0430">
        <w:tab/>
        <w:t>Rel-16</w:t>
      </w:r>
    </w:p>
    <w:p w:rsidR="003B0430" w:rsidRPr="003B0430" w:rsidRDefault="003B0430" w:rsidP="003B0430">
      <w:pPr>
        <w:pStyle w:val="Doc-title"/>
        <w:numPr>
          <w:ilvl w:val="0"/>
          <w:numId w:val="27"/>
        </w:numPr>
      </w:pPr>
      <w:r w:rsidRPr="003B0430">
        <w:rPr>
          <w:rStyle w:val="Hyperlink"/>
          <w:color w:val="auto"/>
          <w:u w:val="none"/>
        </w:rPr>
        <w:t>R2-1903628</w:t>
      </w:r>
      <w:r w:rsidRPr="003B0430">
        <w:tab/>
        <w:t>Segmentation of UE Radio Capability</w:t>
      </w:r>
      <w:r w:rsidRPr="003B0430">
        <w:tab/>
        <w:t>Apple</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R2-1904000</w:t>
      </w:r>
      <w:r w:rsidRPr="003B0430">
        <w:tab/>
        <w:t>Analysis on Compression Aspect of UE capabilities</w:t>
      </w:r>
      <w:r w:rsidRPr="003B0430">
        <w:tab/>
        <w:t>Ericsson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R2-1904003</w:t>
      </w:r>
      <w:r w:rsidRPr="003B0430">
        <w:tab/>
        <w:t>dCR 38331 RRC Segmentation - UL</w:t>
      </w:r>
      <w:r w:rsidRPr="003B0430">
        <w:tab/>
        <w:t>Ericsson</w:t>
      </w:r>
      <w:r w:rsidRPr="003B0430">
        <w:tab/>
        <w:t>draftCR</w:t>
      </w:r>
      <w:r w:rsidRPr="003B0430">
        <w:tab/>
        <w:t>Rel-16</w:t>
      </w:r>
      <w:r w:rsidRPr="003B0430">
        <w:tab/>
        <w:t>38.331</w:t>
      </w:r>
      <w:r w:rsidRPr="003B0430">
        <w:tab/>
        <w:t>15.5.0</w:t>
      </w:r>
      <w:r w:rsidRPr="003B0430">
        <w:tab/>
        <w:t>C</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R2-1904004</w:t>
      </w:r>
      <w:r w:rsidRPr="003B0430">
        <w:tab/>
        <w:t>dCR 38331 RRC Segmentation - DL</w:t>
      </w:r>
      <w:r w:rsidRPr="003B0430">
        <w:tab/>
        <w:t>Ericsson</w:t>
      </w:r>
      <w:r w:rsidRPr="003B0430">
        <w:tab/>
        <w:t>draftCR</w:t>
      </w:r>
      <w:r w:rsidRPr="003B0430">
        <w:tab/>
        <w:t>Rel-16</w:t>
      </w:r>
      <w:r w:rsidRPr="003B0430">
        <w:tab/>
        <w:t>38.331</w:t>
      </w:r>
      <w:r w:rsidRPr="003B0430">
        <w:tab/>
        <w:t>15.5.0</w:t>
      </w:r>
      <w:r w:rsidRPr="003B0430">
        <w:tab/>
        <w:t>C</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R2-1904264</w:t>
      </w:r>
      <w:r w:rsidRPr="003B0430">
        <w:tab/>
        <w:t>On the support of segmentation of UE capabilities at RRC</w:t>
      </w:r>
      <w:r w:rsidRPr="003B0430">
        <w:tab/>
        <w:t>Nokia, Nokia Shanghai Bell</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R2-1904462</w:t>
      </w:r>
      <w:r w:rsidRPr="003B0430">
        <w:tab/>
        <w:t>Implementation aspects of UL Capability Segmentation</w:t>
      </w:r>
      <w:r w:rsidRPr="003B0430">
        <w:tab/>
        <w:t>Intel Corporation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R2-1904813</w:t>
      </w:r>
      <w:r w:rsidRPr="003B0430">
        <w:tab/>
        <w:t>Discussion on segmentation of UE Capability</w:t>
      </w:r>
      <w:r w:rsidRPr="003B0430">
        <w:tab/>
        <w:t>Huawei, HiSilicon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R2-1904814</w:t>
      </w:r>
      <w:r w:rsidRPr="003B0430">
        <w:tab/>
        <w:t>Signalling of supporting segmentation of UE capability</w:t>
      </w:r>
      <w:r w:rsidRPr="003B0430">
        <w:tab/>
        <w:t>Huawei, HiSilicon</w:t>
      </w:r>
      <w:r w:rsidRPr="003B0430">
        <w:tab/>
        <w:t>discussion</w:t>
      </w:r>
      <w:r w:rsidRPr="003B0430">
        <w:tab/>
        <w:t>Rel-16</w:t>
      </w:r>
      <w:r w:rsidRPr="003B0430">
        <w:tab/>
        <w:t>FS_RACS_RAN</w:t>
      </w:r>
    </w:p>
    <w:p w:rsidR="003B0430" w:rsidRPr="003B0430" w:rsidRDefault="003B0430" w:rsidP="003B0430">
      <w:pPr>
        <w:pStyle w:val="Doc-title"/>
        <w:numPr>
          <w:ilvl w:val="0"/>
          <w:numId w:val="27"/>
        </w:numPr>
        <w:rPr>
          <w:rStyle w:val="Hyperlink"/>
          <w:color w:val="auto"/>
          <w:u w:val="none"/>
        </w:rPr>
      </w:pPr>
      <w:r w:rsidRPr="003B0430">
        <w:rPr>
          <w:rStyle w:val="Hyperlink"/>
          <w:color w:val="auto"/>
          <w:u w:val="none"/>
        </w:rPr>
        <w:t>R2-1904884</w:t>
      </w:r>
      <w:r w:rsidRPr="003B0430">
        <w:tab/>
        <w:t>Segmentation awareness in UE and Network</w:t>
      </w:r>
      <w:r w:rsidRPr="003B0430">
        <w:tab/>
        <w:t>vivo</w:t>
      </w:r>
      <w:r w:rsidRPr="003B0430">
        <w:tab/>
        <w:t>discussion</w:t>
      </w:r>
      <w:r w:rsidRPr="003B0430">
        <w:tab/>
        <w:t>Rel-16</w:t>
      </w:r>
      <w:r w:rsidRPr="003B0430">
        <w:tab/>
        <w:t>FS_RACS_RAN</w:t>
      </w:r>
      <w:r w:rsidRPr="003B0430">
        <w:tab/>
      </w:r>
      <w:r w:rsidRPr="003B0430">
        <w:rPr>
          <w:rStyle w:val="Hyperlink"/>
          <w:color w:val="auto"/>
          <w:u w:val="none"/>
        </w:rPr>
        <w:t>R2-1900497</w:t>
      </w:r>
    </w:p>
    <w:p w:rsidR="003B0430" w:rsidRPr="003B0430" w:rsidRDefault="003B0430" w:rsidP="003B0430">
      <w:pPr>
        <w:pStyle w:val="Doc-title"/>
        <w:numPr>
          <w:ilvl w:val="0"/>
          <w:numId w:val="27"/>
        </w:numPr>
      </w:pPr>
      <w:r w:rsidRPr="003B0430">
        <w:rPr>
          <w:rStyle w:val="Hyperlink"/>
          <w:color w:val="auto"/>
          <w:u w:val="none"/>
        </w:rPr>
        <w:t>R2-1904815</w:t>
      </w:r>
      <w:r w:rsidRPr="003B0430">
        <w:tab/>
        <w:t>Consideration on the delta signalling of UE capability ID</w:t>
      </w:r>
      <w:r w:rsidRPr="003B0430">
        <w:tab/>
        <w:t>Huawei, HiSilicon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R2-1904935</w:t>
      </w:r>
      <w:r w:rsidRPr="003B0430">
        <w:tab/>
        <w:t>Draft LS to SA2 on delta signalling</w:t>
      </w:r>
      <w:r w:rsidRPr="003B0430">
        <w:tab/>
        <w:t>Huawei, HiSilicon</w:t>
      </w:r>
      <w:r w:rsidRPr="003B0430">
        <w:tab/>
        <w:t>LS out</w:t>
      </w:r>
      <w:r w:rsidRPr="003B0430">
        <w:tab/>
        <w:t>Rel-16</w:t>
      </w:r>
      <w:r w:rsidRPr="003B0430">
        <w:tab/>
        <w:t>FS_RACS_RAN</w:t>
      </w:r>
      <w:r w:rsidRPr="003B0430">
        <w:tab/>
        <w:t>To:SA2</w:t>
      </w:r>
    </w:p>
    <w:p w:rsidR="003B0430" w:rsidRPr="003B0430" w:rsidRDefault="003B0430" w:rsidP="003B0430">
      <w:pPr>
        <w:pStyle w:val="Doc-title"/>
        <w:numPr>
          <w:ilvl w:val="0"/>
          <w:numId w:val="27"/>
        </w:numPr>
      </w:pPr>
      <w:r w:rsidRPr="003B0430">
        <w:rPr>
          <w:rStyle w:val="Hyperlink"/>
          <w:color w:val="auto"/>
          <w:u w:val="none"/>
        </w:rPr>
        <w:t>R2-1904999</w:t>
      </w:r>
      <w:r w:rsidRPr="003B0430">
        <w:tab/>
        <w:t>On the extension of RRC segmentation to DL RRC messages</w:t>
      </w:r>
      <w:r w:rsidRPr="003B0430">
        <w:tab/>
        <w:t>Huawei, HiSilicon</w:t>
      </w:r>
      <w:r w:rsidRPr="003B0430">
        <w:tab/>
        <w:t>discussion</w:t>
      </w:r>
      <w:r w:rsidRPr="003B0430">
        <w:tab/>
        <w:t>Rel-16</w:t>
      </w:r>
      <w:r w:rsidRPr="003B0430">
        <w:tab/>
        <w:t>FS_RACS_RAN</w:t>
      </w:r>
    </w:p>
    <w:p w:rsidR="003B0430" w:rsidRPr="003B0430" w:rsidRDefault="003B0430" w:rsidP="003B0430">
      <w:pPr>
        <w:pStyle w:val="Doc-title"/>
        <w:numPr>
          <w:ilvl w:val="0"/>
          <w:numId w:val="27"/>
        </w:numPr>
      </w:pPr>
      <w:r w:rsidRPr="003B0430">
        <w:rPr>
          <w:rStyle w:val="Hyperlink"/>
          <w:color w:val="auto"/>
          <w:u w:val="none"/>
        </w:rPr>
        <w:t>R2-1905174</w:t>
      </w:r>
      <w:r w:rsidRPr="003B0430">
        <w:tab/>
        <w:t>Operational &amp; Management issues with RACS solutions</w:t>
      </w:r>
      <w:r w:rsidRPr="003B0430">
        <w:tab/>
        <w:t>Telekom Deutschland GmbH</w:t>
      </w:r>
      <w:r w:rsidRPr="003B0430">
        <w:tab/>
        <w:t>discussion</w:t>
      </w:r>
      <w:r w:rsidRPr="003B0430">
        <w:tab/>
        <w:t>Rel-16</w:t>
      </w:r>
      <w:r w:rsidRPr="003B0430">
        <w:tab/>
        <w:t>Late</w:t>
      </w:r>
    </w:p>
    <w:p w:rsidR="003B0430" w:rsidRPr="003B0430" w:rsidRDefault="003B0430" w:rsidP="003B0430">
      <w:pPr>
        <w:pStyle w:val="Doc-text2"/>
        <w:rPr>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Pr>
          <w:rFonts w:ascii="Arial" w:eastAsiaTheme="minorEastAsia" w:hAnsi="Arial" w:cs="Arial"/>
          <w:u w:val="single"/>
          <w:lang w:eastAsia="zh-CN"/>
        </w:rPr>
        <w:t>6</w:t>
      </w:r>
      <w:r w:rsidRPr="00C674EB">
        <w:rPr>
          <w:rFonts w:ascii="Arial" w:eastAsiaTheme="minorEastAsia" w:hAnsi="Arial" w:cs="Arial"/>
          <w:u w:val="single"/>
          <w:lang w:eastAsia="zh-CN"/>
        </w:rPr>
        <w:t>:</w:t>
      </w:r>
    </w:p>
    <w:p w:rsidR="002F6EC5" w:rsidRPr="002F6EC5" w:rsidRDefault="002F6EC5" w:rsidP="002F6EC5">
      <w:pPr>
        <w:pStyle w:val="Doc-title"/>
        <w:numPr>
          <w:ilvl w:val="0"/>
          <w:numId w:val="27"/>
        </w:numPr>
      </w:pPr>
      <w:r w:rsidRPr="002F6EC5">
        <w:rPr>
          <w:rStyle w:val="Hyperlink"/>
          <w:color w:val="auto"/>
          <w:u w:val="none"/>
        </w:rPr>
        <w:t>R2-1905527</w:t>
      </w:r>
      <w:r w:rsidRPr="002F6EC5">
        <w:tab/>
        <w:t>Reply LS on Completion of FS_RACS study (R3-192183; contact: Qualcomm)</w:t>
      </w:r>
      <w:r w:rsidRPr="002F6EC5">
        <w:tab/>
        <w:t>RAN3</w:t>
      </w:r>
      <w:r w:rsidRPr="002F6EC5">
        <w:tab/>
        <w:t>LS in</w:t>
      </w:r>
      <w:r w:rsidRPr="002F6EC5">
        <w:tab/>
        <w:t>Rel-16</w:t>
      </w:r>
      <w:r w:rsidRPr="002F6EC5">
        <w:tab/>
        <w:t>FS_RACS</w:t>
      </w:r>
      <w:r w:rsidRPr="002F6EC5">
        <w:tab/>
        <w:t>To:SA2</w:t>
      </w:r>
      <w:r w:rsidRPr="002F6EC5">
        <w:tab/>
        <w:t>Cc:RAN, RAN2, CT1, CT4</w:t>
      </w:r>
    </w:p>
    <w:p w:rsidR="002F6EC5" w:rsidRPr="002F6EC5" w:rsidRDefault="002F6EC5" w:rsidP="002F6EC5">
      <w:pPr>
        <w:pStyle w:val="Doc-title"/>
        <w:numPr>
          <w:ilvl w:val="0"/>
          <w:numId w:val="27"/>
        </w:numPr>
      </w:pPr>
      <w:r w:rsidRPr="002F6EC5">
        <w:rPr>
          <w:rStyle w:val="Hyperlink"/>
          <w:color w:val="auto"/>
          <w:u w:val="none"/>
        </w:rPr>
        <w:t>R2-1906033</w:t>
      </w:r>
      <w:r w:rsidRPr="002F6EC5">
        <w:tab/>
        <w:t>Work plan for RACS_RAN work item</w:t>
      </w:r>
      <w:r w:rsidRPr="002F6EC5">
        <w:tab/>
        <w:t>MediaTek Inc., CATT</w:t>
      </w:r>
      <w:r w:rsidRPr="002F6EC5">
        <w:tab/>
        <w:t>discussion</w:t>
      </w:r>
      <w:r w:rsidRPr="002F6EC5">
        <w:tab/>
        <w:t>Rel-16</w:t>
      </w:r>
    </w:p>
    <w:p w:rsidR="002F6EC5" w:rsidRPr="002F6EC5" w:rsidRDefault="002F6EC5" w:rsidP="002F6EC5">
      <w:pPr>
        <w:pStyle w:val="Doc-title"/>
        <w:numPr>
          <w:ilvl w:val="0"/>
          <w:numId w:val="27"/>
        </w:numPr>
      </w:pPr>
      <w:r w:rsidRPr="002F6EC5">
        <w:rPr>
          <w:rStyle w:val="Hyperlink"/>
          <w:color w:val="auto"/>
          <w:u w:val="none"/>
        </w:rPr>
        <w:t>R2-1907331</w:t>
      </w:r>
      <w:r w:rsidRPr="002F6EC5">
        <w:tab/>
        <w:t>Introduction of RACS (38.300)</w:t>
      </w:r>
      <w:r w:rsidRPr="002F6EC5">
        <w:tab/>
        <w:t>Ericsson</w:t>
      </w:r>
      <w:r w:rsidRPr="002F6EC5">
        <w:tab/>
        <w:t>draftCR</w:t>
      </w:r>
      <w:r w:rsidRPr="002F6EC5">
        <w:tab/>
        <w:t>Rel-16</w:t>
      </w:r>
      <w:r w:rsidRPr="002F6EC5">
        <w:tab/>
        <w:t>38.300</w:t>
      </w:r>
      <w:r w:rsidRPr="002F6EC5">
        <w:tab/>
        <w:t>15.5.0</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R2-1906031</w:t>
      </w:r>
      <w:r w:rsidRPr="002F6EC5">
        <w:tab/>
        <w:t>Interaction of filtering with UE capability identity</w:t>
      </w:r>
      <w:r w:rsidRPr="002F6EC5">
        <w:tab/>
        <w:t>MediaTek Inc.</w:t>
      </w:r>
      <w:r w:rsidRPr="002F6EC5">
        <w:tab/>
        <w:t>discussion</w:t>
      </w:r>
      <w:r w:rsidRPr="002F6EC5">
        <w:tab/>
        <w:t>Rel-16</w:t>
      </w:r>
    </w:p>
    <w:p w:rsidR="002F6EC5" w:rsidRPr="002F6EC5" w:rsidRDefault="002F6EC5" w:rsidP="002F6EC5">
      <w:pPr>
        <w:pStyle w:val="Doc-title"/>
        <w:numPr>
          <w:ilvl w:val="0"/>
          <w:numId w:val="27"/>
        </w:numPr>
      </w:pPr>
      <w:r w:rsidRPr="002F6EC5">
        <w:rPr>
          <w:rStyle w:val="Hyperlink"/>
          <w:color w:val="auto"/>
          <w:u w:val="none"/>
        </w:rPr>
        <w:t>R2-1906468</w:t>
      </w:r>
      <w:r w:rsidRPr="002F6EC5">
        <w:tab/>
        <w:t>Handling multiple UE capability filters within one PLMN</w:t>
      </w:r>
      <w:r w:rsidRPr="002F6EC5">
        <w:tab/>
        <w:t>OPPO</w:t>
      </w:r>
      <w:r w:rsidRPr="002F6EC5">
        <w:tab/>
        <w:t>discussion</w:t>
      </w:r>
      <w:r w:rsidRPr="002F6EC5">
        <w:tab/>
        <w:t>Rel-16</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R2-1907221</w:t>
      </w:r>
      <w:r w:rsidRPr="002F6EC5">
        <w:tab/>
        <w:t>Filtering for PLMN-specific capability ID</w:t>
      </w:r>
      <w:r w:rsidRPr="002F6EC5">
        <w:tab/>
        <w:t>Huawei Technologies Co. Ltd.</w:t>
      </w:r>
      <w:r w:rsidRPr="002F6EC5">
        <w:tab/>
        <w:t>discussion</w:t>
      </w:r>
      <w:r w:rsidRPr="002F6EC5">
        <w:tab/>
        <w:t>Rel-16</w:t>
      </w:r>
      <w:r w:rsidRPr="002F6EC5">
        <w:tab/>
        <w:t>RACS-RAN-Core</w:t>
      </w:r>
      <w:r w:rsidRPr="002F6EC5">
        <w:tab/>
      </w:r>
      <w:r w:rsidRPr="002F6EC5">
        <w:rPr>
          <w:rStyle w:val="Hyperlink"/>
          <w:color w:val="auto"/>
          <w:u w:val="none"/>
        </w:rPr>
        <w:t>R2-1904621</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R2-1906032</w:t>
      </w:r>
      <w:r w:rsidRPr="002F6EC5">
        <w:tab/>
        <w:t>UE capability ID in RRC signalling</w:t>
      </w:r>
      <w:r w:rsidRPr="002F6EC5">
        <w:tab/>
        <w:t>MediaTek Inc.</w:t>
      </w:r>
      <w:r w:rsidRPr="002F6EC5">
        <w:tab/>
        <w:t>discussion</w:t>
      </w:r>
      <w:r w:rsidRPr="002F6EC5">
        <w:tab/>
        <w:t>Rel-16</w:t>
      </w:r>
      <w:r w:rsidRPr="002F6EC5">
        <w:tab/>
      </w:r>
      <w:r w:rsidRPr="002F6EC5">
        <w:rPr>
          <w:rStyle w:val="Hyperlink"/>
          <w:color w:val="auto"/>
          <w:u w:val="none"/>
        </w:rPr>
        <w:t>R2-1903233</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R2-1907217</w:t>
      </w:r>
      <w:r w:rsidRPr="002F6EC5">
        <w:tab/>
        <w:t>Filtering for the Manufacturer-specific UE capability ID</w:t>
      </w:r>
      <w:r w:rsidRPr="002F6EC5">
        <w:tab/>
        <w:t>Huawei Technologies Co. Ltd.</w:t>
      </w:r>
      <w:r w:rsidRPr="002F6EC5">
        <w:tab/>
        <w:t>discussion</w:t>
      </w:r>
      <w:r w:rsidRPr="002F6EC5">
        <w:tab/>
        <w:t>Rel-16</w:t>
      </w:r>
      <w:r w:rsidRPr="002F6EC5">
        <w:tab/>
        <w:t>RACS-RAN-Core</w:t>
      </w:r>
      <w:r w:rsidRPr="002F6EC5">
        <w:tab/>
      </w:r>
      <w:r w:rsidRPr="002F6EC5">
        <w:rPr>
          <w:rStyle w:val="Hyperlink"/>
          <w:color w:val="auto"/>
          <w:u w:val="none"/>
        </w:rPr>
        <w:t>R2-1904620</w:t>
      </w:r>
    </w:p>
    <w:p w:rsidR="002F6EC5" w:rsidRPr="002F6EC5" w:rsidRDefault="002F6EC5" w:rsidP="002F6EC5">
      <w:pPr>
        <w:pStyle w:val="Doc-title"/>
        <w:numPr>
          <w:ilvl w:val="0"/>
          <w:numId w:val="27"/>
        </w:numPr>
      </w:pPr>
      <w:r w:rsidRPr="002F6EC5">
        <w:rPr>
          <w:rStyle w:val="Hyperlink"/>
          <w:color w:val="auto"/>
          <w:u w:val="none"/>
        </w:rPr>
        <w:lastRenderedPageBreak/>
        <w:t>R2-1907341</w:t>
      </w:r>
      <w:r w:rsidRPr="002F6EC5">
        <w:tab/>
        <w:t>Format of capability information</w:t>
      </w:r>
      <w:r w:rsidRPr="002F6EC5">
        <w:tab/>
        <w:t>Ericsson</w:t>
      </w:r>
      <w:r w:rsidRPr="002F6EC5">
        <w:tab/>
        <w:t>discussion</w:t>
      </w:r>
      <w:r w:rsidRPr="002F6EC5">
        <w:tab/>
        <w:t>Rel-16</w:t>
      </w:r>
    </w:p>
    <w:p w:rsidR="002F6EC5" w:rsidRPr="002F6EC5" w:rsidRDefault="002F6EC5" w:rsidP="002F6EC5">
      <w:pPr>
        <w:pStyle w:val="Doc-title"/>
        <w:numPr>
          <w:ilvl w:val="0"/>
          <w:numId w:val="27"/>
        </w:numPr>
      </w:pPr>
      <w:r w:rsidRPr="002F6EC5">
        <w:rPr>
          <w:rStyle w:val="Hyperlink"/>
          <w:color w:val="auto"/>
          <w:u w:val="none"/>
        </w:rPr>
        <w:t>R2-1907342</w:t>
      </w:r>
      <w:r w:rsidRPr="002F6EC5">
        <w:tab/>
        <w:t>[Draft] LS on Format of UE capabilities for Vendor based ID</w:t>
      </w:r>
      <w:r w:rsidRPr="002F6EC5">
        <w:tab/>
        <w:t>Ericsson</w:t>
      </w:r>
      <w:r w:rsidRPr="002F6EC5">
        <w:tab/>
        <w:t>LS out</w:t>
      </w:r>
      <w:r w:rsidRPr="002F6EC5">
        <w:tab/>
        <w:t>Rel-16</w:t>
      </w:r>
      <w:r w:rsidRPr="002F6EC5">
        <w:tab/>
        <w:t>RACS-RAN</w:t>
      </w:r>
      <w:r w:rsidRPr="002F6EC5">
        <w:tab/>
        <w:t>To:SA2</w:t>
      </w:r>
      <w:r w:rsidRPr="002F6EC5">
        <w:tab/>
        <w:t>Cc:RAN3, CT1</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R2-1907224</w:t>
      </w:r>
      <w:r w:rsidRPr="002F6EC5">
        <w:tab/>
        <w:t>On the storage of UE Capability ID in RAN side</w:t>
      </w:r>
      <w:r w:rsidRPr="002F6EC5">
        <w:tab/>
        <w:t>Huawei Technologies Co. Ltd.</w:t>
      </w:r>
      <w:r w:rsidRPr="002F6EC5">
        <w:tab/>
        <w:t>discussion</w:t>
      </w:r>
      <w:r w:rsidRPr="002F6EC5">
        <w:tab/>
        <w:t>Rel-16</w:t>
      </w:r>
      <w:r w:rsidRPr="002F6EC5">
        <w:tab/>
        <w:t>RACS-RAN-Core</w:t>
      </w:r>
      <w:r w:rsidRPr="002F6EC5">
        <w:tab/>
      </w:r>
      <w:r w:rsidRPr="002F6EC5">
        <w:rPr>
          <w:rStyle w:val="Hyperlink"/>
          <w:color w:val="auto"/>
          <w:u w:val="none"/>
        </w:rPr>
        <w:t>R2-1904624</w:t>
      </w:r>
    </w:p>
    <w:p w:rsidR="002F6EC5" w:rsidRPr="002F6EC5" w:rsidRDefault="002F6EC5" w:rsidP="002F6EC5">
      <w:pPr>
        <w:pStyle w:val="Doc-title"/>
        <w:numPr>
          <w:ilvl w:val="0"/>
          <w:numId w:val="27"/>
        </w:numPr>
      </w:pPr>
      <w:r w:rsidRPr="002F6EC5">
        <w:rPr>
          <w:rStyle w:val="Hyperlink"/>
          <w:color w:val="auto"/>
          <w:u w:val="none"/>
        </w:rPr>
        <w:t>R2-1905682</w:t>
      </w:r>
      <w:r w:rsidRPr="002F6EC5">
        <w:tab/>
        <w:t>Consideration on the delta signalling of UE capability ID</w:t>
      </w:r>
      <w:r w:rsidRPr="002F6EC5">
        <w:tab/>
        <w:t>Spreadtrum Communications</w:t>
      </w:r>
      <w:r w:rsidRPr="002F6EC5">
        <w:tab/>
        <w:t>discussion</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R2-1905973</w:t>
      </w:r>
      <w:r w:rsidRPr="002F6EC5">
        <w:tab/>
        <w:t>Consideration on the delta signalling of UE capability ID</w:t>
      </w:r>
      <w:r w:rsidRPr="002F6EC5">
        <w:tab/>
        <w:t>vivo</w:t>
      </w:r>
      <w:r w:rsidRPr="002F6EC5">
        <w:tab/>
        <w:t>discussion</w:t>
      </w:r>
      <w:r w:rsidRPr="002F6EC5">
        <w:tab/>
        <w:t>Rel-16</w:t>
      </w:r>
      <w:r w:rsidRPr="002F6EC5">
        <w:tab/>
        <w:t>FS_RACS_RAN</w:t>
      </w:r>
      <w:r w:rsidRPr="002F6EC5">
        <w:tab/>
      </w:r>
      <w:r w:rsidRPr="002F6EC5">
        <w:rPr>
          <w:rStyle w:val="Hyperlink"/>
          <w:color w:val="auto"/>
          <w:u w:val="none"/>
        </w:rPr>
        <w:t>R2-1904883</w:t>
      </w:r>
    </w:p>
    <w:p w:rsidR="002F6EC5" w:rsidRPr="002F6EC5" w:rsidRDefault="002F6EC5" w:rsidP="002F6EC5">
      <w:pPr>
        <w:pStyle w:val="Doc-title"/>
        <w:numPr>
          <w:ilvl w:val="0"/>
          <w:numId w:val="27"/>
        </w:numPr>
      </w:pPr>
      <w:r w:rsidRPr="002F6EC5">
        <w:rPr>
          <w:rStyle w:val="Hyperlink"/>
          <w:color w:val="auto"/>
          <w:u w:val="none"/>
        </w:rPr>
        <w:t>R2-1906261</w:t>
      </w:r>
      <w:r w:rsidRPr="002F6EC5">
        <w:tab/>
        <w:t>Further consideration on UE capability ID assignment</w:t>
      </w:r>
      <w:r w:rsidRPr="002F6EC5">
        <w:tab/>
        <w:t>ZTE Corporation, Sanechips</w:t>
      </w:r>
      <w:r w:rsidRPr="002F6EC5">
        <w:tab/>
        <w:t>discussion</w:t>
      </w:r>
      <w:r w:rsidRPr="002F6EC5">
        <w:tab/>
        <w:t>Rel-16</w:t>
      </w:r>
      <w:r w:rsidRPr="002F6EC5">
        <w:tab/>
        <w:t>RACS-RAN-Core</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R2-1906262</w:t>
      </w:r>
      <w:r w:rsidRPr="002F6EC5">
        <w:tab/>
        <w:t>Application of ID based signaling optimization</w:t>
      </w:r>
      <w:r w:rsidRPr="002F6EC5">
        <w:tab/>
        <w:t>ZTE Corporation, Sanechips</w:t>
      </w:r>
      <w:r w:rsidRPr="002F6EC5">
        <w:tab/>
        <w:t>discussion</w:t>
      </w:r>
      <w:r w:rsidRPr="002F6EC5">
        <w:tab/>
        <w:t>Rel-16</w:t>
      </w:r>
      <w:r w:rsidRPr="002F6EC5">
        <w:tab/>
        <w:t>RACS-RAN-Core</w:t>
      </w:r>
      <w:r w:rsidRPr="002F6EC5">
        <w:tab/>
      </w:r>
      <w:r w:rsidRPr="002F6EC5">
        <w:rPr>
          <w:rStyle w:val="Hyperlink"/>
          <w:color w:val="auto"/>
          <w:u w:val="none"/>
        </w:rPr>
        <w:t>R2-1903654</w:t>
      </w:r>
    </w:p>
    <w:p w:rsidR="002F6EC5" w:rsidRPr="002F6EC5" w:rsidRDefault="002F6EC5" w:rsidP="002F6EC5">
      <w:pPr>
        <w:pStyle w:val="Doc-title"/>
        <w:numPr>
          <w:ilvl w:val="0"/>
          <w:numId w:val="27"/>
        </w:numPr>
      </w:pPr>
      <w:r w:rsidRPr="002F6EC5">
        <w:rPr>
          <w:rStyle w:val="Hyperlink"/>
          <w:color w:val="auto"/>
          <w:u w:val="none"/>
        </w:rPr>
        <w:t>R2-1906263</w:t>
      </w:r>
      <w:r w:rsidRPr="002F6EC5">
        <w:tab/>
        <w:t>UE capability ID selection</w:t>
      </w:r>
      <w:r w:rsidRPr="002F6EC5">
        <w:tab/>
        <w:t>ZTE Corporation, Sanechips</w:t>
      </w:r>
      <w:r w:rsidRPr="002F6EC5">
        <w:tab/>
        <w:t>discussion</w:t>
      </w:r>
      <w:r w:rsidRPr="002F6EC5">
        <w:tab/>
        <w:t>Rel-16</w:t>
      </w:r>
      <w:r w:rsidRPr="002F6EC5">
        <w:tab/>
        <w:t>RACS-RAN-Core</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R2-1906344</w:t>
      </w:r>
      <w:r w:rsidRPr="002F6EC5">
        <w:tab/>
        <w:t>Discussion on the interpretation of NW assigned capability ID</w:t>
      </w:r>
      <w:r w:rsidRPr="002F6EC5">
        <w:tab/>
        <w:t>Intel Corporation</w:t>
      </w:r>
      <w:r w:rsidRPr="002F6EC5">
        <w:tab/>
        <w:t>discussion</w:t>
      </w:r>
      <w:r w:rsidRPr="002F6EC5">
        <w:tab/>
        <w:t>Rel-16</w:t>
      </w:r>
      <w:r w:rsidRPr="002F6EC5">
        <w:tab/>
        <w:t>RACS-RAN-Core</w:t>
      </w:r>
      <w:r w:rsidRPr="002F6EC5">
        <w:tab/>
      </w:r>
      <w:r w:rsidRPr="002F6EC5">
        <w:rPr>
          <w:rStyle w:val="Hyperlink"/>
          <w:color w:val="auto"/>
          <w:u w:val="none"/>
        </w:rPr>
        <w:t>R2-1904469</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R2-1906345</w:t>
      </w:r>
      <w:r w:rsidRPr="002F6EC5">
        <w:tab/>
        <w:t>Discussion of the capability ID transfer from the UE</w:t>
      </w:r>
      <w:r w:rsidRPr="002F6EC5">
        <w:tab/>
        <w:t>Intel Corporation</w:t>
      </w:r>
      <w:r w:rsidRPr="002F6EC5">
        <w:tab/>
        <w:t>discussion</w:t>
      </w:r>
      <w:r w:rsidRPr="002F6EC5">
        <w:tab/>
        <w:t>Rel-16</w:t>
      </w:r>
      <w:r w:rsidRPr="002F6EC5">
        <w:tab/>
        <w:t>RACS-RAN-Core</w:t>
      </w:r>
      <w:r w:rsidRPr="002F6EC5">
        <w:tab/>
      </w:r>
      <w:r w:rsidRPr="002F6EC5">
        <w:rPr>
          <w:rStyle w:val="Hyperlink"/>
          <w:color w:val="auto"/>
          <w:u w:val="none"/>
        </w:rPr>
        <w:t>R2-1904461</w:t>
      </w:r>
    </w:p>
    <w:p w:rsidR="002F6EC5" w:rsidRPr="002F6EC5" w:rsidRDefault="002F6EC5" w:rsidP="002F6EC5">
      <w:pPr>
        <w:pStyle w:val="Doc-title"/>
        <w:numPr>
          <w:ilvl w:val="0"/>
          <w:numId w:val="27"/>
        </w:numPr>
      </w:pPr>
      <w:r w:rsidRPr="002F6EC5">
        <w:rPr>
          <w:rStyle w:val="Hyperlink"/>
          <w:color w:val="auto"/>
          <w:u w:val="none"/>
        </w:rPr>
        <w:t>R2-1906450</w:t>
      </w:r>
      <w:r w:rsidRPr="002F6EC5">
        <w:tab/>
        <w:t>Signalling Procedures Containing UE Capability ID</w:t>
      </w:r>
      <w:r w:rsidRPr="002F6EC5">
        <w:tab/>
        <w:t>CATT</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R2-1906451</w:t>
      </w:r>
      <w:r w:rsidRPr="002F6EC5">
        <w:tab/>
        <w:t>Draft LS on gNBs Supporting the RACS Feature</w:t>
      </w:r>
      <w:r w:rsidRPr="002F6EC5">
        <w:tab/>
        <w:t>CATT</w:t>
      </w:r>
      <w:r w:rsidRPr="002F6EC5">
        <w:tab/>
        <w:t>LS out</w:t>
      </w:r>
      <w:r w:rsidRPr="002F6EC5">
        <w:tab/>
        <w:t>Rel-16</w:t>
      </w:r>
      <w:r w:rsidRPr="002F6EC5">
        <w:tab/>
        <w:t>RACS-RAN-Core</w:t>
      </w:r>
      <w:r w:rsidRPr="002F6EC5">
        <w:tab/>
        <w:t>To:RAN3</w:t>
      </w:r>
    </w:p>
    <w:p w:rsidR="002F6EC5" w:rsidRPr="002F6EC5" w:rsidRDefault="002F6EC5" w:rsidP="002F6EC5">
      <w:pPr>
        <w:pStyle w:val="Doc-title"/>
        <w:numPr>
          <w:ilvl w:val="0"/>
          <w:numId w:val="27"/>
        </w:numPr>
      </w:pPr>
      <w:r w:rsidRPr="002F6EC5">
        <w:rPr>
          <w:rStyle w:val="Hyperlink"/>
          <w:color w:val="auto"/>
          <w:u w:val="none"/>
        </w:rPr>
        <w:t>R2-1906618</w:t>
      </w:r>
      <w:r w:rsidRPr="002F6EC5">
        <w:tab/>
        <w:t>Security aspect of UE capability inquiry</w:t>
      </w:r>
      <w:r w:rsidRPr="002F6EC5">
        <w:tab/>
        <w:t>OPPO</w:t>
      </w:r>
      <w:r w:rsidRPr="002F6EC5">
        <w:tab/>
        <w:t>discussion</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R2-1906630</w:t>
      </w:r>
      <w:r w:rsidRPr="002F6EC5">
        <w:tab/>
        <w:t>RAN Aspects on changes of the UE radio capabilities</w:t>
      </w:r>
      <w:r w:rsidRPr="002F6EC5">
        <w:tab/>
        <w:t>Ericsson</w:t>
      </w:r>
      <w:r w:rsidRPr="002F6EC5">
        <w:tab/>
        <w:t>discussion</w:t>
      </w:r>
      <w:r w:rsidRPr="002F6EC5">
        <w:tab/>
      </w:r>
      <w:r w:rsidRPr="002F6EC5">
        <w:rPr>
          <w:rStyle w:val="Hyperlink"/>
          <w:color w:val="auto"/>
          <w:u w:val="none"/>
        </w:rPr>
        <w:t>R2-1903991</w:t>
      </w:r>
    </w:p>
    <w:p w:rsidR="002F6EC5" w:rsidRPr="002F6EC5" w:rsidRDefault="002F6EC5" w:rsidP="002F6EC5">
      <w:pPr>
        <w:pStyle w:val="Doc-title"/>
        <w:numPr>
          <w:ilvl w:val="0"/>
          <w:numId w:val="27"/>
        </w:numPr>
      </w:pPr>
      <w:r w:rsidRPr="002F6EC5">
        <w:rPr>
          <w:rStyle w:val="Hyperlink"/>
          <w:color w:val="auto"/>
          <w:u w:val="none"/>
        </w:rPr>
        <w:t>R2-1906631</w:t>
      </w:r>
      <w:r w:rsidRPr="002F6EC5">
        <w:tab/>
        <w:t>Draft LS on RAN2 decision on Capability ID and delta-signaling</w:t>
      </w:r>
      <w:r w:rsidRPr="002F6EC5">
        <w:tab/>
        <w:t>Ericsson</w:t>
      </w:r>
      <w:r w:rsidRPr="002F6EC5">
        <w:tab/>
        <w:t>LS out</w:t>
      </w:r>
      <w:r w:rsidRPr="002F6EC5">
        <w:tab/>
        <w:t>Rel-16</w:t>
      </w:r>
      <w:r w:rsidRPr="002F6EC5">
        <w:tab/>
        <w:t>RACS-RAN</w:t>
      </w:r>
      <w:r w:rsidRPr="002F6EC5">
        <w:tab/>
      </w:r>
      <w:r w:rsidRPr="002F6EC5">
        <w:rPr>
          <w:rStyle w:val="Hyperlink"/>
          <w:color w:val="auto"/>
          <w:u w:val="none"/>
        </w:rPr>
        <w:t>R2-1903989</w:t>
      </w:r>
      <w:r w:rsidRPr="002F6EC5">
        <w:tab/>
        <w:t>To:SA2</w:t>
      </w:r>
      <w:r w:rsidRPr="002F6EC5">
        <w:tab/>
        <w:t>Cc:RAN3, CT1</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R2-1906633</w:t>
      </w:r>
      <w:r w:rsidRPr="002F6EC5">
        <w:tab/>
        <w:t>Capability ID inclusion in RRC UECapabilityInformation message</w:t>
      </w:r>
      <w:r w:rsidRPr="002F6EC5">
        <w:tab/>
        <w:t>Ericsson</w:t>
      </w:r>
      <w:r w:rsidRPr="002F6EC5">
        <w:tab/>
        <w:t>discussion</w:t>
      </w:r>
      <w:r w:rsidRPr="002F6EC5">
        <w:tab/>
      </w:r>
      <w:r w:rsidRPr="002F6EC5">
        <w:rPr>
          <w:rStyle w:val="Hyperlink"/>
          <w:color w:val="auto"/>
          <w:u w:val="none"/>
        </w:rPr>
        <w:t>R2-1903997</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R2-1906634</w:t>
      </w:r>
      <w:r w:rsidRPr="002F6EC5">
        <w:tab/>
        <w:t>Inclusion of Capability ID in UECapabilityInformation message – Option 1</w:t>
      </w:r>
      <w:r w:rsidRPr="002F6EC5">
        <w:tab/>
        <w:t>Ericsson</w:t>
      </w:r>
      <w:r w:rsidRPr="002F6EC5">
        <w:tab/>
        <w:t>draftCR</w:t>
      </w:r>
      <w:r w:rsidRPr="002F6EC5">
        <w:tab/>
        <w:t>Rel-16</w:t>
      </w:r>
      <w:r w:rsidRPr="002F6EC5">
        <w:tab/>
        <w:t>38.331</w:t>
      </w:r>
      <w:r w:rsidRPr="002F6EC5">
        <w:tab/>
        <w:t>15.5.1</w:t>
      </w:r>
      <w:r w:rsidRPr="002F6EC5">
        <w:tab/>
        <w:t>B</w:t>
      </w:r>
      <w:r w:rsidRPr="002F6EC5">
        <w:tab/>
        <w:t>FS_RACS_RAN</w:t>
      </w:r>
      <w:r w:rsidRPr="002F6EC5">
        <w:tab/>
      </w:r>
      <w:r w:rsidRPr="002F6EC5">
        <w:rPr>
          <w:rStyle w:val="Hyperlink"/>
          <w:color w:val="auto"/>
          <w:u w:val="none"/>
        </w:rPr>
        <w:t>R2-1904001</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R2-1906635</w:t>
      </w:r>
      <w:r w:rsidRPr="002F6EC5">
        <w:tab/>
        <w:t>Inclusion of Capability ID in UECapabilityInformation message – Option 2</w:t>
      </w:r>
      <w:r w:rsidRPr="002F6EC5">
        <w:tab/>
        <w:t>Ericsson</w:t>
      </w:r>
      <w:r w:rsidRPr="002F6EC5">
        <w:tab/>
        <w:t>draftCR</w:t>
      </w:r>
      <w:r w:rsidRPr="002F6EC5">
        <w:tab/>
        <w:t>Rel-16</w:t>
      </w:r>
      <w:r w:rsidRPr="002F6EC5">
        <w:tab/>
        <w:t>38.331</w:t>
      </w:r>
      <w:r w:rsidRPr="002F6EC5">
        <w:tab/>
        <w:t>15.5.1</w:t>
      </w:r>
      <w:r w:rsidRPr="002F6EC5">
        <w:tab/>
        <w:t>B</w:t>
      </w:r>
      <w:r w:rsidRPr="002F6EC5">
        <w:tab/>
        <w:t>FS_RACS_RAN</w:t>
      </w:r>
      <w:r w:rsidRPr="002F6EC5">
        <w:tab/>
      </w:r>
      <w:r w:rsidRPr="002F6EC5">
        <w:rPr>
          <w:rStyle w:val="Hyperlink"/>
          <w:color w:val="auto"/>
          <w:u w:val="none"/>
        </w:rPr>
        <w:t>R2-1904002</w:t>
      </w:r>
    </w:p>
    <w:p w:rsidR="002F6EC5" w:rsidRPr="002F6EC5" w:rsidRDefault="002F6EC5" w:rsidP="002F6EC5">
      <w:pPr>
        <w:pStyle w:val="Doc-title"/>
        <w:numPr>
          <w:ilvl w:val="0"/>
          <w:numId w:val="27"/>
        </w:numPr>
      </w:pPr>
      <w:r w:rsidRPr="002F6EC5">
        <w:rPr>
          <w:rStyle w:val="Hyperlink"/>
          <w:color w:val="auto"/>
          <w:u w:val="none"/>
        </w:rPr>
        <w:t>R2-1906690</w:t>
      </w:r>
      <w:r w:rsidRPr="002F6EC5">
        <w:tab/>
        <w:t>UE Capability ID list in HO</w:t>
      </w:r>
      <w:r w:rsidRPr="002F6EC5">
        <w:tab/>
        <w:t>Nokia, Nokia Shanghai Bell</w:t>
      </w:r>
      <w:r w:rsidRPr="002F6EC5">
        <w:tab/>
        <w:t>discussion</w:t>
      </w:r>
      <w:r w:rsidRPr="002F6EC5">
        <w:tab/>
        <w:t>Rel-16</w:t>
      </w:r>
      <w:r w:rsidRPr="002F6EC5">
        <w:tab/>
        <w:t>FS_RACS_RAN</w:t>
      </w:r>
    </w:p>
    <w:p w:rsidR="002F6EC5" w:rsidRPr="002F6EC5" w:rsidRDefault="002F6EC5" w:rsidP="002F6EC5">
      <w:pPr>
        <w:pStyle w:val="Doc-title"/>
        <w:numPr>
          <w:ilvl w:val="0"/>
          <w:numId w:val="27"/>
        </w:numPr>
      </w:pPr>
      <w:r w:rsidRPr="002F6EC5">
        <w:rPr>
          <w:rStyle w:val="Hyperlink"/>
          <w:color w:val="auto"/>
          <w:u w:val="none"/>
        </w:rPr>
        <w:t>R2-1907219</w:t>
      </w:r>
      <w:r w:rsidRPr="002F6EC5">
        <w:tab/>
        <w:t>On the association of assigned Capability ID to the reported UE capability</w:t>
      </w:r>
      <w:r w:rsidRPr="002F6EC5">
        <w:tab/>
        <w:t>Huawei Technologies Co. Ltd.</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R2-1907222</w:t>
      </w:r>
      <w:r w:rsidRPr="002F6EC5">
        <w:tab/>
        <w:t>Draft LS to SA2 on selection among PLMN specific UE Capability IDs</w:t>
      </w:r>
      <w:r w:rsidRPr="002F6EC5">
        <w:tab/>
        <w:t>Huawei Technologies Co. Ltd.</w:t>
      </w:r>
      <w:r w:rsidRPr="002F6EC5">
        <w:tab/>
        <w:t>LS out</w:t>
      </w:r>
      <w:r w:rsidRPr="002F6EC5">
        <w:tab/>
        <w:t>Rel-16</w:t>
      </w:r>
      <w:r w:rsidRPr="002F6EC5">
        <w:tab/>
        <w:t>FS_RACS_RAN</w:t>
      </w:r>
      <w:r w:rsidRPr="002F6EC5">
        <w:tab/>
        <w:t>To:SA2</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R2-1907223</w:t>
      </w:r>
      <w:r w:rsidRPr="002F6EC5">
        <w:tab/>
        <w:t>On the combined support of UE capability ID and RRC segmentation</w:t>
      </w:r>
      <w:r w:rsidRPr="002F6EC5">
        <w:tab/>
        <w:t>Huawei Technologies Co. Ltd.</w:t>
      </w:r>
      <w:r w:rsidRPr="002F6EC5">
        <w:tab/>
        <w:t>discussion</w:t>
      </w:r>
      <w:r w:rsidRPr="002F6EC5">
        <w:tab/>
        <w:t>Rel-16</w:t>
      </w:r>
      <w:r w:rsidRPr="002F6EC5">
        <w:tab/>
        <w:t>RACS-RAN-Core</w:t>
      </w:r>
      <w:r w:rsidRPr="002F6EC5">
        <w:tab/>
      </w:r>
      <w:r w:rsidRPr="002F6EC5">
        <w:rPr>
          <w:rStyle w:val="Hyperlink"/>
          <w:color w:val="auto"/>
          <w:u w:val="none"/>
        </w:rPr>
        <w:t>R2-1904623</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R2-1907227</w:t>
      </w:r>
      <w:r w:rsidRPr="002F6EC5">
        <w:tab/>
        <w:t>On the UE Capability ID usage in RAN side</w:t>
      </w:r>
      <w:r w:rsidRPr="002F6EC5">
        <w:tab/>
        <w:t>Huawei, HiSilicon</w:t>
      </w:r>
      <w:r w:rsidRPr="002F6EC5">
        <w:tab/>
        <w:t>discussion</w:t>
      </w:r>
      <w:r w:rsidRPr="002F6EC5">
        <w:tab/>
        <w:t>Rel-16</w:t>
      </w:r>
      <w:r w:rsidRPr="002F6EC5">
        <w:tab/>
        <w:t>RACS-RAN-Core</w:t>
      </w:r>
      <w:r w:rsidRPr="002F6EC5">
        <w:tab/>
      </w:r>
      <w:r w:rsidRPr="002F6EC5">
        <w:rPr>
          <w:rStyle w:val="Hyperlink"/>
          <w:color w:val="auto"/>
          <w:u w:val="none"/>
        </w:rPr>
        <w:t>R2-1904981</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R2-1907339</w:t>
      </w:r>
      <w:r w:rsidRPr="002F6EC5">
        <w:tab/>
        <w:t>Alternative Capability ID based on early filter information</w:t>
      </w:r>
      <w:r w:rsidRPr="002F6EC5">
        <w:tab/>
        <w:t>Ericsson, Deutsche Telekom, Sony</w:t>
      </w:r>
      <w:r w:rsidRPr="002F6EC5">
        <w:tab/>
        <w:t>discussion</w:t>
      </w:r>
      <w:r w:rsidRPr="002F6EC5">
        <w:tab/>
        <w:t>Rel-16</w:t>
      </w:r>
      <w:r w:rsidRPr="002F6EC5">
        <w:tab/>
      </w:r>
      <w:r w:rsidRPr="002F6EC5">
        <w:rPr>
          <w:rStyle w:val="Hyperlink"/>
          <w:color w:val="auto"/>
          <w:u w:val="none"/>
        </w:rPr>
        <w:t>R2-1903993</w:t>
      </w:r>
    </w:p>
    <w:p w:rsidR="002F6EC5" w:rsidRPr="002F6EC5" w:rsidRDefault="002F6EC5" w:rsidP="002F6EC5">
      <w:pPr>
        <w:pStyle w:val="Doc-title"/>
        <w:numPr>
          <w:ilvl w:val="0"/>
          <w:numId w:val="27"/>
        </w:numPr>
      </w:pPr>
      <w:r w:rsidRPr="002F6EC5">
        <w:rPr>
          <w:rStyle w:val="Hyperlink"/>
          <w:color w:val="auto"/>
          <w:u w:val="none"/>
        </w:rPr>
        <w:t>R2-1907340</w:t>
      </w:r>
      <w:r w:rsidRPr="002F6EC5">
        <w:tab/>
        <w:t>Draft LS on Alternative Capability ID based on early filter information</w:t>
      </w:r>
      <w:r w:rsidRPr="002F6EC5">
        <w:tab/>
        <w:t>Ericsson</w:t>
      </w:r>
      <w:r w:rsidRPr="002F6EC5">
        <w:tab/>
        <w:t>LS out</w:t>
      </w:r>
      <w:r w:rsidRPr="002F6EC5">
        <w:tab/>
        <w:t>Rel-16</w:t>
      </w:r>
      <w:r w:rsidRPr="002F6EC5">
        <w:tab/>
        <w:t>RACS-RAN</w:t>
      </w:r>
      <w:r w:rsidRPr="002F6EC5">
        <w:tab/>
      </w:r>
      <w:r w:rsidRPr="002F6EC5">
        <w:rPr>
          <w:rStyle w:val="Hyperlink"/>
          <w:color w:val="auto"/>
          <w:u w:val="none"/>
        </w:rPr>
        <w:t>R2-1903990</w:t>
      </w:r>
      <w:r w:rsidRPr="002F6EC5">
        <w:tab/>
        <w:t>To:SA2</w:t>
      </w:r>
      <w:r w:rsidRPr="002F6EC5">
        <w:tab/>
        <w:t>Cc:RAN3, CT1</w:t>
      </w:r>
    </w:p>
    <w:p w:rsidR="002F6EC5" w:rsidRPr="002F6EC5" w:rsidRDefault="002F6EC5" w:rsidP="002F6EC5">
      <w:pPr>
        <w:pStyle w:val="Doc-title"/>
        <w:numPr>
          <w:ilvl w:val="0"/>
          <w:numId w:val="27"/>
        </w:numPr>
      </w:pPr>
      <w:r w:rsidRPr="002F6EC5">
        <w:rPr>
          <w:rStyle w:val="Hyperlink"/>
          <w:color w:val="auto"/>
          <w:u w:val="none"/>
        </w:rPr>
        <w:t>R2-1907573</w:t>
      </w:r>
      <w:r w:rsidRPr="002F6EC5">
        <w:tab/>
        <w:t>36.300 Draft Stage2 CR for UE Capability optimization</w:t>
      </w:r>
      <w:r w:rsidRPr="002F6EC5">
        <w:tab/>
        <w:t>Huawei, HiSilicon</w:t>
      </w:r>
      <w:r w:rsidRPr="002F6EC5">
        <w:tab/>
        <w:t>draftCR</w:t>
      </w:r>
      <w:r w:rsidRPr="002F6EC5">
        <w:tab/>
        <w:t>Rel-16</w:t>
      </w:r>
      <w:r w:rsidRPr="002F6EC5">
        <w:tab/>
        <w:t>36.300</w:t>
      </w:r>
      <w:r w:rsidRPr="002F6EC5">
        <w:tab/>
        <w:t>15.5.0</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R2-1907574</w:t>
      </w:r>
      <w:r w:rsidRPr="002F6EC5">
        <w:tab/>
        <w:t>38.300 Draft Stage2 CR for UE Capability optimization</w:t>
      </w:r>
      <w:r w:rsidRPr="002F6EC5">
        <w:tab/>
        <w:t>Huawei, HiSilicon</w:t>
      </w:r>
      <w:r w:rsidRPr="002F6EC5">
        <w:tab/>
        <w:t>draftCR</w:t>
      </w:r>
      <w:r w:rsidRPr="002F6EC5">
        <w:tab/>
        <w:t>Rel-16</w:t>
      </w:r>
      <w:r w:rsidRPr="002F6EC5">
        <w:tab/>
        <w:t>38.300</w:t>
      </w:r>
      <w:r w:rsidRPr="002F6EC5">
        <w:tab/>
        <w:t>15.5.0</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R2-1906691</w:t>
      </w:r>
      <w:r w:rsidRPr="002F6EC5">
        <w:tab/>
        <w:t>[DRAFT] LS including UE Capability ID list in the UE History Information</w:t>
      </w:r>
      <w:r w:rsidRPr="002F6EC5">
        <w:tab/>
        <w:t>Nokia, Nokia Shanghai Bell</w:t>
      </w:r>
      <w:r w:rsidRPr="002F6EC5">
        <w:tab/>
        <w:t>LS out</w:t>
      </w:r>
      <w:r w:rsidRPr="002F6EC5">
        <w:tab/>
        <w:t>Rel-16</w:t>
      </w:r>
      <w:r w:rsidRPr="002F6EC5">
        <w:tab/>
        <w:t>FS_RACS_RAN</w:t>
      </w:r>
      <w:r w:rsidRPr="002F6EC5">
        <w:tab/>
        <w:t>To:RAN3</w:t>
      </w:r>
    </w:p>
    <w:p w:rsidR="002F6EC5" w:rsidRPr="002F6EC5" w:rsidRDefault="002F6EC5" w:rsidP="002F6EC5">
      <w:pPr>
        <w:pStyle w:val="Doc-title"/>
        <w:numPr>
          <w:ilvl w:val="0"/>
          <w:numId w:val="27"/>
        </w:numPr>
      </w:pPr>
      <w:r w:rsidRPr="002F6EC5">
        <w:rPr>
          <w:rStyle w:val="Hyperlink"/>
          <w:color w:val="auto"/>
          <w:u w:val="none"/>
        </w:rPr>
        <w:t>R2-1906264</w:t>
      </w:r>
      <w:r w:rsidRPr="002F6EC5">
        <w:tab/>
        <w:t>Segementation of UE capability information</w:t>
      </w:r>
      <w:r w:rsidRPr="002F6EC5">
        <w:tab/>
        <w:t>ZTE Corporation, Sanechips</w:t>
      </w:r>
      <w:r w:rsidRPr="002F6EC5">
        <w:tab/>
        <w:t>discussion</w:t>
      </w:r>
      <w:r w:rsidRPr="002F6EC5">
        <w:tab/>
        <w:t>Rel-16</w:t>
      </w:r>
      <w:r w:rsidRPr="002F6EC5">
        <w:tab/>
        <w:t>RACS-RAN-Core</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R2-1905974</w:t>
      </w:r>
      <w:r w:rsidRPr="002F6EC5">
        <w:tab/>
        <w:t>Segmentation awareness in UE and Network</w:t>
      </w:r>
      <w:r w:rsidRPr="002F6EC5">
        <w:tab/>
        <w:t>vivo</w:t>
      </w:r>
      <w:r w:rsidRPr="002F6EC5">
        <w:tab/>
        <w:t>discussion</w:t>
      </w:r>
      <w:r w:rsidRPr="002F6EC5">
        <w:tab/>
        <w:t>Rel-16</w:t>
      </w:r>
      <w:r w:rsidRPr="002F6EC5">
        <w:tab/>
        <w:t>FS_RACS_RAN</w:t>
      </w:r>
      <w:r w:rsidRPr="002F6EC5">
        <w:tab/>
      </w:r>
      <w:r w:rsidRPr="002F6EC5">
        <w:rPr>
          <w:rStyle w:val="Hyperlink"/>
          <w:color w:val="auto"/>
          <w:u w:val="none"/>
        </w:rPr>
        <w:t>R2-1904884</w:t>
      </w:r>
    </w:p>
    <w:p w:rsidR="002F6EC5" w:rsidRPr="002F6EC5" w:rsidRDefault="002F6EC5" w:rsidP="002F6EC5">
      <w:pPr>
        <w:pStyle w:val="Doc-title"/>
        <w:numPr>
          <w:ilvl w:val="0"/>
          <w:numId w:val="27"/>
        </w:numPr>
      </w:pPr>
      <w:r w:rsidRPr="002F6EC5">
        <w:rPr>
          <w:rStyle w:val="Hyperlink"/>
          <w:color w:val="auto"/>
          <w:u w:val="none"/>
        </w:rPr>
        <w:t>R2-1906030</w:t>
      </w:r>
      <w:r w:rsidRPr="002F6EC5">
        <w:tab/>
        <w:t>RRC segmentation for transfer of UE capability</w:t>
      </w:r>
      <w:r w:rsidRPr="002F6EC5">
        <w:tab/>
        <w:t>MediaTek Inc.</w:t>
      </w:r>
      <w:r w:rsidRPr="002F6EC5">
        <w:tab/>
        <w:t>discussion</w:t>
      </w:r>
      <w:r w:rsidRPr="002F6EC5">
        <w:tab/>
        <w:t>Rel-16</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R2-1906346</w:t>
      </w:r>
      <w:r w:rsidRPr="002F6EC5">
        <w:tab/>
        <w:t>Implementation aspects of UL Capability Segmentation</w:t>
      </w:r>
      <w:r w:rsidRPr="002F6EC5">
        <w:tab/>
        <w:t>Intel Corporation</w:t>
      </w:r>
      <w:r w:rsidRPr="002F6EC5">
        <w:tab/>
        <w:t>discussion</w:t>
      </w:r>
      <w:r w:rsidRPr="002F6EC5">
        <w:tab/>
        <w:t>Rel-16</w:t>
      </w:r>
      <w:r w:rsidRPr="002F6EC5">
        <w:tab/>
        <w:t>RACS-RAN-Core</w:t>
      </w:r>
      <w:r w:rsidRPr="002F6EC5">
        <w:tab/>
      </w:r>
      <w:r w:rsidRPr="002F6EC5">
        <w:rPr>
          <w:rStyle w:val="Hyperlink"/>
          <w:color w:val="auto"/>
          <w:u w:val="none"/>
        </w:rPr>
        <w:t>R2-1904462</w:t>
      </w:r>
    </w:p>
    <w:p w:rsidR="002F6EC5" w:rsidRPr="002F6EC5" w:rsidRDefault="002F6EC5" w:rsidP="002F6EC5">
      <w:pPr>
        <w:pStyle w:val="Doc-title"/>
        <w:numPr>
          <w:ilvl w:val="0"/>
          <w:numId w:val="27"/>
        </w:numPr>
      </w:pPr>
      <w:r w:rsidRPr="002F6EC5">
        <w:rPr>
          <w:rStyle w:val="Hyperlink"/>
          <w:color w:val="auto"/>
          <w:u w:val="none"/>
        </w:rPr>
        <w:t>R2-1906452</w:t>
      </w:r>
      <w:r w:rsidRPr="002F6EC5">
        <w:tab/>
        <w:t>Consideration on Segmentation in RRC</w:t>
      </w:r>
      <w:r w:rsidRPr="002F6EC5">
        <w:tab/>
        <w:t>CATT</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R2-1907325</w:t>
      </w:r>
      <w:r w:rsidRPr="002F6EC5">
        <w:tab/>
        <w:t>Segmentation in DL</w:t>
      </w:r>
      <w:r w:rsidRPr="002F6EC5">
        <w:tab/>
        <w:t>Ericsson, Deutsche Telekom</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R2-1907327</w:t>
      </w:r>
      <w:r w:rsidRPr="002F6EC5">
        <w:tab/>
        <w:t>Introduction of RRC Segmentation - Downlink (38.331)</w:t>
      </w:r>
      <w:r w:rsidRPr="002F6EC5">
        <w:tab/>
        <w:t>Ericsson</w:t>
      </w:r>
      <w:r w:rsidRPr="002F6EC5">
        <w:tab/>
        <w:t>draftCR</w:t>
      </w:r>
      <w:r w:rsidRPr="002F6EC5">
        <w:tab/>
        <w:t>Rel-16</w:t>
      </w:r>
      <w:r w:rsidRPr="002F6EC5">
        <w:tab/>
        <w:t>38.331</w:t>
      </w:r>
      <w:r w:rsidRPr="002F6EC5">
        <w:tab/>
        <w:t>15.5.1</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lastRenderedPageBreak/>
        <w:t>R2-1907328</w:t>
      </w:r>
      <w:r w:rsidRPr="002F6EC5">
        <w:tab/>
        <w:t>Introduction of RRC segmentation - Uplink (38.331)</w:t>
      </w:r>
      <w:r w:rsidRPr="002F6EC5">
        <w:tab/>
        <w:t>Ericsson</w:t>
      </w:r>
      <w:r w:rsidRPr="002F6EC5">
        <w:tab/>
        <w:t>draftCR</w:t>
      </w:r>
      <w:r w:rsidRPr="002F6EC5">
        <w:tab/>
        <w:t>Rel-16</w:t>
      </w:r>
      <w:r w:rsidRPr="002F6EC5">
        <w:tab/>
        <w:t>38.331</w:t>
      </w:r>
      <w:r w:rsidRPr="002F6EC5">
        <w:tab/>
        <w:t>15.5.1</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R2-1907329</w:t>
      </w:r>
      <w:r w:rsidRPr="002F6EC5">
        <w:tab/>
        <w:t>RRC segmentation and max UE capability information size</w:t>
      </w:r>
      <w:r w:rsidRPr="002F6EC5">
        <w:tab/>
        <w:t>Ericsson</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R2-1907330</w:t>
      </w:r>
      <w:r w:rsidRPr="002F6EC5">
        <w:tab/>
        <w:t>Introduction of RRC segmentation for RRC Resume and RRC reconfiguration (38.306)</w:t>
      </w:r>
      <w:r w:rsidRPr="002F6EC5">
        <w:tab/>
        <w:t>Ericsson</w:t>
      </w:r>
      <w:r w:rsidRPr="002F6EC5">
        <w:tab/>
        <w:t>draftCR</w:t>
      </w:r>
      <w:r w:rsidRPr="002F6EC5">
        <w:tab/>
        <w:t>Rel-16</w:t>
      </w:r>
      <w:r w:rsidRPr="002F6EC5">
        <w:tab/>
        <w:t>38.306</w:t>
      </w:r>
      <w:r w:rsidRPr="002F6EC5">
        <w:tab/>
        <w:t>15.5.0</w:t>
      </w:r>
      <w:r w:rsidRPr="002F6EC5">
        <w:tab/>
        <w:t>B</w:t>
      </w:r>
      <w:r w:rsidRPr="002F6EC5">
        <w:tab/>
        <w:t>RACS-RAN-Core</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R2-1907569</w:t>
      </w:r>
      <w:r w:rsidRPr="002F6EC5">
        <w:tab/>
        <w:t>Remaining issues on UE capability segmentation</w:t>
      </w:r>
      <w:r w:rsidRPr="002F6EC5">
        <w:tab/>
        <w:t>Huawei, HiSilicon</w:t>
      </w:r>
      <w:r w:rsidRPr="002F6EC5">
        <w:tab/>
        <w:t>discussion</w:t>
      </w:r>
      <w:r w:rsidRPr="002F6EC5">
        <w:tab/>
        <w:t>Rel-16</w:t>
      </w:r>
      <w:r w:rsidRPr="002F6EC5">
        <w:tab/>
        <w:t>RACS-RAN-Core</w:t>
      </w:r>
      <w:r w:rsidRPr="002F6EC5">
        <w:tab/>
      </w:r>
      <w:r w:rsidRPr="002F6EC5">
        <w:rPr>
          <w:rStyle w:val="Hyperlink"/>
          <w:color w:val="auto"/>
          <w:u w:val="none"/>
        </w:rPr>
        <w:t>R2-1904813</w:t>
      </w:r>
    </w:p>
    <w:p w:rsidR="002F6EC5" w:rsidRPr="002F6EC5" w:rsidRDefault="002F6EC5" w:rsidP="002F6EC5">
      <w:pPr>
        <w:pStyle w:val="Doc-title"/>
        <w:numPr>
          <w:ilvl w:val="0"/>
          <w:numId w:val="27"/>
        </w:numPr>
        <w:rPr>
          <w:rStyle w:val="Hyperlink"/>
          <w:color w:val="auto"/>
          <w:u w:val="none"/>
        </w:rPr>
      </w:pPr>
      <w:r w:rsidRPr="002F6EC5">
        <w:rPr>
          <w:rStyle w:val="Hyperlink"/>
          <w:color w:val="auto"/>
          <w:u w:val="none"/>
        </w:rPr>
        <w:t>R2-1907570</w:t>
      </w:r>
      <w:r w:rsidRPr="002F6EC5">
        <w:tab/>
        <w:t>Signalling of supporting segmentation of UE capability</w:t>
      </w:r>
      <w:r w:rsidRPr="002F6EC5">
        <w:tab/>
        <w:t>Huawei, HiSilicon</w:t>
      </w:r>
      <w:r w:rsidRPr="002F6EC5">
        <w:tab/>
        <w:t>discussion</w:t>
      </w:r>
      <w:r w:rsidRPr="002F6EC5">
        <w:tab/>
        <w:t>Rel-16</w:t>
      </w:r>
      <w:r w:rsidRPr="002F6EC5">
        <w:tab/>
        <w:t>RACS-RAN-Core</w:t>
      </w:r>
      <w:r w:rsidRPr="002F6EC5">
        <w:tab/>
      </w:r>
      <w:r w:rsidRPr="002F6EC5">
        <w:rPr>
          <w:rStyle w:val="Hyperlink"/>
          <w:color w:val="auto"/>
          <w:u w:val="none"/>
        </w:rPr>
        <w:t>R2-1904814</w:t>
      </w:r>
    </w:p>
    <w:p w:rsidR="002F6EC5" w:rsidRPr="002F6EC5" w:rsidRDefault="002F6EC5" w:rsidP="002F6EC5">
      <w:pPr>
        <w:pStyle w:val="Doc-title"/>
        <w:numPr>
          <w:ilvl w:val="0"/>
          <w:numId w:val="27"/>
        </w:numPr>
      </w:pPr>
      <w:r w:rsidRPr="002F6EC5">
        <w:rPr>
          <w:rStyle w:val="Hyperlink"/>
          <w:color w:val="auto"/>
          <w:u w:val="none"/>
        </w:rPr>
        <w:t>R2-1907571</w:t>
      </w:r>
      <w:r w:rsidRPr="002F6EC5">
        <w:tab/>
        <w:t>36.331 Draft CR on RRC segmentation for UE capability information</w:t>
      </w:r>
      <w:r w:rsidRPr="002F6EC5">
        <w:tab/>
        <w:t>Huawei, HiSilicon</w:t>
      </w:r>
      <w:r w:rsidRPr="002F6EC5">
        <w:tab/>
        <w:t>draftCR</w:t>
      </w:r>
      <w:r w:rsidRPr="002F6EC5">
        <w:tab/>
        <w:t>Rel-16</w:t>
      </w:r>
      <w:r w:rsidRPr="002F6EC5">
        <w:tab/>
        <w:t>36.331</w:t>
      </w:r>
      <w:r w:rsidRPr="002F6EC5">
        <w:tab/>
        <w:t>15.5.1</w:t>
      </w:r>
      <w:r w:rsidRPr="002F6EC5">
        <w:tab/>
        <w:t>B</w:t>
      </w:r>
      <w:r w:rsidRPr="002F6EC5">
        <w:tab/>
        <w:t>RACS-RAN-Core</w:t>
      </w:r>
      <w:r w:rsidRPr="002F6EC5">
        <w:tab/>
        <w:t>Late</w:t>
      </w:r>
    </w:p>
    <w:p w:rsidR="002F6EC5" w:rsidRPr="002F6EC5" w:rsidRDefault="002F6EC5" w:rsidP="002F6EC5">
      <w:pPr>
        <w:pStyle w:val="Doc-title"/>
        <w:numPr>
          <w:ilvl w:val="0"/>
          <w:numId w:val="27"/>
        </w:numPr>
      </w:pPr>
      <w:r w:rsidRPr="002F6EC5">
        <w:rPr>
          <w:rStyle w:val="Hyperlink"/>
          <w:color w:val="auto"/>
          <w:u w:val="none"/>
        </w:rPr>
        <w:t>R2-1907572</w:t>
      </w:r>
      <w:r w:rsidRPr="002F6EC5">
        <w:tab/>
        <w:t>38.331 Draft CR on RRC segmentation for UE capability information</w:t>
      </w:r>
      <w:r w:rsidRPr="002F6EC5">
        <w:tab/>
        <w:t>Huawei, HiSilicon</w:t>
      </w:r>
      <w:r w:rsidRPr="002F6EC5">
        <w:tab/>
        <w:t>draftCR</w:t>
      </w:r>
      <w:r w:rsidRPr="002F6EC5">
        <w:tab/>
        <w:t>Rel-16</w:t>
      </w:r>
      <w:r w:rsidRPr="002F6EC5">
        <w:tab/>
        <w:t>38.331</w:t>
      </w:r>
      <w:r w:rsidRPr="002F6EC5">
        <w:tab/>
        <w:t>15.5.1</w:t>
      </w:r>
      <w:r w:rsidRPr="002F6EC5">
        <w:tab/>
        <w:t>B</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R2-1907721</w:t>
      </w:r>
      <w:r w:rsidRPr="002F6EC5">
        <w:tab/>
        <w:t>SRB Type for the segmented UECapabilityInformation</w:t>
      </w:r>
      <w:r w:rsidRPr="002F6EC5">
        <w:tab/>
        <w:t>Samsung</w:t>
      </w:r>
      <w:r w:rsidRPr="002F6EC5">
        <w:tab/>
        <w:t>discussion</w:t>
      </w:r>
      <w:r w:rsidRPr="002F6EC5">
        <w:tab/>
        <w:t>Rel-16</w:t>
      </w:r>
      <w:r w:rsidRPr="002F6EC5">
        <w:tab/>
        <w:t>RACS-RAN-Core</w:t>
      </w:r>
      <w:r w:rsidRPr="002F6EC5">
        <w:tab/>
        <w:t>Late</w:t>
      </w:r>
    </w:p>
    <w:p w:rsidR="002F6EC5" w:rsidRPr="002F6EC5" w:rsidRDefault="002F6EC5" w:rsidP="002F6EC5">
      <w:pPr>
        <w:pStyle w:val="Doc-title"/>
        <w:numPr>
          <w:ilvl w:val="0"/>
          <w:numId w:val="27"/>
        </w:numPr>
      </w:pPr>
      <w:r w:rsidRPr="002F6EC5">
        <w:rPr>
          <w:rStyle w:val="Hyperlink"/>
          <w:color w:val="auto"/>
          <w:u w:val="none"/>
        </w:rPr>
        <w:t>R2-1907220</w:t>
      </w:r>
      <w:r w:rsidRPr="002F6EC5">
        <w:tab/>
        <w:t>Processing time for UE capability in case of RRC segmentation</w:t>
      </w:r>
      <w:r w:rsidRPr="002F6EC5">
        <w:tab/>
        <w:t>Huawei Technologies Co. Ltd.</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R2-1906029</w:t>
      </w:r>
      <w:r w:rsidRPr="002F6EC5">
        <w:tab/>
        <w:t>Support of delta signalling for UE capability identity</w:t>
      </w:r>
      <w:r w:rsidRPr="002F6EC5">
        <w:tab/>
        <w:t>MediaTek Inc.</w:t>
      </w:r>
      <w:r w:rsidRPr="002F6EC5">
        <w:tab/>
        <w:t>discussion</w:t>
      </w:r>
      <w:r w:rsidRPr="002F6EC5">
        <w:tab/>
        <w:t>Rel-16</w:t>
      </w:r>
      <w:r w:rsidRPr="002F6EC5">
        <w:tab/>
      </w:r>
      <w:r w:rsidRPr="002F6EC5">
        <w:rPr>
          <w:rStyle w:val="Hyperlink"/>
          <w:color w:val="auto"/>
          <w:u w:val="none"/>
        </w:rPr>
        <w:t>R2-1903234</w:t>
      </w:r>
    </w:p>
    <w:p w:rsidR="002F6EC5" w:rsidRPr="002F6EC5" w:rsidRDefault="002F6EC5" w:rsidP="002F6EC5">
      <w:pPr>
        <w:pStyle w:val="Doc-title"/>
        <w:numPr>
          <w:ilvl w:val="0"/>
          <w:numId w:val="27"/>
        </w:numPr>
      </w:pPr>
      <w:r w:rsidRPr="002F6EC5">
        <w:rPr>
          <w:rStyle w:val="Hyperlink"/>
          <w:color w:val="auto"/>
          <w:u w:val="none"/>
        </w:rPr>
        <w:t>R2-1906453</w:t>
      </w:r>
      <w:r w:rsidRPr="002F6EC5">
        <w:tab/>
        <w:t>Consideration on Delta Signaling for ID-based Solution</w:t>
      </w:r>
      <w:r w:rsidRPr="002F6EC5">
        <w:tab/>
        <w:t>CATT</w:t>
      </w:r>
      <w:r w:rsidRPr="002F6EC5">
        <w:tab/>
        <w:t>discussion</w:t>
      </w:r>
      <w:r w:rsidRPr="002F6EC5">
        <w:tab/>
        <w:t>Rel-16</w:t>
      </w:r>
      <w:r w:rsidRPr="002F6EC5">
        <w:tab/>
        <w:t>RACS-RAN-Core</w:t>
      </w:r>
      <w:r w:rsidRPr="002F6EC5">
        <w:tab/>
      </w:r>
      <w:r w:rsidRPr="002F6EC5">
        <w:rPr>
          <w:rStyle w:val="Hyperlink"/>
          <w:color w:val="auto"/>
          <w:u w:val="none"/>
        </w:rPr>
        <w:t>R2-1903359</w:t>
      </w:r>
    </w:p>
    <w:p w:rsidR="002F6EC5" w:rsidRPr="002F6EC5" w:rsidRDefault="002F6EC5" w:rsidP="002F6EC5">
      <w:pPr>
        <w:pStyle w:val="Doc-title"/>
        <w:numPr>
          <w:ilvl w:val="0"/>
          <w:numId w:val="27"/>
        </w:numPr>
      </w:pPr>
      <w:r w:rsidRPr="002F6EC5">
        <w:rPr>
          <w:rStyle w:val="Hyperlink"/>
          <w:color w:val="auto"/>
          <w:u w:val="none"/>
        </w:rPr>
        <w:t>R2-1906632</w:t>
      </w:r>
      <w:r w:rsidRPr="002F6EC5">
        <w:tab/>
        <w:t>Combinations of Capability Signalling Methods</w:t>
      </w:r>
      <w:r w:rsidRPr="002F6EC5">
        <w:tab/>
        <w:t>Ericsson</w:t>
      </w:r>
      <w:r w:rsidRPr="002F6EC5">
        <w:tab/>
        <w:t>discussion</w:t>
      </w:r>
      <w:r w:rsidRPr="002F6EC5">
        <w:tab/>
      </w:r>
      <w:r w:rsidRPr="002F6EC5">
        <w:rPr>
          <w:rStyle w:val="Hyperlink"/>
          <w:color w:val="auto"/>
          <w:u w:val="none"/>
        </w:rPr>
        <w:t>R2-1903995</w:t>
      </w:r>
    </w:p>
    <w:p w:rsidR="002F6EC5" w:rsidRPr="002F6EC5" w:rsidRDefault="002F6EC5" w:rsidP="002F6EC5">
      <w:pPr>
        <w:pStyle w:val="Doc-title"/>
        <w:numPr>
          <w:ilvl w:val="0"/>
          <w:numId w:val="27"/>
        </w:numPr>
      </w:pPr>
      <w:r w:rsidRPr="002F6EC5">
        <w:rPr>
          <w:rStyle w:val="Hyperlink"/>
          <w:color w:val="auto"/>
          <w:u w:val="none"/>
        </w:rPr>
        <w:t>R2-1907225</w:t>
      </w:r>
      <w:r w:rsidRPr="002F6EC5">
        <w:tab/>
        <w:t>Consideration on the delta signalling of UE capability ID</w:t>
      </w:r>
      <w:r w:rsidRPr="002F6EC5">
        <w:tab/>
        <w:t>Huawei, HiSilicon</w:t>
      </w:r>
      <w:r w:rsidRPr="002F6EC5">
        <w:tab/>
        <w:t>discussion</w:t>
      </w:r>
      <w:r w:rsidRPr="002F6EC5">
        <w:tab/>
        <w:t>Rel-16</w:t>
      </w:r>
      <w:r w:rsidRPr="002F6EC5">
        <w:tab/>
        <w:t>RACS-RAN-Core</w:t>
      </w:r>
      <w:r w:rsidRPr="002F6EC5">
        <w:tab/>
      </w:r>
      <w:r w:rsidRPr="002F6EC5">
        <w:rPr>
          <w:rStyle w:val="Hyperlink"/>
          <w:color w:val="auto"/>
          <w:u w:val="none"/>
        </w:rPr>
        <w:t>R2-1904815</w:t>
      </w:r>
    </w:p>
    <w:p w:rsidR="002F6EC5" w:rsidRPr="002F6EC5" w:rsidRDefault="002F6EC5" w:rsidP="002F6EC5">
      <w:pPr>
        <w:pStyle w:val="Doc-title"/>
        <w:numPr>
          <w:ilvl w:val="0"/>
          <w:numId w:val="27"/>
        </w:numPr>
      </w:pPr>
      <w:r w:rsidRPr="002F6EC5">
        <w:rPr>
          <w:rStyle w:val="Hyperlink"/>
          <w:color w:val="auto"/>
          <w:u w:val="none"/>
        </w:rPr>
        <w:t>R2-1907326</w:t>
      </w:r>
      <w:r w:rsidRPr="002F6EC5">
        <w:tab/>
        <w:t>Capability Signaling Optimization in LTE</w:t>
      </w:r>
      <w:r w:rsidRPr="002F6EC5">
        <w:tab/>
        <w:t>Ericsson</w:t>
      </w:r>
      <w:r w:rsidRPr="002F6EC5">
        <w:tab/>
        <w:t>discussion</w:t>
      </w:r>
      <w:r w:rsidRPr="002F6EC5">
        <w:tab/>
        <w:t>Rel-16</w:t>
      </w:r>
      <w:r w:rsidRPr="002F6EC5">
        <w:tab/>
        <w:t>RACS-RAN-Core</w:t>
      </w:r>
    </w:p>
    <w:p w:rsidR="002F6EC5" w:rsidRPr="002F6EC5" w:rsidRDefault="002F6EC5" w:rsidP="002F6EC5">
      <w:pPr>
        <w:pStyle w:val="Doc-title"/>
        <w:numPr>
          <w:ilvl w:val="0"/>
          <w:numId w:val="27"/>
        </w:numPr>
      </w:pPr>
      <w:r w:rsidRPr="002F6EC5">
        <w:rPr>
          <w:rStyle w:val="Hyperlink"/>
          <w:color w:val="auto"/>
          <w:u w:val="none"/>
        </w:rPr>
        <w:t>R2-1907575</w:t>
      </w:r>
      <w:r w:rsidRPr="002F6EC5">
        <w:tab/>
        <w:t>Draft LS to SA2 on delta signalling</w:t>
      </w:r>
      <w:r w:rsidRPr="002F6EC5">
        <w:tab/>
        <w:t>Huawei, HiSilicon</w:t>
      </w:r>
      <w:r w:rsidRPr="002F6EC5">
        <w:tab/>
        <w:t>LS out</w:t>
      </w:r>
      <w:r w:rsidRPr="002F6EC5">
        <w:tab/>
        <w:t>Rel-16</w:t>
      </w:r>
      <w:r w:rsidRPr="002F6EC5">
        <w:tab/>
        <w:t>RACS-RAN-Core</w:t>
      </w:r>
      <w:r w:rsidRPr="002F6EC5">
        <w:tab/>
      </w:r>
      <w:r w:rsidRPr="002F6EC5">
        <w:rPr>
          <w:rStyle w:val="Hyperlink"/>
          <w:color w:val="auto"/>
          <w:u w:val="none"/>
        </w:rPr>
        <w:t>R2-1904935</w:t>
      </w:r>
      <w:r w:rsidRPr="002F6EC5">
        <w:tab/>
        <w:t>To:SA2</w:t>
      </w:r>
    </w:p>
    <w:p w:rsidR="00C96E99" w:rsidRPr="002F6EC5" w:rsidRDefault="002F6EC5" w:rsidP="002F6EC5">
      <w:pPr>
        <w:pStyle w:val="Doc-title"/>
        <w:numPr>
          <w:ilvl w:val="0"/>
          <w:numId w:val="27"/>
        </w:numPr>
      </w:pPr>
      <w:r w:rsidRPr="002F6EC5">
        <w:rPr>
          <w:rStyle w:val="Hyperlink"/>
          <w:color w:val="auto"/>
          <w:u w:val="none"/>
        </w:rPr>
        <w:t>R2-1907863</w:t>
      </w:r>
      <w:r w:rsidRPr="002F6EC5">
        <w:tab/>
        <w:t>On the extension of RRC segmentation to DL RRC messages</w:t>
      </w:r>
      <w:r w:rsidRPr="002F6EC5">
        <w:tab/>
        <w:t>Huawei, HiSilicon</w:t>
      </w:r>
      <w:r w:rsidRPr="002F6EC5">
        <w:tab/>
        <w:t>discussion</w:t>
      </w:r>
      <w:r w:rsidRPr="002F6EC5">
        <w:tab/>
        <w:t>Rel-16</w:t>
      </w:r>
      <w:r w:rsidRPr="002F6EC5">
        <w:tab/>
        <w:t>RACS-RAN-Core</w:t>
      </w:r>
      <w:r w:rsidRPr="002F6EC5">
        <w:tab/>
      </w:r>
      <w:r w:rsidRPr="002F6EC5">
        <w:rPr>
          <w:rStyle w:val="Hyperlink"/>
          <w:color w:val="auto"/>
          <w:u w:val="none"/>
        </w:rPr>
        <w:t>R2-1904999</w:t>
      </w:r>
    </w:p>
    <w:p w:rsidR="00C96E99" w:rsidRPr="00AE777F" w:rsidRDefault="00C96E99" w:rsidP="00C96E99">
      <w:pPr>
        <w:overflowPunct/>
        <w:autoSpaceDE/>
        <w:autoSpaceDN/>
        <w:snapToGrid w:val="0"/>
        <w:spacing w:after="0"/>
        <w:textAlignment w:val="auto"/>
        <w:rPr>
          <w:rFonts w:ascii="Arial" w:eastAsiaTheme="minorEastAsia" w:hAnsi="Arial" w:cs="Arial"/>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Pr>
          <w:rFonts w:ascii="Arial" w:eastAsiaTheme="minorEastAsia" w:hAnsi="Arial" w:cs="Arial"/>
          <w:u w:val="single"/>
          <w:lang w:eastAsia="zh-CN"/>
        </w:rPr>
        <w:t>3bis</w:t>
      </w:r>
      <w:r w:rsidRPr="00C674EB">
        <w:rPr>
          <w:rFonts w:ascii="Arial" w:eastAsiaTheme="minorEastAsia" w:hAnsi="Arial" w:cs="Arial"/>
          <w:u w:val="single"/>
          <w:lang w:eastAsia="zh-CN"/>
        </w:rPr>
        <w:t>:</w:t>
      </w:r>
    </w:p>
    <w:p w:rsidR="00C658D1" w:rsidRPr="00C658D1" w:rsidRDefault="00C658D1" w:rsidP="00C658D1">
      <w:pPr>
        <w:pStyle w:val="Doc-title"/>
        <w:numPr>
          <w:ilvl w:val="0"/>
          <w:numId w:val="27"/>
        </w:numPr>
      </w:pPr>
      <w:r w:rsidRPr="00C658D1">
        <w:t>R3-191206 LS on Completion of FS_RACS study (3GPP SA2, Qualcomm)</w:t>
      </w:r>
    </w:p>
    <w:p w:rsidR="00C658D1" w:rsidRPr="00C658D1" w:rsidRDefault="00C658D1" w:rsidP="00C658D1">
      <w:pPr>
        <w:pStyle w:val="Doc-title"/>
        <w:numPr>
          <w:ilvl w:val="0"/>
          <w:numId w:val="27"/>
        </w:numPr>
      </w:pPr>
      <w:r w:rsidRPr="00C658D1">
        <w:t>R3-191196 Reply LS on UE capability ID related progress (3GPP RAN2, Ericsson)</w:t>
      </w:r>
    </w:p>
    <w:p w:rsidR="00C658D1" w:rsidRPr="00C658D1" w:rsidRDefault="00C658D1" w:rsidP="00C658D1">
      <w:pPr>
        <w:pStyle w:val="Doc-title"/>
        <w:numPr>
          <w:ilvl w:val="0"/>
          <w:numId w:val="27"/>
        </w:numPr>
      </w:pPr>
      <w:r w:rsidRPr="00C658D1">
        <w:t>R3-191374 On Provisioning of UE Capability ID (Qualcomm Incorporated)</w:t>
      </w:r>
    </w:p>
    <w:p w:rsidR="00C658D1" w:rsidRPr="00C658D1" w:rsidRDefault="00C658D1" w:rsidP="00C658D1">
      <w:pPr>
        <w:pStyle w:val="Doc-title"/>
        <w:numPr>
          <w:ilvl w:val="0"/>
          <w:numId w:val="27"/>
        </w:numPr>
      </w:pPr>
      <w:r w:rsidRPr="00C658D1">
        <w:t>R3-192183 Reply LS on Completion of FS_RACS study (Qualcomm Incorporated), To:SA2, RAN, RAN2, CT1, CT4</w:t>
      </w:r>
    </w:p>
    <w:p w:rsidR="00C658D1" w:rsidRPr="00C658D1" w:rsidRDefault="00C658D1" w:rsidP="00C658D1">
      <w:pPr>
        <w:pStyle w:val="Doc-title"/>
        <w:numPr>
          <w:ilvl w:val="0"/>
          <w:numId w:val="27"/>
        </w:numPr>
      </w:pPr>
      <w:r w:rsidRPr="00C658D1">
        <w:t>R3-191240 RACS work plan (CATT)</w:t>
      </w:r>
    </w:p>
    <w:p w:rsidR="00C96E99" w:rsidRPr="00AE777F" w:rsidRDefault="00C96E99" w:rsidP="00C96E99">
      <w:pPr>
        <w:overflowPunct/>
        <w:autoSpaceDE/>
        <w:autoSpaceDN/>
        <w:snapToGrid w:val="0"/>
        <w:spacing w:after="0"/>
        <w:textAlignment w:val="auto"/>
        <w:rPr>
          <w:rFonts w:ascii="Arial" w:eastAsiaTheme="minorEastAsia" w:hAnsi="Arial" w:cs="Arial"/>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Pr>
          <w:rFonts w:ascii="Arial" w:eastAsiaTheme="minorEastAsia" w:hAnsi="Arial" w:cs="Arial"/>
          <w:u w:val="single"/>
          <w:lang w:eastAsia="zh-CN"/>
        </w:rPr>
        <w:t>4</w:t>
      </w:r>
      <w:r w:rsidRPr="00C674EB">
        <w:rPr>
          <w:rFonts w:ascii="Arial" w:eastAsiaTheme="minorEastAsia" w:hAnsi="Arial" w:cs="Arial"/>
          <w:u w:val="single"/>
          <w:lang w:eastAsia="zh-CN"/>
        </w:rPr>
        <w:t>:</w:t>
      </w:r>
    </w:p>
    <w:p w:rsidR="00C96E99" w:rsidRPr="00AE777F" w:rsidRDefault="00C96E99" w:rsidP="00C96E99">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96E99" w:rsidRDefault="00C96E99"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4D1" w:rsidRDefault="006E34D1">
      <w:r>
        <w:separator/>
      </w:r>
    </w:p>
  </w:endnote>
  <w:endnote w:type="continuationSeparator" w:id="0">
    <w:p w:rsidR="006E34D1" w:rsidRDefault="006E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 w:name="DengXian Light">
    <w:altName w:val="等线 Light"/>
    <w:panose1 w:val="00000000000000000000"/>
    <w:charset w:val="86"/>
    <w:family w:val="roman"/>
    <w:notTrueType/>
    <w:pitch w:val="default"/>
  </w:font>
  <w:font w:name="游ゴシック Light">
    <w:altName w:val="SimSun"/>
    <w:panose1 w:val="00000000000000000000"/>
    <w:charset w:val="86"/>
    <w:family w:val="roman"/>
    <w:notTrueType/>
    <w:pitch w:val="default"/>
  </w:font>
  <w:font w:name="游明朝">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77F" w:rsidRDefault="00A17745">
    <w:pPr>
      <w:pStyle w:val="Footer"/>
    </w:pPr>
    <w:r>
      <w:rPr>
        <w:rStyle w:val="PageNumber"/>
      </w:rPr>
      <w:fldChar w:fldCharType="begin"/>
    </w:r>
    <w:r w:rsidR="00AE777F">
      <w:rPr>
        <w:rStyle w:val="PageNumber"/>
      </w:rPr>
      <w:instrText xml:space="preserve"> PAGE </w:instrText>
    </w:r>
    <w:r>
      <w:rPr>
        <w:rStyle w:val="PageNumber"/>
      </w:rPr>
      <w:fldChar w:fldCharType="separate"/>
    </w:r>
    <w:r w:rsidR="00182C70">
      <w:rPr>
        <w:rStyle w:val="PageNumber"/>
      </w:rPr>
      <w:t>7</w:t>
    </w:r>
    <w:r>
      <w:rPr>
        <w:rStyle w:val="PageNumber"/>
      </w:rPr>
      <w:fldChar w:fldCharType="end"/>
    </w:r>
    <w:r w:rsidR="00AE777F">
      <w:rPr>
        <w:rStyle w:val="PageNumber"/>
      </w:rPr>
      <w:t xml:space="preserve"> / </w:t>
    </w:r>
    <w:r>
      <w:rPr>
        <w:rStyle w:val="PageNumber"/>
      </w:rPr>
      <w:fldChar w:fldCharType="begin"/>
    </w:r>
    <w:r w:rsidR="00AE777F">
      <w:rPr>
        <w:rStyle w:val="PageNumber"/>
      </w:rPr>
      <w:instrText xml:space="preserve"> NUMPAGES </w:instrText>
    </w:r>
    <w:r>
      <w:rPr>
        <w:rStyle w:val="PageNumber"/>
      </w:rPr>
      <w:fldChar w:fldCharType="separate"/>
    </w:r>
    <w:r w:rsidR="00182C7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4D1" w:rsidRDefault="006E34D1">
      <w:r>
        <w:separator/>
      </w:r>
    </w:p>
  </w:footnote>
  <w:footnote w:type="continuationSeparator" w:id="0">
    <w:p w:rsidR="006E34D1" w:rsidRDefault="006E3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622F18"/>
    <w:multiLevelType w:val="hybridMultilevel"/>
    <w:tmpl w:val="C082B4E4"/>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122C9D0C">
      <w:start w:val="1"/>
      <w:numFmt w:val="bullet"/>
      <w:pStyle w:val="ComeBack"/>
      <w:lvlText w:val=""/>
      <w:lvlJc w:val="left"/>
      <w:pPr>
        <w:tabs>
          <w:tab w:val="num" w:pos="692"/>
        </w:tabs>
        <w:ind w:left="1055" w:hanging="1055"/>
      </w:pPr>
      <w:rPr>
        <w:rFonts w:ascii="Wingdings" w:hAnsi="Wingdings" w:hint="default"/>
        <w:b/>
        <w:i w:val="0"/>
        <w:sz w:val="22"/>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64244B"/>
    <w:multiLevelType w:val="hybridMultilevel"/>
    <w:tmpl w:val="2730B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62E41"/>
    <w:multiLevelType w:val="hybridMultilevel"/>
    <w:tmpl w:val="FC3E94BC"/>
    <w:lvl w:ilvl="0" w:tplc="5E7C1B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5"/>
  </w:num>
  <w:num w:numId="4">
    <w:abstractNumId w:val="23"/>
  </w:num>
  <w:num w:numId="5">
    <w:abstractNumId w:val="12"/>
  </w:num>
  <w:num w:numId="6">
    <w:abstractNumId w:val="26"/>
  </w:num>
  <w:num w:numId="7">
    <w:abstractNumId w:val="1"/>
  </w:num>
  <w:num w:numId="8">
    <w:abstractNumId w:val="11"/>
  </w:num>
  <w:num w:numId="9">
    <w:abstractNumId w:val="20"/>
  </w:num>
  <w:num w:numId="10">
    <w:abstractNumId w:val="27"/>
  </w:num>
  <w:num w:numId="11">
    <w:abstractNumId w:val="21"/>
  </w:num>
  <w:num w:numId="12">
    <w:abstractNumId w:val="18"/>
  </w:num>
  <w:num w:numId="13">
    <w:abstractNumId w:val="24"/>
  </w:num>
  <w:num w:numId="14">
    <w:abstractNumId w:val="5"/>
  </w:num>
  <w:num w:numId="15">
    <w:abstractNumId w:val="17"/>
  </w:num>
  <w:num w:numId="16">
    <w:abstractNumId w:val="2"/>
  </w:num>
  <w:num w:numId="17">
    <w:abstractNumId w:val="16"/>
  </w:num>
  <w:num w:numId="18">
    <w:abstractNumId w:val="7"/>
  </w:num>
  <w:num w:numId="19">
    <w:abstractNumId w:val="22"/>
  </w:num>
  <w:num w:numId="20">
    <w:abstractNumId w:val="6"/>
  </w:num>
  <w:num w:numId="21">
    <w:abstractNumId w:val="4"/>
  </w:num>
  <w:num w:numId="22">
    <w:abstractNumId w:val="19"/>
  </w:num>
  <w:num w:numId="23">
    <w:abstractNumId w:val="15"/>
  </w:num>
  <w:num w:numId="24">
    <w:abstractNumId w:val="8"/>
  </w:num>
  <w:num w:numId="25">
    <w:abstractNumId w:val="10"/>
  </w:num>
  <w:num w:numId="26">
    <w:abstractNumId w:val="3"/>
  </w:num>
  <w:num w:numId="27">
    <w:abstractNumId w:val="9"/>
  </w:num>
  <w:num w:numId="28">
    <w:abstractNumId w:val="9"/>
    <w:lvlOverride w:ilvl="0">
      <w:lvl w:ilvl="0" w:tplc="7AD231A8">
        <w:start w:val="1"/>
        <w:numFmt w:val="decimal"/>
        <w:lvlText w:val="[%1]"/>
        <w:lvlJc w:val="left"/>
        <w:pPr>
          <w:tabs>
            <w:tab w:val="num" w:pos="57"/>
          </w:tabs>
          <w:ind w:left="420" w:hanging="42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1EA"/>
    <w:rsid w:val="00013B52"/>
    <w:rsid w:val="000276C5"/>
    <w:rsid w:val="00035DE5"/>
    <w:rsid w:val="0004456C"/>
    <w:rsid w:val="00051E23"/>
    <w:rsid w:val="0005259B"/>
    <w:rsid w:val="00053FEE"/>
    <w:rsid w:val="00060AE4"/>
    <w:rsid w:val="000746A7"/>
    <w:rsid w:val="000910BB"/>
    <w:rsid w:val="000926AF"/>
    <w:rsid w:val="000A3ED2"/>
    <w:rsid w:val="000C00FA"/>
    <w:rsid w:val="000C51AA"/>
    <w:rsid w:val="000D17BC"/>
    <w:rsid w:val="000D2186"/>
    <w:rsid w:val="000E4F35"/>
    <w:rsid w:val="000F6C1C"/>
    <w:rsid w:val="00116157"/>
    <w:rsid w:val="00116F4B"/>
    <w:rsid w:val="00124E1A"/>
    <w:rsid w:val="00137471"/>
    <w:rsid w:val="00150FD3"/>
    <w:rsid w:val="00182C70"/>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76BF"/>
    <w:rsid w:val="00243A99"/>
    <w:rsid w:val="00281788"/>
    <w:rsid w:val="0029567C"/>
    <w:rsid w:val="002B384D"/>
    <w:rsid w:val="002F6EC5"/>
    <w:rsid w:val="0030031F"/>
    <w:rsid w:val="00301B7A"/>
    <w:rsid w:val="00306D59"/>
    <w:rsid w:val="0032503A"/>
    <w:rsid w:val="00325EE1"/>
    <w:rsid w:val="003357C0"/>
    <w:rsid w:val="00344220"/>
    <w:rsid w:val="00344D60"/>
    <w:rsid w:val="00346477"/>
    <w:rsid w:val="00347A5D"/>
    <w:rsid w:val="00347CB0"/>
    <w:rsid w:val="0036248C"/>
    <w:rsid w:val="00367401"/>
    <w:rsid w:val="00375678"/>
    <w:rsid w:val="0039390A"/>
    <w:rsid w:val="00394AB0"/>
    <w:rsid w:val="00396252"/>
    <w:rsid w:val="003A4B47"/>
    <w:rsid w:val="003B0430"/>
    <w:rsid w:val="003B24AF"/>
    <w:rsid w:val="003B3DF1"/>
    <w:rsid w:val="003B7182"/>
    <w:rsid w:val="003D5036"/>
    <w:rsid w:val="003D764D"/>
    <w:rsid w:val="003E3A1A"/>
    <w:rsid w:val="003E5488"/>
    <w:rsid w:val="003E5ABD"/>
    <w:rsid w:val="003E5B17"/>
    <w:rsid w:val="003F35D8"/>
    <w:rsid w:val="0040091C"/>
    <w:rsid w:val="00406D7A"/>
    <w:rsid w:val="004258BA"/>
    <w:rsid w:val="004531C9"/>
    <w:rsid w:val="00455A31"/>
    <w:rsid w:val="00457D91"/>
    <w:rsid w:val="00460C31"/>
    <w:rsid w:val="00464E5B"/>
    <w:rsid w:val="0047055A"/>
    <w:rsid w:val="00474450"/>
    <w:rsid w:val="004873E6"/>
    <w:rsid w:val="00497EB9"/>
    <w:rsid w:val="004B15B8"/>
    <w:rsid w:val="004B3055"/>
    <w:rsid w:val="004B566C"/>
    <w:rsid w:val="004B7B48"/>
    <w:rsid w:val="004D4AB1"/>
    <w:rsid w:val="004F218A"/>
    <w:rsid w:val="0050334E"/>
    <w:rsid w:val="00505387"/>
    <w:rsid w:val="00510E9A"/>
    <w:rsid w:val="00512DF7"/>
    <w:rsid w:val="005141E7"/>
    <w:rsid w:val="00517E63"/>
    <w:rsid w:val="00526B0D"/>
    <w:rsid w:val="00552DF3"/>
    <w:rsid w:val="0055346F"/>
    <w:rsid w:val="0055570A"/>
    <w:rsid w:val="00557727"/>
    <w:rsid w:val="005579FF"/>
    <w:rsid w:val="00562BA8"/>
    <w:rsid w:val="005776DD"/>
    <w:rsid w:val="00580C7A"/>
    <w:rsid w:val="00582117"/>
    <w:rsid w:val="0058478F"/>
    <w:rsid w:val="00593315"/>
    <w:rsid w:val="005A170D"/>
    <w:rsid w:val="005A6C96"/>
    <w:rsid w:val="005C786C"/>
    <w:rsid w:val="005D0418"/>
    <w:rsid w:val="005E1D58"/>
    <w:rsid w:val="00610E37"/>
    <w:rsid w:val="006170A8"/>
    <w:rsid w:val="006207ED"/>
    <w:rsid w:val="00626BC9"/>
    <w:rsid w:val="006458DF"/>
    <w:rsid w:val="00650D52"/>
    <w:rsid w:val="006615B2"/>
    <w:rsid w:val="00662313"/>
    <w:rsid w:val="00673911"/>
    <w:rsid w:val="006870C9"/>
    <w:rsid w:val="006A3ADF"/>
    <w:rsid w:val="006A5C99"/>
    <w:rsid w:val="006A7BCB"/>
    <w:rsid w:val="006B4C1E"/>
    <w:rsid w:val="006C090F"/>
    <w:rsid w:val="006C2663"/>
    <w:rsid w:val="006C4E32"/>
    <w:rsid w:val="006C56D8"/>
    <w:rsid w:val="006D07AE"/>
    <w:rsid w:val="006D1C93"/>
    <w:rsid w:val="006E34D1"/>
    <w:rsid w:val="006E3F11"/>
    <w:rsid w:val="00701410"/>
    <w:rsid w:val="007113A1"/>
    <w:rsid w:val="00721CF6"/>
    <w:rsid w:val="00723E46"/>
    <w:rsid w:val="0073332B"/>
    <w:rsid w:val="00733826"/>
    <w:rsid w:val="00737A13"/>
    <w:rsid w:val="00766CFB"/>
    <w:rsid w:val="007816FF"/>
    <w:rsid w:val="00783B44"/>
    <w:rsid w:val="00785028"/>
    <w:rsid w:val="007A3A5A"/>
    <w:rsid w:val="007A4370"/>
    <w:rsid w:val="007A5C32"/>
    <w:rsid w:val="007B01E3"/>
    <w:rsid w:val="007B02CA"/>
    <w:rsid w:val="007E1D15"/>
    <w:rsid w:val="007E1DEA"/>
    <w:rsid w:val="007E2202"/>
    <w:rsid w:val="007E466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084C"/>
    <w:rsid w:val="008A36DF"/>
    <w:rsid w:val="008C1698"/>
    <w:rsid w:val="008C1A3D"/>
    <w:rsid w:val="008D01C3"/>
    <w:rsid w:val="008D17C7"/>
    <w:rsid w:val="008D1E13"/>
    <w:rsid w:val="008D6549"/>
    <w:rsid w:val="008D70D2"/>
    <w:rsid w:val="008F480B"/>
    <w:rsid w:val="00900AE8"/>
    <w:rsid w:val="00900DAD"/>
    <w:rsid w:val="009070BC"/>
    <w:rsid w:val="0091408E"/>
    <w:rsid w:val="0093585D"/>
    <w:rsid w:val="009378CA"/>
    <w:rsid w:val="009409FF"/>
    <w:rsid w:val="0095025E"/>
    <w:rsid w:val="00955C4C"/>
    <w:rsid w:val="00972BD3"/>
    <w:rsid w:val="00983C2F"/>
    <w:rsid w:val="00993808"/>
    <w:rsid w:val="00995338"/>
    <w:rsid w:val="00996777"/>
    <w:rsid w:val="009B1E60"/>
    <w:rsid w:val="009B62EF"/>
    <w:rsid w:val="009C0BC7"/>
    <w:rsid w:val="009C6592"/>
    <w:rsid w:val="009C6A58"/>
    <w:rsid w:val="009E209B"/>
    <w:rsid w:val="009F0747"/>
    <w:rsid w:val="009F4FB8"/>
    <w:rsid w:val="00A03514"/>
    <w:rsid w:val="00A12B6B"/>
    <w:rsid w:val="00A17079"/>
    <w:rsid w:val="00A17745"/>
    <w:rsid w:val="00A36CDB"/>
    <w:rsid w:val="00A448C3"/>
    <w:rsid w:val="00A458D4"/>
    <w:rsid w:val="00A46FB7"/>
    <w:rsid w:val="00A53118"/>
    <w:rsid w:val="00A8360D"/>
    <w:rsid w:val="00A85397"/>
    <w:rsid w:val="00A86AB5"/>
    <w:rsid w:val="00A937A6"/>
    <w:rsid w:val="00A97226"/>
    <w:rsid w:val="00AA0E64"/>
    <w:rsid w:val="00AA142F"/>
    <w:rsid w:val="00AA53DB"/>
    <w:rsid w:val="00AB239A"/>
    <w:rsid w:val="00AB3CA6"/>
    <w:rsid w:val="00AC39FB"/>
    <w:rsid w:val="00AD4724"/>
    <w:rsid w:val="00AD53C7"/>
    <w:rsid w:val="00AD7ADC"/>
    <w:rsid w:val="00AE08EB"/>
    <w:rsid w:val="00AE5751"/>
    <w:rsid w:val="00AE777F"/>
    <w:rsid w:val="00B00BBE"/>
    <w:rsid w:val="00B10710"/>
    <w:rsid w:val="00B15E8E"/>
    <w:rsid w:val="00B208FA"/>
    <w:rsid w:val="00B25C12"/>
    <w:rsid w:val="00B2766F"/>
    <w:rsid w:val="00B31ABC"/>
    <w:rsid w:val="00B445ED"/>
    <w:rsid w:val="00B6300F"/>
    <w:rsid w:val="00B661C6"/>
    <w:rsid w:val="00B70389"/>
    <w:rsid w:val="00B81A5F"/>
    <w:rsid w:val="00B84151"/>
    <w:rsid w:val="00B84623"/>
    <w:rsid w:val="00B960B1"/>
    <w:rsid w:val="00BA4288"/>
    <w:rsid w:val="00BB66D5"/>
    <w:rsid w:val="00BC7E6E"/>
    <w:rsid w:val="00BD7332"/>
    <w:rsid w:val="00BE1D1F"/>
    <w:rsid w:val="00BE5E66"/>
    <w:rsid w:val="00BF2233"/>
    <w:rsid w:val="00C00281"/>
    <w:rsid w:val="00C05625"/>
    <w:rsid w:val="00C13B27"/>
    <w:rsid w:val="00C16272"/>
    <w:rsid w:val="00C1751E"/>
    <w:rsid w:val="00C17C6C"/>
    <w:rsid w:val="00C21339"/>
    <w:rsid w:val="00C266F9"/>
    <w:rsid w:val="00C371EA"/>
    <w:rsid w:val="00C445AD"/>
    <w:rsid w:val="00C44CBA"/>
    <w:rsid w:val="00C458F0"/>
    <w:rsid w:val="00C4666A"/>
    <w:rsid w:val="00C479A3"/>
    <w:rsid w:val="00C50477"/>
    <w:rsid w:val="00C658D1"/>
    <w:rsid w:val="00C74DAF"/>
    <w:rsid w:val="00C80116"/>
    <w:rsid w:val="00C87BFC"/>
    <w:rsid w:val="00C96E99"/>
    <w:rsid w:val="00CA49C3"/>
    <w:rsid w:val="00CB6710"/>
    <w:rsid w:val="00CE0A5D"/>
    <w:rsid w:val="00CF5E71"/>
    <w:rsid w:val="00CF7FAC"/>
    <w:rsid w:val="00D1133F"/>
    <w:rsid w:val="00D160C1"/>
    <w:rsid w:val="00D17794"/>
    <w:rsid w:val="00D22398"/>
    <w:rsid w:val="00D35E6C"/>
    <w:rsid w:val="00D436CF"/>
    <w:rsid w:val="00D43DC6"/>
    <w:rsid w:val="00D45B2F"/>
    <w:rsid w:val="00D46E88"/>
    <w:rsid w:val="00D53F98"/>
    <w:rsid w:val="00D60BD6"/>
    <w:rsid w:val="00D60E81"/>
    <w:rsid w:val="00D613A9"/>
    <w:rsid w:val="00D637CE"/>
    <w:rsid w:val="00D70D86"/>
    <w:rsid w:val="00D76BA4"/>
    <w:rsid w:val="00D8021D"/>
    <w:rsid w:val="00D82D10"/>
    <w:rsid w:val="00D8599A"/>
    <w:rsid w:val="00D86784"/>
    <w:rsid w:val="00D8778C"/>
    <w:rsid w:val="00DA7974"/>
    <w:rsid w:val="00DE2A08"/>
    <w:rsid w:val="00DE2B4D"/>
    <w:rsid w:val="00DE2DF3"/>
    <w:rsid w:val="00DF237A"/>
    <w:rsid w:val="00E00E44"/>
    <w:rsid w:val="00E049A8"/>
    <w:rsid w:val="00E12ECB"/>
    <w:rsid w:val="00E1451F"/>
    <w:rsid w:val="00E15A72"/>
    <w:rsid w:val="00E15E28"/>
    <w:rsid w:val="00E16577"/>
    <w:rsid w:val="00E36051"/>
    <w:rsid w:val="00E40A13"/>
    <w:rsid w:val="00E544FA"/>
    <w:rsid w:val="00E5792E"/>
    <w:rsid w:val="00E6077C"/>
    <w:rsid w:val="00E6618E"/>
    <w:rsid w:val="00E77436"/>
    <w:rsid w:val="00E77A77"/>
    <w:rsid w:val="00E82C8E"/>
    <w:rsid w:val="00E87CFA"/>
    <w:rsid w:val="00E93D77"/>
    <w:rsid w:val="00E95264"/>
    <w:rsid w:val="00EA2172"/>
    <w:rsid w:val="00EA2DC1"/>
    <w:rsid w:val="00EB2BC2"/>
    <w:rsid w:val="00EB7912"/>
    <w:rsid w:val="00EC5571"/>
    <w:rsid w:val="00ED0E8F"/>
    <w:rsid w:val="00EE1504"/>
    <w:rsid w:val="00EE3B5B"/>
    <w:rsid w:val="00EE4701"/>
    <w:rsid w:val="00EE4CC9"/>
    <w:rsid w:val="00EF2692"/>
    <w:rsid w:val="00EF4800"/>
    <w:rsid w:val="00EF674A"/>
    <w:rsid w:val="00F00A3D"/>
    <w:rsid w:val="00F15E67"/>
    <w:rsid w:val="00F17CA4"/>
    <w:rsid w:val="00F24DDD"/>
    <w:rsid w:val="00F2770B"/>
    <w:rsid w:val="00F549A3"/>
    <w:rsid w:val="00F55CBF"/>
    <w:rsid w:val="00F72B10"/>
    <w:rsid w:val="00F77359"/>
    <w:rsid w:val="00F818BC"/>
    <w:rsid w:val="00F86A73"/>
    <w:rsid w:val="00F86C92"/>
    <w:rsid w:val="00F95068"/>
    <w:rsid w:val="00FA58DA"/>
    <w:rsid w:val="00FC345B"/>
    <w:rsid w:val="00FD4E37"/>
    <w:rsid w:val="00FE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E7E04D0-0F2E-4E6C-8181-1FBB606F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eBack">
    <w:name w:val="ComeBack"/>
    <w:basedOn w:val="Doc-text2"/>
    <w:next w:val="Doc-text2"/>
    <w:link w:val="ComeBackCharChar"/>
    <w:qFormat/>
    <w:rsid w:val="003E5B17"/>
    <w:pPr>
      <w:numPr>
        <w:numId w:val="21"/>
      </w:numPr>
      <w:tabs>
        <w:tab w:val="clear" w:pos="1622"/>
      </w:tabs>
      <w:overflowPunct w:val="0"/>
      <w:autoSpaceDE w:val="0"/>
      <w:autoSpaceDN w:val="0"/>
      <w:adjustRightInd w:val="0"/>
      <w:textAlignment w:val="baseline"/>
    </w:pPr>
  </w:style>
  <w:style w:type="character" w:customStyle="1" w:styleId="ComeBackCharChar">
    <w:name w:val="ComeBack Char Char"/>
    <w:link w:val="ComeBack"/>
    <w:rsid w:val="003E5B17"/>
    <w:rPr>
      <w:rFonts w:ascii="Arial" w:hAnsi="Arial"/>
      <w:szCs w:val="24"/>
      <w:lang w:eastAsia="en-GB"/>
    </w:rPr>
  </w:style>
  <w:style w:type="paragraph" w:customStyle="1" w:styleId="Comments">
    <w:name w:val="Comments"/>
    <w:basedOn w:val="Normal"/>
    <w:link w:val="CommentsChar"/>
    <w:qFormat/>
    <w:rsid w:val="00AE777F"/>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AE777F"/>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AE777F"/>
    <w:pPr>
      <w:numPr>
        <w:numId w:val="22"/>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E777F"/>
    <w:rPr>
      <w:rFonts w:ascii="Arial" w:hAnsi="Arial"/>
      <w:b/>
      <w:szCs w:val="24"/>
      <w:lang w:val="en-GB" w:eastAsia="en-GB"/>
    </w:rPr>
  </w:style>
  <w:style w:type="paragraph" w:customStyle="1" w:styleId="EmailDiscussion2">
    <w:name w:val="EmailDiscussion2"/>
    <w:basedOn w:val="Doc-text2"/>
    <w:qFormat/>
    <w:rsid w:val="00AE777F"/>
  </w:style>
  <w:style w:type="paragraph" w:customStyle="1" w:styleId="Doc-comment">
    <w:name w:val="Doc-comment"/>
    <w:basedOn w:val="Normal"/>
    <w:next w:val="Doc-text2"/>
    <w:qFormat/>
    <w:rsid w:val="003B0430"/>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B1Char">
    <w:name w:val="B1 Char"/>
    <w:locked/>
    <w:rsid w:val="002F6EC5"/>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77804">
      <w:bodyDiv w:val="1"/>
      <w:marLeft w:val="0"/>
      <w:marRight w:val="0"/>
      <w:marTop w:val="0"/>
      <w:marBottom w:val="0"/>
      <w:divBdr>
        <w:top w:val="none" w:sz="0" w:space="0" w:color="auto"/>
        <w:left w:val="none" w:sz="0" w:space="0" w:color="auto"/>
        <w:bottom w:val="none" w:sz="0" w:space="0" w:color="auto"/>
        <w:right w:val="none" w:sz="0" w:space="0" w:color="auto"/>
      </w:divBdr>
    </w:div>
    <w:div w:id="132573901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C7421-2A28-4F42-81BB-A1CA7926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3158</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21117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(Nathan)</cp:lastModifiedBy>
  <cp:revision>4</cp:revision>
  <dcterms:created xsi:type="dcterms:W3CDTF">2019-05-24T17:56:00Z</dcterms:created>
  <dcterms:modified xsi:type="dcterms:W3CDTF">2019-05-24T17:57:00Z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