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C903" w14:textId="25FDAD59" w:rsidR="00791D27" w:rsidRDefault="00791D27" w:rsidP="00791D27">
      <w:pPr>
        <w:pStyle w:val="CRCoverPage"/>
        <w:tabs>
          <w:tab w:val="right" w:pos="9639"/>
        </w:tabs>
        <w:spacing w:after="0"/>
        <w:rPr>
          <w:b/>
          <w:i/>
          <w:sz w:val="28"/>
        </w:rPr>
      </w:pPr>
      <w:bookmarkStart w:id="0" w:name="_Toc17146705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#131</w:t>
      </w:r>
      <w:r>
        <w:rPr>
          <w:b/>
          <w:i/>
          <w:sz w:val="28"/>
        </w:rPr>
        <w:tab/>
      </w:r>
      <w:r w:rsidRPr="00DC586C">
        <w:fldChar w:fldCharType="begin"/>
      </w:r>
      <w:r w:rsidRPr="00DC586C">
        <w:instrText xml:space="preserve"> DOCPROPERTY  MtgTitle  \* MERGEFORMAT </w:instrText>
      </w:r>
      <w:r w:rsidRPr="00DC586C">
        <w:fldChar w:fldCharType="end"/>
      </w:r>
      <w:r w:rsidRPr="00DC586C">
        <w:rPr>
          <w:b/>
          <w:i/>
          <w:sz w:val="28"/>
        </w:rPr>
        <w:fldChar w:fldCharType="begin"/>
      </w:r>
      <w:r w:rsidRPr="00DC586C">
        <w:rPr>
          <w:b/>
          <w:i/>
          <w:sz w:val="28"/>
        </w:rPr>
        <w:instrText xml:space="preserve"> DOCPROPERTY  Tdoc#  \* MERGEFORMAT </w:instrText>
      </w:r>
      <w:r w:rsidRPr="00DC586C">
        <w:rPr>
          <w:b/>
          <w:i/>
          <w:sz w:val="28"/>
        </w:rPr>
        <w:fldChar w:fldCharType="separate"/>
      </w:r>
      <w:r w:rsidRPr="00DC586C">
        <w:rPr>
          <w:b/>
          <w:i/>
          <w:sz w:val="28"/>
        </w:rPr>
        <w:t>R2-250</w:t>
      </w:r>
      <w:r w:rsidRPr="00DC586C">
        <w:rPr>
          <w:b/>
          <w:i/>
          <w:sz w:val="28"/>
        </w:rPr>
        <w:fldChar w:fldCharType="end"/>
      </w:r>
      <w:r w:rsidR="00DC586C" w:rsidRPr="00DC586C">
        <w:rPr>
          <w:b/>
          <w:i/>
          <w:sz w:val="28"/>
        </w:rPr>
        <w:t>6403</w:t>
      </w:r>
    </w:p>
    <w:p w14:paraId="1454391C" w14:textId="0B2021AE" w:rsidR="001C399B" w:rsidRDefault="00791D27" w:rsidP="00791D27">
      <w:pPr>
        <w:pStyle w:val="CRCoverPage"/>
        <w:outlineLvl w:val="0"/>
        <w:rPr>
          <w:b/>
          <w:noProof/>
          <w:sz w:val="24"/>
        </w:rPr>
      </w:pPr>
      <w:r>
        <w:rPr>
          <w:rFonts w:eastAsia="DengXian"/>
          <w:b/>
          <w:noProof/>
          <w:sz w:val="24"/>
        </w:rPr>
        <w:t>Bengaluru</w:t>
      </w:r>
      <w:r w:rsidRPr="00A971E7">
        <w:rPr>
          <w:rFonts w:eastAsia="DengXian"/>
          <w:b/>
          <w:noProof/>
          <w:sz w:val="24"/>
        </w:rPr>
        <w:t xml:space="preserve">, </w:t>
      </w:r>
      <w:r>
        <w:rPr>
          <w:rFonts w:eastAsia="DengXian"/>
          <w:b/>
          <w:noProof/>
          <w:sz w:val="24"/>
        </w:rPr>
        <w:t>India</w:t>
      </w:r>
      <w:r w:rsidRPr="005575EC">
        <w:rPr>
          <w:b/>
          <w:sz w:val="24"/>
        </w:rPr>
        <w:t xml:space="preserve">, </w:t>
      </w:r>
      <w:r>
        <w:rPr>
          <w:rFonts w:eastAsia="DengXian"/>
          <w:b/>
          <w:noProof/>
          <w:sz w:val="24"/>
        </w:rPr>
        <w:t>25</w:t>
      </w:r>
      <w:r w:rsidRPr="00A971E7">
        <w:rPr>
          <w:rFonts w:eastAsia="DengXian"/>
          <w:b/>
          <w:noProof/>
          <w:sz w:val="24"/>
          <w:vertAlign w:val="superscript"/>
        </w:rPr>
        <w:t>th</w:t>
      </w:r>
      <w:r w:rsidRPr="00A971E7">
        <w:rPr>
          <w:rFonts w:eastAsia="DengXian"/>
          <w:b/>
          <w:noProof/>
          <w:sz w:val="24"/>
        </w:rPr>
        <w:t xml:space="preserve"> </w:t>
      </w:r>
      <w:r>
        <w:rPr>
          <w:rFonts w:eastAsia="DengXian"/>
          <w:b/>
          <w:noProof/>
          <w:sz w:val="24"/>
        </w:rPr>
        <w:t>–</w:t>
      </w:r>
      <w:r w:rsidRPr="00A971E7">
        <w:rPr>
          <w:rFonts w:eastAsia="DengXian"/>
          <w:b/>
          <w:noProof/>
          <w:sz w:val="24"/>
        </w:rPr>
        <w:t xml:space="preserve"> </w:t>
      </w:r>
      <w:r>
        <w:rPr>
          <w:rFonts w:eastAsia="DengXian"/>
          <w:b/>
          <w:noProof/>
          <w:sz w:val="24"/>
        </w:rPr>
        <w:t>29</w:t>
      </w:r>
      <w:r>
        <w:rPr>
          <w:rFonts w:eastAsia="DengXian"/>
          <w:b/>
          <w:noProof/>
          <w:sz w:val="24"/>
          <w:vertAlign w:val="superscript"/>
        </w:rPr>
        <w:t>th</w:t>
      </w:r>
      <w:r w:rsidRPr="00A971E7">
        <w:rPr>
          <w:rFonts w:eastAsia="DengXian"/>
          <w:b/>
          <w:noProof/>
          <w:sz w:val="24"/>
        </w:rPr>
        <w:t xml:space="preserve"> </w:t>
      </w:r>
      <w:r>
        <w:rPr>
          <w:rFonts w:eastAsia="DengXian"/>
          <w:b/>
          <w:noProof/>
          <w:sz w:val="24"/>
        </w:rPr>
        <w:t>August</w:t>
      </w:r>
      <w:r w:rsidRPr="00A971E7">
        <w:rPr>
          <w:rFonts w:eastAsia="DengXian"/>
          <w:b/>
          <w:noProof/>
          <w:sz w:val="24"/>
        </w:rPr>
        <w:t xml:space="preserve"> 2025</w:t>
      </w:r>
      <w:r>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5F8F2E3C" w:rsidR="001C399B" w:rsidRPr="00410371" w:rsidRDefault="001C399B" w:rsidP="00BF5AEF">
            <w:pPr>
              <w:pStyle w:val="CRCoverPage"/>
              <w:spacing w:after="0"/>
              <w:jc w:val="right"/>
              <w:rPr>
                <w:b/>
                <w:noProof/>
                <w:sz w:val="28"/>
              </w:rPr>
            </w:pPr>
            <w:fldSimple w:instr=" DOCPROPERTY  Spec#  \* MERGEFORMAT ">
              <w:r>
                <w:rPr>
                  <w:b/>
                  <w:noProof/>
                  <w:sz w:val="28"/>
                </w:rPr>
                <w:t>3</w:t>
              </w:r>
              <w:r w:rsidR="00A4184B">
                <w:rPr>
                  <w:b/>
                  <w:noProof/>
                  <w:sz w:val="28"/>
                </w:rPr>
                <w:t>6</w:t>
              </w:r>
              <w:r>
                <w:rPr>
                  <w:b/>
                  <w:noProof/>
                  <w:sz w:val="28"/>
                </w:rPr>
                <w:t>.3</w:t>
              </w:r>
              <w:r w:rsidR="00FC55C5">
                <w:rPr>
                  <w:b/>
                  <w:noProof/>
                  <w:sz w:val="28"/>
                </w:rPr>
                <w:t>00</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5F917E3E" w:rsidR="001C399B" w:rsidRPr="00410371" w:rsidRDefault="00DC586C" w:rsidP="00BF5AEF">
            <w:pPr>
              <w:pStyle w:val="CRCoverPage"/>
              <w:spacing w:after="0"/>
              <w:rPr>
                <w:noProof/>
              </w:rPr>
            </w:pPr>
            <w:r>
              <w:rPr>
                <w:b/>
                <w:noProof/>
                <w:sz w:val="28"/>
              </w:rPr>
              <w:t>1432</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450821D" w:rsidR="001C399B" w:rsidRPr="00410371" w:rsidRDefault="00FC55C5" w:rsidP="00BF5AEF">
            <w:pPr>
              <w:pStyle w:val="CRCoverPage"/>
              <w:spacing w:after="0"/>
              <w:jc w:val="center"/>
              <w:rPr>
                <w:b/>
                <w:noProof/>
              </w:rPr>
            </w:pPr>
            <w:r w:rsidRPr="00FC55C5">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1BFEE95E" w:rsidR="001C399B" w:rsidRPr="00410371" w:rsidRDefault="001C399B" w:rsidP="00BF5AEF">
            <w:pPr>
              <w:pStyle w:val="CRCoverPage"/>
              <w:spacing w:after="0"/>
              <w:jc w:val="center"/>
              <w:rPr>
                <w:noProof/>
                <w:sz w:val="28"/>
              </w:rPr>
            </w:pPr>
            <w:fldSimple w:instr=" DOCPROPERTY  Version  \* MERGEFORMAT ">
              <w:r>
                <w:rPr>
                  <w:b/>
                  <w:noProof/>
                  <w:sz w:val="28"/>
                </w:rPr>
                <w:t>18.</w:t>
              </w:r>
              <w:r w:rsidR="00DC586C">
                <w:rPr>
                  <w:b/>
                  <w:noProof/>
                  <w:sz w:val="28"/>
                </w:rPr>
                <w:t>5</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5C51B3A9" w:rsidR="001C399B" w:rsidRDefault="00FC55C5"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CF81C16" w:rsidR="001C399B" w:rsidRDefault="00FC55C5" w:rsidP="00BF5AEF">
            <w:pPr>
              <w:pStyle w:val="CRCoverPage"/>
              <w:spacing w:after="0"/>
              <w:ind w:left="100"/>
              <w:rPr>
                <w:noProof/>
              </w:rPr>
            </w:pPr>
            <w:r>
              <w:t>Restriction on RAT utilization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7B63845A" w:rsidR="001C399B" w:rsidRDefault="00FC55C5" w:rsidP="00BF5AEF">
            <w:pPr>
              <w:pStyle w:val="CRCoverPage"/>
              <w:spacing w:after="0"/>
              <w:ind w:left="100"/>
              <w:rPr>
                <w:noProof/>
              </w:rPr>
            </w:pPr>
            <w:r>
              <w:t xml:space="preserve">Apple, </w:t>
            </w:r>
            <w:r w:rsidRPr="00354246">
              <w:rPr>
                <w:noProof/>
                <w:lang w:val="de-DE"/>
              </w:rPr>
              <w:t>Vodafone, InterDigital</w:t>
            </w:r>
            <w:r>
              <w:rPr>
                <w:noProof/>
                <w:lang w:val="de-DE"/>
              </w:rPr>
              <w:t>, Ericsson</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1C399B" w:rsidP="00BF5AEF">
            <w:pPr>
              <w:pStyle w:val="CRCoverPage"/>
              <w:spacing w:after="0"/>
              <w:ind w:left="100"/>
              <w:rPr>
                <w:noProof/>
              </w:rPr>
            </w:pPr>
            <w:fldSimple w:instr=" DOCPROPERTY  SourceIfTsg  \* MERGEFORMAT ">
              <w:r>
                <w:rPr>
                  <w:noProof/>
                </w:rPr>
                <w:t>R2</w:t>
              </w:r>
            </w:fldSimple>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5FC54EF9" w:rsidR="001C399B" w:rsidRPr="00FC55C5" w:rsidRDefault="00FC55C5" w:rsidP="00BF5AEF">
            <w:pPr>
              <w:pStyle w:val="CRCoverPage"/>
              <w:spacing w:after="0"/>
              <w:ind w:left="100"/>
              <w:rPr>
                <w:b/>
                <w:bCs/>
                <w:noProof/>
              </w:rPr>
            </w:pPr>
            <w:r w:rsidRPr="00D36130">
              <w:t>ECRATU</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7FFFFD9E"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9A5C73">
                <w:rPr>
                  <w:noProof/>
                </w:rPr>
                <w:t>0</w:t>
              </w:r>
              <w:r w:rsidR="00791D27">
                <w:rPr>
                  <w:noProof/>
                </w:rPr>
                <w:t>8</w:t>
              </w:r>
              <w:r>
                <w:rPr>
                  <w:noProof/>
                </w:rPr>
                <w:t>-</w:t>
              </w:r>
              <w:r w:rsidR="00791D27">
                <w:rPr>
                  <w:noProof/>
                </w:rPr>
                <w:t>2</w:t>
              </w:r>
              <w:r w:rsidR="009A5C73">
                <w:rPr>
                  <w:noProof/>
                </w:rPr>
                <w:t>5</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067134B3" w:rsidR="001C399B" w:rsidRPr="00FC55C5" w:rsidRDefault="00FC55C5" w:rsidP="00BF5AEF">
            <w:pPr>
              <w:pStyle w:val="CRCoverPage"/>
              <w:spacing w:after="0"/>
              <w:ind w:left="100" w:right="-609"/>
              <w:rPr>
                <w:b/>
                <w:bCs/>
                <w:noProof/>
              </w:rPr>
            </w:pPr>
            <w:r w:rsidRPr="00FC55C5">
              <w:rPr>
                <w:b/>
                <w:bCs/>
              </w:rPr>
              <w:t>B</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AFD6A" w14:textId="77777777" w:rsidR="00FC55C5" w:rsidRPr="00E6296A" w:rsidRDefault="00FC55C5" w:rsidP="00FC55C5">
            <w:pPr>
              <w:spacing w:after="120"/>
              <w:rPr>
                <w:rFonts w:ascii="Arial" w:hAnsi="Arial" w:cs="Arial"/>
              </w:rPr>
            </w:pPr>
            <w:r w:rsidRPr="00E6296A">
              <w:rPr>
                <w:rFonts w:ascii="Arial" w:hAnsi="Arial" w:cs="Arial"/>
              </w:rPr>
              <w:t xml:space="preserve">With the LS "UE usage of the RAT restrictions" from CT1 (C1-247193), R2 is informed that network may indicate the </w:t>
            </w:r>
            <w:r>
              <w:rPr>
                <w:rFonts w:ascii="Arial" w:hAnsi="Arial" w:cs="Arial"/>
              </w:rPr>
              <w:t xml:space="preserve">RAT utilization restriction </w:t>
            </w:r>
            <w:r w:rsidRPr="00E6296A">
              <w:rPr>
                <w:rFonts w:ascii="Arial" w:hAnsi="Arial" w:cs="Arial"/>
              </w:rPr>
              <w:t xml:space="preserve">information to UE </w:t>
            </w:r>
            <w:r>
              <w:rPr>
                <w:rFonts w:ascii="Arial" w:hAnsi="Arial" w:cs="Arial"/>
              </w:rPr>
              <w:t>with</w:t>
            </w:r>
            <w:r w:rsidRPr="00E6296A">
              <w:rPr>
                <w:rFonts w:ascii="Arial" w:hAnsi="Arial" w:cs="Arial"/>
              </w:rPr>
              <w:t xml:space="preserve"> NAS EMM and 5GMM procedures</w:t>
            </w:r>
            <w:r>
              <w:rPr>
                <w:rFonts w:ascii="Arial" w:hAnsi="Arial" w:cs="Arial"/>
              </w:rPr>
              <w:t xml:space="preserve">. And </w:t>
            </w:r>
            <w:r w:rsidRPr="00E6296A">
              <w:rPr>
                <w:rFonts w:ascii="Arial" w:hAnsi="Arial" w:cs="Arial"/>
              </w:rPr>
              <w:t>UE will maintain a list of "PLMNs with associated RAT restrictions" which is applicable for the PLMN and optionally for EPLMN</w:t>
            </w:r>
            <w:r>
              <w:rPr>
                <w:rFonts w:ascii="Arial" w:hAnsi="Arial" w:cs="Arial"/>
              </w:rPr>
              <w:t xml:space="preserve">: </w:t>
            </w:r>
          </w:p>
          <w:p w14:paraId="7D18753D" w14:textId="77777777" w:rsidR="00FC55C5" w:rsidRPr="001E50FA" w:rsidRDefault="00FC55C5" w:rsidP="00FC55C5">
            <w:pPr>
              <w:pStyle w:val="ListParagraph"/>
              <w:numPr>
                <w:ilvl w:val="0"/>
                <w:numId w:val="5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45046F34" w14:textId="2E56AC08" w:rsidR="00135715" w:rsidRDefault="00FC55C5" w:rsidP="00FC55C5">
            <w:pPr>
              <w:pStyle w:val="CRCoverPage"/>
              <w:spacing w:after="0"/>
              <w:ind w:left="100"/>
              <w:rPr>
                <w:noProof/>
              </w:rPr>
            </w:pPr>
            <w:r w:rsidRPr="00E2699F">
              <w:rPr>
                <w:rFonts w:cs="Arial"/>
              </w:rPr>
              <w:t xml:space="preserve">In summary, </w:t>
            </w:r>
            <w:r>
              <w:rPr>
                <w:rFonts w:cs="Arial"/>
              </w:rPr>
              <w:t>the</w:t>
            </w:r>
            <w:r w:rsidRPr="00E2699F">
              <w:rPr>
                <w:rFonts w:cs="Arial"/>
              </w:rPr>
              <w:t xml:space="preserve"> UE shall not select or re-select a cell which is deployed in an access technology for which a RAT restriction is applicable for the PLMN or, if applicable EPLMN.</w:t>
            </w: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DAD0C" w14:textId="4B932C96" w:rsidR="001C399B" w:rsidRDefault="00FC55C5" w:rsidP="00FC55C5">
            <w:pPr>
              <w:pStyle w:val="CRCoverPage"/>
              <w:spacing w:after="0"/>
              <w:ind w:left="100"/>
              <w:rPr>
                <w:noProof/>
              </w:rPr>
            </w:pPr>
            <w:r>
              <w:rPr>
                <w:noProof/>
              </w:rPr>
              <w:t>Introduce description that the UE does not consider a cell as suitable if the RAT is a restricted RAT.</w:t>
            </w: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EB68268" w:rsidR="001C399B" w:rsidRDefault="00FC55C5" w:rsidP="00BF5AEF">
            <w:pPr>
              <w:pStyle w:val="CRCoverPage"/>
              <w:spacing w:after="0"/>
              <w:ind w:left="100"/>
              <w:rPr>
                <w:noProof/>
              </w:rPr>
            </w:pPr>
            <w:r w:rsidRPr="00B4152F">
              <w:t>Cell selection and reselection taking RAT utilization restriction information  as received over NAS is not possible</w:t>
            </w:r>
            <w:r>
              <w:t>.</w:t>
            </w: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2E2A8671" w:rsidR="001C399B" w:rsidRDefault="00354246" w:rsidP="00BF5AEF">
            <w:pPr>
              <w:pStyle w:val="CRCoverPage"/>
              <w:spacing w:after="0"/>
              <w:ind w:left="100"/>
              <w:rPr>
                <w:noProof/>
              </w:rPr>
            </w:pPr>
            <w:r>
              <w:rPr>
                <w:noProof/>
              </w:rPr>
              <w:t>10.1.1.1</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614F94FE" w:rsidR="001C399B" w:rsidRDefault="00FC55C5" w:rsidP="00BF5A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77777777" w:rsidR="001C399B" w:rsidRDefault="001C399B" w:rsidP="00BF5AEF">
            <w:pPr>
              <w:pStyle w:val="CRCoverPage"/>
              <w:spacing w:after="0"/>
              <w:jc w:val="center"/>
              <w:rPr>
                <w:b/>
                <w:caps/>
                <w:noProof/>
              </w:rPr>
            </w:pP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021D7C" w:rsidR="001C399B" w:rsidRDefault="001C399B" w:rsidP="00BF5AEF">
            <w:pPr>
              <w:pStyle w:val="CRCoverPage"/>
              <w:spacing w:after="0"/>
              <w:ind w:left="99"/>
              <w:rPr>
                <w:noProof/>
              </w:rPr>
            </w:pPr>
            <w:r>
              <w:rPr>
                <w:noProof/>
              </w:rPr>
              <w:t xml:space="preserve">TS/TR </w:t>
            </w:r>
            <w:r w:rsidR="00FC55C5">
              <w:rPr>
                <w:noProof/>
              </w:rPr>
              <w:t>3</w:t>
            </w:r>
            <w:r w:rsidR="00A4184B">
              <w:rPr>
                <w:noProof/>
              </w:rPr>
              <w:t>6</w:t>
            </w:r>
            <w:r w:rsidR="00FC55C5">
              <w:rPr>
                <w:noProof/>
              </w:rPr>
              <w:t>.304</w:t>
            </w:r>
            <w:r>
              <w:rPr>
                <w:noProof/>
              </w:rPr>
              <w:t xml:space="preserve"> CR </w:t>
            </w:r>
            <w:r w:rsidR="00C87160">
              <w:rPr>
                <w:noProof/>
              </w:rPr>
              <w:t>0884</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C399B" w:rsidRDefault="00FC55C5"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C399B" w:rsidRDefault="00FC55C5"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1A4DC753" w14:textId="77777777" w:rsidR="00A4184B" w:rsidRPr="00735B95" w:rsidRDefault="00A4184B" w:rsidP="00A4184B">
      <w:pPr>
        <w:pStyle w:val="Heading3"/>
      </w:pPr>
      <w:bookmarkStart w:id="2" w:name="_Toc20402795"/>
      <w:bookmarkStart w:id="3" w:name="_Toc29372301"/>
      <w:bookmarkStart w:id="4" w:name="_Toc37760249"/>
      <w:bookmarkStart w:id="5" w:name="_Toc46498483"/>
      <w:bookmarkStart w:id="6" w:name="_Toc52490796"/>
      <w:bookmarkStart w:id="7" w:name="_Toc185521628"/>
      <w:bookmarkStart w:id="8" w:name="_Toc46501993"/>
      <w:bookmarkStart w:id="9" w:name="_Toc51971341"/>
      <w:bookmarkStart w:id="10" w:name="_Toc52551324"/>
      <w:bookmarkStart w:id="11" w:name="_Toc185530403"/>
      <w:r w:rsidRPr="00735B95">
        <w:t>10.1.1</w:t>
      </w:r>
      <w:r w:rsidRPr="00735B95">
        <w:tab/>
        <w:t>Mobility Management in ECM-IDLE</w:t>
      </w:r>
      <w:bookmarkEnd w:id="2"/>
      <w:bookmarkEnd w:id="3"/>
      <w:bookmarkEnd w:id="4"/>
      <w:bookmarkEnd w:id="5"/>
      <w:bookmarkEnd w:id="6"/>
      <w:bookmarkEnd w:id="7"/>
    </w:p>
    <w:p w14:paraId="34E47AC4" w14:textId="77777777" w:rsidR="00A4184B" w:rsidRPr="00735B95" w:rsidRDefault="00A4184B" w:rsidP="00A4184B">
      <w:pPr>
        <w:pStyle w:val="Heading4"/>
      </w:pPr>
      <w:bookmarkStart w:id="12" w:name="_Toc20402796"/>
      <w:bookmarkStart w:id="13" w:name="_Toc29372302"/>
      <w:bookmarkStart w:id="14" w:name="_Toc37760250"/>
      <w:bookmarkStart w:id="15" w:name="_Toc46498484"/>
      <w:bookmarkStart w:id="16" w:name="_Toc52490797"/>
      <w:bookmarkStart w:id="17" w:name="_Toc185521629"/>
      <w:r w:rsidRPr="00735B95">
        <w:t>10.1.1.1</w:t>
      </w:r>
      <w:r w:rsidRPr="00735B95">
        <w:tab/>
        <w:t>Cell selection</w:t>
      </w:r>
      <w:bookmarkEnd w:id="12"/>
      <w:bookmarkEnd w:id="13"/>
      <w:bookmarkEnd w:id="14"/>
      <w:bookmarkEnd w:id="15"/>
      <w:bookmarkEnd w:id="16"/>
      <w:bookmarkEnd w:id="17"/>
    </w:p>
    <w:p w14:paraId="3C469336" w14:textId="77777777" w:rsidR="00A4184B" w:rsidRPr="00735B95" w:rsidRDefault="00A4184B" w:rsidP="00A4184B">
      <w:r w:rsidRPr="00735B95">
        <w:t>The principles of PLMN selection in E-UTRA are based on the 3GPP PLMN selection principles. Cell selection is required on transition from EMM_DETACHED to EMM-REGISTERED and from ECM-IDLE or ECM-CONNECTED.</w:t>
      </w:r>
    </w:p>
    <w:p w14:paraId="7A8A4891" w14:textId="77777777" w:rsidR="00A4184B" w:rsidRPr="00735B95" w:rsidRDefault="00A4184B" w:rsidP="00A4184B">
      <w:r w:rsidRPr="00735B95">
        <w:t>Cell selection:</w:t>
      </w:r>
    </w:p>
    <w:p w14:paraId="260EED98" w14:textId="77777777" w:rsidR="00A4184B" w:rsidRPr="00735B95" w:rsidRDefault="00A4184B" w:rsidP="00A4184B">
      <w:pPr>
        <w:pStyle w:val="B1"/>
      </w:pPr>
      <w:r w:rsidRPr="00735B95">
        <w:t>-</w:t>
      </w:r>
      <w:r w:rsidRPr="00735B95">
        <w:tab/>
        <w:t>The UE NAS layer identifies a selected PLMN and equivalent PLMNs;</w:t>
      </w:r>
    </w:p>
    <w:p w14:paraId="25BDB111" w14:textId="77777777" w:rsidR="00A4184B" w:rsidRPr="00735B95" w:rsidRDefault="00A4184B" w:rsidP="00A4184B">
      <w:pPr>
        <w:pStyle w:val="B1"/>
      </w:pPr>
      <w:r w:rsidRPr="00735B95">
        <w:t>-</w:t>
      </w:r>
      <w:r w:rsidRPr="00735B95">
        <w:tab/>
        <w:t>The UE searches the E-UTRA frequency bands and for each carrier frequency identifies the strongest cell. It reads cell system information broadcast to identify its PLMN(s):</w:t>
      </w:r>
    </w:p>
    <w:p w14:paraId="793EB2A3" w14:textId="77777777" w:rsidR="00A4184B" w:rsidRPr="00735B95" w:rsidRDefault="00A4184B" w:rsidP="00A4184B">
      <w:pPr>
        <w:pStyle w:val="B2"/>
      </w:pPr>
      <w:r w:rsidRPr="00735B95">
        <w:t>-</w:t>
      </w:r>
      <w:r w:rsidRPr="00735B95">
        <w:tab/>
        <w:t>The UE may search each carrier in turn ("initial cell selection") or make use of stored information to shorten the search ("stored information cell selection").</w:t>
      </w:r>
    </w:p>
    <w:p w14:paraId="755812C5" w14:textId="77777777" w:rsidR="00A4184B" w:rsidRPr="00735B95" w:rsidRDefault="00A4184B" w:rsidP="00A4184B">
      <w:pPr>
        <w:pStyle w:val="B1"/>
      </w:pPr>
      <w:r w:rsidRPr="00735B95">
        <w:t>-</w:t>
      </w:r>
      <w:r w:rsidRPr="00735B9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ED4FDA3" w14:textId="003605FF" w:rsidR="00A4184B" w:rsidRPr="00735B95" w:rsidRDefault="00A4184B" w:rsidP="00A4184B">
      <w:pPr>
        <w:pStyle w:val="B2"/>
      </w:pPr>
      <w:r w:rsidRPr="00735B95">
        <w:t>-</w:t>
      </w:r>
      <w:r w:rsidRPr="00735B95">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ins w:id="18" w:author="Ericsson" w:date="2025-02-06T17:01:00Z">
        <w:r w:rsidRPr="00FC55C5">
          <w:t xml:space="preserve"> the access technology </w:t>
        </w:r>
      </w:ins>
      <w:ins w:id="19" w:author="Apple - Zhibin Wu 1" w:date="2025-02-06T10:04:00Z" w16du:dateUtc="2025-02-06T15:04:00Z">
        <w:r w:rsidR="006A57C0">
          <w:t xml:space="preserve">(as defined in [94]) </w:t>
        </w:r>
      </w:ins>
      <w:ins w:id="20" w:author="Ericsson" w:date="2025-02-06T17:01:00Z">
        <w:r w:rsidRPr="00FC55C5">
          <w:t>of the cell is not marked as restricted by the UE NAS layer</w:t>
        </w:r>
      </w:ins>
      <w:ins w:id="21" w:author="Ericsson" w:date="2025-02-06T17:09:00Z">
        <w:r>
          <w:t>;</w:t>
        </w:r>
      </w:ins>
    </w:p>
    <w:p w14:paraId="5C13299C" w14:textId="77777777" w:rsidR="00A4184B" w:rsidRPr="00735B95" w:rsidRDefault="00A4184B" w:rsidP="00A4184B">
      <w:pPr>
        <w:pStyle w:val="B2"/>
      </w:pPr>
      <w:r w:rsidRPr="00735B95">
        <w:t>-</w:t>
      </w:r>
      <w:r w:rsidRPr="00735B95">
        <w:tab/>
        <w:t>An acceptable cell is one for which the measured cell attributes satisfy the cell selection criteria and the cell is not barred.</w:t>
      </w:r>
    </w:p>
    <w:p w14:paraId="663025E1" w14:textId="77777777" w:rsidR="00A4184B" w:rsidRPr="00735B95" w:rsidRDefault="00A4184B" w:rsidP="00A4184B">
      <w:r w:rsidRPr="00735B95">
        <w:t>Transition to RRC_IDLE:</w:t>
      </w:r>
    </w:p>
    <w:p w14:paraId="602A0B44" w14:textId="77777777" w:rsidR="00A4184B" w:rsidRPr="00735B95" w:rsidRDefault="00A4184B" w:rsidP="00A4184B">
      <w:pPr>
        <w:pStyle w:val="B1"/>
      </w:pPr>
      <w:r w:rsidRPr="00735B95">
        <w:tab/>
        <w:t>On transition from RRC_CONNECTED to RRC_IDLE, a UE should camp on the last cell for which it was in RRC_CONNECTED or a cell/any cell of set of cells or frequency be assigned by RRC in the state transition message.</w:t>
      </w:r>
    </w:p>
    <w:p w14:paraId="47FF2A6F" w14:textId="77777777" w:rsidR="00A4184B" w:rsidRPr="00735B95" w:rsidRDefault="00A4184B" w:rsidP="00A4184B">
      <w:r w:rsidRPr="00735B95">
        <w:t>Recovery from out of coverage:</w:t>
      </w:r>
    </w:p>
    <w:p w14:paraId="230BD265" w14:textId="77777777" w:rsidR="00A4184B" w:rsidRPr="00735B95" w:rsidRDefault="00A4184B" w:rsidP="00A4184B">
      <w:pPr>
        <w:pStyle w:val="B1"/>
      </w:pPr>
      <w:r w:rsidRPr="00735B95">
        <w:tab/>
        <w:t>The UE should attempt to find a suitable cell in the manner described for stored information or initial cell selection above. If no suitable cell is found on any frequency or RAT the UE should attempt to find an acceptable cell.</w:t>
      </w:r>
      <w:bookmarkEnd w:id="0"/>
      <w:bookmarkEnd w:id="8"/>
      <w:bookmarkEnd w:id="9"/>
      <w:bookmarkEnd w:id="10"/>
      <w:bookmarkEnd w:id="11"/>
    </w:p>
    <w:sectPr w:rsidR="00A4184B" w:rsidRPr="00735B9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CC137" w14:textId="77777777" w:rsidR="005C0FD4" w:rsidRPr="007B4B4C" w:rsidRDefault="005C0FD4">
      <w:pPr>
        <w:spacing w:after="0"/>
      </w:pPr>
      <w:r w:rsidRPr="007B4B4C">
        <w:separator/>
      </w:r>
    </w:p>
  </w:endnote>
  <w:endnote w:type="continuationSeparator" w:id="0">
    <w:p w14:paraId="2F06C55B" w14:textId="77777777" w:rsidR="005C0FD4" w:rsidRPr="007B4B4C" w:rsidRDefault="005C0FD4">
      <w:pPr>
        <w:spacing w:after="0"/>
      </w:pPr>
      <w:r w:rsidRPr="007B4B4C">
        <w:continuationSeparator/>
      </w:r>
    </w:p>
  </w:endnote>
  <w:endnote w:type="continuationNotice" w:id="1">
    <w:p w14:paraId="44B3B35F" w14:textId="77777777" w:rsidR="005C0FD4" w:rsidRPr="007B4B4C" w:rsidRDefault="005C0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1A8D6" w14:textId="77777777" w:rsidR="005C0FD4" w:rsidRPr="007B4B4C" w:rsidRDefault="005C0FD4">
      <w:pPr>
        <w:spacing w:after="0"/>
      </w:pPr>
      <w:r w:rsidRPr="007B4B4C">
        <w:separator/>
      </w:r>
    </w:p>
  </w:footnote>
  <w:footnote w:type="continuationSeparator" w:id="0">
    <w:p w14:paraId="7ED1E93C" w14:textId="77777777" w:rsidR="005C0FD4" w:rsidRPr="007B4B4C" w:rsidRDefault="005C0FD4">
      <w:pPr>
        <w:spacing w:after="0"/>
      </w:pPr>
      <w:r w:rsidRPr="007B4B4C">
        <w:continuationSeparator/>
      </w:r>
    </w:p>
  </w:footnote>
  <w:footnote w:type="continuationNotice" w:id="1">
    <w:p w14:paraId="15658D46" w14:textId="77777777" w:rsidR="005C0FD4" w:rsidRPr="007B4B4C" w:rsidRDefault="005C0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 w:type="character" w:customStyle="1" w:styleId="B2Car">
    <w:name w:val="B2 Car"/>
    <w:rsid w:val="00A418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18</TotalTime>
  <Pages>2</Pages>
  <Words>737</Words>
  <Characters>4204</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Zhibin Wu</cp:lastModifiedBy>
  <cp:revision>11</cp:revision>
  <cp:lastPrinted>2017-05-08T10:55:00Z</cp:lastPrinted>
  <dcterms:created xsi:type="dcterms:W3CDTF">2025-02-06T08:51:00Z</dcterms:created>
  <dcterms:modified xsi:type="dcterms:W3CDTF">2025-08-25T05:48:00Z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