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A1BAF" w14:textId="4710C15E" w:rsidR="00CB40E6" w:rsidRPr="000A1DBF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1659BD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1659BD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1659BD">
        <w:rPr>
          <w:rFonts w:ascii="Arial" w:hAnsi="Arial" w:cs="Arial"/>
          <w:b/>
          <w:sz w:val="28"/>
          <w:szCs w:val="28"/>
        </w:rPr>
        <w:t>RAN</w:t>
      </w:r>
      <w:r w:rsidR="00654A7F" w:rsidRPr="001659BD">
        <w:rPr>
          <w:rFonts w:ascii="Arial" w:hAnsi="Arial" w:cs="Arial"/>
          <w:b/>
          <w:sz w:val="28"/>
          <w:szCs w:val="28"/>
        </w:rPr>
        <w:t xml:space="preserve"> Meeting #</w:t>
      </w:r>
      <w:r w:rsidR="00577392" w:rsidRPr="001659BD">
        <w:rPr>
          <w:rFonts w:ascii="Arial" w:hAnsi="Arial" w:cs="Arial"/>
          <w:b/>
          <w:sz w:val="28"/>
          <w:szCs w:val="28"/>
        </w:rPr>
        <w:t>109</w:t>
      </w:r>
      <w:r w:rsidR="00F35990" w:rsidRPr="001659BD">
        <w:rPr>
          <w:rFonts w:ascii="Arial" w:hAnsi="Arial" w:cs="Arial"/>
          <w:b/>
          <w:sz w:val="28"/>
          <w:szCs w:val="28"/>
        </w:rPr>
        <w:tab/>
      </w:r>
      <w:r w:rsidR="005B2698" w:rsidRPr="001659BD">
        <w:rPr>
          <w:rFonts w:ascii="Arial" w:eastAsia="MS Mincho" w:hAnsi="Arial" w:cs="Arial"/>
          <w:b/>
          <w:sz w:val="28"/>
          <w:szCs w:val="28"/>
        </w:rPr>
        <w:tab/>
      </w:r>
      <w:r w:rsidR="00EF6918" w:rsidRPr="001659BD">
        <w:rPr>
          <w:rFonts w:ascii="Arial" w:eastAsia="MS Mincho" w:hAnsi="Arial" w:cs="Arial" w:hint="eastAsia"/>
          <w:b/>
          <w:sz w:val="28"/>
          <w:szCs w:val="28"/>
        </w:rPr>
        <w:tab/>
      </w:r>
      <w:r w:rsidR="00577392" w:rsidRPr="001659BD">
        <w:rPr>
          <w:rFonts w:ascii="Arial" w:eastAsia="MS Mincho" w:hAnsi="Arial" w:cs="Arial"/>
          <w:b/>
          <w:sz w:val="28"/>
          <w:szCs w:val="28"/>
        </w:rPr>
        <w:tab/>
      </w:r>
      <w:r w:rsidR="00577392" w:rsidRPr="001659BD">
        <w:rPr>
          <w:rFonts w:ascii="Arial" w:eastAsia="MS Mincho" w:hAnsi="Arial" w:cs="Arial"/>
          <w:b/>
          <w:sz w:val="28"/>
          <w:szCs w:val="28"/>
        </w:rPr>
        <w:tab/>
      </w:r>
      <w:r w:rsidR="00577392" w:rsidRPr="001659BD">
        <w:rPr>
          <w:rFonts w:ascii="Arial" w:eastAsia="MS Mincho" w:hAnsi="Arial" w:cs="Arial"/>
          <w:b/>
          <w:sz w:val="28"/>
          <w:szCs w:val="28"/>
        </w:rPr>
        <w:tab/>
      </w:r>
      <w:r w:rsidR="00577392" w:rsidRPr="001659BD">
        <w:rPr>
          <w:rFonts w:ascii="Arial" w:eastAsia="MS Mincho" w:hAnsi="Arial" w:cs="Arial"/>
          <w:b/>
          <w:sz w:val="28"/>
          <w:szCs w:val="28"/>
        </w:rPr>
        <w:tab/>
      </w:r>
      <w:r w:rsidR="00577392" w:rsidRPr="001659BD">
        <w:rPr>
          <w:rFonts w:ascii="Arial" w:eastAsia="MS Mincho" w:hAnsi="Arial" w:cs="Arial"/>
          <w:b/>
          <w:sz w:val="28"/>
          <w:szCs w:val="28"/>
        </w:rPr>
        <w:tab/>
      </w:r>
      <w:r w:rsidR="000A1DBF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  </w:t>
      </w:r>
      <w:r w:rsidR="00C539C7" w:rsidRPr="001659BD">
        <w:rPr>
          <w:rFonts w:ascii="Arial" w:hAnsi="Arial" w:cs="Arial"/>
          <w:b/>
          <w:sz w:val="28"/>
          <w:szCs w:val="28"/>
        </w:rPr>
        <w:t>RP-</w:t>
      </w:r>
      <w:r w:rsidR="00577392" w:rsidRPr="001659BD">
        <w:rPr>
          <w:rFonts w:ascii="Arial" w:hAnsi="Arial" w:cs="Arial"/>
          <w:b/>
          <w:sz w:val="28"/>
          <w:szCs w:val="28"/>
        </w:rPr>
        <w:t>25</w:t>
      </w:r>
      <w:r w:rsidR="000A1DBF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2346</w:t>
      </w:r>
    </w:p>
    <w:p w14:paraId="1594ED81" w14:textId="77777777" w:rsidR="00CB40E6" w:rsidRPr="001659BD" w:rsidRDefault="000150A2" w:rsidP="008B0082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1659BD">
        <w:rPr>
          <w:rFonts w:ascii="Arial" w:hAnsi="Arial" w:cs="Arial"/>
          <w:b/>
          <w:sz w:val="28"/>
          <w:szCs w:val="28"/>
        </w:rPr>
        <w:t>Beijing</w:t>
      </w:r>
      <w:r w:rsidR="005B2EEA" w:rsidRPr="001659BD">
        <w:rPr>
          <w:rFonts w:ascii="Arial" w:hAnsi="Arial" w:cs="Arial"/>
          <w:b/>
          <w:sz w:val="28"/>
          <w:szCs w:val="28"/>
        </w:rPr>
        <w:t xml:space="preserve">, </w:t>
      </w:r>
      <w:r w:rsidRPr="001659BD">
        <w:rPr>
          <w:rFonts w:ascii="Arial" w:hAnsi="Arial" w:cs="Arial"/>
          <w:b/>
          <w:sz w:val="28"/>
          <w:szCs w:val="28"/>
        </w:rPr>
        <w:t>China</w:t>
      </w:r>
      <w:r w:rsidR="00C9277A" w:rsidRPr="001659BD">
        <w:rPr>
          <w:rFonts w:ascii="Arial" w:hAnsi="Arial" w:cs="Arial"/>
          <w:b/>
          <w:sz w:val="28"/>
          <w:szCs w:val="28"/>
        </w:rPr>
        <w:t>,</w:t>
      </w:r>
      <w:r w:rsidR="00AE61EF" w:rsidRPr="001659BD">
        <w:rPr>
          <w:rFonts w:ascii="Arial" w:hAnsi="Arial" w:cs="Arial"/>
          <w:b/>
          <w:sz w:val="28"/>
          <w:szCs w:val="28"/>
        </w:rPr>
        <w:t xml:space="preserve"> </w:t>
      </w:r>
      <w:r w:rsidRPr="001659BD">
        <w:rPr>
          <w:rFonts w:ascii="Arial" w:hAnsi="Arial" w:cs="Arial"/>
          <w:b/>
          <w:sz w:val="28"/>
          <w:szCs w:val="28"/>
        </w:rPr>
        <w:t>September 15-18, 2025</w:t>
      </w:r>
    </w:p>
    <w:p w14:paraId="0D683B0B" w14:textId="74933EAA" w:rsidR="00A67875" w:rsidRPr="0030741E" w:rsidRDefault="00CB40E6" w:rsidP="00F35990">
      <w:pPr>
        <w:tabs>
          <w:tab w:val="left" w:pos="567"/>
        </w:tabs>
        <w:rPr>
          <w:rFonts w:ascii="Arial" w:eastAsiaTheme="minorEastAsia" w:hAnsi="Arial"/>
          <w:b/>
          <w:lang w:val="en-US" w:eastAsia="zh-CN"/>
        </w:rPr>
      </w:pPr>
      <w:r w:rsidRPr="001659BD">
        <w:rPr>
          <w:rFonts w:ascii="Arial" w:hAnsi="Arial"/>
          <w:b/>
          <w:lang w:val="en-US"/>
        </w:rPr>
        <w:t>Agenda Item:</w:t>
      </w:r>
      <w:r w:rsidRPr="001659BD">
        <w:rPr>
          <w:rFonts w:ascii="Arial" w:hAnsi="Arial"/>
          <w:lang w:val="en-US"/>
        </w:rPr>
        <w:tab/>
      </w:r>
      <w:bookmarkStart w:id="0" w:name="Source"/>
      <w:bookmarkEnd w:id="0"/>
      <w:r w:rsidR="00784E83">
        <w:rPr>
          <w:rFonts w:ascii="Arial" w:eastAsiaTheme="minorEastAsia" w:hAnsi="Arial" w:hint="eastAsia"/>
          <w:b/>
          <w:lang w:val="en-US" w:eastAsia="zh-CN"/>
        </w:rPr>
        <w:t xml:space="preserve">          </w:t>
      </w:r>
      <w:r w:rsidR="0030741E">
        <w:rPr>
          <w:rFonts w:ascii="Arial" w:eastAsiaTheme="minorEastAsia" w:hAnsi="Arial" w:hint="eastAsia"/>
          <w:b/>
          <w:lang w:val="en-US" w:eastAsia="zh-CN"/>
        </w:rPr>
        <w:t>10.</w:t>
      </w:r>
      <w:r w:rsidR="001659B0">
        <w:rPr>
          <w:rFonts w:ascii="Arial" w:eastAsiaTheme="minorEastAsia" w:hAnsi="Arial" w:hint="eastAsia"/>
          <w:b/>
          <w:lang w:val="en-US" w:eastAsia="zh-CN"/>
        </w:rPr>
        <w:t>6</w:t>
      </w:r>
      <w:r w:rsidR="0030741E">
        <w:rPr>
          <w:rFonts w:ascii="Arial" w:eastAsiaTheme="minorEastAsia" w:hAnsi="Arial" w:hint="eastAsia"/>
          <w:b/>
          <w:lang w:val="en-US" w:eastAsia="zh-CN"/>
        </w:rPr>
        <w:t>.</w:t>
      </w:r>
      <w:r w:rsidR="001659B0">
        <w:rPr>
          <w:rFonts w:ascii="Arial" w:eastAsiaTheme="minorEastAsia" w:hAnsi="Arial" w:hint="eastAsia"/>
          <w:b/>
          <w:lang w:val="en-US" w:eastAsia="zh-CN"/>
        </w:rPr>
        <w:t>4</w:t>
      </w:r>
    </w:p>
    <w:p w14:paraId="72ADCBEA" w14:textId="3769CBC6" w:rsidR="00CB40E6" w:rsidRPr="0030741E" w:rsidRDefault="00F35990" w:rsidP="00F35990">
      <w:pPr>
        <w:tabs>
          <w:tab w:val="left" w:pos="567"/>
        </w:tabs>
        <w:rPr>
          <w:rFonts w:ascii="Arial" w:eastAsiaTheme="minorEastAsia" w:hAnsi="Arial"/>
          <w:lang w:eastAsia="zh-CN"/>
        </w:rPr>
      </w:pPr>
      <w:r w:rsidRPr="001659BD">
        <w:rPr>
          <w:rFonts w:ascii="Arial" w:hAnsi="Arial"/>
          <w:b/>
        </w:rPr>
        <w:t>Source:</w:t>
      </w:r>
      <w:r w:rsidR="00CB40E6" w:rsidRPr="001659BD">
        <w:rPr>
          <w:rFonts w:ascii="Arial" w:hAnsi="Arial"/>
          <w:b/>
        </w:rPr>
        <w:tab/>
      </w:r>
      <w:r w:rsidRPr="001659BD">
        <w:rPr>
          <w:rFonts w:ascii="Arial" w:hAnsi="Arial"/>
          <w:b/>
        </w:rPr>
        <w:tab/>
      </w:r>
      <w:r w:rsidRPr="001659BD">
        <w:rPr>
          <w:rFonts w:ascii="Arial" w:hAnsi="Arial"/>
          <w:b/>
        </w:rPr>
        <w:tab/>
      </w:r>
      <w:r w:rsidR="0030741E">
        <w:rPr>
          <w:rFonts w:ascii="Arial" w:eastAsiaTheme="minorEastAsia" w:hAnsi="Arial" w:hint="eastAsia"/>
          <w:b/>
          <w:lang w:eastAsia="zh-CN"/>
        </w:rPr>
        <w:t>Astrum Mobile</w:t>
      </w:r>
    </w:p>
    <w:p w14:paraId="1074D5AF" w14:textId="51A08DD0" w:rsidR="00BD7C2A" w:rsidRPr="001659BD" w:rsidRDefault="00CB40E6" w:rsidP="0030741E">
      <w:pPr>
        <w:tabs>
          <w:tab w:val="left" w:pos="567"/>
        </w:tabs>
        <w:ind w:left="2265" w:hanging="2265"/>
        <w:rPr>
          <w:rFonts w:ascii="Arial" w:hAnsi="Arial"/>
        </w:rPr>
      </w:pPr>
      <w:r w:rsidRPr="001659BD">
        <w:rPr>
          <w:rFonts w:ascii="Arial" w:hAnsi="Arial"/>
          <w:b/>
        </w:rPr>
        <w:t>Title:</w:t>
      </w:r>
      <w:r w:rsidR="00F35990" w:rsidRPr="001659BD">
        <w:rPr>
          <w:rFonts w:ascii="Arial" w:hAnsi="Arial"/>
        </w:rPr>
        <w:tab/>
      </w:r>
      <w:r w:rsidR="00F35990" w:rsidRPr="001659BD">
        <w:rPr>
          <w:rFonts w:ascii="Arial" w:hAnsi="Arial"/>
        </w:rPr>
        <w:tab/>
      </w:r>
      <w:r w:rsidR="00F35990" w:rsidRPr="001659BD">
        <w:rPr>
          <w:rFonts w:ascii="Arial" w:hAnsi="Arial"/>
        </w:rPr>
        <w:tab/>
      </w:r>
      <w:r w:rsidR="0032006D">
        <w:rPr>
          <w:rFonts w:ascii="Arial" w:eastAsia="等线" w:hAnsi="Arial" w:hint="eastAsia"/>
          <w:b/>
          <w:lang w:eastAsia="zh-CN"/>
        </w:rPr>
        <w:t>Summary</w:t>
      </w:r>
      <w:r w:rsidR="00EF376A" w:rsidRPr="001659BD">
        <w:rPr>
          <w:rFonts w:ascii="Arial" w:hAnsi="Arial"/>
          <w:b/>
        </w:rPr>
        <w:t xml:space="preserve"> for</w:t>
      </w:r>
      <w:r w:rsidR="00BD7C2A" w:rsidRPr="001659BD">
        <w:rPr>
          <w:rFonts w:ascii="Arial" w:hAnsi="Arial"/>
          <w:b/>
        </w:rPr>
        <w:t xml:space="preserve"> WI</w:t>
      </w:r>
      <w:r w:rsidR="00EF376A" w:rsidRPr="001659BD">
        <w:rPr>
          <w:rFonts w:ascii="Arial" w:hAnsi="Arial"/>
          <w:b/>
        </w:rPr>
        <w:t xml:space="preserve"> </w:t>
      </w:r>
      <w:bookmarkStart w:id="1" w:name="Title"/>
      <w:bookmarkEnd w:id="1"/>
      <w:r w:rsidR="0030741E" w:rsidRPr="0030741E">
        <w:rPr>
          <w:rFonts w:ascii="Arial" w:hAnsi="Arial"/>
          <w:b/>
        </w:rPr>
        <w:t>New LTE band for 5G broadcast for region 3 utilizing a geosynchronous satellite</w:t>
      </w:r>
    </w:p>
    <w:p w14:paraId="6D364FD9" w14:textId="6723507B" w:rsidR="004B3C92" w:rsidRPr="0032006D" w:rsidRDefault="004B3C92" w:rsidP="00367EEA">
      <w:pPr>
        <w:tabs>
          <w:tab w:val="left" w:pos="567"/>
        </w:tabs>
        <w:rPr>
          <w:rFonts w:ascii="Arial" w:eastAsiaTheme="minorEastAsia" w:hAnsi="Arial"/>
          <w:lang w:eastAsia="zh-CN"/>
        </w:rPr>
      </w:pPr>
      <w:r w:rsidRPr="001659BD">
        <w:rPr>
          <w:rFonts w:ascii="Arial" w:hAnsi="Arial"/>
          <w:b/>
        </w:rPr>
        <w:t>WI code</w:t>
      </w:r>
      <w:r w:rsidR="00D62905" w:rsidRPr="001659BD">
        <w:rPr>
          <w:rFonts w:ascii="Arial" w:hAnsi="Arial"/>
          <w:b/>
        </w:rPr>
        <w:t>(s)</w:t>
      </w:r>
      <w:r w:rsidRPr="001659BD">
        <w:rPr>
          <w:rFonts w:ascii="Arial" w:hAnsi="Arial"/>
          <w:b/>
        </w:rPr>
        <w:t>:</w:t>
      </w:r>
      <w:r w:rsidRPr="001659BD">
        <w:rPr>
          <w:rFonts w:ascii="Arial" w:hAnsi="Arial"/>
          <w:b/>
        </w:rPr>
        <w:tab/>
      </w:r>
      <w:r w:rsidRPr="001659BD">
        <w:rPr>
          <w:rFonts w:ascii="Arial" w:hAnsi="Arial"/>
          <w:b/>
        </w:rPr>
        <w:tab/>
      </w:r>
      <w:r w:rsidRPr="001659BD">
        <w:rPr>
          <w:rFonts w:ascii="Arial" w:hAnsi="Arial"/>
          <w:b/>
        </w:rPr>
        <w:tab/>
      </w:r>
      <w:r w:rsidR="0032006D" w:rsidRPr="0032006D">
        <w:rPr>
          <w:rFonts w:ascii="Arial" w:hAnsi="Arial" w:hint="eastAsia"/>
          <w:b/>
        </w:rPr>
        <w:t>1071064</w:t>
      </w:r>
    </w:p>
    <w:p w14:paraId="57A2174A" w14:textId="77777777" w:rsidR="00D62905" w:rsidRPr="001659BD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1659BD">
        <w:rPr>
          <w:rFonts w:ascii="Arial" w:hAnsi="Arial"/>
          <w:b/>
        </w:rPr>
        <w:t>leading WG:</w:t>
      </w:r>
      <w:r w:rsidRPr="001659BD">
        <w:rPr>
          <w:rFonts w:ascii="Arial" w:hAnsi="Arial"/>
          <w:b/>
        </w:rPr>
        <w:tab/>
      </w:r>
      <w:r w:rsidRPr="001659BD">
        <w:rPr>
          <w:rFonts w:ascii="Arial" w:hAnsi="Arial"/>
          <w:b/>
        </w:rPr>
        <w:tab/>
      </w:r>
      <w:r w:rsidR="000150A2" w:rsidRPr="001659BD">
        <w:rPr>
          <w:rFonts w:ascii="Arial" w:hAnsi="Arial"/>
          <w:b/>
        </w:rPr>
        <w:t>RAN4</w:t>
      </w:r>
    </w:p>
    <w:p w14:paraId="00645B9C" w14:textId="77777777" w:rsidR="00CB40E6" w:rsidRPr="001659BD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1659BD">
        <w:rPr>
          <w:rFonts w:ascii="Arial" w:hAnsi="Arial"/>
          <w:b/>
        </w:rPr>
        <w:t>Release:</w:t>
      </w:r>
      <w:r w:rsidRPr="001659BD">
        <w:rPr>
          <w:rFonts w:ascii="Arial" w:hAnsi="Arial"/>
          <w:b/>
        </w:rPr>
        <w:tab/>
      </w:r>
      <w:r w:rsidRPr="001659BD">
        <w:rPr>
          <w:rFonts w:ascii="Arial" w:hAnsi="Arial"/>
          <w:b/>
        </w:rPr>
        <w:tab/>
      </w:r>
      <w:r w:rsidRPr="001659BD">
        <w:rPr>
          <w:rFonts w:ascii="Arial" w:hAnsi="Arial"/>
          <w:b/>
        </w:rPr>
        <w:tab/>
        <w:t>Rel-</w:t>
      </w:r>
      <w:r w:rsidR="000150A2" w:rsidRPr="001659BD">
        <w:rPr>
          <w:rFonts w:ascii="Arial" w:hAnsi="Arial"/>
          <w:b/>
        </w:rPr>
        <w:t>19</w:t>
      </w:r>
    </w:p>
    <w:p w14:paraId="251B2E77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1ED246F4" w14:textId="77777777" w:rsidR="00CB40E6" w:rsidRDefault="004F7FE5" w:rsidP="001405E2">
      <w:pPr>
        <w:pStyle w:val="3"/>
      </w:pPr>
      <w:r w:rsidRPr="00A079D3">
        <w:t>1</w:t>
      </w:r>
      <w:r w:rsidRPr="00A079D3">
        <w:tab/>
      </w:r>
      <w:r w:rsidR="004B3C92">
        <w:t>Introduction</w:t>
      </w:r>
    </w:p>
    <w:p w14:paraId="41668E7E" w14:textId="77777777" w:rsidR="001659B0" w:rsidRDefault="001659B0" w:rsidP="001659B0">
      <w:pPr>
        <w:tabs>
          <w:tab w:val="num" w:pos="720"/>
        </w:tabs>
        <w:rPr>
          <w:rFonts w:eastAsiaTheme="minorEastAsia"/>
          <w:szCs w:val="24"/>
          <w:lang w:val="en-US" w:eastAsia="zh-CN"/>
        </w:rPr>
      </w:pPr>
      <w:r>
        <w:rPr>
          <w:rFonts w:eastAsiaTheme="minorEastAsia" w:hint="eastAsia"/>
          <w:szCs w:val="24"/>
          <w:lang w:val="en-US" w:eastAsia="zh-CN"/>
        </w:rPr>
        <w:t xml:space="preserve">In RAN#107, the new WID for </w:t>
      </w:r>
      <w:r w:rsidRPr="004815A7">
        <w:rPr>
          <w:rFonts w:eastAsiaTheme="minorEastAsia"/>
          <w:szCs w:val="24"/>
          <w:lang w:val="en-US" w:eastAsia="zh-CN"/>
        </w:rPr>
        <w:t>New LTE band for 5G broadcast for region 3 utilizing a geosynchronous satellite</w:t>
      </w:r>
      <w:r w:rsidRPr="007B5941">
        <w:rPr>
          <w:rFonts w:eastAsiaTheme="minorEastAsia" w:hint="eastAsia"/>
          <w:szCs w:val="24"/>
          <w:lang w:val="en-US" w:eastAsia="zh-CN"/>
        </w:rPr>
        <w:t xml:space="preserve"> </w:t>
      </w:r>
      <w:r>
        <w:rPr>
          <w:rFonts w:eastAsiaTheme="minorEastAsia" w:hint="eastAsia"/>
          <w:szCs w:val="24"/>
          <w:lang w:val="en-US" w:eastAsia="zh-CN"/>
        </w:rPr>
        <w:t>was approved in [1] with the following objectives: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659B0" w14:paraId="1FF3D44A" w14:textId="77777777" w:rsidTr="00037F3C">
        <w:tc>
          <w:tcPr>
            <w:tcW w:w="9350" w:type="dxa"/>
          </w:tcPr>
          <w:p w14:paraId="1675440E" w14:textId="77777777" w:rsidR="001659B0" w:rsidRPr="00B52A9D" w:rsidRDefault="001659B0" w:rsidP="001659B0">
            <w:pPr>
              <w:pStyle w:val="af7"/>
              <w:numPr>
                <w:ilvl w:val="0"/>
                <w:numId w:val="17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Specify a new SDO band for LTE-based 5G Broadcast operating in 1467 to 1492 MHz in Region 3 for GSO:</w:t>
            </w:r>
          </w:p>
          <w:p w14:paraId="2BC07D1E" w14:textId="77777777" w:rsidR="001659B0" w:rsidRPr="00B52A9D" w:rsidRDefault="001659B0" w:rsidP="001659B0">
            <w:pPr>
              <w:pStyle w:val="af7"/>
              <w:numPr>
                <w:ilvl w:val="1"/>
                <w:numId w:val="17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Specify related UE RF core requirements for 10MHz PMCH</w:t>
            </w:r>
          </w:p>
          <w:p w14:paraId="128CABF0" w14:textId="77777777" w:rsidR="001659B0" w:rsidRPr="00B52A9D" w:rsidRDefault="001659B0" w:rsidP="001659B0">
            <w:pPr>
              <w:pStyle w:val="af7"/>
              <w:numPr>
                <w:ilvl w:val="2"/>
                <w:numId w:val="17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UE requirements specified in TS 36.101 for LTE-based 5G Broadcast shall be considered as baseline (reuse assumption of 10 MHz UE Rx filter)</w:t>
            </w:r>
          </w:p>
          <w:p w14:paraId="39ACC6F7" w14:textId="77777777" w:rsidR="001659B0" w:rsidRPr="00B52A9D" w:rsidRDefault="001659B0" w:rsidP="001659B0">
            <w:pPr>
              <w:pStyle w:val="af7"/>
              <w:numPr>
                <w:ilvl w:val="2"/>
                <w:numId w:val="17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Specify related SAN RF core requirements for 10 MHz PMCH considering also applicable regulatory requirements:</w:t>
            </w:r>
          </w:p>
          <w:p w14:paraId="3459D516" w14:textId="77777777" w:rsidR="001659B0" w:rsidRPr="00B52A9D" w:rsidRDefault="001659B0" w:rsidP="001659B0">
            <w:pPr>
              <w:pStyle w:val="af7"/>
              <w:numPr>
                <w:ilvl w:val="3"/>
                <w:numId w:val="17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 xml:space="preserve">Take existing SAN RF requirements specified in TS 38.108 for 10MHz as baseline </w:t>
            </w:r>
          </w:p>
          <w:p w14:paraId="75508149" w14:textId="77777777" w:rsidR="001659B0" w:rsidRPr="00B52A9D" w:rsidRDefault="001659B0" w:rsidP="001659B0">
            <w:pPr>
              <w:pStyle w:val="af7"/>
              <w:numPr>
                <w:ilvl w:val="3"/>
                <w:numId w:val="17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Requirements based on Resolution 761 in WRC-19</w:t>
            </w:r>
          </w:p>
          <w:p w14:paraId="2C7CB49F" w14:textId="77777777" w:rsidR="001659B0" w:rsidRPr="006A21F7" w:rsidRDefault="001659B0" w:rsidP="001659B0">
            <w:pPr>
              <w:pStyle w:val="af7"/>
              <w:numPr>
                <w:ilvl w:val="3"/>
                <w:numId w:val="17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Only consider QPSK and 16QAM modulation</w:t>
            </w:r>
          </w:p>
          <w:p w14:paraId="472A0F34" w14:textId="77777777" w:rsidR="001659B0" w:rsidRPr="006A21F7" w:rsidRDefault="001659B0" w:rsidP="00037F3C">
            <w:pPr>
              <w:spacing w:after="0"/>
              <w:rPr>
                <w:rFonts w:eastAsiaTheme="minorEastAsia"/>
                <w:szCs w:val="24"/>
                <w:lang w:val="en-US" w:eastAsia="zh-CN"/>
              </w:rPr>
            </w:pPr>
            <w:r w:rsidRPr="006A21F7">
              <w:rPr>
                <w:rFonts w:eastAsiaTheme="minorEastAsia"/>
                <w:szCs w:val="24"/>
                <w:lang w:val="en-US" w:eastAsia="zh-CN"/>
              </w:rPr>
              <w:t>Note: UE only needs to support 5G broadcast for this band</w:t>
            </w:r>
          </w:p>
          <w:p w14:paraId="339616C2" w14:textId="77777777" w:rsidR="001659B0" w:rsidRDefault="001659B0" w:rsidP="00037F3C">
            <w:pPr>
              <w:spacing w:after="0"/>
              <w:rPr>
                <w:rFonts w:eastAsiaTheme="minorEastAsia"/>
                <w:szCs w:val="24"/>
                <w:lang w:val="en-US" w:eastAsia="zh-CN"/>
              </w:rPr>
            </w:pPr>
            <w:r w:rsidRPr="006A21F7">
              <w:rPr>
                <w:rFonts w:eastAsiaTheme="minorEastAsia"/>
                <w:szCs w:val="24"/>
                <w:lang w:val="en-US" w:eastAsia="zh-CN"/>
              </w:rPr>
              <w:t>Note: Release independence applicability will be further discussed</w:t>
            </w:r>
          </w:p>
        </w:tc>
      </w:tr>
    </w:tbl>
    <w:p w14:paraId="6823DD1E" w14:textId="77777777" w:rsidR="001659B0" w:rsidRPr="006A21F7" w:rsidRDefault="001659B0" w:rsidP="001659B0">
      <w:pPr>
        <w:spacing w:after="0"/>
        <w:rPr>
          <w:rFonts w:eastAsiaTheme="minorEastAsia"/>
          <w:szCs w:val="24"/>
          <w:lang w:val="en-US" w:eastAsia="zh-CN"/>
        </w:rPr>
      </w:pPr>
    </w:p>
    <w:p w14:paraId="1012195E" w14:textId="77777777" w:rsidR="001659B0" w:rsidRDefault="001659B0" w:rsidP="001659B0">
      <w:pPr>
        <w:rPr>
          <w:rFonts w:eastAsiaTheme="minorEastAsia"/>
          <w:szCs w:val="24"/>
          <w:lang w:val="en-US" w:eastAsia="zh-CN"/>
        </w:rPr>
      </w:pPr>
      <w:r>
        <w:rPr>
          <w:rFonts w:eastAsiaTheme="minorEastAsia" w:hint="eastAsia"/>
          <w:szCs w:val="24"/>
          <w:lang w:val="en-US" w:eastAsia="zh-CN"/>
        </w:rPr>
        <w:t xml:space="preserve">In RAN#107, the revised WID for </w:t>
      </w:r>
      <w:r w:rsidRPr="004815A7">
        <w:rPr>
          <w:rFonts w:eastAsiaTheme="minorEastAsia"/>
          <w:szCs w:val="24"/>
          <w:lang w:val="en-US" w:eastAsia="zh-CN"/>
        </w:rPr>
        <w:t>New LTE band for 5G broadcast for region 3 utilizing a geosynchronous satellite</w:t>
      </w:r>
      <w:r w:rsidRPr="007B5941">
        <w:rPr>
          <w:rFonts w:eastAsiaTheme="minorEastAsia" w:hint="eastAsia"/>
          <w:szCs w:val="24"/>
          <w:lang w:val="en-US" w:eastAsia="zh-CN"/>
        </w:rPr>
        <w:t xml:space="preserve"> </w:t>
      </w:r>
      <w:r>
        <w:rPr>
          <w:rFonts w:eastAsiaTheme="minorEastAsia" w:hint="eastAsia"/>
          <w:szCs w:val="24"/>
          <w:lang w:val="en-US" w:eastAsia="zh-CN"/>
        </w:rPr>
        <w:t>was approved in [5].</w:t>
      </w:r>
    </w:p>
    <w:p w14:paraId="77A7D120" w14:textId="77777777" w:rsidR="00A31492" w:rsidRDefault="00A31492" w:rsidP="00A31492">
      <w:pPr>
        <w:pStyle w:val="3"/>
      </w:pPr>
      <w:r>
        <w:t>2</w:t>
      </w:r>
      <w:r w:rsidRPr="00A079D3">
        <w:tab/>
      </w:r>
      <w:r w:rsidR="004B3C92">
        <w:t>Description</w:t>
      </w:r>
    </w:p>
    <w:p w14:paraId="7C0EBE72" w14:textId="6A51437B" w:rsidR="00BB7830" w:rsidRDefault="006E4332" w:rsidP="001E51C9">
      <w:pPr>
        <w:rPr>
          <w:rFonts w:eastAsiaTheme="minorEastAsia"/>
          <w:b/>
          <w:lang w:eastAsia="zh-CN"/>
        </w:rPr>
      </w:pPr>
      <w:r>
        <w:rPr>
          <w:b/>
        </w:rPr>
        <w:t>Core</w:t>
      </w:r>
      <w:r w:rsidR="001659B0">
        <w:rPr>
          <w:rFonts w:eastAsiaTheme="minorEastAsia" w:hint="eastAsia"/>
          <w:b/>
          <w:lang w:eastAsia="zh-CN"/>
        </w:rPr>
        <w:t xml:space="preserve"> parts</w:t>
      </w:r>
      <w:r>
        <w:rPr>
          <w:b/>
        </w:rPr>
        <w:t xml:space="preserve">: </w:t>
      </w:r>
    </w:p>
    <w:p w14:paraId="49AB831B" w14:textId="77777777" w:rsidR="001659B0" w:rsidRDefault="001659B0" w:rsidP="001659B0">
      <w:pPr>
        <w:rPr>
          <w:rFonts w:eastAsiaTheme="minorEastAsia"/>
          <w:szCs w:val="24"/>
          <w:lang w:val="en-US" w:eastAsia="zh-CN"/>
        </w:rPr>
      </w:pPr>
      <w:r>
        <w:rPr>
          <w:rFonts w:eastAsiaTheme="minorEastAsia" w:hint="eastAsia"/>
          <w:szCs w:val="24"/>
          <w:lang w:val="en-US" w:eastAsia="zh-CN"/>
        </w:rPr>
        <w:t xml:space="preserve">In RAN4#114bis, the </w:t>
      </w:r>
      <w:r>
        <w:rPr>
          <w:rFonts w:eastAsiaTheme="minorEastAsia"/>
          <w:szCs w:val="24"/>
          <w:lang w:val="en-US" w:eastAsia="zh-CN"/>
        </w:rPr>
        <w:t>issues</w:t>
      </w:r>
      <w:r>
        <w:rPr>
          <w:rFonts w:eastAsiaTheme="minorEastAsia" w:hint="eastAsia"/>
          <w:szCs w:val="24"/>
          <w:lang w:val="en-US" w:eastAsia="zh-CN"/>
        </w:rPr>
        <w:t xml:space="preserve"> for UE and SAN RF requirements were discussed and the agreements were captured in WF [2].</w:t>
      </w:r>
    </w:p>
    <w:p w14:paraId="53D17108" w14:textId="68D2C36C" w:rsidR="001659B0" w:rsidRDefault="001659B0" w:rsidP="001659B0">
      <w:pPr>
        <w:rPr>
          <w:rFonts w:eastAsiaTheme="minorEastAsia"/>
          <w:szCs w:val="24"/>
          <w:lang w:val="en-US" w:eastAsia="zh-CN"/>
        </w:rPr>
      </w:pPr>
      <w:r>
        <w:rPr>
          <w:rFonts w:eastAsiaTheme="minorEastAsia" w:hint="eastAsia"/>
          <w:szCs w:val="24"/>
          <w:lang w:val="en-US" w:eastAsia="zh-CN"/>
        </w:rPr>
        <w:t>In RAN4#</w:t>
      </w:r>
      <w:r>
        <w:rPr>
          <w:rFonts w:eastAsiaTheme="minorEastAsia"/>
          <w:szCs w:val="24"/>
          <w:lang w:val="en-US" w:eastAsia="zh-CN"/>
        </w:rPr>
        <w:t>115, the</w:t>
      </w:r>
      <w:r>
        <w:rPr>
          <w:rFonts w:eastAsiaTheme="minorEastAsia" w:hint="eastAsia"/>
          <w:szCs w:val="24"/>
          <w:lang w:val="en-US" w:eastAsia="zh-CN"/>
        </w:rPr>
        <w:t xml:space="preserve"> draft Big CR to 36.102:</w:t>
      </w:r>
      <w:r w:rsidRPr="00D709CD">
        <w:rPr>
          <w:rFonts w:eastAsiaTheme="minorEastAsia"/>
          <w:szCs w:val="24"/>
          <w:lang w:val="en-US" w:eastAsia="zh-CN"/>
        </w:rPr>
        <w:t xml:space="preserve"> </w:t>
      </w:r>
      <w:r w:rsidRPr="004815A7">
        <w:rPr>
          <w:rFonts w:eastAsiaTheme="minorEastAsia"/>
          <w:szCs w:val="24"/>
          <w:lang w:val="en-US" w:eastAsia="zh-CN"/>
        </w:rPr>
        <w:t>New LTE band for 5G broadcast for region 3 utilizing a geosynchronous satellite</w:t>
      </w:r>
      <w:r>
        <w:rPr>
          <w:rFonts w:eastAsiaTheme="minorEastAsia" w:hint="eastAsia"/>
          <w:szCs w:val="24"/>
          <w:lang w:val="en-US" w:eastAsia="zh-CN"/>
        </w:rPr>
        <w:t xml:space="preserve">, had been </w:t>
      </w:r>
      <w:r>
        <w:rPr>
          <w:rFonts w:eastAsiaTheme="minorEastAsia"/>
          <w:szCs w:val="24"/>
          <w:lang w:val="en-US" w:eastAsia="zh-CN"/>
        </w:rPr>
        <w:t>endorsed [</w:t>
      </w:r>
      <w:r>
        <w:rPr>
          <w:rFonts w:eastAsiaTheme="minorEastAsia" w:hint="eastAsia"/>
          <w:szCs w:val="24"/>
          <w:lang w:val="en-US" w:eastAsia="zh-CN"/>
        </w:rPr>
        <w:t xml:space="preserve">3]. </w:t>
      </w:r>
      <w:r>
        <w:rPr>
          <w:rFonts w:eastAsiaTheme="minorEastAsia"/>
          <w:szCs w:val="24"/>
          <w:lang w:val="en-US" w:eastAsia="zh-CN"/>
        </w:rPr>
        <w:t>Some</w:t>
      </w:r>
      <w:r>
        <w:rPr>
          <w:rFonts w:eastAsiaTheme="minorEastAsia" w:hint="eastAsia"/>
          <w:szCs w:val="24"/>
          <w:lang w:val="en-US" w:eastAsia="zh-CN"/>
        </w:rPr>
        <w:t xml:space="preserve"> </w:t>
      </w:r>
      <w:r>
        <w:rPr>
          <w:rFonts w:eastAsiaTheme="minorEastAsia"/>
          <w:szCs w:val="24"/>
          <w:lang w:val="en-US" w:eastAsia="zh-CN"/>
        </w:rPr>
        <w:t>issues</w:t>
      </w:r>
      <w:r>
        <w:rPr>
          <w:rFonts w:eastAsiaTheme="minorEastAsia" w:hint="eastAsia"/>
          <w:szCs w:val="24"/>
          <w:lang w:val="en-US" w:eastAsia="zh-CN"/>
        </w:rPr>
        <w:t xml:space="preserve"> for SAN RF requirements were </w:t>
      </w:r>
      <w:r w:rsidR="00A40DF9">
        <w:rPr>
          <w:rFonts w:eastAsiaTheme="minorEastAsia"/>
          <w:szCs w:val="24"/>
          <w:lang w:val="en-US" w:eastAsia="zh-CN"/>
        </w:rPr>
        <w:t>discussed,</w:t>
      </w:r>
      <w:r>
        <w:rPr>
          <w:rFonts w:eastAsiaTheme="minorEastAsia" w:hint="eastAsia"/>
          <w:szCs w:val="24"/>
          <w:lang w:val="en-US" w:eastAsia="zh-CN"/>
        </w:rPr>
        <w:t xml:space="preserve"> and the agreements were captured in WF [4] with f</w:t>
      </w:r>
      <w:r w:rsidRPr="004975BF">
        <w:rPr>
          <w:rFonts w:eastAsiaTheme="minorEastAsia"/>
          <w:szCs w:val="24"/>
          <w:lang w:val="en-US" w:eastAsia="zh-CN"/>
        </w:rPr>
        <w:t>urther discussion regarding the format</w:t>
      </w:r>
      <w:r w:rsidR="001C6AED">
        <w:rPr>
          <w:rFonts w:eastAsiaTheme="minorEastAsia" w:hint="eastAsia"/>
          <w:szCs w:val="24"/>
          <w:lang w:val="en-US" w:eastAsia="zh-CN"/>
        </w:rPr>
        <w:t xml:space="preserve"> of 3</w:t>
      </w:r>
      <w:r w:rsidR="00B5649A">
        <w:rPr>
          <w:rFonts w:eastAsiaTheme="minorEastAsia" w:hint="eastAsia"/>
          <w:szCs w:val="24"/>
          <w:lang w:val="en-US" w:eastAsia="zh-CN"/>
        </w:rPr>
        <w:t>6</w:t>
      </w:r>
      <w:r w:rsidR="001C6AED">
        <w:rPr>
          <w:rFonts w:eastAsiaTheme="minorEastAsia" w:hint="eastAsia"/>
          <w:szCs w:val="24"/>
          <w:lang w:val="en-US" w:eastAsia="zh-CN"/>
        </w:rPr>
        <w:t>.10</w:t>
      </w:r>
      <w:r w:rsidR="00B5649A">
        <w:rPr>
          <w:rFonts w:eastAsiaTheme="minorEastAsia" w:hint="eastAsia"/>
          <w:szCs w:val="24"/>
          <w:lang w:val="en-US" w:eastAsia="zh-CN"/>
        </w:rPr>
        <w:t>8</w:t>
      </w:r>
      <w:r w:rsidR="001C6AED">
        <w:rPr>
          <w:rFonts w:eastAsiaTheme="minorEastAsia" w:hint="eastAsia"/>
          <w:szCs w:val="24"/>
          <w:lang w:val="en-US" w:eastAsia="zh-CN"/>
        </w:rPr>
        <w:t xml:space="preserve"> drafting rule</w:t>
      </w:r>
      <w:r w:rsidRPr="004975BF">
        <w:rPr>
          <w:rFonts w:eastAsiaTheme="minorEastAsia"/>
          <w:szCs w:val="24"/>
          <w:lang w:val="en-US" w:eastAsia="zh-CN"/>
        </w:rPr>
        <w:t>.</w:t>
      </w:r>
    </w:p>
    <w:p w14:paraId="70BDFBC4" w14:textId="40AAC344" w:rsidR="001656D1" w:rsidRDefault="001656D1" w:rsidP="001656D1">
      <w:pPr>
        <w:rPr>
          <w:rFonts w:eastAsiaTheme="minorEastAsia"/>
          <w:szCs w:val="24"/>
          <w:lang w:val="en-US" w:eastAsia="zh-CN"/>
        </w:rPr>
      </w:pPr>
      <w:r>
        <w:rPr>
          <w:rFonts w:eastAsiaTheme="minorEastAsia" w:hint="eastAsia"/>
          <w:szCs w:val="24"/>
          <w:lang w:val="en-US" w:eastAsia="zh-CN"/>
        </w:rPr>
        <w:lastRenderedPageBreak/>
        <w:t>In RAN4#116, the two Big CRs for 36.102 and 36.108 had been agreed [6&amp;7].</w:t>
      </w:r>
      <w:r w:rsidR="003961FE" w:rsidRPr="003961FE">
        <w:rPr>
          <w:rFonts w:ascii="Arial" w:hAnsi="Arial"/>
          <w:b/>
          <w:sz w:val="24"/>
        </w:rPr>
        <w:t xml:space="preserve"> </w:t>
      </w:r>
      <w:r w:rsidR="003961FE" w:rsidRPr="003961FE">
        <w:rPr>
          <w:rFonts w:eastAsiaTheme="minorEastAsia"/>
          <w:szCs w:val="24"/>
          <w:lang w:val="en-US" w:eastAsia="zh-CN"/>
        </w:rPr>
        <w:t>CR to TS 36.307: release independence aspects for the LTE-based 5G broadcast operation over geosynchronous satellite</w:t>
      </w:r>
      <w:r w:rsidR="003961FE">
        <w:rPr>
          <w:rFonts w:eastAsiaTheme="minorEastAsia" w:hint="eastAsia"/>
          <w:szCs w:val="24"/>
          <w:lang w:val="en-US" w:eastAsia="zh-CN"/>
        </w:rPr>
        <w:t xml:space="preserve"> had been </w:t>
      </w:r>
      <w:r w:rsidR="00A32200">
        <w:rPr>
          <w:rFonts w:eastAsiaTheme="minorEastAsia"/>
          <w:szCs w:val="24"/>
          <w:lang w:val="en-US" w:eastAsia="zh-CN"/>
        </w:rPr>
        <w:t>endorsed [</w:t>
      </w:r>
      <w:r w:rsidR="003961FE">
        <w:rPr>
          <w:rFonts w:eastAsiaTheme="minorEastAsia" w:hint="eastAsia"/>
          <w:szCs w:val="24"/>
          <w:lang w:val="en-US" w:eastAsia="zh-CN"/>
        </w:rPr>
        <w:t>8].</w:t>
      </w:r>
    </w:p>
    <w:p w14:paraId="5447684F" w14:textId="77777777" w:rsidR="006E4332" w:rsidRPr="006E4332" w:rsidRDefault="006E4332" w:rsidP="006E4332">
      <w:pPr>
        <w:rPr>
          <w:b/>
        </w:rPr>
      </w:pPr>
      <w:bookmarkStart w:id="2" w:name="OLE_LINK3"/>
      <w:r>
        <w:rPr>
          <w:b/>
        </w:rPr>
        <w:t>Performance</w:t>
      </w:r>
      <w:r w:rsidRPr="006E4332">
        <w:rPr>
          <w:rFonts w:hint="eastAsia"/>
          <w:b/>
        </w:rPr>
        <w:t xml:space="preserve"> </w:t>
      </w:r>
      <w:r w:rsidRPr="006E4332">
        <w:rPr>
          <w:b/>
        </w:rPr>
        <w:t>parts</w:t>
      </w:r>
      <w:bookmarkEnd w:id="2"/>
      <w:r w:rsidRPr="006E4332">
        <w:rPr>
          <w:b/>
        </w:rPr>
        <w:t>:</w:t>
      </w:r>
    </w:p>
    <w:p w14:paraId="5279711F" w14:textId="43D121A4" w:rsidR="006E4332" w:rsidRPr="00352026" w:rsidRDefault="00784E83" w:rsidP="006E4332">
      <w:pPr>
        <w:rPr>
          <w:rFonts w:eastAsia="等线"/>
          <w:lang w:eastAsia="zh-CN"/>
        </w:rPr>
      </w:pPr>
      <w:r w:rsidRPr="00784E83">
        <w:rPr>
          <w:rFonts w:eastAsia="等线"/>
          <w:lang w:eastAsia="zh-CN"/>
        </w:rPr>
        <w:t>Th</w:t>
      </w:r>
      <w:r>
        <w:rPr>
          <w:rFonts w:eastAsia="等线" w:hint="eastAsia"/>
          <w:lang w:eastAsia="zh-CN"/>
        </w:rPr>
        <w:t>e</w:t>
      </w:r>
      <w:r w:rsidRPr="00784E83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 w:rsidRPr="00784E83">
        <w:rPr>
          <w:rFonts w:eastAsia="等线"/>
          <w:lang w:eastAsia="zh-CN"/>
        </w:rPr>
        <w:t>erformance</w:t>
      </w:r>
      <w:r w:rsidRPr="00784E83">
        <w:rPr>
          <w:rFonts w:eastAsia="等线" w:hint="eastAsia"/>
          <w:lang w:eastAsia="zh-CN"/>
        </w:rPr>
        <w:t xml:space="preserve"> </w:t>
      </w:r>
      <w:r w:rsidRPr="00784E83">
        <w:rPr>
          <w:rFonts w:eastAsia="等线"/>
          <w:lang w:eastAsia="zh-CN"/>
        </w:rPr>
        <w:t xml:space="preserve">parts will </w:t>
      </w:r>
      <w:r w:rsidR="004838EB">
        <w:rPr>
          <w:rFonts w:eastAsia="等线" w:hint="eastAsia"/>
          <w:lang w:eastAsia="zh-CN"/>
        </w:rPr>
        <w:t>start from</w:t>
      </w:r>
      <w:r w:rsidR="004838EB" w:rsidRPr="00784E83">
        <w:rPr>
          <w:rFonts w:eastAsia="等线"/>
          <w:lang w:eastAsia="zh-CN"/>
        </w:rPr>
        <w:t xml:space="preserve"> </w:t>
      </w:r>
      <w:r w:rsidR="004838EB">
        <w:rPr>
          <w:rFonts w:eastAsia="等线" w:hint="eastAsia"/>
          <w:lang w:eastAsia="zh-CN"/>
        </w:rPr>
        <w:t>RAN4#116</w:t>
      </w:r>
      <w:r w:rsidR="002D044F">
        <w:rPr>
          <w:rFonts w:eastAsia="等线" w:hint="eastAsia"/>
          <w:lang w:eastAsia="zh-CN"/>
        </w:rPr>
        <w:t>-</w:t>
      </w:r>
      <w:r w:rsidR="004838EB">
        <w:rPr>
          <w:rFonts w:eastAsia="等线" w:hint="eastAsia"/>
          <w:lang w:eastAsia="zh-CN"/>
        </w:rPr>
        <w:t>bis</w:t>
      </w:r>
      <w:r w:rsidRPr="00784E83">
        <w:rPr>
          <w:rFonts w:eastAsia="等线"/>
          <w:lang w:eastAsia="zh-CN"/>
        </w:rPr>
        <w:t xml:space="preserve"> and </w:t>
      </w:r>
      <w:r w:rsidR="004838EB">
        <w:rPr>
          <w:rFonts w:eastAsia="等线" w:hint="eastAsia"/>
          <w:lang w:eastAsia="zh-CN"/>
        </w:rPr>
        <w:t>target to be</w:t>
      </w:r>
      <w:r w:rsidRPr="00784E83">
        <w:rPr>
          <w:rFonts w:eastAsia="等线"/>
          <w:lang w:eastAsia="zh-CN"/>
        </w:rPr>
        <w:t xml:space="preserve"> completed </w:t>
      </w:r>
      <w:r w:rsidR="005F4F6D">
        <w:rPr>
          <w:rFonts w:eastAsia="等线" w:hint="eastAsia"/>
          <w:lang w:eastAsia="zh-CN"/>
        </w:rPr>
        <w:t xml:space="preserve">in </w:t>
      </w:r>
      <w:r w:rsidR="004838EB">
        <w:rPr>
          <w:rFonts w:eastAsia="等线" w:hint="eastAsia"/>
          <w:lang w:eastAsia="zh-CN"/>
        </w:rPr>
        <w:t>RAN4#118</w:t>
      </w:r>
      <w:r w:rsidRPr="00784E83">
        <w:rPr>
          <w:rFonts w:eastAsia="等线"/>
          <w:lang w:eastAsia="zh-CN"/>
        </w:rPr>
        <w:t>.</w:t>
      </w:r>
    </w:p>
    <w:p w14:paraId="17F5849C" w14:textId="77777777" w:rsidR="00916091" w:rsidRDefault="00916091" w:rsidP="00916091">
      <w:pPr>
        <w:pStyle w:val="3"/>
      </w:pPr>
      <w:r>
        <w:t>3</w:t>
      </w:r>
      <w:r w:rsidRPr="00A079D3">
        <w:tab/>
      </w:r>
      <w:r w:rsidR="004B3C92">
        <w:t>References</w:t>
      </w:r>
    </w:p>
    <w:p w14:paraId="0C2BB351" w14:textId="77777777" w:rsidR="001659B0" w:rsidRPr="00DE3E3B" w:rsidRDefault="001659B0" w:rsidP="001659B0">
      <w:pPr>
        <w:pStyle w:val="af7"/>
        <w:numPr>
          <w:ilvl w:val="0"/>
          <w:numId w:val="18"/>
        </w:numPr>
        <w:overflowPunct/>
        <w:autoSpaceDE/>
        <w:autoSpaceDN/>
        <w:adjustRightInd/>
        <w:spacing w:after="120" w:line="271" w:lineRule="auto"/>
        <w:ind w:firstLineChars="0"/>
        <w:jc w:val="both"/>
        <w:textAlignment w:val="auto"/>
        <w:rPr>
          <w:bCs/>
        </w:rPr>
      </w:pPr>
      <w:r w:rsidRPr="008A4E3B">
        <w:rPr>
          <w:bCs/>
        </w:rPr>
        <w:t>RP-250788</w:t>
      </w:r>
      <w:r w:rsidRPr="008A4E3B">
        <w:rPr>
          <w:rFonts w:hint="eastAsia"/>
          <w:bCs/>
        </w:rPr>
        <w:t xml:space="preserve">, </w:t>
      </w:r>
      <w:r>
        <w:rPr>
          <w:rFonts w:eastAsiaTheme="minorEastAsia"/>
          <w:bCs/>
          <w:lang w:eastAsia="zh-CN"/>
        </w:rPr>
        <w:t>“</w:t>
      </w:r>
      <w:r w:rsidRPr="008A4E3B">
        <w:rPr>
          <w:bCs/>
        </w:rPr>
        <w:t>New WID: New band for 5G Broadcast Utilizing Geosynchronous Satellite</w:t>
      </w:r>
      <w:r>
        <w:rPr>
          <w:rFonts w:eastAsiaTheme="minorEastAsia"/>
          <w:bCs/>
          <w:lang w:eastAsia="zh-CN"/>
        </w:rPr>
        <w:t>”</w:t>
      </w:r>
      <w:r w:rsidRPr="008A4E3B">
        <w:rPr>
          <w:rFonts w:hint="eastAsia"/>
          <w:bCs/>
        </w:rPr>
        <w:t xml:space="preserve">, Astrum </w:t>
      </w:r>
      <w:r w:rsidRPr="008A4E3B">
        <w:rPr>
          <w:bCs/>
        </w:rPr>
        <w:t>Mobile, Qualcomm</w:t>
      </w:r>
      <w:r w:rsidRPr="008A4E3B">
        <w:rPr>
          <w:rFonts w:hint="eastAsia"/>
          <w:bCs/>
        </w:rPr>
        <w:t>, RAN</w:t>
      </w:r>
      <w:r>
        <w:rPr>
          <w:rFonts w:eastAsiaTheme="minorEastAsia" w:hint="eastAsia"/>
          <w:bCs/>
          <w:lang w:eastAsia="zh-CN"/>
        </w:rPr>
        <w:t xml:space="preserve">#107, </w:t>
      </w:r>
      <w:r>
        <w:rPr>
          <w:rFonts w:eastAsiaTheme="minorEastAsia"/>
          <w:bCs/>
          <w:lang w:eastAsia="zh-CN"/>
        </w:rPr>
        <w:t>March</w:t>
      </w:r>
      <w:r>
        <w:rPr>
          <w:rFonts w:eastAsiaTheme="minorEastAsia" w:hint="eastAsia"/>
          <w:bCs/>
          <w:lang w:eastAsia="zh-CN"/>
        </w:rPr>
        <w:t xml:space="preserve"> 2025.</w:t>
      </w:r>
    </w:p>
    <w:p w14:paraId="038ACFBE" w14:textId="77777777" w:rsidR="001659B0" w:rsidRPr="004975BF" w:rsidRDefault="001659B0" w:rsidP="001659B0">
      <w:pPr>
        <w:pStyle w:val="af7"/>
        <w:numPr>
          <w:ilvl w:val="0"/>
          <w:numId w:val="18"/>
        </w:numPr>
        <w:overflowPunct/>
        <w:autoSpaceDE/>
        <w:autoSpaceDN/>
        <w:adjustRightInd/>
        <w:spacing w:after="120" w:line="271" w:lineRule="auto"/>
        <w:ind w:firstLineChars="0"/>
        <w:jc w:val="both"/>
        <w:textAlignment w:val="auto"/>
        <w:rPr>
          <w:bCs/>
        </w:rPr>
      </w:pPr>
      <w:r w:rsidRPr="006767DF">
        <w:rPr>
          <w:bCs/>
        </w:rPr>
        <w:t>R4-2504725</w:t>
      </w:r>
      <w:r>
        <w:rPr>
          <w:rFonts w:eastAsiaTheme="minorEastAsia" w:hint="eastAsia"/>
          <w:bCs/>
          <w:lang w:eastAsia="zh-CN"/>
        </w:rPr>
        <w:t xml:space="preserve">, </w:t>
      </w:r>
      <w:r>
        <w:rPr>
          <w:rFonts w:eastAsiaTheme="minorEastAsia"/>
          <w:bCs/>
          <w:lang w:eastAsia="zh-CN"/>
        </w:rPr>
        <w:t>“</w:t>
      </w:r>
      <w:r w:rsidRPr="000B7A45">
        <w:rPr>
          <w:rFonts w:eastAsiaTheme="minorEastAsia"/>
          <w:bCs/>
          <w:lang w:eastAsia="zh-CN"/>
        </w:rPr>
        <w:t>Way Forward for [114bis][318] 5G_Broadcast_GSO_NTN_band</w:t>
      </w:r>
      <w:r>
        <w:rPr>
          <w:rFonts w:eastAsiaTheme="minorEastAsia"/>
          <w:bCs/>
          <w:lang w:eastAsia="zh-CN"/>
        </w:rPr>
        <w:t>”</w:t>
      </w:r>
      <w:r>
        <w:rPr>
          <w:rFonts w:eastAsiaTheme="minorEastAsia" w:hint="eastAsia"/>
          <w:bCs/>
          <w:lang w:eastAsia="zh-CN"/>
        </w:rPr>
        <w:t xml:space="preserve">, </w:t>
      </w:r>
      <w:r w:rsidRPr="00F11B7A">
        <w:rPr>
          <w:rFonts w:eastAsiaTheme="minorEastAsia"/>
          <w:bCs/>
          <w:lang w:eastAsia="zh-CN"/>
        </w:rPr>
        <w:t>Astrum Mobile, Qualcomm, ZTE, Huawei</w:t>
      </w:r>
      <w:r>
        <w:rPr>
          <w:rFonts w:eastAsiaTheme="minorEastAsia"/>
          <w:bCs/>
          <w:lang w:eastAsia="zh-CN"/>
        </w:rPr>
        <w:t>, RAN</w:t>
      </w:r>
      <w:r>
        <w:rPr>
          <w:rFonts w:eastAsiaTheme="minorEastAsia" w:hint="eastAsia"/>
          <w:bCs/>
          <w:lang w:eastAsia="zh-CN"/>
        </w:rPr>
        <w:t>4#114</w:t>
      </w:r>
      <w:r>
        <w:rPr>
          <w:rFonts w:eastAsiaTheme="minorEastAsia"/>
          <w:bCs/>
          <w:lang w:eastAsia="zh-CN"/>
        </w:rPr>
        <w:t>bis, April</w:t>
      </w:r>
      <w:r>
        <w:rPr>
          <w:rFonts w:eastAsiaTheme="minorEastAsia" w:hint="eastAsia"/>
          <w:bCs/>
          <w:lang w:eastAsia="zh-CN"/>
        </w:rPr>
        <w:t xml:space="preserve"> 2025.</w:t>
      </w:r>
    </w:p>
    <w:p w14:paraId="7F507107" w14:textId="77777777" w:rsidR="001659B0" w:rsidRPr="00F61451" w:rsidRDefault="001659B0" w:rsidP="001659B0">
      <w:pPr>
        <w:pStyle w:val="af7"/>
        <w:numPr>
          <w:ilvl w:val="0"/>
          <w:numId w:val="18"/>
        </w:numPr>
        <w:overflowPunct/>
        <w:autoSpaceDE/>
        <w:autoSpaceDN/>
        <w:adjustRightInd/>
        <w:spacing w:after="120" w:line="271" w:lineRule="auto"/>
        <w:ind w:firstLineChars="0"/>
        <w:jc w:val="both"/>
        <w:textAlignment w:val="auto"/>
        <w:rPr>
          <w:bCs/>
        </w:rPr>
      </w:pPr>
      <w:r w:rsidRPr="00F61451">
        <w:rPr>
          <w:bCs/>
        </w:rPr>
        <w:t>R4-</w:t>
      </w:r>
      <w:r w:rsidRPr="00F61451">
        <w:rPr>
          <w:rFonts w:hint="eastAsia"/>
          <w:bCs/>
        </w:rPr>
        <w:t>2505517,</w:t>
      </w:r>
      <w:r w:rsidRPr="00F61451">
        <w:rPr>
          <w:bCs/>
        </w:rPr>
        <w:t xml:space="preserve"> </w:t>
      </w:r>
      <w:r>
        <w:rPr>
          <w:rFonts w:eastAsiaTheme="minorEastAsia"/>
          <w:bCs/>
          <w:lang w:eastAsia="zh-CN"/>
        </w:rPr>
        <w:t>“</w:t>
      </w:r>
      <w:r w:rsidRPr="00F61451">
        <w:rPr>
          <w:bCs/>
        </w:rPr>
        <w:t xml:space="preserve">[LTE_band_5G_bcast_GSO] </w:t>
      </w:r>
      <w:r w:rsidRPr="00F61451">
        <w:rPr>
          <w:rFonts w:hint="eastAsia"/>
          <w:bCs/>
        </w:rPr>
        <w:t xml:space="preserve">Big </w:t>
      </w:r>
      <w:r w:rsidRPr="00F61451">
        <w:rPr>
          <w:bCs/>
        </w:rPr>
        <w:t>CR to TS 36.10</w:t>
      </w:r>
      <w:r w:rsidRPr="00F61451">
        <w:rPr>
          <w:rFonts w:hint="eastAsia"/>
          <w:bCs/>
        </w:rPr>
        <w:t>2</w:t>
      </w:r>
      <w:r w:rsidRPr="00F61451">
        <w:rPr>
          <w:bCs/>
        </w:rPr>
        <w:t>: New LTE band for 5G broadcast for region 3 utilizing a geosynchronous satellite, Rel-19</w:t>
      </w:r>
      <w:r>
        <w:rPr>
          <w:rFonts w:eastAsiaTheme="minorEastAsia"/>
          <w:bCs/>
          <w:lang w:eastAsia="zh-CN"/>
        </w:rPr>
        <w:t>”</w:t>
      </w:r>
      <w:r>
        <w:rPr>
          <w:rFonts w:eastAsiaTheme="minorEastAsia" w:hint="eastAsia"/>
          <w:bCs/>
          <w:lang w:eastAsia="zh-CN"/>
        </w:rPr>
        <w:t>,</w:t>
      </w:r>
      <w:r w:rsidRPr="00A47018">
        <w:rPr>
          <w:rFonts w:hint="eastAsia"/>
          <w:bCs/>
        </w:rPr>
        <w:t xml:space="preserve"> </w:t>
      </w:r>
      <w:r w:rsidRPr="008A4E3B">
        <w:rPr>
          <w:rFonts w:hint="eastAsia"/>
          <w:bCs/>
        </w:rPr>
        <w:t xml:space="preserve">Astrum </w:t>
      </w:r>
      <w:r w:rsidRPr="008A4E3B">
        <w:rPr>
          <w:bCs/>
        </w:rPr>
        <w:t xml:space="preserve">Mobile, </w:t>
      </w:r>
      <w:r w:rsidRPr="008A4E3B">
        <w:rPr>
          <w:rFonts w:hint="eastAsia"/>
          <w:bCs/>
        </w:rPr>
        <w:t>RAN</w:t>
      </w:r>
      <w:r>
        <w:rPr>
          <w:rFonts w:eastAsiaTheme="minorEastAsia" w:hint="eastAsia"/>
          <w:bCs/>
          <w:lang w:eastAsia="zh-CN"/>
        </w:rPr>
        <w:t xml:space="preserve">4#115, </w:t>
      </w:r>
      <w:r>
        <w:rPr>
          <w:rFonts w:eastAsiaTheme="minorEastAsia"/>
          <w:bCs/>
          <w:lang w:eastAsia="zh-CN"/>
        </w:rPr>
        <w:t>M</w:t>
      </w:r>
      <w:r>
        <w:rPr>
          <w:rFonts w:eastAsiaTheme="minorEastAsia" w:hint="eastAsia"/>
          <w:bCs/>
          <w:lang w:eastAsia="zh-CN"/>
        </w:rPr>
        <w:t>ay 2025</w:t>
      </w:r>
    </w:p>
    <w:p w14:paraId="4C0D24E9" w14:textId="77777777" w:rsidR="001659B0" w:rsidRPr="00A47018" w:rsidRDefault="001659B0" w:rsidP="001659B0">
      <w:pPr>
        <w:pStyle w:val="af7"/>
        <w:numPr>
          <w:ilvl w:val="0"/>
          <w:numId w:val="18"/>
        </w:numPr>
        <w:overflowPunct/>
        <w:autoSpaceDE/>
        <w:autoSpaceDN/>
        <w:adjustRightInd/>
        <w:spacing w:after="120" w:line="271" w:lineRule="auto"/>
        <w:ind w:firstLineChars="0"/>
        <w:jc w:val="both"/>
        <w:textAlignment w:val="auto"/>
        <w:rPr>
          <w:bCs/>
        </w:rPr>
      </w:pPr>
      <w:r w:rsidRPr="00A47018">
        <w:rPr>
          <w:bCs/>
        </w:rPr>
        <w:t>R4-250</w:t>
      </w:r>
      <w:r w:rsidRPr="00A47018">
        <w:rPr>
          <w:rFonts w:hint="eastAsia"/>
          <w:bCs/>
        </w:rPr>
        <w:t>8648,</w:t>
      </w:r>
      <w:r w:rsidRPr="00A47018">
        <w:rPr>
          <w:bCs/>
        </w:rPr>
        <w:t xml:space="preserve"> </w:t>
      </w:r>
      <w:r>
        <w:rPr>
          <w:rFonts w:eastAsiaTheme="minorEastAsia"/>
          <w:bCs/>
          <w:lang w:eastAsia="zh-CN"/>
        </w:rPr>
        <w:t>“</w:t>
      </w:r>
      <w:r w:rsidRPr="00A47018">
        <w:rPr>
          <w:bCs/>
        </w:rPr>
        <w:t>Way Forward for [11</w:t>
      </w:r>
      <w:r w:rsidRPr="00A47018">
        <w:rPr>
          <w:rFonts w:hint="eastAsia"/>
          <w:bCs/>
        </w:rPr>
        <w:t>5</w:t>
      </w:r>
      <w:r w:rsidRPr="00A47018">
        <w:rPr>
          <w:bCs/>
        </w:rPr>
        <w:t>][318] 5G_Broadcast_GSO_NTN_band</w:t>
      </w:r>
      <w:r>
        <w:rPr>
          <w:rFonts w:eastAsiaTheme="minorEastAsia"/>
          <w:bCs/>
          <w:lang w:eastAsia="zh-CN"/>
        </w:rPr>
        <w:t>”</w:t>
      </w:r>
      <w:r>
        <w:rPr>
          <w:rFonts w:eastAsiaTheme="minorEastAsia" w:hint="eastAsia"/>
          <w:bCs/>
          <w:lang w:eastAsia="zh-CN"/>
        </w:rPr>
        <w:t>,</w:t>
      </w:r>
      <w:r w:rsidRPr="00A47018">
        <w:rPr>
          <w:rFonts w:eastAsiaTheme="minorEastAsia"/>
          <w:bCs/>
          <w:lang w:eastAsia="zh-CN"/>
        </w:rPr>
        <w:t xml:space="preserve"> </w:t>
      </w:r>
      <w:r w:rsidRPr="00F11B7A">
        <w:rPr>
          <w:rFonts w:eastAsiaTheme="minorEastAsia"/>
          <w:bCs/>
          <w:lang w:eastAsia="zh-CN"/>
        </w:rPr>
        <w:t>Astrum Mobile, Qualcomm, ZTE, Huawei</w:t>
      </w:r>
      <w:r>
        <w:rPr>
          <w:rFonts w:eastAsiaTheme="minorEastAsia"/>
          <w:bCs/>
          <w:lang w:eastAsia="zh-CN"/>
        </w:rPr>
        <w:t>, RAN</w:t>
      </w:r>
      <w:r>
        <w:rPr>
          <w:rFonts w:eastAsiaTheme="minorEastAsia" w:hint="eastAsia"/>
          <w:bCs/>
          <w:lang w:eastAsia="zh-CN"/>
        </w:rPr>
        <w:t>4#115</w:t>
      </w:r>
      <w:r>
        <w:rPr>
          <w:rFonts w:eastAsiaTheme="minorEastAsia"/>
          <w:bCs/>
          <w:lang w:eastAsia="zh-CN"/>
        </w:rPr>
        <w:t xml:space="preserve">, </w:t>
      </w:r>
      <w:r>
        <w:rPr>
          <w:rFonts w:eastAsiaTheme="minorEastAsia" w:hint="eastAsia"/>
          <w:bCs/>
          <w:lang w:eastAsia="zh-CN"/>
        </w:rPr>
        <w:t>May 2025.</w:t>
      </w:r>
    </w:p>
    <w:p w14:paraId="2F4DD2CA" w14:textId="77777777" w:rsidR="001659B0" w:rsidRPr="001656D1" w:rsidRDefault="001659B0" w:rsidP="001659B0">
      <w:pPr>
        <w:pStyle w:val="af7"/>
        <w:numPr>
          <w:ilvl w:val="0"/>
          <w:numId w:val="18"/>
        </w:numPr>
        <w:overflowPunct/>
        <w:autoSpaceDE/>
        <w:autoSpaceDN/>
        <w:adjustRightInd/>
        <w:spacing w:after="120" w:line="271" w:lineRule="auto"/>
        <w:ind w:firstLineChars="0"/>
        <w:jc w:val="both"/>
        <w:textAlignment w:val="auto"/>
        <w:rPr>
          <w:bCs/>
        </w:rPr>
      </w:pPr>
      <w:r w:rsidRPr="00FB209B">
        <w:rPr>
          <w:bCs/>
        </w:rPr>
        <w:t>RP-</w:t>
      </w:r>
      <w:r w:rsidRPr="00FB209B">
        <w:rPr>
          <w:rFonts w:hint="eastAsia"/>
          <w:bCs/>
        </w:rPr>
        <w:t>251419(Revision of RP-250788)</w:t>
      </w:r>
      <w:r>
        <w:rPr>
          <w:rFonts w:eastAsiaTheme="minorEastAsia" w:hint="eastAsia"/>
          <w:bCs/>
          <w:lang w:eastAsia="zh-CN"/>
        </w:rPr>
        <w:t>,</w:t>
      </w:r>
      <w:r w:rsidRPr="00FB209B">
        <w:rPr>
          <w:rFonts w:hint="eastAsia"/>
          <w:bCs/>
        </w:rPr>
        <w:t xml:space="preserve"> </w:t>
      </w:r>
      <w:r>
        <w:rPr>
          <w:bCs/>
        </w:rPr>
        <w:t>“</w:t>
      </w:r>
      <w:r w:rsidRPr="00FB209B">
        <w:rPr>
          <w:rFonts w:hint="eastAsia"/>
          <w:bCs/>
        </w:rPr>
        <w:t xml:space="preserve">Revised </w:t>
      </w:r>
      <w:r w:rsidRPr="00FB209B">
        <w:rPr>
          <w:bCs/>
        </w:rPr>
        <w:t>WID: New</w:t>
      </w:r>
      <w:r w:rsidRPr="00FB209B">
        <w:rPr>
          <w:rFonts w:hint="eastAsia"/>
          <w:bCs/>
        </w:rPr>
        <w:t xml:space="preserve"> LTE</w:t>
      </w:r>
      <w:r w:rsidRPr="00FB209B">
        <w:rPr>
          <w:bCs/>
        </w:rPr>
        <w:t xml:space="preserve"> band for 5G </w:t>
      </w:r>
      <w:r w:rsidRPr="00FB209B">
        <w:rPr>
          <w:rFonts w:hint="eastAsia"/>
          <w:bCs/>
        </w:rPr>
        <w:t>b</w:t>
      </w:r>
      <w:r w:rsidRPr="00FB209B">
        <w:rPr>
          <w:bCs/>
        </w:rPr>
        <w:t xml:space="preserve">roadcast </w:t>
      </w:r>
      <w:r w:rsidRPr="00FB209B">
        <w:rPr>
          <w:rFonts w:hint="eastAsia"/>
          <w:bCs/>
        </w:rPr>
        <w:t>for region 3 u</w:t>
      </w:r>
      <w:r w:rsidRPr="00FB209B">
        <w:rPr>
          <w:bCs/>
        </w:rPr>
        <w:t>tilizing</w:t>
      </w:r>
      <w:r w:rsidRPr="00FB209B">
        <w:rPr>
          <w:rFonts w:hint="eastAsia"/>
          <w:bCs/>
        </w:rPr>
        <w:t xml:space="preserve"> g</w:t>
      </w:r>
      <w:r w:rsidRPr="00FB209B">
        <w:rPr>
          <w:bCs/>
        </w:rPr>
        <w:t xml:space="preserve">eosynchronous </w:t>
      </w:r>
      <w:r w:rsidRPr="00FB209B">
        <w:rPr>
          <w:rFonts w:hint="eastAsia"/>
          <w:bCs/>
        </w:rPr>
        <w:t>s</w:t>
      </w:r>
      <w:r w:rsidRPr="00FB209B">
        <w:rPr>
          <w:bCs/>
        </w:rPr>
        <w:t>atellite</w:t>
      </w:r>
      <w:r>
        <w:rPr>
          <w:rFonts w:eastAsiaTheme="minorEastAsia"/>
          <w:bCs/>
          <w:lang w:eastAsia="zh-CN"/>
        </w:rPr>
        <w:t>”</w:t>
      </w:r>
      <w:r>
        <w:rPr>
          <w:rFonts w:eastAsiaTheme="minorEastAsia" w:hint="eastAsia"/>
          <w:bCs/>
          <w:lang w:eastAsia="zh-CN"/>
        </w:rPr>
        <w:t>,</w:t>
      </w:r>
      <w:r w:rsidRPr="00FB209B">
        <w:rPr>
          <w:rFonts w:hint="eastAsia"/>
          <w:bCs/>
        </w:rPr>
        <w:t xml:space="preserve"> </w:t>
      </w:r>
      <w:r w:rsidRPr="008A4E3B">
        <w:rPr>
          <w:rFonts w:hint="eastAsia"/>
          <w:bCs/>
        </w:rPr>
        <w:t xml:space="preserve">Astrum </w:t>
      </w:r>
      <w:r w:rsidRPr="008A4E3B">
        <w:rPr>
          <w:bCs/>
        </w:rPr>
        <w:t>Mobile, Qualcomm</w:t>
      </w:r>
      <w:r w:rsidRPr="008A4E3B">
        <w:rPr>
          <w:rFonts w:hint="eastAsia"/>
          <w:bCs/>
        </w:rPr>
        <w:t>, RAN</w:t>
      </w:r>
      <w:r>
        <w:rPr>
          <w:rFonts w:eastAsiaTheme="minorEastAsia" w:hint="eastAsia"/>
          <w:bCs/>
          <w:lang w:eastAsia="zh-CN"/>
        </w:rPr>
        <w:t>#108, Jun 2025.</w:t>
      </w:r>
    </w:p>
    <w:p w14:paraId="77D06C07" w14:textId="66A602AA" w:rsidR="001656D1" w:rsidRPr="001656D1" w:rsidRDefault="001656D1" w:rsidP="001656D1">
      <w:pPr>
        <w:pStyle w:val="af7"/>
        <w:numPr>
          <w:ilvl w:val="0"/>
          <w:numId w:val="18"/>
        </w:numPr>
        <w:overflowPunct/>
        <w:autoSpaceDE/>
        <w:autoSpaceDN/>
        <w:adjustRightInd/>
        <w:spacing w:after="120" w:line="271" w:lineRule="auto"/>
        <w:ind w:firstLineChars="0"/>
        <w:jc w:val="both"/>
        <w:textAlignment w:val="auto"/>
        <w:rPr>
          <w:bCs/>
        </w:rPr>
      </w:pPr>
      <w:r w:rsidRPr="001656D1">
        <w:rPr>
          <w:bCs/>
        </w:rPr>
        <w:t>R4-2512553</w:t>
      </w:r>
      <w:r>
        <w:rPr>
          <w:rFonts w:eastAsiaTheme="minorEastAsia"/>
          <w:bCs/>
          <w:lang w:eastAsia="zh-CN"/>
        </w:rPr>
        <w:t>,</w:t>
      </w:r>
      <w:r w:rsidRPr="001656D1">
        <w:rPr>
          <w:bCs/>
        </w:rPr>
        <w:t xml:space="preserve"> Big CR on TS 36.102: New LTE band for 5G broadcast for region 3 utilizing a geosynchronous satellite</w:t>
      </w:r>
      <w:r>
        <w:rPr>
          <w:rFonts w:eastAsiaTheme="minorEastAsia" w:hint="eastAsia"/>
          <w:bCs/>
          <w:lang w:eastAsia="zh-CN"/>
        </w:rPr>
        <w:t>.</w:t>
      </w:r>
    </w:p>
    <w:p w14:paraId="5315DFFF" w14:textId="73FC42EC" w:rsidR="001656D1" w:rsidRPr="001656D1" w:rsidRDefault="001656D1" w:rsidP="001656D1">
      <w:pPr>
        <w:pStyle w:val="af7"/>
        <w:numPr>
          <w:ilvl w:val="0"/>
          <w:numId w:val="18"/>
        </w:numPr>
        <w:overflowPunct/>
        <w:autoSpaceDE/>
        <w:autoSpaceDN/>
        <w:adjustRightInd/>
        <w:spacing w:after="120" w:line="271" w:lineRule="auto"/>
        <w:ind w:firstLineChars="0"/>
        <w:jc w:val="both"/>
        <w:textAlignment w:val="auto"/>
        <w:rPr>
          <w:bCs/>
        </w:rPr>
      </w:pPr>
      <w:r w:rsidRPr="001656D1">
        <w:rPr>
          <w:bCs/>
        </w:rPr>
        <w:t>R4-2512555</w:t>
      </w:r>
      <w:r>
        <w:rPr>
          <w:rFonts w:eastAsiaTheme="minorEastAsia" w:hint="eastAsia"/>
          <w:bCs/>
          <w:lang w:eastAsia="zh-CN"/>
        </w:rPr>
        <w:t xml:space="preserve">, </w:t>
      </w:r>
      <w:r w:rsidRPr="001656D1">
        <w:rPr>
          <w:bCs/>
        </w:rPr>
        <w:t>Big CR on TS 36.108: New LTE band for 5G broadcast for region 3 utilizing a geosynchronous satellite</w:t>
      </w:r>
      <w:r>
        <w:rPr>
          <w:rFonts w:eastAsiaTheme="minorEastAsia" w:hint="eastAsia"/>
          <w:bCs/>
          <w:lang w:eastAsia="zh-CN"/>
        </w:rPr>
        <w:t>.</w:t>
      </w:r>
    </w:p>
    <w:p w14:paraId="0B0BF3D6" w14:textId="401FC9D8" w:rsidR="00CB40E6" w:rsidRPr="00A32200" w:rsidRDefault="003961FE" w:rsidP="00A32200">
      <w:pPr>
        <w:pStyle w:val="af7"/>
        <w:numPr>
          <w:ilvl w:val="0"/>
          <w:numId w:val="18"/>
        </w:numPr>
        <w:overflowPunct/>
        <w:autoSpaceDE/>
        <w:autoSpaceDN/>
        <w:adjustRightInd/>
        <w:spacing w:after="120" w:line="271" w:lineRule="auto"/>
        <w:ind w:firstLineChars="0"/>
        <w:jc w:val="both"/>
        <w:textAlignment w:val="auto"/>
        <w:rPr>
          <w:bCs/>
        </w:rPr>
      </w:pPr>
      <w:r w:rsidRPr="003961FE">
        <w:rPr>
          <w:bCs/>
        </w:rPr>
        <w:t>R4-2512556</w:t>
      </w:r>
      <w:r>
        <w:rPr>
          <w:rFonts w:eastAsiaTheme="minorEastAsia" w:hint="eastAsia"/>
          <w:bCs/>
          <w:lang w:eastAsia="zh-CN"/>
        </w:rPr>
        <w:t xml:space="preserve">, </w:t>
      </w:r>
      <w:r w:rsidRPr="003961FE">
        <w:rPr>
          <w:bCs/>
        </w:rPr>
        <w:t>CR to TS 36.307: release independence aspects for the LTE-based 5G broadcast operation over geosynchronous satellite</w:t>
      </w:r>
      <w:r>
        <w:rPr>
          <w:rFonts w:eastAsiaTheme="minorEastAsia" w:hint="eastAsia"/>
          <w:bCs/>
          <w:lang w:eastAsia="zh-CN"/>
        </w:rPr>
        <w:t>.</w:t>
      </w:r>
    </w:p>
    <w:sectPr w:rsidR="00CB40E6" w:rsidRPr="00A32200" w:rsidSect="00F35990">
      <w:foot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5D84C" w14:textId="77777777" w:rsidR="008A4F9B" w:rsidRDefault="008A4F9B">
      <w:r>
        <w:separator/>
      </w:r>
    </w:p>
  </w:endnote>
  <w:endnote w:type="continuationSeparator" w:id="0">
    <w:p w14:paraId="187A64B2" w14:textId="77777777" w:rsidR="008A4F9B" w:rsidRDefault="008A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FB5C0" w14:textId="77777777" w:rsidR="000538B9" w:rsidRDefault="000538B9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264306"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264306">
      <w:rPr>
        <w:rStyle w:val="af3"/>
      </w:rPr>
      <w:t>2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8D716" w14:textId="77777777" w:rsidR="008A4F9B" w:rsidRDefault="008A4F9B">
      <w:r>
        <w:separator/>
      </w:r>
    </w:p>
  </w:footnote>
  <w:footnote w:type="continuationSeparator" w:id="0">
    <w:p w14:paraId="01104589" w14:textId="77777777" w:rsidR="008A4F9B" w:rsidRDefault="008A4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21EF7971"/>
    <w:multiLevelType w:val="hybridMultilevel"/>
    <w:tmpl w:val="6E16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27971503">
    <w:abstractNumId w:val="2"/>
  </w:num>
  <w:num w:numId="2" w16cid:durableId="1109817174">
    <w:abstractNumId w:val="2"/>
  </w:num>
  <w:num w:numId="3" w16cid:durableId="1404790251">
    <w:abstractNumId w:val="15"/>
  </w:num>
  <w:num w:numId="4" w16cid:durableId="666176403">
    <w:abstractNumId w:val="6"/>
  </w:num>
  <w:num w:numId="5" w16cid:durableId="797794884">
    <w:abstractNumId w:val="11"/>
  </w:num>
  <w:num w:numId="6" w16cid:durableId="562451035">
    <w:abstractNumId w:val="5"/>
  </w:num>
  <w:num w:numId="7" w16cid:durableId="298613296">
    <w:abstractNumId w:val="12"/>
  </w:num>
  <w:num w:numId="8" w16cid:durableId="895700653">
    <w:abstractNumId w:val="14"/>
  </w:num>
  <w:num w:numId="9" w16cid:durableId="410736038">
    <w:abstractNumId w:val="16"/>
  </w:num>
  <w:num w:numId="10" w16cid:durableId="769351112">
    <w:abstractNumId w:val="10"/>
  </w:num>
  <w:num w:numId="11" w16cid:durableId="127475611">
    <w:abstractNumId w:val="7"/>
  </w:num>
  <w:num w:numId="12" w16cid:durableId="1093480190">
    <w:abstractNumId w:val="0"/>
  </w:num>
  <w:num w:numId="13" w16cid:durableId="656499784">
    <w:abstractNumId w:val="1"/>
  </w:num>
  <w:num w:numId="14" w16cid:durableId="493568750">
    <w:abstractNumId w:val="13"/>
  </w:num>
  <w:num w:numId="15" w16cid:durableId="1385250934">
    <w:abstractNumId w:val="9"/>
  </w:num>
  <w:num w:numId="16" w16cid:durableId="63072454">
    <w:abstractNumId w:val="8"/>
  </w:num>
  <w:num w:numId="17" w16cid:durableId="448932613">
    <w:abstractNumId w:val="3"/>
  </w:num>
  <w:num w:numId="18" w16cid:durableId="1755087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0A2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38B9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565A"/>
    <w:rsid w:val="000956D2"/>
    <w:rsid w:val="00096228"/>
    <w:rsid w:val="0009738D"/>
    <w:rsid w:val="0009758A"/>
    <w:rsid w:val="00097833"/>
    <w:rsid w:val="000A00AD"/>
    <w:rsid w:val="000A0820"/>
    <w:rsid w:val="000A1DBF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370D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2CF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245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2CD7"/>
    <w:rsid w:val="001637F5"/>
    <w:rsid w:val="00164191"/>
    <w:rsid w:val="001651BC"/>
    <w:rsid w:val="001656D1"/>
    <w:rsid w:val="001659B0"/>
    <w:rsid w:val="001659BD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AED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1C9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05EED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0DB7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306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044F"/>
    <w:rsid w:val="002D121D"/>
    <w:rsid w:val="002D15BC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3EC9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5F6E"/>
    <w:rsid w:val="00307188"/>
    <w:rsid w:val="0030741E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06D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14FF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2026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1FE"/>
    <w:rsid w:val="00396457"/>
    <w:rsid w:val="00396EA6"/>
    <w:rsid w:val="00397D3C"/>
    <w:rsid w:val="003A0602"/>
    <w:rsid w:val="003A12F8"/>
    <w:rsid w:val="003A1569"/>
    <w:rsid w:val="003A16CA"/>
    <w:rsid w:val="003A1BC0"/>
    <w:rsid w:val="003A1C1E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38EB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625B"/>
    <w:rsid w:val="004C6C7F"/>
    <w:rsid w:val="004C6F6B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23D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0AC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392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14F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4F6D"/>
    <w:rsid w:val="005F5593"/>
    <w:rsid w:val="005F61DC"/>
    <w:rsid w:val="005F65D2"/>
    <w:rsid w:val="005F6918"/>
    <w:rsid w:val="005F6C4F"/>
    <w:rsid w:val="005F6D93"/>
    <w:rsid w:val="005F7275"/>
    <w:rsid w:val="005F7FE9"/>
    <w:rsid w:val="0060138E"/>
    <w:rsid w:val="006037A1"/>
    <w:rsid w:val="00603836"/>
    <w:rsid w:val="00603F74"/>
    <w:rsid w:val="00604AD6"/>
    <w:rsid w:val="00606C3E"/>
    <w:rsid w:val="00607048"/>
    <w:rsid w:val="0060716D"/>
    <w:rsid w:val="006078F2"/>
    <w:rsid w:val="00607903"/>
    <w:rsid w:val="00607CD1"/>
    <w:rsid w:val="0061018C"/>
    <w:rsid w:val="00611110"/>
    <w:rsid w:val="00611BDE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372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22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5772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332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A3F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0E15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4E83"/>
    <w:rsid w:val="00785CFD"/>
    <w:rsid w:val="00785E9C"/>
    <w:rsid w:val="007874CF"/>
    <w:rsid w:val="007875BC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84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4F9B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0C55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46D1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C7FF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56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00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DF9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3C26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36A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49A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0394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A67C9"/>
    <w:rsid w:val="00BB06AE"/>
    <w:rsid w:val="00BB2564"/>
    <w:rsid w:val="00BB269C"/>
    <w:rsid w:val="00BB4542"/>
    <w:rsid w:val="00BB4BC4"/>
    <w:rsid w:val="00BB4BEF"/>
    <w:rsid w:val="00BB4EDF"/>
    <w:rsid w:val="00BB62E9"/>
    <w:rsid w:val="00BB7830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0102"/>
    <w:rsid w:val="00BE22FC"/>
    <w:rsid w:val="00BE290C"/>
    <w:rsid w:val="00BE31B1"/>
    <w:rsid w:val="00BE35F4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1002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D4B"/>
    <w:rsid w:val="00E37FCD"/>
    <w:rsid w:val="00E42820"/>
    <w:rsid w:val="00E4317B"/>
    <w:rsid w:val="00E432E2"/>
    <w:rsid w:val="00E43DF4"/>
    <w:rsid w:val="00E4450C"/>
    <w:rsid w:val="00E44816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9D1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3FE9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68A3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0C45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46AFA3"/>
  <w15:chartTrackingRefBased/>
  <w15:docId w15:val="{C8D5785B-BF98-480C-9232-982E05BAC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uiPriority w:val="99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4B3C92"/>
    <w:pPr>
      <w:ind w:left="284"/>
    </w:pPr>
  </w:style>
  <w:style w:type="paragraph" w:styleId="10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1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a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a"/>
    <w:semiHidden/>
    <w:rsid w:val="004B3C92"/>
    <w:pPr>
      <w:ind w:left="1985" w:hanging="1985"/>
    </w:pPr>
  </w:style>
  <w:style w:type="paragraph" w:styleId="TOC7">
    <w:name w:val="toc 7"/>
    <w:basedOn w:val="TOC6"/>
    <w:next w:val="a"/>
    <w:semiHidden/>
    <w:rsid w:val="004B3C92"/>
    <w:pPr>
      <w:ind w:left="2268" w:hanging="2268"/>
    </w:pPr>
  </w:style>
  <w:style w:type="paragraph" w:styleId="22">
    <w:name w:val="List Bullet 2"/>
    <w:basedOn w:val="af2"/>
    <w:rsid w:val="004B3C92"/>
    <w:pPr>
      <w:ind w:left="851"/>
    </w:pPr>
  </w:style>
  <w:style w:type="paragraph" w:styleId="30">
    <w:name w:val="List Bullet 3"/>
    <w:basedOn w:val="22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3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1">
    <w:name w:val="List 3"/>
    <w:basedOn w:val="23"/>
    <w:rsid w:val="004B3C92"/>
    <w:pPr>
      <w:ind w:left="1135"/>
    </w:pPr>
  </w:style>
  <w:style w:type="paragraph" w:styleId="40">
    <w:name w:val="List 4"/>
    <w:basedOn w:val="31"/>
    <w:rsid w:val="004B3C92"/>
    <w:pPr>
      <w:ind w:left="1418"/>
    </w:pPr>
  </w:style>
  <w:style w:type="paragraph" w:styleId="50">
    <w:name w:val="List 5"/>
    <w:basedOn w:val="40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1">
    <w:name w:val="List Bullet 4"/>
    <w:basedOn w:val="30"/>
    <w:rsid w:val="004B3C92"/>
    <w:pPr>
      <w:ind w:left="1418"/>
    </w:pPr>
  </w:style>
  <w:style w:type="paragraph" w:styleId="51">
    <w:name w:val="List Bullet 5"/>
    <w:basedOn w:val="41"/>
    <w:rsid w:val="004B3C92"/>
    <w:pPr>
      <w:ind w:left="1702"/>
    </w:pPr>
  </w:style>
  <w:style w:type="paragraph" w:customStyle="1" w:styleId="B2">
    <w:name w:val="B2"/>
    <w:basedOn w:val="23"/>
    <w:rsid w:val="004B3C92"/>
  </w:style>
  <w:style w:type="paragraph" w:customStyle="1" w:styleId="B3">
    <w:name w:val="B3"/>
    <w:basedOn w:val="31"/>
    <w:rsid w:val="004B3C92"/>
  </w:style>
  <w:style w:type="paragraph" w:customStyle="1" w:styleId="B4">
    <w:name w:val="B4"/>
    <w:basedOn w:val="40"/>
    <w:rsid w:val="004B3C92"/>
  </w:style>
  <w:style w:type="paragraph" w:customStyle="1" w:styleId="B5">
    <w:name w:val="B5"/>
    <w:basedOn w:val="50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styleId="af6">
    <w:name w:val="Table Grid"/>
    <w:aliases w:val="TableGrid"/>
    <w:basedOn w:val="a1"/>
    <w:uiPriority w:val="39"/>
    <w:qFormat/>
    <w:rsid w:val="001659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,목록 단"/>
    <w:basedOn w:val="a"/>
    <w:link w:val="af8"/>
    <w:uiPriority w:val="34"/>
    <w:qFormat/>
    <w:rsid w:val="001659B0"/>
    <w:pPr>
      <w:ind w:firstLineChars="200" w:firstLine="420"/>
    </w:pPr>
    <w:rPr>
      <w:rFonts w:eastAsia="MS Mincho"/>
    </w:rPr>
  </w:style>
  <w:style w:type="character" w:customStyle="1" w:styleId="af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7"/>
    <w:uiPriority w:val="34"/>
    <w:qFormat/>
    <w:locked/>
    <w:rsid w:val="001659B0"/>
    <w:rPr>
      <w:lang w:val="en-GB" w:eastAsia="en-US"/>
    </w:rPr>
  </w:style>
  <w:style w:type="paragraph" w:styleId="af9">
    <w:name w:val="Revision"/>
    <w:hidden/>
    <w:uiPriority w:val="99"/>
    <w:semiHidden/>
    <w:rsid w:val="00BE010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dc:description/>
  <cp:lastModifiedBy>Harry Li</cp:lastModifiedBy>
  <cp:revision>17</cp:revision>
  <cp:lastPrinted>2014-08-13T09:20:00Z</cp:lastPrinted>
  <dcterms:created xsi:type="dcterms:W3CDTF">2025-09-04T02:53:00Z</dcterms:created>
  <dcterms:modified xsi:type="dcterms:W3CDTF">2025-09-05T04:40:00Z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