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334AC" w14:textId="40D874AF" w:rsidR="00FA64EB" w:rsidRDefault="00FA64EB" w:rsidP="00DE6734">
      <w:pPr>
        <w:pStyle w:val="Intestazione"/>
        <w:tabs>
          <w:tab w:val="clear" w:pos="4680"/>
          <w:tab w:val="clear" w:pos="9360"/>
          <w:tab w:val="clear" w:pos="10206"/>
          <w:tab w:val="right" w:pos="9356"/>
        </w:tabs>
        <w:rPr>
          <w:lang w:val="en-US"/>
        </w:rPr>
      </w:pPr>
      <w:r>
        <w:rPr>
          <w:bCs w:val="0"/>
          <w:lang w:val="en-US"/>
        </w:rPr>
        <w:t>3GPP ITU-R Ad Hoc</w:t>
      </w:r>
      <w:r>
        <w:rPr>
          <w:bCs w:val="0"/>
          <w:lang w:val="en-US"/>
        </w:rPr>
        <w:tab/>
        <w:t>RT-</w:t>
      </w:r>
      <w:r w:rsidR="00FC0D5C">
        <w:rPr>
          <w:bCs w:val="0"/>
          <w:lang w:val="en-US"/>
        </w:rPr>
        <w:t>2</w:t>
      </w:r>
      <w:r w:rsidR="007557B0">
        <w:rPr>
          <w:bCs w:val="0"/>
          <w:lang w:val="en-US"/>
        </w:rPr>
        <w:t>5</w:t>
      </w:r>
      <w:r w:rsidR="00085882">
        <w:rPr>
          <w:bCs w:val="0"/>
          <w:lang w:val="en-US"/>
        </w:rPr>
        <w:t>00</w:t>
      </w:r>
      <w:r w:rsidR="00375625">
        <w:rPr>
          <w:bCs w:val="0"/>
          <w:lang w:val="en-US"/>
        </w:rPr>
        <w:t>2</w:t>
      </w:r>
      <w:r w:rsidR="004D1BCC">
        <w:rPr>
          <w:bCs w:val="0"/>
          <w:lang w:val="en-US"/>
        </w:rPr>
        <w:t>8</w:t>
      </w:r>
    </w:p>
    <w:p w14:paraId="07C866BB" w14:textId="77777777" w:rsidR="00FA64EB" w:rsidRDefault="00FA64EB">
      <w:pPr>
        <w:pStyle w:val="Intestazione"/>
        <w:tabs>
          <w:tab w:val="clear" w:pos="4680"/>
          <w:tab w:val="clear" w:pos="10206"/>
        </w:tabs>
        <w:rPr>
          <w:lang w:val="en-US"/>
        </w:rPr>
      </w:pPr>
    </w:p>
    <w:p w14:paraId="2E19C8E9" w14:textId="6E54E982" w:rsidR="00703730" w:rsidRDefault="00703730" w:rsidP="00703730">
      <w:pPr>
        <w:pStyle w:val="Intestazione"/>
        <w:tabs>
          <w:tab w:val="clear" w:pos="4680"/>
          <w:tab w:val="clear" w:pos="9360"/>
          <w:tab w:val="clear" w:pos="10206"/>
          <w:tab w:val="right" w:pos="9356"/>
        </w:tabs>
        <w:rPr>
          <w:lang w:val="en-US"/>
        </w:rPr>
      </w:pPr>
      <w:r>
        <w:rPr>
          <w:bCs w:val="0"/>
          <w:lang w:val="en-US"/>
        </w:rPr>
        <w:t xml:space="preserve">3GPP </w:t>
      </w:r>
      <w:r w:rsidRPr="00106DF5">
        <w:rPr>
          <w:lang w:val="en-US"/>
        </w:rPr>
        <w:t>TSG RAN Meeting #</w:t>
      </w:r>
      <w:r>
        <w:rPr>
          <w:lang w:val="en-US"/>
        </w:rPr>
        <w:t>10</w:t>
      </w:r>
      <w:r w:rsidR="00375625">
        <w:rPr>
          <w:lang w:val="en-US"/>
        </w:rPr>
        <w:t>8</w:t>
      </w:r>
      <w:r>
        <w:rPr>
          <w:bCs w:val="0"/>
          <w:lang w:val="en-US"/>
        </w:rPr>
        <w:tab/>
        <w:t>[</w:t>
      </w:r>
      <w:r w:rsidRPr="00703730">
        <w:rPr>
          <w:bCs w:val="0"/>
          <w:kern w:val="2"/>
          <w:lang w:val="en-US"/>
        </w:rPr>
        <w:t>RP-2</w:t>
      </w:r>
      <w:r w:rsidR="00624928">
        <w:rPr>
          <w:bCs w:val="0"/>
          <w:kern w:val="2"/>
          <w:lang w:val="en-US"/>
        </w:rPr>
        <w:t>50</w:t>
      </w:r>
      <w:r w:rsidR="00375625">
        <w:rPr>
          <w:bCs w:val="0"/>
          <w:kern w:val="2"/>
          <w:lang w:val="en-US"/>
        </w:rPr>
        <w:t>839</w:t>
      </w:r>
      <w:r>
        <w:rPr>
          <w:bCs w:val="0"/>
          <w:kern w:val="2"/>
          <w:lang w:val="en-US"/>
        </w:rPr>
        <w:t>]</w:t>
      </w:r>
    </w:p>
    <w:p w14:paraId="453580FC" w14:textId="2E6FD76C" w:rsidR="007557B0" w:rsidRDefault="00375625" w:rsidP="007557B0">
      <w:pPr>
        <w:keepLines/>
        <w:tabs>
          <w:tab w:val="left" w:pos="567"/>
        </w:tabs>
        <w:rPr>
          <w:rFonts w:ascii="Arial" w:hAnsi="Arial" w:cs="Arial"/>
          <w:b/>
          <w:kern w:val="0"/>
          <w:sz w:val="28"/>
          <w:szCs w:val="28"/>
          <w:lang w:val="en-GB" w:eastAsia="en-GB"/>
        </w:rPr>
      </w:pPr>
      <w:r w:rsidRPr="00375625">
        <w:rPr>
          <w:rFonts w:ascii="Arial" w:hAnsi="Arial" w:cs="Arial"/>
          <w:b/>
          <w:sz w:val="28"/>
          <w:szCs w:val="28"/>
        </w:rPr>
        <w:t>Prague, Czech Republic, June 9-13, 2025</w:t>
      </w:r>
    </w:p>
    <w:p w14:paraId="0221E922" w14:textId="77777777" w:rsidR="00161390" w:rsidRPr="00694D01" w:rsidRDefault="00161390" w:rsidP="005D5CE0">
      <w:pPr>
        <w:tabs>
          <w:tab w:val="left" w:pos="7371"/>
        </w:tabs>
        <w:rPr>
          <w:rStyle w:val="apple-style-span"/>
          <w:rFonts w:ascii="Arial" w:hAnsi="Arial" w:cs="Arial"/>
          <w:sz w:val="17"/>
          <w:szCs w:val="17"/>
        </w:rPr>
      </w:pPr>
    </w:p>
    <w:p w14:paraId="69F96CB4" w14:textId="77777777" w:rsidR="00CB40E6" w:rsidRPr="00694D01" w:rsidRDefault="00CB40E6">
      <w:pPr>
        <w:tabs>
          <w:tab w:val="left" w:pos="1985"/>
        </w:tabs>
        <w:rPr>
          <w:rFonts w:ascii="Arial" w:hAnsi="Arial"/>
          <w:b/>
        </w:rPr>
      </w:pPr>
      <w:r w:rsidRPr="00694D01">
        <w:rPr>
          <w:rFonts w:ascii="Arial" w:hAnsi="Arial"/>
          <w:b/>
        </w:rPr>
        <w:t>Agenda Item:</w:t>
      </w:r>
      <w:r w:rsidRPr="00694D01">
        <w:rPr>
          <w:rFonts w:ascii="Arial" w:hAnsi="Arial"/>
        </w:rPr>
        <w:tab/>
      </w:r>
      <w:bookmarkStart w:id="0" w:name="Source"/>
      <w:bookmarkEnd w:id="0"/>
      <w:r w:rsidR="003D3BE4" w:rsidRPr="003D3BE4">
        <w:rPr>
          <w:rFonts w:ascii="Arial" w:hAnsi="Arial"/>
          <w:b/>
        </w:rPr>
        <w:t>8</w:t>
      </w:r>
      <w:r w:rsidR="00161390">
        <w:rPr>
          <w:rFonts w:ascii="Arial" w:hAnsi="Arial"/>
          <w:b/>
        </w:rPr>
        <w:t>.1</w:t>
      </w:r>
    </w:p>
    <w:p w14:paraId="20CC2DCE" w14:textId="77777777" w:rsidR="00CB40E6" w:rsidRDefault="00CB40E6">
      <w:pPr>
        <w:tabs>
          <w:tab w:val="left" w:pos="1985"/>
        </w:tabs>
        <w:rPr>
          <w:rFonts w:ascii="Arial" w:hAnsi="Arial"/>
        </w:rPr>
      </w:pPr>
      <w:r>
        <w:rPr>
          <w:rFonts w:ascii="Arial" w:hAnsi="Arial"/>
          <w:b/>
        </w:rPr>
        <w:t xml:space="preserve">Source: </w:t>
      </w:r>
      <w:r>
        <w:rPr>
          <w:rFonts w:ascii="Arial" w:hAnsi="Arial"/>
          <w:b/>
        </w:rPr>
        <w:tab/>
      </w:r>
      <w:r w:rsidR="005B415A">
        <w:rPr>
          <w:rFonts w:ascii="Arial" w:hAnsi="Arial"/>
          <w:b/>
        </w:rPr>
        <w:t>ITU-R Ad Hoc Contact Person</w:t>
      </w:r>
    </w:p>
    <w:p w14:paraId="5405FE58" w14:textId="6BABBE05" w:rsidR="00CB40E6" w:rsidRDefault="00CB40E6">
      <w:pPr>
        <w:tabs>
          <w:tab w:val="left" w:pos="1985"/>
        </w:tabs>
        <w:rPr>
          <w:rFonts w:ascii="Arial" w:hAnsi="Arial"/>
        </w:rPr>
      </w:pPr>
      <w:r>
        <w:rPr>
          <w:rFonts w:ascii="Arial" w:hAnsi="Arial"/>
          <w:b/>
        </w:rPr>
        <w:t>Title:</w:t>
      </w:r>
      <w:r>
        <w:rPr>
          <w:rFonts w:ascii="Arial" w:hAnsi="Arial"/>
        </w:rPr>
        <w:t xml:space="preserve"> </w:t>
      </w:r>
      <w:r>
        <w:rPr>
          <w:rFonts w:ascii="Arial" w:hAnsi="Arial"/>
        </w:rPr>
        <w:tab/>
      </w:r>
      <w:bookmarkStart w:id="1" w:name="Title"/>
      <w:bookmarkEnd w:id="1"/>
      <w:r w:rsidR="005B415A">
        <w:rPr>
          <w:rFonts w:ascii="Arial" w:hAnsi="Arial"/>
          <w:b/>
        </w:rPr>
        <w:t>Status Report for</w:t>
      </w:r>
      <w:r>
        <w:rPr>
          <w:rFonts w:ascii="Arial" w:hAnsi="Arial"/>
          <w:b/>
        </w:rPr>
        <w:t xml:space="preserve"> RAN #</w:t>
      </w:r>
      <w:r w:rsidR="009B01FF">
        <w:rPr>
          <w:rFonts w:ascii="Arial" w:hAnsi="Arial"/>
          <w:b/>
        </w:rPr>
        <w:t>10</w:t>
      </w:r>
      <w:r w:rsidR="00375625">
        <w:rPr>
          <w:rFonts w:ascii="Arial" w:hAnsi="Arial"/>
          <w:b/>
        </w:rPr>
        <w:t>8</w:t>
      </w:r>
    </w:p>
    <w:p w14:paraId="04FB4CE4" w14:textId="77777777" w:rsidR="00CB40E6" w:rsidRDefault="00CB40E6">
      <w:pPr>
        <w:tabs>
          <w:tab w:val="left" w:pos="1985"/>
        </w:tabs>
        <w:rPr>
          <w:rFonts w:ascii="Arial" w:hAnsi="Arial"/>
          <w:b/>
        </w:rPr>
      </w:pPr>
      <w:r>
        <w:rPr>
          <w:rFonts w:ascii="Arial" w:hAnsi="Arial"/>
          <w:b/>
        </w:rPr>
        <w:t>Document for:</w:t>
      </w:r>
      <w:r>
        <w:rPr>
          <w:rFonts w:ascii="Arial" w:hAnsi="Arial"/>
        </w:rPr>
        <w:tab/>
      </w:r>
      <w:bookmarkStart w:id="2" w:name="DocumentFor"/>
      <w:bookmarkEnd w:id="2"/>
      <w:r w:rsidR="005B415A">
        <w:rPr>
          <w:rFonts w:ascii="Arial" w:hAnsi="Arial"/>
          <w:b/>
        </w:rPr>
        <w:t>Information</w:t>
      </w:r>
    </w:p>
    <w:p w14:paraId="37C16EEA" w14:textId="77777777" w:rsidR="00CB40E6" w:rsidRDefault="00CB40E6">
      <w:pPr>
        <w:pBdr>
          <w:bottom w:val="single" w:sz="12" w:space="1" w:color="auto"/>
        </w:pBdr>
      </w:pPr>
    </w:p>
    <w:p w14:paraId="12C8E7AB" w14:textId="77777777" w:rsidR="00CB40E6" w:rsidRDefault="00CB40E6">
      <w:pPr>
        <w:jc w:val="left"/>
        <w:rPr>
          <w:rFonts w:ascii="Arial" w:hAnsi="Arial" w:cs="Arial"/>
          <w:sz w:val="22"/>
        </w:rPr>
      </w:pPr>
    </w:p>
    <w:p w14:paraId="406C4ABC" w14:textId="77777777" w:rsidR="00380D2B" w:rsidRPr="00632EDD" w:rsidRDefault="00380D2B" w:rsidP="00380D2B">
      <w:pPr>
        <w:widowControl/>
        <w:autoSpaceDE/>
        <w:autoSpaceDN/>
        <w:spacing w:after="120"/>
        <w:jc w:val="left"/>
        <w:rPr>
          <w:rFonts w:ascii="Times New Roman" w:hAnsi="Times New Roman"/>
          <w:b/>
          <w:kern w:val="0"/>
          <w:sz w:val="24"/>
          <w:szCs w:val="24"/>
          <w:lang w:val="en-GB" w:eastAsia="it-IT"/>
        </w:rPr>
      </w:pPr>
      <w:r>
        <w:rPr>
          <w:rFonts w:ascii="Arial" w:hAnsi="Arial" w:cs="Arial"/>
          <w:b/>
          <w:kern w:val="0"/>
          <w:sz w:val="22"/>
          <w:lang w:eastAsia="it-IT"/>
        </w:rPr>
        <w:t>1] ITU-R Groups</w:t>
      </w:r>
    </w:p>
    <w:p w14:paraId="4EBEAA4A" w14:textId="77777777" w:rsidR="0091689D" w:rsidRDefault="0091689D" w:rsidP="0091689D">
      <w:pPr>
        <w:widowControl/>
        <w:autoSpaceDE/>
        <w:autoSpaceDN/>
        <w:spacing w:after="120"/>
        <w:jc w:val="left"/>
        <w:rPr>
          <w:rFonts w:ascii="Arial" w:hAnsi="Arial" w:cs="Arial"/>
          <w:sz w:val="22"/>
          <w:szCs w:val="22"/>
        </w:rPr>
      </w:pPr>
      <w:r>
        <w:rPr>
          <w:rFonts w:ascii="Arial" w:hAnsi="Arial" w:cs="Arial"/>
          <w:sz w:val="22"/>
          <w:szCs w:val="22"/>
        </w:rPr>
        <w:t xml:space="preserve">The calendar of ITU-R groups with which a correspondence </w:t>
      </w:r>
      <w:r w:rsidR="001F7C8B">
        <w:rPr>
          <w:rFonts w:ascii="Arial" w:hAnsi="Arial" w:cs="Arial"/>
          <w:sz w:val="22"/>
          <w:szCs w:val="22"/>
        </w:rPr>
        <w:t>is ongoing</w:t>
      </w:r>
      <w:r>
        <w:rPr>
          <w:rFonts w:ascii="Arial" w:hAnsi="Arial" w:cs="Arial"/>
          <w:sz w:val="22"/>
          <w:szCs w:val="22"/>
        </w:rPr>
        <w:t xml:space="preserve"> is the following</w:t>
      </w:r>
    </w:p>
    <w:p w14:paraId="0397BD71" w14:textId="77777777" w:rsidR="00170572" w:rsidRDefault="00170572" w:rsidP="00170572">
      <w:pPr>
        <w:widowControl/>
        <w:autoSpaceDE/>
        <w:autoSpaceDN/>
        <w:spacing w:after="120"/>
        <w:jc w:val="left"/>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3205"/>
        <w:gridCol w:w="3206"/>
      </w:tblGrid>
      <w:tr w:rsidR="00170572" w:rsidRPr="00A869D4" w14:paraId="578DF480" w14:textId="77777777" w:rsidTr="007079EC">
        <w:tc>
          <w:tcPr>
            <w:tcW w:w="3259" w:type="dxa"/>
            <w:shd w:val="clear" w:color="auto" w:fill="auto"/>
          </w:tcPr>
          <w:p w14:paraId="6F4B4262" w14:textId="77777777" w:rsidR="00170572" w:rsidRPr="00A869D4" w:rsidRDefault="00170572" w:rsidP="007079EC">
            <w:pPr>
              <w:widowControl/>
              <w:autoSpaceDE/>
              <w:autoSpaceDN/>
              <w:spacing w:after="120"/>
              <w:jc w:val="left"/>
              <w:rPr>
                <w:rFonts w:ascii="Arial" w:hAnsi="Arial" w:cs="Arial"/>
                <w:sz w:val="22"/>
                <w:szCs w:val="22"/>
              </w:rPr>
            </w:pPr>
            <w:r w:rsidRPr="00A869D4">
              <w:rPr>
                <w:rFonts w:ascii="Arial" w:hAnsi="Arial" w:cs="Arial"/>
                <w:sz w:val="22"/>
                <w:szCs w:val="22"/>
              </w:rPr>
              <w:t>WP5D IMT Systems</w:t>
            </w:r>
          </w:p>
        </w:tc>
        <w:tc>
          <w:tcPr>
            <w:tcW w:w="3259" w:type="dxa"/>
            <w:shd w:val="clear" w:color="auto" w:fill="auto"/>
          </w:tcPr>
          <w:p w14:paraId="353E9B7E" w14:textId="4B322A28" w:rsidR="00170572" w:rsidRPr="00A869D4" w:rsidRDefault="00F60D6D" w:rsidP="007079EC">
            <w:pPr>
              <w:widowControl/>
              <w:autoSpaceDE/>
              <w:autoSpaceDN/>
              <w:spacing w:after="120"/>
              <w:jc w:val="left"/>
              <w:rPr>
                <w:rFonts w:ascii="Arial" w:hAnsi="Arial" w:cs="Arial"/>
                <w:sz w:val="22"/>
                <w:szCs w:val="22"/>
              </w:rPr>
            </w:pPr>
            <w:r>
              <w:rPr>
                <w:rFonts w:ascii="Arial" w:hAnsi="Arial" w:cs="Arial"/>
                <w:sz w:val="22"/>
                <w:szCs w:val="22"/>
              </w:rPr>
              <w:t>24/06-03/07/2025</w:t>
            </w:r>
          </w:p>
        </w:tc>
        <w:tc>
          <w:tcPr>
            <w:tcW w:w="3260" w:type="dxa"/>
            <w:shd w:val="clear" w:color="auto" w:fill="auto"/>
          </w:tcPr>
          <w:p w14:paraId="3DE00E36" w14:textId="0D54C60D" w:rsidR="00170572" w:rsidRPr="005A4CF4" w:rsidRDefault="00F60D6D" w:rsidP="007079EC">
            <w:pPr>
              <w:widowControl/>
              <w:autoSpaceDE/>
              <w:autoSpaceDN/>
              <w:spacing w:after="120"/>
              <w:jc w:val="left"/>
              <w:rPr>
                <w:rFonts w:ascii="Arial" w:hAnsi="Arial" w:cs="Arial"/>
                <w:sz w:val="22"/>
                <w:szCs w:val="22"/>
              </w:rPr>
            </w:pPr>
            <w:r>
              <w:rPr>
                <w:rFonts w:ascii="Arial" w:hAnsi="Arial" w:cs="Arial"/>
                <w:sz w:val="22"/>
                <w:szCs w:val="22"/>
              </w:rPr>
              <w:t>07-16/10</w:t>
            </w:r>
            <w:r w:rsidR="00375625">
              <w:rPr>
                <w:rFonts w:ascii="Arial" w:hAnsi="Arial" w:cs="Arial"/>
                <w:sz w:val="22"/>
                <w:szCs w:val="22"/>
              </w:rPr>
              <w:t>/</w:t>
            </w:r>
            <w:r>
              <w:rPr>
                <w:rFonts w:ascii="Arial" w:hAnsi="Arial" w:cs="Arial"/>
                <w:sz w:val="22"/>
                <w:szCs w:val="22"/>
              </w:rPr>
              <w:t>2025</w:t>
            </w:r>
          </w:p>
        </w:tc>
      </w:tr>
      <w:tr w:rsidR="00161390" w:rsidRPr="00A869D4" w14:paraId="54739FDC" w14:textId="77777777" w:rsidTr="007079EC">
        <w:tc>
          <w:tcPr>
            <w:tcW w:w="3259" w:type="dxa"/>
            <w:shd w:val="clear" w:color="auto" w:fill="auto"/>
          </w:tcPr>
          <w:p w14:paraId="7BE9A5E4" w14:textId="77777777" w:rsidR="00161390" w:rsidRPr="00A869D4" w:rsidRDefault="00161390" w:rsidP="00161390">
            <w:pPr>
              <w:widowControl/>
              <w:autoSpaceDE/>
              <w:autoSpaceDN/>
              <w:spacing w:after="120"/>
              <w:jc w:val="left"/>
              <w:rPr>
                <w:rFonts w:ascii="Arial" w:hAnsi="Arial" w:cs="Arial"/>
                <w:sz w:val="22"/>
                <w:szCs w:val="22"/>
              </w:rPr>
            </w:pPr>
            <w:r w:rsidRPr="00A869D4">
              <w:rPr>
                <w:rFonts w:ascii="Arial" w:hAnsi="Arial" w:cs="Arial"/>
                <w:sz w:val="22"/>
                <w:szCs w:val="22"/>
              </w:rPr>
              <w:t>WP5A Land mobile service above 30 MHz*(excluding IMT); wireless access in the fixed service; amateur and amateur-satellite services</w:t>
            </w:r>
          </w:p>
        </w:tc>
        <w:tc>
          <w:tcPr>
            <w:tcW w:w="3259" w:type="dxa"/>
            <w:shd w:val="clear" w:color="auto" w:fill="auto"/>
          </w:tcPr>
          <w:p w14:paraId="4D8E2266" w14:textId="061AE42A"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17-28/11/2025</w:t>
            </w:r>
          </w:p>
        </w:tc>
        <w:tc>
          <w:tcPr>
            <w:tcW w:w="3260" w:type="dxa"/>
            <w:shd w:val="clear" w:color="auto" w:fill="auto"/>
          </w:tcPr>
          <w:p w14:paraId="60CA8595" w14:textId="769A80CA"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18-29/05/2026</w:t>
            </w:r>
          </w:p>
        </w:tc>
      </w:tr>
      <w:tr w:rsidR="00F60D6D" w:rsidRPr="00A869D4" w14:paraId="5D9F30BF" w14:textId="77777777" w:rsidTr="007079EC">
        <w:tc>
          <w:tcPr>
            <w:tcW w:w="3259" w:type="dxa"/>
            <w:shd w:val="clear" w:color="auto" w:fill="auto"/>
          </w:tcPr>
          <w:p w14:paraId="3D48A802" w14:textId="2169B61A" w:rsidR="00F60D6D" w:rsidRPr="00A869D4" w:rsidRDefault="00F60D6D" w:rsidP="00161390">
            <w:pPr>
              <w:widowControl/>
              <w:autoSpaceDE/>
              <w:autoSpaceDN/>
              <w:spacing w:after="120"/>
              <w:jc w:val="left"/>
              <w:rPr>
                <w:rFonts w:ascii="Arial" w:hAnsi="Arial" w:cs="Arial"/>
                <w:sz w:val="22"/>
                <w:szCs w:val="22"/>
              </w:rPr>
            </w:pPr>
            <w:r>
              <w:rPr>
                <w:rFonts w:ascii="Arial" w:hAnsi="Arial" w:cs="Arial"/>
                <w:sz w:val="22"/>
                <w:szCs w:val="22"/>
              </w:rPr>
              <w:t xml:space="preserve">WP5C </w:t>
            </w:r>
            <w:r w:rsidRPr="00F60D6D">
              <w:rPr>
                <w:rFonts w:ascii="Arial" w:hAnsi="Arial" w:cs="Arial"/>
                <w:sz w:val="22"/>
                <w:szCs w:val="22"/>
              </w:rPr>
              <w:t>Fixed wireless systems; HF and other systems below 30 MHz in the fixed and land mobile services</w:t>
            </w:r>
          </w:p>
        </w:tc>
        <w:tc>
          <w:tcPr>
            <w:tcW w:w="3259" w:type="dxa"/>
            <w:shd w:val="clear" w:color="auto" w:fill="auto"/>
          </w:tcPr>
          <w:p w14:paraId="27622188" w14:textId="6959726A" w:rsidR="00F60D6D" w:rsidRDefault="00375625" w:rsidP="00161390">
            <w:pPr>
              <w:widowControl/>
              <w:autoSpaceDE/>
              <w:autoSpaceDN/>
              <w:spacing w:after="120"/>
              <w:jc w:val="left"/>
              <w:rPr>
                <w:rFonts w:ascii="Arial" w:hAnsi="Arial" w:cs="Arial"/>
                <w:sz w:val="22"/>
                <w:szCs w:val="22"/>
              </w:rPr>
            </w:pPr>
            <w:r>
              <w:rPr>
                <w:rFonts w:ascii="Arial" w:hAnsi="Arial" w:cs="Arial"/>
                <w:sz w:val="22"/>
                <w:szCs w:val="22"/>
              </w:rPr>
              <w:t>17-28/11/2025</w:t>
            </w:r>
          </w:p>
        </w:tc>
        <w:tc>
          <w:tcPr>
            <w:tcW w:w="3260" w:type="dxa"/>
            <w:shd w:val="clear" w:color="auto" w:fill="auto"/>
          </w:tcPr>
          <w:p w14:paraId="7AAD18D9" w14:textId="21EFA2EF" w:rsidR="00F60D6D" w:rsidRDefault="00375625" w:rsidP="00161390">
            <w:pPr>
              <w:widowControl/>
              <w:autoSpaceDE/>
              <w:autoSpaceDN/>
              <w:spacing w:after="120"/>
              <w:jc w:val="left"/>
              <w:rPr>
                <w:rFonts w:ascii="Arial" w:hAnsi="Arial" w:cs="Arial"/>
                <w:sz w:val="22"/>
                <w:szCs w:val="22"/>
              </w:rPr>
            </w:pPr>
            <w:r>
              <w:rPr>
                <w:rFonts w:ascii="Arial" w:hAnsi="Arial" w:cs="Arial"/>
                <w:sz w:val="22"/>
                <w:szCs w:val="22"/>
              </w:rPr>
              <w:t>18-29/05/2026</w:t>
            </w:r>
          </w:p>
        </w:tc>
      </w:tr>
      <w:tr w:rsidR="00C7543B" w:rsidRPr="00A869D4" w14:paraId="03861229" w14:textId="77777777" w:rsidTr="007079EC">
        <w:tc>
          <w:tcPr>
            <w:tcW w:w="3259" w:type="dxa"/>
            <w:shd w:val="clear" w:color="auto" w:fill="auto"/>
          </w:tcPr>
          <w:p w14:paraId="72C8A8FD" w14:textId="77777777" w:rsidR="00C7543B" w:rsidRPr="00A869D4" w:rsidRDefault="00C7543B" w:rsidP="00C7543B">
            <w:pPr>
              <w:widowControl/>
              <w:autoSpaceDE/>
              <w:autoSpaceDN/>
              <w:spacing w:after="120"/>
              <w:jc w:val="left"/>
              <w:rPr>
                <w:rFonts w:ascii="Arial" w:hAnsi="Arial" w:cs="Arial"/>
                <w:sz w:val="22"/>
                <w:szCs w:val="22"/>
              </w:rPr>
            </w:pPr>
            <w:r w:rsidRPr="00A869D4">
              <w:rPr>
                <w:rFonts w:ascii="Arial" w:hAnsi="Arial" w:cs="Arial"/>
                <w:sz w:val="22"/>
                <w:szCs w:val="22"/>
              </w:rPr>
              <w:t>WP1A Spectrum Engineering Techniques</w:t>
            </w:r>
          </w:p>
        </w:tc>
        <w:tc>
          <w:tcPr>
            <w:tcW w:w="3259" w:type="dxa"/>
            <w:shd w:val="clear" w:color="auto" w:fill="auto"/>
          </w:tcPr>
          <w:p w14:paraId="1707EB99" w14:textId="77777777" w:rsidR="00C7543B" w:rsidRPr="00A869D4" w:rsidRDefault="00C7543B" w:rsidP="00C7543B">
            <w:pPr>
              <w:widowControl/>
              <w:autoSpaceDE/>
              <w:autoSpaceDN/>
              <w:spacing w:after="120"/>
              <w:jc w:val="left"/>
              <w:rPr>
                <w:rFonts w:ascii="Arial" w:hAnsi="Arial" w:cs="Arial"/>
                <w:sz w:val="22"/>
                <w:szCs w:val="22"/>
              </w:rPr>
            </w:pPr>
            <w:r>
              <w:rPr>
                <w:rFonts w:ascii="Arial" w:hAnsi="Arial" w:cs="Arial"/>
                <w:sz w:val="22"/>
                <w:szCs w:val="22"/>
              </w:rPr>
              <w:t>11-18/06/2025</w:t>
            </w:r>
          </w:p>
        </w:tc>
        <w:tc>
          <w:tcPr>
            <w:tcW w:w="3260" w:type="dxa"/>
            <w:shd w:val="clear" w:color="auto" w:fill="auto"/>
          </w:tcPr>
          <w:p w14:paraId="25E5FF76" w14:textId="77777777" w:rsidR="00C7543B" w:rsidRPr="00A869D4" w:rsidRDefault="00703730" w:rsidP="00C7543B">
            <w:pPr>
              <w:widowControl/>
              <w:autoSpaceDE/>
              <w:autoSpaceDN/>
              <w:spacing w:after="120"/>
              <w:jc w:val="left"/>
              <w:rPr>
                <w:rFonts w:ascii="Arial" w:hAnsi="Arial" w:cs="Arial"/>
                <w:sz w:val="22"/>
                <w:szCs w:val="22"/>
              </w:rPr>
            </w:pPr>
            <w:r>
              <w:rPr>
                <w:rFonts w:ascii="Arial" w:hAnsi="Arial" w:cs="Arial"/>
                <w:sz w:val="22"/>
                <w:szCs w:val="22"/>
              </w:rPr>
              <w:t>05-14/11/2025</w:t>
            </w:r>
          </w:p>
        </w:tc>
      </w:tr>
      <w:tr w:rsidR="00161390" w:rsidRPr="00A869D4" w14:paraId="7154EFA3" w14:textId="77777777" w:rsidTr="007079EC">
        <w:tc>
          <w:tcPr>
            <w:tcW w:w="3259" w:type="dxa"/>
            <w:shd w:val="clear" w:color="auto" w:fill="auto"/>
          </w:tcPr>
          <w:p w14:paraId="49735C87" w14:textId="77777777" w:rsidR="00161390" w:rsidRPr="00A869D4" w:rsidRDefault="00161390" w:rsidP="00161390">
            <w:pPr>
              <w:widowControl/>
              <w:autoSpaceDE/>
              <w:autoSpaceDN/>
              <w:spacing w:after="120"/>
              <w:jc w:val="left"/>
              <w:rPr>
                <w:rFonts w:ascii="Arial" w:hAnsi="Arial" w:cs="Arial"/>
                <w:sz w:val="22"/>
                <w:szCs w:val="22"/>
              </w:rPr>
            </w:pPr>
            <w:r w:rsidRPr="00A869D4">
              <w:rPr>
                <w:rFonts w:ascii="Arial" w:hAnsi="Arial" w:cs="Arial"/>
                <w:sz w:val="22"/>
                <w:szCs w:val="22"/>
              </w:rPr>
              <w:t>WP4B Systems, air interfaces, performance and availability objectives for FSS, BSS and MSS, including IP-based applications and satellite news gathering</w:t>
            </w:r>
          </w:p>
        </w:tc>
        <w:tc>
          <w:tcPr>
            <w:tcW w:w="3259" w:type="dxa"/>
            <w:shd w:val="clear" w:color="auto" w:fill="auto"/>
          </w:tcPr>
          <w:p w14:paraId="69B17245" w14:textId="53C8ADB5"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 xml:space="preserve">22-28/10/2025 </w:t>
            </w:r>
          </w:p>
        </w:tc>
        <w:tc>
          <w:tcPr>
            <w:tcW w:w="3260" w:type="dxa"/>
            <w:shd w:val="clear" w:color="auto" w:fill="auto"/>
          </w:tcPr>
          <w:p w14:paraId="5779A8FE" w14:textId="3157E975"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29/04-05/05/2026</w:t>
            </w:r>
          </w:p>
        </w:tc>
      </w:tr>
      <w:tr w:rsidR="00161390" w:rsidRPr="00A869D4" w14:paraId="71C24A16" w14:textId="77777777" w:rsidTr="007079EC">
        <w:tc>
          <w:tcPr>
            <w:tcW w:w="3259" w:type="dxa"/>
            <w:shd w:val="clear" w:color="auto" w:fill="auto"/>
          </w:tcPr>
          <w:p w14:paraId="627A3879" w14:textId="77777777" w:rsidR="00161390" w:rsidRPr="00A869D4" w:rsidRDefault="00161390" w:rsidP="00161390">
            <w:pPr>
              <w:widowControl/>
              <w:autoSpaceDE/>
              <w:autoSpaceDN/>
              <w:spacing w:after="120"/>
              <w:jc w:val="left"/>
              <w:rPr>
                <w:rFonts w:ascii="Arial" w:hAnsi="Arial" w:cs="Arial"/>
                <w:sz w:val="22"/>
                <w:szCs w:val="22"/>
              </w:rPr>
            </w:pPr>
            <w:r w:rsidRPr="00A869D4">
              <w:rPr>
                <w:rFonts w:ascii="Arial" w:hAnsi="Arial" w:cs="Arial"/>
                <w:sz w:val="22"/>
                <w:szCs w:val="22"/>
              </w:rPr>
              <w:t>WP4C Efficient Orbit/Spectrum Utilization for MSS and RDSS</w:t>
            </w:r>
          </w:p>
        </w:tc>
        <w:tc>
          <w:tcPr>
            <w:tcW w:w="3259" w:type="dxa"/>
            <w:shd w:val="clear" w:color="auto" w:fill="auto"/>
          </w:tcPr>
          <w:p w14:paraId="05D56855" w14:textId="3BAE9569"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 xml:space="preserve">15-24/10/2025 </w:t>
            </w:r>
          </w:p>
        </w:tc>
        <w:tc>
          <w:tcPr>
            <w:tcW w:w="3260" w:type="dxa"/>
            <w:shd w:val="clear" w:color="auto" w:fill="auto"/>
          </w:tcPr>
          <w:p w14:paraId="67102758" w14:textId="0C41C466"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22/04-01/05/2025</w:t>
            </w:r>
          </w:p>
        </w:tc>
      </w:tr>
    </w:tbl>
    <w:p w14:paraId="037F441D" w14:textId="77777777" w:rsidR="00243ACD" w:rsidRDefault="00243ACD" w:rsidP="00170572">
      <w:pPr>
        <w:jc w:val="left"/>
        <w:rPr>
          <w:rFonts w:ascii="Arial" w:hAnsi="Arial" w:cs="Arial"/>
          <w:sz w:val="22"/>
        </w:rPr>
      </w:pPr>
    </w:p>
    <w:p w14:paraId="4FDB4F80" w14:textId="77777777" w:rsidR="007E30F9" w:rsidRPr="007E30F9" w:rsidRDefault="007E30F9" w:rsidP="00FF16B3">
      <w:pPr>
        <w:spacing w:before="53"/>
        <w:rPr>
          <w:rFonts w:ascii="Arial" w:hAnsi="Arial" w:cs="Arial"/>
          <w:b/>
          <w:sz w:val="22"/>
        </w:rPr>
      </w:pPr>
      <w:r w:rsidRPr="007E30F9">
        <w:rPr>
          <w:rFonts w:ascii="Arial" w:hAnsi="Arial" w:cs="Arial"/>
          <w:b/>
          <w:sz w:val="22"/>
        </w:rPr>
        <w:t>1.1 Submission of documents to ITU-R</w:t>
      </w:r>
    </w:p>
    <w:p w14:paraId="2B85B4F9" w14:textId="0DFA4D85" w:rsidR="009C0FF9" w:rsidRDefault="009C0FF9" w:rsidP="00FF16B3">
      <w:pPr>
        <w:spacing w:before="53"/>
        <w:rPr>
          <w:rFonts w:ascii="Arial" w:hAnsi="Arial" w:cs="Arial"/>
          <w:bCs/>
          <w:sz w:val="22"/>
        </w:rPr>
      </w:pPr>
      <w:r>
        <w:rPr>
          <w:rFonts w:ascii="Arial" w:hAnsi="Arial" w:cs="Arial"/>
          <w:bCs/>
          <w:sz w:val="22"/>
        </w:rPr>
        <w:t xml:space="preserve">Note that the deadline for submission of contributions to ITU-R meeting: </w:t>
      </w:r>
    </w:p>
    <w:p w14:paraId="437C7545" w14:textId="77777777" w:rsidR="009C0FF9" w:rsidRPr="009C0FF9" w:rsidRDefault="009C0FF9" w:rsidP="00FF16B3">
      <w:pPr>
        <w:spacing w:before="53"/>
        <w:rPr>
          <w:rFonts w:ascii="Arial" w:hAnsi="Arial" w:cs="Arial"/>
          <w:b/>
          <w:i/>
          <w:iCs/>
          <w:sz w:val="22"/>
        </w:rPr>
      </w:pPr>
      <w:r w:rsidRPr="009C0FF9">
        <w:rPr>
          <w:rFonts w:ascii="Arial" w:hAnsi="Arial" w:cs="Arial"/>
          <w:b/>
          <w:i/>
          <w:iCs/>
          <w:sz w:val="22"/>
        </w:rPr>
        <w:t>for documents not requiring translation, contributions […] shall be received not later than 12 calendar days (1600 hours UTC) prior to the start of the meeting</w:t>
      </w:r>
    </w:p>
    <w:p w14:paraId="18ABB67B" w14:textId="77777777" w:rsidR="009C0FF9" w:rsidRDefault="009C0FF9" w:rsidP="00FF16B3">
      <w:pPr>
        <w:spacing w:before="53"/>
        <w:rPr>
          <w:rFonts w:ascii="Arial" w:hAnsi="Arial" w:cs="Arial"/>
          <w:bCs/>
          <w:sz w:val="22"/>
        </w:rPr>
      </w:pPr>
      <w:r>
        <w:rPr>
          <w:rFonts w:ascii="Arial" w:hAnsi="Arial" w:cs="Arial"/>
          <w:bCs/>
          <w:sz w:val="22"/>
        </w:rPr>
        <w:t xml:space="preserve">See </w:t>
      </w:r>
      <w:r w:rsidRPr="009C0FF9">
        <w:rPr>
          <w:rFonts w:ascii="Arial" w:hAnsi="Arial" w:cs="Arial"/>
          <w:bCs/>
          <w:sz w:val="22"/>
        </w:rPr>
        <w:t xml:space="preserve">Res 1-9 (2023 – </w:t>
      </w:r>
      <w:hyperlink r:id="rId7" w:anchor="gsc.tab=0" w:history="1">
        <w:r w:rsidR="000B6C2F" w:rsidRPr="00FF6CE1">
          <w:rPr>
            <w:rStyle w:val="Collegamentoipertestuale"/>
            <w:rFonts w:ascii="Arial" w:hAnsi="Arial" w:cs="Arial"/>
            <w:bCs/>
            <w:sz w:val="22"/>
          </w:rPr>
          <w:t>https://www.itu.int/pub/R-RES-R.1-9-2023#gsc.tab=0</w:t>
        </w:r>
      </w:hyperlink>
      <w:r w:rsidRPr="009C0FF9">
        <w:rPr>
          <w:rFonts w:ascii="Arial" w:hAnsi="Arial" w:cs="Arial"/>
          <w:bCs/>
          <w:sz w:val="22"/>
        </w:rPr>
        <w:t>),</w:t>
      </w:r>
      <w:r w:rsidR="000B6C2F">
        <w:rPr>
          <w:rFonts w:ascii="Arial" w:hAnsi="Arial" w:cs="Arial"/>
          <w:bCs/>
          <w:sz w:val="22"/>
        </w:rPr>
        <w:t xml:space="preserve"> </w:t>
      </w:r>
      <w:r>
        <w:rPr>
          <w:rFonts w:ascii="Arial" w:hAnsi="Arial" w:cs="Arial"/>
          <w:bCs/>
          <w:sz w:val="22"/>
        </w:rPr>
        <w:t>Section</w:t>
      </w:r>
      <w:r w:rsidRPr="009C0FF9">
        <w:rPr>
          <w:rFonts w:ascii="Arial" w:hAnsi="Arial" w:cs="Arial"/>
          <w:bCs/>
          <w:sz w:val="22"/>
        </w:rPr>
        <w:t xml:space="preserve"> A2.2.4.1 clause b</w:t>
      </w:r>
      <w:r>
        <w:rPr>
          <w:rFonts w:ascii="Arial" w:hAnsi="Arial" w:cs="Arial"/>
          <w:bCs/>
          <w:sz w:val="22"/>
        </w:rPr>
        <w:t>.</w:t>
      </w:r>
    </w:p>
    <w:p w14:paraId="3FEC1180" w14:textId="77777777" w:rsidR="007E30F9" w:rsidRPr="007E30F9" w:rsidRDefault="007E30F9" w:rsidP="007E30F9">
      <w:pPr>
        <w:spacing w:before="53"/>
        <w:rPr>
          <w:rFonts w:ascii="Arial" w:hAnsi="Arial" w:cs="Arial"/>
          <w:b/>
          <w:sz w:val="22"/>
        </w:rPr>
      </w:pPr>
      <w:r w:rsidRPr="007E30F9">
        <w:rPr>
          <w:rFonts w:ascii="Arial" w:hAnsi="Arial" w:cs="Arial"/>
          <w:b/>
          <w:sz w:val="22"/>
        </w:rPr>
        <w:lastRenderedPageBreak/>
        <w:t>1.</w:t>
      </w:r>
      <w:r>
        <w:rPr>
          <w:rFonts w:ascii="Arial" w:hAnsi="Arial" w:cs="Arial"/>
          <w:b/>
          <w:sz w:val="22"/>
        </w:rPr>
        <w:t>2</w:t>
      </w:r>
      <w:r w:rsidRPr="007E30F9">
        <w:rPr>
          <w:rFonts w:ascii="Arial" w:hAnsi="Arial" w:cs="Arial"/>
          <w:b/>
          <w:sz w:val="22"/>
        </w:rPr>
        <w:t xml:space="preserve"> </w:t>
      </w:r>
      <w:r>
        <w:rPr>
          <w:rFonts w:ascii="Arial" w:hAnsi="Arial" w:cs="Arial"/>
          <w:b/>
          <w:sz w:val="22"/>
        </w:rPr>
        <w:t>Liaisons from</w:t>
      </w:r>
      <w:r w:rsidRPr="007E30F9">
        <w:rPr>
          <w:rFonts w:ascii="Arial" w:hAnsi="Arial" w:cs="Arial"/>
          <w:b/>
          <w:sz w:val="22"/>
        </w:rPr>
        <w:t xml:space="preserve"> ITU-R</w:t>
      </w:r>
    </w:p>
    <w:p w14:paraId="5E68369D" w14:textId="717485E8" w:rsidR="009C0FF9" w:rsidRDefault="00755580" w:rsidP="00FF16B3">
      <w:pPr>
        <w:spacing w:before="53"/>
        <w:rPr>
          <w:rFonts w:ascii="Arial" w:hAnsi="Arial" w:cs="Arial"/>
          <w:bCs/>
          <w:sz w:val="22"/>
        </w:rPr>
      </w:pPr>
      <w:r>
        <w:rPr>
          <w:rFonts w:ascii="Arial" w:hAnsi="Arial" w:cs="Arial"/>
          <w:bCs/>
          <w:sz w:val="22"/>
        </w:rPr>
        <w:t>The following LS w</w:t>
      </w:r>
      <w:r w:rsidR="00243ACD">
        <w:rPr>
          <w:rFonts w:ascii="Arial" w:hAnsi="Arial" w:cs="Arial"/>
          <w:bCs/>
          <w:sz w:val="22"/>
        </w:rPr>
        <w:t>as</w:t>
      </w:r>
      <w:r>
        <w:rPr>
          <w:rFonts w:ascii="Arial" w:hAnsi="Arial" w:cs="Arial"/>
          <w:bCs/>
          <w:sz w:val="22"/>
        </w:rPr>
        <w:t xml:space="preserve"> received from ITU-R</w:t>
      </w:r>
    </w:p>
    <w:p w14:paraId="5F041115" w14:textId="5B3EC8BF" w:rsidR="00755580" w:rsidRDefault="00755580" w:rsidP="00755580">
      <w:pPr>
        <w:numPr>
          <w:ilvl w:val="0"/>
          <w:numId w:val="15"/>
        </w:numPr>
        <w:spacing w:before="53"/>
        <w:rPr>
          <w:rFonts w:ascii="Arial" w:hAnsi="Arial" w:cs="Arial"/>
          <w:bCs/>
          <w:sz w:val="22"/>
        </w:rPr>
      </w:pPr>
      <w:r w:rsidRPr="00755580">
        <w:rPr>
          <w:rFonts w:ascii="Arial" w:hAnsi="Arial" w:cs="Arial"/>
          <w:bCs/>
          <w:sz w:val="22"/>
        </w:rPr>
        <w:t>RT-2</w:t>
      </w:r>
      <w:r w:rsidR="00243ACD">
        <w:rPr>
          <w:rFonts w:ascii="Arial" w:hAnsi="Arial" w:cs="Arial"/>
          <w:bCs/>
          <w:sz w:val="22"/>
        </w:rPr>
        <w:t>500</w:t>
      </w:r>
      <w:r w:rsidR="00375625">
        <w:rPr>
          <w:rFonts w:ascii="Arial" w:hAnsi="Arial" w:cs="Arial"/>
          <w:bCs/>
          <w:sz w:val="22"/>
        </w:rPr>
        <w:t>25</w:t>
      </w:r>
      <w:r w:rsidR="00062A13">
        <w:rPr>
          <w:rFonts w:ascii="Arial" w:hAnsi="Arial" w:cs="Arial"/>
          <w:bCs/>
          <w:sz w:val="22"/>
        </w:rPr>
        <w:t xml:space="preserve"> = </w:t>
      </w:r>
      <w:r w:rsidR="00062A13" w:rsidRPr="00847E1F">
        <w:rPr>
          <w:rFonts w:ascii="Arial" w:hAnsi="Arial" w:cs="Arial"/>
          <w:bCs/>
          <w:lang w:val="en-GB"/>
        </w:rPr>
        <w:t>RP-250</w:t>
      </w:r>
      <w:r w:rsidR="00375625">
        <w:rPr>
          <w:rFonts w:ascii="Arial" w:hAnsi="Arial" w:cs="Arial"/>
          <w:bCs/>
          <w:lang w:val="en-GB"/>
        </w:rPr>
        <w:t>853</w:t>
      </w:r>
      <w:r w:rsidRPr="00755580">
        <w:rPr>
          <w:rFonts w:ascii="Arial" w:hAnsi="Arial" w:cs="Arial"/>
          <w:bCs/>
          <w:sz w:val="22"/>
        </w:rPr>
        <w:t>, “</w:t>
      </w:r>
      <w:r w:rsidR="00375625" w:rsidRPr="00375625">
        <w:rPr>
          <w:rFonts w:ascii="Arial" w:hAnsi="Arial" w:cs="Arial"/>
          <w:bCs/>
          <w:caps/>
          <w:sz w:val="22"/>
        </w:rPr>
        <w:t>LIAISON STATEMENT TO 3GPP ON DRAFT NEW RECOMMENDATION ITU-R M.[IMT-2020-SAT.SPECS] Detailed specifications of the satellite radio interfaces of International Mobile Telecommunications-2020 (IMT-2020)</w:t>
      </w:r>
      <w:r w:rsidRPr="00755580">
        <w:rPr>
          <w:rFonts w:ascii="Arial" w:hAnsi="Arial" w:cs="Arial"/>
          <w:bCs/>
          <w:sz w:val="22"/>
        </w:rPr>
        <w:t>,” source WP</w:t>
      </w:r>
      <w:r w:rsidR="00375625">
        <w:rPr>
          <w:rFonts w:ascii="Arial" w:hAnsi="Arial" w:cs="Arial"/>
          <w:bCs/>
          <w:sz w:val="22"/>
        </w:rPr>
        <w:t>4B</w:t>
      </w:r>
    </w:p>
    <w:p w14:paraId="7A5D2EEF" w14:textId="6C3CCD41" w:rsidR="007F273A" w:rsidRDefault="007F273A" w:rsidP="00A734F4">
      <w:pPr>
        <w:spacing w:before="53"/>
        <w:ind w:left="720"/>
        <w:rPr>
          <w:rFonts w:ascii="Arial" w:hAnsi="Arial" w:cs="Arial"/>
          <w:bCs/>
          <w:sz w:val="22"/>
        </w:rPr>
      </w:pPr>
      <w:r>
        <w:rPr>
          <w:rFonts w:ascii="Arial" w:hAnsi="Arial" w:cs="Arial"/>
          <w:bCs/>
          <w:sz w:val="22"/>
        </w:rPr>
        <w:t xml:space="preserve">With this LS WP4B informs 3GPP that they completed the elaboration of the </w:t>
      </w:r>
      <w:r w:rsidRPr="007F273A">
        <w:rPr>
          <w:rFonts w:ascii="Arial" w:hAnsi="Arial" w:cs="Arial"/>
          <w:bCs/>
          <w:sz w:val="22"/>
        </w:rPr>
        <w:t>Draft New Recommendation ITU-R M.[IMT-2020-SAT.SPECS] containing the detailed specifications of the satellite radio interfaces of IMT-2020. This Draft New Recommendation will be submitted to the consideration of Study Group 4 in November 2025 for adoption and approval before publication.</w:t>
      </w:r>
    </w:p>
    <w:p w14:paraId="7CD7239E" w14:textId="3084C637" w:rsidR="000945A5" w:rsidRDefault="000945A5" w:rsidP="00A734F4">
      <w:pPr>
        <w:spacing w:before="53"/>
        <w:ind w:left="720"/>
        <w:rPr>
          <w:rFonts w:ascii="Arial" w:hAnsi="Arial" w:cs="Arial"/>
          <w:bCs/>
          <w:sz w:val="22"/>
        </w:rPr>
      </w:pPr>
      <w:r>
        <w:rPr>
          <w:rFonts w:ascii="Arial" w:hAnsi="Arial" w:cs="Arial"/>
          <w:bCs/>
          <w:sz w:val="22"/>
        </w:rPr>
        <w:t>The LS was noted by the ITU-R Ad-Hoc</w:t>
      </w:r>
    </w:p>
    <w:p w14:paraId="4BE863A1" w14:textId="3B0C5C2F" w:rsidR="007F273A" w:rsidRDefault="007F273A" w:rsidP="00A734F4">
      <w:pPr>
        <w:spacing w:before="53"/>
        <w:ind w:left="720"/>
        <w:rPr>
          <w:rFonts w:ascii="Arial" w:hAnsi="Arial" w:cs="Arial"/>
          <w:bCs/>
          <w:sz w:val="22"/>
        </w:rPr>
      </w:pPr>
      <w:r>
        <w:rPr>
          <w:rFonts w:ascii="Arial" w:hAnsi="Arial" w:cs="Arial"/>
          <w:bCs/>
          <w:sz w:val="22"/>
        </w:rPr>
        <w:t>The LS does not provide further information to 3GPP, but from informal reports received by people attending WP4B the following non-editorial modifications to the 3GPP submission were made by WP4B:</w:t>
      </w:r>
    </w:p>
    <w:p w14:paraId="05609881" w14:textId="3157529A" w:rsidR="007F273A" w:rsidRDefault="007F273A" w:rsidP="007F273A">
      <w:pPr>
        <w:pStyle w:val="Paragrafoelenco"/>
        <w:numPr>
          <w:ilvl w:val="1"/>
          <w:numId w:val="15"/>
        </w:numPr>
        <w:spacing w:before="53"/>
        <w:rPr>
          <w:rFonts w:ascii="Arial" w:hAnsi="Arial" w:cs="Arial"/>
          <w:bCs/>
          <w:lang w:val="en-GB"/>
        </w:rPr>
      </w:pPr>
      <w:r w:rsidRPr="007F273A">
        <w:rPr>
          <w:rFonts w:ascii="Arial" w:hAnsi="Arial" w:cs="Arial"/>
          <w:bCs/>
          <w:lang w:val="en-GB"/>
        </w:rPr>
        <w:t xml:space="preserve">WP4B suppressed the </w:t>
      </w:r>
      <w:r>
        <w:rPr>
          <w:rFonts w:ascii="Arial" w:hAnsi="Arial" w:cs="Arial"/>
          <w:bCs/>
          <w:lang w:val="en-GB"/>
        </w:rPr>
        <w:t xml:space="preserve">Section on “Supported bands” and referred to </w:t>
      </w:r>
      <w:r w:rsidRPr="007F273A">
        <w:rPr>
          <w:rFonts w:ascii="Arial" w:hAnsi="Arial" w:cs="Arial"/>
          <w:bCs/>
          <w:lang w:val="en-GB"/>
        </w:rPr>
        <w:t>to the Resolutions which contain the frequency bands identified for the satellite component of IMT</w:t>
      </w:r>
    </w:p>
    <w:p w14:paraId="2BF929D5" w14:textId="311E9CDC" w:rsidR="007F273A" w:rsidRPr="007F273A" w:rsidRDefault="007F273A" w:rsidP="007F273A">
      <w:pPr>
        <w:pStyle w:val="Paragrafoelenco"/>
        <w:numPr>
          <w:ilvl w:val="1"/>
          <w:numId w:val="15"/>
        </w:numPr>
        <w:spacing w:before="53"/>
        <w:rPr>
          <w:rFonts w:ascii="Arial" w:hAnsi="Arial" w:cs="Arial"/>
          <w:bCs/>
          <w:lang w:val="en-GB"/>
        </w:rPr>
      </w:pPr>
      <w:r>
        <w:rPr>
          <w:rFonts w:ascii="Arial" w:hAnsi="Arial" w:cs="Arial"/>
          <w:bCs/>
          <w:lang w:val="en-GB"/>
        </w:rPr>
        <w:t>WP</w:t>
      </w:r>
      <w:r w:rsidRPr="007F273A">
        <w:rPr>
          <w:rFonts w:ascii="Arial" w:hAnsi="Arial" w:cs="Arial"/>
          <w:bCs/>
          <w:lang w:val="en-GB"/>
        </w:rPr>
        <w:t>4B also removed all references to HAPS, as HAPS are not in the remit of WP4B (satellite only)</w:t>
      </w:r>
    </w:p>
    <w:p w14:paraId="7B8D1C8E" w14:textId="77777777" w:rsidR="007F273A" w:rsidRDefault="007F273A" w:rsidP="00A734F4">
      <w:pPr>
        <w:spacing w:before="53"/>
        <w:ind w:left="720"/>
        <w:rPr>
          <w:rFonts w:ascii="Arial" w:hAnsi="Arial" w:cs="Arial"/>
          <w:bCs/>
          <w:sz w:val="22"/>
        </w:rPr>
      </w:pPr>
    </w:p>
    <w:p w14:paraId="77ACBF85" w14:textId="77777777" w:rsidR="007E30F9" w:rsidRPr="007E30F9" w:rsidRDefault="007E30F9" w:rsidP="007E30F9">
      <w:pPr>
        <w:spacing w:before="53"/>
        <w:rPr>
          <w:rFonts w:ascii="Arial" w:hAnsi="Arial" w:cs="Arial"/>
          <w:b/>
          <w:sz w:val="22"/>
        </w:rPr>
      </w:pPr>
      <w:r w:rsidRPr="007E30F9">
        <w:rPr>
          <w:rFonts w:ascii="Arial" w:hAnsi="Arial" w:cs="Arial"/>
          <w:b/>
          <w:sz w:val="22"/>
        </w:rPr>
        <w:t>1.</w:t>
      </w:r>
      <w:r>
        <w:rPr>
          <w:rFonts w:ascii="Arial" w:hAnsi="Arial" w:cs="Arial"/>
          <w:b/>
          <w:sz w:val="22"/>
        </w:rPr>
        <w:t>3</w:t>
      </w:r>
      <w:r w:rsidRPr="007E30F9">
        <w:rPr>
          <w:rFonts w:ascii="Arial" w:hAnsi="Arial" w:cs="Arial"/>
          <w:b/>
          <w:sz w:val="22"/>
        </w:rPr>
        <w:t xml:space="preserve"> </w:t>
      </w:r>
      <w:r>
        <w:rPr>
          <w:rFonts w:ascii="Arial" w:hAnsi="Arial" w:cs="Arial"/>
          <w:b/>
          <w:sz w:val="22"/>
        </w:rPr>
        <w:t>Revision of Recommendations M.2012 (IMT-Advanced) and M.2150 (IMT-2020)</w:t>
      </w:r>
    </w:p>
    <w:p w14:paraId="63F514A6" w14:textId="2AF0B070" w:rsidR="00F2550B" w:rsidRDefault="005A36BF" w:rsidP="00FF16B3">
      <w:pPr>
        <w:spacing w:before="53"/>
        <w:rPr>
          <w:rFonts w:ascii="Arial" w:hAnsi="Arial" w:cs="Arial"/>
          <w:bCs/>
          <w:sz w:val="22"/>
        </w:rPr>
      </w:pPr>
      <w:r>
        <w:rPr>
          <w:rFonts w:ascii="Arial" w:hAnsi="Arial" w:cs="Arial"/>
          <w:bCs/>
          <w:sz w:val="22"/>
        </w:rPr>
        <w:t>No activity on this topic.</w:t>
      </w:r>
    </w:p>
    <w:p w14:paraId="3884A917" w14:textId="77777777" w:rsidR="000945A5" w:rsidRDefault="000945A5" w:rsidP="00FF16B3">
      <w:pPr>
        <w:spacing w:before="53"/>
        <w:rPr>
          <w:rFonts w:ascii="Arial" w:hAnsi="Arial" w:cs="Arial"/>
          <w:bCs/>
          <w:sz w:val="22"/>
        </w:rPr>
      </w:pPr>
    </w:p>
    <w:p w14:paraId="4C261320" w14:textId="77777777" w:rsidR="007E30F9" w:rsidRPr="007E30F9" w:rsidRDefault="007E30F9" w:rsidP="007E30F9">
      <w:pPr>
        <w:spacing w:before="53"/>
        <w:rPr>
          <w:rFonts w:ascii="Arial" w:hAnsi="Arial" w:cs="Arial"/>
          <w:b/>
          <w:sz w:val="22"/>
        </w:rPr>
      </w:pPr>
      <w:r w:rsidRPr="007E30F9">
        <w:rPr>
          <w:rFonts w:ascii="Arial" w:hAnsi="Arial" w:cs="Arial"/>
          <w:b/>
          <w:sz w:val="22"/>
        </w:rPr>
        <w:t>1.</w:t>
      </w:r>
      <w:r w:rsidR="00E973AF">
        <w:rPr>
          <w:rFonts w:ascii="Arial" w:hAnsi="Arial" w:cs="Arial"/>
          <w:b/>
          <w:sz w:val="22"/>
        </w:rPr>
        <w:t>4</w:t>
      </w:r>
      <w:r w:rsidRPr="007E30F9">
        <w:rPr>
          <w:rFonts w:ascii="Arial" w:hAnsi="Arial" w:cs="Arial"/>
          <w:b/>
          <w:sz w:val="22"/>
        </w:rPr>
        <w:t xml:space="preserve"> </w:t>
      </w:r>
      <w:r>
        <w:rPr>
          <w:rFonts w:ascii="Arial" w:hAnsi="Arial" w:cs="Arial"/>
          <w:b/>
          <w:sz w:val="22"/>
        </w:rPr>
        <w:t>IMT-2020 Satellite</w:t>
      </w:r>
    </w:p>
    <w:p w14:paraId="72E8A3DC" w14:textId="77777777" w:rsidR="005A36BF" w:rsidRDefault="005A36BF" w:rsidP="005A36BF">
      <w:pPr>
        <w:spacing w:before="53"/>
        <w:rPr>
          <w:rFonts w:ascii="Arial" w:hAnsi="Arial" w:cs="Arial"/>
          <w:bCs/>
          <w:sz w:val="22"/>
        </w:rPr>
      </w:pPr>
      <w:r>
        <w:rPr>
          <w:rFonts w:ascii="Arial" w:hAnsi="Arial" w:cs="Arial"/>
          <w:bCs/>
          <w:sz w:val="22"/>
        </w:rPr>
        <w:t>No activity on this topic.</w:t>
      </w:r>
    </w:p>
    <w:p w14:paraId="61E3114D" w14:textId="31006043" w:rsidR="005A36BF" w:rsidRDefault="000945A5" w:rsidP="005A36BF">
      <w:pPr>
        <w:spacing w:before="53"/>
        <w:rPr>
          <w:rFonts w:ascii="Arial" w:hAnsi="Arial" w:cs="Arial"/>
          <w:bCs/>
          <w:sz w:val="22"/>
        </w:rPr>
      </w:pPr>
      <w:r>
        <w:rPr>
          <w:rFonts w:ascii="Arial" w:hAnsi="Arial" w:cs="Arial"/>
          <w:bCs/>
          <w:sz w:val="22"/>
        </w:rPr>
        <w:t>A revision was submitted by ATIS to ITU-R WP4B to correct an editorial.</w:t>
      </w:r>
    </w:p>
    <w:p w14:paraId="42B72287" w14:textId="77777777" w:rsidR="000945A5" w:rsidRDefault="000945A5" w:rsidP="005A36BF">
      <w:pPr>
        <w:spacing w:before="53"/>
        <w:rPr>
          <w:rFonts w:ascii="Arial" w:hAnsi="Arial" w:cs="Arial"/>
          <w:bCs/>
          <w:sz w:val="22"/>
        </w:rPr>
      </w:pPr>
    </w:p>
    <w:p w14:paraId="67C4EF55" w14:textId="373A5498" w:rsidR="000945A5" w:rsidRPr="007E30F9" w:rsidRDefault="000945A5" w:rsidP="000945A5">
      <w:pPr>
        <w:spacing w:before="53"/>
        <w:rPr>
          <w:rFonts w:ascii="Arial" w:hAnsi="Arial" w:cs="Arial"/>
          <w:b/>
          <w:sz w:val="22"/>
        </w:rPr>
      </w:pPr>
      <w:r w:rsidRPr="007E30F9">
        <w:rPr>
          <w:rFonts w:ascii="Arial" w:hAnsi="Arial" w:cs="Arial"/>
          <w:b/>
          <w:sz w:val="22"/>
        </w:rPr>
        <w:t>1.</w:t>
      </w:r>
      <w:r>
        <w:rPr>
          <w:rFonts w:ascii="Arial" w:hAnsi="Arial" w:cs="Arial"/>
          <w:b/>
          <w:sz w:val="22"/>
        </w:rPr>
        <w:t>5</w:t>
      </w:r>
      <w:r w:rsidRPr="007E30F9">
        <w:rPr>
          <w:rFonts w:ascii="Arial" w:hAnsi="Arial" w:cs="Arial"/>
          <w:b/>
          <w:sz w:val="22"/>
        </w:rPr>
        <w:t xml:space="preserve"> </w:t>
      </w:r>
      <w:r>
        <w:rPr>
          <w:rFonts w:ascii="Arial" w:hAnsi="Arial" w:cs="Arial"/>
          <w:b/>
          <w:sz w:val="22"/>
        </w:rPr>
        <w:t>Activity on IMT-2030 Technical Performance Requirements (TPRs)</w:t>
      </w:r>
    </w:p>
    <w:p w14:paraId="516AF8A7" w14:textId="6BE3A7DC" w:rsidR="000945A5" w:rsidRDefault="000945A5" w:rsidP="005A36BF">
      <w:pPr>
        <w:spacing w:before="53"/>
        <w:rPr>
          <w:rFonts w:ascii="Arial" w:hAnsi="Arial" w:cs="Arial"/>
          <w:bCs/>
          <w:sz w:val="22"/>
        </w:rPr>
      </w:pPr>
      <w:r>
        <w:rPr>
          <w:rFonts w:ascii="Arial" w:hAnsi="Arial" w:cs="Arial"/>
          <w:bCs/>
          <w:sz w:val="22"/>
        </w:rPr>
        <w:t xml:space="preserve">As agreed by RAN#107 the activity was carried out in the Ad Hoc group between RAN#107 and RAN#108, moderated by </w:t>
      </w:r>
      <w:r w:rsidRPr="000945A5">
        <w:rPr>
          <w:rFonts w:ascii="Arial" w:hAnsi="Arial" w:cs="Arial" w:hint="eastAsia"/>
          <w:bCs/>
          <w:sz w:val="22"/>
        </w:rPr>
        <w:t xml:space="preserve">Xiaoran </w:t>
      </w:r>
      <w:r>
        <w:rPr>
          <w:rFonts w:ascii="Arial" w:hAnsi="Arial" w:cs="Arial"/>
          <w:bCs/>
          <w:sz w:val="22"/>
        </w:rPr>
        <w:t>Zhang (Rapporteur, China Mobile).</w:t>
      </w:r>
    </w:p>
    <w:p w14:paraId="2B36DB7C" w14:textId="3DBD1414" w:rsidR="000945A5" w:rsidRDefault="000945A5" w:rsidP="005A36BF">
      <w:pPr>
        <w:spacing w:before="53"/>
        <w:rPr>
          <w:rFonts w:ascii="Arial" w:hAnsi="Arial" w:cs="Arial"/>
          <w:bCs/>
          <w:sz w:val="22"/>
        </w:rPr>
      </w:pPr>
      <w:r>
        <w:rPr>
          <w:rFonts w:ascii="Arial" w:hAnsi="Arial" w:cs="Arial"/>
          <w:bCs/>
          <w:sz w:val="22"/>
        </w:rPr>
        <w:t>Two conference calls were held:</w:t>
      </w:r>
    </w:p>
    <w:p w14:paraId="652E3CBF" w14:textId="61CF57B0" w:rsidR="000945A5" w:rsidRDefault="000945A5" w:rsidP="000945A5">
      <w:pPr>
        <w:pStyle w:val="Paragrafoelenco"/>
        <w:numPr>
          <w:ilvl w:val="0"/>
          <w:numId w:val="15"/>
        </w:numPr>
        <w:spacing w:before="53"/>
        <w:rPr>
          <w:rFonts w:ascii="Arial" w:hAnsi="Arial" w:cs="Arial"/>
          <w:bCs/>
        </w:rPr>
      </w:pPr>
      <w:r>
        <w:rPr>
          <w:rFonts w:ascii="Arial" w:hAnsi="Arial" w:cs="Arial"/>
          <w:bCs/>
        </w:rPr>
        <w:t xml:space="preserve">April 29th </w:t>
      </w:r>
    </w:p>
    <w:p w14:paraId="13F7BBAF" w14:textId="2B4D11BF" w:rsidR="000945A5" w:rsidRDefault="000945A5" w:rsidP="000945A5">
      <w:pPr>
        <w:pStyle w:val="Paragrafoelenco"/>
        <w:numPr>
          <w:ilvl w:val="1"/>
          <w:numId w:val="15"/>
        </w:numPr>
        <w:spacing w:before="53"/>
        <w:rPr>
          <w:rFonts w:ascii="Arial" w:hAnsi="Arial" w:cs="Arial"/>
          <w:bCs/>
        </w:rPr>
      </w:pPr>
      <w:r>
        <w:rPr>
          <w:rFonts w:ascii="Arial" w:hAnsi="Arial" w:cs="Arial"/>
          <w:bCs/>
        </w:rPr>
        <w:t>Input documents:</w:t>
      </w:r>
    </w:p>
    <w:p w14:paraId="36799D19" w14:textId="77777777" w:rsidR="000945A5" w:rsidRPr="000945A5" w:rsidRDefault="000945A5" w:rsidP="000945A5">
      <w:pPr>
        <w:spacing w:before="53"/>
        <w:rPr>
          <w:rFonts w:ascii="Arial" w:hAnsi="Arial" w:cs="Arial"/>
          <w:bCs/>
        </w:rPr>
      </w:pPr>
    </w:p>
    <w:tbl>
      <w:tblPr>
        <w:tblW w:w="9623" w:type="dxa"/>
        <w:tblCellMar>
          <w:left w:w="70" w:type="dxa"/>
          <w:right w:w="70" w:type="dxa"/>
        </w:tblCellMar>
        <w:tblLook w:val="04A0" w:firstRow="1" w:lastRow="0" w:firstColumn="1" w:lastColumn="0" w:noHBand="0" w:noVBand="1"/>
      </w:tblPr>
      <w:tblGrid>
        <w:gridCol w:w="1408"/>
        <w:gridCol w:w="5797"/>
        <w:gridCol w:w="2418"/>
      </w:tblGrid>
      <w:tr w:rsidR="000945A5" w:rsidRPr="000945A5" w14:paraId="7FA5A7B2" w14:textId="77777777" w:rsidTr="000945A5">
        <w:trPr>
          <w:trHeight w:val="290"/>
        </w:trPr>
        <w:tc>
          <w:tcPr>
            <w:tcW w:w="1408" w:type="dxa"/>
            <w:tcBorders>
              <w:top w:val="single" w:sz="4" w:space="0" w:color="auto"/>
              <w:left w:val="single" w:sz="8" w:space="0" w:color="auto"/>
              <w:bottom w:val="single" w:sz="4" w:space="0" w:color="auto"/>
              <w:right w:val="nil"/>
            </w:tcBorders>
            <w:shd w:val="clear" w:color="auto" w:fill="auto"/>
            <w:hideMark/>
          </w:tcPr>
          <w:p w14:paraId="5328B03A"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RT-250005</w:t>
            </w:r>
          </w:p>
        </w:tc>
        <w:tc>
          <w:tcPr>
            <w:tcW w:w="5797" w:type="dxa"/>
            <w:tcBorders>
              <w:top w:val="nil"/>
              <w:left w:val="nil"/>
              <w:bottom w:val="nil"/>
              <w:right w:val="nil"/>
            </w:tcBorders>
            <w:shd w:val="clear" w:color="auto" w:fill="auto"/>
            <w:noWrap/>
            <w:vAlign w:val="bottom"/>
            <w:hideMark/>
          </w:tcPr>
          <w:p w14:paraId="5AFD8D7D" w14:textId="77777777" w:rsidR="000945A5" w:rsidRPr="000945A5" w:rsidRDefault="000945A5" w:rsidP="000945A5">
            <w:pPr>
              <w:widowControl/>
              <w:autoSpaceDE/>
              <w:autoSpaceDN/>
              <w:jc w:val="left"/>
              <w:rPr>
                <w:rFonts w:ascii="Calibri" w:eastAsia="Times New Roman" w:hAnsi="Calibri" w:cs="Calibri"/>
                <w:kern w:val="0"/>
                <w:sz w:val="22"/>
                <w:szCs w:val="22"/>
                <w:lang w:val="en-GB" w:eastAsia="it-IT"/>
              </w:rPr>
            </w:pPr>
            <w:r w:rsidRPr="000945A5">
              <w:rPr>
                <w:rFonts w:ascii="Calibri" w:eastAsia="Times New Roman" w:hAnsi="Calibri" w:cs="Calibri"/>
                <w:kern w:val="0"/>
                <w:sz w:val="22"/>
                <w:szCs w:val="22"/>
                <w:lang w:val="en-GB" w:eastAsia="it-IT"/>
              </w:rPr>
              <w:t xml:space="preserve">Proposal on IMT-2030 TPRs_Huawei </w:t>
            </w:r>
          </w:p>
        </w:tc>
        <w:tc>
          <w:tcPr>
            <w:tcW w:w="2418" w:type="dxa"/>
            <w:tcBorders>
              <w:top w:val="single" w:sz="4" w:space="0" w:color="auto"/>
              <w:left w:val="single" w:sz="4" w:space="0" w:color="auto"/>
              <w:bottom w:val="single" w:sz="4" w:space="0" w:color="auto"/>
              <w:right w:val="single" w:sz="4" w:space="0" w:color="auto"/>
            </w:tcBorders>
            <w:shd w:val="clear" w:color="auto" w:fill="auto"/>
            <w:hideMark/>
          </w:tcPr>
          <w:p w14:paraId="4C29EE3E"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Huawei</w:t>
            </w:r>
          </w:p>
        </w:tc>
      </w:tr>
      <w:tr w:rsidR="000945A5" w:rsidRPr="000945A5" w14:paraId="45987F74" w14:textId="77777777" w:rsidTr="000945A5">
        <w:trPr>
          <w:trHeight w:val="290"/>
        </w:trPr>
        <w:tc>
          <w:tcPr>
            <w:tcW w:w="1408" w:type="dxa"/>
            <w:tcBorders>
              <w:top w:val="nil"/>
              <w:left w:val="single" w:sz="8" w:space="0" w:color="auto"/>
              <w:bottom w:val="single" w:sz="4" w:space="0" w:color="auto"/>
              <w:right w:val="nil"/>
            </w:tcBorders>
            <w:shd w:val="clear" w:color="auto" w:fill="auto"/>
            <w:hideMark/>
          </w:tcPr>
          <w:p w14:paraId="111F5C71"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RT-250006</w:t>
            </w:r>
          </w:p>
        </w:tc>
        <w:tc>
          <w:tcPr>
            <w:tcW w:w="5797" w:type="dxa"/>
            <w:tcBorders>
              <w:top w:val="nil"/>
              <w:left w:val="nil"/>
              <w:bottom w:val="nil"/>
              <w:right w:val="nil"/>
            </w:tcBorders>
            <w:shd w:val="clear" w:color="auto" w:fill="auto"/>
            <w:noWrap/>
            <w:vAlign w:val="bottom"/>
            <w:hideMark/>
          </w:tcPr>
          <w:p w14:paraId="7B2A096E" w14:textId="77777777" w:rsidR="000945A5" w:rsidRPr="000945A5" w:rsidRDefault="000945A5" w:rsidP="000945A5">
            <w:pPr>
              <w:widowControl/>
              <w:autoSpaceDE/>
              <w:autoSpaceDN/>
              <w:jc w:val="left"/>
              <w:rPr>
                <w:rFonts w:ascii="Calibri" w:eastAsia="Times New Roman" w:hAnsi="Calibri" w:cs="Calibri"/>
                <w:kern w:val="0"/>
                <w:sz w:val="22"/>
                <w:szCs w:val="22"/>
                <w:lang w:val="en-GB" w:eastAsia="it-IT"/>
              </w:rPr>
            </w:pPr>
            <w:r w:rsidRPr="000945A5">
              <w:rPr>
                <w:rFonts w:ascii="Calibri" w:eastAsia="Times New Roman" w:hAnsi="Calibri" w:cs="Calibri"/>
                <w:kern w:val="0"/>
                <w:sz w:val="22"/>
                <w:szCs w:val="22"/>
                <w:lang w:val="en-GB" w:eastAsia="it-IT"/>
              </w:rPr>
              <w:t xml:space="preserve">OPPO proposals for IMT-2030 TPR CC#1 </w:t>
            </w:r>
          </w:p>
        </w:tc>
        <w:tc>
          <w:tcPr>
            <w:tcW w:w="2418" w:type="dxa"/>
            <w:tcBorders>
              <w:top w:val="nil"/>
              <w:left w:val="single" w:sz="4" w:space="0" w:color="auto"/>
              <w:bottom w:val="single" w:sz="4" w:space="0" w:color="auto"/>
              <w:right w:val="single" w:sz="4" w:space="0" w:color="auto"/>
            </w:tcBorders>
            <w:shd w:val="clear" w:color="auto" w:fill="auto"/>
            <w:hideMark/>
          </w:tcPr>
          <w:p w14:paraId="16B8AB83"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OPPO</w:t>
            </w:r>
          </w:p>
        </w:tc>
      </w:tr>
      <w:tr w:rsidR="000945A5" w:rsidRPr="000945A5" w14:paraId="5A9DC7AA" w14:textId="77777777" w:rsidTr="000945A5">
        <w:trPr>
          <w:trHeight w:val="290"/>
        </w:trPr>
        <w:tc>
          <w:tcPr>
            <w:tcW w:w="1408" w:type="dxa"/>
            <w:tcBorders>
              <w:top w:val="nil"/>
              <w:left w:val="single" w:sz="8" w:space="0" w:color="auto"/>
              <w:bottom w:val="single" w:sz="4" w:space="0" w:color="auto"/>
              <w:right w:val="nil"/>
            </w:tcBorders>
            <w:shd w:val="clear" w:color="auto" w:fill="auto"/>
            <w:hideMark/>
          </w:tcPr>
          <w:p w14:paraId="065E6E32"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lastRenderedPageBreak/>
              <w:t>RT-250007</w:t>
            </w:r>
          </w:p>
        </w:tc>
        <w:tc>
          <w:tcPr>
            <w:tcW w:w="5797" w:type="dxa"/>
            <w:tcBorders>
              <w:top w:val="nil"/>
              <w:left w:val="nil"/>
              <w:bottom w:val="nil"/>
              <w:right w:val="nil"/>
            </w:tcBorders>
            <w:shd w:val="clear" w:color="auto" w:fill="auto"/>
            <w:noWrap/>
            <w:vAlign w:val="bottom"/>
            <w:hideMark/>
          </w:tcPr>
          <w:p w14:paraId="6FB61A9A" w14:textId="77777777" w:rsidR="000945A5" w:rsidRPr="000945A5" w:rsidRDefault="000945A5" w:rsidP="000945A5">
            <w:pPr>
              <w:widowControl/>
              <w:autoSpaceDE/>
              <w:autoSpaceDN/>
              <w:jc w:val="left"/>
              <w:rPr>
                <w:rFonts w:ascii="Calibri" w:eastAsia="Times New Roman" w:hAnsi="Calibri" w:cs="Calibri"/>
                <w:kern w:val="0"/>
                <w:sz w:val="22"/>
                <w:szCs w:val="22"/>
                <w:lang w:val="en-GB" w:eastAsia="it-IT"/>
              </w:rPr>
            </w:pPr>
            <w:r w:rsidRPr="000945A5">
              <w:rPr>
                <w:rFonts w:ascii="Calibri" w:eastAsia="Times New Roman" w:hAnsi="Calibri" w:cs="Calibri"/>
                <w:kern w:val="0"/>
                <w:sz w:val="22"/>
                <w:szCs w:val="22"/>
                <w:lang w:val="en-GB" w:eastAsia="it-IT"/>
              </w:rPr>
              <w:t>T-Mobile proposals for IMT-2030 TPR CC#1</w:t>
            </w:r>
          </w:p>
        </w:tc>
        <w:tc>
          <w:tcPr>
            <w:tcW w:w="2418" w:type="dxa"/>
            <w:tcBorders>
              <w:top w:val="nil"/>
              <w:left w:val="single" w:sz="4" w:space="0" w:color="auto"/>
              <w:bottom w:val="single" w:sz="4" w:space="0" w:color="auto"/>
              <w:right w:val="single" w:sz="4" w:space="0" w:color="auto"/>
            </w:tcBorders>
            <w:shd w:val="clear" w:color="auto" w:fill="auto"/>
            <w:hideMark/>
          </w:tcPr>
          <w:p w14:paraId="382766C1"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T-Mobile USA</w:t>
            </w:r>
          </w:p>
        </w:tc>
      </w:tr>
      <w:tr w:rsidR="000945A5" w:rsidRPr="000945A5" w14:paraId="34EE6C42" w14:textId="77777777" w:rsidTr="000945A5">
        <w:trPr>
          <w:trHeight w:val="250"/>
        </w:trPr>
        <w:tc>
          <w:tcPr>
            <w:tcW w:w="1408" w:type="dxa"/>
            <w:tcBorders>
              <w:top w:val="nil"/>
              <w:left w:val="single" w:sz="8" w:space="0" w:color="auto"/>
              <w:bottom w:val="single" w:sz="4" w:space="0" w:color="auto"/>
              <w:right w:val="nil"/>
            </w:tcBorders>
            <w:shd w:val="clear" w:color="auto" w:fill="auto"/>
            <w:hideMark/>
          </w:tcPr>
          <w:p w14:paraId="72019E85"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RT-250008</w:t>
            </w:r>
          </w:p>
        </w:tc>
        <w:tc>
          <w:tcPr>
            <w:tcW w:w="5797" w:type="dxa"/>
            <w:tcBorders>
              <w:top w:val="nil"/>
              <w:left w:val="nil"/>
              <w:bottom w:val="nil"/>
              <w:right w:val="nil"/>
            </w:tcBorders>
            <w:shd w:val="clear" w:color="auto" w:fill="auto"/>
            <w:noWrap/>
            <w:vAlign w:val="bottom"/>
            <w:hideMark/>
          </w:tcPr>
          <w:p w14:paraId="432B4562" w14:textId="77777777" w:rsidR="000945A5" w:rsidRPr="000945A5" w:rsidRDefault="000945A5" w:rsidP="000945A5">
            <w:pPr>
              <w:widowControl/>
              <w:autoSpaceDE/>
              <w:autoSpaceDN/>
              <w:jc w:val="left"/>
              <w:rPr>
                <w:rFonts w:ascii="Arial" w:eastAsia="Times New Roman" w:hAnsi="Arial" w:cs="Arial"/>
                <w:kern w:val="0"/>
                <w:sz w:val="20"/>
                <w:szCs w:val="20"/>
                <w:lang w:val="en-GB" w:eastAsia="it-IT"/>
              </w:rPr>
            </w:pPr>
            <w:bookmarkStart w:id="3" w:name="RANGE!B14"/>
            <w:r w:rsidRPr="000945A5">
              <w:rPr>
                <w:rFonts w:ascii="Arial" w:eastAsia="Times New Roman" w:hAnsi="Arial" w:cs="Arial"/>
                <w:kern w:val="0"/>
                <w:sz w:val="20"/>
                <w:szCs w:val="20"/>
                <w:lang w:val="en-GB" w:eastAsia="it-IT"/>
              </w:rPr>
              <w:t xml:space="preserve">Verizon proposals for IMT-2030 TPR CC1 </w:t>
            </w:r>
            <w:bookmarkEnd w:id="3"/>
          </w:p>
        </w:tc>
        <w:tc>
          <w:tcPr>
            <w:tcW w:w="2418" w:type="dxa"/>
            <w:tcBorders>
              <w:top w:val="nil"/>
              <w:left w:val="single" w:sz="4" w:space="0" w:color="auto"/>
              <w:bottom w:val="single" w:sz="4" w:space="0" w:color="auto"/>
              <w:right w:val="single" w:sz="4" w:space="0" w:color="auto"/>
            </w:tcBorders>
            <w:shd w:val="clear" w:color="auto" w:fill="auto"/>
            <w:hideMark/>
          </w:tcPr>
          <w:p w14:paraId="6E119E2F"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Verizon</w:t>
            </w:r>
          </w:p>
        </w:tc>
      </w:tr>
      <w:tr w:rsidR="000945A5" w:rsidRPr="000945A5" w14:paraId="7ED9FD03" w14:textId="77777777" w:rsidTr="000945A5">
        <w:trPr>
          <w:trHeight w:val="250"/>
        </w:trPr>
        <w:tc>
          <w:tcPr>
            <w:tcW w:w="1408" w:type="dxa"/>
            <w:tcBorders>
              <w:top w:val="nil"/>
              <w:left w:val="single" w:sz="8" w:space="0" w:color="auto"/>
              <w:bottom w:val="single" w:sz="4" w:space="0" w:color="auto"/>
              <w:right w:val="nil"/>
            </w:tcBorders>
            <w:shd w:val="clear" w:color="auto" w:fill="auto"/>
            <w:hideMark/>
          </w:tcPr>
          <w:p w14:paraId="39BBEB21"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RT-250009</w:t>
            </w:r>
          </w:p>
        </w:tc>
        <w:tc>
          <w:tcPr>
            <w:tcW w:w="5797" w:type="dxa"/>
            <w:tcBorders>
              <w:top w:val="nil"/>
              <w:left w:val="nil"/>
              <w:bottom w:val="nil"/>
              <w:right w:val="nil"/>
            </w:tcBorders>
            <w:shd w:val="clear" w:color="auto" w:fill="auto"/>
            <w:noWrap/>
            <w:vAlign w:val="bottom"/>
            <w:hideMark/>
          </w:tcPr>
          <w:p w14:paraId="793831F1" w14:textId="77777777" w:rsidR="000945A5" w:rsidRPr="000945A5" w:rsidRDefault="000945A5" w:rsidP="000945A5">
            <w:pPr>
              <w:widowControl/>
              <w:autoSpaceDE/>
              <w:autoSpaceDN/>
              <w:jc w:val="left"/>
              <w:rPr>
                <w:rFonts w:ascii="Arial" w:eastAsia="Times New Roman" w:hAnsi="Arial" w:cs="Arial"/>
                <w:kern w:val="0"/>
                <w:sz w:val="20"/>
                <w:szCs w:val="20"/>
                <w:lang w:val="en-GB" w:eastAsia="it-IT"/>
              </w:rPr>
            </w:pPr>
            <w:r w:rsidRPr="000945A5">
              <w:rPr>
                <w:rFonts w:ascii="Arial" w:eastAsia="Times New Roman" w:hAnsi="Arial" w:cs="Arial"/>
                <w:kern w:val="0"/>
                <w:sz w:val="20"/>
                <w:szCs w:val="20"/>
                <w:lang w:val="en-GB" w:eastAsia="it-IT"/>
              </w:rPr>
              <w:t>ZTE Views on RAN study for IMT-2030 CC 1</w:t>
            </w:r>
          </w:p>
        </w:tc>
        <w:tc>
          <w:tcPr>
            <w:tcW w:w="2418" w:type="dxa"/>
            <w:tcBorders>
              <w:top w:val="nil"/>
              <w:left w:val="single" w:sz="4" w:space="0" w:color="auto"/>
              <w:bottom w:val="single" w:sz="4" w:space="0" w:color="auto"/>
              <w:right w:val="single" w:sz="4" w:space="0" w:color="auto"/>
            </w:tcBorders>
            <w:shd w:val="clear" w:color="auto" w:fill="auto"/>
            <w:hideMark/>
          </w:tcPr>
          <w:p w14:paraId="7BE0EC66"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ZTE</w:t>
            </w:r>
          </w:p>
        </w:tc>
      </w:tr>
      <w:tr w:rsidR="000945A5" w:rsidRPr="000945A5" w14:paraId="7A265715" w14:textId="77777777" w:rsidTr="000945A5">
        <w:trPr>
          <w:trHeight w:val="250"/>
        </w:trPr>
        <w:tc>
          <w:tcPr>
            <w:tcW w:w="1408" w:type="dxa"/>
            <w:tcBorders>
              <w:top w:val="nil"/>
              <w:left w:val="single" w:sz="8" w:space="0" w:color="auto"/>
              <w:bottom w:val="single" w:sz="4" w:space="0" w:color="auto"/>
              <w:right w:val="nil"/>
            </w:tcBorders>
            <w:shd w:val="clear" w:color="auto" w:fill="auto"/>
            <w:hideMark/>
          </w:tcPr>
          <w:p w14:paraId="0BCC54F4"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RT-250010</w:t>
            </w:r>
          </w:p>
        </w:tc>
        <w:tc>
          <w:tcPr>
            <w:tcW w:w="5797" w:type="dxa"/>
            <w:tcBorders>
              <w:top w:val="nil"/>
              <w:left w:val="nil"/>
              <w:bottom w:val="nil"/>
              <w:right w:val="nil"/>
            </w:tcBorders>
            <w:shd w:val="clear" w:color="auto" w:fill="auto"/>
            <w:noWrap/>
            <w:vAlign w:val="bottom"/>
            <w:hideMark/>
          </w:tcPr>
          <w:p w14:paraId="38E3C7AB" w14:textId="77777777" w:rsidR="000945A5" w:rsidRPr="000945A5" w:rsidRDefault="000945A5" w:rsidP="000945A5">
            <w:pPr>
              <w:widowControl/>
              <w:autoSpaceDE/>
              <w:autoSpaceDN/>
              <w:jc w:val="left"/>
              <w:rPr>
                <w:rFonts w:ascii="Arial" w:eastAsia="Times New Roman" w:hAnsi="Arial" w:cs="Arial"/>
                <w:kern w:val="0"/>
                <w:sz w:val="20"/>
                <w:szCs w:val="20"/>
                <w:lang w:val="en-GB" w:eastAsia="it-IT"/>
              </w:rPr>
            </w:pPr>
            <w:bookmarkStart w:id="4" w:name="RANGE!B16"/>
            <w:r w:rsidRPr="000945A5">
              <w:rPr>
                <w:rFonts w:ascii="Arial" w:eastAsia="Times New Roman" w:hAnsi="Arial" w:cs="Arial"/>
                <w:kern w:val="0"/>
                <w:sz w:val="20"/>
                <w:szCs w:val="20"/>
                <w:lang w:val="en-GB" w:eastAsia="it-IT"/>
              </w:rPr>
              <w:t>Proposal on IMT-2030 TPR CC#1-vivo</w:t>
            </w:r>
            <w:bookmarkEnd w:id="4"/>
          </w:p>
        </w:tc>
        <w:tc>
          <w:tcPr>
            <w:tcW w:w="2418" w:type="dxa"/>
            <w:tcBorders>
              <w:top w:val="nil"/>
              <w:left w:val="single" w:sz="4" w:space="0" w:color="auto"/>
              <w:bottom w:val="single" w:sz="4" w:space="0" w:color="auto"/>
              <w:right w:val="single" w:sz="4" w:space="0" w:color="auto"/>
            </w:tcBorders>
            <w:shd w:val="clear" w:color="auto" w:fill="auto"/>
            <w:hideMark/>
          </w:tcPr>
          <w:p w14:paraId="156FB959"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vivo</w:t>
            </w:r>
          </w:p>
        </w:tc>
      </w:tr>
      <w:tr w:rsidR="000945A5" w:rsidRPr="000945A5" w14:paraId="2650462E" w14:textId="77777777" w:rsidTr="000945A5">
        <w:trPr>
          <w:trHeight w:val="250"/>
        </w:trPr>
        <w:tc>
          <w:tcPr>
            <w:tcW w:w="1408" w:type="dxa"/>
            <w:tcBorders>
              <w:top w:val="nil"/>
              <w:left w:val="single" w:sz="8" w:space="0" w:color="auto"/>
              <w:bottom w:val="single" w:sz="4" w:space="0" w:color="auto"/>
              <w:right w:val="nil"/>
            </w:tcBorders>
            <w:shd w:val="clear" w:color="auto" w:fill="auto"/>
            <w:hideMark/>
          </w:tcPr>
          <w:p w14:paraId="2BE7B2F9"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RT-250011</w:t>
            </w:r>
          </w:p>
        </w:tc>
        <w:tc>
          <w:tcPr>
            <w:tcW w:w="5797" w:type="dxa"/>
            <w:tcBorders>
              <w:top w:val="single" w:sz="4" w:space="0" w:color="auto"/>
              <w:left w:val="single" w:sz="8" w:space="0" w:color="auto"/>
              <w:bottom w:val="single" w:sz="4" w:space="0" w:color="auto"/>
              <w:right w:val="single" w:sz="4" w:space="0" w:color="auto"/>
            </w:tcBorders>
            <w:shd w:val="clear" w:color="auto" w:fill="auto"/>
            <w:hideMark/>
          </w:tcPr>
          <w:p w14:paraId="72C9B520" w14:textId="77777777" w:rsidR="000945A5" w:rsidRPr="000945A5" w:rsidRDefault="000945A5" w:rsidP="000945A5">
            <w:pPr>
              <w:widowControl/>
              <w:autoSpaceDE/>
              <w:autoSpaceDN/>
              <w:jc w:val="left"/>
              <w:rPr>
                <w:rFonts w:ascii="Arial" w:eastAsia="Times New Roman" w:hAnsi="Arial" w:cs="Arial"/>
                <w:kern w:val="0"/>
                <w:sz w:val="20"/>
                <w:szCs w:val="20"/>
                <w:lang w:val="en-GB" w:eastAsia="it-IT"/>
              </w:rPr>
            </w:pPr>
            <w:r w:rsidRPr="000945A5">
              <w:rPr>
                <w:rFonts w:ascii="Arial" w:eastAsia="Times New Roman" w:hAnsi="Arial" w:cs="Arial"/>
                <w:kern w:val="0"/>
                <w:sz w:val="20"/>
                <w:szCs w:val="20"/>
                <w:lang w:val="en-GB" w:eastAsia="it-IT"/>
              </w:rPr>
              <w:t>3GPP TSG RAN CC#1_TPR for IMT-2030_SB_v2</w:t>
            </w:r>
          </w:p>
        </w:tc>
        <w:tc>
          <w:tcPr>
            <w:tcW w:w="2418" w:type="dxa"/>
            <w:tcBorders>
              <w:top w:val="nil"/>
              <w:left w:val="nil"/>
              <w:bottom w:val="single" w:sz="4" w:space="0" w:color="auto"/>
              <w:right w:val="single" w:sz="4" w:space="0" w:color="auto"/>
            </w:tcBorders>
            <w:shd w:val="clear" w:color="auto" w:fill="auto"/>
            <w:hideMark/>
          </w:tcPr>
          <w:p w14:paraId="3F366F15"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SoftBank</w:t>
            </w:r>
          </w:p>
        </w:tc>
      </w:tr>
      <w:tr w:rsidR="000945A5" w:rsidRPr="000945A5" w14:paraId="450ED219" w14:textId="77777777" w:rsidTr="000945A5">
        <w:trPr>
          <w:trHeight w:val="280"/>
        </w:trPr>
        <w:tc>
          <w:tcPr>
            <w:tcW w:w="1408" w:type="dxa"/>
            <w:tcBorders>
              <w:top w:val="nil"/>
              <w:left w:val="single" w:sz="8" w:space="0" w:color="auto"/>
              <w:bottom w:val="single" w:sz="4" w:space="0" w:color="auto"/>
              <w:right w:val="nil"/>
            </w:tcBorders>
            <w:shd w:val="clear" w:color="auto" w:fill="auto"/>
            <w:hideMark/>
          </w:tcPr>
          <w:p w14:paraId="70A12C79"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RT-250012</w:t>
            </w:r>
          </w:p>
        </w:tc>
        <w:tc>
          <w:tcPr>
            <w:tcW w:w="5797" w:type="dxa"/>
            <w:tcBorders>
              <w:top w:val="nil"/>
              <w:left w:val="nil"/>
              <w:bottom w:val="nil"/>
              <w:right w:val="nil"/>
            </w:tcBorders>
            <w:shd w:val="clear" w:color="auto" w:fill="auto"/>
            <w:noWrap/>
            <w:vAlign w:val="bottom"/>
            <w:hideMark/>
          </w:tcPr>
          <w:p w14:paraId="72340F05" w14:textId="77777777" w:rsidR="000945A5" w:rsidRPr="000945A5" w:rsidRDefault="000945A5" w:rsidP="000945A5">
            <w:pPr>
              <w:widowControl/>
              <w:autoSpaceDE/>
              <w:autoSpaceDN/>
              <w:jc w:val="left"/>
              <w:rPr>
                <w:rFonts w:ascii="Arial" w:eastAsia="Times New Roman" w:hAnsi="Arial" w:cs="Arial"/>
                <w:kern w:val="0"/>
                <w:sz w:val="22"/>
                <w:szCs w:val="22"/>
                <w:lang w:val="en-GB" w:eastAsia="it-IT"/>
              </w:rPr>
            </w:pPr>
            <w:r w:rsidRPr="000945A5">
              <w:rPr>
                <w:rFonts w:ascii="Arial" w:eastAsia="Times New Roman" w:hAnsi="Arial" w:cs="Arial"/>
                <w:kern w:val="0"/>
                <w:sz w:val="22"/>
                <w:szCs w:val="22"/>
                <w:lang w:val="en-GB" w:eastAsia="it-IT"/>
              </w:rPr>
              <w:t>Samsung views on IMT-2030 TPRs</w:t>
            </w:r>
          </w:p>
        </w:tc>
        <w:tc>
          <w:tcPr>
            <w:tcW w:w="2418" w:type="dxa"/>
            <w:tcBorders>
              <w:top w:val="nil"/>
              <w:left w:val="single" w:sz="4" w:space="0" w:color="auto"/>
              <w:bottom w:val="single" w:sz="4" w:space="0" w:color="auto"/>
              <w:right w:val="single" w:sz="4" w:space="0" w:color="auto"/>
            </w:tcBorders>
            <w:shd w:val="clear" w:color="auto" w:fill="auto"/>
            <w:hideMark/>
          </w:tcPr>
          <w:p w14:paraId="523136C4"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Samsung</w:t>
            </w:r>
          </w:p>
        </w:tc>
      </w:tr>
      <w:tr w:rsidR="000945A5" w:rsidRPr="000945A5" w14:paraId="335FC553" w14:textId="77777777" w:rsidTr="000945A5">
        <w:trPr>
          <w:trHeight w:val="280"/>
        </w:trPr>
        <w:tc>
          <w:tcPr>
            <w:tcW w:w="1408" w:type="dxa"/>
            <w:tcBorders>
              <w:top w:val="nil"/>
              <w:left w:val="single" w:sz="8" w:space="0" w:color="auto"/>
              <w:bottom w:val="single" w:sz="4" w:space="0" w:color="auto"/>
              <w:right w:val="nil"/>
            </w:tcBorders>
            <w:shd w:val="clear" w:color="auto" w:fill="auto"/>
            <w:hideMark/>
          </w:tcPr>
          <w:p w14:paraId="649EDB34"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RT-250013</w:t>
            </w:r>
          </w:p>
        </w:tc>
        <w:tc>
          <w:tcPr>
            <w:tcW w:w="5797" w:type="dxa"/>
            <w:tcBorders>
              <w:top w:val="nil"/>
              <w:left w:val="nil"/>
              <w:bottom w:val="nil"/>
              <w:right w:val="nil"/>
            </w:tcBorders>
            <w:shd w:val="clear" w:color="auto" w:fill="auto"/>
            <w:noWrap/>
            <w:vAlign w:val="bottom"/>
            <w:hideMark/>
          </w:tcPr>
          <w:p w14:paraId="3D4C36BA" w14:textId="77777777" w:rsidR="000945A5" w:rsidRPr="000945A5" w:rsidRDefault="000945A5" w:rsidP="000945A5">
            <w:pPr>
              <w:widowControl/>
              <w:autoSpaceDE/>
              <w:autoSpaceDN/>
              <w:jc w:val="left"/>
              <w:rPr>
                <w:rFonts w:ascii="Arial" w:eastAsia="Times New Roman" w:hAnsi="Arial" w:cs="Arial"/>
                <w:kern w:val="0"/>
                <w:sz w:val="22"/>
                <w:szCs w:val="22"/>
                <w:lang w:val="en-GB" w:eastAsia="it-IT"/>
              </w:rPr>
            </w:pPr>
            <w:r w:rsidRPr="000945A5">
              <w:rPr>
                <w:rFonts w:ascii="Arial" w:eastAsia="Times New Roman" w:hAnsi="Arial" w:cs="Arial"/>
                <w:kern w:val="0"/>
                <w:sz w:val="22"/>
                <w:szCs w:val="22"/>
                <w:lang w:val="en-GB" w:eastAsia="it-IT"/>
              </w:rPr>
              <w:t>Discussions on minimum technical performance requirements for IMT-2030 radio interface(s)</w:t>
            </w:r>
          </w:p>
        </w:tc>
        <w:tc>
          <w:tcPr>
            <w:tcW w:w="2418" w:type="dxa"/>
            <w:tcBorders>
              <w:top w:val="nil"/>
              <w:left w:val="single" w:sz="4" w:space="0" w:color="auto"/>
              <w:bottom w:val="single" w:sz="4" w:space="0" w:color="auto"/>
              <w:right w:val="single" w:sz="4" w:space="0" w:color="auto"/>
            </w:tcBorders>
            <w:shd w:val="clear" w:color="auto" w:fill="auto"/>
            <w:hideMark/>
          </w:tcPr>
          <w:p w14:paraId="2FDC596F"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NTT DOCOMO</w:t>
            </w:r>
          </w:p>
        </w:tc>
      </w:tr>
      <w:tr w:rsidR="000945A5" w:rsidRPr="000945A5" w14:paraId="31B3EB8F" w14:textId="77777777" w:rsidTr="000945A5">
        <w:trPr>
          <w:trHeight w:val="250"/>
        </w:trPr>
        <w:tc>
          <w:tcPr>
            <w:tcW w:w="1408" w:type="dxa"/>
            <w:tcBorders>
              <w:top w:val="nil"/>
              <w:left w:val="single" w:sz="8" w:space="0" w:color="auto"/>
              <w:bottom w:val="single" w:sz="4" w:space="0" w:color="auto"/>
              <w:right w:val="nil"/>
            </w:tcBorders>
            <w:shd w:val="clear" w:color="auto" w:fill="auto"/>
            <w:hideMark/>
          </w:tcPr>
          <w:p w14:paraId="7C21DE5C"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RT-250014</w:t>
            </w:r>
          </w:p>
        </w:tc>
        <w:tc>
          <w:tcPr>
            <w:tcW w:w="5797" w:type="dxa"/>
            <w:tcBorders>
              <w:top w:val="nil"/>
              <w:left w:val="nil"/>
              <w:bottom w:val="nil"/>
              <w:right w:val="nil"/>
            </w:tcBorders>
            <w:shd w:val="clear" w:color="auto" w:fill="auto"/>
            <w:vAlign w:val="bottom"/>
            <w:hideMark/>
          </w:tcPr>
          <w:p w14:paraId="3A5C6E20"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Proposals on IMT-2030 TPR</w:t>
            </w:r>
          </w:p>
        </w:tc>
        <w:tc>
          <w:tcPr>
            <w:tcW w:w="2418" w:type="dxa"/>
            <w:tcBorders>
              <w:top w:val="nil"/>
              <w:left w:val="single" w:sz="4" w:space="0" w:color="auto"/>
              <w:bottom w:val="single" w:sz="4" w:space="0" w:color="auto"/>
              <w:right w:val="single" w:sz="4" w:space="0" w:color="auto"/>
            </w:tcBorders>
            <w:shd w:val="clear" w:color="auto" w:fill="auto"/>
            <w:hideMark/>
          </w:tcPr>
          <w:p w14:paraId="06F9A176"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SK Telecom</w:t>
            </w:r>
          </w:p>
        </w:tc>
      </w:tr>
      <w:tr w:rsidR="000945A5" w:rsidRPr="000945A5" w14:paraId="22732EB1" w14:textId="77777777" w:rsidTr="000945A5">
        <w:trPr>
          <w:trHeight w:val="250"/>
        </w:trPr>
        <w:tc>
          <w:tcPr>
            <w:tcW w:w="1408" w:type="dxa"/>
            <w:tcBorders>
              <w:top w:val="nil"/>
              <w:left w:val="single" w:sz="8" w:space="0" w:color="auto"/>
              <w:bottom w:val="single" w:sz="4" w:space="0" w:color="auto"/>
              <w:right w:val="nil"/>
            </w:tcBorders>
            <w:shd w:val="clear" w:color="auto" w:fill="auto"/>
            <w:hideMark/>
          </w:tcPr>
          <w:p w14:paraId="5E608F8F"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RT-250015</w:t>
            </w:r>
          </w:p>
        </w:tc>
        <w:tc>
          <w:tcPr>
            <w:tcW w:w="5797" w:type="dxa"/>
            <w:tcBorders>
              <w:top w:val="single" w:sz="4" w:space="0" w:color="auto"/>
              <w:left w:val="single" w:sz="4" w:space="0" w:color="auto"/>
              <w:bottom w:val="single" w:sz="4" w:space="0" w:color="auto"/>
              <w:right w:val="single" w:sz="4" w:space="0" w:color="auto"/>
            </w:tcBorders>
            <w:shd w:val="clear" w:color="auto" w:fill="auto"/>
            <w:hideMark/>
          </w:tcPr>
          <w:p w14:paraId="39704D25" w14:textId="77777777" w:rsidR="000945A5" w:rsidRPr="000945A5" w:rsidRDefault="000945A5" w:rsidP="000945A5">
            <w:pPr>
              <w:widowControl/>
              <w:autoSpaceDE/>
              <w:autoSpaceDN/>
              <w:jc w:val="left"/>
              <w:rPr>
                <w:rFonts w:ascii="Arial" w:eastAsia="Times New Roman" w:hAnsi="Arial" w:cs="Arial"/>
                <w:kern w:val="0"/>
                <w:sz w:val="20"/>
                <w:szCs w:val="20"/>
                <w:lang w:val="en-GB" w:eastAsia="it-IT"/>
              </w:rPr>
            </w:pPr>
            <w:bookmarkStart w:id="5" w:name="RANGE!B21"/>
            <w:r w:rsidRPr="000945A5">
              <w:rPr>
                <w:rFonts w:ascii="Arial" w:eastAsia="Times New Roman" w:hAnsi="Arial" w:cs="Arial"/>
                <w:kern w:val="0"/>
                <w:sz w:val="20"/>
                <w:szCs w:val="20"/>
                <w:lang w:val="en-GB" w:eastAsia="it-IT"/>
              </w:rPr>
              <w:t>LGE views on IMT-2030 TPRs</w:t>
            </w:r>
            <w:bookmarkEnd w:id="5"/>
          </w:p>
        </w:tc>
        <w:tc>
          <w:tcPr>
            <w:tcW w:w="2418" w:type="dxa"/>
            <w:tcBorders>
              <w:top w:val="nil"/>
              <w:left w:val="nil"/>
              <w:bottom w:val="single" w:sz="4" w:space="0" w:color="auto"/>
              <w:right w:val="single" w:sz="4" w:space="0" w:color="auto"/>
            </w:tcBorders>
            <w:shd w:val="clear" w:color="auto" w:fill="auto"/>
            <w:hideMark/>
          </w:tcPr>
          <w:p w14:paraId="244C695F"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LG Electronics</w:t>
            </w:r>
          </w:p>
        </w:tc>
      </w:tr>
      <w:tr w:rsidR="000945A5" w:rsidRPr="000945A5" w14:paraId="455ACBD0" w14:textId="77777777" w:rsidTr="000945A5">
        <w:trPr>
          <w:trHeight w:val="250"/>
        </w:trPr>
        <w:tc>
          <w:tcPr>
            <w:tcW w:w="1408" w:type="dxa"/>
            <w:tcBorders>
              <w:top w:val="nil"/>
              <w:left w:val="single" w:sz="8" w:space="0" w:color="auto"/>
              <w:bottom w:val="single" w:sz="4" w:space="0" w:color="auto"/>
              <w:right w:val="nil"/>
            </w:tcBorders>
            <w:shd w:val="clear" w:color="auto" w:fill="auto"/>
            <w:hideMark/>
          </w:tcPr>
          <w:p w14:paraId="37D2F339"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RT-250016</w:t>
            </w:r>
          </w:p>
        </w:tc>
        <w:tc>
          <w:tcPr>
            <w:tcW w:w="5797" w:type="dxa"/>
            <w:tcBorders>
              <w:top w:val="nil"/>
              <w:left w:val="nil"/>
              <w:bottom w:val="nil"/>
              <w:right w:val="nil"/>
            </w:tcBorders>
            <w:shd w:val="clear" w:color="auto" w:fill="auto"/>
            <w:vAlign w:val="bottom"/>
            <w:hideMark/>
          </w:tcPr>
          <w:p w14:paraId="32C9B104"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Views on IMT 2030 TPRs</w:t>
            </w:r>
          </w:p>
        </w:tc>
        <w:tc>
          <w:tcPr>
            <w:tcW w:w="2418" w:type="dxa"/>
            <w:tcBorders>
              <w:top w:val="nil"/>
              <w:left w:val="single" w:sz="4" w:space="0" w:color="auto"/>
              <w:bottom w:val="single" w:sz="4" w:space="0" w:color="auto"/>
              <w:right w:val="single" w:sz="4" w:space="0" w:color="auto"/>
            </w:tcBorders>
            <w:shd w:val="clear" w:color="auto" w:fill="auto"/>
            <w:hideMark/>
          </w:tcPr>
          <w:p w14:paraId="7E98C216"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Mediatek</w:t>
            </w:r>
          </w:p>
        </w:tc>
      </w:tr>
      <w:tr w:rsidR="000945A5" w:rsidRPr="000945A5" w14:paraId="4C25F4AC" w14:textId="77777777" w:rsidTr="000945A5">
        <w:trPr>
          <w:trHeight w:val="1250"/>
        </w:trPr>
        <w:tc>
          <w:tcPr>
            <w:tcW w:w="1408" w:type="dxa"/>
            <w:tcBorders>
              <w:top w:val="nil"/>
              <w:left w:val="single" w:sz="8" w:space="0" w:color="auto"/>
              <w:bottom w:val="single" w:sz="4" w:space="0" w:color="auto"/>
              <w:right w:val="nil"/>
            </w:tcBorders>
            <w:shd w:val="clear" w:color="auto" w:fill="auto"/>
            <w:hideMark/>
          </w:tcPr>
          <w:p w14:paraId="4749D449"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RT-250017</w:t>
            </w:r>
          </w:p>
        </w:tc>
        <w:tc>
          <w:tcPr>
            <w:tcW w:w="5797" w:type="dxa"/>
            <w:tcBorders>
              <w:top w:val="nil"/>
              <w:left w:val="nil"/>
              <w:bottom w:val="nil"/>
              <w:right w:val="nil"/>
            </w:tcBorders>
            <w:shd w:val="clear" w:color="auto" w:fill="auto"/>
            <w:vAlign w:val="bottom"/>
            <w:hideMark/>
          </w:tcPr>
          <w:p w14:paraId="7661D9AB" w14:textId="77777777" w:rsidR="000945A5" w:rsidRPr="000945A5" w:rsidRDefault="000945A5" w:rsidP="000945A5">
            <w:pPr>
              <w:widowControl/>
              <w:autoSpaceDE/>
              <w:autoSpaceDN/>
              <w:jc w:val="left"/>
              <w:rPr>
                <w:rFonts w:ascii="Arial" w:eastAsia="Times New Roman" w:hAnsi="Arial" w:cs="Arial"/>
                <w:kern w:val="0"/>
                <w:sz w:val="20"/>
                <w:szCs w:val="20"/>
                <w:lang w:val="en-GB" w:eastAsia="it-IT"/>
              </w:rPr>
            </w:pPr>
            <w:r w:rsidRPr="000945A5">
              <w:rPr>
                <w:rFonts w:ascii="Arial" w:eastAsia="Times New Roman" w:hAnsi="Arial" w:cs="Arial"/>
                <w:kern w:val="0"/>
                <w:sz w:val="20"/>
                <w:szCs w:val="20"/>
                <w:lang w:val="en-GB" w:eastAsia="it-IT"/>
              </w:rPr>
              <w:t>Views on the study of IMT-2030 requirements</w:t>
            </w:r>
          </w:p>
        </w:tc>
        <w:tc>
          <w:tcPr>
            <w:tcW w:w="2418" w:type="dxa"/>
            <w:tcBorders>
              <w:top w:val="nil"/>
              <w:left w:val="single" w:sz="4" w:space="0" w:color="auto"/>
              <w:bottom w:val="single" w:sz="4" w:space="0" w:color="auto"/>
              <w:right w:val="single" w:sz="4" w:space="0" w:color="auto"/>
            </w:tcBorders>
            <w:shd w:val="clear" w:color="auto" w:fill="auto"/>
            <w:hideMark/>
          </w:tcPr>
          <w:p w14:paraId="22E87D91" w14:textId="77777777" w:rsidR="000945A5" w:rsidRPr="000945A5" w:rsidRDefault="000945A5" w:rsidP="000945A5">
            <w:pPr>
              <w:widowControl/>
              <w:autoSpaceDE/>
              <w:autoSpaceDN/>
              <w:jc w:val="left"/>
              <w:rPr>
                <w:rFonts w:ascii="Arial" w:eastAsia="Times New Roman" w:hAnsi="Arial" w:cs="Arial"/>
                <w:kern w:val="0"/>
                <w:sz w:val="20"/>
                <w:szCs w:val="20"/>
                <w:lang w:val="en-GB" w:eastAsia="it-IT"/>
              </w:rPr>
            </w:pPr>
            <w:r w:rsidRPr="000945A5">
              <w:rPr>
                <w:rFonts w:ascii="Arial" w:eastAsia="Times New Roman" w:hAnsi="Arial" w:cs="Arial"/>
                <w:kern w:val="0"/>
                <w:sz w:val="20"/>
                <w:szCs w:val="20"/>
                <w:lang w:val="en-GB" w:eastAsia="it-IT"/>
              </w:rPr>
              <w:t>Indian Institute of Technology (Madras), CEWiT, IIT Kanpur, Tejas Networks, Indian Institute of Technology (Hyderabad), WiSig Networks</w:t>
            </w:r>
          </w:p>
        </w:tc>
      </w:tr>
      <w:tr w:rsidR="000945A5" w:rsidRPr="000945A5" w14:paraId="58B51DEC" w14:textId="77777777" w:rsidTr="000945A5">
        <w:trPr>
          <w:trHeight w:val="250"/>
        </w:trPr>
        <w:tc>
          <w:tcPr>
            <w:tcW w:w="1408" w:type="dxa"/>
            <w:tcBorders>
              <w:top w:val="nil"/>
              <w:left w:val="single" w:sz="8" w:space="0" w:color="auto"/>
              <w:bottom w:val="single" w:sz="4" w:space="0" w:color="auto"/>
              <w:right w:val="nil"/>
            </w:tcBorders>
            <w:shd w:val="clear" w:color="auto" w:fill="auto"/>
            <w:hideMark/>
          </w:tcPr>
          <w:p w14:paraId="672851E2"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RT-250018</w:t>
            </w:r>
          </w:p>
        </w:tc>
        <w:tc>
          <w:tcPr>
            <w:tcW w:w="5797" w:type="dxa"/>
            <w:tcBorders>
              <w:top w:val="nil"/>
              <w:left w:val="nil"/>
              <w:bottom w:val="nil"/>
              <w:right w:val="nil"/>
            </w:tcBorders>
            <w:shd w:val="clear" w:color="auto" w:fill="auto"/>
            <w:vAlign w:val="bottom"/>
            <w:hideMark/>
          </w:tcPr>
          <w:p w14:paraId="10DA3E6B" w14:textId="77777777" w:rsidR="000945A5" w:rsidRPr="000945A5" w:rsidRDefault="000945A5" w:rsidP="000945A5">
            <w:pPr>
              <w:widowControl/>
              <w:autoSpaceDE/>
              <w:autoSpaceDN/>
              <w:jc w:val="left"/>
              <w:rPr>
                <w:rFonts w:ascii="Arial" w:eastAsia="Times New Roman" w:hAnsi="Arial" w:cs="Arial"/>
                <w:kern w:val="0"/>
                <w:sz w:val="20"/>
                <w:szCs w:val="20"/>
                <w:lang w:val="en-GB" w:eastAsia="it-IT"/>
              </w:rPr>
            </w:pPr>
            <w:r w:rsidRPr="000945A5">
              <w:rPr>
                <w:rFonts w:ascii="Arial" w:eastAsia="Times New Roman" w:hAnsi="Arial" w:cs="Arial"/>
                <w:kern w:val="0"/>
                <w:sz w:val="20"/>
                <w:szCs w:val="20"/>
                <w:lang w:val="en-GB" w:eastAsia="it-IT"/>
              </w:rPr>
              <w:t>Ericsson proposals for IMT-2030 TPR</w:t>
            </w:r>
          </w:p>
        </w:tc>
        <w:tc>
          <w:tcPr>
            <w:tcW w:w="2418" w:type="dxa"/>
            <w:tcBorders>
              <w:top w:val="nil"/>
              <w:left w:val="single" w:sz="4" w:space="0" w:color="auto"/>
              <w:bottom w:val="single" w:sz="4" w:space="0" w:color="auto"/>
              <w:right w:val="single" w:sz="4" w:space="0" w:color="auto"/>
            </w:tcBorders>
            <w:shd w:val="clear" w:color="auto" w:fill="auto"/>
            <w:hideMark/>
          </w:tcPr>
          <w:p w14:paraId="1F995741"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Ericsson</w:t>
            </w:r>
          </w:p>
        </w:tc>
      </w:tr>
      <w:tr w:rsidR="000945A5" w:rsidRPr="000945A5" w14:paraId="43E8A84C" w14:textId="77777777" w:rsidTr="000945A5">
        <w:trPr>
          <w:trHeight w:val="250"/>
        </w:trPr>
        <w:tc>
          <w:tcPr>
            <w:tcW w:w="1408" w:type="dxa"/>
            <w:tcBorders>
              <w:top w:val="nil"/>
              <w:left w:val="single" w:sz="8" w:space="0" w:color="auto"/>
              <w:bottom w:val="single" w:sz="4" w:space="0" w:color="auto"/>
              <w:right w:val="nil"/>
            </w:tcBorders>
            <w:shd w:val="clear" w:color="auto" w:fill="auto"/>
            <w:hideMark/>
          </w:tcPr>
          <w:p w14:paraId="3749C140"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RT-250019</w:t>
            </w:r>
          </w:p>
        </w:tc>
        <w:tc>
          <w:tcPr>
            <w:tcW w:w="5797" w:type="dxa"/>
            <w:tcBorders>
              <w:top w:val="nil"/>
              <w:left w:val="nil"/>
              <w:bottom w:val="nil"/>
              <w:right w:val="nil"/>
            </w:tcBorders>
            <w:shd w:val="clear" w:color="auto" w:fill="auto"/>
            <w:vAlign w:val="bottom"/>
            <w:hideMark/>
          </w:tcPr>
          <w:p w14:paraId="238777EA"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IMT-2030 TPRs – Nokia Views</w:t>
            </w:r>
          </w:p>
        </w:tc>
        <w:tc>
          <w:tcPr>
            <w:tcW w:w="2418" w:type="dxa"/>
            <w:tcBorders>
              <w:top w:val="nil"/>
              <w:left w:val="single" w:sz="4" w:space="0" w:color="auto"/>
              <w:bottom w:val="single" w:sz="4" w:space="0" w:color="auto"/>
              <w:right w:val="single" w:sz="4" w:space="0" w:color="auto"/>
            </w:tcBorders>
            <w:shd w:val="clear" w:color="auto" w:fill="auto"/>
            <w:hideMark/>
          </w:tcPr>
          <w:p w14:paraId="1F10004F"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Nokia</w:t>
            </w:r>
          </w:p>
        </w:tc>
      </w:tr>
      <w:tr w:rsidR="000945A5" w:rsidRPr="000945A5" w14:paraId="1D776AED" w14:textId="77777777" w:rsidTr="000945A5">
        <w:trPr>
          <w:trHeight w:val="250"/>
        </w:trPr>
        <w:tc>
          <w:tcPr>
            <w:tcW w:w="1408" w:type="dxa"/>
            <w:tcBorders>
              <w:top w:val="nil"/>
              <w:left w:val="single" w:sz="8" w:space="0" w:color="auto"/>
              <w:bottom w:val="single" w:sz="4" w:space="0" w:color="auto"/>
              <w:right w:val="nil"/>
            </w:tcBorders>
            <w:shd w:val="clear" w:color="auto" w:fill="auto"/>
            <w:hideMark/>
          </w:tcPr>
          <w:p w14:paraId="4F8D3E08"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RT-250020</w:t>
            </w:r>
          </w:p>
        </w:tc>
        <w:tc>
          <w:tcPr>
            <w:tcW w:w="57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918B40" w14:textId="77777777" w:rsidR="000945A5" w:rsidRPr="000945A5" w:rsidRDefault="000945A5" w:rsidP="000945A5">
            <w:pPr>
              <w:widowControl/>
              <w:autoSpaceDE/>
              <w:autoSpaceDN/>
              <w:jc w:val="left"/>
              <w:rPr>
                <w:rFonts w:ascii="Arial" w:eastAsia="Times New Roman" w:hAnsi="Arial" w:cs="Arial"/>
                <w:kern w:val="0"/>
                <w:sz w:val="20"/>
                <w:szCs w:val="20"/>
                <w:lang w:val="en-GB" w:eastAsia="it-IT"/>
              </w:rPr>
            </w:pPr>
            <w:r w:rsidRPr="000945A5">
              <w:rPr>
                <w:rFonts w:ascii="Arial" w:eastAsia="Times New Roman" w:hAnsi="Arial" w:cs="Arial"/>
                <w:kern w:val="0"/>
                <w:sz w:val="20"/>
                <w:szCs w:val="20"/>
                <w:lang w:val="en-GB" w:eastAsia="it-IT"/>
              </w:rPr>
              <w:t>ATT input to CC on IMT-2030 TPR discussion</w:t>
            </w:r>
          </w:p>
        </w:tc>
        <w:tc>
          <w:tcPr>
            <w:tcW w:w="2418" w:type="dxa"/>
            <w:tcBorders>
              <w:top w:val="nil"/>
              <w:left w:val="nil"/>
              <w:bottom w:val="single" w:sz="4" w:space="0" w:color="auto"/>
              <w:right w:val="single" w:sz="4" w:space="0" w:color="auto"/>
            </w:tcBorders>
            <w:shd w:val="clear" w:color="auto" w:fill="auto"/>
            <w:hideMark/>
          </w:tcPr>
          <w:p w14:paraId="029807FF"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AT&amp;T</w:t>
            </w:r>
          </w:p>
        </w:tc>
      </w:tr>
      <w:tr w:rsidR="000945A5" w:rsidRPr="000945A5" w14:paraId="6218289F" w14:textId="77777777" w:rsidTr="000945A5">
        <w:trPr>
          <w:trHeight w:val="250"/>
        </w:trPr>
        <w:tc>
          <w:tcPr>
            <w:tcW w:w="1408" w:type="dxa"/>
            <w:tcBorders>
              <w:top w:val="nil"/>
              <w:left w:val="single" w:sz="8" w:space="0" w:color="auto"/>
              <w:bottom w:val="single" w:sz="4" w:space="0" w:color="auto"/>
              <w:right w:val="nil"/>
            </w:tcBorders>
            <w:shd w:val="clear" w:color="auto" w:fill="auto"/>
            <w:hideMark/>
          </w:tcPr>
          <w:p w14:paraId="094DBCCD"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RT-250021</w:t>
            </w:r>
          </w:p>
        </w:tc>
        <w:tc>
          <w:tcPr>
            <w:tcW w:w="5797" w:type="dxa"/>
            <w:tcBorders>
              <w:top w:val="nil"/>
              <w:left w:val="single" w:sz="4" w:space="0" w:color="auto"/>
              <w:bottom w:val="single" w:sz="4" w:space="0" w:color="auto"/>
              <w:right w:val="single" w:sz="4" w:space="0" w:color="auto"/>
            </w:tcBorders>
            <w:shd w:val="clear" w:color="auto" w:fill="auto"/>
            <w:hideMark/>
          </w:tcPr>
          <w:p w14:paraId="0650BF85" w14:textId="77777777" w:rsidR="000945A5" w:rsidRPr="000945A5" w:rsidRDefault="000945A5" w:rsidP="000945A5">
            <w:pPr>
              <w:widowControl/>
              <w:autoSpaceDE/>
              <w:autoSpaceDN/>
              <w:jc w:val="left"/>
              <w:rPr>
                <w:rFonts w:ascii="Arial" w:eastAsia="Times New Roman" w:hAnsi="Arial" w:cs="Arial"/>
                <w:kern w:val="0"/>
                <w:sz w:val="20"/>
                <w:szCs w:val="20"/>
                <w:lang w:val="en-GB" w:eastAsia="it-IT"/>
              </w:rPr>
            </w:pPr>
            <w:r w:rsidRPr="000945A5">
              <w:rPr>
                <w:rFonts w:ascii="Arial" w:eastAsia="Times New Roman" w:hAnsi="Arial" w:cs="Arial"/>
                <w:kern w:val="0"/>
                <w:sz w:val="20"/>
                <w:szCs w:val="20"/>
                <w:lang w:val="en-GB" w:eastAsia="it-IT"/>
              </w:rPr>
              <w:t>MITRE views on IMT-2023 TPRs for CC#1</w:t>
            </w:r>
          </w:p>
        </w:tc>
        <w:tc>
          <w:tcPr>
            <w:tcW w:w="2418" w:type="dxa"/>
            <w:tcBorders>
              <w:top w:val="nil"/>
              <w:left w:val="nil"/>
              <w:bottom w:val="single" w:sz="4" w:space="0" w:color="auto"/>
              <w:right w:val="single" w:sz="4" w:space="0" w:color="auto"/>
            </w:tcBorders>
            <w:shd w:val="clear" w:color="auto" w:fill="auto"/>
            <w:hideMark/>
          </w:tcPr>
          <w:p w14:paraId="62D009E3" w14:textId="77777777" w:rsidR="000945A5" w:rsidRPr="000945A5" w:rsidRDefault="000945A5" w:rsidP="000945A5">
            <w:pPr>
              <w:widowControl/>
              <w:autoSpaceDE/>
              <w:autoSpaceDN/>
              <w:jc w:val="left"/>
              <w:rPr>
                <w:rFonts w:ascii="Arial" w:eastAsia="Times New Roman" w:hAnsi="Arial" w:cs="Arial"/>
                <w:color w:val="000000"/>
                <w:kern w:val="0"/>
                <w:sz w:val="20"/>
                <w:szCs w:val="20"/>
                <w:lang w:val="it-IT" w:eastAsia="it-IT"/>
              </w:rPr>
            </w:pPr>
            <w:r w:rsidRPr="000945A5">
              <w:rPr>
                <w:rFonts w:ascii="Arial" w:eastAsia="Times New Roman" w:hAnsi="Arial" w:cs="Arial"/>
                <w:color w:val="000000"/>
                <w:kern w:val="0"/>
                <w:sz w:val="20"/>
                <w:szCs w:val="20"/>
                <w:lang w:val="it-IT" w:eastAsia="it-IT"/>
              </w:rPr>
              <w:t>MITRE</w:t>
            </w:r>
          </w:p>
        </w:tc>
      </w:tr>
      <w:tr w:rsidR="000945A5" w:rsidRPr="000945A5" w14:paraId="23993E94" w14:textId="77777777" w:rsidTr="000945A5">
        <w:trPr>
          <w:trHeight w:val="250"/>
        </w:trPr>
        <w:tc>
          <w:tcPr>
            <w:tcW w:w="1408" w:type="dxa"/>
            <w:tcBorders>
              <w:top w:val="nil"/>
              <w:left w:val="single" w:sz="8" w:space="0" w:color="auto"/>
              <w:bottom w:val="single" w:sz="4" w:space="0" w:color="auto"/>
              <w:right w:val="nil"/>
            </w:tcBorders>
            <w:shd w:val="clear" w:color="auto" w:fill="auto"/>
            <w:hideMark/>
          </w:tcPr>
          <w:p w14:paraId="53DB4FD3"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RT-250022</w:t>
            </w:r>
          </w:p>
        </w:tc>
        <w:tc>
          <w:tcPr>
            <w:tcW w:w="5797" w:type="dxa"/>
            <w:tcBorders>
              <w:top w:val="nil"/>
              <w:left w:val="single" w:sz="4" w:space="0" w:color="auto"/>
              <w:bottom w:val="single" w:sz="4" w:space="0" w:color="auto"/>
              <w:right w:val="single" w:sz="4" w:space="0" w:color="auto"/>
            </w:tcBorders>
            <w:shd w:val="clear" w:color="auto" w:fill="auto"/>
            <w:hideMark/>
          </w:tcPr>
          <w:p w14:paraId="1F92395B" w14:textId="77777777" w:rsidR="000945A5" w:rsidRPr="000945A5" w:rsidRDefault="000945A5" w:rsidP="000945A5">
            <w:pPr>
              <w:widowControl/>
              <w:autoSpaceDE/>
              <w:autoSpaceDN/>
              <w:jc w:val="left"/>
              <w:rPr>
                <w:rFonts w:ascii="Arial" w:eastAsia="Times New Roman" w:hAnsi="Arial" w:cs="Arial"/>
                <w:kern w:val="0"/>
                <w:sz w:val="20"/>
                <w:szCs w:val="20"/>
                <w:lang w:val="en-GB" w:eastAsia="it-IT"/>
              </w:rPr>
            </w:pPr>
            <w:r w:rsidRPr="000945A5">
              <w:rPr>
                <w:rFonts w:ascii="Arial" w:eastAsia="Times New Roman" w:hAnsi="Arial" w:cs="Arial"/>
                <w:kern w:val="0"/>
                <w:sz w:val="20"/>
                <w:szCs w:val="20"/>
                <w:lang w:val="en-GB" w:eastAsia="it-IT"/>
              </w:rPr>
              <w:t>Xiaomi Views on IMT-2030 TPRs for CC1</w:t>
            </w:r>
          </w:p>
        </w:tc>
        <w:tc>
          <w:tcPr>
            <w:tcW w:w="2418" w:type="dxa"/>
            <w:tcBorders>
              <w:top w:val="nil"/>
              <w:left w:val="nil"/>
              <w:bottom w:val="single" w:sz="4" w:space="0" w:color="auto"/>
              <w:right w:val="single" w:sz="4" w:space="0" w:color="auto"/>
            </w:tcBorders>
            <w:shd w:val="clear" w:color="auto" w:fill="auto"/>
            <w:hideMark/>
          </w:tcPr>
          <w:p w14:paraId="47AF1A85" w14:textId="77777777" w:rsidR="000945A5" w:rsidRPr="000945A5" w:rsidRDefault="000945A5" w:rsidP="000945A5">
            <w:pPr>
              <w:widowControl/>
              <w:autoSpaceDE/>
              <w:autoSpaceDN/>
              <w:jc w:val="left"/>
              <w:rPr>
                <w:rFonts w:ascii="Arial" w:eastAsia="Times New Roman" w:hAnsi="Arial" w:cs="Arial"/>
                <w:color w:val="000000"/>
                <w:kern w:val="0"/>
                <w:sz w:val="20"/>
                <w:szCs w:val="20"/>
                <w:lang w:val="it-IT" w:eastAsia="it-IT"/>
              </w:rPr>
            </w:pPr>
            <w:r w:rsidRPr="000945A5">
              <w:rPr>
                <w:rFonts w:ascii="Arial" w:eastAsia="Times New Roman" w:hAnsi="Arial" w:cs="Arial"/>
                <w:color w:val="000000"/>
                <w:kern w:val="0"/>
                <w:sz w:val="20"/>
                <w:szCs w:val="20"/>
                <w:lang w:val="it-IT" w:eastAsia="it-IT"/>
              </w:rPr>
              <w:t>Xiaomi</w:t>
            </w:r>
          </w:p>
        </w:tc>
      </w:tr>
      <w:tr w:rsidR="000945A5" w:rsidRPr="000945A5" w14:paraId="76E48432" w14:textId="77777777" w:rsidTr="000945A5">
        <w:trPr>
          <w:trHeight w:val="1000"/>
        </w:trPr>
        <w:tc>
          <w:tcPr>
            <w:tcW w:w="1408" w:type="dxa"/>
            <w:tcBorders>
              <w:top w:val="nil"/>
              <w:left w:val="single" w:sz="8" w:space="0" w:color="auto"/>
              <w:bottom w:val="single" w:sz="4" w:space="0" w:color="auto"/>
              <w:right w:val="nil"/>
            </w:tcBorders>
            <w:shd w:val="clear" w:color="auto" w:fill="auto"/>
            <w:hideMark/>
          </w:tcPr>
          <w:p w14:paraId="49027A93"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RT-250023</w:t>
            </w:r>
          </w:p>
        </w:tc>
        <w:tc>
          <w:tcPr>
            <w:tcW w:w="5797" w:type="dxa"/>
            <w:tcBorders>
              <w:top w:val="nil"/>
              <w:left w:val="single" w:sz="4" w:space="0" w:color="auto"/>
              <w:bottom w:val="single" w:sz="4" w:space="0" w:color="auto"/>
              <w:right w:val="single" w:sz="4" w:space="0" w:color="auto"/>
            </w:tcBorders>
            <w:shd w:val="clear" w:color="auto" w:fill="auto"/>
            <w:hideMark/>
          </w:tcPr>
          <w:p w14:paraId="7F2525D3" w14:textId="77777777" w:rsidR="000945A5" w:rsidRPr="000945A5" w:rsidRDefault="000945A5" w:rsidP="000945A5">
            <w:pPr>
              <w:widowControl/>
              <w:autoSpaceDE/>
              <w:autoSpaceDN/>
              <w:jc w:val="left"/>
              <w:rPr>
                <w:rFonts w:ascii="Arial" w:eastAsia="Times New Roman" w:hAnsi="Arial" w:cs="Arial"/>
                <w:kern w:val="0"/>
                <w:sz w:val="20"/>
                <w:szCs w:val="20"/>
                <w:lang w:val="en-GB" w:eastAsia="it-IT"/>
              </w:rPr>
            </w:pPr>
            <w:r w:rsidRPr="000945A5">
              <w:rPr>
                <w:rFonts w:ascii="Arial" w:eastAsia="Times New Roman" w:hAnsi="Arial" w:cs="Arial"/>
                <w:kern w:val="0"/>
                <w:sz w:val="20"/>
                <w:szCs w:val="20"/>
                <w:lang w:val="en-GB" w:eastAsia="it-IT"/>
              </w:rPr>
              <w:t>Operator’s view on realistic TPR definition for IMT-2030 / “6G”</w:t>
            </w:r>
          </w:p>
        </w:tc>
        <w:tc>
          <w:tcPr>
            <w:tcW w:w="2418" w:type="dxa"/>
            <w:tcBorders>
              <w:top w:val="nil"/>
              <w:left w:val="nil"/>
              <w:bottom w:val="single" w:sz="4" w:space="0" w:color="auto"/>
              <w:right w:val="single" w:sz="4" w:space="0" w:color="auto"/>
            </w:tcBorders>
            <w:shd w:val="clear" w:color="auto" w:fill="auto"/>
            <w:hideMark/>
          </w:tcPr>
          <w:p w14:paraId="4F291A58" w14:textId="77777777" w:rsidR="000945A5" w:rsidRPr="000945A5" w:rsidRDefault="000945A5" w:rsidP="000945A5">
            <w:pPr>
              <w:widowControl/>
              <w:autoSpaceDE/>
              <w:autoSpaceDN/>
              <w:jc w:val="left"/>
              <w:rPr>
                <w:rFonts w:ascii="Arial" w:eastAsia="Times New Roman" w:hAnsi="Arial" w:cs="Arial"/>
                <w:color w:val="000000"/>
                <w:kern w:val="0"/>
                <w:sz w:val="20"/>
                <w:szCs w:val="20"/>
                <w:lang w:val="en-GB" w:eastAsia="it-IT"/>
              </w:rPr>
            </w:pPr>
            <w:r w:rsidRPr="000945A5">
              <w:rPr>
                <w:rFonts w:ascii="Arial" w:eastAsia="Times New Roman" w:hAnsi="Arial" w:cs="Arial"/>
                <w:color w:val="000000"/>
                <w:kern w:val="0"/>
                <w:sz w:val="20"/>
                <w:szCs w:val="20"/>
                <w:lang w:val="en-GB" w:eastAsia="it-IT"/>
              </w:rPr>
              <w:t>Deutsche Telekom, Telenor, Spark NZ, Odido, BT, Vodafone, Bouygues Telecom, Telia Company, Orange, KPN, TIM</w:t>
            </w:r>
          </w:p>
        </w:tc>
      </w:tr>
    </w:tbl>
    <w:p w14:paraId="333D66FD" w14:textId="77777777" w:rsidR="000945A5" w:rsidRPr="000945A5" w:rsidRDefault="000945A5" w:rsidP="000945A5">
      <w:pPr>
        <w:spacing w:before="53"/>
        <w:rPr>
          <w:rFonts w:ascii="Arial" w:hAnsi="Arial" w:cs="Arial"/>
          <w:bCs/>
          <w:lang w:val="en-GB"/>
        </w:rPr>
      </w:pPr>
    </w:p>
    <w:p w14:paraId="37B18338" w14:textId="1D31B47A" w:rsidR="000945A5" w:rsidRPr="000945A5" w:rsidRDefault="000945A5" w:rsidP="000945A5">
      <w:pPr>
        <w:pStyle w:val="Paragrafoelenco"/>
        <w:numPr>
          <w:ilvl w:val="1"/>
          <w:numId w:val="15"/>
        </w:numPr>
        <w:spacing w:before="53"/>
        <w:rPr>
          <w:rFonts w:ascii="Arial" w:hAnsi="Arial" w:cs="Arial"/>
          <w:bCs/>
        </w:rPr>
      </w:pPr>
      <w:r>
        <w:rPr>
          <w:rFonts w:ascii="Arial" w:hAnsi="Arial" w:cs="Arial"/>
          <w:bCs/>
        </w:rPr>
        <w:t>output</w:t>
      </w:r>
    </w:p>
    <w:tbl>
      <w:tblPr>
        <w:tblW w:w="9607" w:type="dxa"/>
        <w:tblCellMar>
          <w:left w:w="70" w:type="dxa"/>
          <w:right w:w="70" w:type="dxa"/>
        </w:tblCellMar>
        <w:tblLook w:val="04A0" w:firstRow="1" w:lastRow="0" w:firstColumn="1" w:lastColumn="0" w:noHBand="0" w:noVBand="1"/>
      </w:tblPr>
      <w:tblGrid>
        <w:gridCol w:w="1418"/>
        <w:gridCol w:w="5809"/>
        <w:gridCol w:w="2380"/>
      </w:tblGrid>
      <w:tr w:rsidR="000945A5" w:rsidRPr="000945A5" w14:paraId="7824BE66" w14:textId="77777777" w:rsidTr="000945A5">
        <w:trPr>
          <w:trHeight w:val="250"/>
        </w:trPr>
        <w:tc>
          <w:tcPr>
            <w:tcW w:w="1418" w:type="dxa"/>
            <w:tcBorders>
              <w:top w:val="single" w:sz="4" w:space="0" w:color="auto"/>
              <w:left w:val="single" w:sz="8" w:space="0" w:color="auto"/>
              <w:bottom w:val="single" w:sz="4" w:space="0" w:color="auto"/>
              <w:right w:val="nil"/>
            </w:tcBorders>
            <w:shd w:val="clear" w:color="auto" w:fill="auto"/>
            <w:hideMark/>
          </w:tcPr>
          <w:p w14:paraId="023C153E"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RT-250024</w:t>
            </w:r>
          </w:p>
        </w:tc>
        <w:tc>
          <w:tcPr>
            <w:tcW w:w="5809" w:type="dxa"/>
            <w:tcBorders>
              <w:top w:val="single" w:sz="4" w:space="0" w:color="auto"/>
              <w:left w:val="single" w:sz="4" w:space="0" w:color="auto"/>
              <w:bottom w:val="single" w:sz="4" w:space="0" w:color="auto"/>
              <w:right w:val="single" w:sz="4" w:space="0" w:color="auto"/>
            </w:tcBorders>
            <w:shd w:val="clear" w:color="auto" w:fill="auto"/>
            <w:hideMark/>
          </w:tcPr>
          <w:p w14:paraId="5607945C" w14:textId="77777777" w:rsidR="000945A5" w:rsidRPr="000945A5" w:rsidRDefault="000945A5" w:rsidP="000945A5">
            <w:pPr>
              <w:widowControl/>
              <w:autoSpaceDE/>
              <w:autoSpaceDN/>
              <w:jc w:val="left"/>
              <w:rPr>
                <w:rFonts w:ascii="Arial" w:eastAsia="Times New Roman" w:hAnsi="Arial" w:cs="Arial"/>
                <w:kern w:val="0"/>
                <w:sz w:val="20"/>
                <w:szCs w:val="20"/>
                <w:lang w:val="en-GB" w:eastAsia="it-IT"/>
              </w:rPr>
            </w:pPr>
            <w:r w:rsidRPr="000945A5">
              <w:rPr>
                <w:rFonts w:ascii="Arial" w:eastAsia="Times New Roman" w:hAnsi="Arial" w:cs="Arial"/>
                <w:kern w:val="0"/>
                <w:sz w:val="20"/>
                <w:szCs w:val="20"/>
                <w:lang w:val="en-GB" w:eastAsia="it-IT"/>
              </w:rPr>
              <w:t>Moderator's summary for IMT-2030 TPRs in CC#1</w:t>
            </w:r>
          </w:p>
        </w:tc>
        <w:tc>
          <w:tcPr>
            <w:tcW w:w="2380" w:type="dxa"/>
            <w:tcBorders>
              <w:top w:val="single" w:sz="4" w:space="0" w:color="auto"/>
              <w:left w:val="nil"/>
              <w:bottom w:val="single" w:sz="4" w:space="0" w:color="auto"/>
              <w:right w:val="single" w:sz="4" w:space="0" w:color="auto"/>
            </w:tcBorders>
            <w:shd w:val="clear" w:color="auto" w:fill="auto"/>
            <w:vAlign w:val="bottom"/>
            <w:hideMark/>
          </w:tcPr>
          <w:p w14:paraId="7BD36709" w14:textId="77777777" w:rsidR="000945A5" w:rsidRPr="000945A5" w:rsidRDefault="000945A5" w:rsidP="000945A5">
            <w:pPr>
              <w:widowControl/>
              <w:autoSpaceDE/>
              <w:autoSpaceDN/>
              <w:jc w:val="left"/>
              <w:rPr>
                <w:rFonts w:ascii="Arial" w:eastAsia="Times New Roman" w:hAnsi="Arial" w:cs="Arial"/>
                <w:kern w:val="0"/>
                <w:sz w:val="20"/>
                <w:szCs w:val="20"/>
                <w:lang w:val="it-IT" w:eastAsia="it-IT"/>
              </w:rPr>
            </w:pPr>
            <w:r w:rsidRPr="000945A5">
              <w:rPr>
                <w:rFonts w:ascii="Arial" w:eastAsia="Times New Roman" w:hAnsi="Arial" w:cs="Arial"/>
                <w:kern w:val="0"/>
                <w:sz w:val="20"/>
                <w:szCs w:val="20"/>
                <w:lang w:val="it-IT" w:eastAsia="it-IT"/>
              </w:rPr>
              <w:t>CMCC</w:t>
            </w:r>
          </w:p>
        </w:tc>
      </w:tr>
    </w:tbl>
    <w:p w14:paraId="68F06487" w14:textId="77777777" w:rsidR="00EF3327" w:rsidRDefault="00EF3327" w:rsidP="00FF16B3">
      <w:pPr>
        <w:spacing w:before="53"/>
        <w:rPr>
          <w:rFonts w:ascii="Arial" w:hAnsi="Arial" w:cs="Arial"/>
          <w:bCs/>
          <w:sz w:val="22"/>
        </w:rPr>
      </w:pPr>
    </w:p>
    <w:p w14:paraId="1D52D1C7" w14:textId="53A9360E" w:rsidR="000945A5" w:rsidRPr="000945A5" w:rsidRDefault="000945A5" w:rsidP="000945A5">
      <w:pPr>
        <w:pStyle w:val="Paragrafoelenco"/>
        <w:numPr>
          <w:ilvl w:val="0"/>
          <w:numId w:val="15"/>
        </w:numPr>
        <w:spacing w:before="53"/>
        <w:rPr>
          <w:rFonts w:ascii="Arial" w:hAnsi="Arial" w:cs="Arial"/>
          <w:bCs/>
          <w:lang w:val="en-GB"/>
        </w:rPr>
      </w:pPr>
      <w:r w:rsidRPr="000945A5">
        <w:rPr>
          <w:rFonts w:ascii="Arial" w:hAnsi="Arial" w:cs="Arial"/>
          <w:bCs/>
          <w:lang w:val="en-GB"/>
        </w:rPr>
        <w:t xml:space="preserve">June 4th – the call </w:t>
      </w:r>
      <w:r>
        <w:rPr>
          <w:rFonts w:ascii="Arial" w:hAnsi="Arial" w:cs="Arial"/>
          <w:bCs/>
          <w:lang w:val="en-GB"/>
        </w:rPr>
        <w:t>discussed the input on this agenda item submitted to RAN#108 and prepared a moderator summary to be discussed at RAN#108</w:t>
      </w:r>
      <w:r w:rsidR="004D1BCC">
        <w:rPr>
          <w:rFonts w:ascii="Arial" w:hAnsi="Arial" w:cs="Arial"/>
          <w:bCs/>
          <w:lang w:val="en-GB"/>
        </w:rPr>
        <w:t xml:space="preserve"> (RT-250027)</w:t>
      </w:r>
    </w:p>
    <w:p w14:paraId="481EBC86" w14:textId="77777777" w:rsidR="000945A5" w:rsidRDefault="000945A5" w:rsidP="00FF16B3">
      <w:pPr>
        <w:spacing w:before="53"/>
        <w:rPr>
          <w:rFonts w:ascii="Arial" w:hAnsi="Arial" w:cs="Arial"/>
          <w:bCs/>
          <w:sz w:val="22"/>
        </w:rPr>
      </w:pPr>
    </w:p>
    <w:p w14:paraId="43CCE347" w14:textId="77777777" w:rsidR="000945A5" w:rsidRPr="000945A5" w:rsidRDefault="000945A5" w:rsidP="000945A5">
      <w:pPr>
        <w:spacing w:before="53"/>
        <w:rPr>
          <w:rFonts w:ascii="Arial" w:eastAsia="Calibri" w:hAnsi="Arial" w:cs="Arial"/>
          <w:bCs/>
          <w:kern w:val="0"/>
          <w:sz w:val="22"/>
          <w:szCs w:val="22"/>
          <w:lang w:val="en-GB" w:eastAsia="it-IT"/>
        </w:rPr>
      </w:pPr>
      <w:r w:rsidRPr="000945A5">
        <w:rPr>
          <w:rFonts w:ascii="Arial" w:eastAsia="Calibri" w:hAnsi="Arial" w:cs="Arial"/>
          <w:bCs/>
          <w:kern w:val="0"/>
          <w:sz w:val="22"/>
          <w:szCs w:val="22"/>
          <w:lang w:val="en-GB" w:eastAsia="it-IT"/>
        </w:rPr>
        <w:t>PCG#54 agreed the RAN proposal to submit directly an input on TPRs during RAN#108. However, it was confirmed that the submission will be provided by ATIS as per 3GPP rules.</w:t>
      </w:r>
    </w:p>
    <w:p w14:paraId="2637E580" w14:textId="77777777" w:rsidR="000945A5" w:rsidRPr="000945A5" w:rsidRDefault="000945A5" w:rsidP="000945A5">
      <w:pPr>
        <w:spacing w:before="53"/>
        <w:rPr>
          <w:rFonts w:ascii="Arial" w:eastAsia="Calibri" w:hAnsi="Arial" w:cs="Arial"/>
          <w:bCs/>
          <w:kern w:val="0"/>
          <w:sz w:val="22"/>
          <w:szCs w:val="22"/>
          <w:lang w:val="en-GB" w:eastAsia="it-IT"/>
        </w:rPr>
      </w:pPr>
      <w:r w:rsidRPr="000945A5">
        <w:rPr>
          <w:rFonts w:ascii="Arial" w:eastAsia="Calibri" w:hAnsi="Arial" w:cs="Arial"/>
          <w:bCs/>
          <w:kern w:val="0"/>
          <w:sz w:val="22"/>
          <w:szCs w:val="22"/>
          <w:lang w:val="en-GB" w:eastAsia="it-IT"/>
        </w:rPr>
        <w:t>The plan for submission is the following (taking into account the deadline is June 12th):</w:t>
      </w:r>
    </w:p>
    <w:p w14:paraId="496C16A6" w14:textId="1AC6309F" w:rsidR="000945A5" w:rsidRPr="000945A5" w:rsidRDefault="000945A5" w:rsidP="000945A5">
      <w:pPr>
        <w:spacing w:before="53"/>
        <w:rPr>
          <w:rFonts w:ascii="Arial" w:eastAsia="Calibri" w:hAnsi="Arial" w:cs="Arial"/>
          <w:bCs/>
          <w:kern w:val="0"/>
          <w:sz w:val="22"/>
          <w:szCs w:val="22"/>
          <w:lang w:val="en-GB" w:eastAsia="it-IT"/>
        </w:rPr>
      </w:pPr>
      <w:r w:rsidRPr="000945A5">
        <w:rPr>
          <w:rFonts w:ascii="Arial" w:eastAsia="Calibri" w:hAnsi="Arial" w:cs="Arial"/>
          <w:bCs/>
          <w:kern w:val="0"/>
          <w:sz w:val="22"/>
          <w:szCs w:val="22"/>
          <w:lang w:val="en-GB" w:eastAsia="it-IT"/>
        </w:rPr>
        <w:t xml:space="preserve">- RAN#108 needs to prepare the material and send it to Iain Sharp (ATIS) </w:t>
      </w:r>
    </w:p>
    <w:p w14:paraId="52ADAC28" w14:textId="6C2248CE" w:rsidR="000945A5" w:rsidRPr="000945A5" w:rsidRDefault="000945A5" w:rsidP="000945A5">
      <w:pPr>
        <w:spacing w:before="53"/>
        <w:rPr>
          <w:rFonts w:ascii="Arial" w:eastAsia="Calibri" w:hAnsi="Arial" w:cs="Arial"/>
          <w:bCs/>
          <w:kern w:val="0"/>
          <w:sz w:val="22"/>
          <w:szCs w:val="22"/>
          <w:lang w:val="en-GB" w:eastAsia="it-IT"/>
        </w:rPr>
      </w:pPr>
      <w:r w:rsidRPr="000945A5">
        <w:rPr>
          <w:rFonts w:ascii="Arial" w:eastAsia="Calibri" w:hAnsi="Arial" w:cs="Arial"/>
          <w:bCs/>
          <w:kern w:val="0"/>
          <w:sz w:val="22"/>
          <w:szCs w:val="22"/>
          <w:lang w:val="en-GB" w:eastAsia="it-IT"/>
        </w:rPr>
        <w:t xml:space="preserve">- RAN#108 will attempt to complete the submission by the end of Tuesday June 10th. Only if necessary, RAN could finalize the document on Wed June 11th and send it to Iain in time for the submission to </w:t>
      </w:r>
      <w:r>
        <w:rPr>
          <w:rFonts w:ascii="Arial" w:eastAsia="Calibri" w:hAnsi="Arial" w:cs="Arial"/>
          <w:bCs/>
          <w:kern w:val="0"/>
          <w:sz w:val="22"/>
          <w:szCs w:val="22"/>
          <w:lang w:val="en-GB" w:eastAsia="it-IT"/>
        </w:rPr>
        <w:t>I</w:t>
      </w:r>
      <w:r w:rsidRPr="000945A5">
        <w:rPr>
          <w:rFonts w:ascii="Arial" w:eastAsia="Calibri" w:hAnsi="Arial" w:cs="Arial"/>
          <w:bCs/>
          <w:kern w:val="0"/>
          <w:sz w:val="22"/>
          <w:szCs w:val="22"/>
          <w:lang w:val="en-GB" w:eastAsia="it-IT"/>
        </w:rPr>
        <w:t>TU</w:t>
      </w:r>
    </w:p>
    <w:p w14:paraId="3F3ACE18" w14:textId="77777777" w:rsidR="000945A5" w:rsidRDefault="000945A5" w:rsidP="00FF16B3">
      <w:pPr>
        <w:spacing w:before="53"/>
        <w:rPr>
          <w:rFonts w:ascii="Arial" w:hAnsi="Arial" w:cs="Arial"/>
          <w:bCs/>
          <w:sz w:val="22"/>
        </w:rPr>
      </w:pPr>
    </w:p>
    <w:p w14:paraId="6CB804BD" w14:textId="77777777" w:rsidR="000945A5" w:rsidRPr="005A36BF" w:rsidRDefault="000945A5" w:rsidP="00FF16B3">
      <w:pPr>
        <w:spacing w:before="53"/>
        <w:rPr>
          <w:rFonts w:ascii="Arial" w:hAnsi="Arial" w:cs="Arial"/>
          <w:bCs/>
          <w:sz w:val="22"/>
        </w:rPr>
      </w:pPr>
    </w:p>
    <w:p w14:paraId="694D84E7" w14:textId="77777777" w:rsidR="00FF16B3" w:rsidRPr="00632EDD" w:rsidRDefault="00FF16B3" w:rsidP="00FF16B3">
      <w:pPr>
        <w:widowControl/>
        <w:autoSpaceDE/>
        <w:autoSpaceDN/>
        <w:spacing w:after="120"/>
        <w:jc w:val="left"/>
        <w:rPr>
          <w:rFonts w:ascii="Times New Roman" w:hAnsi="Times New Roman"/>
          <w:b/>
          <w:kern w:val="0"/>
          <w:sz w:val="24"/>
          <w:szCs w:val="24"/>
          <w:lang w:val="en-GB" w:eastAsia="it-IT"/>
        </w:rPr>
      </w:pPr>
      <w:r>
        <w:rPr>
          <w:rFonts w:ascii="Arial" w:hAnsi="Arial" w:cs="Arial"/>
          <w:b/>
          <w:kern w:val="0"/>
          <w:sz w:val="22"/>
          <w:lang w:eastAsia="it-IT"/>
        </w:rPr>
        <w:t>2] ITU-T and ITU-D Groups</w:t>
      </w:r>
    </w:p>
    <w:p w14:paraId="5DF08767" w14:textId="77777777" w:rsidR="00E852C6" w:rsidRPr="00FF16B3" w:rsidRDefault="00FF16B3" w:rsidP="00E973AF">
      <w:pPr>
        <w:spacing w:before="53"/>
        <w:rPr>
          <w:rFonts w:ascii="Arial" w:hAnsi="Arial" w:cs="Arial"/>
          <w:bCs/>
          <w:sz w:val="22"/>
          <w:lang w:val="en-GB"/>
        </w:rPr>
      </w:pPr>
      <w:r>
        <w:rPr>
          <w:rFonts w:ascii="Arial" w:hAnsi="Arial" w:cs="Arial"/>
          <w:bCs/>
          <w:sz w:val="22"/>
          <w:lang w:val="en-GB"/>
        </w:rPr>
        <w:t xml:space="preserve">No </w:t>
      </w:r>
      <w:r w:rsidR="00E852C6">
        <w:rPr>
          <w:rFonts w:ascii="Arial" w:hAnsi="Arial" w:cs="Arial"/>
          <w:bCs/>
          <w:sz w:val="22"/>
          <w:lang w:val="en-GB"/>
        </w:rPr>
        <w:t xml:space="preserve">Liaison was received by the Ad-Hoc. </w:t>
      </w:r>
    </w:p>
    <w:sectPr w:rsidR="00E852C6" w:rsidRPr="00FF16B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96D3D" w14:textId="77777777" w:rsidR="007C1A22" w:rsidRDefault="007C1A22">
      <w:r>
        <w:separator/>
      </w:r>
    </w:p>
  </w:endnote>
  <w:endnote w:type="continuationSeparator" w:id="0">
    <w:p w14:paraId="770A09F4" w14:textId="77777777" w:rsidR="007C1A22" w:rsidRDefault="007C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4694" w14:textId="77777777" w:rsidR="00526ABD" w:rsidRDefault="00526AB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FCE75" w14:textId="77777777" w:rsidR="0007200E" w:rsidRDefault="0007200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8D35F" w14:textId="77777777" w:rsidR="00526ABD" w:rsidRDefault="00526AB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AD815" w14:textId="77777777" w:rsidR="007C1A22" w:rsidRDefault="007C1A22">
      <w:r>
        <w:separator/>
      </w:r>
    </w:p>
  </w:footnote>
  <w:footnote w:type="continuationSeparator" w:id="0">
    <w:p w14:paraId="64E7093E" w14:textId="77777777" w:rsidR="007C1A22" w:rsidRDefault="007C1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5E4A" w14:textId="77777777" w:rsidR="00526ABD" w:rsidRDefault="00526AB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D036" w14:textId="77777777" w:rsidR="00526ABD" w:rsidRDefault="00526AB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3ABCF" w14:textId="77777777" w:rsidR="00526ABD" w:rsidRDefault="00526AB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157B71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416456009" o:spid="_x0000_i1025" type="#_x0000_t75" style="width:33pt;height:24pt;visibility:visible;mso-wrap-style:square">
            <v:imagedata r:id="rId1" o:title=""/>
          </v:shape>
        </w:pict>
      </mc:Choice>
      <mc:Fallback>
        <w:drawing>
          <wp:inline distT="0" distB="0" distL="0" distR="0" wp14:anchorId="53A43745" wp14:editId="5DE92EE7">
            <wp:extent cx="419100" cy="304800"/>
            <wp:effectExtent l="0" t="0" r="0" b="0"/>
            <wp:docPr id="1416456009" name="Immagine 1416456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9100" cy="304800"/>
                    </a:xfrm>
                    <a:prstGeom prst="rect">
                      <a:avLst/>
                    </a:prstGeom>
                    <a:noFill/>
                    <a:ln>
                      <a:noFill/>
                    </a:ln>
                  </pic:spPr>
                </pic:pic>
              </a:graphicData>
            </a:graphic>
          </wp:inline>
        </w:drawing>
      </mc:Fallback>
    </mc:AlternateContent>
  </w:numPicBullet>
  <w:abstractNum w:abstractNumId="0" w15:restartNumberingAfterBreak="0">
    <w:nsid w:val="02CC74D2"/>
    <w:multiLevelType w:val="hybridMultilevel"/>
    <w:tmpl w:val="F4A64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0118F"/>
    <w:multiLevelType w:val="hybridMultilevel"/>
    <w:tmpl w:val="7DAEFB4C"/>
    <w:lvl w:ilvl="0" w:tplc="7F1602F6">
      <w:start w:val="1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D38FF"/>
    <w:multiLevelType w:val="hybridMultilevel"/>
    <w:tmpl w:val="03B821A8"/>
    <w:lvl w:ilvl="0" w:tplc="AD542594">
      <w:start w:val="9"/>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45115"/>
    <w:multiLevelType w:val="hybridMultilevel"/>
    <w:tmpl w:val="32E01592"/>
    <w:lvl w:ilvl="0" w:tplc="8CCE27D4">
      <w:start w:val="1"/>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2E25A4"/>
    <w:multiLevelType w:val="hybridMultilevel"/>
    <w:tmpl w:val="619624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2F819AC"/>
    <w:multiLevelType w:val="hybridMultilevel"/>
    <w:tmpl w:val="0D7C9682"/>
    <w:lvl w:ilvl="0" w:tplc="70E8D634">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33992B72"/>
    <w:multiLevelType w:val="hybridMultilevel"/>
    <w:tmpl w:val="756E94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3E18C7"/>
    <w:multiLevelType w:val="hybridMultilevel"/>
    <w:tmpl w:val="8880FAB8"/>
    <w:lvl w:ilvl="0" w:tplc="093A5E56">
      <w:start w:val="14"/>
      <w:numFmt w:val="bullet"/>
      <w:lvlText w:val="-"/>
      <w:lvlJc w:val="left"/>
      <w:pPr>
        <w:ind w:left="1318" w:hanging="360"/>
      </w:pPr>
      <w:rPr>
        <w:rFonts w:ascii="Arial" w:eastAsia="MS Mincho" w:hAnsi="Arial" w:cs="Arial" w:hint="default"/>
      </w:rPr>
    </w:lvl>
    <w:lvl w:ilvl="1" w:tplc="04100003" w:tentative="1">
      <w:start w:val="1"/>
      <w:numFmt w:val="bullet"/>
      <w:lvlText w:val="o"/>
      <w:lvlJc w:val="left"/>
      <w:pPr>
        <w:ind w:left="2038" w:hanging="360"/>
      </w:pPr>
      <w:rPr>
        <w:rFonts w:ascii="Courier New" w:hAnsi="Courier New" w:cs="Courier New" w:hint="default"/>
      </w:rPr>
    </w:lvl>
    <w:lvl w:ilvl="2" w:tplc="04100005" w:tentative="1">
      <w:start w:val="1"/>
      <w:numFmt w:val="bullet"/>
      <w:lvlText w:val=""/>
      <w:lvlJc w:val="left"/>
      <w:pPr>
        <w:ind w:left="2758" w:hanging="360"/>
      </w:pPr>
      <w:rPr>
        <w:rFonts w:ascii="Wingdings" w:hAnsi="Wingdings" w:hint="default"/>
      </w:rPr>
    </w:lvl>
    <w:lvl w:ilvl="3" w:tplc="04100001" w:tentative="1">
      <w:start w:val="1"/>
      <w:numFmt w:val="bullet"/>
      <w:lvlText w:val=""/>
      <w:lvlJc w:val="left"/>
      <w:pPr>
        <w:ind w:left="3478" w:hanging="360"/>
      </w:pPr>
      <w:rPr>
        <w:rFonts w:ascii="Symbol" w:hAnsi="Symbol" w:hint="default"/>
      </w:rPr>
    </w:lvl>
    <w:lvl w:ilvl="4" w:tplc="04100003" w:tentative="1">
      <w:start w:val="1"/>
      <w:numFmt w:val="bullet"/>
      <w:lvlText w:val="o"/>
      <w:lvlJc w:val="left"/>
      <w:pPr>
        <w:ind w:left="4198" w:hanging="360"/>
      </w:pPr>
      <w:rPr>
        <w:rFonts w:ascii="Courier New" w:hAnsi="Courier New" w:cs="Courier New" w:hint="default"/>
      </w:rPr>
    </w:lvl>
    <w:lvl w:ilvl="5" w:tplc="04100005" w:tentative="1">
      <w:start w:val="1"/>
      <w:numFmt w:val="bullet"/>
      <w:lvlText w:val=""/>
      <w:lvlJc w:val="left"/>
      <w:pPr>
        <w:ind w:left="4918" w:hanging="360"/>
      </w:pPr>
      <w:rPr>
        <w:rFonts w:ascii="Wingdings" w:hAnsi="Wingdings" w:hint="default"/>
      </w:rPr>
    </w:lvl>
    <w:lvl w:ilvl="6" w:tplc="04100001" w:tentative="1">
      <w:start w:val="1"/>
      <w:numFmt w:val="bullet"/>
      <w:lvlText w:val=""/>
      <w:lvlJc w:val="left"/>
      <w:pPr>
        <w:ind w:left="5638" w:hanging="360"/>
      </w:pPr>
      <w:rPr>
        <w:rFonts w:ascii="Symbol" w:hAnsi="Symbol" w:hint="default"/>
      </w:rPr>
    </w:lvl>
    <w:lvl w:ilvl="7" w:tplc="04100003" w:tentative="1">
      <w:start w:val="1"/>
      <w:numFmt w:val="bullet"/>
      <w:lvlText w:val="o"/>
      <w:lvlJc w:val="left"/>
      <w:pPr>
        <w:ind w:left="6358" w:hanging="360"/>
      </w:pPr>
      <w:rPr>
        <w:rFonts w:ascii="Courier New" w:hAnsi="Courier New" w:cs="Courier New" w:hint="default"/>
      </w:rPr>
    </w:lvl>
    <w:lvl w:ilvl="8" w:tplc="04100005" w:tentative="1">
      <w:start w:val="1"/>
      <w:numFmt w:val="bullet"/>
      <w:lvlText w:val=""/>
      <w:lvlJc w:val="left"/>
      <w:pPr>
        <w:ind w:left="7078" w:hanging="360"/>
      </w:pPr>
      <w:rPr>
        <w:rFonts w:ascii="Wingdings" w:hAnsi="Wingdings" w:hint="default"/>
      </w:rPr>
    </w:lvl>
  </w:abstractNum>
  <w:abstractNum w:abstractNumId="8" w15:restartNumberingAfterBreak="0">
    <w:nsid w:val="3A5179BC"/>
    <w:multiLevelType w:val="hybridMultilevel"/>
    <w:tmpl w:val="02BA1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FB85A5E"/>
    <w:multiLevelType w:val="hybridMultilevel"/>
    <w:tmpl w:val="6E9E2E6C"/>
    <w:lvl w:ilvl="0" w:tplc="FE521766">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6F625E45"/>
    <w:multiLevelType w:val="hybridMultilevel"/>
    <w:tmpl w:val="99E6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DA14BB6"/>
    <w:multiLevelType w:val="hybridMultilevel"/>
    <w:tmpl w:val="89B445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E9979D3"/>
    <w:multiLevelType w:val="hybridMultilevel"/>
    <w:tmpl w:val="1756A798"/>
    <w:lvl w:ilvl="0" w:tplc="313C3312">
      <w:start w:val="2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570548">
    <w:abstractNumId w:val="5"/>
  </w:num>
  <w:num w:numId="2" w16cid:durableId="1526476268">
    <w:abstractNumId w:val="13"/>
  </w:num>
  <w:num w:numId="3" w16cid:durableId="1482650948">
    <w:abstractNumId w:val="5"/>
  </w:num>
  <w:num w:numId="4" w16cid:durableId="1770812337">
    <w:abstractNumId w:val="9"/>
  </w:num>
  <w:num w:numId="5" w16cid:durableId="235170903">
    <w:abstractNumId w:val="4"/>
  </w:num>
  <w:num w:numId="6" w16cid:durableId="750397675">
    <w:abstractNumId w:val="11"/>
  </w:num>
  <w:num w:numId="7" w16cid:durableId="640697558">
    <w:abstractNumId w:val="7"/>
  </w:num>
  <w:num w:numId="8" w16cid:durableId="1687175064">
    <w:abstractNumId w:val="6"/>
  </w:num>
  <w:num w:numId="9" w16cid:durableId="828322756">
    <w:abstractNumId w:val="12"/>
  </w:num>
  <w:num w:numId="10" w16cid:durableId="503321097">
    <w:abstractNumId w:val="1"/>
  </w:num>
  <w:num w:numId="11" w16cid:durableId="1685131758">
    <w:abstractNumId w:val="2"/>
  </w:num>
  <w:num w:numId="12" w16cid:durableId="136387638">
    <w:abstractNumId w:val="8"/>
  </w:num>
  <w:num w:numId="13" w16cid:durableId="208686808">
    <w:abstractNumId w:val="10"/>
  </w:num>
  <w:num w:numId="14" w16cid:durableId="418790114">
    <w:abstractNumId w:val="0"/>
  </w:num>
  <w:num w:numId="15" w16cid:durableId="1534732755">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hyphenationZone w:val="283"/>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E59"/>
    <w:rsid w:val="00004C4F"/>
    <w:rsid w:val="000153B1"/>
    <w:rsid w:val="00016C9C"/>
    <w:rsid w:val="00022EDA"/>
    <w:rsid w:val="00027038"/>
    <w:rsid w:val="0003081E"/>
    <w:rsid w:val="0003305C"/>
    <w:rsid w:val="0003480E"/>
    <w:rsid w:val="0003777E"/>
    <w:rsid w:val="0004000D"/>
    <w:rsid w:val="00040D62"/>
    <w:rsid w:val="00041409"/>
    <w:rsid w:val="00042937"/>
    <w:rsid w:val="000434AF"/>
    <w:rsid w:val="00044C70"/>
    <w:rsid w:val="00045CB8"/>
    <w:rsid w:val="0004642F"/>
    <w:rsid w:val="000465F3"/>
    <w:rsid w:val="000521AB"/>
    <w:rsid w:val="0005744F"/>
    <w:rsid w:val="0005753B"/>
    <w:rsid w:val="00057F3F"/>
    <w:rsid w:val="000603AD"/>
    <w:rsid w:val="000616B4"/>
    <w:rsid w:val="00062A13"/>
    <w:rsid w:val="00063986"/>
    <w:rsid w:val="00064B4F"/>
    <w:rsid w:val="00066B74"/>
    <w:rsid w:val="000700EF"/>
    <w:rsid w:val="00071D4D"/>
    <w:rsid w:val="0007200E"/>
    <w:rsid w:val="0008199D"/>
    <w:rsid w:val="00082CCF"/>
    <w:rsid w:val="00082E6C"/>
    <w:rsid w:val="00084310"/>
    <w:rsid w:val="00085882"/>
    <w:rsid w:val="000903AD"/>
    <w:rsid w:val="000945A5"/>
    <w:rsid w:val="00094F68"/>
    <w:rsid w:val="0009547C"/>
    <w:rsid w:val="00097E65"/>
    <w:rsid w:val="000A0AEB"/>
    <w:rsid w:val="000A3A47"/>
    <w:rsid w:val="000A7196"/>
    <w:rsid w:val="000A7C70"/>
    <w:rsid w:val="000B539A"/>
    <w:rsid w:val="000B6C2F"/>
    <w:rsid w:val="000C1415"/>
    <w:rsid w:val="000C2219"/>
    <w:rsid w:val="000C29BE"/>
    <w:rsid w:val="000C458F"/>
    <w:rsid w:val="000C4CE2"/>
    <w:rsid w:val="000C6401"/>
    <w:rsid w:val="000D0FCD"/>
    <w:rsid w:val="000D32D8"/>
    <w:rsid w:val="000E1948"/>
    <w:rsid w:val="000E41FD"/>
    <w:rsid w:val="000E5CCE"/>
    <w:rsid w:val="000F157A"/>
    <w:rsid w:val="000F1837"/>
    <w:rsid w:val="000F3589"/>
    <w:rsid w:val="000F6DE7"/>
    <w:rsid w:val="000F734D"/>
    <w:rsid w:val="0010008D"/>
    <w:rsid w:val="001032EE"/>
    <w:rsid w:val="00103F95"/>
    <w:rsid w:val="00104318"/>
    <w:rsid w:val="00105793"/>
    <w:rsid w:val="001117EF"/>
    <w:rsid w:val="00113642"/>
    <w:rsid w:val="00113D7B"/>
    <w:rsid w:val="001175CA"/>
    <w:rsid w:val="001227EC"/>
    <w:rsid w:val="00127FA4"/>
    <w:rsid w:val="0013621C"/>
    <w:rsid w:val="00137BBD"/>
    <w:rsid w:val="00140628"/>
    <w:rsid w:val="001436FB"/>
    <w:rsid w:val="001453BD"/>
    <w:rsid w:val="00161390"/>
    <w:rsid w:val="0016594D"/>
    <w:rsid w:val="00165C3C"/>
    <w:rsid w:val="001677F3"/>
    <w:rsid w:val="00170572"/>
    <w:rsid w:val="00173D82"/>
    <w:rsid w:val="00181C78"/>
    <w:rsid w:val="00182397"/>
    <w:rsid w:val="00184D17"/>
    <w:rsid w:val="001A6EFA"/>
    <w:rsid w:val="001A7B96"/>
    <w:rsid w:val="001A7FC0"/>
    <w:rsid w:val="001B14C2"/>
    <w:rsid w:val="001B18FB"/>
    <w:rsid w:val="001B21E0"/>
    <w:rsid w:val="001B271F"/>
    <w:rsid w:val="001C1F5A"/>
    <w:rsid w:val="001C5676"/>
    <w:rsid w:val="001D0E2A"/>
    <w:rsid w:val="001D4075"/>
    <w:rsid w:val="001D544E"/>
    <w:rsid w:val="001E04C3"/>
    <w:rsid w:val="001E47CE"/>
    <w:rsid w:val="001F3593"/>
    <w:rsid w:val="001F4692"/>
    <w:rsid w:val="001F756F"/>
    <w:rsid w:val="001F7C8B"/>
    <w:rsid w:val="002002DE"/>
    <w:rsid w:val="00200B7F"/>
    <w:rsid w:val="00200D76"/>
    <w:rsid w:val="0020335C"/>
    <w:rsid w:val="00205BE3"/>
    <w:rsid w:val="0021068D"/>
    <w:rsid w:val="0021337A"/>
    <w:rsid w:val="00216143"/>
    <w:rsid w:val="002176CF"/>
    <w:rsid w:val="00217765"/>
    <w:rsid w:val="00220F8E"/>
    <w:rsid w:val="002213C2"/>
    <w:rsid w:val="00227AFE"/>
    <w:rsid w:val="00232A56"/>
    <w:rsid w:val="00235818"/>
    <w:rsid w:val="00240A6E"/>
    <w:rsid w:val="00241FEE"/>
    <w:rsid w:val="00242737"/>
    <w:rsid w:val="00243ACD"/>
    <w:rsid w:val="00250ABE"/>
    <w:rsid w:val="002567CE"/>
    <w:rsid w:val="00262938"/>
    <w:rsid w:val="00270B8F"/>
    <w:rsid w:val="002747D2"/>
    <w:rsid w:val="00274892"/>
    <w:rsid w:val="00274ED7"/>
    <w:rsid w:val="00276DB8"/>
    <w:rsid w:val="00282CFB"/>
    <w:rsid w:val="0028370C"/>
    <w:rsid w:val="002865C1"/>
    <w:rsid w:val="002935D3"/>
    <w:rsid w:val="00295D6A"/>
    <w:rsid w:val="002A0EDB"/>
    <w:rsid w:val="002A41BE"/>
    <w:rsid w:val="002B399C"/>
    <w:rsid w:val="002B4858"/>
    <w:rsid w:val="002B7803"/>
    <w:rsid w:val="002C20AD"/>
    <w:rsid w:val="002C453B"/>
    <w:rsid w:val="002C57B3"/>
    <w:rsid w:val="002C60E4"/>
    <w:rsid w:val="002C6A9A"/>
    <w:rsid w:val="002D7CBD"/>
    <w:rsid w:val="002E340A"/>
    <w:rsid w:val="002E52AF"/>
    <w:rsid w:val="002E6174"/>
    <w:rsid w:val="002E688D"/>
    <w:rsid w:val="002F2A35"/>
    <w:rsid w:val="002F2A7F"/>
    <w:rsid w:val="002F4D4E"/>
    <w:rsid w:val="00302001"/>
    <w:rsid w:val="00311F79"/>
    <w:rsid w:val="0031423E"/>
    <w:rsid w:val="00316EAE"/>
    <w:rsid w:val="003206FD"/>
    <w:rsid w:val="0032360D"/>
    <w:rsid w:val="00324504"/>
    <w:rsid w:val="003262AA"/>
    <w:rsid w:val="003271AD"/>
    <w:rsid w:val="003271B6"/>
    <w:rsid w:val="00337A80"/>
    <w:rsid w:val="00337B52"/>
    <w:rsid w:val="00340A8D"/>
    <w:rsid w:val="0034157F"/>
    <w:rsid w:val="003415CE"/>
    <w:rsid w:val="00343FA2"/>
    <w:rsid w:val="00345C01"/>
    <w:rsid w:val="0035037E"/>
    <w:rsid w:val="00351EA2"/>
    <w:rsid w:val="00353707"/>
    <w:rsid w:val="0035446C"/>
    <w:rsid w:val="00363016"/>
    <w:rsid w:val="00366235"/>
    <w:rsid w:val="00366CBE"/>
    <w:rsid w:val="00366F0F"/>
    <w:rsid w:val="00370440"/>
    <w:rsid w:val="00375625"/>
    <w:rsid w:val="003758F8"/>
    <w:rsid w:val="00375BDC"/>
    <w:rsid w:val="003801E5"/>
    <w:rsid w:val="00380D2B"/>
    <w:rsid w:val="00383184"/>
    <w:rsid w:val="0038463A"/>
    <w:rsid w:val="00387945"/>
    <w:rsid w:val="00392A72"/>
    <w:rsid w:val="003959A7"/>
    <w:rsid w:val="00397DCD"/>
    <w:rsid w:val="003A3395"/>
    <w:rsid w:val="003A5B19"/>
    <w:rsid w:val="003A7CBD"/>
    <w:rsid w:val="003B3AD9"/>
    <w:rsid w:val="003B732F"/>
    <w:rsid w:val="003C0D5D"/>
    <w:rsid w:val="003C0EC6"/>
    <w:rsid w:val="003C5D5A"/>
    <w:rsid w:val="003C615F"/>
    <w:rsid w:val="003D13BE"/>
    <w:rsid w:val="003D320F"/>
    <w:rsid w:val="003D3BE4"/>
    <w:rsid w:val="003D7327"/>
    <w:rsid w:val="003D7B66"/>
    <w:rsid w:val="003E36C2"/>
    <w:rsid w:val="003E3ADC"/>
    <w:rsid w:val="003F26DD"/>
    <w:rsid w:val="003F5BAF"/>
    <w:rsid w:val="004016EF"/>
    <w:rsid w:val="00405D38"/>
    <w:rsid w:val="00406881"/>
    <w:rsid w:val="004074E3"/>
    <w:rsid w:val="004100B9"/>
    <w:rsid w:val="0041027A"/>
    <w:rsid w:val="00411947"/>
    <w:rsid w:val="00413D67"/>
    <w:rsid w:val="004200DA"/>
    <w:rsid w:val="00421D36"/>
    <w:rsid w:val="0042349B"/>
    <w:rsid w:val="00426549"/>
    <w:rsid w:val="004315CC"/>
    <w:rsid w:val="0043602A"/>
    <w:rsid w:val="004412A6"/>
    <w:rsid w:val="00441BD3"/>
    <w:rsid w:val="00445FE3"/>
    <w:rsid w:val="00450306"/>
    <w:rsid w:val="0045079C"/>
    <w:rsid w:val="00452D17"/>
    <w:rsid w:val="0045393E"/>
    <w:rsid w:val="004601D9"/>
    <w:rsid w:val="00460280"/>
    <w:rsid w:val="004640A2"/>
    <w:rsid w:val="00465205"/>
    <w:rsid w:val="00465E0F"/>
    <w:rsid w:val="00466D86"/>
    <w:rsid w:val="00472D45"/>
    <w:rsid w:val="004743AC"/>
    <w:rsid w:val="004762EE"/>
    <w:rsid w:val="00481515"/>
    <w:rsid w:val="00481715"/>
    <w:rsid w:val="004826DB"/>
    <w:rsid w:val="00482809"/>
    <w:rsid w:val="004836E2"/>
    <w:rsid w:val="00486804"/>
    <w:rsid w:val="00490A57"/>
    <w:rsid w:val="004934E0"/>
    <w:rsid w:val="004A11C4"/>
    <w:rsid w:val="004A1618"/>
    <w:rsid w:val="004A1817"/>
    <w:rsid w:val="004A1EF3"/>
    <w:rsid w:val="004B3CFE"/>
    <w:rsid w:val="004B4862"/>
    <w:rsid w:val="004B5720"/>
    <w:rsid w:val="004C3665"/>
    <w:rsid w:val="004C7FD3"/>
    <w:rsid w:val="004D1BCC"/>
    <w:rsid w:val="004D351B"/>
    <w:rsid w:val="004D51C8"/>
    <w:rsid w:val="004D7FE5"/>
    <w:rsid w:val="004E2173"/>
    <w:rsid w:val="004E35AC"/>
    <w:rsid w:val="004E4787"/>
    <w:rsid w:val="004E5CC1"/>
    <w:rsid w:val="004E62B8"/>
    <w:rsid w:val="004F3D43"/>
    <w:rsid w:val="004F4B45"/>
    <w:rsid w:val="00501067"/>
    <w:rsid w:val="0050572E"/>
    <w:rsid w:val="005145B8"/>
    <w:rsid w:val="00516044"/>
    <w:rsid w:val="00522A25"/>
    <w:rsid w:val="00522A99"/>
    <w:rsid w:val="00523371"/>
    <w:rsid w:val="005251F8"/>
    <w:rsid w:val="005259A0"/>
    <w:rsid w:val="005268C0"/>
    <w:rsid w:val="00526960"/>
    <w:rsid w:val="00526ABD"/>
    <w:rsid w:val="005302C7"/>
    <w:rsid w:val="005303AD"/>
    <w:rsid w:val="005361ED"/>
    <w:rsid w:val="00541A61"/>
    <w:rsid w:val="00541B03"/>
    <w:rsid w:val="00544177"/>
    <w:rsid w:val="00544B54"/>
    <w:rsid w:val="00545FAC"/>
    <w:rsid w:val="00546F73"/>
    <w:rsid w:val="0055004D"/>
    <w:rsid w:val="0055164B"/>
    <w:rsid w:val="00554889"/>
    <w:rsid w:val="00560553"/>
    <w:rsid w:val="00563F27"/>
    <w:rsid w:val="00563FDF"/>
    <w:rsid w:val="005648C0"/>
    <w:rsid w:val="0056668E"/>
    <w:rsid w:val="00566A5B"/>
    <w:rsid w:val="00570259"/>
    <w:rsid w:val="005710B8"/>
    <w:rsid w:val="005739CD"/>
    <w:rsid w:val="00575AE2"/>
    <w:rsid w:val="00576637"/>
    <w:rsid w:val="00577649"/>
    <w:rsid w:val="00577E1E"/>
    <w:rsid w:val="00585E0B"/>
    <w:rsid w:val="00587EDA"/>
    <w:rsid w:val="00592300"/>
    <w:rsid w:val="005A13AD"/>
    <w:rsid w:val="005A36BF"/>
    <w:rsid w:val="005A4CF4"/>
    <w:rsid w:val="005A6260"/>
    <w:rsid w:val="005B415A"/>
    <w:rsid w:val="005B75B5"/>
    <w:rsid w:val="005B7EB9"/>
    <w:rsid w:val="005C0794"/>
    <w:rsid w:val="005C2550"/>
    <w:rsid w:val="005C53BF"/>
    <w:rsid w:val="005C5F02"/>
    <w:rsid w:val="005D006D"/>
    <w:rsid w:val="005D2903"/>
    <w:rsid w:val="005D5CE0"/>
    <w:rsid w:val="005E0381"/>
    <w:rsid w:val="005E5FA5"/>
    <w:rsid w:val="005E7397"/>
    <w:rsid w:val="005F3A38"/>
    <w:rsid w:val="005F3E2D"/>
    <w:rsid w:val="005F5199"/>
    <w:rsid w:val="005F6BD1"/>
    <w:rsid w:val="005F7349"/>
    <w:rsid w:val="006018FB"/>
    <w:rsid w:val="006023A7"/>
    <w:rsid w:val="00605CBE"/>
    <w:rsid w:val="006136B7"/>
    <w:rsid w:val="00616E28"/>
    <w:rsid w:val="006206CD"/>
    <w:rsid w:val="00620C26"/>
    <w:rsid w:val="006225BE"/>
    <w:rsid w:val="0062341B"/>
    <w:rsid w:val="00623917"/>
    <w:rsid w:val="00624928"/>
    <w:rsid w:val="006252DD"/>
    <w:rsid w:val="00625621"/>
    <w:rsid w:val="006257E2"/>
    <w:rsid w:val="00625A2C"/>
    <w:rsid w:val="00627480"/>
    <w:rsid w:val="00632EDD"/>
    <w:rsid w:val="0063533A"/>
    <w:rsid w:val="006376CF"/>
    <w:rsid w:val="00642A8C"/>
    <w:rsid w:val="0064672E"/>
    <w:rsid w:val="0065191A"/>
    <w:rsid w:val="0065289C"/>
    <w:rsid w:val="0065316A"/>
    <w:rsid w:val="006548ED"/>
    <w:rsid w:val="00656D5D"/>
    <w:rsid w:val="00662AC3"/>
    <w:rsid w:val="00663FC8"/>
    <w:rsid w:val="0066512E"/>
    <w:rsid w:val="00665231"/>
    <w:rsid w:val="00667E54"/>
    <w:rsid w:val="00670157"/>
    <w:rsid w:val="0067330A"/>
    <w:rsid w:val="0067451B"/>
    <w:rsid w:val="00675450"/>
    <w:rsid w:val="0067588A"/>
    <w:rsid w:val="00680D0D"/>
    <w:rsid w:val="00694D01"/>
    <w:rsid w:val="006A2F1D"/>
    <w:rsid w:val="006B37AC"/>
    <w:rsid w:val="006B3F39"/>
    <w:rsid w:val="006B5577"/>
    <w:rsid w:val="006B5734"/>
    <w:rsid w:val="006B616D"/>
    <w:rsid w:val="006B6704"/>
    <w:rsid w:val="006C35F0"/>
    <w:rsid w:val="006C5D77"/>
    <w:rsid w:val="006C715B"/>
    <w:rsid w:val="006D1A62"/>
    <w:rsid w:val="006D4E41"/>
    <w:rsid w:val="006D67AC"/>
    <w:rsid w:val="006D69A3"/>
    <w:rsid w:val="006D7B9B"/>
    <w:rsid w:val="006D7EC8"/>
    <w:rsid w:val="006E53D9"/>
    <w:rsid w:val="006E69D9"/>
    <w:rsid w:val="00701816"/>
    <w:rsid w:val="00702E13"/>
    <w:rsid w:val="00703730"/>
    <w:rsid w:val="00703C19"/>
    <w:rsid w:val="007069BE"/>
    <w:rsid w:val="007079EC"/>
    <w:rsid w:val="0071058F"/>
    <w:rsid w:val="0071256B"/>
    <w:rsid w:val="00714288"/>
    <w:rsid w:val="00717A13"/>
    <w:rsid w:val="007226EB"/>
    <w:rsid w:val="00723233"/>
    <w:rsid w:val="0072577A"/>
    <w:rsid w:val="0072628A"/>
    <w:rsid w:val="00727823"/>
    <w:rsid w:val="007318C3"/>
    <w:rsid w:val="0074298E"/>
    <w:rsid w:val="0074759C"/>
    <w:rsid w:val="00750F9A"/>
    <w:rsid w:val="00755580"/>
    <w:rsid w:val="007557B0"/>
    <w:rsid w:val="00755CBE"/>
    <w:rsid w:val="00760A64"/>
    <w:rsid w:val="00764C9A"/>
    <w:rsid w:val="00767B44"/>
    <w:rsid w:val="00770AB9"/>
    <w:rsid w:val="007735AC"/>
    <w:rsid w:val="00773F4D"/>
    <w:rsid w:val="0077425D"/>
    <w:rsid w:val="00776743"/>
    <w:rsid w:val="00776FD0"/>
    <w:rsid w:val="007807DF"/>
    <w:rsid w:val="007815DF"/>
    <w:rsid w:val="007823AB"/>
    <w:rsid w:val="00782E45"/>
    <w:rsid w:val="007840AD"/>
    <w:rsid w:val="00784829"/>
    <w:rsid w:val="0079436C"/>
    <w:rsid w:val="007955F0"/>
    <w:rsid w:val="00796078"/>
    <w:rsid w:val="00796AA3"/>
    <w:rsid w:val="00797D39"/>
    <w:rsid w:val="00797E7F"/>
    <w:rsid w:val="007A25AE"/>
    <w:rsid w:val="007A3B07"/>
    <w:rsid w:val="007B0C09"/>
    <w:rsid w:val="007B1BF5"/>
    <w:rsid w:val="007B202C"/>
    <w:rsid w:val="007B325B"/>
    <w:rsid w:val="007B3961"/>
    <w:rsid w:val="007B4AFA"/>
    <w:rsid w:val="007C04A3"/>
    <w:rsid w:val="007C1A22"/>
    <w:rsid w:val="007C54E0"/>
    <w:rsid w:val="007D26B6"/>
    <w:rsid w:val="007D50DF"/>
    <w:rsid w:val="007D560A"/>
    <w:rsid w:val="007E0026"/>
    <w:rsid w:val="007E0548"/>
    <w:rsid w:val="007E091D"/>
    <w:rsid w:val="007E30F9"/>
    <w:rsid w:val="007E4D4A"/>
    <w:rsid w:val="007E4EB1"/>
    <w:rsid w:val="007E6FCE"/>
    <w:rsid w:val="007F0F66"/>
    <w:rsid w:val="007F12B2"/>
    <w:rsid w:val="007F273A"/>
    <w:rsid w:val="007F5BB2"/>
    <w:rsid w:val="007F6012"/>
    <w:rsid w:val="008029FF"/>
    <w:rsid w:val="00807B16"/>
    <w:rsid w:val="00811A86"/>
    <w:rsid w:val="00812E8D"/>
    <w:rsid w:val="008139E0"/>
    <w:rsid w:val="008166D8"/>
    <w:rsid w:val="0081691F"/>
    <w:rsid w:val="00822690"/>
    <w:rsid w:val="00826D69"/>
    <w:rsid w:val="008276D6"/>
    <w:rsid w:val="00827A54"/>
    <w:rsid w:val="00830825"/>
    <w:rsid w:val="00832F18"/>
    <w:rsid w:val="00840A6E"/>
    <w:rsid w:val="008417D5"/>
    <w:rsid w:val="008429C9"/>
    <w:rsid w:val="0084446F"/>
    <w:rsid w:val="00853476"/>
    <w:rsid w:val="00853AC3"/>
    <w:rsid w:val="00861F0C"/>
    <w:rsid w:val="00864271"/>
    <w:rsid w:val="0087102D"/>
    <w:rsid w:val="00877398"/>
    <w:rsid w:val="008775E7"/>
    <w:rsid w:val="00877CD0"/>
    <w:rsid w:val="00882B31"/>
    <w:rsid w:val="0089605C"/>
    <w:rsid w:val="008A1832"/>
    <w:rsid w:val="008A3C18"/>
    <w:rsid w:val="008A6CEE"/>
    <w:rsid w:val="008B16A3"/>
    <w:rsid w:val="008B19A5"/>
    <w:rsid w:val="008B4B26"/>
    <w:rsid w:val="008B5E41"/>
    <w:rsid w:val="008C21F2"/>
    <w:rsid w:val="008C3498"/>
    <w:rsid w:val="008C5A9D"/>
    <w:rsid w:val="008D262A"/>
    <w:rsid w:val="008D46B8"/>
    <w:rsid w:val="008D54D7"/>
    <w:rsid w:val="008D6FAA"/>
    <w:rsid w:val="008D7C3A"/>
    <w:rsid w:val="008E1E20"/>
    <w:rsid w:val="008E357A"/>
    <w:rsid w:val="008E5DDC"/>
    <w:rsid w:val="008F111E"/>
    <w:rsid w:val="008F40EF"/>
    <w:rsid w:val="008F65C0"/>
    <w:rsid w:val="008F704F"/>
    <w:rsid w:val="008F7F98"/>
    <w:rsid w:val="00901E3A"/>
    <w:rsid w:val="00905434"/>
    <w:rsid w:val="00906785"/>
    <w:rsid w:val="00906BE6"/>
    <w:rsid w:val="00907187"/>
    <w:rsid w:val="0091046D"/>
    <w:rsid w:val="00912A6C"/>
    <w:rsid w:val="00913AFB"/>
    <w:rsid w:val="00915CCF"/>
    <w:rsid w:val="0091689D"/>
    <w:rsid w:val="009233F1"/>
    <w:rsid w:val="0092366B"/>
    <w:rsid w:val="00923D70"/>
    <w:rsid w:val="009259A3"/>
    <w:rsid w:val="00930A68"/>
    <w:rsid w:val="0093476B"/>
    <w:rsid w:val="00937C75"/>
    <w:rsid w:val="0095090A"/>
    <w:rsid w:val="00953BAB"/>
    <w:rsid w:val="00954752"/>
    <w:rsid w:val="009572A1"/>
    <w:rsid w:val="00957887"/>
    <w:rsid w:val="009649B1"/>
    <w:rsid w:val="00966D0F"/>
    <w:rsid w:val="00970322"/>
    <w:rsid w:val="00970C9A"/>
    <w:rsid w:val="009712D5"/>
    <w:rsid w:val="00973FA7"/>
    <w:rsid w:val="009740DB"/>
    <w:rsid w:val="0098011E"/>
    <w:rsid w:val="00981ECA"/>
    <w:rsid w:val="00982150"/>
    <w:rsid w:val="00983F7A"/>
    <w:rsid w:val="0098464D"/>
    <w:rsid w:val="009873B6"/>
    <w:rsid w:val="00993C96"/>
    <w:rsid w:val="00994DFD"/>
    <w:rsid w:val="00995F22"/>
    <w:rsid w:val="009975B7"/>
    <w:rsid w:val="009A1265"/>
    <w:rsid w:val="009A20F4"/>
    <w:rsid w:val="009A2159"/>
    <w:rsid w:val="009A48E5"/>
    <w:rsid w:val="009A5F34"/>
    <w:rsid w:val="009B01FF"/>
    <w:rsid w:val="009C0493"/>
    <w:rsid w:val="009C0FF9"/>
    <w:rsid w:val="009C3479"/>
    <w:rsid w:val="009C4651"/>
    <w:rsid w:val="009C4AC8"/>
    <w:rsid w:val="009C7994"/>
    <w:rsid w:val="009D2AAB"/>
    <w:rsid w:val="009D5A19"/>
    <w:rsid w:val="009D77DD"/>
    <w:rsid w:val="009E2A93"/>
    <w:rsid w:val="009E33C4"/>
    <w:rsid w:val="009E3496"/>
    <w:rsid w:val="009E4AA5"/>
    <w:rsid w:val="009E5C4B"/>
    <w:rsid w:val="009E6E3C"/>
    <w:rsid w:val="009F1E88"/>
    <w:rsid w:val="009F596E"/>
    <w:rsid w:val="009F6141"/>
    <w:rsid w:val="00A032E6"/>
    <w:rsid w:val="00A07A64"/>
    <w:rsid w:val="00A13778"/>
    <w:rsid w:val="00A14E11"/>
    <w:rsid w:val="00A16434"/>
    <w:rsid w:val="00A24BD4"/>
    <w:rsid w:val="00A27B6A"/>
    <w:rsid w:val="00A32C51"/>
    <w:rsid w:val="00A32CB0"/>
    <w:rsid w:val="00A35688"/>
    <w:rsid w:val="00A41C15"/>
    <w:rsid w:val="00A43E39"/>
    <w:rsid w:val="00A64EB0"/>
    <w:rsid w:val="00A67F48"/>
    <w:rsid w:val="00A73047"/>
    <w:rsid w:val="00A734F4"/>
    <w:rsid w:val="00A8128C"/>
    <w:rsid w:val="00A87508"/>
    <w:rsid w:val="00A879B4"/>
    <w:rsid w:val="00A93B41"/>
    <w:rsid w:val="00A94D25"/>
    <w:rsid w:val="00A94D67"/>
    <w:rsid w:val="00A95AB1"/>
    <w:rsid w:val="00AA0DC1"/>
    <w:rsid w:val="00AB17FD"/>
    <w:rsid w:val="00AB5BBC"/>
    <w:rsid w:val="00AC00A6"/>
    <w:rsid w:val="00AC02E9"/>
    <w:rsid w:val="00AC2CB2"/>
    <w:rsid w:val="00AC66BE"/>
    <w:rsid w:val="00AC71EF"/>
    <w:rsid w:val="00AD0361"/>
    <w:rsid w:val="00AD11F4"/>
    <w:rsid w:val="00AD164A"/>
    <w:rsid w:val="00AD2DAF"/>
    <w:rsid w:val="00AD6D1D"/>
    <w:rsid w:val="00AE2841"/>
    <w:rsid w:val="00AE3378"/>
    <w:rsid w:val="00AE3EB2"/>
    <w:rsid w:val="00AE49F3"/>
    <w:rsid w:val="00AE5A2D"/>
    <w:rsid w:val="00AF076B"/>
    <w:rsid w:val="00AF1E67"/>
    <w:rsid w:val="00AF32C2"/>
    <w:rsid w:val="00AF6A0D"/>
    <w:rsid w:val="00AF6C50"/>
    <w:rsid w:val="00B011E1"/>
    <w:rsid w:val="00B04109"/>
    <w:rsid w:val="00B04913"/>
    <w:rsid w:val="00B06D85"/>
    <w:rsid w:val="00B07ED3"/>
    <w:rsid w:val="00B10741"/>
    <w:rsid w:val="00B14551"/>
    <w:rsid w:val="00B17426"/>
    <w:rsid w:val="00B20EA2"/>
    <w:rsid w:val="00B217D6"/>
    <w:rsid w:val="00B22D09"/>
    <w:rsid w:val="00B2404E"/>
    <w:rsid w:val="00B242CD"/>
    <w:rsid w:val="00B27BB0"/>
    <w:rsid w:val="00B33193"/>
    <w:rsid w:val="00B33B4E"/>
    <w:rsid w:val="00B36374"/>
    <w:rsid w:val="00B40A23"/>
    <w:rsid w:val="00B42BB4"/>
    <w:rsid w:val="00B447E3"/>
    <w:rsid w:val="00B44809"/>
    <w:rsid w:val="00B46BE7"/>
    <w:rsid w:val="00B47389"/>
    <w:rsid w:val="00B50F55"/>
    <w:rsid w:val="00B538AD"/>
    <w:rsid w:val="00B56B8D"/>
    <w:rsid w:val="00B60895"/>
    <w:rsid w:val="00B60C36"/>
    <w:rsid w:val="00B61447"/>
    <w:rsid w:val="00B6294B"/>
    <w:rsid w:val="00B6382E"/>
    <w:rsid w:val="00B63DB7"/>
    <w:rsid w:val="00B64B89"/>
    <w:rsid w:val="00B64E82"/>
    <w:rsid w:val="00B66B81"/>
    <w:rsid w:val="00B67587"/>
    <w:rsid w:val="00B70764"/>
    <w:rsid w:val="00B71897"/>
    <w:rsid w:val="00B71A16"/>
    <w:rsid w:val="00B73588"/>
    <w:rsid w:val="00B742BC"/>
    <w:rsid w:val="00B76A83"/>
    <w:rsid w:val="00B77A36"/>
    <w:rsid w:val="00B77AC3"/>
    <w:rsid w:val="00B802AE"/>
    <w:rsid w:val="00B81B76"/>
    <w:rsid w:val="00B8287E"/>
    <w:rsid w:val="00B83540"/>
    <w:rsid w:val="00B8618F"/>
    <w:rsid w:val="00B8705C"/>
    <w:rsid w:val="00BA1087"/>
    <w:rsid w:val="00BA70A6"/>
    <w:rsid w:val="00BB5774"/>
    <w:rsid w:val="00BB5C0E"/>
    <w:rsid w:val="00BC025E"/>
    <w:rsid w:val="00BC3CF0"/>
    <w:rsid w:val="00BC5140"/>
    <w:rsid w:val="00BC58AF"/>
    <w:rsid w:val="00BC6411"/>
    <w:rsid w:val="00BC6CF4"/>
    <w:rsid w:val="00BD0F0C"/>
    <w:rsid w:val="00BD2820"/>
    <w:rsid w:val="00BD4357"/>
    <w:rsid w:val="00BD5FF2"/>
    <w:rsid w:val="00BD6143"/>
    <w:rsid w:val="00BD7353"/>
    <w:rsid w:val="00BE2C6F"/>
    <w:rsid w:val="00BE4402"/>
    <w:rsid w:val="00BE46D8"/>
    <w:rsid w:val="00BF23CF"/>
    <w:rsid w:val="00BF2B2D"/>
    <w:rsid w:val="00BF33A7"/>
    <w:rsid w:val="00BF613E"/>
    <w:rsid w:val="00C003A2"/>
    <w:rsid w:val="00C045E4"/>
    <w:rsid w:val="00C07721"/>
    <w:rsid w:val="00C07762"/>
    <w:rsid w:val="00C15F67"/>
    <w:rsid w:val="00C211B3"/>
    <w:rsid w:val="00C2140A"/>
    <w:rsid w:val="00C2318F"/>
    <w:rsid w:val="00C2351A"/>
    <w:rsid w:val="00C25739"/>
    <w:rsid w:val="00C307CB"/>
    <w:rsid w:val="00C327E8"/>
    <w:rsid w:val="00C46BC7"/>
    <w:rsid w:val="00C476C2"/>
    <w:rsid w:val="00C51B71"/>
    <w:rsid w:val="00C523F8"/>
    <w:rsid w:val="00C539C7"/>
    <w:rsid w:val="00C54CE6"/>
    <w:rsid w:val="00C56BAF"/>
    <w:rsid w:val="00C617C5"/>
    <w:rsid w:val="00C62D7D"/>
    <w:rsid w:val="00C64BE8"/>
    <w:rsid w:val="00C711B7"/>
    <w:rsid w:val="00C72B12"/>
    <w:rsid w:val="00C7543B"/>
    <w:rsid w:val="00C85249"/>
    <w:rsid w:val="00C91028"/>
    <w:rsid w:val="00CA1416"/>
    <w:rsid w:val="00CB18D7"/>
    <w:rsid w:val="00CB3B38"/>
    <w:rsid w:val="00CB3D90"/>
    <w:rsid w:val="00CB40E6"/>
    <w:rsid w:val="00CB7AA3"/>
    <w:rsid w:val="00CC2B46"/>
    <w:rsid w:val="00CC43E3"/>
    <w:rsid w:val="00CC5A67"/>
    <w:rsid w:val="00CE2B95"/>
    <w:rsid w:val="00CE46EE"/>
    <w:rsid w:val="00CE6B1F"/>
    <w:rsid w:val="00CE782C"/>
    <w:rsid w:val="00CF1CA8"/>
    <w:rsid w:val="00CF2166"/>
    <w:rsid w:val="00CF70EB"/>
    <w:rsid w:val="00D02432"/>
    <w:rsid w:val="00D0578F"/>
    <w:rsid w:val="00D061A4"/>
    <w:rsid w:val="00D11381"/>
    <w:rsid w:val="00D17416"/>
    <w:rsid w:val="00D21499"/>
    <w:rsid w:val="00D23175"/>
    <w:rsid w:val="00D25B59"/>
    <w:rsid w:val="00D2672F"/>
    <w:rsid w:val="00D32B42"/>
    <w:rsid w:val="00D32E28"/>
    <w:rsid w:val="00D35C49"/>
    <w:rsid w:val="00D36D54"/>
    <w:rsid w:val="00D41600"/>
    <w:rsid w:val="00D50BE5"/>
    <w:rsid w:val="00D51D67"/>
    <w:rsid w:val="00D51FC9"/>
    <w:rsid w:val="00D53C04"/>
    <w:rsid w:val="00D541F7"/>
    <w:rsid w:val="00D5789D"/>
    <w:rsid w:val="00D60368"/>
    <w:rsid w:val="00D65810"/>
    <w:rsid w:val="00D7278D"/>
    <w:rsid w:val="00D74DCB"/>
    <w:rsid w:val="00D77442"/>
    <w:rsid w:val="00D84438"/>
    <w:rsid w:val="00D90E46"/>
    <w:rsid w:val="00D9128B"/>
    <w:rsid w:val="00D95D86"/>
    <w:rsid w:val="00D968CA"/>
    <w:rsid w:val="00D97794"/>
    <w:rsid w:val="00DA2417"/>
    <w:rsid w:val="00DA4159"/>
    <w:rsid w:val="00DB6B9C"/>
    <w:rsid w:val="00DC59FD"/>
    <w:rsid w:val="00DD0022"/>
    <w:rsid w:val="00DD224B"/>
    <w:rsid w:val="00DD3897"/>
    <w:rsid w:val="00DD42CD"/>
    <w:rsid w:val="00DD48CA"/>
    <w:rsid w:val="00DD57AB"/>
    <w:rsid w:val="00DE2233"/>
    <w:rsid w:val="00DE33BA"/>
    <w:rsid w:val="00DE4E09"/>
    <w:rsid w:val="00DE6734"/>
    <w:rsid w:val="00DE79E5"/>
    <w:rsid w:val="00DF0A93"/>
    <w:rsid w:val="00DF206B"/>
    <w:rsid w:val="00DF2D49"/>
    <w:rsid w:val="00E1133A"/>
    <w:rsid w:val="00E11C9E"/>
    <w:rsid w:val="00E15F74"/>
    <w:rsid w:val="00E16B08"/>
    <w:rsid w:val="00E16F33"/>
    <w:rsid w:val="00E200CB"/>
    <w:rsid w:val="00E21872"/>
    <w:rsid w:val="00E238C8"/>
    <w:rsid w:val="00E23CD8"/>
    <w:rsid w:val="00E3169E"/>
    <w:rsid w:val="00E33BB4"/>
    <w:rsid w:val="00E424C0"/>
    <w:rsid w:val="00E43AA7"/>
    <w:rsid w:val="00E450C5"/>
    <w:rsid w:val="00E51B35"/>
    <w:rsid w:val="00E52284"/>
    <w:rsid w:val="00E56837"/>
    <w:rsid w:val="00E57DFD"/>
    <w:rsid w:val="00E64516"/>
    <w:rsid w:val="00E64E3E"/>
    <w:rsid w:val="00E67F9B"/>
    <w:rsid w:val="00E70C23"/>
    <w:rsid w:val="00E70CA8"/>
    <w:rsid w:val="00E72607"/>
    <w:rsid w:val="00E7314B"/>
    <w:rsid w:val="00E7370C"/>
    <w:rsid w:val="00E73A01"/>
    <w:rsid w:val="00E77AA9"/>
    <w:rsid w:val="00E83759"/>
    <w:rsid w:val="00E852C6"/>
    <w:rsid w:val="00E859E5"/>
    <w:rsid w:val="00E85DCE"/>
    <w:rsid w:val="00E9153F"/>
    <w:rsid w:val="00E92E95"/>
    <w:rsid w:val="00E93076"/>
    <w:rsid w:val="00E93294"/>
    <w:rsid w:val="00E93508"/>
    <w:rsid w:val="00E973AF"/>
    <w:rsid w:val="00EA1926"/>
    <w:rsid w:val="00EA395A"/>
    <w:rsid w:val="00EA613B"/>
    <w:rsid w:val="00EA670E"/>
    <w:rsid w:val="00EB0049"/>
    <w:rsid w:val="00EB6928"/>
    <w:rsid w:val="00EB74C7"/>
    <w:rsid w:val="00EB7658"/>
    <w:rsid w:val="00EC0B98"/>
    <w:rsid w:val="00EC24D4"/>
    <w:rsid w:val="00ED026B"/>
    <w:rsid w:val="00ED078D"/>
    <w:rsid w:val="00ED0B80"/>
    <w:rsid w:val="00ED485D"/>
    <w:rsid w:val="00ED57EC"/>
    <w:rsid w:val="00EE043B"/>
    <w:rsid w:val="00EE3EA9"/>
    <w:rsid w:val="00EE5D3C"/>
    <w:rsid w:val="00EE5FEF"/>
    <w:rsid w:val="00EE73EB"/>
    <w:rsid w:val="00EF2689"/>
    <w:rsid w:val="00EF3327"/>
    <w:rsid w:val="00EF5527"/>
    <w:rsid w:val="00F006A9"/>
    <w:rsid w:val="00F01D53"/>
    <w:rsid w:val="00F057D3"/>
    <w:rsid w:val="00F05B5C"/>
    <w:rsid w:val="00F11816"/>
    <w:rsid w:val="00F139A0"/>
    <w:rsid w:val="00F15B95"/>
    <w:rsid w:val="00F17BDC"/>
    <w:rsid w:val="00F20EF9"/>
    <w:rsid w:val="00F21720"/>
    <w:rsid w:val="00F230ED"/>
    <w:rsid w:val="00F2550B"/>
    <w:rsid w:val="00F306A3"/>
    <w:rsid w:val="00F31946"/>
    <w:rsid w:val="00F31E3C"/>
    <w:rsid w:val="00F35B10"/>
    <w:rsid w:val="00F3674F"/>
    <w:rsid w:val="00F36D20"/>
    <w:rsid w:val="00F37399"/>
    <w:rsid w:val="00F403EE"/>
    <w:rsid w:val="00F41815"/>
    <w:rsid w:val="00F41B18"/>
    <w:rsid w:val="00F455D3"/>
    <w:rsid w:val="00F45F39"/>
    <w:rsid w:val="00F50500"/>
    <w:rsid w:val="00F528A1"/>
    <w:rsid w:val="00F55933"/>
    <w:rsid w:val="00F5636C"/>
    <w:rsid w:val="00F563B9"/>
    <w:rsid w:val="00F601C8"/>
    <w:rsid w:val="00F60D6D"/>
    <w:rsid w:val="00F62B7E"/>
    <w:rsid w:val="00F654EA"/>
    <w:rsid w:val="00F718DD"/>
    <w:rsid w:val="00F73C7A"/>
    <w:rsid w:val="00F74E12"/>
    <w:rsid w:val="00F75BAF"/>
    <w:rsid w:val="00F81576"/>
    <w:rsid w:val="00F83FB2"/>
    <w:rsid w:val="00F861EF"/>
    <w:rsid w:val="00F96D45"/>
    <w:rsid w:val="00F9705E"/>
    <w:rsid w:val="00FA17DE"/>
    <w:rsid w:val="00FA3195"/>
    <w:rsid w:val="00FA472E"/>
    <w:rsid w:val="00FA5AF4"/>
    <w:rsid w:val="00FA64EB"/>
    <w:rsid w:val="00FA791C"/>
    <w:rsid w:val="00FB0636"/>
    <w:rsid w:val="00FB36E2"/>
    <w:rsid w:val="00FB51D4"/>
    <w:rsid w:val="00FB56E9"/>
    <w:rsid w:val="00FC0001"/>
    <w:rsid w:val="00FC0D5C"/>
    <w:rsid w:val="00FC3814"/>
    <w:rsid w:val="00FC5027"/>
    <w:rsid w:val="00FC54CA"/>
    <w:rsid w:val="00FC6347"/>
    <w:rsid w:val="00FC6391"/>
    <w:rsid w:val="00FD2FB0"/>
    <w:rsid w:val="00FD416B"/>
    <w:rsid w:val="00FE35F9"/>
    <w:rsid w:val="00FE395D"/>
    <w:rsid w:val="00FE4914"/>
    <w:rsid w:val="00FE63D1"/>
    <w:rsid w:val="00FE79AF"/>
    <w:rsid w:val="00FF16B3"/>
    <w:rsid w:val="00FF203D"/>
    <w:rsid w:val="00FF296B"/>
    <w:rsid w:val="00FF6E16"/>
    <w:rsid w:val="00FF7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BA15C5"/>
  <w15:chartTrackingRefBased/>
  <w15:docId w15:val="{3D736D46-352F-49EB-B208-A96D5AAC1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27BB0"/>
    <w:pPr>
      <w:widowControl w:val="0"/>
      <w:autoSpaceDE w:val="0"/>
      <w:autoSpaceDN w:val="0"/>
      <w:jc w:val="both"/>
    </w:pPr>
    <w:rPr>
      <w:rFonts w:ascii="Century" w:hAnsi="Century"/>
      <w:kern w:val="2"/>
      <w:sz w:val="21"/>
      <w:szCs w:val="21"/>
      <w:lang w:val="en-US" w:eastAsia="en-US"/>
    </w:rPr>
  </w:style>
  <w:style w:type="paragraph" w:styleId="Titolo1">
    <w:name w:val="heading 1"/>
    <w:aliases w:val="NMP Heading 1,H1,h1,h11,h12,h13,h14,h15,h16"/>
    <w:basedOn w:val="Normale"/>
    <w:next w:val="Normale"/>
    <w:qFormat/>
    <w:pPr>
      <w:keepNext/>
      <w:widowControl/>
      <w:spacing w:before="240" w:after="60"/>
      <w:jc w:val="left"/>
      <w:outlineLvl w:val="0"/>
    </w:pPr>
    <w:rPr>
      <w:rFonts w:ascii="Arial" w:hAnsi="Arial" w:cs="Arial"/>
      <w:b/>
      <w:bCs/>
      <w:kern w:val="28"/>
      <w:sz w:val="28"/>
      <w:szCs w:val="28"/>
      <w:lang w:val="en-GB"/>
    </w:rPr>
  </w:style>
  <w:style w:type="paragraph" w:styleId="Titolo2">
    <w:name w:val="heading 2"/>
    <w:basedOn w:val="Normale"/>
    <w:next w:val="Normale"/>
    <w:qFormat/>
    <w:pPr>
      <w:keepNext/>
      <w:outlineLvl w:val="1"/>
    </w:pPr>
    <w:rPr>
      <w:b/>
      <w:bCs/>
    </w:rPr>
  </w:style>
  <w:style w:type="paragraph" w:styleId="Titolo3">
    <w:name w:val="heading 3"/>
    <w:basedOn w:val="Normale"/>
    <w:next w:val="Normale"/>
    <w:qFormat/>
    <w:rsid w:val="0032360D"/>
    <w:pPr>
      <w:keepNext/>
      <w:widowControl/>
      <w:autoSpaceDE/>
      <w:autoSpaceDN/>
      <w:spacing w:before="240" w:after="60"/>
      <w:jc w:val="left"/>
      <w:outlineLvl w:val="2"/>
    </w:pPr>
    <w:rPr>
      <w:rFonts w:ascii="Arial" w:eastAsia="Times New Roman" w:hAnsi="Arial" w:cs="Arial"/>
      <w:b/>
      <w:bCs/>
      <w:kern w:val="0"/>
      <w:sz w:val="26"/>
      <w:szCs w:val="26"/>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pPr>
      <w:widowControl/>
      <w:jc w:val="left"/>
    </w:pPr>
    <w:rPr>
      <w:lang w:val="en-GB"/>
    </w:rPr>
  </w:style>
  <w:style w:type="paragraph" w:styleId="Rientrocorpodeltesto">
    <w:name w:val="Body Text Indent"/>
    <w:basedOn w:val="Normale"/>
    <w:pPr>
      <w:ind w:left="720"/>
    </w:pPr>
    <w:rPr>
      <w:b/>
      <w:bCs/>
    </w:rPr>
  </w:style>
  <w:style w:type="paragraph" w:customStyle="1" w:styleId="normalpuce">
    <w:name w:val="normal puce"/>
    <w:basedOn w:val="Normale"/>
    <w:pPr>
      <w:widowControl/>
      <w:tabs>
        <w:tab w:val="num" w:pos="360"/>
      </w:tabs>
      <w:spacing w:after="180"/>
      <w:ind w:left="360" w:hanging="360"/>
      <w:jc w:val="left"/>
    </w:pPr>
    <w:rPr>
      <w:kern w:val="0"/>
      <w:sz w:val="20"/>
      <w:szCs w:val="20"/>
      <w:lang w:val="en-GB"/>
    </w:rPr>
  </w:style>
  <w:style w:type="paragraph" w:customStyle="1" w:styleId="B1">
    <w:name w:val="B1"/>
    <w:basedOn w:val="Elenco"/>
    <w:pPr>
      <w:widowControl/>
      <w:spacing w:after="180"/>
      <w:ind w:left="568" w:hanging="284"/>
      <w:jc w:val="left"/>
    </w:pPr>
    <w:rPr>
      <w:kern w:val="0"/>
      <w:sz w:val="20"/>
      <w:szCs w:val="20"/>
      <w:lang w:val="en-GB"/>
    </w:rPr>
  </w:style>
  <w:style w:type="paragraph" w:styleId="Elenco">
    <w:name w:val="List"/>
    <w:basedOn w:val="Normale"/>
    <w:pPr>
      <w:ind w:left="360" w:hanging="360"/>
    </w:pPr>
  </w:style>
  <w:style w:type="paragraph" w:customStyle="1" w:styleId="TAL">
    <w:name w:val="TAL"/>
    <w:basedOn w:val="Normale"/>
    <w:pPr>
      <w:keepNext/>
      <w:keepLines/>
      <w:jc w:val="left"/>
    </w:pPr>
    <w:rPr>
      <w:kern w:val="0"/>
      <w:sz w:val="20"/>
      <w:szCs w:val="20"/>
      <w:lang w:val="en-GB"/>
    </w:rPr>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
    <w:basedOn w:val="Normale"/>
    <w:link w:val="IntestazioneCarattere"/>
    <w:pPr>
      <w:widowControl/>
      <w:tabs>
        <w:tab w:val="center" w:pos="4680"/>
        <w:tab w:val="right" w:pos="9360"/>
        <w:tab w:val="right" w:pos="10206"/>
      </w:tabs>
    </w:pPr>
    <w:rPr>
      <w:rFonts w:ascii="Arial" w:hAnsi="Arial" w:cs="Arial"/>
      <w:b/>
      <w:bCs/>
      <w:kern w:val="0"/>
      <w:sz w:val="28"/>
      <w:szCs w:val="28"/>
      <w:lang w:val="en-GB"/>
    </w:rPr>
  </w:style>
  <w:style w:type="paragraph" w:customStyle="1" w:styleId="RecCCITT">
    <w:name w:val="Rec_CCITT_#"/>
    <w:basedOn w:val="Normale"/>
    <w:pPr>
      <w:keepNext/>
      <w:keepLines/>
      <w:widowControl/>
      <w:spacing w:after="180"/>
      <w:jc w:val="left"/>
    </w:pPr>
    <w:rPr>
      <w:b/>
      <w:bCs/>
      <w:kern w:val="0"/>
      <w:sz w:val="20"/>
      <w:szCs w:val="20"/>
      <w:lang w:val="en-GB"/>
    </w:rPr>
  </w:style>
  <w:style w:type="character" w:styleId="Collegamentoipertestuale">
    <w:name w:val="Hyperlink"/>
    <w:rPr>
      <w:color w:val="0000FF"/>
      <w:u w:val="single"/>
    </w:rPr>
  </w:style>
  <w:style w:type="character" w:styleId="Rimandocommento">
    <w:name w:val="annotation reference"/>
    <w:semiHidden/>
    <w:rsid w:val="007E0548"/>
    <w:rPr>
      <w:sz w:val="16"/>
      <w:szCs w:val="16"/>
    </w:rPr>
  </w:style>
  <w:style w:type="paragraph" w:styleId="Testocommento">
    <w:name w:val="annotation text"/>
    <w:basedOn w:val="Normale"/>
    <w:semiHidden/>
    <w:rsid w:val="007E0548"/>
    <w:rPr>
      <w:sz w:val="20"/>
      <w:szCs w:val="20"/>
    </w:rPr>
  </w:style>
  <w:style w:type="paragraph" w:styleId="Soggettocommento">
    <w:name w:val="annotation subject"/>
    <w:basedOn w:val="Testocommento"/>
    <w:next w:val="Testocommento"/>
    <w:semiHidden/>
    <w:rsid w:val="007E0548"/>
    <w:rPr>
      <w:b/>
      <w:bCs/>
    </w:rPr>
  </w:style>
  <w:style w:type="paragraph" w:styleId="Testofumetto">
    <w:name w:val="Balloon Text"/>
    <w:basedOn w:val="Normale"/>
    <w:semiHidden/>
    <w:rsid w:val="007E0548"/>
    <w:rPr>
      <w:rFonts w:ascii="Tahoma" w:hAnsi="Tahoma" w:cs="Tahoma"/>
      <w:sz w:val="16"/>
      <w:szCs w:val="16"/>
    </w:rPr>
  </w:style>
  <w:style w:type="paragraph" w:customStyle="1" w:styleId="CarattereCarattereCharCarattereCarattereChar">
    <w:name w:val="Carattere Carattere Char Carattere Carattere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elecom">
    <w:name w:val="Telecom"/>
    <w:semiHidden/>
    <w:rsid w:val="0032360D"/>
    <w:rPr>
      <w:rFonts w:ascii="Arial" w:hAnsi="Arial" w:cs="Arial"/>
      <w:color w:val="000080"/>
      <w:sz w:val="20"/>
      <w:szCs w:val="20"/>
    </w:rPr>
  </w:style>
  <w:style w:type="paragraph" w:customStyle="1" w:styleId="msolistparagraph0">
    <w:name w:val="msolistparagraph"/>
    <w:basedOn w:val="Normale"/>
    <w:rsid w:val="00F20EF9"/>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link w:val="Intestazione"/>
    <w:rsid w:val="00FA64EB"/>
    <w:rPr>
      <w:rFonts w:ascii="Arial" w:hAnsi="Arial" w:cs="Arial"/>
      <w:b/>
      <w:bCs/>
      <w:sz w:val="28"/>
      <w:szCs w:val="28"/>
      <w:lang w:val="en-GB" w:eastAsia="en-US"/>
    </w:rPr>
  </w:style>
  <w:style w:type="character" w:styleId="Rimandonotaapidipagina">
    <w:name w:val="footnote reference"/>
    <w:aliases w:val="Appel note de bas de p,Footnote Reference/,Footnote symbol,Style 12,(NECG) Footnote Reference,Style 124,o,fr,Style 13,FR,Style 17"/>
    <w:rsid w:val="00B83540"/>
    <w:rPr>
      <w:rFonts w:cs="Times New Roman"/>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DNV-FT"/>
    <w:basedOn w:val="Normale"/>
    <w:link w:val="TestonotaapidipaginaCarattere"/>
    <w:rsid w:val="00B83540"/>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link w:val="Testonotaapidipagina"/>
    <w:locked/>
    <w:rsid w:val="00B83540"/>
    <w:rPr>
      <w:sz w:val="24"/>
      <w:lang w:val="en-GB" w:eastAsia="en-US" w:bidi="ar-SA"/>
    </w:rPr>
  </w:style>
  <w:style w:type="paragraph" w:customStyle="1" w:styleId="Normalaftertitle">
    <w:name w:val="Normal after title"/>
    <w:basedOn w:val="Normale"/>
    <w:next w:val="Normale"/>
    <w:rsid w:val="00923D70"/>
    <w:pPr>
      <w:widowControl/>
      <w:tabs>
        <w:tab w:val="left" w:pos="1134"/>
        <w:tab w:val="left" w:pos="1871"/>
        <w:tab w:val="left" w:pos="2268"/>
      </w:tabs>
      <w:overflowPunct w:val="0"/>
      <w:adjustRightInd w:val="0"/>
      <w:spacing w:before="280"/>
      <w:jc w:val="left"/>
      <w:textAlignment w:val="baseline"/>
    </w:pPr>
    <w:rPr>
      <w:rFonts w:ascii="Times New Roman" w:eastAsia="SimSun" w:hAnsi="Times New Roman"/>
      <w:kern w:val="0"/>
      <w:sz w:val="24"/>
      <w:szCs w:val="20"/>
      <w:lang w:val="en-GB"/>
    </w:rPr>
  </w:style>
  <w:style w:type="character" w:customStyle="1" w:styleId="CarattereCarattere1">
    <w:name w:val="Carattere Carattere1"/>
    <w:locked/>
    <w:rsid w:val="00576637"/>
    <w:rPr>
      <w:rFonts w:ascii="Times New Roman" w:hAnsi="Times New Roman"/>
      <w:sz w:val="24"/>
      <w:lang w:val="en-GB" w:eastAsia="en-US"/>
    </w:rPr>
  </w:style>
  <w:style w:type="paragraph" w:styleId="Paragrafoelenco">
    <w:name w:val="List Paragraph"/>
    <w:basedOn w:val="Normale"/>
    <w:uiPriority w:val="34"/>
    <w:qFormat/>
    <w:rsid w:val="00627480"/>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rsid w:val="00DE6734"/>
  </w:style>
  <w:style w:type="paragraph" w:customStyle="1" w:styleId="CRCoverPage">
    <w:name w:val="CR Cover Page"/>
    <w:next w:val="Normale"/>
    <w:rsid w:val="007840AD"/>
    <w:pPr>
      <w:spacing w:after="120"/>
    </w:pPr>
    <w:rPr>
      <w:rFonts w:ascii="Arial" w:eastAsia="Times New Roman" w:hAnsi="Arial"/>
      <w:lang w:eastAsia="en-US"/>
    </w:rPr>
  </w:style>
  <w:style w:type="paragraph" w:styleId="Pidipagina">
    <w:name w:val="footer"/>
    <w:basedOn w:val="Normale"/>
    <w:link w:val="PidipaginaCarattere"/>
    <w:rsid w:val="0007200E"/>
    <w:pPr>
      <w:tabs>
        <w:tab w:val="center" w:pos="4819"/>
        <w:tab w:val="right" w:pos="9638"/>
      </w:tabs>
    </w:pPr>
  </w:style>
  <w:style w:type="character" w:customStyle="1" w:styleId="PidipaginaCarattere">
    <w:name w:val="Piè di pagina Carattere"/>
    <w:link w:val="Pidipagina"/>
    <w:rsid w:val="0007200E"/>
    <w:rPr>
      <w:rFonts w:ascii="Century" w:hAnsi="Century"/>
      <w:kern w:val="2"/>
      <w:sz w:val="21"/>
      <w:szCs w:val="21"/>
      <w:lang w:val="en-US" w:eastAsia="en-US"/>
    </w:rPr>
  </w:style>
  <w:style w:type="character" w:styleId="Menzionenonrisolta">
    <w:name w:val="Unresolved Mention"/>
    <w:uiPriority w:val="99"/>
    <w:semiHidden/>
    <w:unhideWhenUsed/>
    <w:rsid w:val="000C6401"/>
    <w:rPr>
      <w:color w:val="605E5C"/>
      <w:shd w:val="clear" w:color="auto" w:fill="E1DFDD"/>
    </w:rPr>
  </w:style>
  <w:style w:type="paragraph" w:customStyle="1" w:styleId="Default">
    <w:name w:val="Default"/>
    <w:rsid w:val="00F81576"/>
    <w:pPr>
      <w:autoSpaceDE w:val="0"/>
      <w:autoSpaceDN w:val="0"/>
      <w:adjustRightInd w:val="0"/>
    </w:pPr>
    <w:rPr>
      <w:color w:val="000000"/>
      <w:sz w:val="24"/>
      <w:szCs w:val="24"/>
      <w:lang w:val="it-IT" w:eastAsia="ja-JP" w:bidi="hi-IN"/>
    </w:rPr>
  </w:style>
  <w:style w:type="paragraph" w:customStyle="1" w:styleId="FP">
    <w:name w:val="FP"/>
    <w:rsid w:val="007E30F9"/>
    <w:pPr>
      <w:spacing w:line="240" w:lineRule="atLeast"/>
    </w:pPr>
    <w:rPr>
      <w:rFonts w:ascii="Arial" w:eastAsia="Times New Roman" w:hAnsi="Arial"/>
      <w:lang w:eastAsia="en-US"/>
    </w:rPr>
  </w:style>
  <w:style w:type="character" w:styleId="Enfasigrassetto">
    <w:name w:val="Strong"/>
    <w:basedOn w:val="Carpredefinitoparagrafo"/>
    <w:uiPriority w:val="22"/>
    <w:qFormat/>
    <w:rsid w:val="00F60D6D"/>
    <w:rPr>
      <w:b/>
      <w:bCs/>
    </w:rPr>
  </w:style>
  <w:style w:type="paragraph" w:customStyle="1" w:styleId="Normalaftertitle0">
    <w:name w:val="Normal_after_title"/>
    <w:basedOn w:val="Normale"/>
    <w:next w:val="Normale"/>
    <w:rsid w:val="007F273A"/>
    <w:pPr>
      <w:widowControl/>
      <w:tabs>
        <w:tab w:val="left" w:pos="1134"/>
        <w:tab w:val="left" w:pos="1871"/>
        <w:tab w:val="left" w:pos="2268"/>
      </w:tabs>
      <w:overflowPunct w:val="0"/>
      <w:adjustRightInd w:val="0"/>
      <w:spacing w:before="360"/>
      <w:jc w:val="left"/>
      <w:textAlignment w:val="baseline"/>
    </w:pPr>
    <w:rPr>
      <w:rFonts w:ascii="Times New Roman" w:eastAsia="Times New Roman" w:hAnsi="Times New Roman"/>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1791">
      <w:bodyDiv w:val="1"/>
      <w:marLeft w:val="0"/>
      <w:marRight w:val="0"/>
      <w:marTop w:val="0"/>
      <w:marBottom w:val="0"/>
      <w:divBdr>
        <w:top w:val="none" w:sz="0" w:space="0" w:color="auto"/>
        <w:left w:val="none" w:sz="0" w:space="0" w:color="auto"/>
        <w:bottom w:val="none" w:sz="0" w:space="0" w:color="auto"/>
        <w:right w:val="none" w:sz="0" w:space="0" w:color="auto"/>
      </w:divBdr>
    </w:div>
    <w:div w:id="31926959">
      <w:bodyDiv w:val="1"/>
      <w:marLeft w:val="0"/>
      <w:marRight w:val="0"/>
      <w:marTop w:val="0"/>
      <w:marBottom w:val="0"/>
      <w:divBdr>
        <w:top w:val="none" w:sz="0" w:space="0" w:color="auto"/>
        <w:left w:val="none" w:sz="0" w:space="0" w:color="auto"/>
        <w:bottom w:val="none" w:sz="0" w:space="0" w:color="auto"/>
        <w:right w:val="none" w:sz="0" w:space="0" w:color="auto"/>
      </w:divBdr>
    </w:div>
    <w:div w:id="50934108">
      <w:bodyDiv w:val="1"/>
      <w:marLeft w:val="0"/>
      <w:marRight w:val="0"/>
      <w:marTop w:val="0"/>
      <w:marBottom w:val="0"/>
      <w:divBdr>
        <w:top w:val="none" w:sz="0" w:space="0" w:color="auto"/>
        <w:left w:val="none" w:sz="0" w:space="0" w:color="auto"/>
        <w:bottom w:val="none" w:sz="0" w:space="0" w:color="auto"/>
        <w:right w:val="none" w:sz="0" w:space="0" w:color="auto"/>
      </w:divBdr>
    </w:div>
    <w:div w:id="76906411">
      <w:bodyDiv w:val="1"/>
      <w:marLeft w:val="0"/>
      <w:marRight w:val="0"/>
      <w:marTop w:val="0"/>
      <w:marBottom w:val="0"/>
      <w:divBdr>
        <w:top w:val="none" w:sz="0" w:space="0" w:color="auto"/>
        <w:left w:val="none" w:sz="0" w:space="0" w:color="auto"/>
        <w:bottom w:val="none" w:sz="0" w:space="0" w:color="auto"/>
        <w:right w:val="none" w:sz="0" w:space="0" w:color="auto"/>
      </w:divBdr>
    </w:div>
    <w:div w:id="97604398">
      <w:bodyDiv w:val="1"/>
      <w:marLeft w:val="0"/>
      <w:marRight w:val="0"/>
      <w:marTop w:val="0"/>
      <w:marBottom w:val="0"/>
      <w:divBdr>
        <w:top w:val="none" w:sz="0" w:space="0" w:color="auto"/>
        <w:left w:val="none" w:sz="0" w:space="0" w:color="auto"/>
        <w:bottom w:val="none" w:sz="0" w:space="0" w:color="auto"/>
        <w:right w:val="none" w:sz="0" w:space="0" w:color="auto"/>
      </w:divBdr>
    </w:div>
    <w:div w:id="103773112">
      <w:bodyDiv w:val="1"/>
      <w:marLeft w:val="0"/>
      <w:marRight w:val="0"/>
      <w:marTop w:val="0"/>
      <w:marBottom w:val="0"/>
      <w:divBdr>
        <w:top w:val="none" w:sz="0" w:space="0" w:color="auto"/>
        <w:left w:val="none" w:sz="0" w:space="0" w:color="auto"/>
        <w:bottom w:val="none" w:sz="0" w:space="0" w:color="auto"/>
        <w:right w:val="none" w:sz="0" w:space="0" w:color="auto"/>
      </w:divBdr>
    </w:div>
    <w:div w:id="115562429">
      <w:bodyDiv w:val="1"/>
      <w:marLeft w:val="0"/>
      <w:marRight w:val="0"/>
      <w:marTop w:val="0"/>
      <w:marBottom w:val="0"/>
      <w:divBdr>
        <w:top w:val="none" w:sz="0" w:space="0" w:color="auto"/>
        <w:left w:val="none" w:sz="0" w:space="0" w:color="auto"/>
        <w:bottom w:val="none" w:sz="0" w:space="0" w:color="auto"/>
        <w:right w:val="none" w:sz="0" w:space="0" w:color="auto"/>
      </w:divBdr>
    </w:div>
    <w:div w:id="147595115">
      <w:bodyDiv w:val="1"/>
      <w:marLeft w:val="0"/>
      <w:marRight w:val="0"/>
      <w:marTop w:val="0"/>
      <w:marBottom w:val="0"/>
      <w:divBdr>
        <w:top w:val="none" w:sz="0" w:space="0" w:color="auto"/>
        <w:left w:val="none" w:sz="0" w:space="0" w:color="auto"/>
        <w:bottom w:val="none" w:sz="0" w:space="0" w:color="auto"/>
        <w:right w:val="none" w:sz="0" w:space="0" w:color="auto"/>
      </w:divBdr>
    </w:div>
    <w:div w:id="163400599">
      <w:bodyDiv w:val="1"/>
      <w:marLeft w:val="0"/>
      <w:marRight w:val="0"/>
      <w:marTop w:val="0"/>
      <w:marBottom w:val="0"/>
      <w:divBdr>
        <w:top w:val="none" w:sz="0" w:space="0" w:color="auto"/>
        <w:left w:val="none" w:sz="0" w:space="0" w:color="auto"/>
        <w:bottom w:val="none" w:sz="0" w:space="0" w:color="auto"/>
        <w:right w:val="none" w:sz="0" w:space="0" w:color="auto"/>
      </w:divBdr>
    </w:div>
    <w:div w:id="183784249">
      <w:bodyDiv w:val="1"/>
      <w:marLeft w:val="0"/>
      <w:marRight w:val="0"/>
      <w:marTop w:val="0"/>
      <w:marBottom w:val="0"/>
      <w:divBdr>
        <w:top w:val="none" w:sz="0" w:space="0" w:color="auto"/>
        <w:left w:val="none" w:sz="0" w:space="0" w:color="auto"/>
        <w:bottom w:val="none" w:sz="0" w:space="0" w:color="auto"/>
        <w:right w:val="none" w:sz="0" w:space="0" w:color="auto"/>
      </w:divBdr>
    </w:div>
    <w:div w:id="184252104">
      <w:bodyDiv w:val="1"/>
      <w:marLeft w:val="0"/>
      <w:marRight w:val="0"/>
      <w:marTop w:val="0"/>
      <w:marBottom w:val="0"/>
      <w:divBdr>
        <w:top w:val="none" w:sz="0" w:space="0" w:color="auto"/>
        <w:left w:val="none" w:sz="0" w:space="0" w:color="auto"/>
        <w:bottom w:val="none" w:sz="0" w:space="0" w:color="auto"/>
        <w:right w:val="none" w:sz="0" w:space="0" w:color="auto"/>
      </w:divBdr>
    </w:div>
    <w:div w:id="187106930">
      <w:bodyDiv w:val="1"/>
      <w:marLeft w:val="0"/>
      <w:marRight w:val="0"/>
      <w:marTop w:val="0"/>
      <w:marBottom w:val="0"/>
      <w:divBdr>
        <w:top w:val="none" w:sz="0" w:space="0" w:color="auto"/>
        <w:left w:val="none" w:sz="0" w:space="0" w:color="auto"/>
        <w:bottom w:val="none" w:sz="0" w:space="0" w:color="auto"/>
        <w:right w:val="none" w:sz="0" w:space="0" w:color="auto"/>
      </w:divBdr>
      <w:divsChild>
        <w:div w:id="1063330205">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206769904">
      <w:bodyDiv w:val="1"/>
      <w:marLeft w:val="0"/>
      <w:marRight w:val="0"/>
      <w:marTop w:val="0"/>
      <w:marBottom w:val="0"/>
      <w:divBdr>
        <w:top w:val="none" w:sz="0" w:space="0" w:color="auto"/>
        <w:left w:val="none" w:sz="0" w:space="0" w:color="auto"/>
        <w:bottom w:val="none" w:sz="0" w:space="0" w:color="auto"/>
        <w:right w:val="none" w:sz="0" w:space="0" w:color="auto"/>
      </w:divBdr>
    </w:div>
    <w:div w:id="218322356">
      <w:bodyDiv w:val="1"/>
      <w:marLeft w:val="0"/>
      <w:marRight w:val="0"/>
      <w:marTop w:val="0"/>
      <w:marBottom w:val="0"/>
      <w:divBdr>
        <w:top w:val="none" w:sz="0" w:space="0" w:color="auto"/>
        <w:left w:val="none" w:sz="0" w:space="0" w:color="auto"/>
        <w:bottom w:val="none" w:sz="0" w:space="0" w:color="auto"/>
        <w:right w:val="none" w:sz="0" w:space="0" w:color="auto"/>
      </w:divBdr>
    </w:div>
    <w:div w:id="220214843">
      <w:bodyDiv w:val="1"/>
      <w:marLeft w:val="0"/>
      <w:marRight w:val="0"/>
      <w:marTop w:val="0"/>
      <w:marBottom w:val="0"/>
      <w:divBdr>
        <w:top w:val="none" w:sz="0" w:space="0" w:color="auto"/>
        <w:left w:val="none" w:sz="0" w:space="0" w:color="auto"/>
        <w:bottom w:val="none" w:sz="0" w:space="0" w:color="auto"/>
        <w:right w:val="none" w:sz="0" w:space="0" w:color="auto"/>
      </w:divBdr>
    </w:div>
    <w:div w:id="221988951">
      <w:bodyDiv w:val="1"/>
      <w:marLeft w:val="0"/>
      <w:marRight w:val="0"/>
      <w:marTop w:val="0"/>
      <w:marBottom w:val="0"/>
      <w:divBdr>
        <w:top w:val="none" w:sz="0" w:space="0" w:color="auto"/>
        <w:left w:val="none" w:sz="0" w:space="0" w:color="auto"/>
        <w:bottom w:val="none" w:sz="0" w:space="0" w:color="auto"/>
        <w:right w:val="none" w:sz="0" w:space="0" w:color="auto"/>
      </w:divBdr>
    </w:div>
    <w:div w:id="252669287">
      <w:bodyDiv w:val="1"/>
      <w:marLeft w:val="0"/>
      <w:marRight w:val="0"/>
      <w:marTop w:val="0"/>
      <w:marBottom w:val="0"/>
      <w:divBdr>
        <w:top w:val="none" w:sz="0" w:space="0" w:color="auto"/>
        <w:left w:val="none" w:sz="0" w:space="0" w:color="auto"/>
        <w:bottom w:val="none" w:sz="0" w:space="0" w:color="auto"/>
        <w:right w:val="none" w:sz="0" w:space="0" w:color="auto"/>
      </w:divBdr>
    </w:div>
    <w:div w:id="274481511">
      <w:bodyDiv w:val="1"/>
      <w:marLeft w:val="0"/>
      <w:marRight w:val="0"/>
      <w:marTop w:val="0"/>
      <w:marBottom w:val="0"/>
      <w:divBdr>
        <w:top w:val="none" w:sz="0" w:space="0" w:color="auto"/>
        <w:left w:val="none" w:sz="0" w:space="0" w:color="auto"/>
        <w:bottom w:val="none" w:sz="0" w:space="0" w:color="auto"/>
        <w:right w:val="none" w:sz="0" w:space="0" w:color="auto"/>
      </w:divBdr>
    </w:div>
    <w:div w:id="306322964">
      <w:bodyDiv w:val="1"/>
      <w:marLeft w:val="0"/>
      <w:marRight w:val="0"/>
      <w:marTop w:val="0"/>
      <w:marBottom w:val="0"/>
      <w:divBdr>
        <w:top w:val="none" w:sz="0" w:space="0" w:color="auto"/>
        <w:left w:val="none" w:sz="0" w:space="0" w:color="auto"/>
        <w:bottom w:val="none" w:sz="0" w:space="0" w:color="auto"/>
        <w:right w:val="none" w:sz="0" w:space="0" w:color="auto"/>
      </w:divBdr>
    </w:div>
    <w:div w:id="354044480">
      <w:bodyDiv w:val="1"/>
      <w:marLeft w:val="0"/>
      <w:marRight w:val="0"/>
      <w:marTop w:val="0"/>
      <w:marBottom w:val="0"/>
      <w:divBdr>
        <w:top w:val="none" w:sz="0" w:space="0" w:color="auto"/>
        <w:left w:val="none" w:sz="0" w:space="0" w:color="auto"/>
        <w:bottom w:val="none" w:sz="0" w:space="0" w:color="auto"/>
        <w:right w:val="none" w:sz="0" w:space="0" w:color="auto"/>
      </w:divBdr>
      <w:divsChild>
        <w:div w:id="99685562">
          <w:marLeft w:val="0"/>
          <w:marRight w:val="0"/>
          <w:marTop w:val="0"/>
          <w:marBottom w:val="0"/>
          <w:divBdr>
            <w:top w:val="none" w:sz="0" w:space="0" w:color="auto"/>
            <w:left w:val="none" w:sz="0" w:space="0" w:color="auto"/>
            <w:bottom w:val="none" w:sz="0" w:space="0" w:color="auto"/>
            <w:right w:val="none" w:sz="0" w:space="0" w:color="auto"/>
          </w:divBdr>
        </w:div>
        <w:div w:id="525562278">
          <w:marLeft w:val="0"/>
          <w:marRight w:val="0"/>
          <w:marTop w:val="0"/>
          <w:marBottom w:val="0"/>
          <w:divBdr>
            <w:top w:val="none" w:sz="0" w:space="0" w:color="auto"/>
            <w:left w:val="none" w:sz="0" w:space="0" w:color="auto"/>
            <w:bottom w:val="none" w:sz="0" w:space="0" w:color="auto"/>
            <w:right w:val="none" w:sz="0" w:space="0" w:color="auto"/>
          </w:divBdr>
        </w:div>
      </w:divsChild>
    </w:div>
    <w:div w:id="358896285">
      <w:bodyDiv w:val="1"/>
      <w:marLeft w:val="0"/>
      <w:marRight w:val="0"/>
      <w:marTop w:val="0"/>
      <w:marBottom w:val="0"/>
      <w:divBdr>
        <w:top w:val="none" w:sz="0" w:space="0" w:color="auto"/>
        <w:left w:val="none" w:sz="0" w:space="0" w:color="auto"/>
        <w:bottom w:val="none" w:sz="0" w:space="0" w:color="auto"/>
        <w:right w:val="none" w:sz="0" w:space="0" w:color="auto"/>
      </w:divBdr>
    </w:div>
    <w:div w:id="429088749">
      <w:bodyDiv w:val="1"/>
      <w:marLeft w:val="0"/>
      <w:marRight w:val="0"/>
      <w:marTop w:val="0"/>
      <w:marBottom w:val="0"/>
      <w:divBdr>
        <w:top w:val="none" w:sz="0" w:space="0" w:color="auto"/>
        <w:left w:val="none" w:sz="0" w:space="0" w:color="auto"/>
        <w:bottom w:val="none" w:sz="0" w:space="0" w:color="auto"/>
        <w:right w:val="none" w:sz="0" w:space="0" w:color="auto"/>
      </w:divBdr>
    </w:div>
    <w:div w:id="451242747">
      <w:bodyDiv w:val="1"/>
      <w:marLeft w:val="0"/>
      <w:marRight w:val="0"/>
      <w:marTop w:val="0"/>
      <w:marBottom w:val="0"/>
      <w:divBdr>
        <w:top w:val="none" w:sz="0" w:space="0" w:color="auto"/>
        <w:left w:val="none" w:sz="0" w:space="0" w:color="auto"/>
        <w:bottom w:val="none" w:sz="0" w:space="0" w:color="auto"/>
        <w:right w:val="none" w:sz="0" w:space="0" w:color="auto"/>
      </w:divBdr>
    </w:div>
    <w:div w:id="480661593">
      <w:bodyDiv w:val="1"/>
      <w:marLeft w:val="0"/>
      <w:marRight w:val="0"/>
      <w:marTop w:val="0"/>
      <w:marBottom w:val="0"/>
      <w:divBdr>
        <w:top w:val="none" w:sz="0" w:space="0" w:color="auto"/>
        <w:left w:val="none" w:sz="0" w:space="0" w:color="auto"/>
        <w:bottom w:val="none" w:sz="0" w:space="0" w:color="auto"/>
        <w:right w:val="none" w:sz="0" w:space="0" w:color="auto"/>
      </w:divBdr>
    </w:div>
    <w:div w:id="492717928">
      <w:bodyDiv w:val="1"/>
      <w:marLeft w:val="0"/>
      <w:marRight w:val="0"/>
      <w:marTop w:val="0"/>
      <w:marBottom w:val="0"/>
      <w:divBdr>
        <w:top w:val="none" w:sz="0" w:space="0" w:color="auto"/>
        <w:left w:val="none" w:sz="0" w:space="0" w:color="auto"/>
        <w:bottom w:val="none" w:sz="0" w:space="0" w:color="auto"/>
        <w:right w:val="none" w:sz="0" w:space="0" w:color="auto"/>
      </w:divBdr>
    </w:div>
    <w:div w:id="498011005">
      <w:bodyDiv w:val="1"/>
      <w:marLeft w:val="0"/>
      <w:marRight w:val="0"/>
      <w:marTop w:val="0"/>
      <w:marBottom w:val="0"/>
      <w:divBdr>
        <w:top w:val="none" w:sz="0" w:space="0" w:color="auto"/>
        <w:left w:val="none" w:sz="0" w:space="0" w:color="auto"/>
        <w:bottom w:val="none" w:sz="0" w:space="0" w:color="auto"/>
        <w:right w:val="none" w:sz="0" w:space="0" w:color="auto"/>
      </w:divBdr>
    </w:div>
    <w:div w:id="582177442">
      <w:bodyDiv w:val="1"/>
      <w:marLeft w:val="0"/>
      <w:marRight w:val="0"/>
      <w:marTop w:val="0"/>
      <w:marBottom w:val="0"/>
      <w:divBdr>
        <w:top w:val="none" w:sz="0" w:space="0" w:color="auto"/>
        <w:left w:val="none" w:sz="0" w:space="0" w:color="auto"/>
        <w:bottom w:val="none" w:sz="0" w:space="0" w:color="auto"/>
        <w:right w:val="none" w:sz="0" w:space="0" w:color="auto"/>
      </w:divBdr>
    </w:div>
    <w:div w:id="597100404">
      <w:bodyDiv w:val="1"/>
      <w:marLeft w:val="0"/>
      <w:marRight w:val="0"/>
      <w:marTop w:val="0"/>
      <w:marBottom w:val="0"/>
      <w:divBdr>
        <w:top w:val="none" w:sz="0" w:space="0" w:color="auto"/>
        <w:left w:val="none" w:sz="0" w:space="0" w:color="auto"/>
        <w:bottom w:val="none" w:sz="0" w:space="0" w:color="auto"/>
        <w:right w:val="none" w:sz="0" w:space="0" w:color="auto"/>
      </w:divBdr>
    </w:div>
    <w:div w:id="597299082">
      <w:bodyDiv w:val="1"/>
      <w:marLeft w:val="0"/>
      <w:marRight w:val="0"/>
      <w:marTop w:val="0"/>
      <w:marBottom w:val="0"/>
      <w:divBdr>
        <w:top w:val="none" w:sz="0" w:space="0" w:color="auto"/>
        <w:left w:val="none" w:sz="0" w:space="0" w:color="auto"/>
        <w:bottom w:val="none" w:sz="0" w:space="0" w:color="auto"/>
        <w:right w:val="none" w:sz="0" w:space="0" w:color="auto"/>
      </w:divBdr>
    </w:div>
    <w:div w:id="630406018">
      <w:bodyDiv w:val="1"/>
      <w:marLeft w:val="0"/>
      <w:marRight w:val="0"/>
      <w:marTop w:val="0"/>
      <w:marBottom w:val="0"/>
      <w:divBdr>
        <w:top w:val="none" w:sz="0" w:space="0" w:color="auto"/>
        <w:left w:val="none" w:sz="0" w:space="0" w:color="auto"/>
        <w:bottom w:val="none" w:sz="0" w:space="0" w:color="auto"/>
        <w:right w:val="none" w:sz="0" w:space="0" w:color="auto"/>
      </w:divBdr>
    </w:div>
    <w:div w:id="669723734">
      <w:bodyDiv w:val="1"/>
      <w:marLeft w:val="0"/>
      <w:marRight w:val="0"/>
      <w:marTop w:val="0"/>
      <w:marBottom w:val="0"/>
      <w:divBdr>
        <w:top w:val="none" w:sz="0" w:space="0" w:color="auto"/>
        <w:left w:val="none" w:sz="0" w:space="0" w:color="auto"/>
        <w:bottom w:val="none" w:sz="0" w:space="0" w:color="auto"/>
        <w:right w:val="none" w:sz="0" w:space="0" w:color="auto"/>
      </w:divBdr>
    </w:div>
    <w:div w:id="697006212">
      <w:bodyDiv w:val="1"/>
      <w:marLeft w:val="0"/>
      <w:marRight w:val="0"/>
      <w:marTop w:val="0"/>
      <w:marBottom w:val="0"/>
      <w:divBdr>
        <w:top w:val="none" w:sz="0" w:space="0" w:color="auto"/>
        <w:left w:val="none" w:sz="0" w:space="0" w:color="auto"/>
        <w:bottom w:val="none" w:sz="0" w:space="0" w:color="auto"/>
        <w:right w:val="none" w:sz="0" w:space="0" w:color="auto"/>
      </w:divBdr>
    </w:div>
    <w:div w:id="737174416">
      <w:bodyDiv w:val="1"/>
      <w:marLeft w:val="0"/>
      <w:marRight w:val="0"/>
      <w:marTop w:val="0"/>
      <w:marBottom w:val="0"/>
      <w:divBdr>
        <w:top w:val="none" w:sz="0" w:space="0" w:color="auto"/>
        <w:left w:val="none" w:sz="0" w:space="0" w:color="auto"/>
        <w:bottom w:val="none" w:sz="0" w:space="0" w:color="auto"/>
        <w:right w:val="none" w:sz="0" w:space="0" w:color="auto"/>
      </w:divBdr>
      <w:divsChild>
        <w:div w:id="1107194192">
          <w:marLeft w:val="0"/>
          <w:marRight w:val="0"/>
          <w:marTop w:val="0"/>
          <w:marBottom w:val="0"/>
          <w:divBdr>
            <w:top w:val="none" w:sz="0" w:space="0" w:color="auto"/>
            <w:left w:val="none" w:sz="0" w:space="0" w:color="auto"/>
            <w:bottom w:val="none" w:sz="0" w:space="0" w:color="auto"/>
            <w:right w:val="none" w:sz="0" w:space="0" w:color="auto"/>
          </w:divBdr>
        </w:div>
      </w:divsChild>
    </w:div>
    <w:div w:id="775756109">
      <w:bodyDiv w:val="1"/>
      <w:marLeft w:val="0"/>
      <w:marRight w:val="0"/>
      <w:marTop w:val="0"/>
      <w:marBottom w:val="0"/>
      <w:divBdr>
        <w:top w:val="none" w:sz="0" w:space="0" w:color="auto"/>
        <w:left w:val="none" w:sz="0" w:space="0" w:color="auto"/>
        <w:bottom w:val="none" w:sz="0" w:space="0" w:color="auto"/>
        <w:right w:val="none" w:sz="0" w:space="0" w:color="auto"/>
      </w:divBdr>
    </w:div>
    <w:div w:id="777676338">
      <w:bodyDiv w:val="1"/>
      <w:marLeft w:val="0"/>
      <w:marRight w:val="0"/>
      <w:marTop w:val="0"/>
      <w:marBottom w:val="0"/>
      <w:divBdr>
        <w:top w:val="none" w:sz="0" w:space="0" w:color="auto"/>
        <w:left w:val="none" w:sz="0" w:space="0" w:color="auto"/>
        <w:bottom w:val="none" w:sz="0" w:space="0" w:color="auto"/>
        <w:right w:val="none" w:sz="0" w:space="0" w:color="auto"/>
      </w:divBdr>
    </w:div>
    <w:div w:id="887498137">
      <w:bodyDiv w:val="1"/>
      <w:marLeft w:val="0"/>
      <w:marRight w:val="0"/>
      <w:marTop w:val="0"/>
      <w:marBottom w:val="0"/>
      <w:divBdr>
        <w:top w:val="none" w:sz="0" w:space="0" w:color="auto"/>
        <w:left w:val="none" w:sz="0" w:space="0" w:color="auto"/>
        <w:bottom w:val="none" w:sz="0" w:space="0" w:color="auto"/>
        <w:right w:val="none" w:sz="0" w:space="0" w:color="auto"/>
      </w:divBdr>
    </w:div>
    <w:div w:id="894201201">
      <w:bodyDiv w:val="1"/>
      <w:marLeft w:val="0"/>
      <w:marRight w:val="0"/>
      <w:marTop w:val="0"/>
      <w:marBottom w:val="0"/>
      <w:divBdr>
        <w:top w:val="none" w:sz="0" w:space="0" w:color="auto"/>
        <w:left w:val="none" w:sz="0" w:space="0" w:color="auto"/>
        <w:bottom w:val="none" w:sz="0" w:space="0" w:color="auto"/>
        <w:right w:val="none" w:sz="0" w:space="0" w:color="auto"/>
      </w:divBdr>
    </w:div>
    <w:div w:id="918829713">
      <w:bodyDiv w:val="1"/>
      <w:marLeft w:val="0"/>
      <w:marRight w:val="0"/>
      <w:marTop w:val="0"/>
      <w:marBottom w:val="0"/>
      <w:divBdr>
        <w:top w:val="none" w:sz="0" w:space="0" w:color="auto"/>
        <w:left w:val="none" w:sz="0" w:space="0" w:color="auto"/>
        <w:bottom w:val="none" w:sz="0" w:space="0" w:color="auto"/>
        <w:right w:val="none" w:sz="0" w:space="0" w:color="auto"/>
      </w:divBdr>
    </w:div>
    <w:div w:id="993798840">
      <w:bodyDiv w:val="1"/>
      <w:marLeft w:val="0"/>
      <w:marRight w:val="0"/>
      <w:marTop w:val="0"/>
      <w:marBottom w:val="0"/>
      <w:divBdr>
        <w:top w:val="none" w:sz="0" w:space="0" w:color="auto"/>
        <w:left w:val="none" w:sz="0" w:space="0" w:color="auto"/>
        <w:bottom w:val="none" w:sz="0" w:space="0" w:color="auto"/>
        <w:right w:val="none" w:sz="0" w:space="0" w:color="auto"/>
      </w:divBdr>
    </w:div>
    <w:div w:id="1058632899">
      <w:bodyDiv w:val="1"/>
      <w:marLeft w:val="0"/>
      <w:marRight w:val="0"/>
      <w:marTop w:val="0"/>
      <w:marBottom w:val="0"/>
      <w:divBdr>
        <w:top w:val="none" w:sz="0" w:space="0" w:color="auto"/>
        <w:left w:val="none" w:sz="0" w:space="0" w:color="auto"/>
        <w:bottom w:val="none" w:sz="0" w:space="0" w:color="auto"/>
        <w:right w:val="none" w:sz="0" w:space="0" w:color="auto"/>
      </w:divBdr>
    </w:div>
    <w:div w:id="1059130102">
      <w:bodyDiv w:val="1"/>
      <w:marLeft w:val="0"/>
      <w:marRight w:val="0"/>
      <w:marTop w:val="0"/>
      <w:marBottom w:val="0"/>
      <w:divBdr>
        <w:top w:val="none" w:sz="0" w:space="0" w:color="auto"/>
        <w:left w:val="none" w:sz="0" w:space="0" w:color="auto"/>
        <w:bottom w:val="none" w:sz="0" w:space="0" w:color="auto"/>
        <w:right w:val="none" w:sz="0" w:space="0" w:color="auto"/>
      </w:divBdr>
    </w:div>
    <w:div w:id="1070301071">
      <w:bodyDiv w:val="1"/>
      <w:marLeft w:val="0"/>
      <w:marRight w:val="0"/>
      <w:marTop w:val="0"/>
      <w:marBottom w:val="0"/>
      <w:divBdr>
        <w:top w:val="none" w:sz="0" w:space="0" w:color="auto"/>
        <w:left w:val="none" w:sz="0" w:space="0" w:color="auto"/>
        <w:bottom w:val="none" w:sz="0" w:space="0" w:color="auto"/>
        <w:right w:val="none" w:sz="0" w:space="0" w:color="auto"/>
      </w:divBdr>
    </w:div>
    <w:div w:id="1102604780">
      <w:bodyDiv w:val="1"/>
      <w:marLeft w:val="0"/>
      <w:marRight w:val="0"/>
      <w:marTop w:val="0"/>
      <w:marBottom w:val="0"/>
      <w:divBdr>
        <w:top w:val="none" w:sz="0" w:space="0" w:color="auto"/>
        <w:left w:val="none" w:sz="0" w:space="0" w:color="auto"/>
        <w:bottom w:val="none" w:sz="0" w:space="0" w:color="auto"/>
        <w:right w:val="none" w:sz="0" w:space="0" w:color="auto"/>
      </w:divBdr>
    </w:div>
    <w:div w:id="1147479956">
      <w:bodyDiv w:val="1"/>
      <w:marLeft w:val="0"/>
      <w:marRight w:val="0"/>
      <w:marTop w:val="0"/>
      <w:marBottom w:val="0"/>
      <w:divBdr>
        <w:top w:val="none" w:sz="0" w:space="0" w:color="auto"/>
        <w:left w:val="none" w:sz="0" w:space="0" w:color="auto"/>
        <w:bottom w:val="none" w:sz="0" w:space="0" w:color="auto"/>
        <w:right w:val="none" w:sz="0" w:space="0" w:color="auto"/>
      </w:divBdr>
    </w:div>
    <w:div w:id="1164854790">
      <w:bodyDiv w:val="1"/>
      <w:marLeft w:val="0"/>
      <w:marRight w:val="0"/>
      <w:marTop w:val="0"/>
      <w:marBottom w:val="0"/>
      <w:divBdr>
        <w:top w:val="none" w:sz="0" w:space="0" w:color="auto"/>
        <w:left w:val="none" w:sz="0" w:space="0" w:color="auto"/>
        <w:bottom w:val="none" w:sz="0" w:space="0" w:color="auto"/>
        <w:right w:val="none" w:sz="0" w:space="0" w:color="auto"/>
      </w:divBdr>
    </w:div>
    <w:div w:id="1225096786">
      <w:bodyDiv w:val="1"/>
      <w:marLeft w:val="0"/>
      <w:marRight w:val="0"/>
      <w:marTop w:val="0"/>
      <w:marBottom w:val="0"/>
      <w:divBdr>
        <w:top w:val="none" w:sz="0" w:space="0" w:color="auto"/>
        <w:left w:val="none" w:sz="0" w:space="0" w:color="auto"/>
        <w:bottom w:val="none" w:sz="0" w:space="0" w:color="auto"/>
        <w:right w:val="none" w:sz="0" w:space="0" w:color="auto"/>
      </w:divBdr>
      <w:divsChild>
        <w:div w:id="1324970696">
          <w:marLeft w:val="0"/>
          <w:marRight w:val="0"/>
          <w:marTop w:val="0"/>
          <w:marBottom w:val="0"/>
          <w:divBdr>
            <w:top w:val="none" w:sz="0" w:space="0" w:color="auto"/>
            <w:left w:val="none" w:sz="0" w:space="0" w:color="auto"/>
            <w:bottom w:val="none" w:sz="0" w:space="0" w:color="auto"/>
            <w:right w:val="none" w:sz="0" w:space="0" w:color="auto"/>
          </w:divBdr>
        </w:div>
        <w:div w:id="1639409453">
          <w:marLeft w:val="0"/>
          <w:marRight w:val="0"/>
          <w:marTop w:val="0"/>
          <w:marBottom w:val="0"/>
          <w:divBdr>
            <w:top w:val="none" w:sz="0" w:space="0" w:color="auto"/>
            <w:left w:val="none" w:sz="0" w:space="0" w:color="auto"/>
            <w:bottom w:val="none" w:sz="0" w:space="0" w:color="auto"/>
            <w:right w:val="none" w:sz="0" w:space="0" w:color="auto"/>
          </w:divBdr>
        </w:div>
      </w:divsChild>
    </w:div>
    <w:div w:id="1241254006">
      <w:bodyDiv w:val="1"/>
      <w:marLeft w:val="0"/>
      <w:marRight w:val="0"/>
      <w:marTop w:val="0"/>
      <w:marBottom w:val="0"/>
      <w:divBdr>
        <w:top w:val="none" w:sz="0" w:space="0" w:color="auto"/>
        <w:left w:val="none" w:sz="0" w:space="0" w:color="auto"/>
        <w:bottom w:val="none" w:sz="0" w:space="0" w:color="auto"/>
        <w:right w:val="none" w:sz="0" w:space="0" w:color="auto"/>
      </w:divBdr>
    </w:div>
    <w:div w:id="1303849541">
      <w:bodyDiv w:val="1"/>
      <w:marLeft w:val="0"/>
      <w:marRight w:val="0"/>
      <w:marTop w:val="0"/>
      <w:marBottom w:val="0"/>
      <w:divBdr>
        <w:top w:val="none" w:sz="0" w:space="0" w:color="auto"/>
        <w:left w:val="none" w:sz="0" w:space="0" w:color="auto"/>
        <w:bottom w:val="none" w:sz="0" w:space="0" w:color="auto"/>
        <w:right w:val="none" w:sz="0" w:space="0" w:color="auto"/>
      </w:divBdr>
      <w:divsChild>
        <w:div w:id="2127166">
          <w:marLeft w:val="0"/>
          <w:marRight w:val="0"/>
          <w:marTop w:val="0"/>
          <w:marBottom w:val="0"/>
          <w:divBdr>
            <w:top w:val="none" w:sz="0" w:space="0" w:color="auto"/>
            <w:left w:val="none" w:sz="0" w:space="0" w:color="auto"/>
            <w:bottom w:val="none" w:sz="0" w:space="0" w:color="auto"/>
            <w:right w:val="none" w:sz="0" w:space="0" w:color="auto"/>
          </w:divBdr>
        </w:div>
        <w:div w:id="21177895">
          <w:marLeft w:val="0"/>
          <w:marRight w:val="0"/>
          <w:marTop w:val="0"/>
          <w:marBottom w:val="0"/>
          <w:divBdr>
            <w:top w:val="none" w:sz="0" w:space="0" w:color="auto"/>
            <w:left w:val="none" w:sz="0" w:space="0" w:color="auto"/>
            <w:bottom w:val="none" w:sz="0" w:space="0" w:color="auto"/>
            <w:right w:val="none" w:sz="0" w:space="0" w:color="auto"/>
          </w:divBdr>
        </w:div>
        <w:div w:id="23337680">
          <w:marLeft w:val="0"/>
          <w:marRight w:val="0"/>
          <w:marTop w:val="0"/>
          <w:marBottom w:val="0"/>
          <w:divBdr>
            <w:top w:val="none" w:sz="0" w:space="0" w:color="auto"/>
            <w:left w:val="none" w:sz="0" w:space="0" w:color="auto"/>
            <w:bottom w:val="none" w:sz="0" w:space="0" w:color="auto"/>
            <w:right w:val="none" w:sz="0" w:space="0" w:color="auto"/>
          </w:divBdr>
        </w:div>
        <w:div w:id="29958240">
          <w:marLeft w:val="0"/>
          <w:marRight w:val="0"/>
          <w:marTop w:val="0"/>
          <w:marBottom w:val="0"/>
          <w:divBdr>
            <w:top w:val="none" w:sz="0" w:space="0" w:color="auto"/>
            <w:left w:val="none" w:sz="0" w:space="0" w:color="auto"/>
            <w:bottom w:val="none" w:sz="0" w:space="0" w:color="auto"/>
            <w:right w:val="none" w:sz="0" w:space="0" w:color="auto"/>
          </w:divBdr>
        </w:div>
        <w:div w:id="50660240">
          <w:marLeft w:val="0"/>
          <w:marRight w:val="0"/>
          <w:marTop w:val="0"/>
          <w:marBottom w:val="0"/>
          <w:divBdr>
            <w:top w:val="none" w:sz="0" w:space="0" w:color="auto"/>
            <w:left w:val="none" w:sz="0" w:space="0" w:color="auto"/>
            <w:bottom w:val="none" w:sz="0" w:space="0" w:color="auto"/>
            <w:right w:val="none" w:sz="0" w:space="0" w:color="auto"/>
          </w:divBdr>
        </w:div>
        <w:div w:id="64187049">
          <w:marLeft w:val="0"/>
          <w:marRight w:val="0"/>
          <w:marTop w:val="0"/>
          <w:marBottom w:val="0"/>
          <w:divBdr>
            <w:top w:val="none" w:sz="0" w:space="0" w:color="auto"/>
            <w:left w:val="none" w:sz="0" w:space="0" w:color="auto"/>
            <w:bottom w:val="none" w:sz="0" w:space="0" w:color="auto"/>
            <w:right w:val="none" w:sz="0" w:space="0" w:color="auto"/>
          </w:divBdr>
        </w:div>
        <w:div w:id="65736348">
          <w:marLeft w:val="0"/>
          <w:marRight w:val="0"/>
          <w:marTop w:val="0"/>
          <w:marBottom w:val="0"/>
          <w:divBdr>
            <w:top w:val="none" w:sz="0" w:space="0" w:color="auto"/>
            <w:left w:val="none" w:sz="0" w:space="0" w:color="auto"/>
            <w:bottom w:val="none" w:sz="0" w:space="0" w:color="auto"/>
            <w:right w:val="none" w:sz="0" w:space="0" w:color="auto"/>
          </w:divBdr>
        </w:div>
        <w:div w:id="65806226">
          <w:marLeft w:val="0"/>
          <w:marRight w:val="0"/>
          <w:marTop w:val="0"/>
          <w:marBottom w:val="0"/>
          <w:divBdr>
            <w:top w:val="none" w:sz="0" w:space="0" w:color="auto"/>
            <w:left w:val="none" w:sz="0" w:space="0" w:color="auto"/>
            <w:bottom w:val="none" w:sz="0" w:space="0" w:color="auto"/>
            <w:right w:val="none" w:sz="0" w:space="0" w:color="auto"/>
          </w:divBdr>
        </w:div>
        <w:div w:id="77754148">
          <w:marLeft w:val="0"/>
          <w:marRight w:val="0"/>
          <w:marTop w:val="0"/>
          <w:marBottom w:val="0"/>
          <w:divBdr>
            <w:top w:val="none" w:sz="0" w:space="0" w:color="auto"/>
            <w:left w:val="none" w:sz="0" w:space="0" w:color="auto"/>
            <w:bottom w:val="none" w:sz="0" w:space="0" w:color="auto"/>
            <w:right w:val="none" w:sz="0" w:space="0" w:color="auto"/>
          </w:divBdr>
        </w:div>
        <w:div w:id="89472436">
          <w:marLeft w:val="0"/>
          <w:marRight w:val="0"/>
          <w:marTop w:val="0"/>
          <w:marBottom w:val="0"/>
          <w:divBdr>
            <w:top w:val="none" w:sz="0" w:space="0" w:color="auto"/>
            <w:left w:val="none" w:sz="0" w:space="0" w:color="auto"/>
            <w:bottom w:val="none" w:sz="0" w:space="0" w:color="auto"/>
            <w:right w:val="none" w:sz="0" w:space="0" w:color="auto"/>
          </w:divBdr>
        </w:div>
        <w:div w:id="90662377">
          <w:marLeft w:val="0"/>
          <w:marRight w:val="0"/>
          <w:marTop w:val="0"/>
          <w:marBottom w:val="0"/>
          <w:divBdr>
            <w:top w:val="none" w:sz="0" w:space="0" w:color="auto"/>
            <w:left w:val="none" w:sz="0" w:space="0" w:color="auto"/>
            <w:bottom w:val="none" w:sz="0" w:space="0" w:color="auto"/>
            <w:right w:val="none" w:sz="0" w:space="0" w:color="auto"/>
          </w:divBdr>
        </w:div>
        <w:div w:id="98186741">
          <w:marLeft w:val="0"/>
          <w:marRight w:val="0"/>
          <w:marTop w:val="0"/>
          <w:marBottom w:val="0"/>
          <w:divBdr>
            <w:top w:val="none" w:sz="0" w:space="0" w:color="auto"/>
            <w:left w:val="none" w:sz="0" w:space="0" w:color="auto"/>
            <w:bottom w:val="none" w:sz="0" w:space="0" w:color="auto"/>
            <w:right w:val="none" w:sz="0" w:space="0" w:color="auto"/>
          </w:divBdr>
        </w:div>
        <w:div w:id="105932455">
          <w:marLeft w:val="0"/>
          <w:marRight w:val="0"/>
          <w:marTop w:val="0"/>
          <w:marBottom w:val="0"/>
          <w:divBdr>
            <w:top w:val="none" w:sz="0" w:space="0" w:color="auto"/>
            <w:left w:val="none" w:sz="0" w:space="0" w:color="auto"/>
            <w:bottom w:val="none" w:sz="0" w:space="0" w:color="auto"/>
            <w:right w:val="none" w:sz="0" w:space="0" w:color="auto"/>
          </w:divBdr>
        </w:div>
        <w:div w:id="118960313">
          <w:marLeft w:val="0"/>
          <w:marRight w:val="0"/>
          <w:marTop w:val="0"/>
          <w:marBottom w:val="0"/>
          <w:divBdr>
            <w:top w:val="none" w:sz="0" w:space="0" w:color="auto"/>
            <w:left w:val="none" w:sz="0" w:space="0" w:color="auto"/>
            <w:bottom w:val="none" w:sz="0" w:space="0" w:color="auto"/>
            <w:right w:val="none" w:sz="0" w:space="0" w:color="auto"/>
          </w:divBdr>
        </w:div>
        <w:div w:id="123274094">
          <w:marLeft w:val="0"/>
          <w:marRight w:val="0"/>
          <w:marTop w:val="0"/>
          <w:marBottom w:val="0"/>
          <w:divBdr>
            <w:top w:val="none" w:sz="0" w:space="0" w:color="auto"/>
            <w:left w:val="none" w:sz="0" w:space="0" w:color="auto"/>
            <w:bottom w:val="none" w:sz="0" w:space="0" w:color="auto"/>
            <w:right w:val="none" w:sz="0" w:space="0" w:color="auto"/>
          </w:divBdr>
        </w:div>
        <w:div w:id="168721910">
          <w:marLeft w:val="0"/>
          <w:marRight w:val="0"/>
          <w:marTop w:val="0"/>
          <w:marBottom w:val="0"/>
          <w:divBdr>
            <w:top w:val="none" w:sz="0" w:space="0" w:color="auto"/>
            <w:left w:val="none" w:sz="0" w:space="0" w:color="auto"/>
            <w:bottom w:val="none" w:sz="0" w:space="0" w:color="auto"/>
            <w:right w:val="none" w:sz="0" w:space="0" w:color="auto"/>
          </w:divBdr>
        </w:div>
        <w:div w:id="182473579">
          <w:marLeft w:val="0"/>
          <w:marRight w:val="0"/>
          <w:marTop w:val="0"/>
          <w:marBottom w:val="0"/>
          <w:divBdr>
            <w:top w:val="none" w:sz="0" w:space="0" w:color="auto"/>
            <w:left w:val="none" w:sz="0" w:space="0" w:color="auto"/>
            <w:bottom w:val="none" w:sz="0" w:space="0" w:color="auto"/>
            <w:right w:val="none" w:sz="0" w:space="0" w:color="auto"/>
          </w:divBdr>
        </w:div>
        <w:div w:id="190845904">
          <w:marLeft w:val="0"/>
          <w:marRight w:val="0"/>
          <w:marTop w:val="0"/>
          <w:marBottom w:val="0"/>
          <w:divBdr>
            <w:top w:val="none" w:sz="0" w:space="0" w:color="auto"/>
            <w:left w:val="none" w:sz="0" w:space="0" w:color="auto"/>
            <w:bottom w:val="none" w:sz="0" w:space="0" w:color="auto"/>
            <w:right w:val="none" w:sz="0" w:space="0" w:color="auto"/>
          </w:divBdr>
        </w:div>
        <w:div w:id="195584619">
          <w:marLeft w:val="0"/>
          <w:marRight w:val="0"/>
          <w:marTop w:val="0"/>
          <w:marBottom w:val="0"/>
          <w:divBdr>
            <w:top w:val="none" w:sz="0" w:space="0" w:color="auto"/>
            <w:left w:val="none" w:sz="0" w:space="0" w:color="auto"/>
            <w:bottom w:val="none" w:sz="0" w:space="0" w:color="auto"/>
            <w:right w:val="none" w:sz="0" w:space="0" w:color="auto"/>
          </w:divBdr>
        </w:div>
        <w:div w:id="204610948">
          <w:marLeft w:val="0"/>
          <w:marRight w:val="0"/>
          <w:marTop w:val="0"/>
          <w:marBottom w:val="0"/>
          <w:divBdr>
            <w:top w:val="none" w:sz="0" w:space="0" w:color="auto"/>
            <w:left w:val="none" w:sz="0" w:space="0" w:color="auto"/>
            <w:bottom w:val="none" w:sz="0" w:space="0" w:color="auto"/>
            <w:right w:val="none" w:sz="0" w:space="0" w:color="auto"/>
          </w:divBdr>
        </w:div>
        <w:div w:id="212083153">
          <w:marLeft w:val="0"/>
          <w:marRight w:val="0"/>
          <w:marTop w:val="0"/>
          <w:marBottom w:val="0"/>
          <w:divBdr>
            <w:top w:val="none" w:sz="0" w:space="0" w:color="auto"/>
            <w:left w:val="none" w:sz="0" w:space="0" w:color="auto"/>
            <w:bottom w:val="none" w:sz="0" w:space="0" w:color="auto"/>
            <w:right w:val="none" w:sz="0" w:space="0" w:color="auto"/>
          </w:divBdr>
        </w:div>
        <w:div w:id="220024134">
          <w:marLeft w:val="0"/>
          <w:marRight w:val="0"/>
          <w:marTop w:val="0"/>
          <w:marBottom w:val="0"/>
          <w:divBdr>
            <w:top w:val="none" w:sz="0" w:space="0" w:color="auto"/>
            <w:left w:val="none" w:sz="0" w:space="0" w:color="auto"/>
            <w:bottom w:val="none" w:sz="0" w:space="0" w:color="auto"/>
            <w:right w:val="none" w:sz="0" w:space="0" w:color="auto"/>
          </w:divBdr>
        </w:div>
        <w:div w:id="255335056">
          <w:marLeft w:val="0"/>
          <w:marRight w:val="0"/>
          <w:marTop w:val="0"/>
          <w:marBottom w:val="0"/>
          <w:divBdr>
            <w:top w:val="none" w:sz="0" w:space="0" w:color="auto"/>
            <w:left w:val="none" w:sz="0" w:space="0" w:color="auto"/>
            <w:bottom w:val="none" w:sz="0" w:space="0" w:color="auto"/>
            <w:right w:val="none" w:sz="0" w:space="0" w:color="auto"/>
          </w:divBdr>
        </w:div>
        <w:div w:id="266891090">
          <w:marLeft w:val="0"/>
          <w:marRight w:val="0"/>
          <w:marTop w:val="0"/>
          <w:marBottom w:val="0"/>
          <w:divBdr>
            <w:top w:val="none" w:sz="0" w:space="0" w:color="auto"/>
            <w:left w:val="none" w:sz="0" w:space="0" w:color="auto"/>
            <w:bottom w:val="none" w:sz="0" w:space="0" w:color="auto"/>
            <w:right w:val="none" w:sz="0" w:space="0" w:color="auto"/>
          </w:divBdr>
        </w:div>
        <w:div w:id="271130474">
          <w:marLeft w:val="0"/>
          <w:marRight w:val="0"/>
          <w:marTop w:val="0"/>
          <w:marBottom w:val="0"/>
          <w:divBdr>
            <w:top w:val="none" w:sz="0" w:space="0" w:color="auto"/>
            <w:left w:val="none" w:sz="0" w:space="0" w:color="auto"/>
            <w:bottom w:val="none" w:sz="0" w:space="0" w:color="auto"/>
            <w:right w:val="none" w:sz="0" w:space="0" w:color="auto"/>
          </w:divBdr>
        </w:div>
        <w:div w:id="271405271">
          <w:marLeft w:val="0"/>
          <w:marRight w:val="0"/>
          <w:marTop w:val="0"/>
          <w:marBottom w:val="0"/>
          <w:divBdr>
            <w:top w:val="none" w:sz="0" w:space="0" w:color="auto"/>
            <w:left w:val="none" w:sz="0" w:space="0" w:color="auto"/>
            <w:bottom w:val="none" w:sz="0" w:space="0" w:color="auto"/>
            <w:right w:val="none" w:sz="0" w:space="0" w:color="auto"/>
          </w:divBdr>
        </w:div>
        <w:div w:id="276371031">
          <w:marLeft w:val="0"/>
          <w:marRight w:val="0"/>
          <w:marTop w:val="0"/>
          <w:marBottom w:val="0"/>
          <w:divBdr>
            <w:top w:val="none" w:sz="0" w:space="0" w:color="auto"/>
            <w:left w:val="none" w:sz="0" w:space="0" w:color="auto"/>
            <w:bottom w:val="none" w:sz="0" w:space="0" w:color="auto"/>
            <w:right w:val="none" w:sz="0" w:space="0" w:color="auto"/>
          </w:divBdr>
        </w:div>
        <w:div w:id="282612126">
          <w:marLeft w:val="0"/>
          <w:marRight w:val="0"/>
          <w:marTop w:val="0"/>
          <w:marBottom w:val="0"/>
          <w:divBdr>
            <w:top w:val="none" w:sz="0" w:space="0" w:color="auto"/>
            <w:left w:val="none" w:sz="0" w:space="0" w:color="auto"/>
            <w:bottom w:val="none" w:sz="0" w:space="0" w:color="auto"/>
            <w:right w:val="none" w:sz="0" w:space="0" w:color="auto"/>
          </w:divBdr>
        </w:div>
        <w:div w:id="284579423">
          <w:marLeft w:val="0"/>
          <w:marRight w:val="0"/>
          <w:marTop w:val="0"/>
          <w:marBottom w:val="0"/>
          <w:divBdr>
            <w:top w:val="none" w:sz="0" w:space="0" w:color="auto"/>
            <w:left w:val="none" w:sz="0" w:space="0" w:color="auto"/>
            <w:bottom w:val="none" w:sz="0" w:space="0" w:color="auto"/>
            <w:right w:val="none" w:sz="0" w:space="0" w:color="auto"/>
          </w:divBdr>
        </w:div>
        <w:div w:id="287860569">
          <w:marLeft w:val="0"/>
          <w:marRight w:val="0"/>
          <w:marTop w:val="0"/>
          <w:marBottom w:val="0"/>
          <w:divBdr>
            <w:top w:val="none" w:sz="0" w:space="0" w:color="auto"/>
            <w:left w:val="none" w:sz="0" w:space="0" w:color="auto"/>
            <w:bottom w:val="none" w:sz="0" w:space="0" w:color="auto"/>
            <w:right w:val="none" w:sz="0" w:space="0" w:color="auto"/>
          </w:divBdr>
        </w:div>
        <w:div w:id="288174547">
          <w:marLeft w:val="0"/>
          <w:marRight w:val="0"/>
          <w:marTop w:val="0"/>
          <w:marBottom w:val="0"/>
          <w:divBdr>
            <w:top w:val="none" w:sz="0" w:space="0" w:color="auto"/>
            <w:left w:val="none" w:sz="0" w:space="0" w:color="auto"/>
            <w:bottom w:val="none" w:sz="0" w:space="0" w:color="auto"/>
            <w:right w:val="none" w:sz="0" w:space="0" w:color="auto"/>
          </w:divBdr>
        </w:div>
        <w:div w:id="303042670">
          <w:marLeft w:val="0"/>
          <w:marRight w:val="0"/>
          <w:marTop w:val="0"/>
          <w:marBottom w:val="0"/>
          <w:divBdr>
            <w:top w:val="none" w:sz="0" w:space="0" w:color="auto"/>
            <w:left w:val="none" w:sz="0" w:space="0" w:color="auto"/>
            <w:bottom w:val="none" w:sz="0" w:space="0" w:color="auto"/>
            <w:right w:val="none" w:sz="0" w:space="0" w:color="auto"/>
          </w:divBdr>
        </w:div>
        <w:div w:id="318462525">
          <w:marLeft w:val="0"/>
          <w:marRight w:val="0"/>
          <w:marTop w:val="0"/>
          <w:marBottom w:val="0"/>
          <w:divBdr>
            <w:top w:val="none" w:sz="0" w:space="0" w:color="auto"/>
            <w:left w:val="none" w:sz="0" w:space="0" w:color="auto"/>
            <w:bottom w:val="none" w:sz="0" w:space="0" w:color="auto"/>
            <w:right w:val="none" w:sz="0" w:space="0" w:color="auto"/>
          </w:divBdr>
        </w:div>
        <w:div w:id="325397243">
          <w:marLeft w:val="0"/>
          <w:marRight w:val="0"/>
          <w:marTop w:val="0"/>
          <w:marBottom w:val="0"/>
          <w:divBdr>
            <w:top w:val="none" w:sz="0" w:space="0" w:color="auto"/>
            <w:left w:val="none" w:sz="0" w:space="0" w:color="auto"/>
            <w:bottom w:val="none" w:sz="0" w:space="0" w:color="auto"/>
            <w:right w:val="none" w:sz="0" w:space="0" w:color="auto"/>
          </w:divBdr>
        </w:div>
        <w:div w:id="342587998">
          <w:marLeft w:val="0"/>
          <w:marRight w:val="0"/>
          <w:marTop w:val="0"/>
          <w:marBottom w:val="0"/>
          <w:divBdr>
            <w:top w:val="none" w:sz="0" w:space="0" w:color="auto"/>
            <w:left w:val="none" w:sz="0" w:space="0" w:color="auto"/>
            <w:bottom w:val="none" w:sz="0" w:space="0" w:color="auto"/>
            <w:right w:val="none" w:sz="0" w:space="0" w:color="auto"/>
          </w:divBdr>
        </w:div>
        <w:div w:id="351539961">
          <w:marLeft w:val="0"/>
          <w:marRight w:val="0"/>
          <w:marTop w:val="0"/>
          <w:marBottom w:val="0"/>
          <w:divBdr>
            <w:top w:val="none" w:sz="0" w:space="0" w:color="auto"/>
            <w:left w:val="none" w:sz="0" w:space="0" w:color="auto"/>
            <w:bottom w:val="none" w:sz="0" w:space="0" w:color="auto"/>
            <w:right w:val="none" w:sz="0" w:space="0" w:color="auto"/>
          </w:divBdr>
        </w:div>
        <w:div w:id="372075853">
          <w:marLeft w:val="0"/>
          <w:marRight w:val="0"/>
          <w:marTop w:val="0"/>
          <w:marBottom w:val="0"/>
          <w:divBdr>
            <w:top w:val="none" w:sz="0" w:space="0" w:color="auto"/>
            <w:left w:val="none" w:sz="0" w:space="0" w:color="auto"/>
            <w:bottom w:val="none" w:sz="0" w:space="0" w:color="auto"/>
            <w:right w:val="none" w:sz="0" w:space="0" w:color="auto"/>
          </w:divBdr>
        </w:div>
        <w:div w:id="373777422">
          <w:marLeft w:val="0"/>
          <w:marRight w:val="0"/>
          <w:marTop w:val="0"/>
          <w:marBottom w:val="0"/>
          <w:divBdr>
            <w:top w:val="none" w:sz="0" w:space="0" w:color="auto"/>
            <w:left w:val="none" w:sz="0" w:space="0" w:color="auto"/>
            <w:bottom w:val="none" w:sz="0" w:space="0" w:color="auto"/>
            <w:right w:val="none" w:sz="0" w:space="0" w:color="auto"/>
          </w:divBdr>
        </w:div>
        <w:div w:id="393821371">
          <w:marLeft w:val="0"/>
          <w:marRight w:val="0"/>
          <w:marTop w:val="0"/>
          <w:marBottom w:val="0"/>
          <w:divBdr>
            <w:top w:val="none" w:sz="0" w:space="0" w:color="auto"/>
            <w:left w:val="none" w:sz="0" w:space="0" w:color="auto"/>
            <w:bottom w:val="none" w:sz="0" w:space="0" w:color="auto"/>
            <w:right w:val="none" w:sz="0" w:space="0" w:color="auto"/>
          </w:divBdr>
        </w:div>
        <w:div w:id="400368137">
          <w:marLeft w:val="0"/>
          <w:marRight w:val="0"/>
          <w:marTop w:val="0"/>
          <w:marBottom w:val="0"/>
          <w:divBdr>
            <w:top w:val="none" w:sz="0" w:space="0" w:color="auto"/>
            <w:left w:val="none" w:sz="0" w:space="0" w:color="auto"/>
            <w:bottom w:val="none" w:sz="0" w:space="0" w:color="auto"/>
            <w:right w:val="none" w:sz="0" w:space="0" w:color="auto"/>
          </w:divBdr>
        </w:div>
        <w:div w:id="416634527">
          <w:marLeft w:val="0"/>
          <w:marRight w:val="0"/>
          <w:marTop w:val="0"/>
          <w:marBottom w:val="0"/>
          <w:divBdr>
            <w:top w:val="none" w:sz="0" w:space="0" w:color="auto"/>
            <w:left w:val="none" w:sz="0" w:space="0" w:color="auto"/>
            <w:bottom w:val="none" w:sz="0" w:space="0" w:color="auto"/>
            <w:right w:val="none" w:sz="0" w:space="0" w:color="auto"/>
          </w:divBdr>
        </w:div>
        <w:div w:id="417602883">
          <w:marLeft w:val="0"/>
          <w:marRight w:val="0"/>
          <w:marTop w:val="0"/>
          <w:marBottom w:val="0"/>
          <w:divBdr>
            <w:top w:val="none" w:sz="0" w:space="0" w:color="auto"/>
            <w:left w:val="none" w:sz="0" w:space="0" w:color="auto"/>
            <w:bottom w:val="none" w:sz="0" w:space="0" w:color="auto"/>
            <w:right w:val="none" w:sz="0" w:space="0" w:color="auto"/>
          </w:divBdr>
        </w:div>
        <w:div w:id="427822004">
          <w:marLeft w:val="0"/>
          <w:marRight w:val="0"/>
          <w:marTop w:val="0"/>
          <w:marBottom w:val="0"/>
          <w:divBdr>
            <w:top w:val="none" w:sz="0" w:space="0" w:color="auto"/>
            <w:left w:val="none" w:sz="0" w:space="0" w:color="auto"/>
            <w:bottom w:val="none" w:sz="0" w:space="0" w:color="auto"/>
            <w:right w:val="none" w:sz="0" w:space="0" w:color="auto"/>
          </w:divBdr>
        </w:div>
        <w:div w:id="431322747">
          <w:marLeft w:val="0"/>
          <w:marRight w:val="0"/>
          <w:marTop w:val="0"/>
          <w:marBottom w:val="0"/>
          <w:divBdr>
            <w:top w:val="none" w:sz="0" w:space="0" w:color="auto"/>
            <w:left w:val="none" w:sz="0" w:space="0" w:color="auto"/>
            <w:bottom w:val="none" w:sz="0" w:space="0" w:color="auto"/>
            <w:right w:val="none" w:sz="0" w:space="0" w:color="auto"/>
          </w:divBdr>
        </w:div>
        <w:div w:id="452527066">
          <w:marLeft w:val="0"/>
          <w:marRight w:val="0"/>
          <w:marTop w:val="0"/>
          <w:marBottom w:val="0"/>
          <w:divBdr>
            <w:top w:val="none" w:sz="0" w:space="0" w:color="auto"/>
            <w:left w:val="none" w:sz="0" w:space="0" w:color="auto"/>
            <w:bottom w:val="none" w:sz="0" w:space="0" w:color="auto"/>
            <w:right w:val="none" w:sz="0" w:space="0" w:color="auto"/>
          </w:divBdr>
        </w:div>
        <w:div w:id="456218552">
          <w:marLeft w:val="0"/>
          <w:marRight w:val="0"/>
          <w:marTop w:val="0"/>
          <w:marBottom w:val="0"/>
          <w:divBdr>
            <w:top w:val="none" w:sz="0" w:space="0" w:color="auto"/>
            <w:left w:val="none" w:sz="0" w:space="0" w:color="auto"/>
            <w:bottom w:val="none" w:sz="0" w:space="0" w:color="auto"/>
            <w:right w:val="none" w:sz="0" w:space="0" w:color="auto"/>
          </w:divBdr>
        </w:div>
        <w:div w:id="459150935">
          <w:marLeft w:val="0"/>
          <w:marRight w:val="0"/>
          <w:marTop w:val="0"/>
          <w:marBottom w:val="0"/>
          <w:divBdr>
            <w:top w:val="none" w:sz="0" w:space="0" w:color="auto"/>
            <w:left w:val="none" w:sz="0" w:space="0" w:color="auto"/>
            <w:bottom w:val="none" w:sz="0" w:space="0" w:color="auto"/>
            <w:right w:val="none" w:sz="0" w:space="0" w:color="auto"/>
          </w:divBdr>
        </w:div>
        <w:div w:id="466626928">
          <w:marLeft w:val="0"/>
          <w:marRight w:val="0"/>
          <w:marTop w:val="0"/>
          <w:marBottom w:val="0"/>
          <w:divBdr>
            <w:top w:val="none" w:sz="0" w:space="0" w:color="auto"/>
            <w:left w:val="none" w:sz="0" w:space="0" w:color="auto"/>
            <w:bottom w:val="none" w:sz="0" w:space="0" w:color="auto"/>
            <w:right w:val="none" w:sz="0" w:space="0" w:color="auto"/>
          </w:divBdr>
        </w:div>
        <w:div w:id="469058181">
          <w:marLeft w:val="0"/>
          <w:marRight w:val="0"/>
          <w:marTop w:val="0"/>
          <w:marBottom w:val="0"/>
          <w:divBdr>
            <w:top w:val="none" w:sz="0" w:space="0" w:color="auto"/>
            <w:left w:val="none" w:sz="0" w:space="0" w:color="auto"/>
            <w:bottom w:val="none" w:sz="0" w:space="0" w:color="auto"/>
            <w:right w:val="none" w:sz="0" w:space="0" w:color="auto"/>
          </w:divBdr>
        </w:div>
        <w:div w:id="477116166">
          <w:marLeft w:val="0"/>
          <w:marRight w:val="0"/>
          <w:marTop w:val="0"/>
          <w:marBottom w:val="0"/>
          <w:divBdr>
            <w:top w:val="none" w:sz="0" w:space="0" w:color="auto"/>
            <w:left w:val="none" w:sz="0" w:space="0" w:color="auto"/>
            <w:bottom w:val="none" w:sz="0" w:space="0" w:color="auto"/>
            <w:right w:val="none" w:sz="0" w:space="0" w:color="auto"/>
          </w:divBdr>
        </w:div>
        <w:div w:id="481427466">
          <w:marLeft w:val="0"/>
          <w:marRight w:val="0"/>
          <w:marTop w:val="0"/>
          <w:marBottom w:val="0"/>
          <w:divBdr>
            <w:top w:val="none" w:sz="0" w:space="0" w:color="auto"/>
            <w:left w:val="none" w:sz="0" w:space="0" w:color="auto"/>
            <w:bottom w:val="none" w:sz="0" w:space="0" w:color="auto"/>
            <w:right w:val="none" w:sz="0" w:space="0" w:color="auto"/>
          </w:divBdr>
        </w:div>
        <w:div w:id="482044404">
          <w:marLeft w:val="0"/>
          <w:marRight w:val="0"/>
          <w:marTop w:val="0"/>
          <w:marBottom w:val="0"/>
          <w:divBdr>
            <w:top w:val="none" w:sz="0" w:space="0" w:color="auto"/>
            <w:left w:val="none" w:sz="0" w:space="0" w:color="auto"/>
            <w:bottom w:val="none" w:sz="0" w:space="0" w:color="auto"/>
            <w:right w:val="none" w:sz="0" w:space="0" w:color="auto"/>
          </w:divBdr>
        </w:div>
        <w:div w:id="492061748">
          <w:marLeft w:val="0"/>
          <w:marRight w:val="0"/>
          <w:marTop w:val="0"/>
          <w:marBottom w:val="0"/>
          <w:divBdr>
            <w:top w:val="none" w:sz="0" w:space="0" w:color="auto"/>
            <w:left w:val="none" w:sz="0" w:space="0" w:color="auto"/>
            <w:bottom w:val="none" w:sz="0" w:space="0" w:color="auto"/>
            <w:right w:val="none" w:sz="0" w:space="0" w:color="auto"/>
          </w:divBdr>
        </w:div>
        <w:div w:id="500699104">
          <w:marLeft w:val="0"/>
          <w:marRight w:val="0"/>
          <w:marTop w:val="0"/>
          <w:marBottom w:val="0"/>
          <w:divBdr>
            <w:top w:val="none" w:sz="0" w:space="0" w:color="auto"/>
            <w:left w:val="none" w:sz="0" w:space="0" w:color="auto"/>
            <w:bottom w:val="none" w:sz="0" w:space="0" w:color="auto"/>
            <w:right w:val="none" w:sz="0" w:space="0" w:color="auto"/>
          </w:divBdr>
        </w:div>
        <w:div w:id="508717674">
          <w:marLeft w:val="0"/>
          <w:marRight w:val="0"/>
          <w:marTop w:val="0"/>
          <w:marBottom w:val="0"/>
          <w:divBdr>
            <w:top w:val="none" w:sz="0" w:space="0" w:color="auto"/>
            <w:left w:val="none" w:sz="0" w:space="0" w:color="auto"/>
            <w:bottom w:val="none" w:sz="0" w:space="0" w:color="auto"/>
            <w:right w:val="none" w:sz="0" w:space="0" w:color="auto"/>
          </w:divBdr>
        </w:div>
        <w:div w:id="512569168">
          <w:marLeft w:val="0"/>
          <w:marRight w:val="0"/>
          <w:marTop w:val="0"/>
          <w:marBottom w:val="0"/>
          <w:divBdr>
            <w:top w:val="none" w:sz="0" w:space="0" w:color="auto"/>
            <w:left w:val="none" w:sz="0" w:space="0" w:color="auto"/>
            <w:bottom w:val="none" w:sz="0" w:space="0" w:color="auto"/>
            <w:right w:val="none" w:sz="0" w:space="0" w:color="auto"/>
          </w:divBdr>
        </w:div>
        <w:div w:id="517811318">
          <w:marLeft w:val="0"/>
          <w:marRight w:val="0"/>
          <w:marTop w:val="0"/>
          <w:marBottom w:val="0"/>
          <w:divBdr>
            <w:top w:val="none" w:sz="0" w:space="0" w:color="auto"/>
            <w:left w:val="none" w:sz="0" w:space="0" w:color="auto"/>
            <w:bottom w:val="none" w:sz="0" w:space="0" w:color="auto"/>
            <w:right w:val="none" w:sz="0" w:space="0" w:color="auto"/>
          </w:divBdr>
        </w:div>
        <w:div w:id="522670913">
          <w:marLeft w:val="0"/>
          <w:marRight w:val="0"/>
          <w:marTop w:val="0"/>
          <w:marBottom w:val="0"/>
          <w:divBdr>
            <w:top w:val="none" w:sz="0" w:space="0" w:color="auto"/>
            <w:left w:val="none" w:sz="0" w:space="0" w:color="auto"/>
            <w:bottom w:val="none" w:sz="0" w:space="0" w:color="auto"/>
            <w:right w:val="none" w:sz="0" w:space="0" w:color="auto"/>
          </w:divBdr>
        </w:div>
        <w:div w:id="524054445">
          <w:marLeft w:val="0"/>
          <w:marRight w:val="0"/>
          <w:marTop w:val="0"/>
          <w:marBottom w:val="0"/>
          <w:divBdr>
            <w:top w:val="none" w:sz="0" w:space="0" w:color="auto"/>
            <w:left w:val="none" w:sz="0" w:space="0" w:color="auto"/>
            <w:bottom w:val="none" w:sz="0" w:space="0" w:color="auto"/>
            <w:right w:val="none" w:sz="0" w:space="0" w:color="auto"/>
          </w:divBdr>
        </w:div>
        <w:div w:id="531694246">
          <w:marLeft w:val="0"/>
          <w:marRight w:val="0"/>
          <w:marTop w:val="0"/>
          <w:marBottom w:val="0"/>
          <w:divBdr>
            <w:top w:val="none" w:sz="0" w:space="0" w:color="auto"/>
            <w:left w:val="none" w:sz="0" w:space="0" w:color="auto"/>
            <w:bottom w:val="none" w:sz="0" w:space="0" w:color="auto"/>
            <w:right w:val="none" w:sz="0" w:space="0" w:color="auto"/>
          </w:divBdr>
        </w:div>
        <w:div w:id="534851942">
          <w:marLeft w:val="0"/>
          <w:marRight w:val="0"/>
          <w:marTop w:val="0"/>
          <w:marBottom w:val="0"/>
          <w:divBdr>
            <w:top w:val="none" w:sz="0" w:space="0" w:color="auto"/>
            <w:left w:val="none" w:sz="0" w:space="0" w:color="auto"/>
            <w:bottom w:val="none" w:sz="0" w:space="0" w:color="auto"/>
            <w:right w:val="none" w:sz="0" w:space="0" w:color="auto"/>
          </w:divBdr>
        </w:div>
        <w:div w:id="538976835">
          <w:marLeft w:val="0"/>
          <w:marRight w:val="0"/>
          <w:marTop w:val="0"/>
          <w:marBottom w:val="0"/>
          <w:divBdr>
            <w:top w:val="none" w:sz="0" w:space="0" w:color="auto"/>
            <w:left w:val="none" w:sz="0" w:space="0" w:color="auto"/>
            <w:bottom w:val="none" w:sz="0" w:space="0" w:color="auto"/>
            <w:right w:val="none" w:sz="0" w:space="0" w:color="auto"/>
          </w:divBdr>
        </w:div>
        <w:div w:id="543447432">
          <w:marLeft w:val="0"/>
          <w:marRight w:val="0"/>
          <w:marTop w:val="0"/>
          <w:marBottom w:val="0"/>
          <w:divBdr>
            <w:top w:val="none" w:sz="0" w:space="0" w:color="auto"/>
            <w:left w:val="none" w:sz="0" w:space="0" w:color="auto"/>
            <w:bottom w:val="none" w:sz="0" w:space="0" w:color="auto"/>
            <w:right w:val="none" w:sz="0" w:space="0" w:color="auto"/>
          </w:divBdr>
        </w:div>
        <w:div w:id="546793925">
          <w:marLeft w:val="0"/>
          <w:marRight w:val="0"/>
          <w:marTop w:val="0"/>
          <w:marBottom w:val="0"/>
          <w:divBdr>
            <w:top w:val="none" w:sz="0" w:space="0" w:color="auto"/>
            <w:left w:val="none" w:sz="0" w:space="0" w:color="auto"/>
            <w:bottom w:val="none" w:sz="0" w:space="0" w:color="auto"/>
            <w:right w:val="none" w:sz="0" w:space="0" w:color="auto"/>
          </w:divBdr>
        </w:div>
        <w:div w:id="558444981">
          <w:marLeft w:val="0"/>
          <w:marRight w:val="0"/>
          <w:marTop w:val="0"/>
          <w:marBottom w:val="0"/>
          <w:divBdr>
            <w:top w:val="none" w:sz="0" w:space="0" w:color="auto"/>
            <w:left w:val="none" w:sz="0" w:space="0" w:color="auto"/>
            <w:bottom w:val="none" w:sz="0" w:space="0" w:color="auto"/>
            <w:right w:val="none" w:sz="0" w:space="0" w:color="auto"/>
          </w:divBdr>
        </w:div>
        <w:div w:id="567033354">
          <w:marLeft w:val="0"/>
          <w:marRight w:val="0"/>
          <w:marTop w:val="0"/>
          <w:marBottom w:val="0"/>
          <w:divBdr>
            <w:top w:val="none" w:sz="0" w:space="0" w:color="auto"/>
            <w:left w:val="none" w:sz="0" w:space="0" w:color="auto"/>
            <w:bottom w:val="none" w:sz="0" w:space="0" w:color="auto"/>
            <w:right w:val="none" w:sz="0" w:space="0" w:color="auto"/>
          </w:divBdr>
        </w:div>
        <w:div w:id="570391524">
          <w:marLeft w:val="0"/>
          <w:marRight w:val="0"/>
          <w:marTop w:val="0"/>
          <w:marBottom w:val="0"/>
          <w:divBdr>
            <w:top w:val="none" w:sz="0" w:space="0" w:color="auto"/>
            <w:left w:val="none" w:sz="0" w:space="0" w:color="auto"/>
            <w:bottom w:val="none" w:sz="0" w:space="0" w:color="auto"/>
            <w:right w:val="none" w:sz="0" w:space="0" w:color="auto"/>
          </w:divBdr>
        </w:div>
        <w:div w:id="571695628">
          <w:marLeft w:val="0"/>
          <w:marRight w:val="0"/>
          <w:marTop w:val="0"/>
          <w:marBottom w:val="0"/>
          <w:divBdr>
            <w:top w:val="none" w:sz="0" w:space="0" w:color="auto"/>
            <w:left w:val="none" w:sz="0" w:space="0" w:color="auto"/>
            <w:bottom w:val="none" w:sz="0" w:space="0" w:color="auto"/>
            <w:right w:val="none" w:sz="0" w:space="0" w:color="auto"/>
          </w:divBdr>
        </w:div>
        <w:div w:id="582375509">
          <w:marLeft w:val="0"/>
          <w:marRight w:val="0"/>
          <w:marTop w:val="0"/>
          <w:marBottom w:val="0"/>
          <w:divBdr>
            <w:top w:val="none" w:sz="0" w:space="0" w:color="auto"/>
            <w:left w:val="none" w:sz="0" w:space="0" w:color="auto"/>
            <w:bottom w:val="none" w:sz="0" w:space="0" w:color="auto"/>
            <w:right w:val="none" w:sz="0" w:space="0" w:color="auto"/>
          </w:divBdr>
        </w:div>
        <w:div w:id="585579574">
          <w:marLeft w:val="0"/>
          <w:marRight w:val="0"/>
          <w:marTop w:val="0"/>
          <w:marBottom w:val="0"/>
          <w:divBdr>
            <w:top w:val="none" w:sz="0" w:space="0" w:color="auto"/>
            <w:left w:val="none" w:sz="0" w:space="0" w:color="auto"/>
            <w:bottom w:val="none" w:sz="0" w:space="0" w:color="auto"/>
            <w:right w:val="none" w:sz="0" w:space="0" w:color="auto"/>
          </w:divBdr>
        </w:div>
        <w:div w:id="589627514">
          <w:marLeft w:val="0"/>
          <w:marRight w:val="0"/>
          <w:marTop w:val="0"/>
          <w:marBottom w:val="0"/>
          <w:divBdr>
            <w:top w:val="none" w:sz="0" w:space="0" w:color="auto"/>
            <w:left w:val="none" w:sz="0" w:space="0" w:color="auto"/>
            <w:bottom w:val="none" w:sz="0" w:space="0" w:color="auto"/>
            <w:right w:val="none" w:sz="0" w:space="0" w:color="auto"/>
          </w:divBdr>
        </w:div>
        <w:div w:id="592199909">
          <w:marLeft w:val="0"/>
          <w:marRight w:val="0"/>
          <w:marTop w:val="0"/>
          <w:marBottom w:val="0"/>
          <w:divBdr>
            <w:top w:val="none" w:sz="0" w:space="0" w:color="auto"/>
            <w:left w:val="none" w:sz="0" w:space="0" w:color="auto"/>
            <w:bottom w:val="none" w:sz="0" w:space="0" w:color="auto"/>
            <w:right w:val="none" w:sz="0" w:space="0" w:color="auto"/>
          </w:divBdr>
        </w:div>
        <w:div w:id="626201892">
          <w:marLeft w:val="0"/>
          <w:marRight w:val="0"/>
          <w:marTop w:val="0"/>
          <w:marBottom w:val="0"/>
          <w:divBdr>
            <w:top w:val="none" w:sz="0" w:space="0" w:color="auto"/>
            <w:left w:val="none" w:sz="0" w:space="0" w:color="auto"/>
            <w:bottom w:val="none" w:sz="0" w:space="0" w:color="auto"/>
            <w:right w:val="none" w:sz="0" w:space="0" w:color="auto"/>
          </w:divBdr>
        </w:div>
        <w:div w:id="643851629">
          <w:marLeft w:val="0"/>
          <w:marRight w:val="0"/>
          <w:marTop w:val="0"/>
          <w:marBottom w:val="0"/>
          <w:divBdr>
            <w:top w:val="none" w:sz="0" w:space="0" w:color="auto"/>
            <w:left w:val="none" w:sz="0" w:space="0" w:color="auto"/>
            <w:bottom w:val="none" w:sz="0" w:space="0" w:color="auto"/>
            <w:right w:val="none" w:sz="0" w:space="0" w:color="auto"/>
          </w:divBdr>
        </w:div>
        <w:div w:id="645476055">
          <w:marLeft w:val="0"/>
          <w:marRight w:val="0"/>
          <w:marTop w:val="0"/>
          <w:marBottom w:val="0"/>
          <w:divBdr>
            <w:top w:val="none" w:sz="0" w:space="0" w:color="auto"/>
            <w:left w:val="none" w:sz="0" w:space="0" w:color="auto"/>
            <w:bottom w:val="none" w:sz="0" w:space="0" w:color="auto"/>
            <w:right w:val="none" w:sz="0" w:space="0" w:color="auto"/>
          </w:divBdr>
        </w:div>
        <w:div w:id="652754287">
          <w:marLeft w:val="0"/>
          <w:marRight w:val="0"/>
          <w:marTop w:val="0"/>
          <w:marBottom w:val="0"/>
          <w:divBdr>
            <w:top w:val="none" w:sz="0" w:space="0" w:color="auto"/>
            <w:left w:val="none" w:sz="0" w:space="0" w:color="auto"/>
            <w:bottom w:val="none" w:sz="0" w:space="0" w:color="auto"/>
            <w:right w:val="none" w:sz="0" w:space="0" w:color="auto"/>
          </w:divBdr>
        </w:div>
        <w:div w:id="655960679">
          <w:marLeft w:val="0"/>
          <w:marRight w:val="0"/>
          <w:marTop w:val="0"/>
          <w:marBottom w:val="0"/>
          <w:divBdr>
            <w:top w:val="none" w:sz="0" w:space="0" w:color="auto"/>
            <w:left w:val="none" w:sz="0" w:space="0" w:color="auto"/>
            <w:bottom w:val="none" w:sz="0" w:space="0" w:color="auto"/>
            <w:right w:val="none" w:sz="0" w:space="0" w:color="auto"/>
          </w:divBdr>
        </w:div>
        <w:div w:id="668096449">
          <w:marLeft w:val="0"/>
          <w:marRight w:val="0"/>
          <w:marTop w:val="0"/>
          <w:marBottom w:val="0"/>
          <w:divBdr>
            <w:top w:val="none" w:sz="0" w:space="0" w:color="auto"/>
            <w:left w:val="none" w:sz="0" w:space="0" w:color="auto"/>
            <w:bottom w:val="none" w:sz="0" w:space="0" w:color="auto"/>
            <w:right w:val="none" w:sz="0" w:space="0" w:color="auto"/>
          </w:divBdr>
        </w:div>
        <w:div w:id="672688284">
          <w:marLeft w:val="0"/>
          <w:marRight w:val="0"/>
          <w:marTop w:val="0"/>
          <w:marBottom w:val="0"/>
          <w:divBdr>
            <w:top w:val="none" w:sz="0" w:space="0" w:color="auto"/>
            <w:left w:val="none" w:sz="0" w:space="0" w:color="auto"/>
            <w:bottom w:val="none" w:sz="0" w:space="0" w:color="auto"/>
            <w:right w:val="none" w:sz="0" w:space="0" w:color="auto"/>
          </w:divBdr>
        </w:div>
        <w:div w:id="679047929">
          <w:marLeft w:val="0"/>
          <w:marRight w:val="0"/>
          <w:marTop w:val="0"/>
          <w:marBottom w:val="0"/>
          <w:divBdr>
            <w:top w:val="none" w:sz="0" w:space="0" w:color="auto"/>
            <w:left w:val="none" w:sz="0" w:space="0" w:color="auto"/>
            <w:bottom w:val="none" w:sz="0" w:space="0" w:color="auto"/>
            <w:right w:val="none" w:sz="0" w:space="0" w:color="auto"/>
          </w:divBdr>
        </w:div>
        <w:div w:id="691609268">
          <w:marLeft w:val="0"/>
          <w:marRight w:val="0"/>
          <w:marTop w:val="0"/>
          <w:marBottom w:val="0"/>
          <w:divBdr>
            <w:top w:val="none" w:sz="0" w:space="0" w:color="auto"/>
            <w:left w:val="none" w:sz="0" w:space="0" w:color="auto"/>
            <w:bottom w:val="none" w:sz="0" w:space="0" w:color="auto"/>
            <w:right w:val="none" w:sz="0" w:space="0" w:color="auto"/>
          </w:divBdr>
        </w:div>
        <w:div w:id="698245029">
          <w:marLeft w:val="0"/>
          <w:marRight w:val="0"/>
          <w:marTop w:val="0"/>
          <w:marBottom w:val="0"/>
          <w:divBdr>
            <w:top w:val="none" w:sz="0" w:space="0" w:color="auto"/>
            <w:left w:val="none" w:sz="0" w:space="0" w:color="auto"/>
            <w:bottom w:val="none" w:sz="0" w:space="0" w:color="auto"/>
            <w:right w:val="none" w:sz="0" w:space="0" w:color="auto"/>
          </w:divBdr>
        </w:div>
        <w:div w:id="708339950">
          <w:marLeft w:val="0"/>
          <w:marRight w:val="0"/>
          <w:marTop w:val="0"/>
          <w:marBottom w:val="0"/>
          <w:divBdr>
            <w:top w:val="none" w:sz="0" w:space="0" w:color="auto"/>
            <w:left w:val="none" w:sz="0" w:space="0" w:color="auto"/>
            <w:bottom w:val="none" w:sz="0" w:space="0" w:color="auto"/>
            <w:right w:val="none" w:sz="0" w:space="0" w:color="auto"/>
          </w:divBdr>
        </w:div>
        <w:div w:id="710154976">
          <w:marLeft w:val="0"/>
          <w:marRight w:val="0"/>
          <w:marTop w:val="0"/>
          <w:marBottom w:val="0"/>
          <w:divBdr>
            <w:top w:val="none" w:sz="0" w:space="0" w:color="auto"/>
            <w:left w:val="none" w:sz="0" w:space="0" w:color="auto"/>
            <w:bottom w:val="none" w:sz="0" w:space="0" w:color="auto"/>
            <w:right w:val="none" w:sz="0" w:space="0" w:color="auto"/>
          </w:divBdr>
        </w:div>
        <w:div w:id="711805686">
          <w:marLeft w:val="0"/>
          <w:marRight w:val="0"/>
          <w:marTop w:val="0"/>
          <w:marBottom w:val="0"/>
          <w:divBdr>
            <w:top w:val="none" w:sz="0" w:space="0" w:color="auto"/>
            <w:left w:val="none" w:sz="0" w:space="0" w:color="auto"/>
            <w:bottom w:val="none" w:sz="0" w:space="0" w:color="auto"/>
            <w:right w:val="none" w:sz="0" w:space="0" w:color="auto"/>
          </w:divBdr>
        </w:div>
        <w:div w:id="713818706">
          <w:marLeft w:val="0"/>
          <w:marRight w:val="0"/>
          <w:marTop w:val="0"/>
          <w:marBottom w:val="0"/>
          <w:divBdr>
            <w:top w:val="none" w:sz="0" w:space="0" w:color="auto"/>
            <w:left w:val="none" w:sz="0" w:space="0" w:color="auto"/>
            <w:bottom w:val="none" w:sz="0" w:space="0" w:color="auto"/>
            <w:right w:val="none" w:sz="0" w:space="0" w:color="auto"/>
          </w:divBdr>
        </w:div>
        <w:div w:id="727653197">
          <w:marLeft w:val="0"/>
          <w:marRight w:val="0"/>
          <w:marTop w:val="0"/>
          <w:marBottom w:val="0"/>
          <w:divBdr>
            <w:top w:val="none" w:sz="0" w:space="0" w:color="auto"/>
            <w:left w:val="none" w:sz="0" w:space="0" w:color="auto"/>
            <w:bottom w:val="none" w:sz="0" w:space="0" w:color="auto"/>
            <w:right w:val="none" w:sz="0" w:space="0" w:color="auto"/>
          </w:divBdr>
        </w:div>
        <w:div w:id="750129078">
          <w:marLeft w:val="0"/>
          <w:marRight w:val="0"/>
          <w:marTop w:val="0"/>
          <w:marBottom w:val="0"/>
          <w:divBdr>
            <w:top w:val="none" w:sz="0" w:space="0" w:color="auto"/>
            <w:left w:val="none" w:sz="0" w:space="0" w:color="auto"/>
            <w:bottom w:val="none" w:sz="0" w:space="0" w:color="auto"/>
            <w:right w:val="none" w:sz="0" w:space="0" w:color="auto"/>
          </w:divBdr>
        </w:div>
        <w:div w:id="751270692">
          <w:marLeft w:val="0"/>
          <w:marRight w:val="0"/>
          <w:marTop w:val="0"/>
          <w:marBottom w:val="0"/>
          <w:divBdr>
            <w:top w:val="none" w:sz="0" w:space="0" w:color="auto"/>
            <w:left w:val="none" w:sz="0" w:space="0" w:color="auto"/>
            <w:bottom w:val="none" w:sz="0" w:space="0" w:color="auto"/>
            <w:right w:val="none" w:sz="0" w:space="0" w:color="auto"/>
          </w:divBdr>
        </w:div>
        <w:div w:id="768042515">
          <w:marLeft w:val="0"/>
          <w:marRight w:val="0"/>
          <w:marTop w:val="0"/>
          <w:marBottom w:val="0"/>
          <w:divBdr>
            <w:top w:val="none" w:sz="0" w:space="0" w:color="auto"/>
            <w:left w:val="none" w:sz="0" w:space="0" w:color="auto"/>
            <w:bottom w:val="none" w:sz="0" w:space="0" w:color="auto"/>
            <w:right w:val="none" w:sz="0" w:space="0" w:color="auto"/>
          </w:divBdr>
        </w:div>
        <w:div w:id="787436333">
          <w:marLeft w:val="0"/>
          <w:marRight w:val="0"/>
          <w:marTop w:val="0"/>
          <w:marBottom w:val="0"/>
          <w:divBdr>
            <w:top w:val="none" w:sz="0" w:space="0" w:color="auto"/>
            <w:left w:val="none" w:sz="0" w:space="0" w:color="auto"/>
            <w:bottom w:val="none" w:sz="0" w:space="0" w:color="auto"/>
            <w:right w:val="none" w:sz="0" w:space="0" w:color="auto"/>
          </w:divBdr>
        </w:div>
        <w:div w:id="787510045">
          <w:marLeft w:val="0"/>
          <w:marRight w:val="0"/>
          <w:marTop w:val="0"/>
          <w:marBottom w:val="0"/>
          <w:divBdr>
            <w:top w:val="none" w:sz="0" w:space="0" w:color="auto"/>
            <w:left w:val="none" w:sz="0" w:space="0" w:color="auto"/>
            <w:bottom w:val="none" w:sz="0" w:space="0" w:color="auto"/>
            <w:right w:val="none" w:sz="0" w:space="0" w:color="auto"/>
          </w:divBdr>
        </w:div>
        <w:div w:id="788166936">
          <w:marLeft w:val="0"/>
          <w:marRight w:val="0"/>
          <w:marTop w:val="0"/>
          <w:marBottom w:val="0"/>
          <w:divBdr>
            <w:top w:val="none" w:sz="0" w:space="0" w:color="auto"/>
            <w:left w:val="none" w:sz="0" w:space="0" w:color="auto"/>
            <w:bottom w:val="none" w:sz="0" w:space="0" w:color="auto"/>
            <w:right w:val="none" w:sz="0" w:space="0" w:color="auto"/>
          </w:divBdr>
        </w:div>
        <w:div w:id="800422099">
          <w:marLeft w:val="0"/>
          <w:marRight w:val="0"/>
          <w:marTop w:val="0"/>
          <w:marBottom w:val="0"/>
          <w:divBdr>
            <w:top w:val="none" w:sz="0" w:space="0" w:color="auto"/>
            <w:left w:val="none" w:sz="0" w:space="0" w:color="auto"/>
            <w:bottom w:val="none" w:sz="0" w:space="0" w:color="auto"/>
            <w:right w:val="none" w:sz="0" w:space="0" w:color="auto"/>
          </w:divBdr>
        </w:div>
        <w:div w:id="812871804">
          <w:marLeft w:val="0"/>
          <w:marRight w:val="0"/>
          <w:marTop w:val="0"/>
          <w:marBottom w:val="0"/>
          <w:divBdr>
            <w:top w:val="none" w:sz="0" w:space="0" w:color="auto"/>
            <w:left w:val="none" w:sz="0" w:space="0" w:color="auto"/>
            <w:bottom w:val="none" w:sz="0" w:space="0" w:color="auto"/>
            <w:right w:val="none" w:sz="0" w:space="0" w:color="auto"/>
          </w:divBdr>
        </w:div>
        <w:div w:id="826093726">
          <w:marLeft w:val="0"/>
          <w:marRight w:val="0"/>
          <w:marTop w:val="0"/>
          <w:marBottom w:val="0"/>
          <w:divBdr>
            <w:top w:val="none" w:sz="0" w:space="0" w:color="auto"/>
            <w:left w:val="none" w:sz="0" w:space="0" w:color="auto"/>
            <w:bottom w:val="none" w:sz="0" w:space="0" w:color="auto"/>
            <w:right w:val="none" w:sz="0" w:space="0" w:color="auto"/>
          </w:divBdr>
        </w:div>
        <w:div w:id="856770042">
          <w:marLeft w:val="0"/>
          <w:marRight w:val="0"/>
          <w:marTop w:val="0"/>
          <w:marBottom w:val="0"/>
          <w:divBdr>
            <w:top w:val="none" w:sz="0" w:space="0" w:color="auto"/>
            <w:left w:val="none" w:sz="0" w:space="0" w:color="auto"/>
            <w:bottom w:val="none" w:sz="0" w:space="0" w:color="auto"/>
            <w:right w:val="none" w:sz="0" w:space="0" w:color="auto"/>
          </w:divBdr>
        </w:div>
        <w:div w:id="860246057">
          <w:marLeft w:val="0"/>
          <w:marRight w:val="0"/>
          <w:marTop w:val="0"/>
          <w:marBottom w:val="0"/>
          <w:divBdr>
            <w:top w:val="none" w:sz="0" w:space="0" w:color="auto"/>
            <w:left w:val="none" w:sz="0" w:space="0" w:color="auto"/>
            <w:bottom w:val="none" w:sz="0" w:space="0" w:color="auto"/>
            <w:right w:val="none" w:sz="0" w:space="0" w:color="auto"/>
          </w:divBdr>
        </w:div>
        <w:div w:id="866135174">
          <w:marLeft w:val="0"/>
          <w:marRight w:val="0"/>
          <w:marTop w:val="0"/>
          <w:marBottom w:val="0"/>
          <w:divBdr>
            <w:top w:val="none" w:sz="0" w:space="0" w:color="auto"/>
            <w:left w:val="none" w:sz="0" w:space="0" w:color="auto"/>
            <w:bottom w:val="none" w:sz="0" w:space="0" w:color="auto"/>
            <w:right w:val="none" w:sz="0" w:space="0" w:color="auto"/>
          </w:divBdr>
        </w:div>
        <w:div w:id="868181562">
          <w:marLeft w:val="0"/>
          <w:marRight w:val="0"/>
          <w:marTop w:val="0"/>
          <w:marBottom w:val="0"/>
          <w:divBdr>
            <w:top w:val="none" w:sz="0" w:space="0" w:color="auto"/>
            <w:left w:val="none" w:sz="0" w:space="0" w:color="auto"/>
            <w:bottom w:val="none" w:sz="0" w:space="0" w:color="auto"/>
            <w:right w:val="none" w:sz="0" w:space="0" w:color="auto"/>
          </w:divBdr>
        </w:div>
        <w:div w:id="913398156">
          <w:marLeft w:val="0"/>
          <w:marRight w:val="0"/>
          <w:marTop w:val="0"/>
          <w:marBottom w:val="0"/>
          <w:divBdr>
            <w:top w:val="none" w:sz="0" w:space="0" w:color="auto"/>
            <w:left w:val="none" w:sz="0" w:space="0" w:color="auto"/>
            <w:bottom w:val="none" w:sz="0" w:space="0" w:color="auto"/>
            <w:right w:val="none" w:sz="0" w:space="0" w:color="auto"/>
          </w:divBdr>
        </w:div>
        <w:div w:id="929463665">
          <w:marLeft w:val="0"/>
          <w:marRight w:val="0"/>
          <w:marTop w:val="0"/>
          <w:marBottom w:val="0"/>
          <w:divBdr>
            <w:top w:val="none" w:sz="0" w:space="0" w:color="auto"/>
            <w:left w:val="none" w:sz="0" w:space="0" w:color="auto"/>
            <w:bottom w:val="none" w:sz="0" w:space="0" w:color="auto"/>
            <w:right w:val="none" w:sz="0" w:space="0" w:color="auto"/>
          </w:divBdr>
        </w:div>
        <w:div w:id="934174446">
          <w:marLeft w:val="0"/>
          <w:marRight w:val="0"/>
          <w:marTop w:val="0"/>
          <w:marBottom w:val="0"/>
          <w:divBdr>
            <w:top w:val="none" w:sz="0" w:space="0" w:color="auto"/>
            <w:left w:val="none" w:sz="0" w:space="0" w:color="auto"/>
            <w:bottom w:val="none" w:sz="0" w:space="0" w:color="auto"/>
            <w:right w:val="none" w:sz="0" w:space="0" w:color="auto"/>
          </w:divBdr>
        </w:div>
        <w:div w:id="936408485">
          <w:marLeft w:val="0"/>
          <w:marRight w:val="0"/>
          <w:marTop w:val="0"/>
          <w:marBottom w:val="0"/>
          <w:divBdr>
            <w:top w:val="none" w:sz="0" w:space="0" w:color="auto"/>
            <w:left w:val="none" w:sz="0" w:space="0" w:color="auto"/>
            <w:bottom w:val="none" w:sz="0" w:space="0" w:color="auto"/>
            <w:right w:val="none" w:sz="0" w:space="0" w:color="auto"/>
          </w:divBdr>
        </w:div>
        <w:div w:id="946620935">
          <w:marLeft w:val="0"/>
          <w:marRight w:val="0"/>
          <w:marTop w:val="0"/>
          <w:marBottom w:val="0"/>
          <w:divBdr>
            <w:top w:val="none" w:sz="0" w:space="0" w:color="auto"/>
            <w:left w:val="none" w:sz="0" w:space="0" w:color="auto"/>
            <w:bottom w:val="none" w:sz="0" w:space="0" w:color="auto"/>
            <w:right w:val="none" w:sz="0" w:space="0" w:color="auto"/>
          </w:divBdr>
        </w:div>
        <w:div w:id="948006976">
          <w:marLeft w:val="0"/>
          <w:marRight w:val="0"/>
          <w:marTop w:val="0"/>
          <w:marBottom w:val="0"/>
          <w:divBdr>
            <w:top w:val="none" w:sz="0" w:space="0" w:color="auto"/>
            <w:left w:val="none" w:sz="0" w:space="0" w:color="auto"/>
            <w:bottom w:val="none" w:sz="0" w:space="0" w:color="auto"/>
            <w:right w:val="none" w:sz="0" w:space="0" w:color="auto"/>
          </w:divBdr>
        </w:div>
        <w:div w:id="951211199">
          <w:marLeft w:val="0"/>
          <w:marRight w:val="0"/>
          <w:marTop w:val="0"/>
          <w:marBottom w:val="0"/>
          <w:divBdr>
            <w:top w:val="none" w:sz="0" w:space="0" w:color="auto"/>
            <w:left w:val="none" w:sz="0" w:space="0" w:color="auto"/>
            <w:bottom w:val="none" w:sz="0" w:space="0" w:color="auto"/>
            <w:right w:val="none" w:sz="0" w:space="0" w:color="auto"/>
          </w:divBdr>
        </w:div>
        <w:div w:id="964697679">
          <w:marLeft w:val="0"/>
          <w:marRight w:val="0"/>
          <w:marTop w:val="0"/>
          <w:marBottom w:val="0"/>
          <w:divBdr>
            <w:top w:val="none" w:sz="0" w:space="0" w:color="auto"/>
            <w:left w:val="none" w:sz="0" w:space="0" w:color="auto"/>
            <w:bottom w:val="none" w:sz="0" w:space="0" w:color="auto"/>
            <w:right w:val="none" w:sz="0" w:space="0" w:color="auto"/>
          </w:divBdr>
        </w:div>
        <w:div w:id="965698045">
          <w:marLeft w:val="0"/>
          <w:marRight w:val="0"/>
          <w:marTop w:val="0"/>
          <w:marBottom w:val="0"/>
          <w:divBdr>
            <w:top w:val="none" w:sz="0" w:space="0" w:color="auto"/>
            <w:left w:val="none" w:sz="0" w:space="0" w:color="auto"/>
            <w:bottom w:val="none" w:sz="0" w:space="0" w:color="auto"/>
            <w:right w:val="none" w:sz="0" w:space="0" w:color="auto"/>
          </w:divBdr>
        </w:div>
        <w:div w:id="981886585">
          <w:marLeft w:val="0"/>
          <w:marRight w:val="0"/>
          <w:marTop w:val="0"/>
          <w:marBottom w:val="0"/>
          <w:divBdr>
            <w:top w:val="none" w:sz="0" w:space="0" w:color="auto"/>
            <w:left w:val="none" w:sz="0" w:space="0" w:color="auto"/>
            <w:bottom w:val="none" w:sz="0" w:space="0" w:color="auto"/>
            <w:right w:val="none" w:sz="0" w:space="0" w:color="auto"/>
          </w:divBdr>
        </w:div>
        <w:div w:id="1006129814">
          <w:marLeft w:val="0"/>
          <w:marRight w:val="0"/>
          <w:marTop w:val="0"/>
          <w:marBottom w:val="0"/>
          <w:divBdr>
            <w:top w:val="none" w:sz="0" w:space="0" w:color="auto"/>
            <w:left w:val="none" w:sz="0" w:space="0" w:color="auto"/>
            <w:bottom w:val="none" w:sz="0" w:space="0" w:color="auto"/>
            <w:right w:val="none" w:sz="0" w:space="0" w:color="auto"/>
          </w:divBdr>
        </w:div>
        <w:div w:id="1028145921">
          <w:marLeft w:val="0"/>
          <w:marRight w:val="0"/>
          <w:marTop w:val="0"/>
          <w:marBottom w:val="0"/>
          <w:divBdr>
            <w:top w:val="none" w:sz="0" w:space="0" w:color="auto"/>
            <w:left w:val="none" w:sz="0" w:space="0" w:color="auto"/>
            <w:bottom w:val="none" w:sz="0" w:space="0" w:color="auto"/>
            <w:right w:val="none" w:sz="0" w:space="0" w:color="auto"/>
          </w:divBdr>
        </w:div>
        <w:div w:id="1028333803">
          <w:marLeft w:val="0"/>
          <w:marRight w:val="0"/>
          <w:marTop w:val="0"/>
          <w:marBottom w:val="0"/>
          <w:divBdr>
            <w:top w:val="none" w:sz="0" w:space="0" w:color="auto"/>
            <w:left w:val="none" w:sz="0" w:space="0" w:color="auto"/>
            <w:bottom w:val="none" w:sz="0" w:space="0" w:color="auto"/>
            <w:right w:val="none" w:sz="0" w:space="0" w:color="auto"/>
          </w:divBdr>
        </w:div>
        <w:div w:id="1031690752">
          <w:marLeft w:val="0"/>
          <w:marRight w:val="0"/>
          <w:marTop w:val="0"/>
          <w:marBottom w:val="0"/>
          <w:divBdr>
            <w:top w:val="none" w:sz="0" w:space="0" w:color="auto"/>
            <w:left w:val="none" w:sz="0" w:space="0" w:color="auto"/>
            <w:bottom w:val="none" w:sz="0" w:space="0" w:color="auto"/>
            <w:right w:val="none" w:sz="0" w:space="0" w:color="auto"/>
          </w:divBdr>
        </w:div>
        <w:div w:id="1038118836">
          <w:marLeft w:val="0"/>
          <w:marRight w:val="0"/>
          <w:marTop w:val="0"/>
          <w:marBottom w:val="0"/>
          <w:divBdr>
            <w:top w:val="none" w:sz="0" w:space="0" w:color="auto"/>
            <w:left w:val="none" w:sz="0" w:space="0" w:color="auto"/>
            <w:bottom w:val="none" w:sz="0" w:space="0" w:color="auto"/>
            <w:right w:val="none" w:sz="0" w:space="0" w:color="auto"/>
          </w:divBdr>
        </w:div>
        <w:div w:id="1054740787">
          <w:marLeft w:val="0"/>
          <w:marRight w:val="0"/>
          <w:marTop w:val="0"/>
          <w:marBottom w:val="0"/>
          <w:divBdr>
            <w:top w:val="none" w:sz="0" w:space="0" w:color="auto"/>
            <w:left w:val="none" w:sz="0" w:space="0" w:color="auto"/>
            <w:bottom w:val="none" w:sz="0" w:space="0" w:color="auto"/>
            <w:right w:val="none" w:sz="0" w:space="0" w:color="auto"/>
          </w:divBdr>
        </w:div>
        <w:div w:id="1068770822">
          <w:marLeft w:val="0"/>
          <w:marRight w:val="0"/>
          <w:marTop w:val="0"/>
          <w:marBottom w:val="0"/>
          <w:divBdr>
            <w:top w:val="none" w:sz="0" w:space="0" w:color="auto"/>
            <w:left w:val="none" w:sz="0" w:space="0" w:color="auto"/>
            <w:bottom w:val="none" w:sz="0" w:space="0" w:color="auto"/>
            <w:right w:val="none" w:sz="0" w:space="0" w:color="auto"/>
          </w:divBdr>
        </w:div>
        <w:div w:id="1084494567">
          <w:marLeft w:val="0"/>
          <w:marRight w:val="0"/>
          <w:marTop w:val="0"/>
          <w:marBottom w:val="0"/>
          <w:divBdr>
            <w:top w:val="none" w:sz="0" w:space="0" w:color="auto"/>
            <w:left w:val="none" w:sz="0" w:space="0" w:color="auto"/>
            <w:bottom w:val="none" w:sz="0" w:space="0" w:color="auto"/>
            <w:right w:val="none" w:sz="0" w:space="0" w:color="auto"/>
          </w:divBdr>
        </w:div>
        <w:div w:id="1097215254">
          <w:marLeft w:val="0"/>
          <w:marRight w:val="0"/>
          <w:marTop w:val="0"/>
          <w:marBottom w:val="0"/>
          <w:divBdr>
            <w:top w:val="none" w:sz="0" w:space="0" w:color="auto"/>
            <w:left w:val="none" w:sz="0" w:space="0" w:color="auto"/>
            <w:bottom w:val="none" w:sz="0" w:space="0" w:color="auto"/>
            <w:right w:val="none" w:sz="0" w:space="0" w:color="auto"/>
          </w:divBdr>
        </w:div>
        <w:div w:id="1130244371">
          <w:marLeft w:val="0"/>
          <w:marRight w:val="0"/>
          <w:marTop w:val="0"/>
          <w:marBottom w:val="0"/>
          <w:divBdr>
            <w:top w:val="none" w:sz="0" w:space="0" w:color="auto"/>
            <w:left w:val="none" w:sz="0" w:space="0" w:color="auto"/>
            <w:bottom w:val="none" w:sz="0" w:space="0" w:color="auto"/>
            <w:right w:val="none" w:sz="0" w:space="0" w:color="auto"/>
          </w:divBdr>
        </w:div>
        <w:div w:id="1153765067">
          <w:marLeft w:val="0"/>
          <w:marRight w:val="0"/>
          <w:marTop w:val="0"/>
          <w:marBottom w:val="0"/>
          <w:divBdr>
            <w:top w:val="none" w:sz="0" w:space="0" w:color="auto"/>
            <w:left w:val="none" w:sz="0" w:space="0" w:color="auto"/>
            <w:bottom w:val="none" w:sz="0" w:space="0" w:color="auto"/>
            <w:right w:val="none" w:sz="0" w:space="0" w:color="auto"/>
          </w:divBdr>
        </w:div>
        <w:div w:id="1157769682">
          <w:marLeft w:val="0"/>
          <w:marRight w:val="0"/>
          <w:marTop w:val="0"/>
          <w:marBottom w:val="0"/>
          <w:divBdr>
            <w:top w:val="none" w:sz="0" w:space="0" w:color="auto"/>
            <w:left w:val="none" w:sz="0" w:space="0" w:color="auto"/>
            <w:bottom w:val="none" w:sz="0" w:space="0" w:color="auto"/>
            <w:right w:val="none" w:sz="0" w:space="0" w:color="auto"/>
          </w:divBdr>
        </w:div>
        <w:div w:id="1165437137">
          <w:marLeft w:val="0"/>
          <w:marRight w:val="0"/>
          <w:marTop w:val="0"/>
          <w:marBottom w:val="0"/>
          <w:divBdr>
            <w:top w:val="none" w:sz="0" w:space="0" w:color="auto"/>
            <w:left w:val="none" w:sz="0" w:space="0" w:color="auto"/>
            <w:bottom w:val="none" w:sz="0" w:space="0" w:color="auto"/>
            <w:right w:val="none" w:sz="0" w:space="0" w:color="auto"/>
          </w:divBdr>
        </w:div>
        <w:div w:id="1173060920">
          <w:marLeft w:val="0"/>
          <w:marRight w:val="0"/>
          <w:marTop w:val="0"/>
          <w:marBottom w:val="0"/>
          <w:divBdr>
            <w:top w:val="none" w:sz="0" w:space="0" w:color="auto"/>
            <w:left w:val="none" w:sz="0" w:space="0" w:color="auto"/>
            <w:bottom w:val="none" w:sz="0" w:space="0" w:color="auto"/>
            <w:right w:val="none" w:sz="0" w:space="0" w:color="auto"/>
          </w:divBdr>
        </w:div>
        <w:div w:id="1174226473">
          <w:marLeft w:val="0"/>
          <w:marRight w:val="0"/>
          <w:marTop w:val="0"/>
          <w:marBottom w:val="0"/>
          <w:divBdr>
            <w:top w:val="none" w:sz="0" w:space="0" w:color="auto"/>
            <w:left w:val="none" w:sz="0" w:space="0" w:color="auto"/>
            <w:bottom w:val="none" w:sz="0" w:space="0" w:color="auto"/>
            <w:right w:val="none" w:sz="0" w:space="0" w:color="auto"/>
          </w:divBdr>
        </w:div>
        <w:div w:id="1186478780">
          <w:marLeft w:val="0"/>
          <w:marRight w:val="0"/>
          <w:marTop w:val="0"/>
          <w:marBottom w:val="0"/>
          <w:divBdr>
            <w:top w:val="none" w:sz="0" w:space="0" w:color="auto"/>
            <w:left w:val="none" w:sz="0" w:space="0" w:color="auto"/>
            <w:bottom w:val="none" w:sz="0" w:space="0" w:color="auto"/>
            <w:right w:val="none" w:sz="0" w:space="0" w:color="auto"/>
          </w:divBdr>
        </w:div>
        <w:div w:id="1187063736">
          <w:marLeft w:val="0"/>
          <w:marRight w:val="0"/>
          <w:marTop w:val="0"/>
          <w:marBottom w:val="0"/>
          <w:divBdr>
            <w:top w:val="none" w:sz="0" w:space="0" w:color="auto"/>
            <w:left w:val="none" w:sz="0" w:space="0" w:color="auto"/>
            <w:bottom w:val="none" w:sz="0" w:space="0" w:color="auto"/>
            <w:right w:val="none" w:sz="0" w:space="0" w:color="auto"/>
          </w:divBdr>
        </w:div>
        <w:div w:id="1194460208">
          <w:marLeft w:val="0"/>
          <w:marRight w:val="0"/>
          <w:marTop w:val="0"/>
          <w:marBottom w:val="0"/>
          <w:divBdr>
            <w:top w:val="none" w:sz="0" w:space="0" w:color="auto"/>
            <w:left w:val="none" w:sz="0" w:space="0" w:color="auto"/>
            <w:bottom w:val="none" w:sz="0" w:space="0" w:color="auto"/>
            <w:right w:val="none" w:sz="0" w:space="0" w:color="auto"/>
          </w:divBdr>
        </w:div>
        <w:div w:id="1194882763">
          <w:marLeft w:val="0"/>
          <w:marRight w:val="0"/>
          <w:marTop w:val="0"/>
          <w:marBottom w:val="0"/>
          <w:divBdr>
            <w:top w:val="none" w:sz="0" w:space="0" w:color="auto"/>
            <w:left w:val="none" w:sz="0" w:space="0" w:color="auto"/>
            <w:bottom w:val="none" w:sz="0" w:space="0" w:color="auto"/>
            <w:right w:val="none" w:sz="0" w:space="0" w:color="auto"/>
          </w:divBdr>
        </w:div>
        <w:div w:id="1196233910">
          <w:marLeft w:val="0"/>
          <w:marRight w:val="0"/>
          <w:marTop w:val="0"/>
          <w:marBottom w:val="0"/>
          <w:divBdr>
            <w:top w:val="none" w:sz="0" w:space="0" w:color="auto"/>
            <w:left w:val="none" w:sz="0" w:space="0" w:color="auto"/>
            <w:bottom w:val="none" w:sz="0" w:space="0" w:color="auto"/>
            <w:right w:val="none" w:sz="0" w:space="0" w:color="auto"/>
          </w:divBdr>
        </w:div>
        <w:div w:id="1208251068">
          <w:marLeft w:val="0"/>
          <w:marRight w:val="0"/>
          <w:marTop w:val="0"/>
          <w:marBottom w:val="0"/>
          <w:divBdr>
            <w:top w:val="none" w:sz="0" w:space="0" w:color="auto"/>
            <w:left w:val="none" w:sz="0" w:space="0" w:color="auto"/>
            <w:bottom w:val="none" w:sz="0" w:space="0" w:color="auto"/>
            <w:right w:val="none" w:sz="0" w:space="0" w:color="auto"/>
          </w:divBdr>
        </w:div>
        <w:div w:id="1210261784">
          <w:marLeft w:val="0"/>
          <w:marRight w:val="0"/>
          <w:marTop w:val="0"/>
          <w:marBottom w:val="0"/>
          <w:divBdr>
            <w:top w:val="none" w:sz="0" w:space="0" w:color="auto"/>
            <w:left w:val="none" w:sz="0" w:space="0" w:color="auto"/>
            <w:bottom w:val="none" w:sz="0" w:space="0" w:color="auto"/>
            <w:right w:val="none" w:sz="0" w:space="0" w:color="auto"/>
          </w:divBdr>
        </w:div>
        <w:div w:id="1227640624">
          <w:marLeft w:val="0"/>
          <w:marRight w:val="0"/>
          <w:marTop w:val="0"/>
          <w:marBottom w:val="0"/>
          <w:divBdr>
            <w:top w:val="none" w:sz="0" w:space="0" w:color="auto"/>
            <w:left w:val="none" w:sz="0" w:space="0" w:color="auto"/>
            <w:bottom w:val="none" w:sz="0" w:space="0" w:color="auto"/>
            <w:right w:val="none" w:sz="0" w:space="0" w:color="auto"/>
          </w:divBdr>
        </w:div>
        <w:div w:id="1236278414">
          <w:marLeft w:val="0"/>
          <w:marRight w:val="0"/>
          <w:marTop w:val="0"/>
          <w:marBottom w:val="0"/>
          <w:divBdr>
            <w:top w:val="none" w:sz="0" w:space="0" w:color="auto"/>
            <w:left w:val="none" w:sz="0" w:space="0" w:color="auto"/>
            <w:bottom w:val="none" w:sz="0" w:space="0" w:color="auto"/>
            <w:right w:val="none" w:sz="0" w:space="0" w:color="auto"/>
          </w:divBdr>
        </w:div>
        <w:div w:id="1245644742">
          <w:marLeft w:val="0"/>
          <w:marRight w:val="0"/>
          <w:marTop w:val="0"/>
          <w:marBottom w:val="0"/>
          <w:divBdr>
            <w:top w:val="none" w:sz="0" w:space="0" w:color="auto"/>
            <w:left w:val="none" w:sz="0" w:space="0" w:color="auto"/>
            <w:bottom w:val="none" w:sz="0" w:space="0" w:color="auto"/>
            <w:right w:val="none" w:sz="0" w:space="0" w:color="auto"/>
          </w:divBdr>
        </w:div>
        <w:div w:id="1245990093">
          <w:marLeft w:val="0"/>
          <w:marRight w:val="0"/>
          <w:marTop w:val="0"/>
          <w:marBottom w:val="0"/>
          <w:divBdr>
            <w:top w:val="none" w:sz="0" w:space="0" w:color="auto"/>
            <w:left w:val="none" w:sz="0" w:space="0" w:color="auto"/>
            <w:bottom w:val="none" w:sz="0" w:space="0" w:color="auto"/>
            <w:right w:val="none" w:sz="0" w:space="0" w:color="auto"/>
          </w:divBdr>
        </w:div>
        <w:div w:id="1258245553">
          <w:marLeft w:val="0"/>
          <w:marRight w:val="0"/>
          <w:marTop w:val="0"/>
          <w:marBottom w:val="0"/>
          <w:divBdr>
            <w:top w:val="none" w:sz="0" w:space="0" w:color="auto"/>
            <w:left w:val="none" w:sz="0" w:space="0" w:color="auto"/>
            <w:bottom w:val="none" w:sz="0" w:space="0" w:color="auto"/>
            <w:right w:val="none" w:sz="0" w:space="0" w:color="auto"/>
          </w:divBdr>
        </w:div>
        <w:div w:id="1259942989">
          <w:marLeft w:val="0"/>
          <w:marRight w:val="0"/>
          <w:marTop w:val="0"/>
          <w:marBottom w:val="0"/>
          <w:divBdr>
            <w:top w:val="none" w:sz="0" w:space="0" w:color="auto"/>
            <w:left w:val="none" w:sz="0" w:space="0" w:color="auto"/>
            <w:bottom w:val="none" w:sz="0" w:space="0" w:color="auto"/>
            <w:right w:val="none" w:sz="0" w:space="0" w:color="auto"/>
          </w:divBdr>
        </w:div>
        <w:div w:id="1271595036">
          <w:marLeft w:val="0"/>
          <w:marRight w:val="0"/>
          <w:marTop w:val="0"/>
          <w:marBottom w:val="0"/>
          <w:divBdr>
            <w:top w:val="none" w:sz="0" w:space="0" w:color="auto"/>
            <w:left w:val="none" w:sz="0" w:space="0" w:color="auto"/>
            <w:bottom w:val="none" w:sz="0" w:space="0" w:color="auto"/>
            <w:right w:val="none" w:sz="0" w:space="0" w:color="auto"/>
          </w:divBdr>
        </w:div>
        <w:div w:id="1277831389">
          <w:marLeft w:val="0"/>
          <w:marRight w:val="0"/>
          <w:marTop w:val="0"/>
          <w:marBottom w:val="0"/>
          <w:divBdr>
            <w:top w:val="none" w:sz="0" w:space="0" w:color="auto"/>
            <w:left w:val="none" w:sz="0" w:space="0" w:color="auto"/>
            <w:bottom w:val="none" w:sz="0" w:space="0" w:color="auto"/>
            <w:right w:val="none" w:sz="0" w:space="0" w:color="auto"/>
          </w:divBdr>
        </w:div>
        <w:div w:id="1283001032">
          <w:marLeft w:val="0"/>
          <w:marRight w:val="0"/>
          <w:marTop w:val="0"/>
          <w:marBottom w:val="0"/>
          <w:divBdr>
            <w:top w:val="none" w:sz="0" w:space="0" w:color="auto"/>
            <w:left w:val="none" w:sz="0" w:space="0" w:color="auto"/>
            <w:bottom w:val="none" w:sz="0" w:space="0" w:color="auto"/>
            <w:right w:val="none" w:sz="0" w:space="0" w:color="auto"/>
          </w:divBdr>
        </w:div>
        <w:div w:id="1284919982">
          <w:marLeft w:val="0"/>
          <w:marRight w:val="0"/>
          <w:marTop w:val="0"/>
          <w:marBottom w:val="0"/>
          <w:divBdr>
            <w:top w:val="none" w:sz="0" w:space="0" w:color="auto"/>
            <w:left w:val="none" w:sz="0" w:space="0" w:color="auto"/>
            <w:bottom w:val="none" w:sz="0" w:space="0" w:color="auto"/>
            <w:right w:val="none" w:sz="0" w:space="0" w:color="auto"/>
          </w:divBdr>
        </w:div>
        <w:div w:id="1290471283">
          <w:marLeft w:val="0"/>
          <w:marRight w:val="0"/>
          <w:marTop w:val="0"/>
          <w:marBottom w:val="0"/>
          <w:divBdr>
            <w:top w:val="none" w:sz="0" w:space="0" w:color="auto"/>
            <w:left w:val="none" w:sz="0" w:space="0" w:color="auto"/>
            <w:bottom w:val="none" w:sz="0" w:space="0" w:color="auto"/>
            <w:right w:val="none" w:sz="0" w:space="0" w:color="auto"/>
          </w:divBdr>
        </w:div>
        <w:div w:id="1295284057">
          <w:marLeft w:val="0"/>
          <w:marRight w:val="0"/>
          <w:marTop w:val="0"/>
          <w:marBottom w:val="0"/>
          <w:divBdr>
            <w:top w:val="none" w:sz="0" w:space="0" w:color="auto"/>
            <w:left w:val="none" w:sz="0" w:space="0" w:color="auto"/>
            <w:bottom w:val="none" w:sz="0" w:space="0" w:color="auto"/>
            <w:right w:val="none" w:sz="0" w:space="0" w:color="auto"/>
          </w:divBdr>
        </w:div>
        <w:div w:id="1329485021">
          <w:marLeft w:val="0"/>
          <w:marRight w:val="0"/>
          <w:marTop w:val="0"/>
          <w:marBottom w:val="0"/>
          <w:divBdr>
            <w:top w:val="none" w:sz="0" w:space="0" w:color="auto"/>
            <w:left w:val="none" w:sz="0" w:space="0" w:color="auto"/>
            <w:bottom w:val="none" w:sz="0" w:space="0" w:color="auto"/>
            <w:right w:val="none" w:sz="0" w:space="0" w:color="auto"/>
          </w:divBdr>
        </w:div>
        <w:div w:id="1337995514">
          <w:marLeft w:val="0"/>
          <w:marRight w:val="0"/>
          <w:marTop w:val="0"/>
          <w:marBottom w:val="0"/>
          <w:divBdr>
            <w:top w:val="none" w:sz="0" w:space="0" w:color="auto"/>
            <w:left w:val="none" w:sz="0" w:space="0" w:color="auto"/>
            <w:bottom w:val="none" w:sz="0" w:space="0" w:color="auto"/>
            <w:right w:val="none" w:sz="0" w:space="0" w:color="auto"/>
          </w:divBdr>
        </w:div>
        <w:div w:id="1340887119">
          <w:marLeft w:val="0"/>
          <w:marRight w:val="0"/>
          <w:marTop w:val="0"/>
          <w:marBottom w:val="0"/>
          <w:divBdr>
            <w:top w:val="none" w:sz="0" w:space="0" w:color="auto"/>
            <w:left w:val="none" w:sz="0" w:space="0" w:color="auto"/>
            <w:bottom w:val="none" w:sz="0" w:space="0" w:color="auto"/>
            <w:right w:val="none" w:sz="0" w:space="0" w:color="auto"/>
          </w:divBdr>
        </w:div>
        <w:div w:id="1345672787">
          <w:marLeft w:val="0"/>
          <w:marRight w:val="0"/>
          <w:marTop w:val="0"/>
          <w:marBottom w:val="0"/>
          <w:divBdr>
            <w:top w:val="none" w:sz="0" w:space="0" w:color="auto"/>
            <w:left w:val="none" w:sz="0" w:space="0" w:color="auto"/>
            <w:bottom w:val="none" w:sz="0" w:space="0" w:color="auto"/>
            <w:right w:val="none" w:sz="0" w:space="0" w:color="auto"/>
          </w:divBdr>
        </w:div>
        <w:div w:id="1347093734">
          <w:marLeft w:val="0"/>
          <w:marRight w:val="0"/>
          <w:marTop w:val="0"/>
          <w:marBottom w:val="0"/>
          <w:divBdr>
            <w:top w:val="none" w:sz="0" w:space="0" w:color="auto"/>
            <w:left w:val="none" w:sz="0" w:space="0" w:color="auto"/>
            <w:bottom w:val="none" w:sz="0" w:space="0" w:color="auto"/>
            <w:right w:val="none" w:sz="0" w:space="0" w:color="auto"/>
          </w:divBdr>
        </w:div>
        <w:div w:id="1348605757">
          <w:marLeft w:val="0"/>
          <w:marRight w:val="0"/>
          <w:marTop w:val="0"/>
          <w:marBottom w:val="0"/>
          <w:divBdr>
            <w:top w:val="none" w:sz="0" w:space="0" w:color="auto"/>
            <w:left w:val="none" w:sz="0" w:space="0" w:color="auto"/>
            <w:bottom w:val="none" w:sz="0" w:space="0" w:color="auto"/>
            <w:right w:val="none" w:sz="0" w:space="0" w:color="auto"/>
          </w:divBdr>
        </w:div>
        <w:div w:id="1349915184">
          <w:marLeft w:val="0"/>
          <w:marRight w:val="0"/>
          <w:marTop w:val="0"/>
          <w:marBottom w:val="0"/>
          <w:divBdr>
            <w:top w:val="none" w:sz="0" w:space="0" w:color="auto"/>
            <w:left w:val="none" w:sz="0" w:space="0" w:color="auto"/>
            <w:bottom w:val="none" w:sz="0" w:space="0" w:color="auto"/>
            <w:right w:val="none" w:sz="0" w:space="0" w:color="auto"/>
          </w:divBdr>
        </w:div>
        <w:div w:id="1350982838">
          <w:marLeft w:val="0"/>
          <w:marRight w:val="0"/>
          <w:marTop w:val="0"/>
          <w:marBottom w:val="0"/>
          <w:divBdr>
            <w:top w:val="none" w:sz="0" w:space="0" w:color="auto"/>
            <w:left w:val="none" w:sz="0" w:space="0" w:color="auto"/>
            <w:bottom w:val="none" w:sz="0" w:space="0" w:color="auto"/>
            <w:right w:val="none" w:sz="0" w:space="0" w:color="auto"/>
          </w:divBdr>
        </w:div>
        <w:div w:id="1362710000">
          <w:marLeft w:val="0"/>
          <w:marRight w:val="0"/>
          <w:marTop w:val="0"/>
          <w:marBottom w:val="0"/>
          <w:divBdr>
            <w:top w:val="none" w:sz="0" w:space="0" w:color="auto"/>
            <w:left w:val="none" w:sz="0" w:space="0" w:color="auto"/>
            <w:bottom w:val="none" w:sz="0" w:space="0" w:color="auto"/>
            <w:right w:val="none" w:sz="0" w:space="0" w:color="auto"/>
          </w:divBdr>
        </w:div>
        <w:div w:id="1371223974">
          <w:marLeft w:val="0"/>
          <w:marRight w:val="0"/>
          <w:marTop w:val="0"/>
          <w:marBottom w:val="0"/>
          <w:divBdr>
            <w:top w:val="none" w:sz="0" w:space="0" w:color="auto"/>
            <w:left w:val="none" w:sz="0" w:space="0" w:color="auto"/>
            <w:bottom w:val="none" w:sz="0" w:space="0" w:color="auto"/>
            <w:right w:val="none" w:sz="0" w:space="0" w:color="auto"/>
          </w:divBdr>
        </w:div>
        <w:div w:id="1391685974">
          <w:marLeft w:val="0"/>
          <w:marRight w:val="0"/>
          <w:marTop w:val="0"/>
          <w:marBottom w:val="0"/>
          <w:divBdr>
            <w:top w:val="none" w:sz="0" w:space="0" w:color="auto"/>
            <w:left w:val="none" w:sz="0" w:space="0" w:color="auto"/>
            <w:bottom w:val="none" w:sz="0" w:space="0" w:color="auto"/>
            <w:right w:val="none" w:sz="0" w:space="0" w:color="auto"/>
          </w:divBdr>
        </w:div>
        <w:div w:id="1400327065">
          <w:marLeft w:val="0"/>
          <w:marRight w:val="0"/>
          <w:marTop w:val="0"/>
          <w:marBottom w:val="0"/>
          <w:divBdr>
            <w:top w:val="none" w:sz="0" w:space="0" w:color="auto"/>
            <w:left w:val="none" w:sz="0" w:space="0" w:color="auto"/>
            <w:bottom w:val="none" w:sz="0" w:space="0" w:color="auto"/>
            <w:right w:val="none" w:sz="0" w:space="0" w:color="auto"/>
          </w:divBdr>
        </w:div>
        <w:div w:id="1414158853">
          <w:marLeft w:val="0"/>
          <w:marRight w:val="0"/>
          <w:marTop w:val="0"/>
          <w:marBottom w:val="0"/>
          <w:divBdr>
            <w:top w:val="none" w:sz="0" w:space="0" w:color="auto"/>
            <w:left w:val="none" w:sz="0" w:space="0" w:color="auto"/>
            <w:bottom w:val="none" w:sz="0" w:space="0" w:color="auto"/>
            <w:right w:val="none" w:sz="0" w:space="0" w:color="auto"/>
          </w:divBdr>
        </w:div>
        <w:div w:id="1415318357">
          <w:marLeft w:val="0"/>
          <w:marRight w:val="0"/>
          <w:marTop w:val="0"/>
          <w:marBottom w:val="0"/>
          <w:divBdr>
            <w:top w:val="none" w:sz="0" w:space="0" w:color="auto"/>
            <w:left w:val="none" w:sz="0" w:space="0" w:color="auto"/>
            <w:bottom w:val="none" w:sz="0" w:space="0" w:color="auto"/>
            <w:right w:val="none" w:sz="0" w:space="0" w:color="auto"/>
          </w:divBdr>
        </w:div>
        <w:div w:id="1415785267">
          <w:marLeft w:val="0"/>
          <w:marRight w:val="0"/>
          <w:marTop w:val="0"/>
          <w:marBottom w:val="0"/>
          <w:divBdr>
            <w:top w:val="none" w:sz="0" w:space="0" w:color="auto"/>
            <w:left w:val="none" w:sz="0" w:space="0" w:color="auto"/>
            <w:bottom w:val="none" w:sz="0" w:space="0" w:color="auto"/>
            <w:right w:val="none" w:sz="0" w:space="0" w:color="auto"/>
          </w:divBdr>
        </w:div>
        <w:div w:id="1420980568">
          <w:marLeft w:val="0"/>
          <w:marRight w:val="0"/>
          <w:marTop w:val="0"/>
          <w:marBottom w:val="0"/>
          <w:divBdr>
            <w:top w:val="none" w:sz="0" w:space="0" w:color="auto"/>
            <w:left w:val="none" w:sz="0" w:space="0" w:color="auto"/>
            <w:bottom w:val="none" w:sz="0" w:space="0" w:color="auto"/>
            <w:right w:val="none" w:sz="0" w:space="0" w:color="auto"/>
          </w:divBdr>
        </w:div>
        <w:div w:id="1442795253">
          <w:marLeft w:val="0"/>
          <w:marRight w:val="0"/>
          <w:marTop w:val="0"/>
          <w:marBottom w:val="0"/>
          <w:divBdr>
            <w:top w:val="none" w:sz="0" w:space="0" w:color="auto"/>
            <w:left w:val="none" w:sz="0" w:space="0" w:color="auto"/>
            <w:bottom w:val="none" w:sz="0" w:space="0" w:color="auto"/>
            <w:right w:val="none" w:sz="0" w:space="0" w:color="auto"/>
          </w:divBdr>
        </w:div>
        <w:div w:id="1463113888">
          <w:marLeft w:val="0"/>
          <w:marRight w:val="0"/>
          <w:marTop w:val="0"/>
          <w:marBottom w:val="0"/>
          <w:divBdr>
            <w:top w:val="none" w:sz="0" w:space="0" w:color="auto"/>
            <w:left w:val="none" w:sz="0" w:space="0" w:color="auto"/>
            <w:bottom w:val="none" w:sz="0" w:space="0" w:color="auto"/>
            <w:right w:val="none" w:sz="0" w:space="0" w:color="auto"/>
          </w:divBdr>
        </w:div>
        <w:div w:id="1470829518">
          <w:marLeft w:val="0"/>
          <w:marRight w:val="0"/>
          <w:marTop w:val="0"/>
          <w:marBottom w:val="0"/>
          <w:divBdr>
            <w:top w:val="none" w:sz="0" w:space="0" w:color="auto"/>
            <w:left w:val="none" w:sz="0" w:space="0" w:color="auto"/>
            <w:bottom w:val="none" w:sz="0" w:space="0" w:color="auto"/>
            <w:right w:val="none" w:sz="0" w:space="0" w:color="auto"/>
          </w:divBdr>
        </w:div>
        <w:div w:id="1493909113">
          <w:marLeft w:val="0"/>
          <w:marRight w:val="0"/>
          <w:marTop w:val="0"/>
          <w:marBottom w:val="0"/>
          <w:divBdr>
            <w:top w:val="none" w:sz="0" w:space="0" w:color="auto"/>
            <w:left w:val="none" w:sz="0" w:space="0" w:color="auto"/>
            <w:bottom w:val="none" w:sz="0" w:space="0" w:color="auto"/>
            <w:right w:val="none" w:sz="0" w:space="0" w:color="auto"/>
          </w:divBdr>
        </w:div>
        <w:div w:id="1494763703">
          <w:marLeft w:val="0"/>
          <w:marRight w:val="0"/>
          <w:marTop w:val="0"/>
          <w:marBottom w:val="0"/>
          <w:divBdr>
            <w:top w:val="none" w:sz="0" w:space="0" w:color="auto"/>
            <w:left w:val="none" w:sz="0" w:space="0" w:color="auto"/>
            <w:bottom w:val="none" w:sz="0" w:space="0" w:color="auto"/>
            <w:right w:val="none" w:sz="0" w:space="0" w:color="auto"/>
          </w:divBdr>
        </w:div>
        <w:div w:id="1506364872">
          <w:marLeft w:val="0"/>
          <w:marRight w:val="0"/>
          <w:marTop w:val="0"/>
          <w:marBottom w:val="0"/>
          <w:divBdr>
            <w:top w:val="none" w:sz="0" w:space="0" w:color="auto"/>
            <w:left w:val="none" w:sz="0" w:space="0" w:color="auto"/>
            <w:bottom w:val="none" w:sz="0" w:space="0" w:color="auto"/>
            <w:right w:val="none" w:sz="0" w:space="0" w:color="auto"/>
          </w:divBdr>
        </w:div>
        <w:div w:id="1511603528">
          <w:marLeft w:val="0"/>
          <w:marRight w:val="0"/>
          <w:marTop w:val="0"/>
          <w:marBottom w:val="0"/>
          <w:divBdr>
            <w:top w:val="none" w:sz="0" w:space="0" w:color="auto"/>
            <w:left w:val="none" w:sz="0" w:space="0" w:color="auto"/>
            <w:bottom w:val="none" w:sz="0" w:space="0" w:color="auto"/>
            <w:right w:val="none" w:sz="0" w:space="0" w:color="auto"/>
          </w:divBdr>
        </w:div>
        <w:div w:id="1519346778">
          <w:marLeft w:val="0"/>
          <w:marRight w:val="0"/>
          <w:marTop w:val="0"/>
          <w:marBottom w:val="0"/>
          <w:divBdr>
            <w:top w:val="none" w:sz="0" w:space="0" w:color="auto"/>
            <w:left w:val="none" w:sz="0" w:space="0" w:color="auto"/>
            <w:bottom w:val="none" w:sz="0" w:space="0" w:color="auto"/>
            <w:right w:val="none" w:sz="0" w:space="0" w:color="auto"/>
          </w:divBdr>
        </w:div>
        <w:div w:id="1528182614">
          <w:marLeft w:val="0"/>
          <w:marRight w:val="0"/>
          <w:marTop w:val="0"/>
          <w:marBottom w:val="0"/>
          <w:divBdr>
            <w:top w:val="none" w:sz="0" w:space="0" w:color="auto"/>
            <w:left w:val="none" w:sz="0" w:space="0" w:color="auto"/>
            <w:bottom w:val="none" w:sz="0" w:space="0" w:color="auto"/>
            <w:right w:val="none" w:sz="0" w:space="0" w:color="auto"/>
          </w:divBdr>
        </w:div>
        <w:div w:id="1546333078">
          <w:marLeft w:val="0"/>
          <w:marRight w:val="0"/>
          <w:marTop w:val="0"/>
          <w:marBottom w:val="0"/>
          <w:divBdr>
            <w:top w:val="none" w:sz="0" w:space="0" w:color="auto"/>
            <w:left w:val="none" w:sz="0" w:space="0" w:color="auto"/>
            <w:bottom w:val="none" w:sz="0" w:space="0" w:color="auto"/>
            <w:right w:val="none" w:sz="0" w:space="0" w:color="auto"/>
          </w:divBdr>
        </w:div>
        <w:div w:id="1547183095">
          <w:marLeft w:val="0"/>
          <w:marRight w:val="0"/>
          <w:marTop w:val="0"/>
          <w:marBottom w:val="0"/>
          <w:divBdr>
            <w:top w:val="none" w:sz="0" w:space="0" w:color="auto"/>
            <w:left w:val="none" w:sz="0" w:space="0" w:color="auto"/>
            <w:bottom w:val="none" w:sz="0" w:space="0" w:color="auto"/>
            <w:right w:val="none" w:sz="0" w:space="0" w:color="auto"/>
          </w:divBdr>
        </w:div>
        <w:div w:id="1568413834">
          <w:marLeft w:val="0"/>
          <w:marRight w:val="0"/>
          <w:marTop w:val="0"/>
          <w:marBottom w:val="0"/>
          <w:divBdr>
            <w:top w:val="none" w:sz="0" w:space="0" w:color="auto"/>
            <w:left w:val="none" w:sz="0" w:space="0" w:color="auto"/>
            <w:bottom w:val="none" w:sz="0" w:space="0" w:color="auto"/>
            <w:right w:val="none" w:sz="0" w:space="0" w:color="auto"/>
          </w:divBdr>
        </w:div>
        <w:div w:id="1572962033">
          <w:marLeft w:val="0"/>
          <w:marRight w:val="0"/>
          <w:marTop w:val="0"/>
          <w:marBottom w:val="0"/>
          <w:divBdr>
            <w:top w:val="none" w:sz="0" w:space="0" w:color="auto"/>
            <w:left w:val="none" w:sz="0" w:space="0" w:color="auto"/>
            <w:bottom w:val="none" w:sz="0" w:space="0" w:color="auto"/>
            <w:right w:val="none" w:sz="0" w:space="0" w:color="auto"/>
          </w:divBdr>
        </w:div>
        <w:div w:id="1585603457">
          <w:marLeft w:val="0"/>
          <w:marRight w:val="0"/>
          <w:marTop w:val="0"/>
          <w:marBottom w:val="0"/>
          <w:divBdr>
            <w:top w:val="none" w:sz="0" w:space="0" w:color="auto"/>
            <w:left w:val="none" w:sz="0" w:space="0" w:color="auto"/>
            <w:bottom w:val="none" w:sz="0" w:space="0" w:color="auto"/>
            <w:right w:val="none" w:sz="0" w:space="0" w:color="auto"/>
          </w:divBdr>
        </w:div>
        <w:div w:id="1598825663">
          <w:marLeft w:val="0"/>
          <w:marRight w:val="0"/>
          <w:marTop w:val="0"/>
          <w:marBottom w:val="0"/>
          <w:divBdr>
            <w:top w:val="none" w:sz="0" w:space="0" w:color="auto"/>
            <w:left w:val="none" w:sz="0" w:space="0" w:color="auto"/>
            <w:bottom w:val="none" w:sz="0" w:space="0" w:color="auto"/>
            <w:right w:val="none" w:sz="0" w:space="0" w:color="auto"/>
          </w:divBdr>
        </w:div>
        <w:div w:id="1620801422">
          <w:marLeft w:val="0"/>
          <w:marRight w:val="0"/>
          <w:marTop w:val="0"/>
          <w:marBottom w:val="0"/>
          <w:divBdr>
            <w:top w:val="none" w:sz="0" w:space="0" w:color="auto"/>
            <w:left w:val="none" w:sz="0" w:space="0" w:color="auto"/>
            <w:bottom w:val="none" w:sz="0" w:space="0" w:color="auto"/>
            <w:right w:val="none" w:sz="0" w:space="0" w:color="auto"/>
          </w:divBdr>
        </w:div>
        <w:div w:id="1621649573">
          <w:marLeft w:val="0"/>
          <w:marRight w:val="0"/>
          <w:marTop w:val="0"/>
          <w:marBottom w:val="0"/>
          <w:divBdr>
            <w:top w:val="none" w:sz="0" w:space="0" w:color="auto"/>
            <w:left w:val="none" w:sz="0" w:space="0" w:color="auto"/>
            <w:bottom w:val="none" w:sz="0" w:space="0" w:color="auto"/>
            <w:right w:val="none" w:sz="0" w:space="0" w:color="auto"/>
          </w:divBdr>
        </w:div>
        <w:div w:id="1633828303">
          <w:marLeft w:val="0"/>
          <w:marRight w:val="0"/>
          <w:marTop w:val="0"/>
          <w:marBottom w:val="0"/>
          <w:divBdr>
            <w:top w:val="none" w:sz="0" w:space="0" w:color="auto"/>
            <w:left w:val="none" w:sz="0" w:space="0" w:color="auto"/>
            <w:bottom w:val="none" w:sz="0" w:space="0" w:color="auto"/>
            <w:right w:val="none" w:sz="0" w:space="0" w:color="auto"/>
          </w:divBdr>
        </w:div>
        <w:div w:id="1634559255">
          <w:marLeft w:val="0"/>
          <w:marRight w:val="0"/>
          <w:marTop w:val="0"/>
          <w:marBottom w:val="0"/>
          <w:divBdr>
            <w:top w:val="none" w:sz="0" w:space="0" w:color="auto"/>
            <w:left w:val="none" w:sz="0" w:space="0" w:color="auto"/>
            <w:bottom w:val="none" w:sz="0" w:space="0" w:color="auto"/>
            <w:right w:val="none" w:sz="0" w:space="0" w:color="auto"/>
          </w:divBdr>
        </w:div>
        <w:div w:id="1636763537">
          <w:marLeft w:val="0"/>
          <w:marRight w:val="0"/>
          <w:marTop w:val="0"/>
          <w:marBottom w:val="0"/>
          <w:divBdr>
            <w:top w:val="none" w:sz="0" w:space="0" w:color="auto"/>
            <w:left w:val="none" w:sz="0" w:space="0" w:color="auto"/>
            <w:bottom w:val="none" w:sz="0" w:space="0" w:color="auto"/>
            <w:right w:val="none" w:sz="0" w:space="0" w:color="auto"/>
          </w:divBdr>
        </w:div>
        <w:div w:id="1638683902">
          <w:marLeft w:val="0"/>
          <w:marRight w:val="0"/>
          <w:marTop w:val="0"/>
          <w:marBottom w:val="0"/>
          <w:divBdr>
            <w:top w:val="none" w:sz="0" w:space="0" w:color="auto"/>
            <w:left w:val="none" w:sz="0" w:space="0" w:color="auto"/>
            <w:bottom w:val="none" w:sz="0" w:space="0" w:color="auto"/>
            <w:right w:val="none" w:sz="0" w:space="0" w:color="auto"/>
          </w:divBdr>
        </w:div>
        <w:div w:id="1639874539">
          <w:marLeft w:val="0"/>
          <w:marRight w:val="0"/>
          <w:marTop w:val="0"/>
          <w:marBottom w:val="0"/>
          <w:divBdr>
            <w:top w:val="none" w:sz="0" w:space="0" w:color="auto"/>
            <w:left w:val="none" w:sz="0" w:space="0" w:color="auto"/>
            <w:bottom w:val="none" w:sz="0" w:space="0" w:color="auto"/>
            <w:right w:val="none" w:sz="0" w:space="0" w:color="auto"/>
          </w:divBdr>
        </w:div>
        <w:div w:id="1644770565">
          <w:marLeft w:val="0"/>
          <w:marRight w:val="0"/>
          <w:marTop w:val="0"/>
          <w:marBottom w:val="0"/>
          <w:divBdr>
            <w:top w:val="none" w:sz="0" w:space="0" w:color="auto"/>
            <w:left w:val="none" w:sz="0" w:space="0" w:color="auto"/>
            <w:bottom w:val="none" w:sz="0" w:space="0" w:color="auto"/>
            <w:right w:val="none" w:sz="0" w:space="0" w:color="auto"/>
          </w:divBdr>
        </w:div>
        <w:div w:id="1653948008">
          <w:marLeft w:val="0"/>
          <w:marRight w:val="0"/>
          <w:marTop w:val="0"/>
          <w:marBottom w:val="0"/>
          <w:divBdr>
            <w:top w:val="none" w:sz="0" w:space="0" w:color="auto"/>
            <w:left w:val="none" w:sz="0" w:space="0" w:color="auto"/>
            <w:bottom w:val="none" w:sz="0" w:space="0" w:color="auto"/>
            <w:right w:val="none" w:sz="0" w:space="0" w:color="auto"/>
          </w:divBdr>
        </w:div>
        <w:div w:id="1676346874">
          <w:marLeft w:val="0"/>
          <w:marRight w:val="0"/>
          <w:marTop w:val="0"/>
          <w:marBottom w:val="0"/>
          <w:divBdr>
            <w:top w:val="none" w:sz="0" w:space="0" w:color="auto"/>
            <w:left w:val="none" w:sz="0" w:space="0" w:color="auto"/>
            <w:bottom w:val="none" w:sz="0" w:space="0" w:color="auto"/>
            <w:right w:val="none" w:sz="0" w:space="0" w:color="auto"/>
          </w:divBdr>
        </w:div>
        <w:div w:id="1685203999">
          <w:marLeft w:val="0"/>
          <w:marRight w:val="0"/>
          <w:marTop w:val="0"/>
          <w:marBottom w:val="0"/>
          <w:divBdr>
            <w:top w:val="none" w:sz="0" w:space="0" w:color="auto"/>
            <w:left w:val="none" w:sz="0" w:space="0" w:color="auto"/>
            <w:bottom w:val="none" w:sz="0" w:space="0" w:color="auto"/>
            <w:right w:val="none" w:sz="0" w:space="0" w:color="auto"/>
          </w:divBdr>
        </w:div>
        <w:div w:id="1693872230">
          <w:marLeft w:val="0"/>
          <w:marRight w:val="0"/>
          <w:marTop w:val="0"/>
          <w:marBottom w:val="0"/>
          <w:divBdr>
            <w:top w:val="none" w:sz="0" w:space="0" w:color="auto"/>
            <w:left w:val="none" w:sz="0" w:space="0" w:color="auto"/>
            <w:bottom w:val="none" w:sz="0" w:space="0" w:color="auto"/>
            <w:right w:val="none" w:sz="0" w:space="0" w:color="auto"/>
          </w:divBdr>
        </w:div>
        <w:div w:id="1697193326">
          <w:marLeft w:val="0"/>
          <w:marRight w:val="0"/>
          <w:marTop w:val="0"/>
          <w:marBottom w:val="0"/>
          <w:divBdr>
            <w:top w:val="none" w:sz="0" w:space="0" w:color="auto"/>
            <w:left w:val="none" w:sz="0" w:space="0" w:color="auto"/>
            <w:bottom w:val="none" w:sz="0" w:space="0" w:color="auto"/>
            <w:right w:val="none" w:sz="0" w:space="0" w:color="auto"/>
          </w:divBdr>
        </w:div>
        <w:div w:id="1699045122">
          <w:marLeft w:val="0"/>
          <w:marRight w:val="0"/>
          <w:marTop w:val="0"/>
          <w:marBottom w:val="0"/>
          <w:divBdr>
            <w:top w:val="none" w:sz="0" w:space="0" w:color="auto"/>
            <w:left w:val="none" w:sz="0" w:space="0" w:color="auto"/>
            <w:bottom w:val="none" w:sz="0" w:space="0" w:color="auto"/>
            <w:right w:val="none" w:sz="0" w:space="0" w:color="auto"/>
          </w:divBdr>
        </w:div>
        <w:div w:id="1699970727">
          <w:marLeft w:val="0"/>
          <w:marRight w:val="0"/>
          <w:marTop w:val="0"/>
          <w:marBottom w:val="0"/>
          <w:divBdr>
            <w:top w:val="none" w:sz="0" w:space="0" w:color="auto"/>
            <w:left w:val="none" w:sz="0" w:space="0" w:color="auto"/>
            <w:bottom w:val="none" w:sz="0" w:space="0" w:color="auto"/>
            <w:right w:val="none" w:sz="0" w:space="0" w:color="auto"/>
          </w:divBdr>
        </w:div>
        <w:div w:id="1700081737">
          <w:marLeft w:val="0"/>
          <w:marRight w:val="0"/>
          <w:marTop w:val="0"/>
          <w:marBottom w:val="0"/>
          <w:divBdr>
            <w:top w:val="none" w:sz="0" w:space="0" w:color="auto"/>
            <w:left w:val="none" w:sz="0" w:space="0" w:color="auto"/>
            <w:bottom w:val="none" w:sz="0" w:space="0" w:color="auto"/>
            <w:right w:val="none" w:sz="0" w:space="0" w:color="auto"/>
          </w:divBdr>
        </w:div>
        <w:div w:id="1700200544">
          <w:marLeft w:val="0"/>
          <w:marRight w:val="0"/>
          <w:marTop w:val="0"/>
          <w:marBottom w:val="0"/>
          <w:divBdr>
            <w:top w:val="none" w:sz="0" w:space="0" w:color="auto"/>
            <w:left w:val="none" w:sz="0" w:space="0" w:color="auto"/>
            <w:bottom w:val="none" w:sz="0" w:space="0" w:color="auto"/>
            <w:right w:val="none" w:sz="0" w:space="0" w:color="auto"/>
          </w:divBdr>
        </w:div>
        <w:div w:id="1723402105">
          <w:marLeft w:val="0"/>
          <w:marRight w:val="0"/>
          <w:marTop w:val="0"/>
          <w:marBottom w:val="0"/>
          <w:divBdr>
            <w:top w:val="none" w:sz="0" w:space="0" w:color="auto"/>
            <w:left w:val="none" w:sz="0" w:space="0" w:color="auto"/>
            <w:bottom w:val="none" w:sz="0" w:space="0" w:color="auto"/>
            <w:right w:val="none" w:sz="0" w:space="0" w:color="auto"/>
          </w:divBdr>
        </w:div>
        <w:div w:id="1737119813">
          <w:marLeft w:val="0"/>
          <w:marRight w:val="0"/>
          <w:marTop w:val="0"/>
          <w:marBottom w:val="0"/>
          <w:divBdr>
            <w:top w:val="none" w:sz="0" w:space="0" w:color="auto"/>
            <w:left w:val="none" w:sz="0" w:space="0" w:color="auto"/>
            <w:bottom w:val="none" w:sz="0" w:space="0" w:color="auto"/>
            <w:right w:val="none" w:sz="0" w:space="0" w:color="auto"/>
          </w:divBdr>
        </w:div>
        <w:div w:id="1757246801">
          <w:marLeft w:val="0"/>
          <w:marRight w:val="0"/>
          <w:marTop w:val="0"/>
          <w:marBottom w:val="0"/>
          <w:divBdr>
            <w:top w:val="none" w:sz="0" w:space="0" w:color="auto"/>
            <w:left w:val="none" w:sz="0" w:space="0" w:color="auto"/>
            <w:bottom w:val="none" w:sz="0" w:space="0" w:color="auto"/>
            <w:right w:val="none" w:sz="0" w:space="0" w:color="auto"/>
          </w:divBdr>
        </w:div>
        <w:div w:id="1760714513">
          <w:marLeft w:val="0"/>
          <w:marRight w:val="0"/>
          <w:marTop w:val="0"/>
          <w:marBottom w:val="0"/>
          <w:divBdr>
            <w:top w:val="none" w:sz="0" w:space="0" w:color="auto"/>
            <w:left w:val="none" w:sz="0" w:space="0" w:color="auto"/>
            <w:bottom w:val="none" w:sz="0" w:space="0" w:color="auto"/>
            <w:right w:val="none" w:sz="0" w:space="0" w:color="auto"/>
          </w:divBdr>
        </w:div>
        <w:div w:id="1785225530">
          <w:marLeft w:val="0"/>
          <w:marRight w:val="0"/>
          <w:marTop w:val="0"/>
          <w:marBottom w:val="0"/>
          <w:divBdr>
            <w:top w:val="none" w:sz="0" w:space="0" w:color="auto"/>
            <w:left w:val="none" w:sz="0" w:space="0" w:color="auto"/>
            <w:bottom w:val="none" w:sz="0" w:space="0" w:color="auto"/>
            <w:right w:val="none" w:sz="0" w:space="0" w:color="auto"/>
          </w:divBdr>
        </w:div>
        <w:div w:id="1798914841">
          <w:marLeft w:val="0"/>
          <w:marRight w:val="0"/>
          <w:marTop w:val="0"/>
          <w:marBottom w:val="0"/>
          <w:divBdr>
            <w:top w:val="none" w:sz="0" w:space="0" w:color="auto"/>
            <w:left w:val="none" w:sz="0" w:space="0" w:color="auto"/>
            <w:bottom w:val="none" w:sz="0" w:space="0" w:color="auto"/>
            <w:right w:val="none" w:sz="0" w:space="0" w:color="auto"/>
          </w:divBdr>
        </w:div>
        <w:div w:id="1799254343">
          <w:marLeft w:val="0"/>
          <w:marRight w:val="0"/>
          <w:marTop w:val="0"/>
          <w:marBottom w:val="0"/>
          <w:divBdr>
            <w:top w:val="none" w:sz="0" w:space="0" w:color="auto"/>
            <w:left w:val="none" w:sz="0" w:space="0" w:color="auto"/>
            <w:bottom w:val="none" w:sz="0" w:space="0" w:color="auto"/>
            <w:right w:val="none" w:sz="0" w:space="0" w:color="auto"/>
          </w:divBdr>
        </w:div>
        <w:div w:id="1803109981">
          <w:marLeft w:val="0"/>
          <w:marRight w:val="0"/>
          <w:marTop w:val="0"/>
          <w:marBottom w:val="0"/>
          <w:divBdr>
            <w:top w:val="none" w:sz="0" w:space="0" w:color="auto"/>
            <w:left w:val="none" w:sz="0" w:space="0" w:color="auto"/>
            <w:bottom w:val="none" w:sz="0" w:space="0" w:color="auto"/>
            <w:right w:val="none" w:sz="0" w:space="0" w:color="auto"/>
          </w:divBdr>
        </w:div>
        <w:div w:id="1833064661">
          <w:marLeft w:val="0"/>
          <w:marRight w:val="0"/>
          <w:marTop w:val="0"/>
          <w:marBottom w:val="0"/>
          <w:divBdr>
            <w:top w:val="none" w:sz="0" w:space="0" w:color="auto"/>
            <w:left w:val="none" w:sz="0" w:space="0" w:color="auto"/>
            <w:bottom w:val="none" w:sz="0" w:space="0" w:color="auto"/>
            <w:right w:val="none" w:sz="0" w:space="0" w:color="auto"/>
          </w:divBdr>
        </w:div>
        <w:div w:id="1843467916">
          <w:marLeft w:val="0"/>
          <w:marRight w:val="0"/>
          <w:marTop w:val="0"/>
          <w:marBottom w:val="0"/>
          <w:divBdr>
            <w:top w:val="none" w:sz="0" w:space="0" w:color="auto"/>
            <w:left w:val="none" w:sz="0" w:space="0" w:color="auto"/>
            <w:bottom w:val="none" w:sz="0" w:space="0" w:color="auto"/>
            <w:right w:val="none" w:sz="0" w:space="0" w:color="auto"/>
          </w:divBdr>
        </w:div>
        <w:div w:id="1856187520">
          <w:marLeft w:val="0"/>
          <w:marRight w:val="0"/>
          <w:marTop w:val="0"/>
          <w:marBottom w:val="0"/>
          <w:divBdr>
            <w:top w:val="none" w:sz="0" w:space="0" w:color="auto"/>
            <w:left w:val="none" w:sz="0" w:space="0" w:color="auto"/>
            <w:bottom w:val="none" w:sz="0" w:space="0" w:color="auto"/>
            <w:right w:val="none" w:sz="0" w:space="0" w:color="auto"/>
          </w:divBdr>
        </w:div>
        <w:div w:id="1880556084">
          <w:marLeft w:val="0"/>
          <w:marRight w:val="0"/>
          <w:marTop w:val="0"/>
          <w:marBottom w:val="0"/>
          <w:divBdr>
            <w:top w:val="none" w:sz="0" w:space="0" w:color="auto"/>
            <w:left w:val="none" w:sz="0" w:space="0" w:color="auto"/>
            <w:bottom w:val="none" w:sz="0" w:space="0" w:color="auto"/>
            <w:right w:val="none" w:sz="0" w:space="0" w:color="auto"/>
          </w:divBdr>
        </w:div>
        <w:div w:id="1884712594">
          <w:marLeft w:val="0"/>
          <w:marRight w:val="0"/>
          <w:marTop w:val="0"/>
          <w:marBottom w:val="0"/>
          <w:divBdr>
            <w:top w:val="none" w:sz="0" w:space="0" w:color="auto"/>
            <w:left w:val="none" w:sz="0" w:space="0" w:color="auto"/>
            <w:bottom w:val="none" w:sz="0" w:space="0" w:color="auto"/>
            <w:right w:val="none" w:sz="0" w:space="0" w:color="auto"/>
          </w:divBdr>
        </w:div>
        <w:div w:id="1891375582">
          <w:marLeft w:val="0"/>
          <w:marRight w:val="0"/>
          <w:marTop w:val="0"/>
          <w:marBottom w:val="0"/>
          <w:divBdr>
            <w:top w:val="none" w:sz="0" w:space="0" w:color="auto"/>
            <w:left w:val="none" w:sz="0" w:space="0" w:color="auto"/>
            <w:bottom w:val="none" w:sz="0" w:space="0" w:color="auto"/>
            <w:right w:val="none" w:sz="0" w:space="0" w:color="auto"/>
          </w:divBdr>
        </w:div>
        <w:div w:id="1919824023">
          <w:marLeft w:val="0"/>
          <w:marRight w:val="0"/>
          <w:marTop w:val="0"/>
          <w:marBottom w:val="0"/>
          <w:divBdr>
            <w:top w:val="none" w:sz="0" w:space="0" w:color="auto"/>
            <w:left w:val="none" w:sz="0" w:space="0" w:color="auto"/>
            <w:bottom w:val="none" w:sz="0" w:space="0" w:color="auto"/>
            <w:right w:val="none" w:sz="0" w:space="0" w:color="auto"/>
          </w:divBdr>
        </w:div>
        <w:div w:id="1924877963">
          <w:marLeft w:val="0"/>
          <w:marRight w:val="0"/>
          <w:marTop w:val="0"/>
          <w:marBottom w:val="0"/>
          <w:divBdr>
            <w:top w:val="none" w:sz="0" w:space="0" w:color="auto"/>
            <w:left w:val="none" w:sz="0" w:space="0" w:color="auto"/>
            <w:bottom w:val="none" w:sz="0" w:space="0" w:color="auto"/>
            <w:right w:val="none" w:sz="0" w:space="0" w:color="auto"/>
          </w:divBdr>
        </w:div>
        <w:div w:id="1927570122">
          <w:marLeft w:val="0"/>
          <w:marRight w:val="0"/>
          <w:marTop w:val="0"/>
          <w:marBottom w:val="0"/>
          <w:divBdr>
            <w:top w:val="none" w:sz="0" w:space="0" w:color="auto"/>
            <w:left w:val="none" w:sz="0" w:space="0" w:color="auto"/>
            <w:bottom w:val="none" w:sz="0" w:space="0" w:color="auto"/>
            <w:right w:val="none" w:sz="0" w:space="0" w:color="auto"/>
          </w:divBdr>
        </w:div>
        <w:div w:id="1941990573">
          <w:marLeft w:val="0"/>
          <w:marRight w:val="0"/>
          <w:marTop w:val="0"/>
          <w:marBottom w:val="0"/>
          <w:divBdr>
            <w:top w:val="none" w:sz="0" w:space="0" w:color="auto"/>
            <w:left w:val="none" w:sz="0" w:space="0" w:color="auto"/>
            <w:bottom w:val="none" w:sz="0" w:space="0" w:color="auto"/>
            <w:right w:val="none" w:sz="0" w:space="0" w:color="auto"/>
          </w:divBdr>
        </w:div>
        <w:div w:id="1943875936">
          <w:marLeft w:val="0"/>
          <w:marRight w:val="0"/>
          <w:marTop w:val="0"/>
          <w:marBottom w:val="0"/>
          <w:divBdr>
            <w:top w:val="none" w:sz="0" w:space="0" w:color="auto"/>
            <w:left w:val="none" w:sz="0" w:space="0" w:color="auto"/>
            <w:bottom w:val="none" w:sz="0" w:space="0" w:color="auto"/>
            <w:right w:val="none" w:sz="0" w:space="0" w:color="auto"/>
          </w:divBdr>
        </w:div>
        <w:div w:id="1947879380">
          <w:marLeft w:val="0"/>
          <w:marRight w:val="0"/>
          <w:marTop w:val="0"/>
          <w:marBottom w:val="0"/>
          <w:divBdr>
            <w:top w:val="none" w:sz="0" w:space="0" w:color="auto"/>
            <w:left w:val="none" w:sz="0" w:space="0" w:color="auto"/>
            <w:bottom w:val="none" w:sz="0" w:space="0" w:color="auto"/>
            <w:right w:val="none" w:sz="0" w:space="0" w:color="auto"/>
          </w:divBdr>
        </w:div>
        <w:div w:id="1971590441">
          <w:marLeft w:val="0"/>
          <w:marRight w:val="0"/>
          <w:marTop w:val="0"/>
          <w:marBottom w:val="0"/>
          <w:divBdr>
            <w:top w:val="none" w:sz="0" w:space="0" w:color="auto"/>
            <w:left w:val="none" w:sz="0" w:space="0" w:color="auto"/>
            <w:bottom w:val="none" w:sz="0" w:space="0" w:color="auto"/>
            <w:right w:val="none" w:sz="0" w:space="0" w:color="auto"/>
          </w:divBdr>
        </w:div>
        <w:div w:id="1982928734">
          <w:marLeft w:val="0"/>
          <w:marRight w:val="0"/>
          <w:marTop w:val="0"/>
          <w:marBottom w:val="0"/>
          <w:divBdr>
            <w:top w:val="none" w:sz="0" w:space="0" w:color="auto"/>
            <w:left w:val="none" w:sz="0" w:space="0" w:color="auto"/>
            <w:bottom w:val="none" w:sz="0" w:space="0" w:color="auto"/>
            <w:right w:val="none" w:sz="0" w:space="0" w:color="auto"/>
          </w:divBdr>
        </w:div>
        <w:div w:id="1985351389">
          <w:marLeft w:val="0"/>
          <w:marRight w:val="0"/>
          <w:marTop w:val="0"/>
          <w:marBottom w:val="0"/>
          <w:divBdr>
            <w:top w:val="none" w:sz="0" w:space="0" w:color="auto"/>
            <w:left w:val="none" w:sz="0" w:space="0" w:color="auto"/>
            <w:bottom w:val="none" w:sz="0" w:space="0" w:color="auto"/>
            <w:right w:val="none" w:sz="0" w:space="0" w:color="auto"/>
          </w:divBdr>
        </w:div>
        <w:div w:id="1993017688">
          <w:marLeft w:val="0"/>
          <w:marRight w:val="0"/>
          <w:marTop w:val="0"/>
          <w:marBottom w:val="0"/>
          <w:divBdr>
            <w:top w:val="none" w:sz="0" w:space="0" w:color="auto"/>
            <w:left w:val="none" w:sz="0" w:space="0" w:color="auto"/>
            <w:bottom w:val="none" w:sz="0" w:space="0" w:color="auto"/>
            <w:right w:val="none" w:sz="0" w:space="0" w:color="auto"/>
          </w:divBdr>
        </w:div>
        <w:div w:id="1993213299">
          <w:marLeft w:val="0"/>
          <w:marRight w:val="0"/>
          <w:marTop w:val="0"/>
          <w:marBottom w:val="0"/>
          <w:divBdr>
            <w:top w:val="none" w:sz="0" w:space="0" w:color="auto"/>
            <w:left w:val="none" w:sz="0" w:space="0" w:color="auto"/>
            <w:bottom w:val="none" w:sz="0" w:space="0" w:color="auto"/>
            <w:right w:val="none" w:sz="0" w:space="0" w:color="auto"/>
          </w:divBdr>
        </w:div>
        <w:div w:id="2005743984">
          <w:marLeft w:val="0"/>
          <w:marRight w:val="0"/>
          <w:marTop w:val="0"/>
          <w:marBottom w:val="0"/>
          <w:divBdr>
            <w:top w:val="none" w:sz="0" w:space="0" w:color="auto"/>
            <w:left w:val="none" w:sz="0" w:space="0" w:color="auto"/>
            <w:bottom w:val="none" w:sz="0" w:space="0" w:color="auto"/>
            <w:right w:val="none" w:sz="0" w:space="0" w:color="auto"/>
          </w:divBdr>
        </w:div>
        <w:div w:id="2020540553">
          <w:marLeft w:val="0"/>
          <w:marRight w:val="0"/>
          <w:marTop w:val="0"/>
          <w:marBottom w:val="0"/>
          <w:divBdr>
            <w:top w:val="none" w:sz="0" w:space="0" w:color="auto"/>
            <w:left w:val="none" w:sz="0" w:space="0" w:color="auto"/>
            <w:bottom w:val="none" w:sz="0" w:space="0" w:color="auto"/>
            <w:right w:val="none" w:sz="0" w:space="0" w:color="auto"/>
          </w:divBdr>
        </w:div>
        <w:div w:id="2039157425">
          <w:marLeft w:val="0"/>
          <w:marRight w:val="0"/>
          <w:marTop w:val="0"/>
          <w:marBottom w:val="0"/>
          <w:divBdr>
            <w:top w:val="none" w:sz="0" w:space="0" w:color="auto"/>
            <w:left w:val="none" w:sz="0" w:space="0" w:color="auto"/>
            <w:bottom w:val="none" w:sz="0" w:space="0" w:color="auto"/>
            <w:right w:val="none" w:sz="0" w:space="0" w:color="auto"/>
          </w:divBdr>
        </w:div>
        <w:div w:id="2053337102">
          <w:marLeft w:val="0"/>
          <w:marRight w:val="0"/>
          <w:marTop w:val="0"/>
          <w:marBottom w:val="0"/>
          <w:divBdr>
            <w:top w:val="none" w:sz="0" w:space="0" w:color="auto"/>
            <w:left w:val="none" w:sz="0" w:space="0" w:color="auto"/>
            <w:bottom w:val="none" w:sz="0" w:space="0" w:color="auto"/>
            <w:right w:val="none" w:sz="0" w:space="0" w:color="auto"/>
          </w:divBdr>
        </w:div>
        <w:div w:id="2086994891">
          <w:marLeft w:val="0"/>
          <w:marRight w:val="0"/>
          <w:marTop w:val="0"/>
          <w:marBottom w:val="0"/>
          <w:divBdr>
            <w:top w:val="none" w:sz="0" w:space="0" w:color="auto"/>
            <w:left w:val="none" w:sz="0" w:space="0" w:color="auto"/>
            <w:bottom w:val="none" w:sz="0" w:space="0" w:color="auto"/>
            <w:right w:val="none" w:sz="0" w:space="0" w:color="auto"/>
          </w:divBdr>
        </w:div>
        <w:div w:id="2089224110">
          <w:marLeft w:val="0"/>
          <w:marRight w:val="0"/>
          <w:marTop w:val="0"/>
          <w:marBottom w:val="0"/>
          <w:divBdr>
            <w:top w:val="none" w:sz="0" w:space="0" w:color="auto"/>
            <w:left w:val="none" w:sz="0" w:space="0" w:color="auto"/>
            <w:bottom w:val="none" w:sz="0" w:space="0" w:color="auto"/>
            <w:right w:val="none" w:sz="0" w:space="0" w:color="auto"/>
          </w:divBdr>
        </w:div>
        <w:div w:id="2089496614">
          <w:marLeft w:val="0"/>
          <w:marRight w:val="0"/>
          <w:marTop w:val="0"/>
          <w:marBottom w:val="0"/>
          <w:divBdr>
            <w:top w:val="none" w:sz="0" w:space="0" w:color="auto"/>
            <w:left w:val="none" w:sz="0" w:space="0" w:color="auto"/>
            <w:bottom w:val="none" w:sz="0" w:space="0" w:color="auto"/>
            <w:right w:val="none" w:sz="0" w:space="0" w:color="auto"/>
          </w:divBdr>
        </w:div>
        <w:div w:id="2097289570">
          <w:marLeft w:val="0"/>
          <w:marRight w:val="0"/>
          <w:marTop w:val="0"/>
          <w:marBottom w:val="0"/>
          <w:divBdr>
            <w:top w:val="none" w:sz="0" w:space="0" w:color="auto"/>
            <w:left w:val="none" w:sz="0" w:space="0" w:color="auto"/>
            <w:bottom w:val="none" w:sz="0" w:space="0" w:color="auto"/>
            <w:right w:val="none" w:sz="0" w:space="0" w:color="auto"/>
          </w:divBdr>
        </w:div>
        <w:div w:id="2124687882">
          <w:marLeft w:val="0"/>
          <w:marRight w:val="0"/>
          <w:marTop w:val="0"/>
          <w:marBottom w:val="0"/>
          <w:divBdr>
            <w:top w:val="none" w:sz="0" w:space="0" w:color="auto"/>
            <w:left w:val="none" w:sz="0" w:space="0" w:color="auto"/>
            <w:bottom w:val="none" w:sz="0" w:space="0" w:color="auto"/>
            <w:right w:val="none" w:sz="0" w:space="0" w:color="auto"/>
          </w:divBdr>
        </w:div>
        <w:div w:id="2136243874">
          <w:marLeft w:val="0"/>
          <w:marRight w:val="0"/>
          <w:marTop w:val="0"/>
          <w:marBottom w:val="0"/>
          <w:divBdr>
            <w:top w:val="none" w:sz="0" w:space="0" w:color="auto"/>
            <w:left w:val="none" w:sz="0" w:space="0" w:color="auto"/>
            <w:bottom w:val="none" w:sz="0" w:space="0" w:color="auto"/>
            <w:right w:val="none" w:sz="0" w:space="0" w:color="auto"/>
          </w:divBdr>
        </w:div>
        <w:div w:id="2139714184">
          <w:marLeft w:val="0"/>
          <w:marRight w:val="0"/>
          <w:marTop w:val="0"/>
          <w:marBottom w:val="0"/>
          <w:divBdr>
            <w:top w:val="none" w:sz="0" w:space="0" w:color="auto"/>
            <w:left w:val="none" w:sz="0" w:space="0" w:color="auto"/>
            <w:bottom w:val="none" w:sz="0" w:space="0" w:color="auto"/>
            <w:right w:val="none" w:sz="0" w:space="0" w:color="auto"/>
          </w:divBdr>
        </w:div>
        <w:div w:id="2141145096">
          <w:marLeft w:val="0"/>
          <w:marRight w:val="0"/>
          <w:marTop w:val="0"/>
          <w:marBottom w:val="0"/>
          <w:divBdr>
            <w:top w:val="none" w:sz="0" w:space="0" w:color="auto"/>
            <w:left w:val="none" w:sz="0" w:space="0" w:color="auto"/>
            <w:bottom w:val="none" w:sz="0" w:space="0" w:color="auto"/>
            <w:right w:val="none" w:sz="0" w:space="0" w:color="auto"/>
          </w:divBdr>
        </w:div>
      </w:divsChild>
    </w:div>
    <w:div w:id="1326855712">
      <w:bodyDiv w:val="1"/>
      <w:marLeft w:val="0"/>
      <w:marRight w:val="0"/>
      <w:marTop w:val="0"/>
      <w:marBottom w:val="0"/>
      <w:divBdr>
        <w:top w:val="none" w:sz="0" w:space="0" w:color="auto"/>
        <w:left w:val="none" w:sz="0" w:space="0" w:color="auto"/>
        <w:bottom w:val="none" w:sz="0" w:space="0" w:color="auto"/>
        <w:right w:val="none" w:sz="0" w:space="0" w:color="auto"/>
      </w:divBdr>
    </w:div>
    <w:div w:id="1334378666">
      <w:bodyDiv w:val="1"/>
      <w:marLeft w:val="0"/>
      <w:marRight w:val="0"/>
      <w:marTop w:val="0"/>
      <w:marBottom w:val="0"/>
      <w:divBdr>
        <w:top w:val="none" w:sz="0" w:space="0" w:color="auto"/>
        <w:left w:val="none" w:sz="0" w:space="0" w:color="auto"/>
        <w:bottom w:val="none" w:sz="0" w:space="0" w:color="auto"/>
        <w:right w:val="none" w:sz="0" w:space="0" w:color="auto"/>
      </w:divBdr>
    </w:div>
    <w:div w:id="1358119207">
      <w:bodyDiv w:val="1"/>
      <w:marLeft w:val="0"/>
      <w:marRight w:val="0"/>
      <w:marTop w:val="0"/>
      <w:marBottom w:val="0"/>
      <w:divBdr>
        <w:top w:val="none" w:sz="0" w:space="0" w:color="auto"/>
        <w:left w:val="none" w:sz="0" w:space="0" w:color="auto"/>
        <w:bottom w:val="none" w:sz="0" w:space="0" w:color="auto"/>
        <w:right w:val="none" w:sz="0" w:space="0" w:color="auto"/>
      </w:divBdr>
    </w:div>
    <w:div w:id="1362510298">
      <w:bodyDiv w:val="1"/>
      <w:marLeft w:val="0"/>
      <w:marRight w:val="0"/>
      <w:marTop w:val="0"/>
      <w:marBottom w:val="0"/>
      <w:divBdr>
        <w:top w:val="none" w:sz="0" w:space="0" w:color="auto"/>
        <w:left w:val="none" w:sz="0" w:space="0" w:color="auto"/>
        <w:bottom w:val="none" w:sz="0" w:space="0" w:color="auto"/>
        <w:right w:val="none" w:sz="0" w:space="0" w:color="auto"/>
      </w:divBdr>
    </w:div>
    <w:div w:id="1416853275">
      <w:bodyDiv w:val="1"/>
      <w:marLeft w:val="0"/>
      <w:marRight w:val="0"/>
      <w:marTop w:val="0"/>
      <w:marBottom w:val="0"/>
      <w:divBdr>
        <w:top w:val="none" w:sz="0" w:space="0" w:color="auto"/>
        <w:left w:val="none" w:sz="0" w:space="0" w:color="auto"/>
        <w:bottom w:val="none" w:sz="0" w:space="0" w:color="auto"/>
        <w:right w:val="none" w:sz="0" w:space="0" w:color="auto"/>
      </w:divBdr>
    </w:div>
    <w:div w:id="1492939982">
      <w:bodyDiv w:val="1"/>
      <w:marLeft w:val="0"/>
      <w:marRight w:val="0"/>
      <w:marTop w:val="0"/>
      <w:marBottom w:val="0"/>
      <w:divBdr>
        <w:top w:val="none" w:sz="0" w:space="0" w:color="auto"/>
        <w:left w:val="none" w:sz="0" w:space="0" w:color="auto"/>
        <w:bottom w:val="none" w:sz="0" w:space="0" w:color="auto"/>
        <w:right w:val="none" w:sz="0" w:space="0" w:color="auto"/>
      </w:divBdr>
    </w:div>
    <w:div w:id="1624850972">
      <w:bodyDiv w:val="1"/>
      <w:marLeft w:val="0"/>
      <w:marRight w:val="0"/>
      <w:marTop w:val="0"/>
      <w:marBottom w:val="0"/>
      <w:divBdr>
        <w:top w:val="none" w:sz="0" w:space="0" w:color="auto"/>
        <w:left w:val="none" w:sz="0" w:space="0" w:color="auto"/>
        <w:bottom w:val="none" w:sz="0" w:space="0" w:color="auto"/>
        <w:right w:val="none" w:sz="0" w:space="0" w:color="auto"/>
      </w:divBdr>
    </w:div>
    <w:div w:id="1625043726">
      <w:bodyDiv w:val="1"/>
      <w:marLeft w:val="0"/>
      <w:marRight w:val="0"/>
      <w:marTop w:val="0"/>
      <w:marBottom w:val="0"/>
      <w:divBdr>
        <w:top w:val="none" w:sz="0" w:space="0" w:color="auto"/>
        <w:left w:val="none" w:sz="0" w:space="0" w:color="auto"/>
        <w:bottom w:val="none" w:sz="0" w:space="0" w:color="auto"/>
        <w:right w:val="none" w:sz="0" w:space="0" w:color="auto"/>
      </w:divBdr>
    </w:div>
    <w:div w:id="1670668463">
      <w:bodyDiv w:val="1"/>
      <w:marLeft w:val="0"/>
      <w:marRight w:val="0"/>
      <w:marTop w:val="0"/>
      <w:marBottom w:val="0"/>
      <w:divBdr>
        <w:top w:val="none" w:sz="0" w:space="0" w:color="auto"/>
        <w:left w:val="none" w:sz="0" w:space="0" w:color="auto"/>
        <w:bottom w:val="none" w:sz="0" w:space="0" w:color="auto"/>
        <w:right w:val="none" w:sz="0" w:space="0" w:color="auto"/>
      </w:divBdr>
    </w:div>
    <w:div w:id="1703901981">
      <w:bodyDiv w:val="1"/>
      <w:marLeft w:val="0"/>
      <w:marRight w:val="0"/>
      <w:marTop w:val="0"/>
      <w:marBottom w:val="0"/>
      <w:divBdr>
        <w:top w:val="none" w:sz="0" w:space="0" w:color="auto"/>
        <w:left w:val="none" w:sz="0" w:space="0" w:color="auto"/>
        <w:bottom w:val="none" w:sz="0" w:space="0" w:color="auto"/>
        <w:right w:val="none" w:sz="0" w:space="0" w:color="auto"/>
      </w:divBdr>
    </w:div>
    <w:div w:id="1716080260">
      <w:bodyDiv w:val="1"/>
      <w:marLeft w:val="0"/>
      <w:marRight w:val="0"/>
      <w:marTop w:val="0"/>
      <w:marBottom w:val="0"/>
      <w:divBdr>
        <w:top w:val="none" w:sz="0" w:space="0" w:color="auto"/>
        <w:left w:val="none" w:sz="0" w:space="0" w:color="auto"/>
        <w:bottom w:val="none" w:sz="0" w:space="0" w:color="auto"/>
        <w:right w:val="none" w:sz="0" w:space="0" w:color="auto"/>
      </w:divBdr>
    </w:div>
    <w:div w:id="1721051234">
      <w:bodyDiv w:val="1"/>
      <w:marLeft w:val="0"/>
      <w:marRight w:val="0"/>
      <w:marTop w:val="0"/>
      <w:marBottom w:val="0"/>
      <w:divBdr>
        <w:top w:val="none" w:sz="0" w:space="0" w:color="auto"/>
        <w:left w:val="none" w:sz="0" w:space="0" w:color="auto"/>
        <w:bottom w:val="none" w:sz="0" w:space="0" w:color="auto"/>
        <w:right w:val="none" w:sz="0" w:space="0" w:color="auto"/>
      </w:divBdr>
    </w:div>
    <w:div w:id="1727221040">
      <w:bodyDiv w:val="1"/>
      <w:marLeft w:val="0"/>
      <w:marRight w:val="0"/>
      <w:marTop w:val="0"/>
      <w:marBottom w:val="0"/>
      <w:divBdr>
        <w:top w:val="none" w:sz="0" w:space="0" w:color="auto"/>
        <w:left w:val="none" w:sz="0" w:space="0" w:color="auto"/>
        <w:bottom w:val="none" w:sz="0" w:space="0" w:color="auto"/>
        <w:right w:val="none" w:sz="0" w:space="0" w:color="auto"/>
      </w:divBdr>
    </w:div>
    <w:div w:id="1778990034">
      <w:bodyDiv w:val="1"/>
      <w:marLeft w:val="0"/>
      <w:marRight w:val="0"/>
      <w:marTop w:val="0"/>
      <w:marBottom w:val="0"/>
      <w:divBdr>
        <w:top w:val="none" w:sz="0" w:space="0" w:color="auto"/>
        <w:left w:val="none" w:sz="0" w:space="0" w:color="auto"/>
        <w:bottom w:val="none" w:sz="0" w:space="0" w:color="auto"/>
        <w:right w:val="none" w:sz="0" w:space="0" w:color="auto"/>
      </w:divBdr>
    </w:div>
    <w:div w:id="1804350008">
      <w:bodyDiv w:val="1"/>
      <w:marLeft w:val="0"/>
      <w:marRight w:val="0"/>
      <w:marTop w:val="0"/>
      <w:marBottom w:val="0"/>
      <w:divBdr>
        <w:top w:val="none" w:sz="0" w:space="0" w:color="auto"/>
        <w:left w:val="none" w:sz="0" w:space="0" w:color="auto"/>
        <w:bottom w:val="none" w:sz="0" w:space="0" w:color="auto"/>
        <w:right w:val="none" w:sz="0" w:space="0" w:color="auto"/>
      </w:divBdr>
    </w:div>
    <w:div w:id="1826819071">
      <w:bodyDiv w:val="1"/>
      <w:marLeft w:val="0"/>
      <w:marRight w:val="0"/>
      <w:marTop w:val="0"/>
      <w:marBottom w:val="0"/>
      <w:divBdr>
        <w:top w:val="none" w:sz="0" w:space="0" w:color="auto"/>
        <w:left w:val="none" w:sz="0" w:space="0" w:color="auto"/>
        <w:bottom w:val="none" w:sz="0" w:space="0" w:color="auto"/>
        <w:right w:val="none" w:sz="0" w:space="0" w:color="auto"/>
      </w:divBdr>
    </w:div>
    <w:div w:id="1833135427">
      <w:bodyDiv w:val="1"/>
      <w:marLeft w:val="0"/>
      <w:marRight w:val="0"/>
      <w:marTop w:val="0"/>
      <w:marBottom w:val="0"/>
      <w:divBdr>
        <w:top w:val="none" w:sz="0" w:space="0" w:color="auto"/>
        <w:left w:val="none" w:sz="0" w:space="0" w:color="auto"/>
        <w:bottom w:val="none" w:sz="0" w:space="0" w:color="auto"/>
        <w:right w:val="none" w:sz="0" w:space="0" w:color="auto"/>
      </w:divBdr>
      <w:divsChild>
        <w:div w:id="252976883">
          <w:marLeft w:val="446"/>
          <w:marRight w:val="0"/>
          <w:marTop w:val="0"/>
          <w:marBottom w:val="0"/>
          <w:divBdr>
            <w:top w:val="none" w:sz="0" w:space="0" w:color="auto"/>
            <w:left w:val="none" w:sz="0" w:space="0" w:color="auto"/>
            <w:bottom w:val="none" w:sz="0" w:space="0" w:color="auto"/>
            <w:right w:val="none" w:sz="0" w:space="0" w:color="auto"/>
          </w:divBdr>
        </w:div>
        <w:div w:id="541484241">
          <w:marLeft w:val="446"/>
          <w:marRight w:val="0"/>
          <w:marTop w:val="0"/>
          <w:marBottom w:val="0"/>
          <w:divBdr>
            <w:top w:val="none" w:sz="0" w:space="0" w:color="auto"/>
            <w:left w:val="none" w:sz="0" w:space="0" w:color="auto"/>
            <w:bottom w:val="none" w:sz="0" w:space="0" w:color="auto"/>
            <w:right w:val="none" w:sz="0" w:space="0" w:color="auto"/>
          </w:divBdr>
        </w:div>
        <w:div w:id="710763593">
          <w:marLeft w:val="446"/>
          <w:marRight w:val="0"/>
          <w:marTop w:val="0"/>
          <w:marBottom w:val="0"/>
          <w:divBdr>
            <w:top w:val="none" w:sz="0" w:space="0" w:color="auto"/>
            <w:left w:val="none" w:sz="0" w:space="0" w:color="auto"/>
            <w:bottom w:val="none" w:sz="0" w:space="0" w:color="auto"/>
            <w:right w:val="none" w:sz="0" w:space="0" w:color="auto"/>
          </w:divBdr>
        </w:div>
        <w:div w:id="1194656392">
          <w:marLeft w:val="446"/>
          <w:marRight w:val="0"/>
          <w:marTop w:val="0"/>
          <w:marBottom w:val="0"/>
          <w:divBdr>
            <w:top w:val="none" w:sz="0" w:space="0" w:color="auto"/>
            <w:left w:val="none" w:sz="0" w:space="0" w:color="auto"/>
            <w:bottom w:val="none" w:sz="0" w:space="0" w:color="auto"/>
            <w:right w:val="none" w:sz="0" w:space="0" w:color="auto"/>
          </w:divBdr>
        </w:div>
      </w:divsChild>
    </w:div>
    <w:div w:id="1917011861">
      <w:bodyDiv w:val="1"/>
      <w:marLeft w:val="0"/>
      <w:marRight w:val="0"/>
      <w:marTop w:val="0"/>
      <w:marBottom w:val="0"/>
      <w:divBdr>
        <w:top w:val="none" w:sz="0" w:space="0" w:color="auto"/>
        <w:left w:val="none" w:sz="0" w:space="0" w:color="auto"/>
        <w:bottom w:val="none" w:sz="0" w:space="0" w:color="auto"/>
        <w:right w:val="none" w:sz="0" w:space="0" w:color="auto"/>
      </w:divBdr>
    </w:div>
    <w:div w:id="1966740957">
      <w:bodyDiv w:val="1"/>
      <w:marLeft w:val="0"/>
      <w:marRight w:val="0"/>
      <w:marTop w:val="0"/>
      <w:marBottom w:val="0"/>
      <w:divBdr>
        <w:top w:val="none" w:sz="0" w:space="0" w:color="auto"/>
        <w:left w:val="none" w:sz="0" w:space="0" w:color="auto"/>
        <w:bottom w:val="none" w:sz="0" w:space="0" w:color="auto"/>
        <w:right w:val="none" w:sz="0" w:space="0" w:color="auto"/>
      </w:divBdr>
      <w:divsChild>
        <w:div w:id="688683286">
          <w:marLeft w:val="0"/>
          <w:marRight w:val="0"/>
          <w:marTop w:val="0"/>
          <w:marBottom w:val="0"/>
          <w:divBdr>
            <w:top w:val="none" w:sz="0" w:space="0" w:color="auto"/>
            <w:left w:val="none" w:sz="0" w:space="0" w:color="auto"/>
            <w:bottom w:val="none" w:sz="0" w:space="0" w:color="auto"/>
            <w:right w:val="none" w:sz="0" w:space="0" w:color="auto"/>
          </w:divBdr>
          <w:divsChild>
            <w:div w:id="193436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14955">
      <w:bodyDiv w:val="1"/>
      <w:marLeft w:val="0"/>
      <w:marRight w:val="0"/>
      <w:marTop w:val="0"/>
      <w:marBottom w:val="0"/>
      <w:divBdr>
        <w:top w:val="none" w:sz="0" w:space="0" w:color="auto"/>
        <w:left w:val="none" w:sz="0" w:space="0" w:color="auto"/>
        <w:bottom w:val="none" w:sz="0" w:space="0" w:color="auto"/>
        <w:right w:val="none" w:sz="0" w:space="0" w:color="auto"/>
      </w:divBdr>
      <w:divsChild>
        <w:div w:id="103885016">
          <w:marLeft w:val="0"/>
          <w:marRight w:val="0"/>
          <w:marTop w:val="0"/>
          <w:marBottom w:val="0"/>
          <w:divBdr>
            <w:top w:val="none" w:sz="0" w:space="0" w:color="auto"/>
            <w:left w:val="none" w:sz="0" w:space="0" w:color="auto"/>
            <w:bottom w:val="none" w:sz="0" w:space="0" w:color="auto"/>
            <w:right w:val="none" w:sz="0" w:space="0" w:color="auto"/>
          </w:divBdr>
        </w:div>
        <w:div w:id="1939215905">
          <w:marLeft w:val="0"/>
          <w:marRight w:val="0"/>
          <w:marTop w:val="0"/>
          <w:marBottom w:val="0"/>
          <w:divBdr>
            <w:top w:val="none" w:sz="0" w:space="0" w:color="auto"/>
            <w:left w:val="none" w:sz="0" w:space="0" w:color="auto"/>
            <w:bottom w:val="none" w:sz="0" w:space="0" w:color="auto"/>
            <w:right w:val="none" w:sz="0" w:space="0" w:color="auto"/>
          </w:divBdr>
        </w:div>
      </w:divsChild>
    </w:div>
    <w:div w:id="1994337244">
      <w:bodyDiv w:val="1"/>
      <w:marLeft w:val="0"/>
      <w:marRight w:val="0"/>
      <w:marTop w:val="0"/>
      <w:marBottom w:val="0"/>
      <w:divBdr>
        <w:top w:val="none" w:sz="0" w:space="0" w:color="auto"/>
        <w:left w:val="none" w:sz="0" w:space="0" w:color="auto"/>
        <w:bottom w:val="none" w:sz="0" w:space="0" w:color="auto"/>
        <w:right w:val="none" w:sz="0" w:space="0" w:color="auto"/>
      </w:divBdr>
    </w:div>
    <w:div w:id="2073236871">
      <w:bodyDiv w:val="1"/>
      <w:marLeft w:val="0"/>
      <w:marRight w:val="0"/>
      <w:marTop w:val="0"/>
      <w:marBottom w:val="0"/>
      <w:divBdr>
        <w:top w:val="none" w:sz="0" w:space="0" w:color="auto"/>
        <w:left w:val="none" w:sz="0" w:space="0" w:color="auto"/>
        <w:bottom w:val="none" w:sz="0" w:space="0" w:color="auto"/>
        <w:right w:val="none" w:sz="0" w:space="0" w:color="auto"/>
      </w:divBdr>
    </w:div>
    <w:div w:id="2084913909">
      <w:bodyDiv w:val="1"/>
      <w:marLeft w:val="0"/>
      <w:marRight w:val="0"/>
      <w:marTop w:val="0"/>
      <w:marBottom w:val="0"/>
      <w:divBdr>
        <w:top w:val="none" w:sz="0" w:space="0" w:color="auto"/>
        <w:left w:val="none" w:sz="0" w:space="0" w:color="auto"/>
        <w:bottom w:val="none" w:sz="0" w:space="0" w:color="auto"/>
        <w:right w:val="none" w:sz="0" w:space="0" w:color="auto"/>
      </w:divBdr>
    </w:div>
    <w:div w:id="2112967639">
      <w:bodyDiv w:val="1"/>
      <w:marLeft w:val="0"/>
      <w:marRight w:val="0"/>
      <w:marTop w:val="0"/>
      <w:marBottom w:val="0"/>
      <w:divBdr>
        <w:top w:val="none" w:sz="0" w:space="0" w:color="auto"/>
        <w:left w:val="none" w:sz="0" w:space="0" w:color="auto"/>
        <w:bottom w:val="none" w:sz="0" w:space="0" w:color="auto"/>
        <w:right w:val="none" w:sz="0" w:space="0" w:color="auto"/>
      </w:divBdr>
      <w:divsChild>
        <w:div w:id="3731854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830013">
              <w:blockQuote w:val="1"/>
              <w:marLeft w:val="75"/>
              <w:marRight w:val="0"/>
              <w:marTop w:val="100"/>
              <w:marBottom w:val="100"/>
              <w:divBdr>
                <w:top w:val="none" w:sz="0" w:space="0" w:color="auto"/>
                <w:left w:val="single" w:sz="12" w:space="4" w:color="0000FF"/>
                <w:bottom w:val="none" w:sz="0" w:space="0" w:color="auto"/>
                <w:right w:val="none" w:sz="0" w:space="0" w:color="auto"/>
              </w:divBdr>
              <w:divsChild>
                <w:div w:id="7320918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8896548">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itu.int/pub/R-RES-R.1-9-2023"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792</Words>
  <Characters>4516</Characters>
  <Application>Microsoft Office Word</Application>
  <DocSecurity>0</DocSecurity>
  <Lines>37</Lines>
  <Paragraphs>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TSG-RAN Meeting</vt:lpstr>
      <vt:lpstr>TSG-RAN Meeting</vt:lpstr>
    </vt:vector>
  </TitlesOfParts>
  <Company>Telecom Italia S.p.A.</Company>
  <LinksUpToDate>false</LinksUpToDate>
  <CharactersWithSpaces>5298</CharactersWithSpaces>
  <SharedDoc>false</SharedDoc>
  <HLinks>
    <vt:vector size="6" baseType="variant">
      <vt:variant>
        <vt:i4>4194376</vt:i4>
      </vt:variant>
      <vt:variant>
        <vt:i4>0</vt:i4>
      </vt:variant>
      <vt:variant>
        <vt:i4>0</vt:i4>
      </vt:variant>
      <vt:variant>
        <vt:i4>5</vt:i4>
      </vt:variant>
      <vt:variant>
        <vt:lpwstr>https://www.itu.int/pub/R-RES-R.1-9-2023</vt:lpwstr>
      </vt:variant>
      <vt:variant>
        <vt:lpwstr>gsc.tab=0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dc:title>
  <dc:subject/>
  <dc:creator>*****</dc:creator>
  <cp:keywords/>
  <cp:lastModifiedBy>Giovanni Romano</cp:lastModifiedBy>
  <cp:revision>10</cp:revision>
  <cp:lastPrinted>2005-05-17T08:47:00Z</cp:lastPrinted>
  <dcterms:created xsi:type="dcterms:W3CDTF">2024-12-06T07:08:00Z</dcterms:created>
  <dcterms:modified xsi:type="dcterms:W3CDTF">2025-06-06T05:53:00Z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2022-03-07T12:44:27Z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c84dfa95-3ff4-489b-9c2d-3ef9e2560515</vt:lpwstr>
  </property>
  <property fmtid="{D5CDD505-2E9C-101B-9397-08002B2CF9AE}" pid="8" name="MSIP_Label_d5e397fc-1581-4f20-a09a-f1b2dd53ab2e_ContentBits">
    <vt:lpwstr>0</vt:lpwstr>
  </property>
</Properties>
</file>