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45C" w:rsidRPr="00442B0A" w:rsidRDefault="00CC045C" w:rsidP="00CC045C">
      <w:pPr>
        <w:pStyle w:val="Header"/>
        <w:rPr>
          <w:rFonts w:cs="Arial"/>
          <w:bCs/>
          <w:i/>
          <w:noProof w:val="0"/>
          <w:sz w:val="28"/>
          <w:szCs w:val="28"/>
        </w:rPr>
      </w:pPr>
      <w:bookmarkStart w:id="0" w:name="_Hlk15564674"/>
      <w:r w:rsidRPr="00AD2378">
        <w:rPr>
          <w:rFonts w:cs="Arial"/>
          <w:bCs/>
          <w:noProof w:val="0"/>
          <w:sz w:val="24"/>
        </w:rPr>
        <w:t xml:space="preserve">3GPP TSG RAN WG6 </w:t>
      </w:r>
      <w:r w:rsidRPr="00442B0A">
        <w:rPr>
          <w:rFonts w:cs="Arial"/>
          <w:bCs/>
          <w:noProof w:val="0"/>
          <w:sz w:val="24"/>
        </w:rPr>
        <w:t>meeting #1</w:t>
      </w:r>
      <w:r>
        <w:rPr>
          <w:rFonts w:cs="Arial"/>
          <w:bCs/>
          <w:noProof w:val="0"/>
          <w:sz w:val="24"/>
        </w:rPr>
        <w:t>5</w:t>
      </w:r>
      <w:r w:rsidRPr="00442B0A">
        <w:rPr>
          <w:rFonts w:cs="Arial"/>
          <w:bCs/>
          <w:noProof w:val="0"/>
          <w:sz w:val="24"/>
        </w:rPr>
        <w:t xml:space="preserve"> </w:t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</w:r>
      <w:r w:rsidRPr="00442B0A">
        <w:rPr>
          <w:rFonts w:cs="Arial"/>
          <w:bCs/>
          <w:noProof w:val="0"/>
          <w:sz w:val="24"/>
        </w:rPr>
        <w:tab/>
        <w:t xml:space="preserve">                                      </w:t>
      </w:r>
      <w:r w:rsidRPr="00442B0A">
        <w:rPr>
          <w:rFonts w:cs="Arial"/>
          <w:bCs/>
          <w:i/>
          <w:noProof w:val="0"/>
          <w:sz w:val="28"/>
          <w:szCs w:val="28"/>
        </w:rPr>
        <w:t>R6-</w:t>
      </w:r>
      <w:r>
        <w:rPr>
          <w:rFonts w:cs="Arial"/>
          <w:bCs/>
          <w:i/>
          <w:noProof w:val="0"/>
          <w:sz w:val="28"/>
          <w:szCs w:val="28"/>
        </w:rPr>
        <w:t>20</w:t>
      </w:r>
      <w:r w:rsidRPr="00442B0A">
        <w:rPr>
          <w:rFonts w:cs="Arial"/>
          <w:bCs/>
          <w:i/>
          <w:noProof w:val="0"/>
          <w:sz w:val="28"/>
          <w:szCs w:val="28"/>
        </w:rPr>
        <w:t>00</w:t>
      </w:r>
      <w:r w:rsidR="00727BBA">
        <w:rPr>
          <w:rFonts w:cs="Arial"/>
          <w:bCs/>
          <w:i/>
          <w:noProof w:val="0"/>
          <w:sz w:val="28"/>
          <w:szCs w:val="28"/>
        </w:rPr>
        <w:t>17</w:t>
      </w:r>
    </w:p>
    <w:p w:rsidR="001E41F3" w:rsidRDefault="00CC045C" w:rsidP="005E2C44">
      <w:pPr>
        <w:pStyle w:val="CRCoverPage"/>
        <w:outlineLvl w:val="0"/>
        <w:rPr>
          <w:b/>
          <w:noProof/>
          <w:sz w:val="24"/>
        </w:rPr>
      </w:pPr>
      <w:r w:rsidRPr="00442B0A">
        <w:rPr>
          <w:b/>
          <w:noProof/>
          <w:sz w:val="24"/>
        </w:rPr>
        <w:t>Electronic Agreement Meeting (1</w:t>
      </w:r>
      <w:r>
        <w:rPr>
          <w:b/>
          <w:noProof/>
          <w:sz w:val="24"/>
        </w:rPr>
        <w:t>3</w:t>
      </w:r>
      <w:r w:rsidRPr="00442B0A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</w:t>
      </w:r>
      <w:r w:rsidRPr="00442B0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 February</w:t>
      </w:r>
      <w:r w:rsidRPr="00442B0A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Pr="00442B0A">
        <w:rPr>
          <w:b/>
          <w:noProof/>
          <w:sz w:val="24"/>
        </w:rPr>
        <w:t xml:space="preserve">) 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045C" w:rsidP="00CC0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  <w:r w:rsidR="00BC5B2E">
              <w:rPr>
                <w:b/>
                <w:noProof/>
                <w:sz w:val="28"/>
              </w:rPr>
              <w:t>5.002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B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0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0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26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126D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03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3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brackets for </w:t>
            </w:r>
            <w:r w:rsidR="008E2148">
              <w:rPr>
                <w:noProof/>
              </w:rPr>
              <w:t>“</w:t>
            </w:r>
            <w:r w:rsidR="008E2148">
              <w:t>tail bits 4” of EDAB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CC0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AD2378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0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29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7178">
              <w:t>CIoT_EC_GSM_radio_enh</w:t>
            </w:r>
            <w:proofErr w:type="spellEnd"/>
            <w:r w:rsidRPr="00DD717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22/01/2020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5B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45C">
              <w:rPr>
                <w:noProof/>
              </w:rPr>
              <w:t>1</w:t>
            </w:r>
            <w:r w:rsidR="004126D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Brackets for “</w:t>
            </w:r>
            <w:r>
              <w:t xml:space="preserve">tail bits 4” </w:t>
            </w:r>
            <w:r w:rsidR="008E2148">
              <w:t>specified</w:t>
            </w:r>
            <w:r>
              <w:t xml:space="preserve"> for EDAB need to be removed. </w:t>
            </w: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</w:t>
            </w:r>
            <w:r>
              <w:t>5.2.11</w:t>
            </w:r>
            <w:r>
              <w:rPr>
                <w:noProof/>
              </w:rPr>
              <w:t>, in Table 5.2.11-2, brackets for “</w:t>
            </w:r>
            <w:r>
              <w:t>tail bits 4” used for the second part of the EDAB transmission are removed.</w:t>
            </w:r>
            <w:r>
              <w:rPr>
                <w:noProof/>
              </w:rPr>
              <w:t xml:space="preserve"> </w:t>
            </w:r>
          </w:p>
          <w:p w:rsidR="004C3DEE" w:rsidRPr="004C3DEE" w:rsidRDefault="004C3DEE" w:rsidP="004C3D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3DEE" w:rsidRPr="000C1760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the EDAB</w:t>
            </w:r>
            <w:r w:rsidR="008E2148">
              <w:rPr>
                <w:noProof/>
              </w:rPr>
              <w:t xml:space="preserve"> </w:t>
            </w:r>
            <w:r>
              <w:rPr>
                <w:noProof/>
              </w:rPr>
              <w:t>format in this specification remains incomplete.</w:t>
            </w:r>
          </w:p>
        </w:tc>
      </w:tr>
      <w:tr w:rsidR="004C3DEE" w:rsidTr="00547111">
        <w:tc>
          <w:tcPr>
            <w:tcW w:w="2694" w:type="dxa"/>
            <w:gridSpan w:val="2"/>
          </w:tcPr>
          <w:p w:rsidR="004C3DEE" w:rsidRDefault="004C3DEE" w:rsidP="004C3D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3DEE" w:rsidRDefault="004C3DEE" w:rsidP="004C3D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3DEE" w:rsidRDefault="004C3DEE" w:rsidP="004C3D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3DEE" w:rsidRDefault="004C3DEE" w:rsidP="004C3DE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9B3" w:rsidRDefault="002F29B3" w:rsidP="002F29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2F29B3" w:rsidRPr="001C5622" w:rsidTr="00754520">
        <w:tc>
          <w:tcPr>
            <w:tcW w:w="9629" w:type="dxa"/>
            <w:shd w:val="clear" w:color="auto" w:fill="92D050"/>
            <w:vAlign w:val="bottom"/>
          </w:tcPr>
          <w:p w:rsidR="002F29B3" w:rsidRPr="000E6A5B" w:rsidRDefault="002F29B3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1st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</w:p>
        </w:tc>
      </w:tr>
    </w:tbl>
    <w:p w:rsidR="002F29B3" w:rsidRDefault="002F29B3" w:rsidP="00EE0AF7"/>
    <w:p w:rsidR="004C3DEE" w:rsidRDefault="004C3DEE" w:rsidP="004C3DEE">
      <w:pPr>
        <w:pStyle w:val="Heading3"/>
      </w:pPr>
      <w:bookmarkStart w:id="4" w:name="_Toc508888467"/>
      <w:r>
        <w:t>5.2.11</w:t>
      </w:r>
      <w:r>
        <w:tab/>
        <w:t>Extended Dual Slot Access burst (EDAB)</w:t>
      </w:r>
      <w:bookmarkEnd w:id="4"/>
    </w:p>
    <w:p w:rsidR="004C3DEE" w:rsidRDefault="004C3DEE" w:rsidP="004C3DEE">
      <w:r>
        <w:t>The extended dual slot access burst is specified for uplink coverage class CC5 in EC operation for the 2 TS EC-RACH format. It consists of two elementary bursts, the first part being transmitted in a burst with equal size to the active part of the normal burst, with a timeslot length of 157 normal symbol periods on timeslots with TN = 0 and 4, and 156 normal symbol periods on timeslots with TN = 2 and 6, and the second and last part being transmitted in the consecutive TN in the same TDMA frame in a burst with equal size to the active part of the access burst with a timeslot length of 156 normal symbol periods. Both parts are specified in tables 5.2.11-1a and 5.2.11-1b.</w:t>
      </w:r>
    </w:p>
    <w:p w:rsidR="004C3DEE" w:rsidRDefault="004C3DEE" w:rsidP="004C3DEE">
      <w:pPr>
        <w:spacing w:after="120"/>
      </w:pPr>
      <w:r>
        <w:t xml:space="preserve">If the </w:t>
      </w:r>
      <w:proofErr w:type="spellStart"/>
      <w:r>
        <w:t>Access_Timeslot</w:t>
      </w:r>
      <w:proofErr w:type="spellEnd"/>
      <w:r>
        <w:t xml:space="preserve"> parameter in EC SI 2 set to ‘1’ (indicating 2 TS EC-RACH mapping), an EC capable mobile in coverage class CC5 using EC-RACH format as EDAB (refer 3GPP TS 44.018 EC SI 2 parameter CC5_EC-RACH_FORMAT_IND), shall access the network using the training sequence TS7.</w:t>
      </w:r>
    </w:p>
    <w:p w:rsidR="004C3DEE" w:rsidRDefault="004C3DEE" w:rsidP="004C3DEE">
      <w:pPr>
        <w:spacing w:after="120"/>
      </w:pPr>
      <w:r>
        <w:t>If the serving cell supports all coverage classes (</w:t>
      </w:r>
      <w:proofErr w:type="spellStart"/>
      <w:r>
        <w:t>i.e</w:t>
      </w:r>
      <w:proofErr w:type="spellEnd"/>
      <w:r>
        <w:t xml:space="preserve"> CC1 to CC5) and if the </w:t>
      </w:r>
      <w:proofErr w:type="spellStart"/>
      <w:r>
        <w:t>Access_Timeslot</w:t>
      </w:r>
      <w:proofErr w:type="spellEnd"/>
      <w:r>
        <w:t xml:space="preserve"> parameter in EC SI 2 set to ‘0’ (indicating 1 TS EC-RACH mapping), an EC capable mobile in coverage class CC5 using EC-RACH format as EDAB (refer 3GPP TS 44.018 EC SI 2 parameter CC5_EC-RACH_FORMAT_IND), shall access the network using the training sequence TS7.</w:t>
      </w:r>
    </w:p>
    <w:p w:rsidR="004C3DEE" w:rsidRDefault="004C3DEE" w:rsidP="004C3DEE">
      <w:r>
        <w:t xml:space="preserve">If the serving cell supports four or less coverage classes (i.e. CC2 or CC3 or both may not be supported) and the </w:t>
      </w:r>
      <w:proofErr w:type="spellStart"/>
      <w:r>
        <w:t>Access_Timeslot</w:t>
      </w:r>
      <w:proofErr w:type="spellEnd"/>
      <w:r>
        <w:t xml:space="preserve"> parameter in EC SI 2 set to ‘0’ (indicating 1 TS EC-RACH mapping), an EC capable mobile with coverage class CC5 using EC-RACH format as EDAB (refer 3GPP TS 44.018 EC SI 2 parameter CC5_EC-RACH_FORMAT_IND) shall access the network using a training sequence selected as follows: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only CC3_Range_UL parameter is not present (indicating the absence of CC3 coverage class), TS 6 is selected.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only CC2_Range_UL parameter is not present (indicating the absence of CC2 coverage class), TS 5 is selected.</w:t>
      </w:r>
    </w:p>
    <w:p w:rsidR="004C3DEE" w:rsidRDefault="004C3DEE" w:rsidP="004C3DEE">
      <w:pPr>
        <w:pStyle w:val="B1"/>
        <w:ind w:left="0" w:hanging="1"/>
      </w:pPr>
      <w:r>
        <w:t>-</w:t>
      </w:r>
      <w:r>
        <w:tab/>
        <w:t>if parameters CC2_Range_UL, CC3_Range_UL are not present (indicating the absence of CC2 and CC3 coverage classes), TS 6 is selected.</w:t>
      </w:r>
    </w:p>
    <w:p w:rsidR="004C3DEE" w:rsidRDefault="004C3DEE" w:rsidP="004C3DEE">
      <w:pPr>
        <w:pStyle w:val="TH"/>
      </w:pPr>
      <w:r>
        <w:t>Table 5.2.11-1a: Extended Dual slot Access Burst (first part)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2562"/>
        <w:gridCol w:w="2976"/>
      </w:tblGrid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Length of field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Content of field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Definition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0-7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Extended tail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8-48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Synch. sequence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5.2.7-4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49-78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79-81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82-111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112-114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115-144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145-147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148-155</w:t>
            </w:r>
          </w:p>
          <w:p w:rsidR="004C3DEE" w:rsidRDefault="004C3DEE">
            <w:pPr>
              <w:pStyle w:val="TAC"/>
            </w:pPr>
            <w:r>
              <w:t>148-156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8, or, 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Guard period (bits)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subclause 5.2.8</w:t>
            </w:r>
          </w:p>
        </w:tc>
      </w:tr>
      <w:tr w:rsidR="004C3DEE" w:rsidRPr="004C3DEE" w:rsidTr="004C3DEE">
        <w:trPr>
          <w:jc w:val="center"/>
        </w:trPr>
        <w:tc>
          <w:tcPr>
            <w:tcW w:w="8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NOTE1: 8 or 9 always applies in case of EC-GSM-IoT (9 for TN0 and 4; 8 for TN2 and 6), see 3GPP TS 45.010</w:t>
            </w: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“extended tail bits”, “tail bits 1”, “tail bits 2” and “tail bits 3” are defined as modulating bits with states according to table 5.2.11-2.</w:t>
      </w:r>
    </w:p>
    <w:p w:rsidR="004C3DEE" w:rsidRDefault="004C3DEE" w:rsidP="004C3DEE">
      <w:pPr>
        <w:pStyle w:val="TH"/>
      </w:pPr>
      <w:r>
        <w:lastRenderedPageBreak/>
        <w:t>Table 5.2.11-1b: Extended Dual slot Access Burst (second and last part)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556"/>
        <w:gridCol w:w="2562"/>
        <w:gridCol w:w="2976"/>
      </w:tblGrid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 xml:space="preserve">Bit Number </w:t>
            </w:r>
            <w:r>
              <w:br/>
              <w:t>(BN)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Length of field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Content of field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Definition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0-7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Extended tail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8-48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Synch. sequence bits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5.2.7-4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49-78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30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Encrypted bits (e0..e29)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3GPP TS 45.003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79-87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Tail bits 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table 5.2.11-2</w:t>
            </w:r>
          </w:p>
        </w:tc>
      </w:tr>
      <w:tr w:rsidR="004C3DEE" w:rsidTr="004C3DE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EE" w:rsidRDefault="004C3DEE">
            <w:pPr>
              <w:pStyle w:val="TAC"/>
            </w:pPr>
            <w:r>
              <w:t>88-155</w:t>
            </w:r>
          </w:p>
          <w:p w:rsidR="004C3DEE" w:rsidRDefault="004C3DEE">
            <w:pPr>
              <w:pStyle w:val="TAC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68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Guard period (bits)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see subclause 5.2.8</w:t>
            </w:r>
          </w:p>
        </w:tc>
      </w:tr>
      <w:tr w:rsidR="004C3DEE" w:rsidRPr="004C3DEE" w:rsidTr="004C3DEE">
        <w:trPr>
          <w:jc w:val="center"/>
        </w:trPr>
        <w:tc>
          <w:tcPr>
            <w:tcW w:w="8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L"/>
            </w:pPr>
            <w:r>
              <w:t>NOTE1: 68 always applies in case of EC-GSM-IoT for TN 1, 3, 5 and 7, see 3GPP TS 45.010</w:t>
            </w: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“extended tail bits” and “tail bits 4” are defined as modulating bits with states according to table 5.2.11-2.</w:t>
      </w:r>
    </w:p>
    <w:p w:rsidR="004C3DEE" w:rsidRDefault="004C3DEE" w:rsidP="004C3DEE">
      <w:pPr>
        <w:pStyle w:val="FP"/>
      </w:pPr>
    </w:p>
    <w:p w:rsidR="004C3DEE" w:rsidRDefault="004C3DEE" w:rsidP="004C3DEE">
      <w:pPr>
        <w:pStyle w:val="TH"/>
      </w:pPr>
      <w:r>
        <w:t>Table 5.2.11-2: Tail bits and extended tail bits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2380"/>
        <w:gridCol w:w="2197"/>
      </w:tblGrid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Tail bit type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Bit number (BN)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H"/>
            </w:pPr>
            <w:r>
              <w:t>Modulating bits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Extended tail bits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(BN0, BN1, BN2, …, BN7)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(0, 0, 1, 1, 1, 0, 1, 0)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 xml:space="preserve"> Tail bits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(BN79, BN80, BN81)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 xml:space="preserve"> Tail bits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(BN112, BN113, BN114)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Tail bits 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(BN145, BN146, BN147)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  <w:rPr>
                <w:vertAlign w:val="superscript"/>
              </w:rPr>
            </w:pPr>
            <w:r>
              <w:t>(0, 0, 0)</w:t>
            </w:r>
            <w:r>
              <w:rPr>
                <w:vertAlign w:val="superscript"/>
              </w:rPr>
              <w:t>1</w:t>
            </w:r>
            <w:r>
              <w:t>/(1,1,1)</w:t>
            </w:r>
            <w:r>
              <w:rPr>
                <w:vertAlign w:val="superscript"/>
              </w:rPr>
              <w:t xml:space="preserve">2 </w:t>
            </w:r>
            <w:r>
              <w:t>/(1,0,0)</w:t>
            </w:r>
            <w:r>
              <w:rPr>
                <w:vertAlign w:val="superscript"/>
              </w:rPr>
              <w:t>3</w:t>
            </w:r>
          </w:p>
        </w:tc>
      </w:tr>
      <w:tr w:rsidR="004C3DEE" w:rsidTr="004C3DEE">
        <w:trPr>
          <w:jc w:val="center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Tail bits 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r>
              <w:t>(BN79, BN80, …, BN87)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DEE" w:rsidRDefault="004C3DEE">
            <w:pPr>
              <w:pStyle w:val="TAC"/>
            </w:pPr>
            <w:del w:id="5" w:author="Nokia" w:date="2020-01-22T18:16:00Z">
              <w:r w:rsidDel="004C3DEE">
                <w:delText>[</w:delText>
              </w:r>
            </w:del>
            <w:r>
              <w:t>(0, 0, 0, 0, 0, 0, 0, 0, 0)</w:t>
            </w:r>
            <w:del w:id="6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>1</w:t>
            </w:r>
            <w:r>
              <w:t>/</w:t>
            </w:r>
          </w:p>
          <w:p w:rsidR="004C3DEE" w:rsidRDefault="004C3DEE">
            <w:pPr>
              <w:pStyle w:val="TAC"/>
            </w:pPr>
            <w:del w:id="7" w:author="Nokia" w:date="2020-01-22T18:16:00Z">
              <w:r w:rsidDel="004C3DEE">
                <w:delText>[</w:delText>
              </w:r>
            </w:del>
            <w:r>
              <w:t>(1,1,1,1,1,1,1,1,1)</w:t>
            </w:r>
            <w:del w:id="8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>2</w:t>
            </w:r>
            <w:r>
              <w:t>/</w:t>
            </w:r>
          </w:p>
          <w:p w:rsidR="004C3DEE" w:rsidRDefault="004C3DEE">
            <w:pPr>
              <w:pStyle w:val="TAC"/>
              <w:rPr>
                <w:vertAlign w:val="superscript"/>
              </w:rPr>
            </w:pPr>
            <w:del w:id="9" w:author="Nokia" w:date="2020-01-22T18:16:00Z">
              <w:r w:rsidDel="004C3DEE">
                <w:delText>[</w:delText>
              </w:r>
            </w:del>
            <w:r>
              <w:t>(1,0,0,1,0,0,1,0,0)</w:t>
            </w:r>
            <w:del w:id="10" w:author="Nokia" w:date="2020-01-22T18:16:00Z">
              <w:r w:rsidDel="004C3DEE">
                <w:delText>]</w:delText>
              </w:r>
            </w:del>
            <w:r>
              <w:rPr>
                <w:vertAlign w:val="superscript"/>
              </w:rPr>
              <w:t xml:space="preserve"> 3</w:t>
            </w:r>
          </w:p>
        </w:tc>
      </w:tr>
      <w:tr w:rsidR="004C3DEE" w:rsidRPr="004C3DEE" w:rsidTr="004C3DEE">
        <w:trPr>
          <w:jc w:val="center"/>
        </w:trPr>
        <w:tc>
          <w:tcPr>
            <w:tcW w:w="6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DEE" w:rsidRDefault="004C3DEE">
            <w:pPr>
              <w:pStyle w:val="TAC"/>
              <w:jc w:val="left"/>
            </w:pPr>
            <w:r>
              <w:t>NOTE 1: These bits are used if TS7 is applied for CC5 EC-RACH operation using EDAB.</w:t>
            </w:r>
          </w:p>
          <w:p w:rsidR="004C3DEE" w:rsidRDefault="004C3DEE">
            <w:pPr>
              <w:pStyle w:val="TAC"/>
              <w:jc w:val="left"/>
            </w:pPr>
            <w:r>
              <w:t>NOTE 2: These bits are used if TS6 is applied for CC5 EC-RACH operation using EDAB.</w:t>
            </w:r>
          </w:p>
          <w:p w:rsidR="004C3DEE" w:rsidRDefault="004C3DEE">
            <w:pPr>
              <w:pStyle w:val="TAC"/>
              <w:jc w:val="left"/>
            </w:pPr>
            <w:r>
              <w:t>NOTE 3: These bits are used if TS5 is applied for CC5 EC-RACH operation using EDAB.</w:t>
            </w:r>
          </w:p>
          <w:p w:rsidR="004C3DEE" w:rsidRDefault="004C3DEE">
            <w:pPr>
              <w:pStyle w:val="TAC"/>
              <w:jc w:val="left"/>
            </w:pPr>
          </w:p>
        </w:tc>
      </w:tr>
    </w:tbl>
    <w:p w:rsidR="004C3DEE" w:rsidRDefault="004C3DEE" w:rsidP="004C3DEE">
      <w:pPr>
        <w:pStyle w:val="FP"/>
      </w:pPr>
    </w:p>
    <w:p w:rsidR="004C3DEE" w:rsidRDefault="004C3DEE" w:rsidP="004C3DEE">
      <w:r>
        <w:t>The “Synch. sequence bits” are defined as modulating bits with states according to table 5.2.7-4 for uplink CC5.</w:t>
      </w:r>
    </w:p>
    <w:p w:rsidR="004C3DEE" w:rsidRDefault="004C3DEE" w:rsidP="004C3DEE">
      <w:pPr>
        <w:pStyle w:val="FP"/>
      </w:pPr>
    </w:p>
    <w:p w:rsidR="00FE03BA" w:rsidRDefault="00FE03BA" w:rsidP="00FE03B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E03BA" w:rsidRPr="001C5622" w:rsidTr="00754520">
        <w:tc>
          <w:tcPr>
            <w:tcW w:w="9629" w:type="dxa"/>
            <w:shd w:val="clear" w:color="auto" w:fill="92D050"/>
            <w:vAlign w:val="bottom"/>
          </w:tcPr>
          <w:p w:rsidR="00FE03BA" w:rsidRPr="000E6A5B" w:rsidRDefault="00FE03BA" w:rsidP="0075452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FE03BA" w:rsidRDefault="00FE03BA" w:rsidP="00FE03BA">
      <w:pPr>
        <w:rPr>
          <w:noProof/>
        </w:rPr>
      </w:pPr>
    </w:p>
    <w:p w:rsidR="00FE03BA" w:rsidRDefault="00FE03BA" w:rsidP="00FE03B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8FF" w:rsidRDefault="004A78FF">
      <w:r>
        <w:separator/>
      </w:r>
    </w:p>
  </w:endnote>
  <w:endnote w:type="continuationSeparator" w:id="0">
    <w:p w:rsidR="004A78FF" w:rsidRDefault="004A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8FF" w:rsidRDefault="004A78FF">
      <w:r>
        <w:separator/>
      </w:r>
    </w:p>
  </w:footnote>
  <w:footnote w:type="continuationSeparator" w:id="0">
    <w:p w:rsidR="004A78FF" w:rsidRDefault="004A7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45C" w:rsidRDefault="00CC04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F3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9B3"/>
    <w:rsid w:val="00305409"/>
    <w:rsid w:val="003609EF"/>
    <w:rsid w:val="0036231A"/>
    <w:rsid w:val="00374DD4"/>
    <w:rsid w:val="003E19A2"/>
    <w:rsid w:val="003E1A36"/>
    <w:rsid w:val="00410371"/>
    <w:rsid w:val="004126D2"/>
    <w:rsid w:val="004242F1"/>
    <w:rsid w:val="004738E1"/>
    <w:rsid w:val="004A78FF"/>
    <w:rsid w:val="004B75B7"/>
    <w:rsid w:val="004C3DEE"/>
    <w:rsid w:val="0051580D"/>
    <w:rsid w:val="00547111"/>
    <w:rsid w:val="00560C8E"/>
    <w:rsid w:val="005735F8"/>
    <w:rsid w:val="00592D74"/>
    <w:rsid w:val="005E2C44"/>
    <w:rsid w:val="00621188"/>
    <w:rsid w:val="006257ED"/>
    <w:rsid w:val="00695808"/>
    <w:rsid w:val="006B46FB"/>
    <w:rsid w:val="006E21FB"/>
    <w:rsid w:val="00727BBA"/>
    <w:rsid w:val="00792342"/>
    <w:rsid w:val="007977A8"/>
    <w:rsid w:val="007B512A"/>
    <w:rsid w:val="007C2097"/>
    <w:rsid w:val="007D005A"/>
    <w:rsid w:val="007D6A07"/>
    <w:rsid w:val="007F0D1C"/>
    <w:rsid w:val="007F7259"/>
    <w:rsid w:val="008040A8"/>
    <w:rsid w:val="008279FA"/>
    <w:rsid w:val="008626E7"/>
    <w:rsid w:val="00870EE7"/>
    <w:rsid w:val="008863B9"/>
    <w:rsid w:val="008A4188"/>
    <w:rsid w:val="008A45A6"/>
    <w:rsid w:val="008E2148"/>
    <w:rsid w:val="008F686C"/>
    <w:rsid w:val="009148DE"/>
    <w:rsid w:val="0092681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B2E"/>
    <w:rsid w:val="00BD279D"/>
    <w:rsid w:val="00BD6BB8"/>
    <w:rsid w:val="00C66BA2"/>
    <w:rsid w:val="00C93229"/>
    <w:rsid w:val="00C95985"/>
    <w:rsid w:val="00CC045C"/>
    <w:rsid w:val="00CC5026"/>
    <w:rsid w:val="00CC68D0"/>
    <w:rsid w:val="00D03F9A"/>
    <w:rsid w:val="00D06D51"/>
    <w:rsid w:val="00D24991"/>
    <w:rsid w:val="00D50255"/>
    <w:rsid w:val="00D66520"/>
    <w:rsid w:val="00DC2F32"/>
    <w:rsid w:val="00DE0BB8"/>
    <w:rsid w:val="00DE34CF"/>
    <w:rsid w:val="00E13F3D"/>
    <w:rsid w:val="00E34898"/>
    <w:rsid w:val="00E50752"/>
    <w:rsid w:val="00E77C83"/>
    <w:rsid w:val="00EB09B7"/>
    <w:rsid w:val="00EE0AF7"/>
    <w:rsid w:val="00EE7D7C"/>
    <w:rsid w:val="00F25D98"/>
    <w:rsid w:val="00F300FB"/>
    <w:rsid w:val="00FB6386"/>
    <w:rsid w:val="00FE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4229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CC045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E0A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E0AF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E0A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E0A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9268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2681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735F8"/>
  </w:style>
  <w:style w:type="character" w:customStyle="1" w:styleId="BodyTextChar">
    <w:name w:val="Body Text Char"/>
    <w:basedOn w:val="DefaultParagraphFont"/>
    <w:link w:val="BodyText"/>
    <w:semiHidden/>
    <w:rsid w:val="005735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C3D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E8F5F-8698-4DF2-8E27-877AA922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877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2020-01-22T08:23:00Z</dcterms:created>
  <dcterms:modified xsi:type="dcterms:W3CDTF">2020-01-24T14:06:00Z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