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4E4" w:rsidRDefault="008C74E4" w:rsidP="008C74E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C74E4" w:rsidRDefault="008C74E4" w:rsidP="008C74E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r>
      <w:r w:rsidR="00F12ED4">
        <w:rPr>
          <w:rFonts w:ascii="Arial" w:hAnsi="Arial" w:cs="Arial"/>
          <w:b/>
          <w:sz w:val="32"/>
        </w:rPr>
        <w:t>of</w:t>
      </w:r>
      <w:r w:rsidR="00DF0070">
        <w:rPr>
          <w:rFonts w:ascii="Arial" w:hAnsi="Arial" w:cs="Arial"/>
          <w:b/>
          <w:sz w:val="32"/>
        </w:rPr>
        <w:br/>
        <w:t xml:space="preserve">TSG RAN WG6 </w:t>
      </w:r>
      <w:r>
        <w:rPr>
          <w:rFonts w:ascii="Arial" w:hAnsi="Arial" w:cs="Arial"/>
          <w:b/>
          <w:sz w:val="32"/>
        </w:rPr>
        <w:t xml:space="preserve">meeting: </w:t>
      </w:r>
      <w:r w:rsidR="00DF0070">
        <w:rPr>
          <w:rFonts w:ascii="Arial" w:hAnsi="Arial" w:cs="Arial"/>
          <w:b/>
          <w:sz w:val="32"/>
        </w:rPr>
        <w:t>#0</w:t>
      </w:r>
      <w:r>
        <w:rPr>
          <w:rFonts w:ascii="Arial" w:hAnsi="Arial" w:cs="Arial"/>
          <w:b/>
          <w:sz w:val="32"/>
        </w:rPr>
        <w:t>7</w:t>
      </w:r>
    </w:p>
    <w:p w:rsidR="008C74E4" w:rsidRDefault="008C74E4" w:rsidP="008C74E4">
      <w:pPr>
        <w:jc w:val="center"/>
        <w:rPr>
          <w:rFonts w:ascii="Arial" w:hAnsi="Arial" w:cs="Arial"/>
          <w:b/>
          <w:sz w:val="32"/>
        </w:rPr>
      </w:pPr>
      <w:r>
        <w:rPr>
          <w:rFonts w:ascii="Arial" w:hAnsi="Arial" w:cs="Arial"/>
          <w:b/>
          <w:sz w:val="32"/>
        </w:rPr>
        <w:t>Athens, Greece, 26/02/2018 to 02/03/2018</w:t>
      </w:r>
    </w:p>
    <w:p w:rsidR="008C74E4" w:rsidRDefault="008C74E4" w:rsidP="008C74E4"/>
    <w:p w:rsidR="008C74E4" w:rsidRDefault="008C74E4" w:rsidP="008C74E4">
      <w:r>
        <w:t>this draft:  Friday, (2018-03-02) 11:51  [date/time according to secretary's PC time zone setting]</w:t>
      </w:r>
    </w:p>
    <w:p w:rsidR="008C74E4" w:rsidRDefault="008C74E4" w:rsidP="008C74E4"/>
    <w:p w:rsidR="008C74E4" w:rsidRDefault="008C74E4" w:rsidP="008C74E4">
      <w:r>
        <w:t>Contents:</w:t>
      </w:r>
    </w:p>
    <w:p w:rsidR="00F12ED4" w:rsidRDefault="003F63B2">
      <w:pPr>
        <w:pStyle w:val="TOC2"/>
        <w:rPr>
          <w:rFonts w:asciiTheme="minorHAnsi" w:eastAsiaTheme="minorEastAsia" w:hAnsiTheme="minorHAnsi" w:cstheme="minorBidi"/>
          <w:sz w:val="22"/>
          <w:szCs w:val="22"/>
        </w:rPr>
      </w:pPr>
      <w:r>
        <w:fldChar w:fldCharType="begin" w:fldLock="1"/>
      </w:r>
      <w:r w:rsidR="00F12ED4">
        <w:instrText xml:space="preserve"> TOC \o "1-9" </w:instrText>
      </w:r>
      <w:r>
        <w:fldChar w:fldCharType="separate"/>
      </w:r>
      <w:r w:rsidR="00F12ED4">
        <w:t>1</w:t>
      </w:r>
      <w:r w:rsidR="00F12ED4">
        <w:rPr>
          <w:rFonts w:asciiTheme="minorHAnsi" w:eastAsiaTheme="minorEastAsia" w:hAnsiTheme="minorHAnsi" w:cstheme="minorBidi"/>
          <w:sz w:val="22"/>
          <w:szCs w:val="22"/>
        </w:rPr>
        <w:tab/>
      </w:r>
      <w:r w:rsidR="00F12ED4">
        <w:t>Opening of the meeting (Monday, 9 a.m.)</w:t>
      </w:r>
      <w:r w:rsidR="00F12ED4">
        <w:tab/>
      </w:r>
      <w:r>
        <w:fldChar w:fldCharType="begin" w:fldLock="1"/>
      </w:r>
      <w:r w:rsidR="00F12ED4">
        <w:instrText xml:space="preserve"> PAGEREF _Toc507757636 \h </w:instrText>
      </w:r>
      <w:r>
        <w:fldChar w:fldCharType="separate"/>
      </w:r>
      <w:r w:rsidR="00F12ED4">
        <w:t>3</w:t>
      </w:r>
      <w:r>
        <w:fldChar w:fldCharType="end"/>
      </w:r>
    </w:p>
    <w:p w:rsidR="00F12ED4" w:rsidRDefault="00F12ED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rsidR="003F63B2">
        <w:fldChar w:fldCharType="begin" w:fldLock="1"/>
      </w:r>
      <w:r>
        <w:instrText xml:space="preserve"> PAGEREF _Toc507757637 \h </w:instrText>
      </w:r>
      <w:r w:rsidR="003F63B2">
        <w:fldChar w:fldCharType="separate"/>
      </w:r>
      <w:r>
        <w:t>3</w:t>
      </w:r>
      <w:r w:rsidR="003F63B2">
        <w:fldChar w:fldCharType="end"/>
      </w:r>
    </w:p>
    <w:p w:rsidR="00F12ED4" w:rsidRDefault="00F12ED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rsidR="003F63B2">
        <w:fldChar w:fldCharType="begin" w:fldLock="1"/>
      </w:r>
      <w:r>
        <w:instrText xml:space="preserve"> PAGEREF _Toc507757638 \h </w:instrText>
      </w:r>
      <w:r w:rsidR="003F63B2">
        <w:fldChar w:fldCharType="separate"/>
      </w:r>
      <w:r>
        <w:t>3</w:t>
      </w:r>
      <w:r w:rsidR="003F63B2">
        <w:fldChar w:fldCharType="end"/>
      </w:r>
    </w:p>
    <w:p w:rsidR="00F12ED4" w:rsidRDefault="00F12ED4">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#6</w:t>
      </w:r>
      <w:r>
        <w:tab/>
      </w:r>
      <w:r w:rsidR="003F63B2">
        <w:fldChar w:fldCharType="begin" w:fldLock="1"/>
      </w:r>
      <w:r>
        <w:instrText xml:space="preserve"> PAGEREF _Toc507757639 \h </w:instrText>
      </w:r>
      <w:r w:rsidR="003F63B2">
        <w:fldChar w:fldCharType="separate"/>
      </w:r>
      <w:r>
        <w:t>3</w:t>
      </w:r>
      <w:r w:rsidR="003F63B2">
        <w:fldChar w:fldCharType="end"/>
      </w:r>
    </w:p>
    <w:p w:rsidR="00F12ED4" w:rsidRDefault="00F12ED4">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rsidR="003F63B2">
        <w:fldChar w:fldCharType="begin" w:fldLock="1"/>
      </w:r>
      <w:r>
        <w:instrText xml:space="preserve"> PAGEREF _Toc507757640 \h </w:instrText>
      </w:r>
      <w:r w:rsidR="003F63B2">
        <w:fldChar w:fldCharType="separate"/>
      </w:r>
      <w:r>
        <w:t>3</w:t>
      </w:r>
      <w:r w:rsidR="003F63B2">
        <w:fldChar w:fldCharType="end"/>
      </w:r>
    </w:p>
    <w:p w:rsidR="00F12ED4" w:rsidRDefault="00F12ED4">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rsidR="003F63B2">
        <w:fldChar w:fldCharType="begin" w:fldLock="1"/>
      </w:r>
      <w:r>
        <w:instrText xml:space="preserve"> PAGEREF _Toc507757641 \h </w:instrText>
      </w:r>
      <w:r w:rsidR="003F63B2">
        <w:fldChar w:fldCharType="separate"/>
      </w:r>
      <w:r>
        <w:t>3</w:t>
      </w:r>
      <w:r w:rsidR="003F63B2">
        <w:fldChar w:fldCharType="end"/>
      </w:r>
    </w:p>
    <w:p w:rsidR="00F12ED4" w:rsidRDefault="00F12ED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rsidR="003F63B2">
        <w:fldChar w:fldCharType="begin" w:fldLock="1"/>
      </w:r>
      <w:r>
        <w:instrText xml:space="preserve"> PAGEREF _Toc507757642 \h </w:instrText>
      </w:r>
      <w:r w:rsidR="003F63B2">
        <w:fldChar w:fldCharType="separate"/>
      </w:r>
      <w:r>
        <w:t>3</w:t>
      </w:r>
      <w:r w:rsidR="003F63B2">
        <w:fldChar w:fldCharType="end"/>
      </w:r>
    </w:p>
    <w:p w:rsidR="00F12ED4" w:rsidRDefault="00F12ED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rsidR="003F63B2">
        <w:fldChar w:fldCharType="begin" w:fldLock="1"/>
      </w:r>
      <w:r>
        <w:instrText xml:space="preserve"> PAGEREF _Toc507757643 \h </w:instrText>
      </w:r>
      <w:r w:rsidR="003F63B2">
        <w:fldChar w:fldCharType="separate"/>
      </w:r>
      <w:r>
        <w:t>8</w:t>
      </w:r>
      <w:r w:rsidR="003F63B2">
        <w:fldChar w:fldCharType="end"/>
      </w:r>
    </w:p>
    <w:p w:rsidR="00F12ED4" w:rsidRDefault="00F12ED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Release 13 features or earlier features</w:t>
      </w:r>
      <w:r>
        <w:tab/>
      </w:r>
      <w:r w:rsidR="003F63B2">
        <w:fldChar w:fldCharType="begin" w:fldLock="1"/>
      </w:r>
      <w:r>
        <w:instrText xml:space="preserve"> PAGEREF _Toc507757644 \h </w:instrText>
      </w:r>
      <w:r w:rsidR="003F63B2">
        <w:fldChar w:fldCharType="separate"/>
      </w:r>
      <w:r>
        <w:t>8</w:t>
      </w:r>
      <w:r w:rsidR="003F63B2">
        <w:fldChar w:fldCharType="end"/>
      </w:r>
    </w:p>
    <w:p w:rsidR="00F12ED4" w:rsidRDefault="00F12ED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14 features</w:t>
      </w:r>
      <w:r>
        <w:tab/>
      </w:r>
      <w:r w:rsidR="003F63B2">
        <w:fldChar w:fldCharType="begin" w:fldLock="1"/>
      </w:r>
      <w:r>
        <w:instrText xml:space="preserve"> PAGEREF _Toc507757645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WI: Positioning enhancements for GERAN [ePOS_GERAN-Core, ePOS_GERAN-Perf]</w:t>
      </w:r>
      <w:r>
        <w:tab/>
      </w:r>
      <w:r w:rsidR="003F63B2">
        <w:fldChar w:fldCharType="begin" w:fldLock="1"/>
      </w:r>
      <w:r>
        <w:instrText xml:space="preserve"> PAGEREF _Toc507757646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WI: Dedicated core networks for GERAN [DECOR_GERAN]</w:t>
      </w:r>
      <w:r>
        <w:tab/>
      </w:r>
      <w:r w:rsidR="003F63B2">
        <w:fldChar w:fldCharType="begin" w:fldLock="1"/>
      </w:r>
      <w:r>
        <w:instrText xml:space="preserve"> PAGEREF _Toc507757647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WI: Radio Interface Enhancements for EC-GSM-IoT [CIoT_EC_GSM_radio_enh-Core, CIoT_EC_GSM_radio_enh-Perf]</w:t>
      </w:r>
      <w:r>
        <w:tab/>
      </w:r>
      <w:r w:rsidR="003F63B2">
        <w:fldChar w:fldCharType="begin" w:fldLock="1"/>
      </w:r>
      <w:r>
        <w:instrText xml:space="preserve"> PAGEREF _Toc507757648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[CIoT_EC_GSM_radio_enh-Core, CIoT_EC_GSM_radio_enh-Perf]</w:t>
      </w:r>
      <w:r>
        <w:tab/>
      </w:r>
      <w:r w:rsidR="003F63B2">
        <w:fldChar w:fldCharType="begin" w:fldLock="1"/>
      </w:r>
      <w:r>
        <w:instrText xml:space="preserve"> PAGEREF _Toc507757649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[CSPS_Coord_GERAN)</w:t>
      </w:r>
      <w:r>
        <w:tab/>
      </w:r>
      <w:r w:rsidR="003F63B2">
        <w:fldChar w:fldCharType="begin" w:fldLock="1"/>
      </w:r>
      <w:r>
        <w:instrText xml:space="preserve"> PAGEREF _Toc507757650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[CSPS_Coord_GERAN)</w:t>
      </w:r>
      <w:r>
        <w:tab/>
      </w:r>
      <w:r w:rsidR="003F63B2">
        <w:fldChar w:fldCharType="begin" w:fldLock="1"/>
      </w:r>
      <w:r>
        <w:instrText xml:space="preserve"> PAGEREF _Toc507757651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Radio Interface Enhancements for EC-GSM-IoT [CIoT_EC_</w:t>
      </w:r>
      <w:r>
        <w:tab/>
      </w:r>
      <w:r w:rsidR="003F63B2">
        <w:fldChar w:fldCharType="begin" w:fldLock="1"/>
      </w:r>
      <w:r>
        <w:instrText xml:space="preserve"> PAGEREF _Toc507757652 \h </w:instrText>
      </w:r>
      <w:r w:rsidR="003F63B2">
        <w:fldChar w:fldCharType="separate"/>
      </w:r>
      <w:r>
        <w:t>10</w:t>
      </w:r>
      <w:r w:rsidR="003F63B2">
        <w:fldChar w:fldCharType="end"/>
      </w:r>
    </w:p>
    <w:p w:rsidR="00F12ED4" w:rsidRDefault="00F12ED4">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Any other Rel-14 documents</w:t>
      </w:r>
      <w:r>
        <w:tab/>
      </w:r>
      <w:r w:rsidR="003F63B2">
        <w:fldChar w:fldCharType="begin" w:fldLock="1"/>
      </w:r>
      <w:r>
        <w:instrText xml:space="preserve"> PAGEREF _Toc507757653 \h </w:instrText>
      </w:r>
      <w:r w:rsidR="003F63B2">
        <w:fldChar w:fldCharType="separate"/>
      </w:r>
      <w:r>
        <w:t>11</w:t>
      </w:r>
      <w:r w:rsidR="003F63B2">
        <w:fldChar w:fldCharType="end"/>
      </w:r>
    </w:p>
    <w:p w:rsidR="00F12ED4" w:rsidRDefault="00F12ED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Release 15 features</w:t>
      </w:r>
      <w:r>
        <w:tab/>
      </w:r>
      <w:r w:rsidR="003F63B2">
        <w:fldChar w:fldCharType="begin" w:fldLock="1"/>
      </w:r>
      <w:r>
        <w:instrText xml:space="preserve"> PAGEREF _Toc507757654 \h </w:instrText>
      </w:r>
      <w:r w:rsidR="003F63B2">
        <w:fldChar w:fldCharType="separate"/>
      </w:r>
      <w:r>
        <w:t>15</w:t>
      </w:r>
      <w:r w:rsidR="003F63B2">
        <w:fldChar w:fldCharType="end"/>
      </w:r>
    </w:p>
    <w:p w:rsidR="00F12ED4" w:rsidRDefault="00F12ED4">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New Work item proposals</w:t>
      </w:r>
      <w:r>
        <w:tab/>
      </w:r>
      <w:r w:rsidR="003F63B2">
        <w:fldChar w:fldCharType="begin" w:fldLock="1"/>
      </w:r>
      <w:r>
        <w:instrText xml:space="preserve"> PAGEREF _Toc507757655 \h </w:instrText>
      </w:r>
      <w:r w:rsidR="003F63B2">
        <w:fldChar w:fldCharType="separate"/>
      </w:r>
      <w:r>
        <w:t>15</w:t>
      </w:r>
      <w:r w:rsidR="003F63B2">
        <w:fldChar w:fldCharType="end"/>
      </w:r>
    </w:p>
    <w:p w:rsidR="00F12ED4" w:rsidRDefault="00F12ED4">
      <w:pPr>
        <w:pStyle w:val="TOC4"/>
        <w:rPr>
          <w:rFonts w:asciiTheme="minorHAnsi" w:eastAsiaTheme="minorEastAsia" w:hAnsiTheme="minorHAnsi" w:cstheme="minorBidi"/>
          <w:sz w:val="22"/>
          <w:szCs w:val="22"/>
        </w:rPr>
      </w:pPr>
      <w:r>
        <w:t>[ePOS_GERAN-Core, ePOS_GERAN-Perf]</w:t>
      </w:r>
      <w:r>
        <w:tab/>
      </w:r>
      <w:r w:rsidR="003F63B2">
        <w:fldChar w:fldCharType="begin" w:fldLock="1"/>
      </w:r>
      <w:r>
        <w:instrText xml:space="preserve"> PAGEREF _Toc507757656 \h </w:instrText>
      </w:r>
      <w:r w:rsidR="003F63B2">
        <w:fldChar w:fldCharType="separate"/>
      </w:r>
      <w:r>
        <w:t>15</w:t>
      </w:r>
      <w:r w:rsidR="003F63B2">
        <w:fldChar w:fldCharType="end"/>
      </w:r>
    </w:p>
    <w:p w:rsidR="00F12ED4" w:rsidRDefault="00F12ED4">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Small technical enhancements and improvements [TEI15]</w:t>
      </w:r>
      <w:r>
        <w:tab/>
      </w:r>
      <w:r w:rsidR="003F63B2">
        <w:fldChar w:fldCharType="begin" w:fldLock="1"/>
      </w:r>
      <w:r>
        <w:instrText xml:space="preserve"> PAGEREF _Toc507757657 \h </w:instrText>
      </w:r>
      <w:r w:rsidR="003F63B2">
        <w:fldChar w:fldCharType="separate"/>
      </w:r>
      <w:r>
        <w:t>16</w:t>
      </w:r>
      <w:r w:rsidR="003F63B2">
        <w:fldChar w:fldCharType="end"/>
      </w:r>
    </w:p>
    <w:p w:rsidR="00F12ED4" w:rsidRDefault="00F12ED4">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Study items for Rel-15</w:t>
      </w:r>
      <w:r>
        <w:tab/>
      </w:r>
      <w:r w:rsidR="003F63B2">
        <w:fldChar w:fldCharType="begin" w:fldLock="1"/>
      </w:r>
      <w:r>
        <w:instrText xml:space="preserve"> PAGEREF _Toc507757658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Any other Rel-15 documents</w:t>
      </w:r>
      <w:r>
        <w:tab/>
      </w:r>
      <w:r w:rsidR="003F63B2">
        <w:fldChar w:fldCharType="begin" w:fldLock="1"/>
      </w:r>
      <w:r>
        <w:instrText xml:space="preserve"> PAGEREF _Toc507757659 \h </w:instrText>
      </w:r>
      <w:r w:rsidR="003F63B2">
        <w:fldChar w:fldCharType="separate"/>
      </w:r>
      <w:r>
        <w:t>19</w:t>
      </w:r>
      <w:r w:rsidR="003F63B2">
        <w:fldChar w:fldCharType="end"/>
      </w:r>
    </w:p>
    <w:p w:rsidR="00F12ED4" w:rsidRDefault="00F12ED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rsidR="003F63B2">
        <w:fldChar w:fldCharType="begin" w:fldLock="1"/>
      </w:r>
      <w:r>
        <w:instrText xml:space="preserve"> PAGEREF _Toc507757660 \h </w:instrText>
      </w:r>
      <w:r w:rsidR="003F63B2">
        <w:fldChar w:fldCharType="separate"/>
      </w:r>
      <w:r>
        <w:t>19</w:t>
      </w:r>
      <w:r w:rsidR="003F63B2">
        <w:fldChar w:fldCharType="end"/>
      </w:r>
    </w:p>
    <w:p w:rsidR="00F12ED4" w:rsidRDefault="00F12ED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13 or earlier</w:t>
      </w:r>
      <w:r>
        <w:tab/>
      </w:r>
      <w:r w:rsidR="003F63B2">
        <w:fldChar w:fldCharType="begin" w:fldLock="1"/>
      </w:r>
      <w:r>
        <w:instrText xml:space="preserve"> PAGEREF _Toc507757661 \h </w:instrText>
      </w:r>
      <w:r w:rsidR="003F63B2">
        <w:fldChar w:fldCharType="separate"/>
      </w:r>
      <w:r>
        <w:t>19</w:t>
      </w:r>
      <w:r w:rsidR="003F63B2">
        <w:fldChar w:fldCharType="end"/>
      </w:r>
    </w:p>
    <w:p w:rsidR="00F12ED4" w:rsidRDefault="00F12ED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14 features</w:t>
      </w:r>
      <w:r>
        <w:tab/>
      </w:r>
      <w:r w:rsidR="003F63B2">
        <w:fldChar w:fldCharType="begin" w:fldLock="1"/>
      </w:r>
      <w:r>
        <w:instrText xml:space="preserve"> PAGEREF _Toc507757662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WI: RRC optimization for UMTS [UTRA_RRCopt-Core]</w:t>
      </w:r>
      <w:r>
        <w:tab/>
      </w:r>
      <w:r w:rsidR="003F63B2">
        <w:fldChar w:fldCharType="begin" w:fldLock="1"/>
      </w:r>
      <w:r>
        <w:instrText xml:space="preserve"> PAGEREF _Toc507757663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WI: DTX/DRX enhancements in CELL_FACH [FACH_DTXDRX-Core]</w:t>
      </w:r>
      <w:r>
        <w:tab/>
      </w:r>
      <w:r w:rsidR="003F63B2">
        <w:fldChar w:fldCharType="begin" w:fldLock="1"/>
      </w:r>
      <w:r>
        <w:instrText xml:space="preserve"> PAGEREF _Toc507757664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WI: Multi-Carrier Enhancements for UMTS [UTRA_MCe-Core]</w:t>
      </w:r>
      <w:r>
        <w:tab/>
      </w:r>
      <w:r w:rsidR="003F63B2">
        <w:fldChar w:fldCharType="begin" w:fldLock="1"/>
      </w:r>
      <w:r>
        <w:instrText xml:space="preserve"> PAGEREF _Toc507757665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WI: QoE Measurement Collection for streaming services in UTRAN [UMTS_QMC_Streaming-Core]</w:t>
      </w:r>
      <w:r>
        <w:tab/>
      </w:r>
      <w:r w:rsidR="003F63B2">
        <w:fldChar w:fldCharType="begin" w:fldLock="1"/>
      </w:r>
      <w:r>
        <w:instrText xml:space="preserve"> PAGEREF _Toc507757666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WI: DL interference mitigation for UMTS [UTRA_DL_IM-Core]</w:t>
      </w:r>
      <w:r>
        <w:tab/>
      </w:r>
      <w:r w:rsidR="003F63B2">
        <w:fldChar w:fldCharType="begin" w:fldLock="1"/>
      </w:r>
      <w:r>
        <w:instrText xml:space="preserve"> PAGEREF _Toc507757667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lastRenderedPageBreak/>
        <w:t>6.2.6</w:t>
      </w:r>
      <w:r>
        <w:rPr>
          <w:rFonts w:asciiTheme="minorHAnsi" w:eastAsiaTheme="minorEastAsia" w:hAnsiTheme="minorHAnsi" w:cstheme="minorBidi"/>
          <w:sz w:val="22"/>
          <w:szCs w:val="22"/>
        </w:rPr>
        <w:tab/>
      </w:r>
      <w:r>
        <w:t>WI: Enhancements of Dedicated Core Networks for UMTS and LTE (eDECOR-UTRA_LTE-Core)</w:t>
      </w:r>
      <w:r>
        <w:tab/>
      </w:r>
      <w:r w:rsidR="003F63B2">
        <w:fldChar w:fldCharType="begin" w:fldLock="1"/>
      </w:r>
      <w:r>
        <w:instrText xml:space="preserve"> PAGEREF _Toc507757668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Small technical enhancements and improvements [TEI14]</w:t>
      </w:r>
      <w:r>
        <w:tab/>
      </w:r>
      <w:r w:rsidR="003F63B2">
        <w:fldChar w:fldCharType="begin" w:fldLock="1"/>
      </w:r>
      <w:r>
        <w:instrText xml:space="preserve"> PAGEREF _Toc507757669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Any other Rel-14 documents</w:t>
      </w:r>
      <w:r>
        <w:tab/>
      </w:r>
      <w:r w:rsidR="003F63B2">
        <w:fldChar w:fldCharType="begin" w:fldLock="1"/>
      </w:r>
      <w:r>
        <w:instrText xml:space="preserve"> PAGEREF _Toc507757670 \h </w:instrText>
      </w:r>
      <w:r w:rsidR="003F63B2">
        <w:fldChar w:fldCharType="separate"/>
      </w:r>
      <w:r>
        <w:t>19</w:t>
      </w:r>
      <w:r w:rsidR="003F63B2">
        <w:fldChar w:fldCharType="end"/>
      </w:r>
    </w:p>
    <w:p w:rsidR="00F12ED4" w:rsidRDefault="00F12ED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Release 15 features</w:t>
      </w:r>
      <w:r>
        <w:tab/>
      </w:r>
      <w:r w:rsidR="003F63B2">
        <w:fldChar w:fldCharType="begin" w:fldLock="1"/>
      </w:r>
      <w:r>
        <w:instrText xml:space="preserve"> PAGEREF _Toc507757671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WI: Simplified HS-SCCH for UMTS [UTRA_simple_HSSCCH-Core]</w:t>
      </w:r>
      <w:r>
        <w:tab/>
      </w:r>
      <w:r w:rsidR="003F63B2">
        <w:fldChar w:fldCharType="begin" w:fldLock="1"/>
      </w:r>
      <w:r>
        <w:instrText xml:space="preserve"> PAGEREF _Toc507757672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New Work item proposals</w:t>
      </w:r>
      <w:r>
        <w:tab/>
      </w:r>
      <w:r w:rsidR="003F63B2">
        <w:fldChar w:fldCharType="begin" w:fldLock="1"/>
      </w:r>
      <w:r>
        <w:instrText xml:space="preserve"> PAGEREF _Toc507757673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Small technical enhancements and improvements [TEI15]</w:t>
      </w:r>
      <w:r>
        <w:tab/>
      </w:r>
      <w:r w:rsidR="003F63B2">
        <w:fldChar w:fldCharType="begin" w:fldLock="1"/>
      </w:r>
      <w:r>
        <w:instrText xml:space="preserve"> PAGEREF _Toc507757674 \h </w:instrText>
      </w:r>
      <w:r w:rsidR="003F63B2">
        <w:fldChar w:fldCharType="separate"/>
      </w:r>
      <w:r>
        <w:t>19</w:t>
      </w:r>
      <w:r w:rsidR="003F63B2">
        <w:fldChar w:fldCharType="end"/>
      </w:r>
    </w:p>
    <w:p w:rsidR="00F12ED4" w:rsidRDefault="00F12ED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Study items for Rel-15</w:t>
      </w:r>
      <w:r>
        <w:tab/>
      </w:r>
      <w:r w:rsidR="003F63B2">
        <w:fldChar w:fldCharType="begin" w:fldLock="1"/>
      </w:r>
      <w:r>
        <w:instrText xml:space="preserve"> PAGEREF _Toc507757675 \h </w:instrText>
      </w:r>
      <w:r w:rsidR="003F63B2">
        <w:fldChar w:fldCharType="separate"/>
      </w:r>
      <w:r>
        <w:t>23</w:t>
      </w:r>
      <w:r w:rsidR="003F63B2">
        <w:fldChar w:fldCharType="end"/>
      </w:r>
    </w:p>
    <w:p w:rsidR="00F12ED4" w:rsidRDefault="00F12ED4">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Any other Rel-15 documents</w:t>
      </w:r>
      <w:r>
        <w:tab/>
      </w:r>
      <w:r w:rsidR="003F63B2">
        <w:fldChar w:fldCharType="begin" w:fldLock="1"/>
      </w:r>
      <w:r>
        <w:instrText xml:space="preserve"> PAGEREF _Toc507757676 \h </w:instrText>
      </w:r>
      <w:r w:rsidR="003F63B2">
        <w:fldChar w:fldCharType="separate"/>
      </w:r>
      <w:r>
        <w:t>23</w:t>
      </w:r>
      <w:r w:rsidR="003F63B2">
        <w:fldChar w:fldCharType="end"/>
      </w:r>
    </w:p>
    <w:p w:rsidR="00F12ED4" w:rsidRDefault="00F12ED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UMTS matters</w:t>
      </w:r>
      <w:r>
        <w:tab/>
      </w:r>
      <w:r w:rsidR="003F63B2">
        <w:fldChar w:fldCharType="begin" w:fldLock="1"/>
      </w:r>
      <w:r>
        <w:instrText xml:space="preserve"> PAGEREF _Toc507757677 \h </w:instrText>
      </w:r>
      <w:r w:rsidR="003F63B2">
        <w:fldChar w:fldCharType="separate"/>
      </w:r>
      <w:r>
        <w:t>24</w:t>
      </w:r>
      <w:r w:rsidR="003F63B2">
        <w:fldChar w:fldCharType="end"/>
      </w:r>
    </w:p>
    <w:p w:rsidR="00F12ED4" w:rsidRDefault="00F12ED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rsidR="003F63B2">
        <w:fldChar w:fldCharType="begin" w:fldLock="1"/>
      </w:r>
      <w:r>
        <w:instrText xml:space="preserve"> PAGEREF _Toc507757678 \h </w:instrText>
      </w:r>
      <w:r w:rsidR="003F63B2">
        <w:fldChar w:fldCharType="separate"/>
      </w:r>
      <w:r>
        <w:t>24</w:t>
      </w:r>
      <w:r w:rsidR="003F63B2">
        <w:fldChar w:fldCharType="end"/>
      </w:r>
    </w:p>
    <w:p w:rsidR="00F12ED4" w:rsidRDefault="00F12ED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rsidR="003F63B2">
        <w:fldChar w:fldCharType="begin" w:fldLock="1"/>
      </w:r>
      <w:r>
        <w:instrText xml:space="preserve"> PAGEREF _Toc507757679 \h </w:instrText>
      </w:r>
      <w:r w:rsidR="003F63B2">
        <w:fldChar w:fldCharType="separate"/>
      </w:r>
      <w:r>
        <w:t>24</w:t>
      </w:r>
      <w:r w:rsidR="003F63B2">
        <w:fldChar w:fldCharType="end"/>
      </w:r>
    </w:p>
    <w:p w:rsidR="00F12ED4" w:rsidRDefault="00F12ED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rsidR="003F63B2">
        <w:fldChar w:fldCharType="begin" w:fldLock="1"/>
      </w:r>
      <w:r>
        <w:instrText xml:space="preserve"> PAGEREF _Toc507757680 \h </w:instrText>
      </w:r>
      <w:r w:rsidR="003F63B2">
        <w:fldChar w:fldCharType="separate"/>
      </w:r>
      <w:r>
        <w:t>25</w:t>
      </w:r>
      <w:r w:rsidR="003F63B2">
        <w:fldChar w:fldCharType="end"/>
      </w:r>
    </w:p>
    <w:p w:rsidR="00F12ED4" w:rsidRDefault="00F12ED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rsidR="003F63B2">
        <w:fldChar w:fldCharType="begin" w:fldLock="1"/>
      </w:r>
      <w:r>
        <w:instrText xml:space="preserve"> PAGEREF _Toc507757681 \h </w:instrText>
      </w:r>
      <w:r w:rsidR="003F63B2">
        <w:fldChar w:fldCharType="separate"/>
      </w:r>
      <w:r>
        <w:t>25</w:t>
      </w:r>
      <w:r w:rsidR="003F63B2">
        <w:fldChar w:fldCharType="end"/>
      </w:r>
    </w:p>
    <w:p w:rsidR="00F12ED4" w:rsidRDefault="00F12ED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rsidR="003F63B2">
        <w:fldChar w:fldCharType="begin" w:fldLock="1"/>
      </w:r>
      <w:r>
        <w:instrText xml:space="preserve"> PAGEREF _Toc507757682 \h </w:instrText>
      </w:r>
      <w:r w:rsidR="003F63B2">
        <w:fldChar w:fldCharType="separate"/>
      </w:r>
      <w:r>
        <w:t>25</w:t>
      </w:r>
      <w:r w:rsidR="003F63B2">
        <w:fldChar w:fldCharType="end"/>
      </w:r>
    </w:p>
    <w:p w:rsidR="00F12ED4" w:rsidRDefault="00F12ED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 (no later than Friday, 5:30 p.m.)</w:t>
      </w:r>
      <w:r>
        <w:tab/>
      </w:r>
      <w:r w:rsidR="003F63B2">
        <w:fldChar w:fldCharType="begin" w:fldLock="1"/>
      </w:r>
      <w:r>
        <w:instrText xml:space="preserve"> PAGEREF _Toc507757683 \h </w:instrText>
      </w:r>
      <w:r w:rsidR="003F63B2">
        <w:fldChar w:fldCharType="separate"/>
      </w:r>
      <w:r>
        <w:t>25</w:t>
      </w:r>
      <w:r w:rsidR="003F63B2">
        <w:fldChar w:fldCharType="end"/>
      </w:r>
    </w:p>
    <w:p w:rsidR="00F12ED4" w:rsidRDefault="00F12ED4">
      <w:pPr>
        <w:pStyle w:val="TOC2"/>
        <w:rPr>
          <w:rFonts w:asciiTheme="minorHAnsi" w:eastAsiaTheme="minorEastAsia" w:hAnsiTheme="minorHAnsi" w:cstheme="minorBidi"/>
          <w:sz w:val="22"/>
          <w:szCs w:val="22"/>
        </w:rPr>
      </w:pPr>
      <w:r>
        <w:t>Annex A: List of contribution documents</w:t>
      </w:r>
      <w:r>
        <w:tab/>
      </w:r>
      <w:r w:rsidR="003F63B2">
        <w:fldChar w:fldCharType="begin" w:fldLock="1"/>
      </w:r>
      <w:r>
        <w:instrText xml:space="preserve"> PAGEREF _Toc507757684 \h </w:instrText>
      </w:r>
      <w:r w:rsidR="003F63B2">
        <w:fldChar w:fldCharType="separate"/>
      </w:r>
      <w:r>
        <w:t>26</w:t>
      </w:r>
      <w:r w:rsidR="003F63B2">
        <w:fldChar w:fldCharType="end"/>
      </w:r>
    </w:p>
    <w:p w:rsidR="00F12ED4" w:rsidRDefault="00F12ED4">
      <w:pPr>
        <w:pStyle w:val="TOC2"/>
        <w:rPr>
          <w:rFonts w:asciiTheme="minorHAnsi" w:eastAsiaTheme="minorEastAsia" w:hAnsiTheme="minorHAnsi" w:cstheme="minorBidi"/>
          <w:sz w:val="22"/>
          <w:szCs w:val="22"/>
        </w:rPr>
      </w:pPr>
      <w:r>
        <w:t>Annex B: List of change requests</w:t>
      </w:r>
      <w:r>
        <w:tab/>
      </w:r>
      <w:r w:rsidR="003F63B2">
        <w:fldChar w:fldCharType="begin" w:fldLock="1"/>
      </w:r>
      <w:r>
        <w:instrText xml:space="preserve"> PAGEREF _Toc507757685 \h </w:instrText>
      </w:r>
      <w:r w:rsidR="003F63B2">
        <w:fldChar w:fldCharType="separate"/>
      </w:r>
      <w:r>
        <w:t>28</w:t>
      </w:r>
      <w:r w:rsidR="003F63B2">
        <w:fldChar w:fldCharType="end"/>
      </w:r>
    </w:p>
    <w:p w:rsidR="00F12ED4" w:rsidRDefault="00F12ED4">
      <w:pPr>
        <w:pStyle w:val="TOC2"/>
        <w:rPr>
          <w:rFonts w:asciiTheme="minorHAnsi" w:eastAsiaTheme="minorEastAsia" w:hAnsiTheme="minorHAnsi" w:cstheme="minorBidi"/>
          <w:sz w:val="22"/>
          <w:szCs w:val="22"/>
        </w:rPr>
      </w:pPr>
      <w:r>
        <w:t>Annex C: Lists of liaisons</w:t>
      </w:r>
      <w:r>
        <w:tab/>
      </w:r>
      <w:r w:rsidR="003F63B2">
        <w:fldChar w:fldCharType="begin" w:fldLock="1"/>
      </w:r>
      <w:r>
        <w:instrText xml:space="preserve"> PAGEREF _Toc507757686 \h </w:instrText>
      </w:r>
      <w:r w:rsidR="003F63B2">
        <w:fldChar w:fldCharType="separate"/>
      </w:r>
      <w:r>
        <w:t>30</w:t>
      </w:r>
      <w:r w:rsidR="003F63B2">
        <w:fldChar w:fldCharType="end"/>
      </w:r>
    </w:p>
    <w:p w:rsidR="00F12ED4" w:rsidRDefault="00F12ED4">
      <w:pPr>
        <w:pStyle w:val="TOC3"/>
        <w:rPr>
          <w:rFonts w:asciiTheme="minorHAnsi" w:eastAsiaTheme="minorEastAsia" w:hAnsiTheme="minorHAnsi" w:cstheme="minorBidi"/>
          <w:sz w:val="22"/>
          <w:szCs w:val="22"/>
        </w:rPr>
      </w:pPr>
      <w:r>
        <w:t>C1: Incoming liaison statements</w:t>
      </w:r>
      <w:r>
        <w:tab/>
      </w:r>
      <w:r w:rsidR="003F63B2">
        <w:fldChar w:fldCharType="begin" w:fldLock="1"/>
      </w:r>
      <w:r>
        <w:instrText xml:space="preserve"> PAGEREF _Toc507757687 \h </w:instrText>
      </w:r>
      <w:r w:rsidR="003F63B2">
        <w:fldChar w:fldCharType="separate"/>
      </w:r>
      <w:r>
        <w:t>30</w:t>
      </w:r>
      <w:r w:rsidR="003F63B2">
        <w:fldChar w:fldCharType="end"/>
      </w:r>
    </w:p>
    <w:p w:rsidR="00F12ED4" w:rsidRDefault="00F12ED4">
      <w:pPr>
        <w:pStyle w:val="TOC3"/>
        <w:rPr>
          <w:rFonts w:asciiTheme="minorHAnsi" w:eastAsiaTheme="minorEastAsia" w:hAnsiTheme="minorHAnsi" w:cstheme="minorBidi"/>
          <w:sz w:val="22"/>
          <w:szCs w:val="22"/>
        </w:rPr>
      </w:pPr>
      <w:r>
        <w:t>C2: Outgoing liaison statements</w:t>
      </w:r>
      <w:r>
        <w:tab/>
      </w:r>
      <w:r w:rsidR="003F63B2">
        <w:fldChar w:fldCharType="begin" w:fldLock="1"/>
      </w:r>
      <w:r>
        <w:instrText xml:space="preserve"> PAGEREF _Toc507757688 \h </w:instrText>
      </w:r>
      <w:r w:rsidR="003F63B2">
        <w:fldChar w:fldCharType="separate"/>
      </w:r>
      <w:r>
        <w:t>30</w:t>
      </w:r>
      <w:r w:rsidR="003F63B2">
        <w:fldChar w:fldCharType="end"/>
      </w:r>
    </w:p>
    <w:p w:rsidR="00F12ED4" w:rsidRDefault="00F12ED4">
      <w:pPr>
        <w:pStyle w:val="TOC2"/>
        <w:rPr>
          <w:rFonts w:asciiTheme="minorHAnsi" w:eastAsiaTheme="minorEastAsia" w:hAnsiTheme="minorHAnsi" w:cstheme="minorBidi"/>
          <w:sz w:val="22"/>
          <w:szCs w:val="22"/>
        </w:rPr>
      </w:pPr>
      <w:r>
        <w:t>Annex D: List of agreed/approved new and revised Work Items</w:t>
      </w:r>
      <w:r>
        <w:tab/>
      </w:r>
      <w:r w:rsidR="003F63B2">
        <w:fldChar w:fldCharType="begin" w:fldLock="1"/>
      </w:r>
      <w:r>
        <w:instrText xml:space="preserve"> PAGEREF _Toc507757689 \h </w:instrText>
      </w:r>
      <w:r w:rsidR="003F63B2">
        <w:fldChar w:fldCharType="separate"/>
      </w:r>
      <w:r>
        <w:t>31</w:t>
      </w:r>
      <w:r w:rsidR="003F63B2">
        <w:fldChar w:fldCharType="end"/>
      </w:r>
    </w:p>
    <w:p w:rsidR="00F12ED4" w:rsidRDefault="00F12ED4">
      <w:pPr>
        <w:pStyle w:val="TOC2"/>
        <w:rPr>
          <w:rFonts w:asciiTheme="minorHAnsi" w:eastAsiaTheme="minorEastAsia" w:hAnsiTheme="minorHAnsi" w:cstheme="minorBidi"/>
          <w:sz w:val="22"/>
          <w:szCs w:val="22"/>
        </w:rPr>
      </w:pPr>
      <w:r>
        <w:t>Annex E: List of draft Technical Specifications and Reports</w:t>
      </w:r>
      <w:r>
        <w:tab/>
      </w:r>
      <w:r w:rsidR="003F63B2">
        <w:fldChar w:fldCharType="begin" w:fldLock="1"/>
      </w:r>
      <w:r>
        <w:instrText xml:space="preserve"> PAGEREF _Toc507757690 \h </w:instrText>
      </w:r>
      <w:r w:rsidR="003F63B2">
        <w:fldChar w:fldCharType="separate"/>
      </w:r>
      <w:r>
        <w:t>32</w:t>
      </w:r>
      <w:r w:rsidR="003F63B2">
        <w:fldChar w:fldCharType="end"/>
      </w:r>
    </w:p>
    <w:p w:rsidR="00F12ED4" w:rsidRDefault="00F12ED4">
      <w:pPr>
        <w:pStyle w:val="TOC2"/>
        <w:rPr>
          <w:rFonts w:asciiTheme="minorHAnsi" w:eastAsiaTheme="minorEastAsia" w:hAnsiTheme="minorHAnsi" w:cstheme="minorBidi"/>
          <w:sz w:val="22"/>
          <w:szCs w:val="22"/>
        </w:rPr>
      </w:pPr>
      <w:r>
        <w:t>Annex F: List of action items</w:t>
      </w:r>
      <w:r>
        <w:tab/>
      </w:r>
      <w:r w:rsidR="003F63B2">
        <w:fldChar w:fldCharType="begin" w:fldLock="1"/>
      </w:r>
      <w:r>
        <w:instrText xml:space="preserve"> PAGEREF _Toc507757691 \h </w:instrText>
      </w:r>
      <w:r w:rsidR="003F63B2">
        <w:fldChar w:fldCharType="separate"/>
      </w:r>
      <w:r>
        <w:t>33</w:t>
      </w:r>
      <w:r w:rsidR="003F63B2">
        <w:fldChar w:fldCharType="end"/>
      </w:r>
    </w:p>
    <w:p w:rsidR="00F12ED4" w:rsidRDefault="00F12ED4">
      <w:pPr>
        <w:pStyle w:val="TOC2"/>
        <w:rPr>
          <w:rFonts w:asciiTheme="minorHAnsi" w:eastAsiaTheme="minorEastAsia" w:hAnsiTheme="minorHAnsi" w:cstheme="minorBidi"/>
          <w:sz w:val="22"/>
          <w:szCs w:val="22"/>
        </w:rPr>
      </w:pPr>
      <w:r>
        <w:t>Annex G: List of decisions</w:t>
      </w:r>
      <w:r>
        <w:tab/>
      </w:r>
      <w:r w:rsidR="003F63B2">
        <w:fldChar w:fldCharType="begin" w:fldLock="1"/>
      </w:r>
      <w:r>
        <w:instrText xml:space="preserve"> PAGEREF _Toc507757692 \h </w:instrText>
      </w:r>
      <w:r w:rsidR="003F63B2">
        <w:fldChar w:fldCharType="separate"/>
      </w:r>
      <w:r>
        <w:t>34</w:t>
      </w:r>
      <w:r w:rsidR="003F63B2">
        <w:fldChar w:fldCharType="end"/>
      </w:r>
    </w:p>
    <w:p w:rsidR="00F12ED4" w:rsidRDefault="00F12ED4">
      <w:pPr>
        <w:pStyle w:val="TOC2"/>
        <w:rPr>
          <w:rFonts w:asciiTheme="minorHAnsi" w:eastAsiaTheme="minorEastAsia" w:hAnsiTheme="minorHAnsi" w:cstheme="minorBidi"/>
          <w:sz w:val="22"/>
          <w:szCs w:val="22"/>
        </w:rPr>
      </w:pPr>
      <w:r>
        <w:t>Annex H: List of participants</w:t>
      </w:r>
      <w:r>
        <w:tab/>
      </w:r>
      <w:r w:rsidR="003F63B2">
        <w:fldChar w:fldCharType="begin" w:fldLock="1"/>
      </w:r>
      <w:r>
        <w:instrText xml:space="preserve"> PAGEREF _Toc507757693 \h </w:instrText>
      </w:r>
      <w:r w:rsidR="003F63B2">
        <w:fldChar w:fldCharType="separate"/>
      </w:r>
      <w:r>
        <w:t>35</w:t>
      </w:r>
      <w:r w:rsidR="003F63B2">
        <w:fldChar w:fldCharType="end"/>
      </w:r>
    </w:p>
    <w:p w:rsidR="00F12ED4" w:rsidRDefault="00F12ED4">
      <w:pPr>
        <w:pStyle w:val="TOC2"/>
        <w:rPr>
          <w:rFonts w:asciiTheme="minorHAnsi" w:eastAsiaTheme="minorEastAsia" w:hAnsiTheme="minorHAnsi" w:cstheme="minorBidi"/>
          <w:sz w:val="22"/>
          <w:szCs w:val="22"/>
        </w:rPr>
      </w:pPr>
      <w:r>
        <w:t>Annex I: List of future meetings</w:t>
      </w:r>
      <w:r>
        <w:tab/>
      </w:r>
      <w:r w:rsidR="003F63B2">
        <w:fldChar w:fldCharType="begin" w:fldLock="1"/>
      </w:r>
      <w:r>
        <w:instrText xml:space="preserve"> PAGEREF _Toc507757694 \h </w:instrText>
      </w:r>
      <w:r w:rsidR="003F63B2">
        <w:fldChar w:fldCharType="separate"/>
      </w:r>
      <w:r>
        <w:t>36</w:t>
      </w:r>
      <w:r w:rsidR="003F63B2">
        <w:fldChar w:fldCharType="end"/>
      </w:r>
    </w:p>
    <w:p w:rsidR="00F12ED4" w:rsidRDefault="00F12ED4">
      <w:pPr>
        <w:pStyle w:val="TOC2"/>
        <w:rPr>
          <w:rFonts w:asciiTheme="minorHAnsi" w:eastAsiaTheme="minorEastAsia" w:hAnsiTheme="minorHAnsi" w:cstheme="minorBidi"/>
          <w:sz w:val="22"/>
          <w:szCs w:val="22"/>
        </w:rPr>
      </w:pPr>
      <w:r>
        <w:t>Annex J: RAN6_7_MeetingStatusAndNotes from the acting Chairman</w:t>
      </w:r>
      <w:r>
        <w:tab/>
      </w:r>
      <w:r w:rsidR="003F63B2">
        <w:fldChar w:fldCharType="begin" w:fldLock="1"/>
      </w:r>
      <w:r>
        <w:instrText xml:space="preserve"> PAGEREF _Toc507757695 \h </w:instrText>
      </w:r>
      <w:r w:rsidR="003F63B2">
        <w:fldChar w:fldCharType="separate"/>
      </w:r>
      <w:r>
        <w:t>37</w:t>
      </w:r>
      <w:r w:rsidR="003F63B2">
        <w:fldChar w:fldCharType="end"/>
      </w:r>
    </w:p>
    <w:p w:rsidR="008C74E4" w:rsidRDefault="003F63B2" w:rsidP="008C74E4">
      <w:r>
        <w:rPr>
          <w:noProof/>
          <w:lang w:val="en-US"/>
        </w:rPr>
        <w:fldChar w:fldCharType="end"/>
      </w:r>
    </w:p>
    <w:p w:rsidR="008C74E4" w:rsidRDefault="008C74E4" w:rsidP="008C74E4">
      <w:pPr>
        <w:pStyle w:val="Heading2"/>
      </w:pPr>
      <w:r>
        <w:br w:type="page"/>
      </w:r>
      <w:bookmarkStart w:id="0" w:name="_Toc507757636"/>
      <w:r>
        <w:lastRenderedPageBreak/>
        <w:t>1</w:t>
      </w:r>
      <w:r>
        <w:tab/>
        <w:t>Opening of the meeting (Monday, 9 a.m.)</w:t>
      </w:r>
      <w:bookmarkEnd w:id="0"/>
    </w:p>
    <w:p w:rsidR="0000564F" w:rsidRDefault="0000564F" w:rsidP="0000564F">
      <w:r>
        <w:t>The RAN6 acting Chairman, Mr. Rémi LASCOUX (SIERRA WIRELESS SA) welcomed the delegates to Athens, and illustrated the slides provided by EF3 for the welcome speech containing interesting information about the town and the meeting facilities.</w:t>
      </w:r>
    </w:p>
    <w:p w:rsidR="0000564F" w:rsidRDefault="0000564F" w:rsidP="0000564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0564F" w:rsidRDefault="0000564F" w:rsidP="0000564F">
      <w:r>
        <w:t>The delegates were asked to take note that they were thereby invited:</w:t>
      </w:r>
    </w:p>
    <w:p w:rsidR="0000564F" w:rsidRDefault="0000564F" w:rsidP="0000564F">
      <w:r>
        <w:t>to investigate whether their organization or any other organization owns IPRs which were, or were likely to become Essential in respect of the work of 3GPP.</w:t>
      </w:r>
    </w:p>
    <w:p w:rsidR="0000564F" w:rsidRDefault="0000564F" w:rsidP="0000564F">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00564F" w:rsidRDefault="0000564F" w:rsidP="0000564F">
      <w:r>
        <w:t>1. Users shall not use the network to engage in illegal activities. This includes activities such as copyright violation, hacking, espionage or any other activity that may be prohibited by local laws.</w:t>
      </w:r>
    </w:p>
    <w:p w:rsidR="0000564F" w:rsidRDefault="0000564F" w:rsidP="0000564F">
      <w:r>
        <w:t>2. Users shall not engage in non-work related activities that are consume excessive bandwidth or cause significant degradation of the performance of the network.</w:t>
      </w:r>
    </w:p>
    <w:p w:rsidR="0000564F" w:rsidRPr="0000564F" w:rsidRDefault="0000564F" w:rsidP="0000564F">
      <w:r>
        <w:t xml:space="preserve">The RAN6 acting Chairman presented an informal schedule for the meeting, which was </w:t>
      </w:r>
      <w:r w:rsidRPr="0000564F">
        <w:rPr>
          <w:rFonts w:ascii="Arial" w:hAnsi="Arial" w:cs="Arial"/>
          <w:b/>
          <w:color w:val="993300"/>
        </w:rPr>
        <w:t>agreed</w:t>
      </w:r>
      <w:r w:rsidRPr="0000564F">
        <w:rPr>
          <w:color w:val="993300"/>
        </w:rPr>
        <w:t xml:space="preserve"> </w:t>
      </w:r>
      <w:r w:rsidRPr="0000564F">
        <w:t>and updated during the week.</w:t>
      </w:r>
    </w:p>
    <w:p w:rsidR="008C74E4" w:rsidRDefault="008C74E4" w:rsidP="008C74E4">
      <w:pPr>
        <w:pStyle w:val="Heading2"/>
      </w:pPr>
      <w:bookmarkStart w:id="1" w:name="_Toc507757637"/>
      <w:r>
        <w:t>2</w:t>
      </w:r>
      <w:r>
        <w:tab/>
        <w:t>Approval of the agenda</w:t>
      </w:r>
      <w:bookmarkEnd w:id="1"/>
    </w:p>
    <w:p w:rsidR="008C74E4" w:rsidRDefault="008C74E4" w:rsidP="008C74E4">
      <w:pPr>
        <w:rPr>
          <w:rFonts w:ascii="Arial" w:hAnsi="Arial" w:cs="Arial"/>
          <w:b/>
          <w:sz w:val="24"/>
        </w:rPr>
      </w:pPr>
      <w:r>
        <w:rPr>
          <w:rFonts w:ascii="Arial" w:hAnsi="Arial" w:cs="Arial"/>
          <w:b/>
          <w:color w:val="0000FF"/>
          <w:sz w:val="24"/>
        </w:rPr>
        <w:t>R6-180001</w:t>
      </w:r>
      <w:r>
        <w:rPr>
          <w:rFonts w:ascii="Arial" w:hAnsi="Arial" w:cs="Arial"/>
          <w:b/>
          <w:color w:val="0000FF"/>
          <w:sz w:val="24"/>
        </w:rPr>
        <w:tab/>
      </w:r>
      <w:r>
        <w:rPr>
          <w:rFonts w:ascii="Arial" w:hAnsi="Arial" w:cs="Arial"/>
          <w:b/>
          <w:sz w:val="24"/>
        </w:rPr>
        <w:t>Draft Agenda RAN6#7 meeting</w:t>
      </w:r>
    </w:p>
    <w:p w:rsidR="008C74E4" w:rsidRDefault="008C74E4" w:rsidP="008C74E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8C74E4" w:rsidRPr="0000564F" w:rsidRDefault="008C74E4" w:rsidP="008C74E4">
      <w:pPr>
        <w:rPr>
          <w:rFonts w:ascii="Arial" w:hAnsi="Arial" w:cs="Arial"/>
          <w:b/>
        </w:rPr>
      </w:pPr>
      <w:r>
        <w:rPr>
          <w:rFonts w:ascii="Arial" w:hAnsi="Arial" w:cs="Arial"/>
          <w:b/>
        </w:rPr>
        <w:t xml:space="preserve">Discussion: </w:t>
      </w:r>
      <w:r w:rsidR="0000564F" w:rsidRPr="0000564F">
        <w:rPr>
          <w:rFonts w:ascii="Arial" w:hAnsi="Arial" w:cs="Arial"/>
        </w:rPr>
        <w:t>none.</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C74E4" w:rsidRDefault="008C74E4" w:rsidP="008C74E4">
      <w:pPr>
        <w:pStyle w:val="Heading2"/>
      </w:pPr>
      <w:bookmarkStart w:id="2" w:name="_Toc507757638"/>
      <w:r>
        <w:t>3</w:t>
      </w:r>
      <w:r>
        <w:tab/>
        <w:t>Matters related to previous meetings</w:t>
      </w:r>
      <w:bookmarkEnd w:id="2"/>
    </w:p>
    <w:p w:rsidR="008C74E4" w:rsidRDefault="008C74E4" w:rsidP="008C74E4">
      <w:pPr>
        <w:pStyle w:val="Heading3"/>
      </w:pPr>
      <w:bookmarkStart w:id="3" w:name="_Toc507757639"/>
      <w:r>
        <w:t>3.1</w:t>
      </w:r>
      <w:r>
        <w:tab/>
        <w:t>Approval of reports from previous meetings, including RAN WG6 #6</w:t>
      </w:r>
      <w:bookmarkEnd w:id="3"/>
    </w:p>
    <w:p w:rsidR="008C74E4" w:rsidRDefault="008C74E4" w:rsidP="008C74E4">
      <w:pPr>
        <w:rPr>
          <w:rFonts w:ascii="Arial" w:hAnsi="Arial" w:cs="Arial"/>
          <w:b/>
          <w:sz w:val="24"/>
        </w:rPr>
      </w:pPr>
      <w:r>
        <w:rPr>
          <w:rFonts w:ascii="Arial" w:hAnsi="Arial" w:cs="Arial"/>
          <w:b/>
          <w:color w:val="0000FF"/>
          <w:sz w:val="24"/>
        </w:rPr>
        <w:t>R6-180002</w:t>
      </w:r>
      <w:r>
        <w:rPr>
          <w:rFonts w:ascii="Arial" w:hAnsi="Arial" w:cs="Arial"/>
          <w:b/>
          <w:color w:val="0000FF"/>
          <w:sz w:val="24"/>
        </w:rPr>
        <w:tab/>
      </w:r>
      <w:r>
        <w:rPr>
          <w:rFonts w:ascii="Arial" w:hAnsi="Arial" w:cs="Arial"/>
          <w:b/>
          <w:sz w:val="24"/>
        </w:rPr>
        <w:t>DRAFT Meeting Report of TSG RAN WG6#6</w:t>
      </w:r>
    </w:p>
    <w:p w:rsidR="008C74E4" w:rsidRDefault="008C74E4" w:rsidP="008C74E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8C74E4" w:rsidRPr="0000564F" w:rsidRDefault="008C74E4" w:rsidP="008C74E4">
      <w:pPr>
        <w:rPr>
          <w:rFonts w:ascii="Arial" w:hAnsi="Arial" w:cs="Arial"/>
          <w:b/>
        </w:rPr>
      </w:pPr>
      <w:r>
        <w:rPr>
          <w:rFonts w:ascii="Arial" w:hAnsi="Arial" w:cs="Arial"/>
          <w:b/>
        </w:rPr>
        <w:t xml:space="preserve">Discussion: </w:t>
      </w:r>
      <w:r w:rsidR="0000564F" w:rsidRPr="0000564F">
        <w:rPr>
          <w:rFonts w:ascii="Arial" w:hAnsi="Arial" w:cs="Arial"/>
        </w:rPr>
        <w:t>none.</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C74E4" w:rsidRDefault="008C74E4" w:rsidP="008C74E4">
      <w:pPr>
        <w:pStyle w:val="Heading3"/>
      </w:pPr>
      <w:bookmarkStart w:id="4" w:name="_Toc507757640"/>
      <w:r>
        <w:lastRenderedPageBreak/>
        <w:t>3.2</w:t>
      </w:r>
      <w:r>
        <w:tab/>
        <w:t>Challenges to working agreements (must have been previously requested)</w:t>
      </w:r>
      <w:bookmarkEnd w:id="4"/>
    </w:p>
    <w:p w:rsidR="008C74E4" w:rsidRDefault="008C74E4" w:rsidP="008C74E4">
      <w:pPr>
        <w:pStyle w:val="Heading3"/>
      </w:pPr>
      <w:bookmarkStart w:id="5" w:name="_Toc507757641"/>
      <w:r>
        <w:t>3.3</w:t>
      </w:r>
      <w:r>
        <w:tab/>
        <w:t>Other general matters</w:t>
      </w:r>
      <w:bookmarkEnd w:id="5"/>
    </w:p>
    <w:p w:rsidR="008C74E4" w:rsidRDefault="008C74E4" w:rsidP="008C74E4">
      <w:pPr>
        <w:pStyle w:val="Heading2"/>
      </w:pPr>
      <w:bookmarkStart w:id="6" w:name="_Toc507757642"/>
      <w:r>
        <w:t>4</w:t>
      </w:r>
      <w:r>
        <w:tab/>
        <w:t>Liaisons / reports from other groups / meetings / joint sessions</w:t>
      </w:r>
      <w:bookmarkEnd w:id="6"/>
    </w:p>
    <w:p w:rsidR="008C74E4" w:rsidRDefault="008C74E4" w:rsidP="008C74E4">
      <w:pPr>
        <w:rPr>
          <w:rFonts w:ascii="Arial" w:hAnsi="Arial" w:cs="Arial"/>
          <w:b/>
          <w:sz w:val="24"/>
        </w:rPr>
      </w:pPr>
      <w:r>
        <w:rPr>
          <w:rFonts w:ascii="Arial" w:hAnsi="Arial" w:cs="Arial"/>
          <w:b/>
          <w:color w:val="0000FF"/>
          <w:sz w:val="24"/>
        </w:rPr>
        <w:t>R6-180008</w:t>
      </w:r>
      <w:r>
        <w:rPr>
          <w:rFonts w:ascii="Arial" w:hAnsi="Arial" w:cs="Arial"/>
          <w:b/>
          <w:color w:val="0000FF"/>
          <w:sz w:val="24"/>
        </w:rPr>
        <w:tab/>
      </w:r>
      <w:r>
        <w:rPr>
          <w:rFonts w:ascii="Arial" w:hAnsi="Arial" w:cs="Arial"/>
          <w:b/>
          <w:sz w:val="24"/>
        </w:rPr>
        <w:t>LS on Service types for QMC reporting</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C1-180636, to S4, R2, S6, cc S5</w:t>
      </w:r>
      <w:r>
        <w:rPr>
          <w:i/>
        </w:rPr>
        <w:br/>
      </w:r>
      <w:r>
        <w:rPr>
          <w:i/>
        </w:rPr>
        <w:tab/>
      </w:r>
      <w:r>
        <w:rPr>
          <w:i/>
        </w:rPr>
        <w:tab/>
      </w:r>
      <w:r>
        <w:rPr>
          <w:i/>
        </w:rPr>
        <w:tab/>
      </w:r>
      <w:r>
        <w:rPr>
          <w:i/>
        </w:rPr>
        <w:tab/>
      </w:r>
      <w:r>
        <w:rPr>
          <w:i/>
        </w:rPr>
        <w:tab/>
        <w:t>Source: TSG CT WG1</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CT1 would like to inform that AT-commands and responses were approved to support a generic mechanism within the UE for application level measurement configuration and reporting.</w:t>
      </w:r>
    </w:p>
    <w:p w:rsidR="008C74E4" w:rsidRDefault="008C74E4" w:rsidP="008C74E4">
      <w:r>
        <w:t> Action: CT1 kindly asks the relevant groups to take the above into account in their future work.</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 xml:space="preserve">Nokia reserved to check and comment further on the related CRs and also, in case, on the LS reply from Ericsson. It was observed that there was lack of co-ordination among the various 3GPP WGs dealing with QMC reporting issues. </w:t>
      </w:r>
    </w:p>
    <w:p w:rsidR="008C74E4" w:rsidRDefault="008C74E4" w:rsidP="008C74E4">
      <w:r>
        <w:t>Nokia believes that the technical aspects must be revisited and that other companies views are needed. 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R6-180010</w:t>
      </w:r>
      <w:r>
        <w:rPr>
          <w:rFonts w:ascii="Arial" w:hAnsi="Arial" w:cs="Arial"/>
          <w:b/>
          <w:color w:val="0000FF"/>
          <w:sz w:val="24"/>
        </w:rPr>
        <w:tab/>
      </w:r>
      <w:r>
        <w:rPr>
          <w:rFonts w:ascii="Arial" w:hAnsi="Arial" w:cs="Arial"/>
          <w:b/>
          <w:sz w:val="24"/>
        </w:rPr>
        <w:t>LS on Architectural Proposal for the Handling of Network Operations Data with Specific Focus on Virtualized Networks</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NGMN_LS_Future_Network_Tracing, to 3GPP, ETSI, TM Forum, cc -</w:t>
      </w:r>
      <w:r>
        <w:rPr>
          <w:i/>
        </w:rPr>
        <w:br/>
      </w:r>
      <w:r>
        <w:rPr>
          <w:i/>
        </w:rPr>
        <w:tab/>
      </w:r>
      <w:r>
        <w:rPr>
          <w:i/>
        </w:rPr>
        <w:tab/>
      </w:r>
      <w:r>
        <w:rPr>
          <w:i/>
        </w:rPr>
        <w:tab/>
      </w:r>
      <w:r>
        <w:rPr>
          <w:i/>
        </w:rPr>
        <w:tab/>
      </w:r>
      <w:r>
        <w:rPr>
          <w:i/>
        </w:rPr>
        <w:tab/>
        <w:t>Source: NGMN Alliance Project – Network Management &amp; Orchestration Working Group</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This LS was sent to 3GPP.</w:t>
      </w:r>
    </w:p>
    <w:p w:rsidR="008C74E4" w:rsidRDefault="008C74E4" w:rsidP="008C74E4">
      <w:r>
        <w:t>As network operators move towards 5G, the challenges associated with accessing and storing network data, especially from highly virtualized networks, are expected to increase significantly. The white paper Architectural Proposal for the Handling of Network Operations Data with Specific Focus on Virtualized Networks proposes a technical solution how to capture and process network data such that many different use cases, both for virtualized and legacy scenarios, can be fulfilled.</w:t>
      </w:r>
    </w:p>
    <w:p w:rsidR="008C74E4" w:rsidRDefault="008C74E4" w:rsidP="008C74E4">
      <w:r>
        <w:t> </w:t>
      </w:r>
    </w:p>
    <w:p w:rsidR="008C74E4" w:rsidRDefault="008C74E4" w:rsidP="008C74E4">
      <w:r>
        <w:t xml:space="preserve">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 </w:t>
      </w:r>
    </w:p>
    <w:p w:rsidR="008C74E4" w:rsidRDefault="008C74E4" w:rsidP="008C74E4">
      <w:r>
        <w:t> </w:t>
      </w:r>
    </w:p>
    <w:p w:rsidR="008C74E4" w:rsidRDefault="008C74E4" w:rsidP="008C74E4">
      <w:r>
        <w:lastRenderedPageBreak/>
        <w:t>The NGMN Network Management and Orchestration Working Group requests vendors and probe suppliers review the paper with a view to incorporating the proposed architecture and requirements into their future solutions.</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This work is related to 5G and needs to be discussed in SA2 and SA5. It has no impact to GERAN / UTRAN specifications. This LS was 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R6-180011</w:t>
      </w:r>
      <w:r>
        <w:rPr>
          <w:rFonts w:ascii="Arial" w:hAnsi="Arial" w:cs="Arial"/>
          <w:b/>
          <w:color w:val="0000FF"/>
          <w:sz w:val="24"/>
        </w:rPr>
        <w:tab/>
      </w:r>
      <w:r>
        <w:rPr>
          <w:rFonts w:ascii="Arial" w:hAnsi="Arial" w:cs="Arial"/>
          <w:b/>
          <w:sz w:val="24"/>
        </w:rPr>
        <w:t>LS on interworking mechanisms between 5G System and legacy RATs</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RP-172823, to S1, S2, R2, R3, R4, R5, R6, cc SA, CT</w:t>
      </w:r>
      <w:r>
        <w:rPr>
          <w:i/>
        </w:rPr>
        <w:br/>
      </w:r>
      <w:r>
        <w:rPr>
          <w:i/>
        </w:rPr>
        <w:tab/>
      </w:r>
      <w:r>
        <w:rPr>
          <w:i/>
        </w:rPr>
        <w:tab/>
      </w:r>
      <w:r>
        <w:rPr>
          <w:i/>
        </w:rPr>
        <w:tab/>
      </w:r>
      <w:r>
        <w:rPr>
          <w:i/>
        </w:rPr>
        <w:tab/>
      </w:r>
      <w:r>
        <w:rPr>
          <w:i/>
        </w:rPr>
        <w:tab/>
        <w:t>Source: TSG RAN</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 xml:space="preserve">To avoid possible confusion between Working Groups, RAN plenary wishes to repeat its earlier decision that </w:t>
      </w:r>
    </w:p>
    <w:p w:rsidR="008C74E4" w:rsidRDefault="008C74E4" w:rsidP="008C74E4">
      <w:r>
        <w:t>no interworking is expected in Rel-15 between the 5G System (5GS) and 2G (GSM)/3G (UMTS).</w:t>
      </w:r>
    </w:p>
    <w:p w:rsidR="008C74E4" w:rsidRDefault="008C74E4" w:rsidP="008C74E4">
      <w:r>
        <w:rPr>
          <w:rStyle w:val="Strong"/>
        </w:rPr>
        <w:t>To RAN4</w:t>
      </w:r>
    </w:p>
    <w:p w:rsidR="008C74E4" w:rsidRDefault="008C74E4" w:rsidP="008C74E4">
      <w:r>
        <w:rPr>
          <w:rStyle w:val="Strong"/>
        </w:rPr>
        <w:t>ACTION:  </w:t>
      </w:r>
      <w:r>
        <w:t>TSG RAN asks RAN4 to ensure that for EN-DC (Option 3), legacy EPS/E-UTRA interworking with GSM/UMTS is fully supported.</w:t>
      </w:r>
    </w:p>
    <w:p w:rsidR="008C74E4" w:rsidRDefault="008C74E4" w:rsidP="008C74E4">
      <w:r>
        <w:rPr>
          <w:rStyle w:val="Strong"/>
        </w:rPr>
        <w:t>To SA1, SA2, RAN2, RAN3, RAN4, RAN5, RAN6</w:t>
      </w:r>
    </w:p>
    <w:p w:rsidR="008C74E4" w:rsidRDefault="008C74E4" w:rsidP="008C74E4">
      <w:r>
        <w:rPr>
          <w:rStyle w:val="Strong"/>
        </w:rPr>
        <w:t>ACTION:  </w:t>
      </w:r>
      <w:r>
        <w:t>TSG RAN asks to take this RAN decision into account when considering interworking mechanisms between 5G System and legacy RATs, and update specifications accordingly if needed.</w:t>
      </w:r>
    </w:p>
    <w:p w:rsidR="008C74E4" w:rsidRDefault="008C74E4" w:rsidP="008C74E4">
      <w:r>
        <w:t> </w:t>
      </w:r>
    </w:p>
    <w:p w:rsidR="008C74E4" w:rsidRDefault="008C74E4" w:rsidP="008C74E4">
      <w:r>
        <w:t> </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 xml:space="preserve">Nokia asked why RAN4 was asked to ensure the interworking mechnisms between 5G System and legacy RATs. Some more information would be gathered by RAN4 Companies. </w:t>
      </w:r>
    </w:p>
    <w:p w:rsidR="008C74E4" w:rsidRDefault="008C74E4" w:rsidP="008C74E4">
      <w:r>
        <w:t>No impact on GERAN and UTRAN Rel-15 specifications is expected, since LTE will always act as anchor RAT in EN DC and hence signalling towards LTE will not change.</w:t>
      </w:r>
    </w:p>
    <w:p w:rsidR="008C74E4" w:rsidRDefault="008C74E4" w:rsidP="008C74E4">
      <w:r>
        <w:t>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R6-180012</w:t>
      </w:r>
      <w:r>
        <w:rPr>
          <w:rFonts w:ascii="Arial" w:hAnsi="Arial" w:cs="Arial"/>
          <w:b/>
          <w:color w:val="0000FF"/>
          <w:sz w:val="24"/>
        </w:rPr>
        <w:tab/>
      </w:r>
      <w:r>
        <w:rPr>
          <w:rFonts w:ascii="Arial" w:hAnsi="Arial" w:cs="Arial"/>
          <w:b/>
          <w:sz w:val="24"/>
        </w:rPr>
        <w:t>LS on Removal of 'over LTE' limitation from Mission Critical Specifications</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S1- 174542, to S2, S3, S4, S5, S6, C1, C3, C4, C6, R1, R2, R3, R4, R5, R6, cc </w:t>
      </w:r>
      <w:r>
        <w:rPr>
          <w:i/>
        </w:rPr>
        <w:lastRenderedPageBreak/>
        <w:t>SA, CT, RAN</w:t>
      </w:r>
      <w:r>
        <w:rPr>
          <w:i/>
        </w:rPr>
        <w:br/>
      </w:r>
      <w:r>
        <w:rPr>
          <w:i/>
        </w:rPr>
        <w:tab/>
      </w:r>
      <w:r>
        <w:rPr>
          <w:i/>
        </w:rPr>
        <w:tab/>
      </w:r>
      <w:r>
        <w:rPr>
          <w:i/>
        </w:rPr>
        <w:tab/>
      </w:r>
      <w:r>
        <w:rPr>
          <w:i/>
        </w:rPr>
        <w:tab/>
      </w:r>
      <w:r>
        <w:rPr>
          <w:i/>
        </w:rPr>
        <w:tab/>
        <w:t>Source: TSG SA WG1</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 xml:space="preserve">3GPP SA1 would like to inform SA2, SA3, SA4, SA5, SA6, CT1, CT3, CT4, CT6, RAN1, RAN2, RAN3, RAN4, RAN5 and RAN6 that SA1 has agreed on the attached CRs that </w:t>
      </w:r>
    </w:p>
    <w:p w:rsidR="008C74E4" w:rsidRDefault="008C74E4" w:rsidP="008C74E4">
      <w:pPr>
        <w:numPr>
          <w:ilvl w:val="1"/>
          <w:numId w:val="1"/>
        </w:numPr>
        <w:overflowPunct/>
        <w:autoSpaceDE/>
        <w:autoSpaceDN/>
        <w:adjustRightInd/>
        <w:spacing w:before="100" w:beforeAutospacing="1" w:after="100" w:afterAutospacing="1"/>
        <w:textAlignment w:val="auto"/>
      </w:pPr>
      <w:r>
        <w:t>change the titles of the stage 1 specifications for Mission Critical Services, removing "over LTE"; and</w:t>
      </w:r>
    </w:p>
    <w:p w:rsidR="008C74E4" w:rsidRDefault="008C74E4" w:rsidP="008C74E4">
      <w:pPr>
        <w:numPr>
          <w:ilvl w:val="1"/>
          <w:numId w:val="1"/>
        </w:numPr>
        <w:overflowPunct/>
        <w:autoSpaceDE/>
        <w:autoSpaceDN/>
        <w:adjustRightInd/>
        <w:spacing w:before="100" w:beforeAutospacing="1" w:after="100" w:afterAutospacing="1"/>
        <w:textAlignment w:val="auto"/>
      </w:pPr>
      <w:r>
        <w:t>apply related updates to the wording in the specifications to clarify that the requirements are applicable from LTE onwards.</w:t>
      </w:r>
    </w:p>
    <w:p w:rsidR="008C74E4" w:rsidRDefault="008C74E4" w:rsidP="008C74E4">
      <w:pPr>
        <w:spacing w:after="0"/>
      </w:pPr>
      <w:r>
        <w:t>The background of the changes is that Mission Critical user organisations intend to take advantage of the continuous evolution of 3GPP systems while enhancing MC Services, i.e. MCPTT, MCVideo and MCData, and adding new mission critical services over such continuously evolving 3GPP systems. The changes in the attached CRs should make it clear that the requirements specified in 3GPP stage 1 Technical Specifications of MC Services are not restricted to LTE.</w:t>
      </w:r>
    </w:p>
    <w:p w:rsidR="008C74E4" w:rsidRDefault="008C74E4" w:rsidP="008C74E4">
      <w:r>
        <w:t> </w:t>
      </w:r>
    </w:p>
    <w:p w:rsidR="008C74E4" w:rsidRDefault="008C74E4" w:rsidP="008C74E4">
      <w:r>
        <w:rPr>
          <w:rStyle w:val="Strong"/>
        </w:rPr>
        <w:t>2. Actions:</w:t>
      </w:r>
    </w:p>
    <w:p w:rsidR="008C74E4" w:rsidRDefault="008C74E4" w:rsidP="008C74E4">
      <w:r>
        <w:rPr>
          <w:rStyle w:val="Strong"/>
        </w:rPr>
        <w:t>To SA2, SA3, SA4, SA5, SA6, CT1, CT3, CT4, CT6, RAN1, RAN2, RAN3, RAN4, RAN5 and RAN6 group.</w:t>
      </w:r>
    </w:p>
    <w:p w:rsidR="008C74E4" w:rsidRDefault="008C74E4" w:rsidP="008C74E4">
      <w:r>
        <w:rPr>
          <w:rStyle w:val="Strong"/>
        </w:rPr>
        <w:t>ACTION:  </w:t>
      </w:r>
    </w:p>
    <w:p w:rsidR="008C74E4" w:rsidRDefault="008C74E4" w:rsidP="008C74E4">
      <w:pPr>
        <w:numPr>
          <w:ilvl w:val="0"/>
          <w:numId w:val="2"/>
        </w:numPr>
        <w:overflowPunct/>
        <w:autoSpaceDE/>
        <w:autoSpaceDN/>
        <w:adjustRightInd/>
        <w:spacing w:before="100" w:beforeAutospacing="1" w:after="100" w:afterAutospacing="1"/>
        <w:textAlignment w:val="auto"/>
      </w:pPr>
      <w:r>
        <w:t>To update references to release 15 3GPP stage 1 Technical Specifications of MC Services.</w:t>
      </w:r>
    </w:p>
    <w:p w:rsidR="008C74E4" w:rsidRDefault="008C74E4" w:rsidP="008C74E4">
      <w:pPr>
        <w:numPr>
          <w:ilvl w:val="0"/>
          <w:numId w:val="2"/>
        </w:numPr>
        <w:overflowPunct/>
        <w:autoSpaceDE/>
        <w:autoSpaceDN/>
        <w:adjustRightInd/>
        <w:spacing w:before="100" w:beforeAutospacing="1" w:after="100" w:afterAutospacing="1"/>
        <w:textAlignment w:val="auto"/>
      </w:pPr>
      <w:r>
        <w:t>To take the changes into account in their future work.</w:t>
      </w:r>
    </w:p>
    <w:p w:rsidR="008C74E4" w:rsidRDefault="008C74E4" w:rsidP="008C74E4">
      <w:pPr>
        <w:spacing w:after="0"/>
      </w:pPr>
      <w:r>
        <w:t> </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GERAN and UTRAN specs are not referring to MC services, hence no change seems to be needed.</w:t>
      </w:r>
    </w:p>
    <w:p w:rsidR="008C74E4" w:rsidRDefault="008C74E4" w:rsidP="008C74E4">
      <w:r>
        <w:t>Noted, to be checked whether any action would be needed (not felt the case for the time being).</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R6-180013</w:t>
      </w:r>
      <w:r>
        <w:rPr>
          <w:rFonts w:ascii="Arial" w:hAnsi="Arial" w:cs="Arial"/>
          <w:b/>
          <w:color w:val="0000FF"/>
          <w:sz w:val="24"/>
        </w:rPr>
        <w:tab/>
      </w:r>
      <w:r>
        <w:rPr>
          <w:rFonts w:ascii="Arial" w:hAnsi="Arial" w:cs="Arial"/>
          <w:b/>
          <w:sz w:val="24"/>
        </w:rPr>
        <w:t>Reply LS on Restricted Use of Enhanced Coverage</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S2-179612, to R6, C1, cc R2</w:t>
      </w:r>
      <w:r>
        <w:rPr>
          <w:i/>
        </w:rPr>
        <w:br/>
      </w:r>
      <w:r>
        <w:rPr>
          <w:i/>
        </w:rPr>
        <w:tab/>
      </w:r>
      <w:r>
        <w:rPr>
          <w:i/>
        </w:rPr>
        <w:tab/>
      </w:r>
      <w:r>
        <w:rPr>
          <w:i/>
        </w:rPr>
        <w:tab/>
      </w:r>
      <w:r>
        <w:rPr>
          <w:i/>
        </w:rPr>
        <w:tab/>
      </w:r>
      <w:r>
        <w:rPr>
          <w:i/>
        </w:rPr>
        <w:tab/>
        <w:t>Source: TSG SA WG2</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Q5: In addition to enabling/disabling the use of EC restriction for a given device using NAS signalling is there a need to allow for enabling/disabling the EC restriction, e.g. via paging, to minimize the delay once the core network decides that EC restriction should be enabled/disabled?</w:t>
      </w:r>
    </w:p>
    <w:p w:rsidR="008C74E4" w:rsidRDefault="008C74E4" w:rsidP="008C74E4">
      <w:r>
        <w:rPr>
          <w:rStyle w:val="Emphasis"/>
        </w:rPr>
        <w:t>CT1 reply: Currently EC restriction is signalled to the MS as part of the Attach Accept and Routing Area Accept message for the devices per 24.008. CT1 would encourage SA2 to provide guidance on whether EC subscription restriction can change and whether there are other use cases for enabling/disabling EC restriction which can be temporary in nature (such as due network congestion and resource usage) which would require faster EC restriction enabling/disabling signalling.</w:t>
      </w:r>
    </w:p>
    <w:p w:rsidR="008C74E4" w:rsidRDefault="008C74E4" w:rsidP="008C74E4">
      <w:r>
        <w:t> </w:t>
      </w:r>
    </w:p>
    <w:p w:rsidR="008C74E4" w:rsidRDefault="008C74E4" w:rsidP="008C74E4">
      <w:r>
        <w:t xml:space="preserve">SA2 comment on Q5: </w:t>
      </w:r>
    </w:p>
    <w:p w:rsidR="008C74E4" w:rsidRDefault="008C74E4" w:rsidP="008C74E4">
      <w:r>
        <w:lastRenderedPageBreak/>
        <w:t> </w:t>
      </w:r>
    </w:p>
    <w:p w:rsidR="008C74E4" w:rsidRDefault="008C74E4" w:rsidP="008C74E4">
      <w:r>
        <w:t>SA2 confirms that the EC restriction is stored as part of subscription data under the HPLMN control. The applicability of the EC restriction can change over time due to the following events:</w:t>
      </w:r>
    </w:p>
    <w:p w:rsidR="008C74E4" w:rsidRDefault="008C74E4" w:rsidP="008C74E4">
      <w:r>
        <w:t>The HPLMN operator re-configures the subscriber's EC restriction setting</w:t>
      </w:r>
    </w:p>
    <w:p w:rsidR="008C74E4" w:rsidRDefault="008C74E4" w:rsidP="008C74E4">
      <w:r>
        <w:t>UE changes network, and EC restriction applies on a per PLMN basis (see TS 23.401 clause 4.3.28)</w:t>
      </w:r>
    </w:p>
    <w:p w:rsidR="008C74E4" w:rsidRDefault="008C74E4" w:rsidP="008C74E4">
      <w:r>
        <w:t>3rd party AS may provision the EC restriction setting (see TS 23.682 clause 5.16)</w:t>
      </w:r>
    </w:p>
    <w:p w:rsidR="008C74E4" w:rsidRDefault="008C74E4" w:rsidP="008C74E4">
      <w:r>
        <w:t xml:space="preserve">In order to update the EC restriction towards the UE, the network may either wait for the UE to initiate a NAS procedure or re-use the existing network initiated mechanisms (re-attach, GUTI re-allocation). </w:t>
      </w:r>
    </w:p>
    <w:p w:rsidR="008C74E4" w:rsidRDefault="008C74E4" w:rsidP="008C74E4">
      <w:r>
        <w:t>To RAN6 and CT1</w:t>
      </w:r>
    </w:p>
    <w:p w:rsidR="008C74E4" w:rsidRDefault="008C74E4" w:rsidP="008C74E4">
      <w:r>
        <w:rPr>
          <w:rStyle w:val="Strong"/>
        </w:rPr>
        <w:t>ACTION:    </w:t>
      </w:r>
      <w:r>
        <w:t>SA2 kindly asks RAN6 and CT1 to take the above feedback into account.</w:t>
      </w:r>
    </w:p>
    <w:p w:rsidR="008C74E4" w:rsidRDefault="008C74E4" w:rsidP="008C74E4"/>
    <w:p w:rsidR="008C74E4" w:rsidRDefault="008C74E4" w:rsidP="008C74E4">
      <w:pPr>
        <w:rPr>
          <w:rFonts w:ascii="Arial" w:hAnsi="Arial" w:cs="Arial"/>
          <w:b/>
        </w:rPr>
      </w:pPr>
      <w:r>
        <w:rPr>
          <w:rFonts w:ascii="Arial" w:hAnsi="Arial" w:cs="Arial"/>
          <w:b/>
        </w:rPr>
        <w:t xml:space="preserve">Discussion: </w:t>
      </w:r>
    </w:p>
    <w:p w:rsidR="008C74E4" w:rsidRDefault="008C74E4" w:rsidP="008C74E4">
      <w:r>
        <w:t>DP and few CRs to deal with that but E/// commented on these and at least one sub-feature (dynamic (de)activation) proposed in the DP/CR is foreseen as problematic.</w:t>
      </w:r>
    </w:p>
    <w:p w:rsidR="008C74E4" w:rsidRDefault="008C74E4" w:rsidP="008C74E4">
      <w:r>
        <w:t>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R6-180014</w:t>
      </w:r>
      <w:r>
        <w:rPr>
          <w:rFonts w:ascii="Arial" w:hAnsi="Arial" w:cs="Arial"/>
          <w:b/>
          <w:color w:val="0000FF"/>
          <w:sz w:val="24"/>
        </w:rPr>
        <w:tab/>
      </w:r>
      <w:r>
        <w:rPr>
          <w:rFonts w:ascii="Arial" w:hAnsi="Arial" w:cs="Arial"/>
          <w:b/>
          <w:sz w:val="24"/>
        </w:rPr>
        <w:t>Reply LS on adding new service type in QMC reporting</w:t>
      </w:r>
    </w:p>
    <w:p w:rsidR="008C74E4" w:rsidRDefault="008C74E4" w:rsidP="008C74E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S4-180229, to R6, cc C1, R2</w:t>
      </w:r>
      <w:r>
        <w:rPr>
          <w:i/>
        </w:rPr>
        <w:br/>
      </w:r>
      <w:r>
        <w:rPr>
          <w:i/>
        </w:rPr>
        <w:tab/>
      </w:r>
      <w:r>
        <w:rPr>
          <w:i/>
        </w:rPr>
        <w:tab/>
      </w:r>
      <w:r>
        <w:rPr>
          <w:i/>
        </w:rPr>
        <w:tab/>
      </w:r>
      <w:r>
        <w:rPr>
          <w:i/>
        </w:rPr>
        <w:tab/>
      </w:r>
      <w:r>
        <w:rPr>
          <w:i/>
        </w:rPr>
        <w:tab/>
        <w:t>Source: TSG SA WG4</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SA4 thanks RAN6 for the analysis regarding adding a "service type" for the QMC functionality. In the reply, RAN6 had the following questions:</w:t>
      </w:r>
    </w:p>
    <w:p w:rsidR="008C74E4" w:rsidRDefault="008C74E4" w:rsidP="008C74E4">
      <w:r>
        <w:t>- Adding a new service type may impact more than one RAN working group.</w:t>
      </w:r>
    </w:p>
    <w:p w:rsidR="008C74E4" w:rsidRDefault="008C74E4" w:rsidP="008C74E4">
      <w:r>
        <w:t>- RAN6 would like to know the expected behaviour if both QoE measurement for streaming service and  QoE measurement for MTSI service can be configured at the same time, and possible restrictions  regarding configuring and reporting simultaneously for both measurements.</w:t>
      </w:r>
    </w:p>
    <w:p w:rsidR="008C74E4" w:rsidRDefault="008C74E4" w:rsidP="008C74E4">
      <w:r>
        <w:t>- Is prioritization of service types expected in the configuration and reporting of QoE measurement  collection?</w:t>
      </w:r>
    </w:p>
    <w:p w:rsidR="008C74E4" w:rsidRDefault="008C74E4" w:rsidP="008C74E4">
      <w:r>
        <w:t>SA4 agrees that the addition of a service type would benefit from synchronization between RAN groups, so that consistent solutions can be implemented for UMTS and LTE.</w:t>
      </w:r>
    </w:p>
    <w:p w:rsidR="008C74E4" w:rsidRDefault="008C74E4" w:rsidP="008C74E4">
      <w:r>
        <w:t>Services are handled separately, thus QoE measurements can be configured and active simultaneously for both services. QoE reports are not synchronized between services, but instead related to when the services start and stop. If two services are used at the same time, both services might send QoE reports (but most likely at different points in time).</w:t>
      </w:r>
    </w:p>
    <w:p w:rsidR="008C74E4" w:rsidRDefault="008C74E4" w:rsidP="008C74E4">
      <w:r>
        <w:t>QoE configurations and reports are not time-critical, and SA4 sees no need for prioritization between these. However, all configurations and reports should eventually be delivered.</w:t>
      </w:r>
    </w:p>
    <w:p w:rsidR="008C74E4" w:rsidRDefault="008C74E4" w:rsidP="008C74E4">
      <w:r>
        <w:rPr>
          <w:rStyle w:val="Strong"/>
        </w:rPr>
        <w:t>ACTION:  </w:t>
      </w:r>
      <w:r>
        <w:t>SA4 kindly asks RAN6 to take the above information into account, and inform SA4 about any decisions and/or proposed way forward for handling multiple QMC services.</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lastRenderedPageBreak/>
        <w:t xml:space="preserve">Nokia felt that consistency and synchronization between Working Groups was not fully pursued, and reserved to comment further on the related CR and the LS reply. </w:t>
      </w:r>
    </w:p>
    <w:p w:rsidR="008C74E4" w:rsidRDefault="008C74E4" w:rsidP="008C74E4">
      <w:r>
        <w:t>It could have been opportune to have the SA4 CR provided together with the LS.</w:t>
      </w:r>
    </w:p>
    <w:p w:rsidR="008C74E4" w:rsidRDefault="004E3B3E" w:rsidP="008C74E4">
      <w:r>
        <w:t>Replied in R6-180049</w:t>
      </w:r>
      <w:r w:rsidR="008C74E4">
        <w:t>.</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E3B3E">
        <w:rPr>
          <w:rFonts w:ascii="Arial" w:hAnsi="Arial" w:cs="Arial"/>
          <w:b/>
          <w:color w:val="993300"/>
          <w:u w:val="single"/>
        </w:rPr>
        <w:t>repli</w:t>
      </w:r>
      <w:r>
        <w:rPr>
          <w:rFonts w:ascii="Arial" w:hAnsi="Arial" w:cs="Arial"/>
          <w:b/>
          <w:color w:val="993300"/>
          <w:u w:val="single"/>
        </w:rPr>
        <w:t>ed</w:t>
      </w:r>
      <w:r w:rsidR="004E3B3E">
        <w:rPr>
          <w:rFonts w:ascii="Arial" w:hAnsi="Arial" w:cs="Arial"/>
          <w:b/>
          <w:color w:val="993300"/>
          <w:u w:val="single"/>
        </w:rPr>
        <w:t xml:space="preserve"> in </w:t>
      </w:r>
      <w:r w:rsidRPr="004E3B3E">
        <w:rPr>
          <w:color w:val="993300"/>
          <w:u w:val="single"/>
        </w:rPr>
        <w:t>.</w:t>
      </w:r>
      <w:r w:rsidR="004E3B3E" w:rsidRPr="004E3B3E">
        <w:rPr>
          <w:rFonts w:ascii="Arial" w:hAnsi="Arial" w:cs="Arial"/>
          <w:b/>
          <w:color w:val="C00000"/>
          <w:u w:val="single"/>
        </w:rPr>
        <w:t>R6-180049</w:t>
      </w:r>
      <w:r w:rsidR="004E3B3E">
        <w:t>.</w:t>
      </w:r>
      <w:r>
        <w:rPr>
          <w:color w:val="993300"/>
          <w:u w:val="single"/>
        </w:rPr>
        <w:br/>
      </w:r>
      <w:r>
        <w:rPr>
          <w:color w:val="993300"/>
          <w:u w:val="single"/>
        </w:rPr>
        <w:br/>
      </w:r>
    </w:p>
    <w:p w:rsidR="008C74E4" w:rsidRDefault="008C74E4" w:rsidP="008C74E4">
      <w:pPr>
        <w:pStyle w:val="Heading2"/>
      </w:pPr>
      <w:bookmarkStart w:id="7" w:name="_Toc507757643"/>
      <w:r>
        <w:t>5</w:t>
      </w:r>
      <w:r>
        <w:tab/>
        <w:t>Technical work related to GERAN</w:t>
      </w:r>
      <w:bookmarkEnd w:id="7"/>
    </w:p>
    <w:p w:rsidR="008C74E4" w:rsidRDefault="008C74E4" w:rsidP="008C74E4">
      <w:pPr>
        <w:pStyle w:val="Heading3"/>
      </w:pPr>
      <w:bookmarkStart w:id="8" w:name="_Toc507757644"/>
      <w:r>
        <w:t>5.1</w:t>
      </w:r>
      <w:r>
        <w:tab/>
        <w:t>Release 13 features or earlier features</w:t>
      </w:r>
      <w:bookmarkEnd w:id="8"/>
    </w:p>
    <w:p w:rsidR="008C74E4" w:rsidRDefault="008C74E4" w:rsidP="008C74E4">
      <w:pPr>
        <w:rPr>
          <w:rFonts w:ascii="Arial" w:hAnsi="Arial" w:cs="Arial"/>
          <w:b/>
          <w:sz w:val="24"/>
        </w:rPr>
      </w:pPr>
      <w:r>
        <w:rPr>
          <w:rFonts w:ascii="Arial" w:hAnsi="Arial" w:cs="Arial"/>
          <w:b/>
          <w:color w:val="0000FF"/>
          <w:sz w:val="24"/>
        </w:rPr>
        <w:t>R6-180026</w:t>
      </w:r>
      <w:r>
        <w:rPr>
          <w:rFonts w:ascii="Arial" w:hAnsi="Arial" w:cs="Arial"/>
          <w:b/>
          <w:color w:val="0000FF"/>
          <w:sz w:val="24"/>
        </w:rPr>
        <w:tab/>
      </w:r>
      <w:r>
        <w:rPr>
          <w:rFonts w:ascii="Arial" w:hAnsi="Arial" w:cs="Arial"/>
          <w:b/>
          <w:sz w:val="24"/>
        </w:rPr>
        <w:t xml:space="preserve">Miscellaneous corrections for EC-GSM-IoT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v13.4.0</w:t>
      </w:r>
      <w:r>
        <w:rPr>
          <w:i/>
        </w:rPr>
        <w:tab/>
        <w:t xml:space="preserve">  CR-0611  Cat: F (Rel-13)</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Sierra Wireless asked clarify the Notes.  Mirror CR is needed.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R6-180030</w:t>
      </w:r>
      <w:r>
        <w:rPr>
          <w:rFonts w:ascii="Arial" w:hAnsi="Arial" w:cs="Arial"/>
          <w:b/>
          <w:color w:val="0000FF"/>
          <w:sz w:val="24"/>
        </w:rPr>
        <w:tab/>
      </w:r>
      <w:r>
        <w:rPr>
          <w:rFonts w:ascii="Arial" w:hAnsi="Arial" w:cs="Arial"/>
          <w:b/>
          <w:sz w:val="24"/>
        </w:rPr>
        <w:t xml:space="preserve">Miscellaneous corrections for EC-GSM-IoT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v13.4.0</w:t>
      </w:r>
      <w:r>
        <w:rPr>
          <w:i/>
        </w:rPr>
        <w:tab/>
        <w:t xml:space="preserve">  CR-0294  Cat: F (Rel-13)</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Remaining clarifications will be provided at next meeting to fully complete the work.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R6-180033</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v11.6.0</w:t>
      </w:r>
      <w:r>
        <w:rPr>
          <w:i/>
        </w:rPr>
        <w:tab/>
        <w:t xml:space="preserve">  CR-0656  Cat: F (Rel-11)</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Rel-11, done to resolve an issue raised by TTCN TF 160.</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R6-180034</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v12.5.0</w:t>
      </w:r>
      <w:r>
        <w:rPr>
          <w:i/>
        </w:rPr>
        <w:tab/>
        <w:t xml:space="preserve">  CR-0657  Cat: A (Rel-12)</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Rel-12 Mirror of R6-180033.</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R6-180035</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v13.6.0</w:t>
      </w:r>
      <w:r>
        <w:rPr>
          <w:i/>
        </w:rPr>
        <w:tab/>
        <w:t xml:space="preserve">  CR-0658  Cat: A (Rel-13)</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Rel-13 Mirror of R6-180033.</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R6-180036</w:t>
      </w:r>
      <w:r>
        <w:rPr>
          <w:rFonts w:ascii="Arial" w:hAnsi="Arial" w:cs="Arial"/>
          <w:b/>
          <w:color w:val="0000FF"/>
          <w:sz w:val="24"/>
        </w:rPr>
        <w:tab/>
      </w:r>
      <w:r>
        <w:rPr>
          <w:rFonts w:ascii="Arial" w:hAnsi="Arial" w:cs="Arial"/>
          <w:b/>
          <w:sz w:val="24"/>
        </w:rPr>
        <w:t>Additional clarification to support cell selection to E_UTRAN bands greater than 64</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v14.2.0</w:t>
      </w:r>
      <w:r>
        <w:rPr>
          <w:i/>
        </w:rPr>
        <w:tab/>
        <w:t xml:space="preserve">  CR-0659  Cat: A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Rel-14 Mirror of R6-180033.</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lastRenderedPageBreak/>
        <w:t>R6-180038</w:t>
      </w:r>
      <w:r>
        <w:rPr>
          <w:rFonts w:ascii="Arial" w:hAnsi="Arial" w:cs="Arial"/>
          <w:b/>
          <w:color w:val="0000FF"/>
          <w:sz w:val="24"/>
        </w:rPr>
        <w:tab/>
      </w:r>
      <w:r>
        <w:rPr>
          <w:rFonts w:ascii="Arial" w:hAnsi="Arial" w:cs="Arial"/>
          <w:b/>
          <w:sz w:val="24"/>
        </w:rPr>
        <w:t>Miscellaneous corrections for EC-GSM-IoT</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v14.3.0</w:t>
      </w:r>
      <w:r>
        <w:rPr>
          <w:i/>
        </w:rPr>
        <w:tab/>
        <w:t xml:space="preserve">  CR-0613  Cat: A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Mirror of R6-180026.</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3"/>
      </w:pPr>
      <w:bookmarkStart w:id="9" w:name="_Toc507757645"/>
      <w:r>
        <w:t>5.2</w:t>
      </w:r>
      <w:r>
        <w:tab/>
        <w:t>Release 14 features</w:t>
      </w:r>
      <w:bookmarkEnd w:id="9"/>
    </w:p>
    <w:p w:rsidR="008C74E4" w:rsidRDefault="008C74E4" w:rsidP="008C74E4">
      <w:pPr>
        <w:pStyle w:val="Heading4"/>
      </w:pPr>
      <w:bookmarkStart w:id="10" w:name="_Toc507757646"/>
      <w:r>
        <w:t>5.2.1</w:t>
      </w:r>
      <w:r>
        <w:tab/>
        <w:t>WI: Positioning enhancements for GERAN [ePOS_GERAN-Core, ePOS_GERAN-Perf]</w:t>
      </w:r>
      <w:bookmarkEnd w:id="10"/>
    </w:p>
    <w:p w:rsidR="008C74E4" w:rsidRDefault="0000564F" w:rsidP="0000564F">
      <w:r>
        <w:t>None.</w:t>
      </w:r>
    </w:p>
    <w:p w:rsidR="008C74E4" w:rsidRDefault="008C74E4" w:rsidP="008C74E4">
      <w:pPr>
        <w:pStyle w:val="Heading4"/>
      </w:pPr>
      <w:bookmarkStart w:id="11" w:name="_Toc507757647"/>
      <w:r>
        <w:t>5.2.2</w:t>
      </w:r>
      <w:r>
        <w:tab/>
        <w:t>WI: Dedicated core networks for GERAN [DECOR_GERAN]</w:t>
      </w:r>
      <w:bookmarkEnd w:id="11"/>
    </w:p>
    <w:p w:rsidR="008C74E4" w:rsidRDefault="008C74E4" w:rsidP="008C74E4">
      <w:pPr>
        <w:pStyle w:val="Heading4"/>
      </w:pPr>
      <w:bookmarkStart w:id="12" w:name="_Toc507757648"/>
      <w:r>
        <w:t>5.2.3</w:t>
      </w:r>
      <w:r>
        <w:tab/>
        <w:t>WI: Radio Interface Enhancements for EC-GSM-IoT [CIoT_EC_GSM_radio_enh-Core, CIoT_EC_GSM_radio_enh-Perf]</w:t>
      </w:r>
      <w:bookmarkEnd w:id="12"/>
    </w:p>
    <w:p w:rsidR="008C74E4" w:rsidRDefault="008C74E4" w:rsidP="008C74E4">
      <w:pPr>
        <w:pStyle w:val="Heading4"/>
      </w:pPr>
      <w:bookmarkStart w:id="13" w:name="_Toc507757649"/>
      <w:r>
        <w:t>[CIoT_EC_GSM_radio_enh-Core, CIoT_EC_GSM_radio_enh-Perf]</w:t>
      </w:r>
      <w:bookmarkEnd w:id="13"/>
    </w:p>
    <w:p w:rsidR="00323E86" w:rsidRDefault="00323E86" w:rsidP="00323E86">
      <w:bookmarkStart w:id="14" w:name="_Toc507757650"/>
      <w:r>
        <w:t>None.</w:t>
      </w:r>
    </w:p>
    <w:p w:rsidR="008C74E4" w:rsidRDefault="008C74E4" w:rsidP="00323E86">
      <w:pPr>
        <w:pStyle w:val="Heading4"/>
      </w:pPr>
      <w:r>
        <w:t>[CSPS_Coord_GERAN)</w:t>
      </w:r>
      <w:bookmarkEnd w:id="14"/>
    </w:p>
    <w:p w:rsidR="00323E86" w:rsidRDefault="00323E86" w:rsidP="00323E86">
      <w:bookmarkStart w:id="15" w:name="_Toc507757651"/>
      <w:r>
        <w:t>None.</w:t>
      </w:r>
    </w:p>
    <w:p w:rsidR="008C74E4" w:rsidRDefault="00323E86" w:rsidP="00323E86">
      <w:pPr>
        <w:pStyle w:val="Heading4"/>
      </w:pPr>
      <w:r>
        <w:t xml:space="preserve"> </w:t>
      </w:r>
      <w:r w:rsidR="008C74E4">
        <w:t>[CSPS_Coord_GERAN)</w:t>
      </w:r>
      <w:bookmarkEnd w:id="15"/>
    </w:p>
    <w:p w:rsidR="008C74E4" w:rsidRDefault="008C74E4" w:rsidP="008C74E4">
      <w:pPr>
        <w:pStyle w:val="Heading4"/>
      </w:pPr>
      <w:bookmarkStart w:id="16" w:name="_Toc507757652"/>
      <w:r>
        <w:t>Radio Interface Enhancements for EC-GSM-IoT [CIoT_EC_</w:t>
      </w:r>
      <w:bookmarkEnd w:id="16"/>
    </w:p>
    <w:p w:rsidR="008C74E4" w:rsidRDefault="008C74E4" w:rsidP="008C74E4">
      <w:pPr>
        <w:rPr>
          <w:rFonts w:ascii="Arial" w:hAnsi="Arial" w:cs="Arial"/>
          <w:b/>
          <w:sz w:val="24"/>
        </w:rPr>
      </w:pPr>
      <w:r>
        <w:rPr>
          <w:rFonts w:ascii="Arial" w:hAnsi="Arial" w:cs="Arial"/>
          <w:b/>
          <w:color w:val="0000FF"/>
          <w:sz w:val="24"/>
        </w:rPr>
        <w:t>R6-180027</w:t>
      </w:r>
      <w:r>
        <w:rPr>
          <w:rFonts w:ascii="Arial" w:hAnsi="Arial" w:cs="Arial"/>
          <w:b/>
          <w:color w:val="0000FF"/>
          <w:sz w:val="24"/>
        </w:rPr>
        <w:tab/>
      </w:r>
      <w:r>
        <w:rPr>
          <w:rFonts w:ascii="Arial" w:hAnsi="Arial" w:cs="Arial"/>
          <w:b/>
          <w:sz w:val="24"/>
        </w:rPr>
        <w:t>Finalised performance requirements for Alternative Coverage Class mapping and CC5 using OLCDMA</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45.005 v14.3.0</w:t>
      </w:r>
      <w:r>
        <w:rPr>
          <w:i/>
        </w:rPr>
        <w:tab/>
        <w:t xml:space="preserve">  CR-0612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Removing brackets for OLCDMA performance figures for Rel-14 features.</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R6-180028</w:t>
      </w:r>
      <w:r>
        <w:rPr>
          <w:rFonts w:ascii="Arial" w:hAnsi="Arial" w:cs="Arial"/>
          <w:b/>
          <w:color w:val="0000FF"/>
          <w:sz w:val="24"/>
        </w:rPr>
        <w:tab/>
      </w:r>
      <w:r>
        <w:rPr>
          <w:rFonts w:ascii="Arial" w:hAnsi="Arial" w:cs="Arial"/>
          <w:b/>
          <w:sz w:val="24"/>
        </w:rPr>
        <w:t>Miscellaneous corrections related to CC5 EC-RACH</w:t>
      </w:r>
    </w:p>
    <w:p w:rsidR="008C74E4" w:rsidRDefault="008C74E4" w:rsidP="008C74E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45.002 v14.4.0</w:t>
      </w:r>
      <w:r>
        <w:rPr>
          <w:i/>
        </w:rPr>
        <w:tab/>
        <w:t xml:space="preserve">  CR-0213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Includes a correction aligning the guard period value for second burst of EDAB to the table entry.</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R6-180029</w:t>
      </w:r>
      <w:r>
        <w:rPr>
          <w:rFonts w:ascii="Arial" w:hAnsi="Arial" w:cs="Arial"/>
          <w:b/>
          <w:color w:val="0000FF"/>
          <w:sz w:val="24"/>
        </w:rPr>
        <w:tab/>
      </w:r>
      <w:r>
        <w:rPr>
          <w:rFonts w:ascii="Arial" w:hAnsi="Arial" w:cs="Arial"/>
          <w:b/>
          <w:sz w:val="24"/>
        </w:rPr>
        <w:t>Finalised performance requirements for Alternative Coverage Class mapping and CC5 using OLCDMA</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51.021 v14.3.0</w:t>
      </w:r>
      <w:r>
        <w:rPr>
          <w:i/>
        </w:rPr>
        <w:tab/>
        <w:t xml:space="preserve">  CR-0293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Srinivasan Selvaganapathy.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4"/>
      </w:pPr>
      <w:bookmarkStart w:id="17" w:name="_Toc507757653"/>
      <w:r>
        <w:t>5.2.4</w:t>
      </w:r>
      <w:r>
        <w:tab/>
        <w:t>Any other Rel-14 documents</w:t>
      </w:r>
      <w:bookmarkEnd w:id="17"/>
    </w:p>
    <w:p w:rsidR="008C74E4" w:rsidRDefault="008C74E4" w:rsidP="008C74E4">
      <w:pPr>
        <w:rPr>
          <w:rFonts w:ascii="Arial" w:hAnsi="Arial" w:cs="Arial"/>
          <w:b/>
          <w:sz w:val="24"/>
        </w:rPr>
      </w:pPr>
      <w:r>
        <w:rPr>
          <w:rFonts w:ascii="Arial" w:hAnsi="Arial" w:cs="Arial"/>
          <w:b/>
          <w:color w:val="0000FF"/>
          <w:sz w:val="24"/>
        </w:rPr>
        <w:t>R6-180015</w:t>
      </w:r>
      <w:r>
        <w:rPr>
          <w:rFonts w:ascii="Arial" w:hAnsi="Arial" w:cs="Arial"/>
          <w:b/>
          <w:color w:val="0000FF"/>
          <w:sz w:val="24"/>
        </w:rPr>
        <w:tab/>
      </w:r>
      <w:r>
        <w:rPr>
          <w:rFonts w:ascii="Arial" w:hAnsi="Arial" w:cs="Arial"/>
          <w:b/>
          <w:sz w:val="24"/>
        </w:rPr>
        <w:t xml:space="preserve">Impacts to Radio Interface for Coverage Enhancement Authorisation </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Discussion paper on introduction of EC restriction in Rel-14.</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Comments were received from Ericsson by e-mail.</w:t>
      </w:r>
    </w:p>
    <w:p w:rsidR="008C74E4" w:rsidRDefault="008C74E4" w:rsidP="008C74E4">
      <w:r>
        <w:t> Proposal 1: An EC-GSM-IoT capable MS, which has received an EC Restriction indication from the network, is still allowed to camp on either an EC-GSM-IoT cell or a non-EC-GSM-IoT cell, to identify the best serving cell. Agreed.</w:t>
      </w:r>
    </w:p>
    <w:p w:rsidR="008C74E4" w:rsidRDefault="008C74E4" w:rsidP="008C74E4">
      <w:r>
        <w:t>Proposal 2: An EC-GSM-IoT capable MS, which has received an EC Restriction indication from the network, is allowed to camp on an EC-GSM-IoT cell after applying the broadcasted CE_AUTH_OFFSET value in the cell reselection algorithm, and after identifying it as best serving cell. The parameter is broadcasted in EC SI2 for the serving cell and in EC SI3 for each neighbour cell and covers the range 020 dB in 5 dB steps and its value has a length of 2 bits. Agreed (comments from Ericsson will be addressed in the CR).</w:t>
      </w:r>
    </w:p>
    <w:p w:rsidR="008C74E4" w:rsidRDefault="008C74E4" w:rsidP="008C74E4">
      <w:r>
        <w:t>Proposal 3: For an EC-GSM-IoT capable MS, which has received an EC Restriction indication from the network, the cell reselection towards a non-EC-GSM-IoT supporting cell is not modified, whilst the cell reselection towards an EC-GSM-IoT supporting cell is modified to include the broadcasted parameter CE_AUTH_OFFSET, as depicted above. Agreed.</w:t>
      </w:r>
    </w:p>
    <w:p w:rsidR="008C74E4" w:rsidRDefault="008C74E4" w:rsidP="008C74E4">
      <w:r>
        <w:lastRenderedPageBreak/>
        <w:t>Proposal 4: The EC-GSM-IoT capable MS, which has received an EC Restriction indication from the network and camps on a EC-GSM-IoT supporting cell, after having applied CE_AUTH_OFFSET for cell reselection, uses the DL and UL coverage class selection mechanism to perform the EC packet access procedure for data transfer as specified for the non-restricted case. Agreed.</w:t>
      </w:r>
    </w:p>
    <w:p w:rsidR="008C74E4" w:rsidRDefault="008C74E4" w:rsidP="008C74E4">
      <w:r>
        <w:t>Proposal 5: The BSS serving a EC-GSM-IoT capable MS, which has received an EC Restriction indication from the network, is informed by the SGSN in the DL- UNITDATA PDU message about the applied EC Restriction for CC adaptation of MS in connected mode. Ericsson commented to stick to NAS only. Open.</w:t>
      </w:r>
    </w:p>
    <w:p w:rsidR="008C74E4" w:rsidRDefault="008C74E4" w:rsidP="008C74E4">
      <w:r>
        <w:t>Proposal 6: The EC-GSM-IoT capable MS, which has received an EC Restriction indication from the network and camps on a EC-GSM-IoT supporting cell, after having applied CE_AUTH_OFFSET for cell reselection, performs the Routing Area Update procedure as specified for the non-restricted case. Agreed.</w:t>
      </w:r>
    </w:p>
    <w:p w:rsidR="008C74E4" w:rsidRDefault="008C74E4" w:rsidP="008C74E4">
      <w:r>
        <w:t>Proposal 7: The EC-GSM-IoT capable MS, which has received an EC Restriction indication from the network and camps on a EC-GSM-IoT supporting cell, after having applied CE_AUTH_OFFSET for cell reselection, performs the Downlink coverage class update procedure as specified for the non-restricted case. Again Ericsson commented on it. Open.</w:t>
      </w:r>
    </w:p>
    <w:p w:rsidR="008C74E4" w:rsidRDefault="008C74E4" w:rsidP="008C74E4">
      <w:r>
        <w:t>Proposal 8: The SGSN, after having received updated status information from HSS/HLR, sends the EC Restriction removal indication for a EC-GSM-IoT capable MS in normal or enhanced coverage, as part of the PAGING-PS PDU message to the BSC which forwards the indication in an (EC)PAGING REQUEST to the EC-GSM-IoT capable MS. Again Ericsson commented on it. Open.</w:t>
      </w:r>
    </w:p>
    <w:p w:rsidR="008C74E4" w:rsidRDefault="008C74E4" w:rsidP="008C74E4">
      <w:r>
        <w:t>In summary, P 5, 7 and 8 dealing with "Quick Adapatation" are left open for now.</w:t>
      </w:r>
    </w:p>
    <w:p w:rsidR="008C74E4" w:rsidRDefault="008C74E4" w:rsidP="008C74E4">
      <w:r>
        <w:t>CR (or part of the CRs) dealing with agreed proposals are to be dealt with.</w:t>
      </w:r>
    </w:p>
    <w:p w:rsidR="008C74E4" w:rsidRDefault="008C74E4" w:rsidP="008C74E4">
      <w:r>
        <w:t>Waiting for new comment from Ericsson, to be rediscussed on Wednesday. P5 and 7 were further clarified, P5/8 were agreed, P7 was reworded (see R6-180044).</w:t>
      </w:r>
    </w:p>
    <w:p w:rsidR="008C74E4" w:rsidRDefault="008C74E4" w:rsidP="008C74E4">
      <w:r>
        <w:t>Revised in R6-180044.</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R6-180044</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R6-180044</w:t>
      </w:r>
      <w:r>
        <w:rPr>
          <w:rFonts w:ascii="Arial" w:hAnsi="Arial" w:cs="Arial"/>
          <w:b/>
          <w:color w:val="0000FF"/>
          <w:sz w:val="24"/>
        </w:rPr>
        <w:tab/>
      </w:r>
      <w:r>
        <w:rPr>
          <w:rFonts w:ascii="Arial" w:hAnsi="Arial" w:cs="Arial"/>
          <w:b/>
          <w:sz w:val="24"/>
        </w:rPr>
        <w:t xml:space="preserve">Impacts to Radio Interface for Coverage Enhancement Authorisation </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R6-180015)</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Agreed</w:t>
      </w:r>
    </w:p>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R6-180016</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v14.2.0</w:t>
      </w:r>
      <w:r>
        <w:rPr>
          <w:i/>
        </w:rPr>
        <w:tab/>
        <w:t xml:space="preserve">  CR-0116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Deepak Prabhu Kanlur. Changes were proposed by Ericsson via e-mail, which were discussed and left to be further clarified by e-mail. Revised in R6-180045.</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R6-180045</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R6-180045</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v14.2.0</w:t>
      </w:r>
      <w:r>
        <w:rPr>
          <w:i/>
        </w:rPr>
        <w:tab/>
        <w:t xml:space="preserve">  CR-0116  rev 1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R6-180016)</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To be cleaned in a few places. Revised in R6-180052.</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R6-180052</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R6-180052</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43.064 v14.2.0</w:t>
      </w:r>
      <w:r>
        <w:rPr>
          <w:i/>
        </w:rPr>
        <w:tab/>
        <w:t xml:space="preserve">  CR-0116  rev 2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R6-180045)</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R6-180017</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v14.4.0</w:t>
      </w:r>
      <w:r>
        <w:rPr>
          <w:i/>
        </w:rPr>
        <w:tab/>
        <w:t xml:space="preserve">  CR-1081  Cat: F (Rel-14)</w:t>
      </w:r>
      <w:r>
        <w:rPr>
          <w:i/>
        </w:rPr>
        <w:br/>
      </w:r>
      <w:r>
        <w:rPr>
          <w:i/>
        </w:rPr>
        <w:br/>
      </w:r>
      <w:r>
        <w:rPr>
          <w:i/>
        </w:rPr>
        <w:tab/>
      </w:r>
      <w:r>
        <w:rPr>
          <w:i/>
        </w:rPr>
        <w:tab/>
      </w:r>
      <w:r>
        <w:rPr>
          <w:i/>
        </w:rPr>
        <w:tab/>
      </w:r>
      <w:r>
        <w:rPr>
          <w:i/>
        </w:rPr>
        <w:tab/>
      </w:r>
      <w:r>
        <w:rPr>
          <w:i/>
        </w:rPr>
        <w:tab/>
        <w:t>Source: Nokia, Nokia Shanghai Bell</w:t>
      </w:r>
    </w:p>
    <w:p w:rsidR="008C74E4" w:rsidRDefault="008C74E4" w:rsidP="00323E86">
      <w:pPr>
        <w:keepNext/>
        <w:rPr>
          <w:rFonts w:ascii="Arial" w:hAnsi="Arial" w:cs="Arial"/>
          <w:b/>
        </w:rPr>
      </w:pPr>
      <w:r>
        <w:rPr>
          <w:rFonts w:ascii="Arial" w:hAnsi="Arial" w:cs="Arial"/>
          <w:b/>
        </w:rPr>
        <w:t xml:space="preserve">Discussion: </w:t>
      </w:r>
    </w:p>
    <w:p w:rsidR="008C74E4" w:rsidRDefault="008C74E4" w:rsidP="00323E86">
      <w:pPr>
        <w:keepNext/>
      </w:pPr>
      <w:r>
        <w:t>Presented by Deepak Prabhu Kanlur. Changes were proposed by Ericsson via e-mail, which were discussed and left to be further clarified by e-mail. Clarification on status of dynamic adaptation needed (P5/7/8) first. Revised in R6-180046.</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R6-180046</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R6-180046</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44.018 v14.4.0</w:t>
      </w:r>
      <w:r>
        <w:rPr>
          <w:i/>
        </w:rPr>
        <w:tab/>
        <w:t xml:space="preserve">  CR-1081  rev 1 Cat: F (Rel-14)</w:t>
      </w:r>
      <w:r>
        <w:rPr>
          <w:i/>
        </w:rPr>
        <w:br/>
      </w:r>
      <w:r>
        <w:rPr>
          <w:i/>
        </w:rPr>
        <w:lastRenderedPageBreak/>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R6-180017)</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R6-180018</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v14.2.0</w:t>
      </w:r>
      <w:r>
        <w:rPr>
          <w:i/>
        </w:rPr>
        <w:tab/>
        <w:t xml:space="preserve">  CR-0655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Revised (to take into account the change proposed by Ericsson by e-mail). Revised in R6-180037.</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R6-180037</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R6-180037</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45.008 v14.2.0</w:t>
      </w:r>
      <w:r>
        <w:rPr>
          <w:i/>
        </w:rPr>
        <w:tab/>
        <w:t xml:space="preserve">  CR-0655  rev 1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R6-180018)</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Not contentious, could be agreed pending general agreement. It was 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R6-180019</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CR-0443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Clarification on status of dynamic adapation was felt needed (on P5/7/8) first. After clarification, this CR was felt not to be impacted.</w:t>
      </w:r>
    </w:p>
    <w:p w:rsidR="008C74E4" w:rsidRDefault="008C74E4" w:rsidP="008C74E4">
      <w:r>
        <w:t>It was revised in R6-180050.</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R6-180050</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R6-180050</w:t>
      </w:r>
      <w:r>
        <w:rPr>
          <w:rFonts w:ascii="Arial" w:hAnsi="Arial" w:cs="Arial"/>
          <w:b/>
          <w:color w:val="0000FF"/>
          <w:sz w:val="24"/>
        </w:rPr>
        <w:tab/>
      </w:r>
      <w:r>
        <w:rPr>
          <w:rFonts w:ascii="Arial" w:hAnsi="Arial" w:cs="Arial"/>
          <w:b/>
          <w:sz w:val="24"/>
        </w:rPr>
        <w:t>Introduction of Restricted Use of Enhanced Coverage</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CR-0443  rev 1 Cat: F (Rel-14)</w:t>
      </w:r>
      <w:r>
        <w:rPr>
          <w:i/>
        </w:rPr>
        <w:br/>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R6-180019)</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pStyle w:val="Heading3"/>
      </w:pPr>
      <w:bookmarkStart w:id="18" w:name="_Toc507757654"/>
      <w:r>
        <w:t>5.3</w:t>
      </w:r>
      <w:r>
        <w:tab/>
        <w:t>Release 15 features</w:t>
      </w:r>
      <w:bookmarkEnd w:id="18"/>
    </w:p>
    <w:p w:rsidR="008C74E4" w:rsidRDefault="008C74E4" w:rsidP="008C74E4">
      <w:pPr>
        <w:pStyle w:val="Heading4"/>
      </w:pPr>
      <w:bookmarkStart w:id="19" w:name="_Toc507757655"/>
      <w:r>
        <w:t>5.3.1</w:t>
      </w:r>
      <w:r>
        <w:tab/>
        <w:t>New Work item proposals</w:t>
      </w:r>
      <w:bookmarkEnd w:id="19"/>
      <w:r>
        <w:t xml:space="preserve"> </w:t>
      </w:r>
    </w:p>
    <w:p w:rsidR="008C74E4" w:rsidRDefault="008C74E4" w:rsidP="008C74E4">
      <w:pPr>
        <w:pStyle w:val="Heading4"/>
      </w:pPr>
      <w:bookmarkStart w:id="20" w:name="_Toc507757656"/>
      <w:r>
        <w:t>[ePOS_GERAN-Core, ePOS_GERAN-Perf]</w:t>
      </w:r>
      <w:bookmarkEnd w:id="20"/>
    </w:p>
    <w:p w:rsidR="008C74E4" w:rsidRDefault="008C74E4" w:rsidP="00323E86"/>
    <w:p w:rsidR="008C74E4" w:rsidRDefault="008C74E4" w:rsidP="008C74E4">
      <w:pPr>
        <w:rPr>
          <w:rFonts w:ascii="Arial" w:hAnsi="Arial" w:cs="Arial"/>
          <w:b/>
          <w:sz w:val="24"/>
        </w:rPr>
      </w:pPr>
      <w:r>
        <w:rPr>
          <w:rFonts w:ascii="Arial" w:hAnsi="Arial" w:cs="Arial"/>
          <w:b/>
          <w:color w:val="0000FF"/>
          <w:sz w:val="24"/>
        </w:rPr>
        <w:t>R6-180020</w:t>
      </w:r>
      <w:r>
        <w:rPr>
          <w:rFonts w:ascii="Arial" w:hAnsi="Arial" w:cs="Arial"/>
          <w:b/>
          <w:color w:val="0000FF"/>
          <w:sz w:val="24"/>
        </w:rPr>
        <w:tab/>
      </w:r>
      <w:r>
        <w:rPr>
          <w:rFonts w:ascii="Arial" w:hAnsi="Arial" w:cs="Arial"/>
          <w:b/>
          <w:sz w:val="24"/>
        </w:rPr>
        <w:t xml:space="preserve">On Further Energy Saving for EC-GSM-IoT </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Discussion on further energy saving enhancements for EC-GSM-IoT.</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 This document is an update of R6-170499 submitted to RAN6#6.</w:t>
      </w:r>
    </w:p>
    <w:p w:rsidR="008C74E4" w:rsidRDefault="008C74E4" w:rsidP="008C74E4">
      <w:r>
        <w:t>in this paper the introduction of a paging indication channel and the improved system information acquisition in idle mode are presented as potential solutions to achieve this objective and corresponding evaluations are presented confirming the potential for energy saving.</w:t>
      </w:r>
    </w:p>
    <w:p w:rsidR="008C74E4" w:rsidRDefault="008C74E4" w:rsidP="008C74E4">
      <w:r>
        <w:t>The sourcing companies propose to investigate and introduce the above enhancements for EC-GSM-IoT and PEO within a Rel-15 work item, thus allowing for EC-GSM-IoT/PEO devices with optimum energy consumption, even in case of lower eDRX cycle configuration required to cover use cases with low latency requirements. The proposed work item draft is provided in R6-180021.</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R6-180021</w:t>
      </w:r>
      <w:r>
        <w:rPr>
          <w:rFonts w:ascii="Arial" w:hAnsi="Arial" w:cs="Arial"/>
          <w:b/>
          <w:color w:val="0000FF"/>
          <w:sz w:val="24"/>
        </w:rPr>
        <w:tab/>
      </w:r>
      <w:r>
        <w:rPr>
          <w:rFonts w:ascii="Arial" w:hAnsi="Arial" w:cs="Arial"/>
          <w:b/>
          <w:sz w:val="24"/>
        </w:rPr>
        <w:t>New WID on Further Enhanced EC-GSM-IoT</w:t>
      </w:r>
    </w:p>
    <w:p w:rsidR="008C74E4" w:rsidRDefault="008C74E4" w:rsidP="008C74E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Nokia, Nokia Shanghai Bell, Sierra Wireless S.A., Prisma Telecom Testing</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lastRenderedPageBreak/>
        <w:t>New work item for further enhancements to EC-GSM-IoT focussing on energy saving.</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 xml:space="preserve">Presented by Mr. Srinivasan Selvaganapathy.  Still the Chairman observed that two supporting Companies belong to the same Holding, and invited to get further supporters. </w:t>
      </w:r>
    </w:p>
    <w:p w:rsidR="008C74E4" w:rsidRDefault="008C74E4" w:rsidP="008C74E4">
      <w:r>
        <w:t xml:space="preserve">In comparison to RAN6#6 the WID does not contain EC Restriction related aspects, as they are proposed to be done as TEI14 work. One meeting cycle is also seen as a challenge but Nokia believes that, since no simulation results are needed for such additions, it could fit in. </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4"/>
      </w:pPr>
      <w:bookmarkStart w:id="21" w:name="_Toc507757657"/>
      <w:r>
        <w:t>5.3.2</w:t>
      </w:r>
      <w:r>
        <w:tab/>
        <w:t>Small technical enhancements and improvements [TEI15]</w:t>
      </w:r>
      <w:bookmarkEnd w:id="21"/>
    </w:p>
    <w:p w:rsidR="008C74E4" w:rsidRDefault="008C74E4" w:rsidP="008C74E4">
      <w:pPr>
        <w:rPr>
          <w:rFonts w:ascii="Arial" w:hAnsi="Arial" w:cs="Arial"/>
          <w:b/>
          <w:sz w:val="24"/>
        </w:rPr>
      </w:pPr>
      <w:r>
        <w:rPr>
          <w:rFonts w:ascii="Arial" w:hAnsi="Arial" w:cs="Arial"/>
          <w:b/>
          <w:color w:val="0000FF"/>
          <w:sz w:val="24"/>
        </w:rPr>
        <w:t>R6-180022</w:t>
      </w:r>
      <w:r>
        <w:rPr>
          <w:rFonts w:ascii="Arial" w:hAnsi="Arial" w:cs="Arial"/>
          <w:b/>
          <w:color w:val="0000FF"/>
          <w:sz w:val="24"/>
        </w:rPr>
        <w:tab/>
      </w:r>
      <w:r>
        <w:rPr>
          <w:rFonts w:ascii="Arial" w:hAnsi="Arial" w:cs="Arial"/>
          <w:b/>
          <w:sz w:val="24"/>
        </w:rPr>
        <w:t>Security Enhancement for MTA positioning procedure</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Abstract: </w:t>
      </w:r>
    </w:p>
    <w:p w:rsidR="008C74E4" w:rsidRDefault="008C74E4" w:rsidP="008C74E4">
      <w:r>
        <w:t>Discussion on security enhancement for MTA procedure for network configuration without LLC security.</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 Ericsson (Mr. John Diachina) commented by e-mail.</w:t>
      </w:r>
    </w:p>
    <w:p w:rsidR="008C74E4" w:rsidRDefault="008C74E4" w:rsidP="008C74E4">
      <w:r>
        <w:t>The sourcing companies propose following agreement:</w:t>
      </w:r>
    </w:p>
    <w:p w:rsidR="008C74E4" w:rsidRDefault="008C74E4" w:rsidP="008C74E4">
      <w:r>
        <w:t xml:space="preserve">Implement the enhancement proposed for MTA based positioning procedure in this contribution in GERAN Rel-15 specifications. </w:t>
      </w:r>
    </w:p>
    <w:p w:rsidR="008C74E4" w:rsidRDefault="008C74E4" w:rsidP="008C74E4">
      <w:r>
        <w:t>The corresponding specification changes to TS 43.059, TS 44.060, TS 48.018 and TS 24.008 are provided. Specification changes to TS 44.031 and TS 49.031 are also required and are foreseen to be submitted to RAN6#8.</w:t>
      </w:r>
    </w:p>
    <w:p w:rsidR="008C74E4" w:rsidRDefault="008C74E4" w:rsidP="008C74E4">
      <w:r>
        <w:t>The comments from Ericsson will be taken into account in the CRs.</w:t>
      </w:r>
    </w:p>
    <w:p w:rsidR="008C74E4" w:rsidRDefault="008C74E4" w:rsidP="008C74E4">
      <w:r>
        <w:t>It was commented that some Stage 3 CRs are submitted but not all of them.</w:t>
      </w:r>
    </w:p>
    <w:p w:rsidR="008C74E4" w:rsidRDefault="008C74E4" w:rsidP="008C74E4">
      <w:r>
        <w:t xml:space="preserve">Left opened as numerous emails echanged with E//. </w:t>
      </w:r>
    </w:p>
    <w:p w:rsidR="008C74E4" w:rsidRDefault="008C74E4" w:rsidP="008C74E4">
      <w:r>
        <w:t>It was agreed to leave it opened until Wedesday to allow for more comments/contribution. Progress will be made based on status on Wednesday and based on available docs. Then it was revised in R6-180047.</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R6-180047</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R6-180047</w:t>
      </w:r>
      <w:r>
        <w:rPr>
          <w:rFonts w:ascii="Arial" w:hAnsi="Arial" w:cs="Arial"/>
          <w:b/>
          <w:color w:val="0000FF"/>
          <w:sz w:val="24"/>
        </w:rPr>
        <w:tab/>
      </w:r>
      <w:r>
        <w:rPr>
          <w:rFonts w:ascii="Arial" w:hAnsi="Arial" w:cs="Arial"/>
          <w:b/>
          <w:sz w:val="24"/>
        </w:rPr>
        <w:t>Security Enhancement for MTA positioning procedure</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color w:val="808080"/>
        </w:rPr>
      </w:pPr>
      <w:r>
        <w:rPr>
          <w:color w:val="808080"/>
        </w:rPr>
        <w:t>(Replaces R6-180022)</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w:t>
      </w:r>
    </w:p>
    <w:p w:rsidR="008C74E4" w:rsidRDefault="008C74E4" w:rsidP="008C74E4">
      <w:r>
        <w:lastRenderedPageBreak/>
        <w:t>Proposal 1 was agreed with Ericsson via E-mail. Stage 3 CRs will be postponed until next meeting.</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R6-180023</w:t>
      </w:r>
      <w:r>
        <w:rPr>
          <w:rFonts w:ascii="Arial" w:hAnsi="Arial" w:cs="Arial"/>
          <w:b/>
          <w:color w:val="0000FF"/>
          <w:sz w:val="24"/>
        </w:rPr>
        <w:tab/>
      </w:r>
      <w:r>
        <w:rPr>
          <w:rFonts w:ascii="Arial" w:hAnsi="Arial" w:cs="Arial"/>
          <w:b/>
          <w:sz w:val="24"/>
        </w:rPr>
        <w:t xml:space="preserve">Security Enhancement for MTA in network configuration without LLC security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v14.2.0</w:t>
      </w:r>
      <w:r>
        <w:rPr>
          <w:i/>
        </w:rPr>
        <w:tab/>
        <w:t xml:space="preserve">  CR-0088  Cat: B (Rel-15)</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It was revised in R6-180048.</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R6-180048</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R6-180048</w:t>
      </w:r>
      <w:r>
        <w:rPr>
          <w:rFonts w:ascii="Arial" w:hAnsi="Arial" w:cs="Arial"/>
          <w:b/>
          <w:color w:val="0000FF"/>
          <w:sz w:val="24"/>
        </w:rPr>
        <w:tab/>
      </w:r>
      <w:r>
        <w:rPr>
          <w:rFonts w:ascii="Arial" w:hAnsi="Arial" w:cs="Arial"/>
          <w:b/>
          <w:sz w:val="24"/>
        </w:rPr>
        <w:t xml:space="preserve">Security Enhancement for MTA in network configuration without LLC security </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43.059 v14.2.0</w:t>
      </w:r>
      <w:r>
        <w:rPr>
          <w:i/>
        </w:rPr>
        <w:tab/>
        <w:t xml:space="preserve">  CR-0088  rev 1 Cat: B (Rel-15)</w:t>
      </w:r>
      <w:r>
        <w:rPr>
          <w:i/>
        </w:rPr>
        <w:br/>
      </w:r>
      <w:r>
        <w:rPr>
          <w:i/>
        </w:rPr>
        <w:br/>
      </w:r>
      <w:r>
        <w:rPr>
          <w:i/>
        </w:rPr>
        <w:tab/>
      </w:r>
      <w:r>
        <w:rPr>
          <w:i/>
        </w:rPr>
        <w:tab/>
      </w:r>
      <w:r>
        <w:rPr>
          <w:i/>
        </w:rPr>
        <w:tab/>
      </w:r>
      <w:r>
        <w:rPr>
          <w:i/>
        </w:rPr>
        <w:tab/>
      </w:r>
      <w:r>
        <w:rPr>
          <w:i/>
        </w:rPr>
        <w:tab/>
        <w:t>Source: Nokia, Nokia Shanghai Bell, Ericsson</w:t>
      </w:r>
    </w:p>
    <w:p w:rsidR="008C74E4" w:rsidRDefault="008C74E4" w:rsidP="008C74E4">
      <w:pPr>
        <w:rPr>
          <w:color w:val="808080"/>
        </w:rPr>
      </w:pPr>
      <w:r>
        <w:rPr>
          <w:color w:val="808080"/>
        </w:rPr>
        <w:t>(Replaces R6-180023)</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Mr. Srinivasan Selvaganapathy.</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R6-180024</w:t>
      </w:r>
      <w:r>
        <w:rPr>
          <w:rFonts w:ascii="Arial" w:hAnsi="Arial" w:cs="Arial"/>
          <w:b/>
          <w:color w:val="0000FF"/>
          <w:sz w:val="24"/>
        </w:rPr>
        <w:tab/>
      </w:r>
      <w:r>
        <w:rPr>
          <w:rFonts w:ascii="Arial" w:hAnsi="Arial" w:cs="Arial"/>
          <w:b/>
          <w:sz w:val="24"/>
        </w:rPr>
        <w:t>Security Enhancement for MTA in network configuration without LLC security</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44.060 v14.2.0</w:t>
      </w:r>
      <w:r>
        <w:rPr>
          <w:i/>
        </w:rPr>
        <w:tab/>
        <w:t xml:space="preserve">  CR-1648  Cat: B (Rel-15)</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lastRenderedPageBreak/>
        <w:t>R6-180025</w:t>
      </w:r>
      <w:r>
        <w:rPr>
          <w:rFonts w:ascii="Arial" w:hAnsi="Arial" w:cs="Arial"/>
          <w:b/>
          <w:color w:val="0000FF"/>
          <w:sz w:val="24"/>
        </w:rPr>
        <w:tab/>
      </w:r>
      <w:r>
        <w:rPr>
          <w:rFonts w:ascii="Arial" w:hAnsi="Arial" w:cs="Arial"/>
          <w:b/>
          <w:sz w:val="24"/>
        </w:rPr>
        <w:t>Security Enhancement for MTA in network configuration without LLC security</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48.018 v14.4.0</w:t>
      </w:r>
      <w:r>
        <w:rPr>
          <w:i/>
        </w:rPr>
        <w:tab/>
        <w:t xml:space="preserve">  CR-0444  Cat: B (Rel-15)</w:t>
      </w:r>
      <w:r>
        <w:rPr>
          <w:i/>
        </w:rPr>
        <w:br/>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R6-180031</w:t>
      </w:r>
      <w:r>
        <w:rPr>
          <w:rFonts w:ascii="Arial" w:hAnsi="Arial" w:cs="Arial"/>
          <w:b/>
          <w:color w:val="0000FF"/>
          <w:sz w:val="24"/>
        </w:rPr>
        <w:tab/>
      </w:r>
      <w:r>
        <w:rPr>
          <w:rFonts w:ascii="Arial" w:hAnsi="Arial" w:cs="Arial"/>
          <w:b/>
          <w:sz w:val="24"/>
        </w:rPr>
        <w:t>Introduction of MTA Signature capability support to MSRAC</w:t>
      </w:r>
    </w:p>
    <w:p w:rsidR="008C74E4" w:rsidRDefault="008C74E4" w:rsidP="008C74E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24.008 v15.1.0</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pStyle w:val="Heading4"/>
      </w:pPr>
      <w:bookmarkStart w:id="22" w:name="_Toc507757658"/>
      <w:r>
        <w:lastRenderedPageBreak/>
        <w:t>5.3.3</w:t>
      </w:r>
      <w:r>
        <w:tab/>
        <w:t>Study items for Rel-15</w:t>
      </w:r>
      <w:bookmarkEnd w:id="22"/>
    </w:p>
    <w:p w:rsidR="008C74E4" w:rsidRDefault="008C74E4" w:rsidP="008C74E4">
      <w:pPr>
        <w:pStyle w:val="Heading4"/>
      </w:pPr>
      <w:bookmarkStart w:id="23" w:name="_Toc507757659"/>
      <w:r>
        <w:t>5.3.4</w:t>
      </w:r>
      <w:r>
        <w:tab/>
        <w:t>Any other Rel-15 documents</w:t>
      </w:r>
      <w:bookmarkEnd w:id="23"/>
    </w:p>
    <w:p w:rsidR="008C74E4" w:rsidRDefault="008C74E4" w:rsidP="008C74E4">
      <w:pPr>
        <w:pStyle w:val="Heading2"/>
      </w:pPr>
      <w:bookmarkStart w:id="24" w:name="_Toc507757660"/>
      <w:r>
        <w:t>6</w:t>
      </w:r>
      <w:r>
        <w:tab/>
        <w:t>Technical work related to UTRAN</w:t>
      </w:r>
      <w:bookmarkEnd w:id="24"/>
    </w:p>
    <w:p w:rsidR="008C74E4" w:rsidRDefault="008C74E4" w:rsidP="008C74E4">
      <w:pPr>
        <w:pStyle w:val="Heading3"/>
      </w:pPr>
      <w:bookmarkStart w:id="25" w:name="_Toc507757661"/>
      <w:r>
        <w:t>6.1</w:t>
      </w:r>
      <w:r>
        <w:tab/>
        <w:t>CRs to features in Release 13 or earlier</w:t>
      </w:r>
      <w:bookmarkEnd w:id="25"/>
    </w:p>
    <w:p w:rsidR="008C74E4" w:rsidRDefault="008C74E4" w:rsidP="008C74E4">
      <w:pPr>
        <w:pStyle w:val="Heading3"/>
      </w:pPr>
      <w:bookmarkStart w:id="26" w:name="_Toc507757662"/>
      <w:r>
        <w:t>6.2</w:t>
      </w:r>
      <w:r>
        <w:tab/>
        <w:t>Release 14 features</w:t>
      </w:r>
      <w:bookmarkEnd w:id="26"/>
    </w:p>
    <w:p w:rsidR="008C74E4" w:rsidRDefault="008C74E4" w:rsidP="008C74E4">
      <w:pPr>
        <w:pStyle w:val="Heading4"/>
      </w:pPr>
      <w:bookmarkStart w:id="27" w:name="_Toc507757663"/>
      <w:r>
        <w:t>6.2.1</w:t>
      </w:r>
      <w:r>
        <w:tab/>
        <w:t>WI: RRC optimization for UMTS [UTRA_RRCopt-Core]</w:t>
      </w:r>
      <w:bookmarkEnd w:id="27"/>
    </w:p>
    <w:p w:rsidR="008C74E4" w:rsidRDefault="008C74E4" w:rsidP="008C74E4">
      <w:pPr>
        <w:pStyle w:val="Heading4"/>
      </w:pPr>
      <w:bookmarkStart w:id="28" w:name="_Toc507757664"/>
      <w:r>
        <w:t>6.2.2</w:t>
      </w:r>
      <w:r>
        <w:tab/>
        <w:t>WI: DTX/DRX enhancements in CELL_FACH [FACH_DTXDRX-Core]</w:t>
      </w:r>
      <w:bookmarkEnd w:id="28"/>
    </w:p>
    <w:p w:rsidR="008C74E4" w:rsidRDefault="008C74E4" w:rsidP="008C74E4">
      <w:pPr>
        <w:pStyle w:val="Heading4"/>
      </w:pPr>
      <w:bookmarkStart w:id="29" w:name="_Toc507757665"/>
      <w:r>
        <w:t>6.2.3</w:t>
      </w:r>
      <w:r>
        <w:tab/>
        <w:t>WI: Multi-Carrier Enhancements for UMTS [UTRA_MCe-Core]</w:t>
      </w:r>
      <w:bookmarkEnd w:id="29"/>
    </w:p>
    <w:p w:rsidR="008C74E4" w:rsidRDefault="008C74E4" w:rsidP="008C74E4">
      <w:pPr>
        <w:pStyle w:val="Heading4"/>
      </w:pPr>
      <w:bookmarkStart w:id="30" w:name="_Toc507757666"/>
      <w:r>
        <w:t>6.2.4</w:t>
      </w:r>
      <w:r>
        <w:tab/>
        <w:t>WI: QoE Measurement Collection for streaming services in UTRAN [UMTS_QMC_Streaming-Core]</w:t>
      </w:r>
      <w:bookmarkEnd w:id="30"/>
    </w:p>
    <w:p w:rsidR="008C74E4" w:rsidRDefault="008C74E4" w:rsidP="008C74E4">
      <w:pPr>
        <w:pStyle w:val="Heading4"/>
      </w:pPr>
      <w:bookmarkStart w:id="31" w:name="_Toc507757667"/>
      <w:r>
        <w:t>6.2.5</w:t>
      </w:r>
      <w:r>
        <w:tab/>
        <w:t>WI: DL interference mitigation for UMTS [UTRA_DL_IM-Core]</w:t>
      </w:r>
      <w:bookmarkEnd w:id="31"/>
    </w:p>
    <w:p w:rsidR="008C74E4" w:rsidRDefault="008C74E4" w:rsidP="008C74E4">
      <w:pPr>
        <w:pStyle w:val="Heading4"/>
      </w:pPr>
      <w:bookmarkStart w:id="32" w:name="_Toc507757668"/>
      <w:r>
        <w:t>6.2.6</w:t>
      </w:r>
      <w:r>
        <w:tab/>
        <w:t>WI: Enhancements of Dedicated Core Networks for UMTS and LTE (eDECOR-UTRA_LTE-Core)</w:t>
      </w:r>
      <w:bookmarkEnd w:id="32"/>
    </w:p>
    <w:p w:rsidR="008C74E4" w:rsidRDefault="008C74E4" w:rsidP="008C74E4">
      <w:pPr>
        <w:pStyle w:val="Heading4"/>
      </w:pPr>
      <w:bookmarkStart w:id="33" w:name="_Toc507757669"/>
      <w:r>
        <w:t>6.2.7</w:t>
      </w:r>
      <w:r>
        <w:tab/>
        <w:t>Small technical enhancements and improvements [TEI14]</w:t>
      </w:r>
      <w:bookmarkEnd w:id="33"/>
    </w:p>
    <w:p w:rsidR="008C74E4" w:rsidRDefault="008C74E4" w:rsidP="008C74E4">
      <w:pPr>
        <w:pStyle w:val="Heading4"/>
      </w:pPr>
      <w:bookmarkStart w:id="34" w:name="_Toc507757670"/>
      <w:r>
        <w:t>6.2.8</w:t>
      </w:r>
      <w:r>
        <w:tab/>
        <w:t>Any other Rel-14 documents</w:t>
      </w:r>
      <w:bookmarkEnd w:id="34"/>
    </w:p>
    <w:p w:rsidR="008C74E4" w:rsidRDefault="008C74E4" w:rsidP="008C74E4">
      <w:pPr>
        <w:pStyle w:val="Heading3"/>
      </w:pPr>
      <w:bookmarkStart w:id="35" w:name="_Toc507757671"/>
      <w:r>
        <w:t>6.3</w:t>
      </w:r>
      <w:r>
        <w:tab/>
        <w:t>Release 15 features</w:t>
      </w:r>
      <w:bookmarkEnd w:id="35"/>
    </w:p>
    <w:p w:rsidR="008C74E4" w:rsidRDefault="008C74E4" w:rsidP="008C74E4">
      <w:pPr>
        <w:pStyle w:val="Heading4"/>
      </w:pPr>
      <w:bookmarkStart w:id="36" w:name="_Toc507757672"/>
      <w:r>
        <w:t>6.3.1</w:t>
      </w:r>
      <w:r>
        <w:tab/>
        <w:t>WI: Simplified HS-SCCH for UMTS [UTRA_simple_HSSCCH-Core]</w:t>
      </w:r>
      <w:bookmarkEnd w:id="36"/>
    </w:p>
    <w:p w:rsidR="008C74E4" w:rsidRDefault="008C74E4" w:rsidP="008C74E4">
      <w:pPr>
        <w:pStyle w:val="Heading4"/>
      </w:pPr>
      <w:bookmarkStart w:id="37" w:name="_Toc507757673"/>
      <w:r>
        <w:t>6.3.2</w:t>
      </w:r>
      <w:r>
        <w:tab/>
        <w:t>New Work item proposals</w:t>
      </w:r>
      <w:bookmarkEnd w:id="37"/>
    </w:p>
    <w:p w:rsidR="008C74E4" w:rsidRDefault="008C74E4" w:rsidP="008C74E4">
      <w:pPr>
        <w:pStyle w:val="Heading4"/>
      </w:pPr>
      <w:bookmarkStart w:id="38" w:name="_Toc507757674"/>
      <w:r>
        <w:t>6.3.3</w:t>
      </w:r>
      <w:r>
        <w:tab/>
        <w:t>Small technical enhancements and improvements [TEI15]</w:t>
      </w:r>
      <w:bookmarkEnd w:id="38"/>
    </w:p>
    <w:p w:rsidR="008C74E4" w:rsidRDefault="008C74E4" w:rsidP="008C74E4">
      <w:pPr>
        <w:rPr>
          <w:rFonts w:ascii="Arial" w:hAnsi="Arial" w:cs="Arial"/>
          <w:b/>
          <w:sz w:val="24"/>
        </w:rPr>
      </w:pPr>
      <w:r>
        <w:rPr>
          <w:rFonts w:ascii="Arial" w:hAnsi="Arial" w:cs="Arial"/>
          <w:b/>
          <w:color w:val="0000FF"/>
          <w:sz w:val="24"/>
        </w:rPr>
        <w:t>R6-180003</w:t>
      </w:r>
      <w:r>
        <w:rPr>
          <w:rFonts w:ascii="Arial" w:hAnsi="Arial" w:cs="Arial"/>
          <w:b/>
          <w:color w:val="0000FF"/>
          <w:sz w:val="24"/>
        </w:rPr>
        <w:tab/>
      </w:r>
      <w:r>
        <w:rPr>
          <w:rFonts w:ascii="Arial" w:hAnsi="Arial" w:cs="Arial"/>
          <w:b/>
          <w:sz w:val="24"/>
        </w:rPr>
        <w:t>Handling of incoming LS on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 Nokia expected a more detailed description on the assumptions taken, which could be needed to understand what is done in the associated CR.</w:t>
      </w:r>
    </w:p>
    <w:p w:rsidR="008C74E4" w:rsidRDefault="008C74E4" w:rsidP="008C74E4">
      <w:r>
        <w:t>Nokia are happy with the 'Service Type' but has difficulties with the approch without further explanation.</w:t>
      </w:r>
    </w:p>
    <w:p w:rsidR="008C74E4" w:rsidRDefault="008C74E4" w:rsidP="008C74E4">
      <w:r>
        <w:t>It was revised in R6-180040.</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R6-180040</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R6-180040</w:t>
      </w:r>
      <w:r>
        <w:rPr>
          <w:rFonts w:ascii="Arial" w:hAnsi="Arial" w:cs="Arial"/>
          <w:b/>
          <w:color w:val="0000FF"/>
          <w:sz w:val="24"/>
        </w:rPr>
        <w:tab/>
      </w:r>
      <w:r>
        <w:rPr>
          <w:rFonts w:ascii="Arial" w:hAnsi="Arial" w:cs="Arial"/>
          <w:b/>
          <w:sz w:val="24"/>
        </w:rPr>
        <w:t>Handling of incoming LS on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R6-180003)</w:t>
      </w:r>
    </w:p>
    <w:p w:rsidR="008C74E4" w:rsidRDefault="008C74E4" w:rsidP="008C74E4">
      <w:pPr>
        <w:rPr>
          <w:rFonts w:ascii="Arial" w:hAnsi="Arial" w:cs="Arial"/>
          <w:b/>
        </w:rPr>
      </w:pPr>
      <w:r>
        <w:rPr>
          <w:rFonts w:ascii="Arial" w:hAnsi="Arial" w:cs="Arial"/>
          <w:b/>
        </w:rPr>
        <w:lastRenderedPageBreak/>
        <w:t xml:space="preserve">Discussion: </w:t>
      </w:r>
    </w:p>
    <w:p w:rsidR="008C74E4" w:rsidRDefault="008C74E4" w:rsidP="008C74E4">
      <w:r>
        <w:t>A draft version of this docuemnt was presented by Cecilia Eklof. Nokia asked to clarify how the reporting would happen, and also how a configuration container for a given service type can be sent at any moment in time as regards the RRC message handling.</w:t>
      </w:r>
    </w:p>
    <w:p w:rsidR="008C74E4" w:rsidRDefault="008C74E4" w:rsidP="008C74E4">
      <w:r>
        <w:t>The whole draft discussion paper was edited on line on the screen, in particular Proposals 1, 2 and 3 included in the draft document were reworded on line (Proposal 4 was left as is).</w:t>
      </w:r>
    </w:p>
    <w:p w:rsidR="008C74E4" w:rsidRDefault="008C74E4" w:rsidP="008C74E4">
      <w:r>
        <w:t>This document was left to be reviewed on Friday. Nokia illustrated the comments on this document made over the reflector.R6-180040 was revised in R6-180053.</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R6-180053</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R6-180053</w:t>
      </w:r>
      <w:r>
        <w:rPr>
          <w:rFonts w:ascii="Arial" w:hAnsi="Arial" w:cs="Arial"/>
          <w:b/>
          <w:color w:val="0000FF"/>
          <w:sz w:val="24"/>
        </w:rPr>
        <w:tab/>
      </w:r>
      <w:r>
        <w:rPr>
          <w:rFonts w:ascii="Arial" w:hAnsi="Arial" w:cs="Arial"/>
          <w:b/>
          <w:sz w:val="24"/>
        </w:rPr>
        <w:t>Handling of incoming LS on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R6-180040)</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R6-180004</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25.300 v15.0.0</w:t>
      </w:r>
      <w:r>
        <w:rPr>
          <w:i/>
        </w:rPr>
        <w:tab/>
        <w:t xml:space="preserve">  CR-0059  Cat: C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 Sierra and Nokia commented that even if the service is removed from the title, it must be specified in the prose itself.</w:t>
      </w:r>
    </w:p>
    <w:p w:rsidR="008C74E4" w:rsidRDefault="008C74E4" w:rsidP="008C74E4">
      <w:r>
        <w:t>Nokia again commented that assoicated DP must be enhanced to understand better what is expected to be done here.</w:t>
      </w:r>
    </w:p>
    <w:p w:rsidR="008C74E4" w:rsidRDefault="008C74E4" w:rsidP="008C74E4">
      <w:r>
        <w:t>Revised in R6-180039.</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R6-180039</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R6-180039</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25.300 v15.0.0</w:t>
      </w:r>
      <w:r>
        <w:rPr>
          <w:i/>
        </w:rPr>
        <w:tab/>
        <w:t xml:space="preserve">  CR-0059  rev 1 Cat: C (Rel-15)</w:t>
      </w:r>
      <w:r>
        <w:rPr>
          <w:i/>
        </w:rPr>
        <w:br/>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R6-180004)</w:t>
      </w:r>
    </w:p>
    <w:p w:rsidR="008C74E4" w:rsidRDefault="008C74E4" w:rsidP="008C74E4">
      <w:pPr>
        <w:rPr>
          <w:rFonts w:ascii="Arial" w:hAnsi="Arial" w:cs="Arial"/>
          <w:b/>
        </w:rPr>
      </w:pPr>
      <w:r>
        <w:rPr>
          <w:rFonts w:ascii="Arial" w:hAnsi="Arial" w:cs="Arial"/>
          <w:b/>
        </w:rPr>
        <w:lastRenderedPageBreak/>
        <w:t xml:space="preserve">Discussion: </w:t>
      </w:r>
    </w:p>
    <w:p w:rsidR="008C74E4" w:rsidRDefault="008C74E4" w:rsidP="008C74E4">
      <w:r>
        <w:t>Presented by Cecilia Eklof.</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R6-180005</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25.306 v15.0.0</w:t>
      </w:r>
      <w:r>
        <w:rPr>
          <w:i/>
        </w:rPr>
        <w:tab/>
        <w:t xml:space="preserve">  CR-0523  Cat: C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w:t>
      </w:r>
    </w:p>
    <w:p w:rsidR="008C74E4" w:rsidRDefault="008C74E4" w:rsidP="008C74E4">
      <w:r>
        <w:t>The CR content is OK and could be agreed pending Stage 2 CR approval.</w:t>
      </w:r>
    </w:p>
    <w:p w:rsidR="008C74E4" w:rsidRDefault="008C74E4" w:rsidP="008C74E4">
      <w:r>
        <w:t>Nokia commented that the type used in this CR (C -  functional modification of feature) is correct but that another type was used in RAN2/3 (B - addition of feature) and that it shows the need for alignement, but C is the right one. Open.</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R6-180006</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25.331 v15.1.0</w:t>
      </w:r>
      <w:r>
        <w:rPr>
          <w:i/>
        </w:rPr>
        <w:tab/>
        <w:t xml:space="preserve">  CR-5954  Cat: C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Nokia observed there is an inconsistency and misalignment among WGs about the service type "mandatory parameter".</w:t>
      </w:r>
    </w:p>
    <w:p w:rsidR="008C74E4" w:rsidRDefault="008C74E4" w:rsidP="008C74E4">
      <w:r>
        <w:t xml:space="preserve">Also a separate CR could be provided for generic changes not related to the introduction of the new service type.  This was agreed (see R6-180043). Some mistakes in the ASN.1 code were pointed out, which would need to be corrected in a revision of this CR. </w:t>
      </w:r>
    </w:p>
    <w:p w:rsidR="008C74E4" w:rsidRDefault="008C74E4" w:rsidP="008C74E4">
      <w:r>
        <w:t>CR number missing</w:t>
      </w:r>
    </w:p>
    <w:p w:rsidR="008C74E4" w:rsidRDefault="008C74E4" w:rsidP="008C74E4">
      <w:r>
        <w:t>Numerous further comments from Nokia on the confusion between mandatory or optional IEs.</w:t>
      </w:r>
    </w:p>
    <w:p w:rsidR="008C74E4" w:rsidRDefault="008C74E4" w:rsidP="008C74E4">
      <w:r>
        <w:t>SNRC Rel-15 to be double checked by E///</w:t>
      </w:r>
    </w:p>
    <w:p w:rsidR="008C74E4" w:rsidRDefault="008C74E4" w:rsidP="008C74E4">
      <w:r>
        <w:t>ASN.1 comments to be sent by email in order not to be lost.</w:t>
      </w:r>
    </w:p>
    <w:p w:rsidR="008C74E4" w:rsidRDefault="008C74E4" w:rsidP="008C74E4">
      <w:r>
        <w:t>Agreement that this must be revisited once the DP is clarified and updated.</w:t>
      </w:r>
    </w:p>
    <w:p w:rsidR="008C74E4" w:rsidRDefault="008C74E4" w:rsidP="008C74E4">
      <w:r>
        <w:t>Potential AP to be discussed in order to ease the in-between-meeting work. E/// to revise doc after meeting, then Nokia to review and send comments early enough before next meeting.</w:t>
      </w:r>
    </w:p>
    <w:p w:rsidR="008C74E4" w:rsidRDefault="008C74E4" w:rsidP="008C74E4">
      <w:r>
        <w:t>Revised in R6-180041.</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R6-180041</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R6-180041</w:t>
      </w:r>
      <w:r>
        <w:rPr>
          <w:rFonts w:ascii="Arial" w:hAnsi="Arial" w:cs="Arial"/>
          <w:b/>
          <w:color w:val="0000FF"/>
          <w:sz w:val="24"/>
        </w:rPr>
        <w:tab/>
      </w:r>
      <w:r>
        <w:rPr>
          <w:rFonts w:ascii="Arial" w:hAnsi="Arial" w:cs="Arial"/>
          <w:b/>
          <w:sz w:val="24"/>
        </w:rPr>
        <w:t>Introduction of QoE Measurement Collection for MTSI services</w:t>
      </w:r>
    </w:p>
    <w:p w:rsidR="008C74E4" w:rsidRDefault="008C74E4" w:rsidP="008C74E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25.331 v15.1.0</w:t>
      </w:r>
      <w:r>
        <w:rPr>
          <w:i/>
        </w:rPr>
        <w:tab/>
        <w:t xml:space="preserve">  CR-5954  rev 1 Cat: C (Rel-15)</w:t>
      </w:r>
      <w:r>
        <w:rPr>
          <w:i/>
        </w:rPr>
        <w:br/>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R6-180006)</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Thoroughly reviewed on the screen. Potentially postponed, to be seen on Friday. Postponed.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R6-180007</w:t>
      </w:r>
      <w:r>
        <w:rPr>
          <w:rFonts w:ascii="Arial" w:hAnsi="Arial" w:cs="Arial"/>
          <w:b/>
          <w:color w:val="0000FF"/>
          <w:sz w:val="24"/>
        </w:rPr>
        <w:tab/>
      </w:r>
      <w:r>
        <w:rPr>
          <w:rFonts w:ascii="Arial" w:hAnsi="Arial" w:cs="Arial"/>
          <w:b/>
          <w:sz w:val="24"/>
        </w:rPr>
        <w:t>DRAFT Reply LS on adding new service type in QMC reporting</w:t>
      </w:r>
    </w:p>
    <w:p w:rsidR="008C74E4" w:rsidRDefault="008C74E4" w:rsidP="008C74E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Cecilia Eklof.</w:t>
      </w:r>
    </w:p>
    <w:p w:rsidR="008C74E4" w:rsidRDefault="008C74E4" w:rsidP="008C74E4">
      <w:r>
        <w:t>Edited on line on the screen. Revised in R6-180049</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R6-180049</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R6-180032</w:t>
      </w:r>
      <w:r>
        <w:rPr>
          <w:rFonts w:ascii="Arial" w:hAnsi="Arial" w:cs="Arial"/>
          <w:b/>
          <w:color w:val="0000FF"/>
          <w:sz w:val="24"/>
        </w:rPr>
        <w:tab/>
      </w:r>
      <w:r>
        <w:rPr>
          <w:rFonts w:ascii="Arial" w:hAnsi="Arial" w:cs="Arial"/>
          <w:b/>
          <w:sz w:val="24"/>
        </w:rPr>
        <w:t>On MTSI service type support for QMC for UMTS, In response to ‘R6-180003’, ‘R6-180006’</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Ayaz Ahmed.</w:t>
      </w:r>
    </w:p>
    <w:p w:rsidR="008C74E4" w:rsidRDefault="008C74E4" w:rsidP="008C74E4">
      <w:r>
        <w:t>Nokia proposed to have more discussion on this topic in RAN6 including information exchange with other RAN WGs, before agreeing on stage 2 and stage 3 aspects.</w:t>
      </w:r>
    </w:p>
    <w:p w:rsidR="008C74E4" w:rsidRDefault="008C74E4" w:rsidP="008C74E4">
      <w:r>
        <w:t>Ericsson commented that the discussion paper could be updated.</w:t>
      </w:r>
    </w:p>
    <w:p w:rsidR="008C74E4" w:rsidRDefault="008C74E4" w:rsidP="008C74E4">
      <w:r>
        <w:t>E/// reply that:</w:t>
      </w:r>
    </w:p>
    <w:p w:rsidR="008C74E4" w:rsidRDefault="008C74E4" w:rsidP="008C74E4">
      <w:r>
        <w:t>O1, indeed aligement is needed</w:t>
      </w:r>
    </w:p>
    <w:p w:rsidR="008C74E4" w:rsidRDefault="008C74E4" w:rsidP="008C74E4">
      <w:r>
        <w:t>O2, agreement could be added in LS (MCC pointed out that SA4 specs are Stage 3, not stage 2)</w:t>
      </w:r>
    </w:p>
    <w:p w:rsidR="008C74E4" w:rsidRDefault="008C74E4" w:rsidP="008C74E4">
      <w:r>
        <w:t>O3 as understood left to implementation this is why Nokia believs a more detailled DP is needed. RAN3 and RAN6 have a lot of inconsitencies on what is optional or not. RAN3 CR this meeting will be commented and potential agreement seems compromise.</w:t>
      </w:r>
    </w:p>
    <w:p w:rsidR="008C74E4" w:rsidRDefault="008C74E4" w:rsidP="008C74E4">
      <w:r>
        <w:lastRenderedPageBreak/>
        <w:t>O4 done in DP</w:t>
      </w:r>
    </w:p>
    <w:p w:rsidR="008C74E4" w:rsidRDefault="008C74E4" w:rsidP="008C74E4">
      <w:r>
        <w:t>O5, to be dealt with with revisions</w:t>
      </w:r>
    </w:p>
    <w:p w:rsidR="008C74E4" w:rsidRDefault="008C74E4" w:rsidP="008C74E4">
      <w:r>
        <w:t xml:space="preserve">O6, E/// commented that the same companies are part of the discussion in RAN2 and that more time is given in RAN6 to discuss the topic. </w:t>
      </w:r>
    </w:p>
    <w:p w:rsidR="008C74E4" w:rsidRDefault="008C74E4" w:rsidP="008C74E4">
      <w:r>
        <w:t>Noted.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C74E4" w:rsidRDefault="008C74E4" w:rsidP="008C74E4">
      <w:pPr>
        <w:pStyle w:val="Heading4"/>
      </w:pPr>
      <w:bookmarkStart w:id="39" w:name="_Toc507757675"/>
      <w:r>
        <w:t>6.3.4</w:t>
      </w:r>
      <w:r>
        <w:tab/>
        <w:t>Study items for Rel-15</w:t>
      </w:r>
      <w:bookmarkEnd w:id="39"/>
      <w:r>
        <w:t xml:space="preserve"> </w:t>
      </w:r>
    </w:p>
    <w:p w:rsidR="008C74E4" w:rsidRDefault="008C74E4" w:rsidP="008C74E4">
      <w:pPr>
        <w:pStyle w:val="Heading4"/>
      </w:pPr>
      <w:bookmarkStart w:id="40" w:name="_Toc507757676"/>
      <w:r>
        <w:t>6.3.5</w:t>
      </w:r>
      <w:r>
        <w:tab/>
        <w:t>Any other Rel-15 documents</w:t>
      </w:r>
      <w:bookmarkEnd w:id="40"/>
    </w:p>
    <w:p w:rsidR="008C74E4" w:rsidRDefault="008C74E4" w:rsidP="008C74E4">
      <w:pPr>
        <w:rPr>
          <w:rFonts w:ascii="Arial" w:hAnsi="Arial" w:cs="Arial"/>
          <w:b/>
          <w:sz w:val="24"/>
        </w:rPr>
      </w:pPr>
      <w:r>
        <w:rPr>
          <w:rFonts w:ascii="Arial" w:hAnsi="Arial" w:cs="Arial"/>
          <w:b/>
          <w:color w:val="0000FF"/>
          <w:sz w:val="24"/>
        </w:rPr>
        <w:t>R6-180009</w:t>
      </w:r>
      <w:r>
        <w:rPr>
          <w:rFonts w:ascii="Arial" w:hAnsi="Arial" w:cs="Arial"/>
          <w:b/>
          <w:color w:val="0000FF"/>
          <w:sz w:val="24"/>
        </w:rPr>
        <w:tab/>
      </w:r>
      <w:r>
        <w:rPr>
          <w:rFonts w:ascii="Arial" w:hAnsi="Arial" w:cs="Arial"/>
          <w:b/>
          <w:sz w:val="24"/>
        </w:rPr>
        <w:t>Planning of the Rel-15 RRC message and ASN.1 review for UTRA</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25.331 v..</w:t>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 xml:space="preserve">The Rapporteur TS 25.331 proposed a time plan to finalize the Rel-15 RRC message and ASN.1 review for UTRA. Nokia felt enough time to review the Stage 2 and agree on it, first and then consider the stage 3 CR. The Chairman proposed to set a deadline for comments. </w:t>
      </w:r>
    </w:p>
    <w:p w:rsidR="008C74E4" w:rsidRDefault="008C74E4" w:rsidP="008C74E4">
      <w:r>
        <w:t xml:space="preserve">Several typos spotted that will be fixed in the revisions. </w:t>
      </w:r>
    </w:p>
    <w:p w:rsidR="008C74E4" w:rsidRDefault="008C74E4" w:rsidP="008C74E4">
      <w:r>
        <w:t>Huawei and E/// agreed to be part of the reviewers.</w:t>
      </w:r>
    </w:p>
    <w:p w:rsidR="008C74E4" w:rsidRDefault="008C74E4" w:rsidP="008C74E4">
      <w:r>
        <w:t>Revised in R6-180042.</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R6-180042</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R6-180042</w:t>
      </w:r>
      <w:r>
        <w:rPr>
          <w:rFonts w:ascii="Arial" w:hAnsi="Arial" w:cs="Arial"/>
          <w:b/>
          <w:color w:val="0000FF"/>
          <w:sz w:val="24"/>
        </w:rPr>
        <w:tab/>
      </w:r>
      <w:r>
        <w:rPr>
          <w:rFonts w:ascii="Arial" w:hAnsi="Arial" w:cs="Arial"/>
          <w:b/>
          <w:sz w:val="24"/>
        </w:rPr>
        <w:t>Planning of the Rel-15 RRC message and ASN.1 review for UTRA</w:t>
      </w:r>
    </w:p>
    <w:p w:rsidR="008C74E4" w:rsidRDefault="008C74E4" w:rsidP="008C74E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25.331 v..</w:t>
      </w:r>
      <w:r>
        <w:rPr>
          <w:i/>
        </w:rPr>
        <w:br/>
      </w:r>
      <w:r>
        <w:rPr>
          <w:i/>
        </w:rPr>
        <w:tab/>
      </w:r>
      <w:r>
        <w:rPr>
          <w:i/>
        </w:rPr>
        <w:tab/>
      </w:r>
      <w:r>
        <w:rPr>
          <w:i/>
        </w:rPr>
        <w:tab/>
      </w:r>
      <w:r>
        <w:rPr>
          <w:i/>
        </w:rPr>
        <w:tab/>
      </w:r>
      <w:r>
        <w:rPr>
          <w:i/>
        </w:rPr>
        <w:tab/>
        <w:t>Source: Ericsson</w:t>
      </w:r>
    </w:p>
    <w:p w:rsidR="008C74E4" w:rsidRDefault="008C74E4" w:rsidP="008C74E4">
      <w:pPr>
        <w:rPr>
          <w:color w:val="808080"/>
        </w:rPr>
      </w:pPr>
      <w:r>
        <w:rPr>
          <w:color w:val="808080"/>
        </w:rPr>
        <w:t>(Replaces R6-180009)</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 Shreevastav.</w:t>
      </w:r>
    </w:p>
    <w:p w:rsidR="008C74E4" w:rsidRDefault="008C74E4" w:rsidP="008C74E4">
      <w:r>
        <w:t>It will be followed as a guideline for Company/ies benefit (the formal deadline for R6 document reservation and upload was still left at Tuesday before R6#8).</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rPr>
          <w:rFonts w:ascii="Arial" w:hAnsi="Arial" w:cs="Arial"/>
          <w:b/>
          <w:sz w:val="24"/>
        </w:rPr>
      </w:pPr>
      <w:r>
        <w:rPr>
          <w:rFonts w:ascii="Arial" w:hAnsi="Arial" w:cs="Arial"/>
          <w:b/>
          <w:color w:val="0000FF"/>
          <w:sz w:val="24"/>
        </w:rPr>
        <w:t>R6-180043</w:t>
      </w:r>
      <w:r>
        <w:rPr>
          <w:rFonts w:ascii="Arial" w:hAnsi="Arial" w:cs="Arial"/>
          <w:b/>
          <w:color w:val="0000FF"/>
          <w:sz w:val="24"/>
        </w:rPr>
        <w:tab/>
      </w:r>
      <w:r>
        <w:rPr>
          <w:rFonts w:ascii="Arial" w:hAnsi="Arial" w:cs="Arial"/>
          <w:b/>
          <w:sz w:val="24"/>
        </w:rPr>
        <w:t>RRC ASN.1 corrections</w:t>
      </w:r>
    </w:p>
    <w:p w:rsidR="008C74E4" w:rsidRDefault="008C74E4" w:rsidP="008C74E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v15.1.0</w:t>
      </w:r>
      <w:r>
        <w:rPr>
          <w:i/>
        </w:rPr>
        <w:tab/>
        <w:t xml:space="preserve">  CR-5955  Cat: F (Rel-15)</w:t>
      </w:r>
      <w:r>
        <w:rPr>
          <w:i/>
        </w:rPr>
        <w:br/>
      </w:r>
      <w:r>
        <w:rPr>
          <w:i/>
        </w:rPr>
        <w:br/>
      </w:r>
      <w:r>
        <w:rPr>
          <w:i/>
        </w:rPr>
        <w:tab/>
      </w:r>
      <w:r>
        <w:rPr>
          <w:i/>
        </w:rPr>
        <w:tab/>
      </w:r>
      <w:r>
        <w:rPr>
          <w:i/>
        </w:rPr>
        <w:tab/>
      </w:r>
      <w:r>
        <w:rPr>
          <w:i/>
        </w:rPr>
        <w:tab/>
      </w:r>
      <w:r>
        <w:rPr>
          <w:i/>
        </w:rPr>
        <w:tab/>
        <w:t>Source: Ericsson</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Presented by Ritesh</w:t>
      </w:r>
      <w:r>
        <w:rPr>
          <w:color w:val="0000FF"/>
        </w:rPr>
        <w:t xml:space="preserve"> </w:t>
      </w:r>
      <w:r>
        <w:t>Shreevastav</w:t>
      </w:r>
      <w:r>
        <w:rPr>
          <w:color w:val="0000FF"/>
        </w:rPr>
        <w:t>.</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2"/>
      </w:pPr>
      <w:bookmarkStart w:id="41" w:name="_Toc507757677"/>
      <w:r>
        <w:t>7</w:t>
      </w:r>
      <w:r>
        <w:tab/>
        <w:t>Common GERAN / UMTS matters</w:t>
      </w:r>
      <w:bookmarkEnd w:id="41"/>
    </w:p>
    <w:p w:rsidR="008C74E4" w:rsidRDefault="008C74E4" w:rsidP="008C74E4">
      <w:pPr>
        <w:pStyle w:val="Heading2"/>
      </w:pPr>
      <w:bookmarkStart w:id="42" w:name="_Toc507757678"/>
      <w:r>
        <w:t>8</w:t>
      </w:r>
      <w:r>
        <w:tab/>
        <w:t>Any other technical work</w:t>
      </w:r>
      <w:bookmarkEnd w:id="42"/>
    </w:p>
    <w:p w:rsidR="008C74E4" w:rsidRDefault="008C74E4" w:rsidP="008C74E4">
      <w:pPr>
        <w:pStyle w:val="Heading2"/>
      </w:pPr>
      <w:bookmarkStart w:id="43" w:name="_Toc507757679"/>
      <w:r>
        <w:t>9</w:t>
      </w:r>
      <w:r>
        <w:tab/>
        <w:t>Liaisons and output to other groups</w:t>
      </w:r>
      <w:bookmarkEnd w:id="43"/>
    </w:p>
    <w:p w:rsidR="008C74E4" w:rsidRDefault="008C74E4" w:rsidP="008C74E4">
      <w:pPr>
        <w:rPr>
          <w:rFonts w:ascii="Arial" w:hAnsi="Arial" w:cs="Arial"/>
          <w:b/>
          <w:sz w:val="24"/>
        </w:rPr>
      </w:pPr>
      <w:r>
        <w:rPr>
          <w:rFonts w:ascii="Arial" w:hAnsi="Arial" w:cs="Arial"/>
          <w:b/>
          <w:color w:val="0000FF"/>
          <w:sz w:val="24"/>
        </w:rPr>
        <w:t>R6-180049</w:t>
      </w:r>
      <w:r>
        <w:rPr>
          <w:rFonts w:ascii="Arial" w:hAnsi="Arial" w:cs="Arial"/>
          <w:b/>
          <w:color w:val="0000FF"/>
          <w:sz w:val="24"/>
        </w:rPr>
        <w:tab/>
      </w:r>
      <w:r>
        <w:rPr>
          <w:rFonts w:ascii="Arial" w:hAnsi="Arial" w:cs="Arial"/>
          <w:b/>
          <w:sz w:val="24"/>
        </w:rPr>
        <w:t>Reply LS on adding new service type in QMC reporting</w:t>
      </w:r>
    </w:p>
    <w:p w:rsidR="008C74E4" w:rsidRDefault="008C74E4" w:rsidP="008C74E4">
      <w:pPr>
        <w:rPr>
          <w:i/>
        </w:rPr>
      </w:pPr>
      <w:r>
        <w:rPr>
          <w:i/>
        </w:rPr>
        <w:tab/>
      </w:r>
      <w:r>
        <w:rPr>
          <w:i/>
        </w:rPr>
        <w:tab/>
      </w:r>
      <w:r>
        <w:rPr>
          <w:i/>
        </w:rPr>
        <w:tab/>
      </w:r>
      <w:r>
        <w:rPr>
          <w:i/>
        </w:rPr>
        <w:tab/>
      </w:r>
      <w:r>
        <w:rPr>
          <w:i/>
        </w:rPr>
        <w:tab/>
        <w:t xml:space="preserve">Type: </w:t>
      </w:r>
      <w:r w:rsidR="00FB5A4A">
        <w:rPr>
          <w:i/>
        </w:rPr>
        <w:t>LS out</w:t>
      </w:r>
      <w:r>
        <w:rPr>
          <w:i/>
        </w:rPr>
        <w:tab/>
      </w:r>
      <w:r>
        <w:rPr>
          <w:i/>
        </w:rPr>
        <w:tab/>
        <w:t xml:space="preserve">For: </w:t>
      </w:r>
      <w:r w:rsidR="00FB5A4A">
        <w:rPr>
          <w:i/>
        </w:rPr>
        <w:t>approval.</w:t>
      </w:r>
      <w:r>
        <w:rPr>
          <w:i/>
        </w:rPr>
        <w:br/>
      </w:r>
      <w:r>
        <w:rPr>
          <w:i/>
        </w:rPr>
        <w:tab/>
      </w:r>
      <w:r>
        <w:rPr>
          <w:i/>
        </w:rPr>
        <w:tab/>
      </w:r>
      <w:r>
        <w:rPr>
          <w:i/>
        </w:rPr>
        <w:tab/>
      </w:r>
      <w:r>
        <w:rPr>
          <w:i/>
        </w:rPr>
        <w:tab/>
      </w:r>
      <w:r>
        <w:rPr>
          <w:i/>
        </w:rPr>
        <w:tab/>
        <w:t>Source: TSG RAN WG6</w:t>
      </w:r>
    </w:p>
    <w:p w:rsidR="008C74E4" w:rsidRDefault="008C74E4" w:rsidP="008C74E4">
      <w:pPr>
        <w:rPr>
          <w:color w:val="808080"/>
        </w:rPr>
      </w:pPr>
      <w:r>
        <w:rPr>
          <w:color w:val="808080"/>
        </w:rPr>
        <w:t>(Replaces R6-180007)</w:t>
      </w:r>
    </w:p>
    <w:p w:rsidR="008C74E4" w:rsidRDefault="008C74E4" w:rsidP="008C74E4">
      <w:pPr>
        <w:rPr>
          <w:rFonts w:ascii="Arial" w:hAnsi="Arial" w:cs="Arial"/>
          <w:b/>
        </w:rPr>
      </w:pPr>
      <w:r>
        <w:rPr>
          <w:rFonts w:ascii="Arial" w:hAnsi="Arial" w:cs="Arial"/>
          <w:b/>
        </w:rPr>
        <w:t xml:space="preserve">Discussion: </w:t>
      </w:r>
    </w:p>
    <w:p w:rsidR="008C74E4" w:rsidRDefault="008C74E4" w:rsidP="008C74E4">
      <w:r>
        <w:t>Approved</w:t>
      </w:r>
      <w:r w:rsidR="00FB5A4A">
        <w:t xml:space="preserve"> (reply to R6-180014)</w:t>
      </w:r>
      <w:r>
        <w:t>.</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w:t>
      </w:r>
      <w:r w:rsidR="00FB5A4A">
        <w:rPr>
          <w:color w:val="993300"/>
          <w:u w:val="single"/>
        </w:rPr>
        <w:t>LS</w:t>
      </w:r>
      <w:r>
        <w:rPr>
          <w:color w:val="993300"/>
          <w:u w:val="single"/>
        </w:rPr>
        <w:t xml:space="preserve">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C74E4" w:rsidRDefault="008C74E4" w:rsidP="008C74E4">
      <w:pPr>
        <w:pStyle w:val="Heading2"/>
      </w:pPr>
      <w:bookmarkStart w:id="44" w:name="_Toc507757680"/>
      <w:r>
        <w:t>10</w:t>
      </w:r>
      <w:r>
        <w:tab/>
        <w:t>Revision of the work plan</w:t>
      </w:r>
      <w:bookmarkEnd w:id="44"/>
    </w:p>
    <w:p w:rsidR="000972B1" w:rsidRPr="000972B1" w:rsidRDefault="000972B1" w:rsidP="000972B1">
      <w:r>
        <w:t>There are no open work items in RAN6.</w:t>
      </w:r>
    </w:p>
    <w:p w:rsidR="008C74E4" w:rsidRDefault="008C74E4" w:rsidP="008C74E4">
      <w:pPr>
        <w:pStyle w:val="Heading2"/>
      </w:pPr>
      <w:bookmarkStart w:id="45" w:name="_Toc507757681"/>
      <w:r>
        <w:t>11</w:t>
      </w:r>
      <w:r>
        <w:tab/>
        <w:t>Future meetings</w:t>
      </w:r>
      <w:bookmarkEnd w:id="45"/>
    </w:p>
    <w:p w:rsidR="000972B1" w:rsidRPr="000972B1" w:rsidRDefault="000972B1" w:rsidP="000972B1">
      <w:r>
        <w:t>See Annex I.</w:t>
      </w:r>
    </w:p>
    <w:p w:rsidR="008C74E4" w:rsidRDefault="008C74E4" w:rsidP="008C74E4">
      <w:pPr>
        <w:pStyle w:val="Heading2"/>
      </w:pPr>
      <w:bookmarkStart w:id="46" w:name="_Toc507757682"/>
      <w:r>
        <w:t>12</w:t>
      </w:r>
      <w:r>
        <w:tab/>
        <w:t>Any other business</w:t>
      </w:r>
      <w:bookmarkEnd w:id="46"/>
    </w:p>
    <w:p w:rsidR="000972B1" w:rsidRPr="000972B1" w:rsidRDefault="000972B1" w:rsidP="000972B1">
      <w:r>
        <w:t>See</w:t>
      </w:r>
    </w:p>
    <w:p w:rsidR="008C74E4" w:rsidRDefault="008C74E4" w:rsidP="008C74E4">
      <w:pPr>
        <w:rPr>
          <w:rFonts w:ascii="Arial" w:hAnsi="Arial" w:cs="Arial"/>
          <w:b/>
          <w:sz w:val="24"/>
        </w:rPr>
      </w:pPr>
      <w:r>
        <w:rPr>
          <w:rFonts w:ascii="Arial" w:hAnsi="Arial" w:cs="Arial"/>
          <w:b/>
          <w:color w:val="0000FF"/>
          <w:sz w:val="24"/>
        </w:rPr>
        <w:t>R6-180051</w:t>
      </w:r>
      <w:r>
        <w:rPr>
          <w:rFonts w:ascii="Arial" w:hAnsi="Arial" w:cs="Arial"/>
          <w:b/>
          <w:color w:val="0000FF"/>
          <w:sz w:val="24"/>
        </w:rPr>
        <w:tab/>
      </w:r>
      <w:r>
        <w:rPr>
          <w:rFonts w:ascii="Arial" w:hAnsi="Arial" w:cs="Arial"/>
          <w:b/>
          <w:sz w:val="24"/>
        </w:rPr>
        <w:t>TSG RAN WG6 Action Points after RAN6#7</w:t>
      </w:r>
    </w:p>
    <w:p w:rsidR="008C74E4" w:rsidRDefault="008C74E4" w:rsidP="008C74E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RAN6 acting Chairman</w:t>
      </w:r>
    </w:p>
    <w:p w:rsidR="008C74E4" w:rsidRDefault="008C74E4" w:rsidP="008C74E4">
      <w:pPr>
        <w:rPr>
          <w:rFonts w:ascii="Arial" w:hAnsi="Arial" w:cs="Arial"/>
          <w:b/>
        </w:rPr>
      </w:pPr>
      <w:r>
        <w:rPr>
          <w:rFonts w:ascii="Arial" w:hAnsi="Arial" w:cs="Arial"/>
          <w:b/>
        </w:rPr>
        <w:lastRenderedPageBreak/>
        <w:t xml:space="preserve">Discussion: </w:t>
      </w:r>
      <w:r w:rsidR="000972B1" w:rsidRPr="000972B1">
        <w:rPr>
          <w:rFonts w:ascii="Arial" w:hAnsi="Arial" w:cs="Arial"/>
        </w:rPr>
        <w:t>none.</w:t>
      </w:r>
    </w:p>
    <w:p w:rsidR="008C74E4" w:rsidRDefault="008C74E4" w:rsidP="008C74E4">
      <w:r>
        <w:t>Agreed</w:t>
      </w:r>
    </w:p>
    <w:p w:rsidR="008C74E4" w:rsidRDefault="008C74E4" w:rsidP="008C74E4"/>
    <w:p w:rsidR="008C74E4" w:rsidRDefault="008C74E4" w:rsidP="008C74E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C74E4" w:rsidRDefault="008C74E4" w:rsidP="008C74E4">
      <w:pPr>
        <w:pStyle w:val="Heading2"/>
      </w:pPr>
      <w:bookmarkStart w:id="47" w:name="_Toc507757683"/>
      <w:r>
        <w:t>13</w:t>
      </w:r>
      <w:r>
        <w:tab/>
        <w:t>Close of the meeting (no later than Friday, 5:30 p.m.)</w:t>
      </w:r>
      <w:bookmarkEnd w:id="47"/>
    </w:p>
    <w:p w:rsidR="008C74E4" w:rsidRDefault="00665ABE" w:rsidP="008C74E4">
      <w:pPr>
        <w:pStyle w:val="FP"/>
      </w:pPr>
      <w:r>
        <w:t>The meeting was closed at 10:00 hours on Friday.</w:t>
      </w:r>
    </w:p>
    <w:p w:rsidR="00665ABE" w:rsidRDefault="00665ABE" w:rsidP="008C74E4">
      <w:pPr>
        <w:pStyle w:val="FP"/>
      </w:pPr>
    </w:p>
    <w:p w:rsidR="00F12ED4" w:rsidRDefault="00F12ED4" w:rsidP="008C74E4">
      <w:pPr>
        <w:pStyle w:val="FP"/>
      </w:pPr>
    </w:p>
    <w:p w:rsidR="00F12ED4" w:rsidRDefault="00F12ED4" w:rsidP="0000564F">
      <w:pPr>
        <w:pStyle w:val="Heading2"/>
      </w:pPr>
      <w:r>
        <w:br w:type="page"/>
      </w:r>
      <w:bookmarkStart w:id="48" w:name="_Toc507757684"/>
      <w:r>
        <w:lastRenderedPageBreak/>
        <w:t>Annex A: List of contribution documents</w:t>
      </w:r>
      <w:bookmarkEnd w:id="48"/>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3237"/>
        <w:gridCol w:w="2295"/>
        <w:gridCol w:w="1131"/>
        <w:gridCol w:w="1007"/>
        <w:gridCol w:w="1088"/>
      </w:tblGrid>
      <w:tr w:rsidR="00F12ED4" w:rsidTr="00EB79B9">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2295" w:type="dxa"/>
          </w:tcPr>
          <w:p w:rsidR="00F12ED4" w:rsidRDefault="00F12ED4" w:rsidP="0000564F">
            <w:pPr>
              <w:pStyle w:val="TAH"/>
            </w:pPr>
            <w:r>
              <w:t>Source</w:t>
            </w:r>
          </w:p>
        </w:tc>
        <w:tc>
          <w:tcPr>
            <w:tcW w:w="1131" w:type="dxa"/>
          </w:tcPr>
          <w:p w:rsidR="00F12ED4" w:rsidRDefault="00F12ED4" w:rsidP="0000564F">
            <w:pPr>
              <w:pStyle w:val="TAH"/>
            </w:pPr>
            <w:r>
              <w:t>Decision</w:t>
            </w:r>
          </w:p>
        </w:tc>
        <w:tc>
          <w:tcPr>
            <w:tcW w:w="0" w:type="auto"/>
          </w:tcPr>
          <w:p w:rsidR="00F12ED4" w:rsidRDefault="00F12ED4" w:rsidP="0000564F">
            <w:pPr>
              <w:pStyle w:val="TAH"/>
            </w:pPr>
            <w:r>
              <w:t>Replaces</w:t>
            </w:r>
          </w:p>
        </w:tc>
        <w:tc>
          <w:tcPr>
            <w:tcW w:w="0" w:type="auto"/>
          </w:tcPr>
          <w:p w:rsidR="00F12ED4" w:rsidRDefault="00F12ED4" w:rsidP="0000564F">
            <w:pPr>
              <w:pStyle w:val="TAH"/>
            </w:pPr>
            <w:r>
              <w:t>Replaced by</w:t>
            </w:r>
          </w:p>
        </w:tc>
      </w:tr>
      <w:tr w:rsidR="00F12ED4" w:rsidRPr="006A035D" w:rsidTr="00EB79B9">
        <w:tc>
          <w:tcPr>
            <w:tcW w:w="0" w:type="auto"/>
          </w:tcPr>
          <w:p w:rsidR="00F12ED4" w:rsidRPr="006A035D" w:rsidRDefault="00F12ED4" w:rsidP="0000564F">
            <w:pPr>
              <w:pStyle w:val="TAL"/>
              <w:rPr>
                <w:sz w:val="16"/>
              </w:rPr>
            </w:pPr>
            <w:r w:rsidRPr="006A035D">
              <w:rPr>
                <w:sz w:val="16"/>
              </w:rPr>
              <w:t>R6-180001</w:t>
            </w:r>
          </w:p>
        </w:tc>
        <w:tc>
          <w:tcPr>
            <w:tcW w:w="0" w:type="auto"/>
          </w:tcPr>
          <w:p w:rsidR="00F12ED4" w:rsidRPr="006A035D" w:rsidRDefault="00F12ED4" w:rsidP="0000564F">
            <w:pPr>
              <w:pStyle w:val="TAL"/>
              <w:rPr>
                <w:sz w:val="16"/>
              </w:rPr>
            </w:pPr>
            <w:r w:rsidRPr="006A035D">
              <w:rPr>
                <w:sz w:val="16"/>
              </w:rPr>
              <w:t>Draft Agenda RAN6#7 meeting</w:t>
            </w:r>
          </w:p>
        </w:tc>
        <w:tc>
          <w:tcPr>
            <w:tcW w:w="2295" w:type="dxa"/>
          </w:tcPr>
          <w:p w:rsidR="00F12ED4" w:rsidRPr="006A035D" w:rsidRDefault="00F12ED4" w:rsidP="0000564F">
            <w:pPr>
              <w:pStyle w:val="TAL"/>
              <w:rPr>
                <w:sz w:val="16"/>
              </w:rPr>
            </w:pPr>
            <w:r w:rsidRPr="006A035D">
              <w:rPr>
                <w:sz w:val="16"/>
              </w:rPr>
              <w:t>Chairman RAN6</w:t>
            </w:r>
          </w:p>
        </w:tc>
        <w:tc>
          <w:tcPr>
            <w:tcW w:w="1131" w:type="dxa"/>
          </w:tcPr>
          <w:p w:rsidR="00F12ED4" w:rsidRPr="006A035D" w:rsidRDefault="00F12ED4" w:rsidP="0000564F">
            <w:pPr>
              <w:pStyle w:val="TAL"/>
              <w:rPr>
                <w:sz w:val="16"/>
              </w:rPr>
            </w:pPr>
            <w:r w:rsidRPr="006A035D">
              <w:rPr>
                <w:sz w:val="16"/>
              </w:rPr>
              <w:t>approved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R6-180002</w:t>
            </w:r>
          </w:p>
        </w:tc>
        <w:tc>
          <w:tcPr>
            <w:tcW w:w="0" w:type="auto"/>
          </w:tcPr>
          <w:p w:rsidR="00F12ED4" w:rsidRPr="006A035D" w:rsidRDefault="00F12ED4" w:rsidP="0000564F">
            <w:pPr>
              <w:pStyle w:val="TAL"/>
              <w:rPr>
                <w:sz w:val="16"/>
              </w:rPr>
            </w:pPr>
            <w:r w:rsidRPr="006A035D">
              <w:rPr>
                <w:sz w:val="16"/>
              </w:rPr>
              <w:t>DRAFT Meeting Report of TSG RAN WG6#6</w:t>
            </w:r>
          </w:p>
        </w:tc>
        <w:tc>
          <w:tcPr>
            <w:tcW w:w="2295" w:type="dxa"/>
          </w:tcPr>
          <w:p w:rsidR="00F12ED4" w:rsidRPr="006A035D" w:rsidRDefault="00F12ED4" w:rsidP="0000564F">
            <w:pPr>
              <w:pStyle w:val="TAL"/>
              <w:rPr>
                <w:sz w:val="16"/>
              </w:rPr>
            </w:pPr>
            <w:r w:rsidRPr="006A035D">
              <w:rPr>
                <w:sz w:val="16"/>
              </w:rPr>
              <w:t>MCC</w:t>
            </w:r>
          </w:p>
        </w:tc>
        <w:tc>
          <w:tcPr>
            <w:tcW w:w="1131" w:type="dxa"/>
          </w:tcPr>
          <w:p w:rsidR="00F12ED4" w:rsidRPr="006A035D" w:rsidRDefault="00F12ED4" w:rsidP="0000564F">
            <w:pPr>
              <w:pStyle w:val="TAL"/>
              <w:rPr>
                <w:sz w:val="16"/>
              </w:rPr>
            </w:pPr>
            <w:r w:rsidRPr="006A035D">
              <w:rPr>
                <w:sz w:val="16"/>
              </w:rPr>
              <w:t>approved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R6-180003</w:t>
            </w:r>
          </w:p>
        </w:tc>
        <w:tc>
          <w:tcPr>
            <w:tcW w:w="0" w:type="auto"/>
          </w:tcPr>
          <w:p w:rsidR="00F12ED4" w:rsidRPr="006A035D" w:rsidRDefault="00F12ED4" w:rsidP="0000564F">
            <w:pPr>
              <w:pStyle w:val="TAL"/>
              <w:rPr>
                <w:sz w:val="16"/>
              </w:rPr>
            </w:pPr>
            <w:r w:rsidRPr="006A035D">
              <w:rPr>
                <w:sz w:val="16"/>
              </w:rPr>
              <w:t>Handling of incoming LS on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R6-180040</w:t>
            </w:r>
          </w:p>
        </w:tc>
      </w:tr>
      <w:tr w:rsidR="00F12ED4" w:rsidRPr="006A035D" w:rsidTr="00EB79B9">
        <w:tc>
          <w:tcPr>
            <w:tcW w:w="0" w:type="auto"/>
          </w:tcPr>
          <w:p w:rsidR="00F12ED4" w:rsidRPr="006A035D" w:rsidRDefault="00F12ED4" w:rsidP="0000564F">
            <w:pPr>
              <w:pStyle w:val="TAL"/>
              <w:rPr>
                <w:sz w:val="16"/>
              </w:rPr>
            </w:pPr>
            <w:r w:rsidRPr="006A035D">
              <w:rPr>
                <w:sz w:val="16"/>
              </w:rPr>
              <w:t>R6-180004</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R6-180039</w:t>
            </w:r>
          </w:p>
        </w:tc>
      </w:tr>
      <w:tr w:rsidR="00F12ED4" w:rsidRPr="006A035D" w:rsidTr="00EB79B9">
        <w:tc>
          <w:tcPr>
            <w:tcW w:w="0" w:type="auto"/>
          </w:tcPr>
          <w:p w:rsidR="00F12ED4" w:rsidRPr="006A035D" w:rsidRDefault="00F12ED4" w:rsidP="0000564F">
            <w:pPr>
              <w:pStyle w:val="TAL"/>
              <w:rPr>
                <w:sz w:val="16"/>
              </w:rPr>
            </w:pPr>
            <w:r w:rsidRPr="006A035D">
              <w:rPr>
                <w:sz w:val="16"/>
              </w:rPr>
              <w:t>R6-180005</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R6-180006</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R6-180041</w:t>
            </w:r>
          </w:p>
        </w:tc>
      </w:tr>
      <w:tr w:rsidR="00F12ED4" w:rsidRPr="006A035D" w:rsidTr="00EB79B9">
        <w:tc>
          <w:tcPr>
            <w:tcW w:w="0" w:type="auto"/>
          </w:tcPr>
          <w:p w:rsidR="00F12ED4" w:rsidRPr="006A035D" w:rsidRDefault="00F12ED4" w:rsidP="0000564F">
            <w:pPr>
              <w:pStyle w:val="TAL"/>
              <w:rPr>
                <w:sz w:val="16"/>
              </w:rPr>
            </w:pPr>
            <w:r w:rsidRPr="006A035D">
              <w:rPr>
                <w:sz w:val="16"/>
              </w:rPr>
              <w:t>R6-180007</w:t>
            </w:r>
          </w:p>
        </w:tc>
        <w:tc>
          <w:tcPr>
            <w:tcW w:w="0" w:type="auto"/>
          </w:tcPr>
          <w:p w:rsidR="00F12ED4" w:rsidRPr="006A035D" w:rsidRDefault="00F12ED4" w:rsidP="0000564F">
            <w:pPr>
              <w:pStyle w:val="TAL"/>
              <w:rPr>
                <w:sz w:val="16"/>
              </w:rPr>
            </w:pPr>
            <w:r w:rsidRPr="006A035D">
              <w:rPr>
                <w:sz w:val="16"/>
              </w:rPr>
              <w:t>DRAFT Reply LS on adding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R6-180049</w:t>
            </w:r>
          </w:p>
        </w:tc>
      </w:tr>
      <w:tr w:rsidR="00F12ED4" w:rsidRPr="006A035D" w:rsidTr="00EB79B9">
        <w:tc>
          <w:tcPr>
            <w:tcW w:w="0" w:type="auto"/>
          </w:tcPr>
          <w:p w:rsidR="00F12ED4" w:rsidRPr="006A035D" w:rsidRDefault="00F12ED4" w:rsidP="0000564F">
            <w:pPr>
              <w:pStyle w:val="TAL"/>
              <w:rPr>
                <w:sz w:val="16"/>
              </w:rPr>
            </w:pPr>
            <w:r w:rsidRPr="006A035D">
              <w:rPr>
                <w:sz w:val="16"/>
              </w:rPr>
              <w:t>R6-180008</w:t>
            </w:r>
          </w:p>
        </w:tc>
        <w:tc>
          <w:tcPr>
            <w:tcW w:w="0" w:type="auto"/>
          </w:tcPr>
          <w:p w:rsidR="00F12ED4" w:rsidRPr="006A035D" w:rsidRDefault="00F12ED4" w:rsidP="0000564F">
            <w:pPr>
              <w:pStyle w:val="TAL"/>
              <w:rPr>
                <w:sz w:val="16"/>
              </w:rPr>
            </w:pPr>
            <w:r w:rsidRPr="006A035D">
              <w:rPr>
                <w:sz w:val="16"/>
              </w:rPr>
              <w:t>LS on Service types for QMC reporting</w:t>
            </w:r>
          </w:p>
        </w:tc>
        <w:tc>
          <w:tcPr>
            <w:tcW w:w="2295" w:type="dxa"/>
          </w:tcPr>
          <w:p w:rsidR="00F12ED4" w:rsidRPr="006A035D" w:rsidRDefault="00F12ED4" w:rsidP="0000564F">
            <w:pPr>
              <w:pStyle w:val="TAL"/>
              <w:rPr>
                <w:sz w:val="16"/>
              </w:rPr>
            </w:pPr>
            <w:r w:rsidRPr="006A035D">
              <w:rPr>
                <w:sz w:val="16"/>
              </w:rPr>
              <w:t>TSG CT WG1</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R6-180009</w:t>
            </w:r>
          </w:p>
        </w:tc>
        <w:tc>
          <w:tcPr>
            <w:tcW w:w="0" w:type="auto"/>
          </w:tcPr>
          <w:p w:rsidR="00F12ED4" w:rsidRPr="006A035D" w:rsidRDefault="00F12ED4" w:rsidP="0000564F">
            <w:pPr>
              <w:pStyle w:val="TAL"/>
              <w:rPr>
                <w:sz w:val="16"/>
              </w:rPr>
            </w:pPr>
            <w:r w:rsidRPr="006A035D">
              <w:rPr>
                <w:sz w:val="16"/>
              </w:rPr>
              <w:t>Planning of the Rel-15 RRC message and ASN.1 review for UTRA</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R6-180042</w:t>
            </w:r>
          </w:p>
        </w:tc>
      </w:tr>
      <w:tr w:rsidR="00F12ED4" w:rsidRPr="006A035D" w:rsidTr="00EB79B9">
        <w:tc>
          <w:tcPr>
            <w:tcW w:w="0" w:type="auto"/>
          </w:tcPr>
          <w:p w:rsidR="00F12ED4" w:rsidRPr="006A035D" w:rsidRDefault="00F12ED4" w:rsidP="0000564F">
            <w:pPr>
              <w:pStyle w:val="TAL"/>
              <w:rPr>
                <w:sz w:val="16"/>
              </w:rPr>
            </w:pPr>
            <w:r w:rsidRPr="006A035D">
              <w:rPr>
                <w:sz w:val="16"/>
              </w:rPr>
              <w:t>R6-180010</w:t>
            </w:r>
          </w:p>
        </w:tc>
        <w:tc>
          <w:tcPr>
            <w:tcW w:w="0" w:type="auto"/>
          </w:tcPr>
          <w:p w:rsidR="00F12ED4" w:rsidRPr="006A035D" w:rsidRDefault="00F12ED4" w:rsidP="0000564F">
            <w:pPr>
              <w:pStyle w:val="TAL"/>
              <w:rPr>
                <w:sz w:val="16"/>
              </w:rPr>
            </w:pPr>
            <w:r w:rsidRPr="006A035D">
              <w:rPr>
                <w:sz w:val="16"/>
              </w:rPr>
              <w:t>LS on Architectural Proposal for the Handling of Network Operations Data with Specific Focus on Virtualized Networks</w:t>
            </w:r>
          </w:p>
        </w:tc>
        <w:tc>
          <w:tcPr>
            <w:tcW w:w="2295" w:type="dxa"/>
          </w:tcPr>
          <w:p w:rsidR="00F12ED4" w:rsidRPr="006A035D" w:rsidRDefault="00F12ED4" w:rsidP="0000564F">
            <w:pPr>
              <w:pStyle w:val="TAL"/>
              <w:rPr>
                <w:sz w:val="16"/>
              </w:rPr>
            </w:pPr>
            <w:r w:rsidRPr="006A035D">
              <w:rPr>
                <w:sz w:val="16"/>
              </w:rPr>
              <w:t>NGMN Alliance Project – Network Management &amp; Orchestration Working Group</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R6-180011</w:t>
            </w:r>
          </w:p>
        </w:tc>
        <w:tc>
          <w:tcPr>
            <w:tcW w:w="0" w:type="auto"/>
          </w:tcPr>
          <w:p w:rsidR="00F12ED4" w:rsidRPr="006A035D" w:rsidRDefault="00F12ED4" w:rsidP="0000564F">
            <w:pPr>
              <w:pStyle w:val="TAL"/>
              <w:rPr>
                <w:sz w:val="16"/>
              </w:rPr>
            </w:pPr>
            <w:r w:rsidRPr="006A035D">
              <w:rPr>
                <w:sz w:val="16"/>
              </w:rPr>
              <w:t>LS on interworking mechanisms between 5G System and legacy RATs</w:t>
            </w:r>
          </w:p>
        </w:tc>
        <w:tc>
          <w:tcPr>
            <w:tcW w:w="2295" w:type="dxa"/>
          </w:tcPr>
          <w:p w:rsidR="00F12ED4" w:rsidRPr="006A035D" w:rsidRDefault="00F12ED4" w:rsidP="0000564F">
            <w:pPr>
              <w:pStyle w:val="TAL"/>
              <w:rPr>
                <w:sz w:val="16"/>
              </w:rPr>
            </w:pPr>
            <w:r w:rsidRPr="006A035D">
              <w:rPr>
                <w:sz w:val="16"/>
              </w:rPr>
              <w:t>TSG RAN</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R6-180012</w:t>
            </w:r>
          </w:p>
        </w:tc>
        <w:tc>
          <w:tcPr>
            <w:tcW w:w="0" w:type="auto"/>
          </w:tcPr>
          <w:p w:rsidR="00F12ED4" w:rsidRPr="006A035D" w:rsidRDefault="00F12ED4" w:rsidP="0000564F">
            <w:pPr>
              <w:pStyle w:val="TAL"/>
              <w:rPr>
                <w:sz w:val="16"/>
              </w:rPr>
            </w:pPr>
            <w:r w:rsidRPr="006A035D">
              <w:rPr>
                <w:sz w:val="16"/>
              </w:rPr>
              <w:t>LS on Removal of 'over LTE' limitation from Mission Critical Specifications</w:t>
            </w:r>
          </w:p>
        </w:tc>
        <w:tc>
          <w:tcPr>
            <w:tcW w:w="2295" w:type="dxa"/>
          </w:tcPr>
          <w:p w:rsidR="00F12ED4" w:rsidRPr="006A035D" w:rsidRDefault="00F12ED4" w:rsidP="0000564F">
            <w:pPr>
              <w:pStyle w:val="TAL"/>
              <w:rPr>
                <w:sz w:val="16"/>
              </w:rPr>
            </w:pPr>
            <w:r w:rsidRPr="006A035D">
              <w:rPr>
                <w:sz w:val="16"/>
              </w:rPr>
              <w:t>TSG SA WG1</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R6-180013</w:t>
            </w:r>
          </w:p>
        </w:tc>
        <w:tc>
          <w:tcPr>
            <w:tcW w:w="0" w:type="auto"/>
          </w:tcPr>
          <w:p w:rsidR="00F12ED4" w:rsidRPr="006A035D" w:rsidRDefault="00F12ED4" w:rsidP="0000564F">
            <w:pPr>
              <w:pStyle w:val="TAL"/>
              <w:rPr>
                <w:sz w:val="16"/>
              </w:rPr>
            </w:pPr>
            <w:r w:rsidRPr="006A035D">
              <w:rPr>
                <w:sz w:val="16"/>
              </w:rPr>
              <w:t>Reply LS on Restricted Use of Enhanced Coverage</w:t>
            </w:r>
          </w:p>
        </w:tc>
        <w:tc>
          <w:tcPr>
            <w:tcW w:w="2295" w:type="dxa"/>
          </w:tcPr>
          <w:p w:rsidR="00F12ED4" w:rsidRPr="006A035D" w:rsidRDefault="00F12ED4" w:rsidP="0000564F">
            <w:pPr>
              <w:pStyle w:val="TAL"/>
              <w:rPr>
                <w:sz w:val="16"/>
              </w:rPr>
            </w:pPr>
            <w:r w:rsidRPr="006A035D">
              <w:rPr>
                <w:sz w:val="16"/>
              </w:rPr>
              <w:t>TSG SA WG2</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R6-180014</w:t>
            </w:r>
          </w:p>
        </w:tc>
        <w:tc>
          <w:tcPr>
            <w:tcW w:w="0" w:type="auto"/>
          </w:tcPr>
          <w:p w:rsidR="00F12ED4" w:rsidRPr="006A035D" w:rsidRDefault="00F12ED4" w:rsidP="0000564F">
            <w:pPr>
              <w:pStyle w:val="TAL"/>
              <w:rPr>
                <w:sz w:val="16"/>
              </w:rPr>
            </w:pPr>
            <w:r w:rsidRPr="006A035D">
              <w:rPr>
                <w:sz w:val="16"/>
              </w:rPr>
              <w:t>Reply LS on adding new service type in QMC reporting</w:t>
            </w:r>
          </w:p>
        </w:tc>
        <w:tc>
          <w:tcPr>
            <w:tcW w:w="2295" w:type="dxa"/>
          </w:tcPr>
          <w:p w:rsidR="00F12ED4" w:rsidRPr="006A035D" w:rsidRDefault="00F12ED4" w:rsidP="0000564F">
            <w:pPr>
              <w:pStyle w:val="TAL"/>
              <w:rPr>
                <w:sz w:val="16"/>
              </w:rPr>
            </w:pPr>
            <w:r w:rsidRPr="006A035D">
              <w:rPr>
                <w:sz w:val="16"/>
              </w:rPr>
              <w:t>TSG SA WG4</w:t>
            </w:r>
          </w:p>
        </w:tc>
        <w:tc>
          <w:tcPr>
            <w:tcW w:w="1131" w:type="dxa"/>
          </w:tcPr>
          <w:p w:rsidR="00F12ED4" w:rsidRPr="006A035D" w:rsidRDefault="00EB79B9" w:rsidP="0000564F">
            <w:pPr>
              <w:pStyle w:val="TAL"/>
              <w:rPr>
                <w:sz w:val="16"/>
              </w:rPr>
            </w:pPr>
            <w:r>
              <w:rPr>
                <w:sz w:val="16"/>
              </w:rPr>
              <w:t>Replied in R6-180049</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R6-180015</w:t>
            </w:r>
          </w:p>
        </w:tc>
        <w:tc>
          <w:tcPr>
            <w:tcW w:w="0" w:type="auto"/>
          </w:tcPr>
          <w:p w:rsidR="00F12ED4" w:rsidRPr="006A035D" w:rsidRDefault="00F12ED4" w:rsidP="0000564F">
            <w:pPr>
              <w:pStyle w:val="TAL"/>
              <w:rPr>
                <w:sz w:val="16"/>
              </w:rPr>
            </w:pPr>
            <w:r w:rsidRPr="006A035D">
              <w:rPr>
                <w:sz w:val="16"/>
              </w:rPr>
              <w:t xml:space="preserve">Impacts to Radio Interface for Coverage Enhancement Authorisation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R6-180044</w:t>
            </w:r>
          </w:p>
        </w:tc>
      </w:tr>
      <w:tr w:rsidR="00F12ED4" w:rsidRPr="006A035D" w:rsidTr="00EB79B9">
        <w:tc>
          <w:tcPr>
            <w:tcW w:w="0" w:type="auto"/>
          </w:tcPr>
          <w:p w:rsidR="00F12ED4" w:rsidRPr="006A035D" w:rsidRDefault="00F12ED4" w:rsidP="0000564F">
            <w:pPr>
              <w:pStyle w:val="TAL"/>
              <w:rPr>
                <w:sz w:val="16"/>
              </w:rPr>
            </w:pPr>
            <w:r w:rsidRPr="006A035D">
              <w:rPr>
                <w:sz w:val="16"/>
              </w:rPr>
              <w:t>R6-180016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R6-180045</w:t>
            </w:r>
          </w:p>
        </w:tc>
      </w:tr>
      <w:tr w:rsidR="00F12ED4" w:rsidRPr="006A035D" w:rsidTr="00EB79B9">
        <w:tc>
          <w:tcPr>
            <w:tcW w:w="0" w:type="auto"/>
          </w:tcPr>
          <w:p w:rsidR="00F12ED4" w:rsidRPr="006A035D" w:rsidRDefault="00F12ED4" w:rsidP="0000564F">
            <w:pPr>
              <w:pStyle w:val="TAL"/>
              <w:rPr>
                <w:sz w:val="16"/>
              </w:rPr>
            </w:pPr>
            <w:r w:rsidRPr="006A035D">
              <w:rPr>
                <w:sz w:val="16"/>
              </w:rPr>
              <w:t>R6-180017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R6-180046</w:t>
            </w:r>
          </w:p>
        </w:tc>
      </w:tr>
      <w:tr w:rsidR="00F12ED4" w:rsidRPr="006A035D" w:rsidTr="00EB79B9">
        <w:tc>
          <w:tcPr>
            <w:tcW w:w="0" w:type="auto"/>
          </w:tcPr>
          <w:p w:rsidR="00F12ED4" w:rsidRPr="006A035D" w:rsidRDefault="00F12ED4" w:rsidP="0000564F">
            <w:pPr>
              <w:pStyle w:val="TAL"/>
              <w:rPr>
                <w:sz w:val="16"/>
              </w:rPr>
            </w:pPr>
            <w:r w:rsidRPr="006A035D">
              <w:rPr>
                <w:sz w:val="16"/>
              </w:rPr>
              <w:t>R6-180018</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R6-180037</w:t>
            </w:r>
          </w:p>
        </w:tc>
      </w:tr>
      <w:tr w:rsidR="00F12ED4" w:rsidRPr="006A035D" w:rsidTr="00EB79B9">
        <w:tc>
          <w:tcPr>
            <w:tcW w:w="0" w:type="auto"/>
          </w:tcPr>
          <w:p w:rsidR="00F12ED4" w:rsidRPr="006A035D" w:rsidRDefault="00F12ED4" w:rsidP="0000564F">
            <w:pPr>
              <w:pStyle w:val="TAL"/>
              <w:rPr>
                <w:sz w:val="16"/>
              </w:rPr>
            </w:pPr>
            <w:r w:rsidRPr="006A035D">
              <w:rPr>
                <w:sz w:val="16"/>
              </w:rPr>
              <w:t>R6-180019</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R6-180050</w:t>
            </w:r>
          </w:p>
        </w:tc>
      </w:tr>
      <w:tr w:rsidR="00F12ED4" w:rsidRPr="006A035D" w:rsidTr="00EB79B9">
        <w:tc>
          <w:tcPr>
            <w:tcW w:w="0" w:type="auto"/>
          </w:tcPr>
          <w:p w:rsidR="00F12ED4" w:rsidRPr="006A035D" w:rsidRDefault="00F12ED4" w:rsidP="0000564F">
            <w:pPr>
              <w:pStyle w:val="TAL"/>
              <w:rPr>
                <w:sz w:val="16"/>
              </w:rPr>
            </w:pPr>
            <w:r w:rsidRPr="006A035D">
              <w:rPr>
                <w:sz w:val="16"/>
              </w:rPr>
              <w:t>R6-180020</w:t>
            </w:r>
          </w:p>
        </w:tc>
        <w:tc>
          <w:tcPr>
            <w:tcW w:w="0" w:type="auto"/>
          </w:tcPr>
          <w:p w:rsidR="00F12ED4" w:rsidRPr="006A035D" w:rsidRDefault="00F12ED4" w:rsidP="0000564F">
            <w:pPr>
              <w:pStyle w:val="TAL"/>
              <w:rPr>
                <w:sz w:val="16"/>
              </w:rPr>
            </w:pPr>
            <w:r w:rsidRPr="006A035D">
              <w:rPr>
                <w:sz w:val="16"/>
              </w:rPr>
              <w:t xml:space="preserve">On Further Energy Saving for EC-GSM-IoT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R6-180021</w:t>
            </w:r>
          </w:p>
        </w:tc>
        <w:tc>
          <w:tcPr>
            <w:tcW w:w="0" w:type="auto"/>
          </w:tcPr>
          <w:p w:rsidR="00F12ED4" w:rsidRPr="006A035D" w:rsidRDefault="00F12ED4" w:rsidP="0000564F">
            <w:pPr>
              <w:pStyle w:val="TAL"/>
              <w:rPr>
                <w:sz w:val="16"/>
              </w:rPr>
            </w:pPr>
            <w:r w:rsidRPr="006A035D">
              <w:rPr>
                <w:sz w:val="16"/>
              </w:rPr>
              <w:t>New WID on Further Enhanced EC-GSM-IoT</w:t>
            </w:r>
          </w:p>
        </w:tc>
        <w:tc>
          <w:tcPr>
            <w:tcW w:w="2295" w:type="dxa"/>
          </w:tcPr>
          <w:p w:rsidR="00F12ED4" w:rsidRPr="006A035D" w:rsidRDefault="00F12ED4" w:rsidP="0000564F">
            <w:pPr>
              <w:pStyle w:val="TAL"/>
              <w:rPr>
                <w:sz w:val="16"/>
              </w:rPr>
            </w:pPr>
            <w:r w:rsidRPr="006A035D">
              <w:rPr>
                <w:sz w:val="16"/>
              </w:rPr>
              <w:t>Nokia, Nokia Shanghai Bell, Sierra Wireless S.A., Prisma Telecom Testing</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R6-180022</w:t>
            </w:r>
          </w:p>
        </w:tc>
        <w:tc>
          <w:tcPr>
            <w:tcW w:w="0" w:type="auto"/>
          </w:tcPr>
          <w:p w:rsidR="00F12ED4" w:rsidRPr="006A035D" w:rsidRDefault="00F12ED4" w:rsidP="0000564F">
            <w:pPr>
              <w:pStyle w:val="TAL"/>
              <w:rPr>
                <w:sz w:val="16"/>
              </w:rPr>
            </w:pPr>
            <w:r w:rsidRPr="006A035D">
              <w:rPr>
                <w:sz w:val="16"/>
              </w:rPr>
              <w:t>Security Enhancement for MTA positioning procedure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R6-180047</w:t>
            </w:r>
          </w:p>
        </w:tc>
      </w:tr>
      <w:tr w:rsidR="00F12ED4" w:rsidRPr="006A035D" w:rsidTr="00EB79B9">
        <w:tc>
          <w:tcPr>
            <w:tcW w:w="0" w:type="auto"/>
          </w:tcPr>
          <w:p w:rsidR="00F12ED4" w:rsidRPr="006A035D" w:rsidRDefault="00F12ED4" w:rsidP="0000564F">
            <w:pPr>
              <w:pStyle w:val="TAL"/>
              <w:rPr>
                <w:sz w:val="16"/>
              </w:rPr>
            </w:pPr>
            <w:r w:rsidRPr="006A035D">
              <w:rPr>
                <w:sz w:val="16"/>
              </w:rPr>
              <w:t>R6-180023</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R6-180048</w:t>
            </w:r>
          </w:p>
        </w:tc>
      </w:tr>
      <w:tr w:rsidR="00F12ED4" w:rsidRPr="006A035D" w:rsidTr="00EB79B9">
        <w:tc>
          <w:tcPr>
            <w:tcW w:w="0" w:type="auto"/>
          </w:tcPr>
          <w:p w:rsidR="00F12ED4" w:rsidRPr="006A035D" w:rsidRDefault="00F12ED4" w:rsidP="0000564F">
            <w:pPr>
              <w:pStyle w:val="TAL"/>
              <w:rPr>
                <w:sz w:val="16"/>
              </w:rPr>
            </w:pPr>
            <w:r w:rsidRPr="006A035D">
              <w:rPr>
                <w:sz w:val="16"/>
              </w:rPr>
              <w:t>R6-180024</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R6-180025</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R6-180026</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R6-180027</w:t>
            </w:r>
          </w:p>
        </w:tc>
        <w:tc>
          <w:tcPr>
            <w:tcW w:w="0" w:type="auto"/>
          </w:tcPr>
          <w:p w:rsidR="00F12ED4" w:rsidRPr="006A035D" w:rsidRDefault="00F12ED4" w:rsidP="0000564F">
            <w:pPr>
              <w:pStyle w:val="TAL"/>
              <w:rPr>
                <w:sz w:val="16"/>
              </w:rPr>
            </w:pPr>
            <w:r w:rsidRPr="006A035D">
              <w:rPr>
                <w:sz w:val="16"/>
              </w:rPr>
              <w:t>Finalised performance requirements for Alternative Coverage Class mapping and CC5 using OLCDMA</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R6-180028</w:t>
            </w:r>
          </w:p>
        </w:tc>
        <w:tc>
          <w:tcPr>
            <w:tcW w:w="0" w:type="auto"/>
          </w:tcPr>
          <w:p w:rsidR="00F12ED4" w:rsidRPr="006A035D" w:rsidRDefault="00F12ED4" w:rsidP="0000564F">
            <w:pPr>
              <w:pStyle w:val="TAL"/>
              <w:rPr>
                <w:sz w:val="16"/>
              </w:rPr>
            </w:pPr>
            <w:r w:rsidRPr="006A035D">
              <w:rPr>
                <w:sz w:val="16"/>
              </w:rPr>
              <w:t>Miscellaneous corrections related to CC5 EC-RACH</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R6-180029</w:t>
            </w:r>
          </w:p>
        </w:tc>
        <w:tc>
          <w:tcPr>
            <w:tcW w:w="0" w:type="auto"/>
          </w:tcPr>
          <w:p w:rsidR="00F12ED4" w:rsidRPr="006A035D" w:rsidRDefault="00F12ED4" w:rsidP="0000564F">
            <w:pPr>
              <w:pStyle w:val="TAL"/>
              <w:rPr>
                <w:sz w:val="16"/>
              </w:rPr>
            </w:pPr>
            <w:r w:rsidRPr="006A035D">
              <w:rPr>
                <w:sz w:val="16"/>
              </w:rPr>
              <w:t>Finalised performance requirements for Alternative Coverage Class mapping and CC5 using OLCDMA</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R6-180030</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R6-180031</w:t>
            </w:r>
          </w:p>
        </w:tc>
        <w:tc>
          <w:tcPr>
            <w:tcW w:w="0" w:type="auto"/>
          </w:tcPr>
          <w:p w:rsidR="00F12ED4" w:rsidRPr="006A035D" w:rsidRDefault="00F12ED4" w:rsidP="0000564F">
            <w:pPr>
              <w:pStyle w:val="TAL"/>
              <w:rPr>
                <w:sz w:val="16"/>
              </w:rPr>
            </w:pPr>
            <w:r w:rsidRPr="006A035D">
              <w:rPr>
                <w:sz w:val="16"/>
              </w:rPr>
              <w:t>Introduction of MTA Signature capability support to MSRAC</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R6-180032</w:t>
            </w:r>
          </w:p>
        </w:tc>
        <w:tc>
          <w:tcPr>
            <w:tcW w:w="0" w:type="auto"/>
          </w:tcPr>
          <w:p w:rsidR="00F12ED4" w:rsidRPr="006A035D" w:rsidRDefault="00F12ED4" w:rsidP="0000564F">
            <w:pPr>
              <w:pStyle w:val="TAL"/>
              <w:rPr>
                <w:sz w:val="16"/>
              </w:rPr>
            </w:pPr>
            <w:r w:rsidRPr="006A035D">
              <w:rPr>
                <w:sz w:val="16"/>
              </w:rPr>
              <w:t>On MTSI service type support for QMC for UMTS, In response to ‘R6-180003’, ‘R6-</w:t>
            </w:r>
            <w:r w:rsidRPr="006A035D">
              <w:rPr>
                <w:sz w:val="16"/>
              </w:rPr>
              <w:lastRenderedPageBreak/>
              <w:t>180006’</w:t>
            </w:r>
          </w:p>
        </w:tc>
        <w:tc>
          <w:tcPr>
            <w:tcW w:w="2295" w:type="dxa"/>
          </w:tcPr>
          <w:p w:rsidR="00F12ED4" w:rsidRPr="006A035D" w:rsidRDefault="00F12ED4" w:rsidP="0000564F">
            <w:pPr>
              <w:pStyle w:val="TAL"/>
              <w:rPr>
                <w:sz w:val="16"/>
              </w:rPr>
            </w:pPr>
            <w:r w:rsidRPr="006A035D">
              <w:rPr>
                <w:sz w:val="16"/>
              </w:rPr>
              <w:lastRenderedPageBreak/>
              <w:t>Nokia, Nokia Shanghai Bell</w:t>
            </w:r>
          </w:p>
        </w:tc>
        <w:tc>
          <w:tcPr>
            <w:tcW w:w="1131" w:type="dxa"/>
          </w:tcPr>
          <w:p w:rsidR="00F12ED4" w:rsidRPr="006A035D" w:rsidRDefault="00F12ED4" w:rsidP="0000564F">
            <w:pPr>
              <w:pStyle w:val="TAL"/>
              <w:rPr>
                <w:sz w:val="16"/>
              </w:rPr>
            </w:pPr>
            <w:r w:rsidRPr="006A035D">
              <w:rPr>
                <w:sz w:val="16"/>
              </w:rPr>
              <w:t>noted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lastRenderedPageBreak/>
              <w:t>R6-180033</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R6-180034</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R6-180035</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R6-180036</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R6-180018</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R6-180038</w:t>
            </w:r>
          </w:p>
        </w:tc>
        <w:tc>
          <w:tcPr>
            <w:tcW w:w="0" w:type="auto"/>
          </w:tcPr>
          <w:p w:rsidR="00F12ED4" w:rsidRPr="006A035D" w:rsidRDefault="00F12ED4" w:rsidP="0000564F">
            <w:pPr>
              <w:pStyle w:val="TAL"/>
              <w:rPr>
                <w:sz w:val="16"/>
              </w:rPr>
            </w:pPr>
            <w:r w:rsidRPr="006A035D">
              <w:rPr>
                <w:sz w:val="16"/>
              </w:rPr>
              <w:t>Miscellaneous corrections for EC-GSM-IoT</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R6-180039</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R6-180004</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R6-180040</w:t>
            </w:r>
          </w:p>
        </w:tc>
        <w:tc>
          <w:tcPr>
            <w:tcW w:w="0" w:type="auto"/>
          </w:tcPr>
          <w:p w:rsidR="00F12ED4" w:rsidRPr="006A035D" w:rsidRDefault="00F12ED4" w:rsidP="0000564F">
            <w:pPr>
              <w:pStyle w:val="TAL"/>
              <w:rPr>
                <w:sz w:val="16"/>
              </w:rPr>
            </w:pPr>
            <w:r w:rsidRPr="006A035D">
              <w:rPr>
                <w:sz w:val="16"/>
              </w:rPr>
              <w:t>Handling of incoming LS on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r w:rsidRPr="006A035D">
              <w:rPr>
                <w:sz w:val="16"/>
              </w:rPr>
              <w:t>R6-180003</w:t>
            </w:r>
          </w:p>
        </w:tc>
        <w:tc>
          <w:tcPr>
            <w:tcW w:w="0" w:type="auto"/>
          </w:tcPr>
          <w:p w:rsidR="00F12ED4" w:rsidRPr="006A035D" w:rsidRDefault="00F12ED4" w:rsidP="0000564F">
            <w:pPr>
              <w:pStyle w:val="TAL"/>
              <w:rPr>
                <w:sz w:val="16"/>
              </w:rPr>
            </w:pPr>
            <w:r w:rsidRPr="006A035D">
              <w:rPr>
                <w:sz w:val="16"/>
              </w:rPr>
              <w:t>R6-180053</w:t>
            </w:r>
          </w:p>
        </w:tc>
      </w:tr>
      <w:tr w:rsidR="00F12ED4" w:rsidRPr="006A035D" w:rsidTr="00EB79B9">
        <w:tc>
          <w:tcPr>
            <w:tcW w:w="0" w:type="auto"/>
          </w:tcPr>
          <w:p w:rsidR="00F12ED4" w:rsidRPr="006A035D" w:rsidRDefault="00F12ED4" w:rsidP="0000564F">
            <w:pPr>
              <w:pStyle w:val="TAL"/>
              <w:rPr>
                <w:sz w:val="16"/>
              </w:rPr>
            </w:pPr>
            <w:r w:rsidRPr="006A035D">
              <w:rPr>
                <w:sz w:val="16"/>
              </w:rPr>
              <w:t>R6-180041</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r w:rsidRPr="006A035D">
              <w:rPr>
                <w:sz w:val="16"/>
              </w:rPr>
              <w:t>R6-180006</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R6-180042</w:t>
            </w:r>
          </w:p>
        </w:tc>
        <w:tc>
          <w:tcPr>
            <w:tcW w:w="0" w:type="auto"/>
          </w:tcPr>
          <w:p w:rsidR="00F12ED4" w:rsidRPr="006A035D" w:rsidRDefault="00F12ED4" w:rsidP="0000564F">
            <w:pPr>
              <w:pStyle w:val="TAL"/>
              <w:rPr>
                <w:sz w:val="16"/>
              </w:rPr>
            </w:pPr>
            <w:r w:rsidRPr="006A035D">
              <w:rPr>
                <w:sz w:val="16"/>
              </w:rPr>
              <w:t>Planning of the Rel-15 RRC message and ASN.1 review for UTRA</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R6-180009</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R6-180043</w:t>
            </w:r>
          </w:p>
        </w:tc>
        <w:tc>
          <w:tcPr>
            <w:tcW w:w="0" w:type="auto"/>
          </w:tcPr>
          <w:p w:rsidR="00F12ED4" w:rsidRPr="006A035D" w:rsidRDefault="00F12ED4" w:rsidP="0000564F">
            <w:pPr>
              <w:pStyle w:val="TAL"/>
              <w:rPr>
                <w:sz w:val="16"/>
              </w:rPr>
            </w:pPr>
            <w:r w:rsidRPr="006A035D">
              <w:rPr>
                <w:sz w:val="16"/>
              </w:rPr>
              <w:t>RRC ASN.1 corrections</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r>
      <w:tr w:rsidR="00F12ED4" w:rsidRPr="006A035D" w:rsidTr="00EB79B9">
        <w:tc>
          <w:tcPr>
            <w:tcW w:w="0" w:type="auto"/>
          </w:tcPr>
          <w:p w:rsidR="00F12ED4" w:rsidRPr="006A035D" w:rsidRDefault="00F12ED4" w:rsidP="0000564F">
            <w:pPr>
              <w:pStyle w:val="TAL"/>
              <w:rPr>
                <w:sz w:val="16"/>
              </w:rPr>
            </w:pPr>
            <w:r w:rsidRPr="006A035D">
              <w:rPr>
                <w:sz w:val="16"/>
              </w:rPr>
              <w:t>R6-180044</w:t>
            </w:r>
          </w:p>
        </w:tc>
        <w:tc>
          <w:tcPr>
            <w:tcW w:w="0" w:type="auto"/>
          </w:tcPr>
          <w:p w:rsidR="00F12ED4" w:rsidRPr="006A035D" w:rsidRDefault="00F12ED4" w:rsidP="0000564F">
            <w:pPr>
              <w:pStyle w:val="TAL"/>
              <w:rPr>
                <w:sz w:val="16"/>
              </w:rPr>
            </w:pPr>
            <w:r w:rsidRPr="006A035D">
              <w:rPr>
                <w:sz w:val="16"/>
              </w:rPr>
              <w:t xml:space="preserve">Impacts to Radio Interface for Coverage Enhancement Authorisation </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R6-180015</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R6-180045</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revised</w:t>
            </w:r>
          </w:p>
        </w:tc>
        <w:tc>
          <w:tcPr>
            <w:tcW w:w="0" w:type="auto"/>
          </w:tcPr>
          <w:p w:rsidR="00F12ED4" w:rsidRPr="006A035D" w:rsidRDefault="00F12ED4" w:rsidP="0000564F">
            <w:pPr>
              <w:pStyle w:val="TAL"/>
              <w:rPr>
                <w:sz w:val="16"/>
              </w:rPr>
            </w:pPr>
            <w:r w:rsidRPr="006A035D">
              <w:rPr>
                <w:sz w:val="16"/>
              </w:rPr>
              <w:t>R6-180016</w:t>
            </w:r>
          </w:p>
        </w:tc>
        <w:tc>
          <w:tcPr>
            <w:tcW w:w="0" w:type="auto"/>
          </w:tcPr>
          <w:p w:rsidR="00F12ED4" w:rsidRPr="006A035D" w:rsidRDefault="00F12ED4" w:rsidP="0000564F">
            <w:pPr>
              <w:pStyle w:val="TAL"/>
              <w:rPr>
                <w:sz w:val="16"/>
              </w:rPr>
            </w:pPr>
            <w:r w:rsidRPr="006A035D">
              <w:rPr>
                <w:sz w:val="16"/>
              </w:rPr>
              <w:t>R6-180052</w:t>
            </w:r>
          </w:p>
        </w:tc>
      </w:tr>
      <w:tr w:rsidR="00F12ED4" w:rsidRPr="006A035D" w:rsidTr="00EB79B9">
        <w:tc>
          <w:tcPr>
            <w:tcW w:w="0" w:type="auto"/>
          </w:tcPr>
          <w:p w:rsidR="00F12ED4" w:rsidRPr="006A035D" w:rsidRDefault="00F12ED4" w:rsidP="0000564F">
            <w:pPr>
              <w:pStyle w:val="TAL"/>
              <w:rPr>
                <w:sz w:val="16"/>
              </w:rPr>
            </w:pPr>
            <w:r w:rsidRPr="006A035D">
              <w:rPr>
                <w:sz w:val="16"/>
              </w:rPr>
              <w:t>R6-180046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r w:rsidRPr="006A035D">
              <w:rPr>
                <w:sz w:val="16"/>
              </w:rPr>
              <w:t>R6-180017</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R6-180047</w:t>
            </w:r>
          </w:p>
        </w:tc>
        <w:tc>
          <w:tcPr>
            <w:tcW w:w="0" w:type="auto"/>
          </w:tcPr>
          <w:p w:rsidR="00F12ED4" w:rsidRPr="006A035D" w:rsidRDefault="00F12ED4" w:rsidP="0000564F">
            <w:pPr>
              <w:pStyle w:val="TAL"/>
              <w:rPr>
                <w:sz w:val="16"/>
              </w:rPr>
            </w:pPr>
            <w:r w:rsidRPr="006A035D">
              <w:rPr>
                <w:sz w:val="16"/>
              </w:rPr>
              <w:t>Security Enhancement for MTA positioning procedure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R6-180022</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R6-180048</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2295" w:type="dxa"/>
          </w:tcPr>
          <w:p w:rsidR="00F12ED4" w:rsidRPr="006A035D" w:rsidRDefault="00F12ED4" w:rsidP="0000564F">
            <w:pPr>
              <w:pStyle w:val="TAL"/>
              <w:rPr>
                <w:sz w:val="16"/>
              </w:rPr>
            </w:pPr>
            <w:r w:rsidRPr="006A035D">
              <w:rPr>
                <w:sz w:val="16"/>
              </w:rPr>
              <w:t>Nokia, Nokia Shanghai Bell, 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R6-180023</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R6-180049</w:t>
            </w:r>
          </w:p>
        </w:tc>
        <w:tc>
          <w:tcPr>
            <w:tcW w:w="0" w:type="auto"/>
          </w:tcPr>
          <w:p w:rsidR="00F12ED4" w:rsidRPr="006A035D" w:rsidRDefault="00F12ED4" w:rsidP="0000564F">
            <w:pPr>
              <w:pStyle w:val="TAL"/>
              <w:rPr>
                <w:sz w:val="16"/>
              </w:rPr>
            </w:pPr>
            <w:r w:rsidRPr="006A035D">
              <w:rPr>
                <w:sz w:val="16"/>
              </w:rPr>
              <w:t>Reply LS on adding new service type in QMC reporting</w:t>
            </w:r>
          </w:p>
        </w:tc>
        <w:tc>
          <w:tcPr>
            <w:tcW w:w="2295" w:type="dxa"/>
          </w:tcPr>
          <w:p w:rsidR="00F12ED4" w:rsidRPr="006A035D" w:rsidRDefault="00F12ED4" w:rsidP="0000564F">
            <w:pPr>
              <w:pStyle w:val="TAL"/>
              <w:rPr>
                <w:sz w:val="16"/>
              </w:rPr>
            </w:pPr>
            <w:r w:rsidRPr="006A035D">
              <w:rPr>
                <w:sz w:val="16"/>
              </w:rPr>
              <w:t>TSG RAN WG6</w:t>
            </w:r>
          </w:p>
        </w:tc>
        <w:tc>
          <w:tcPr>
            <w:tcW w:w="1131" w:type="dxa"/>
          </w:tcPr>
          <w:p w:rsidR="00F12ED4" w:rsidRPr="006A035D" w:rsidRDefault="00F12ED4" w:rsidP="0000564F">
            <w:pPr>
              <w:pStyle w:val="TAL"/>
              <w:rPr>
                <w:sz w:val="16"/>
              </w:rPr>
            </w:pPr>
            <w:r w:rsidRPr="006A035D">
              <w:rPr>
                <w:sz w:val="16"/>
              </w:rPr>
              <w:t>approved</w:t>
            </w:r>
          </w:p>
        </w:tc>
        <w:tc>
          <w:tcPr>
            <w:tcW w:w="0" w:type="auto"/>
          </w:tcPr>
          <w:p w:rsidR="00F12ED4" w:rsidRPr="006A035D" w:rsidRDefault="00F12ED4" w:rsidP="0000564F">
            <w:pPr>
              <w:pStyle w:val="TAL"/>
              <w:rPr>
                <w:sz w:val="16"/>
              </w:rPr>
            </w:pPr>
            <w:r w:rsidRPr="006A035D">
              <w:rPr>
                <w:sz w:val="16"/>
              </w:rPr>
              <w:t>R6-180007</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R6-180050</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postponed</w:t>
            </w:r>
          </w:p>
        </w:tc>
        <w:tc>
          <w:tcPr>
            <w:tcW w:w="0" w:type="auto"/>
          </w:tcPr>
          <w:p w:rsidR="00F12ED4" w:rsidRPr="006A035D" w:rsidRDefault="00F12ED4" w:rsidP="0000564F">
            <w:pPr>
              <w:pStyle w:val="TAL"/>
              <w:rPr>
                <w:sz w:val="16"/>
              </w:rPr>
            </w:pPr>
            <w:r w:rsidRPr="006A035D">
              <w:rPr>
                <w:sz w:val="16"/>
              </w:rPr>
              <w:t>R6-180019</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R6-180051</w:t>
            </w:r>
          </w:p>
        </w:tc>
        <w:tc>
          <w:tcPr>
            <w:tcW w:w="0" w:type="auto"/>
          </w:tcPr>
          <w:p w:rsidR="00F12ED4" w:rsidRPr="006A035D" w:rsidRDefault="00F12ED4" w:rsidP="0000564F">
            <w:pPr>
              <w:pStyle w:val="TAL"/>
              <w:rPr>
                <w:sz w:val="16"/>
              </w:rPr>
            </w:pPr>
            <w:r w:rsidRPr="006A035D">
              <w:rPr>
                <w:sz w:val="16"/>
              </w:rPr>
              <w:t>TSG RAN WG6 Action Points after RAN6#7</w:t>
            </w:r>
          </w:p>
        </w:tc>
        <w:tc>
          <w:tcPr>
            <w:tcW w:w="2295" w:type="dxa"/>
          </w:tcPr>
          <w:p w:rsidR="00F12ED4" w:rsidRPr="006A035D" w:rsidRDefault="00F12ED4" w:rsidP="0000564F">
            <w:pPr>
              <w:pStyle w:val="TAL"/>
              <w:rPr>
                <w:sz w:val="16"/>
              </w:rPr>
            </w:pPr>
            <w:r w:rsidRPr="006A035D">
              <w:rPr>
                <w:sz w:val="16"/>
              </w:rPr>
              <w:t>RAN6 acting Chairman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R6-180052</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2295" w:type="dxa"/>
          </w:tcPr>
          <w:p w:rsidR="00F12ED4" w:rsidRPr="006A035D" w:rsidRDefault="00F12ED4" w:rsidP="0000564F">
            <w:pPr>
              <w:pStyle w:val="TAL"/>
              <w:rPr>
                <w:sz w:val="16"/>
              </w:rPr>
            </w:pPr>
            <w:r w:rsidRPr="006A035D">
              <w:rPr>
                <w:sz w:val="16"/>
              </w:rPr>
              <w:t>Nokia, Nokia Shanghai Bell</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R6-180045</w:t>
            </w:r>
          </w:p>
        </w:tc>
        <w:tc>
          <w:tcPr>
            <w:tcW w:w="0" w:type="auto"/>
          </w:tcPr>
          <w:p w:rsidR="00F12ED4" w:rsidRPr="006A035D" w:rsidRDefault="00F12ED4" w:rsidP="0000564F">
            <w:pPr>
              <w:pStyle w:val="TAL"/>
              <w:rPr>
                <w:sz w:val="16"/>
              </w:rPr>
            </w:pPr>
            <w:r w:rsidRPr="006A035D">
              <w:rPr>
                <w:sz w:val="16"/>
              </w:rPr>
              <w:t>-</w:t>
            </w:r>
          </w:p>
        </w:tc>
      </w:tr>
      <w:tr w:rsidR="00F12ED4" w:rsidRPr="006A035D" w:rsidTr="00EB79B9">
        <w:tc>
          <w:tcPr>
            <w:tcW w:w="0" w:type="auto"/>
          </w:tcPr>
          <w:p w:rsidR="00F12ED4" w:rsidRPr="006A035D" w:rsidRDefault="00F12ED4" w:rsidP="0000564F">
            <w:pPr>
              <w:pStyle w:val="TAL"/>
              <w:rPr>
                <w:sz w:val="16"/>
              </w:rPr>
            </w:pPr>
            <w:r w:rsidRPr="006A035D">
              <w:rPr>
                <w:sz w:val="16"/>
              </w:rPr>
              <w:t>R6-180053</w:t>
            </w:r>
          </w:p>
        </w:tc>
        <w:tc>
          <w:tcPr>
            <w:tcW w:w="0" w:type="auto"/>
          </w:tcPr>
          <w:p w:rsidR="00F12ED4" w:rsidRPr="006A035D" w:rsidRDefault="00F12ED4" w:rsidP="0000564F">
            <w:pPr>
              <w:pStyle w:val="TAL"/>
              <w:rPr>
                <w:sz w:val="16"/>
              </w:rPr>
            </w:pPr>
            <w:r w:rsidRPr="006A035D">
              <w:rPr>
                <w:sz w:val="16"/>
              </w:rPr>
              <w:t>Handling of incoming LS on new service type in QMC reporting</w:t>
            </w:r>
          </w:p>
        </w:tc>
        <w:tc>
          <w:tcPr>
            <w:tcW w:w="2295" w:type="dxa"/>
          </w:tcPr>
          <w:p w:rsidR="00F12ED4" w:rsidRPr="006A035D" w:rsidRDefault="00F12ED4" w:rsidP="0000564F">
            <w:pPr>
              <w:pStyle w:val="TAL"/>
              <w:rPr>
                <w:sz w:val="16"/>
              </w:rPr>
            </w:pPr>
            <w:r w:rsidRPr="006A035D">
              <w:rPr>
                <w:sz w:val="16"/>
              </w:rPr>
              <w:t>Ericsson</w:t>
            </w:r>
          </w:p>
        </w:tc>
        <w:tc>
          <w:tcPr>
            <w:tcW w:w="1131" w:type="dxa"/>
          </w:tcPr>
          <w:p w:rsidR="00F12ED4" w:rsidRPr="006A035D" w:rsidRDefault="00F12ED4" w:rsidP="0000564F">
            <w:pPr>
              <w:pStyle w:val="TAL"/>
              <w:rPr>
                <w:sz w:val="16"/>
              </w:rPr>
            </w:pPr>
            <w:r w:rsidRPr="006A035D">
              <w:rPr>
                <w:sz w:val="16"/>
              </w:rPr>
              <w:t>agreed</w:t>
            </w:r>
          </w:p>
        </w:tc>
        <w:tc>
          <w:tcPr>
            <w:tcW w:w="0" w:type="auto"/>
          </w:tcPr>
          <w:p w:rsidR="00F12ED4" w:rsidRPr="006A035D" w:rsidRDefault="00F12ED4" w:rsidP="0000564F">
            <w:pPr>
              <w:pStyle w:val="TAL"/>
              <w:rPr>
                <w:sz w:val="16"/>
              </w:rPr>
            </w:pPr>
            <w:r w:rsidRPr="006A035D">
              <w:rPr>
                <w:sz w:val="16"/>
              </w:rPr>
              <w:t>R6-180040</w:t>
            </w:r>
          </w:p>
        </w:tc>
        <w:tc>
          <w:tcPr>
            <w:tcW w:w="0" w:type="auto"/>
          </w:tcPr>
          <w:p w:rsidR="00F12ED4" w:rsidRPr="006A035D" w:rsidRDefault="00F12ED4" w:rsidP="0000564F">
            <w:pPr>
              <w:pStyle w:val="TAL"/>
              <w:rPr>
                <w:sz w:val="16"/>
              </w:rPr>
            </w:pPr>
            <w:r w:rsidRPr="006A035D">
              <w:rPr>
                <w:sz w:val="16"/>
              </w:rPr>
              <w:t>-</w:t>
            </w:r>
          </w:p>
        </w:tc>
      </w:tr>
    </w:tbl>
    <w:p w:rsidR="00F12ED4" w:rsidRDefault="00F12ED4" w:rsidP="0000564F"/>
    <w:p w:rsidR="00F12ED4" w:rsidRDefault="00F12ED4" w:rsidP="0000564F">
      <w:pPr>
        <w:pStyle w:val="Heading2"/>
      </w:pPr>
      <w:r>
        <w:br w:type="page"/>
      </w:r>
      <w:bookmarkStart w:id="49" w:name="_Toc507757685"/>
      <w:r>
        <w:lastRenderedPageBreak/>
        <w:t>Annex B: List of change requests</w:t>
      </w:r>
      <w:bookmarkEnd w:id="49"/>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638"/>
        <w:gridCol w:w="1021"/>
        <w:gridCol w:w="706"/>
        <w:gridCol w:w="572"/>
        <w:gridCol w:w="547"/>
        <w:gridCol w:w="522"/>
        <w:gridCol w:w="507"/>
        <w:gridCol w:w="2182"/>
        <w:gridCol w:w="1063"/>
      </w:tblGrid>
      <w:tr w:rsidR="00F12ED4" w:rsidTr="000972B1">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0" w:type="auto"/>
          </w:tcPr>
          <w:p w:rsidR="00F12ED4" w:rsidRDefault="00F12ED4" w:rsidP="0000564F">
            <w:pPr>
              <w:pStyle w:val="TAH"/>
            </w:pPr>
            <w:r>
              <w:t>Spec</w:t>
            </w:r>
          </w:p>
        </w:tc>
        <w:tc>
          <w:tcPr>
            <w:tcW w:w="0" w:type="auto"/>
          </w:tcPr>
          <w:p w:rsidR="00F12ED4" w:rsidRDefault="00F12ED4" w:rsidP="0000564F">
            <w:pPr>
              <w:pStyle w:val="TAH"/>
            </w:pPr>
            <w:r>
              <w:t>CR</w:t>
            </w:r>
          </w:p>
        </w:tc>
        <w:tc>
          <w:tcPr>
            <w:tcW w:w="0" w:type="auto"/>
          </w:tcPr>
          <w:p w:rsidR="00F12ED4" w:rsidRDefault="00F12ED4" w:rsidP="0000564F">
            <w:pPr>
              <w:pStyle w:val="TAH"/>
            </w:pPr>
            <w:r>
              <w:t>Rev</w:t>
            </w:r>
          </w:p>
        </w:tc>
        <w:tc>
          <w:tcPr>
            <w:tcW w:w="0" w:type="auto"/>
          </w:tcPr>
          <w:p w:rsidR="00F12ED4" w:rsidRDefault="00F12ED4" w:rsidP="0000564F">
            <w:pPr>
              <w:pStyle w:val="TAH"/>
            </w:pPr>
            <w:r>
              <w:t>Rel</w:t>
            </w:r>
          </w:p>
        </w:tc>
        <w:tc>
          <w:tcPr>
            <w:tcW w:w="0" w:type="auto"/>
          </w:tcPr>
          <w:p w:rsidR="00F12ED4" w:rsidRDefault="00F12ED4" w:rsidP="0000564F">
            <w:pPr>
              <w:pStyle w:val="TAH"/>
            </w:pPr>
            <w:r>
              <w:t>Cat</w:t>
            </w:r>
          </w:p>
        </w:tc>
        <w:tc>
          <w:tcPr>
            <w:tcW w:w="2112" w:type="dxa"/>
          </w:tcPr>
          <w:p w:rsidR="00F12ED4" w:rsidRDefault="00F12ED4" w:rsidP="0000564F">
            <w:pPr>
              <w:pStyle w:val="TAH"/>
            </w:pPr>
            <w:r>
              <w:t>WI</w:t>
            </w:r>
          </w:p>
        </w:tc>
        <w:tc>
          <w:tcPr>
            <w:tcW w:w="1063" w:type="dxa"/>
          </w:tcPr>
          <w:p w:rsidR="00F12ED4" w:rsidRDefault="00F12ED4" w:rsidP="0000564F">
            <w:pPr>
              <w:pStyle w:val="TAH"/>
            </w:pPr>
            <w:r>
              <w:t>Decision</w:t>
            </w:r>
          </w:p>
        </w:tc>
      </w:tr>
      <w:tr w:rsidR="00F12ED4" w:rsidRPr="006A035D" w:rsidTr="000972B1">
        <w:tc>
          <w:tcPr>
            <w:tcW w:w="0" w:type="auto"/>
          </w:tcPr>
          <w:p w:rsidR="00F12ED4" w:rsidRPr="006A035D" w:rsidRDefault="00F12ED4" w:rsidP="0000564F">
            <w:pPr>
              <w:pStyle w:val="TAL"/>
              <w:rPr>
                <w:sz w:val="16"/>
              </w:rPr>
            </w:pPr>
            <w:r w:rsidRPr="006A035D">
              <w:rPr>
                <w:sz w:val="16"/>
              </w:rPr>
              <w:t>R6-180004</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25.300</w:t>
            </w:r>
          </w:p>
        </w:tc>
        <w:tc>
          <w:tcPr>
            <w:tcW w:w="0" w:type="auto"/>
          </w:tcPr>
          <w:p w:rsidR="00F12ED4" w:rsidRPr="006A035D" w:rsidRDefault="00F12ED4" w:rsidP="0000564F">
            <w:pPr>
              <w:pStyle w:val="TAL"/>
              <w:rPr>
                <w:sz w:val="16"/>
              </w:rPr>
            </w:pPr>
            <w:r w:rsidRPr="006A035D">
              <w:rPr>
                <w:sz w:val="16"/>
              </w:rPr>
              <w:t>0059</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R6-180039</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25.300</w:t>
            </w:r>
          </w:p>
        </w:tc>
        <w:tc>
          <w:tcPr>
            <w:tcW w:w="0" w:type="auto"/>
          </w:tcPr>
          <w:p w:rsidR="00F12ED4" w:rsidRPr="006A035D" w:rsidRDefault="00F12ED4" w:rsidP="0000564F">
            <w:pPr>
              <w:pStyle w:val="TAL"/>
              <w:rPr>
                <w:sz w:val="16"/>
              </w:rPr>
            </w:pPr>
            <w:r w:rsidRPr="006A035D">
              <w:rPr>
                <w:sz w:val="16"/>
              </w:rPr>
              <w:t>0059</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R6-180005</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25.306</w:t>
            </w:r>
          </w:p>
        </w:tc>
        <w:tc>
          <w:tcPr>
            <w:tcW w:w="0" w:type="auto"/>
          </w:tcPr>
          <w:p w:rsidR="00F12ED4" w:rsidRPr="006A035D" w:rsidRDefault="00F12ED4" w:rsidP="0000564F">
            <w:pPr>
              <w:pStyle w:val="TAL"/>
              <w:rPr>
                <w:sz w:val="16"/>
              </w:rPr>
            </w:pPr>
            <w:r w:rsidRPr="006A035D">
              <w:rPr>
                <w:sz w:val="16"/>
              </w:rPr>
              <w:t>0523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R6-180006</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25.331</w:t>
            </w:r>
          </w:p>
        </w:tc>
        <w:tc>
          <w:tcPr>
            <w:tcW w:w="0" w:type="auto"/>
          </w:tcPr>
          <w:p w:rsidR="00F12ED4" w:rsidRPr="006A035D" w:rsidRDefault="00F12ED4" w:rsidP="0000564F">
            <w:pPr>
              <w:pStyle w:val="TAL"/>
              <w:rPr>
                <w:sz w:val="16"/>
              </w:rPr>
            </w:pPr>
            <w:r w:rsidRPr="006A035D">
              <w:rPr>
                <w:sz w:val="16"/>
              </w:rPr>
              <w:t>5954</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R6-180041</w:t>
            </w:r>
          </w:p>
        </w:tc>
        <w:tc>
          <w:tcPr>
            <w:tcW w:w="0" w:type="auto"/>
          </w:tcPr>
          <w:p w:rsidR="00F12ED4" w:rsidRPr="006A035D" w:rsidRDefault="00F12ED4" w:rsidP="0000564F">
            <w:pPr>
              <w:pStyle w:val="TAL"/>
              <w:rPr>
                <w:sz w:val="16"/>
              </w:rPr>
            </w:pPr>
            <w:r w:rsidRPr="006A035D">
              <w:rPr>
                <w:sz w:val="16"/>
              </w:rPr>
              <w:t>Introduction of QoE Measurement Collection for MTSI services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25.331</w:t>
            </w:r>
          </w:p>
        </w:tc>
        <w:tc>
          <w:tcPr>
            <w:tcW w:w="0" w:type="auto"/>
          </w:tcPr>
          <w:p w:rsidR="00F12ED4" w:rsidRPr="006A035D" w:rsidRDefault="00F12ED4" w:rsidP="0000564F">
            <w:pPr>
              <w:pStyle w:val="TAL"/>
              <w:rPr>
                <w:sz w:val="16"/>
              </w:rPr>
            </w:pPr>
            <w:r w:rsidRPr="006A035D">
              <w:rPr>
                <w:sz w:val="16"/>
              </w:rPr>
              <w:t>5954</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C</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R6-180043</w:t>
            </w:r>
          </w:p>
        </w:tc>
        <w:tc>
          <w:tcPr>
            <w:tcW w:w="0" w:type="auto"/>
          </w:tcPr>
          <w:p w:rsidR="00F12ED4" w:rsidRPr="006A035D" w:rsidRDefault="00F12ED4" w:rsidP="0000564F">
            <w:pPr>
              <w:pStyle w:val="TAL"/>
              <w:rPr>
                <w:sz w:val="16"/>
              </w:rPr>
            </w:pPr>
            <w:r w:rsidRPr="006A035D">
              <w:rPr>
                <w:sz w:val="16"/>
              </w:rPr>
              <w:t>RRC ASN.1 corrections</w:t>
            </w:r>
          </w:p>
        </w:tc>
        <w:tc>
          <w:tcPr>
            <w:tcW w:w="0" w:type="auto"/>
          </w:tcPr>
          <w:p w:rsidR="00F12ED4" w:rsidRPr="006A035D" w:rsidRDefault="00F12ED4" w:rsidP="0000564F">
            <w:pPr>
              <w:pStyle w:val="TAL"/>
              <w:rPr>
                <w:sz w:val="16"/>
              </w:rPr>
            </w:pPr>
            <w:r w:rsidRPr="006A035D">
              <w:rPr>
                <w:sz w:val="16"/>
              </w:rPr>
              <w:t>Ericsson</w:t>
            </w:r>
          </w:p>
        </w:tc>
        <w:tc>
          <w:tcPr>
            <w:tcW w:w="0" w:type="auto"/>
          </w:tcPr>
          <w:p w:rsidR="00F12ED4" w:rsidRPr="006A035D" w:rsidRDefault="00F12ED4" w:rsidP="0000564F">
            <w:pPr>
              <w:pStyle w:val="TAL"/>
              <w:rPr>
                <w:sz w:val="16"/>
              </w:rPr>
            </w:pPr>
            <w:r w:rsidRPr="006A035D">
              <w:rPr>
                <w:sz w:val="16"/>
              </w:rPr>
              <w:t>25.331</w:t>
            </w:r>
          </w:p>
        </w:tc>
        <w:tc>
          <w:tcPr>
            <w:tcW w:w="0" w:type="auto"/>
          </w:tcPr>
          <w:p w:rsidR="00F12ED4" w:rsidRPr="006A035D" w:rsidRDefault="00F12ED4" w:rsidP="0000564F">
            <w:pPr>
              <w:pStyle w:val="TAL"/>
              <w:rPr>
                <w:sz w:val="16"/>
              </w:rPr>
            </w:pPr>
            <w:r w:rsidRPr="006A035D">
              <w:rPr>
                <w:sz w:val="16"/>
              </w:rPr>
              <w:t>5955</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R6-180023</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43.059</w:t>
            </w:r>
          </w:p>
        </w:tc>
        <w:tc>
          <w:tcPr>
            <w:tcW w:w="0" w:type="auto"/>
          </w:tcPr>
          <w:p w:rsidR="00F12ED4" w:rsidRPr="006A035D" w:rsidRDefault="00F12ED4" w:rsidP="0000564F">
            <w:pPr>
              <w:pStyle w:val="TAL"/>
              <w:rPr>
                <w:sz w:val="16"/>
              </w:rPr>
            </w:pPr>
            <w:r w:rsidRPr="006A035D">
              <w:rPr>
                <w:sz w:val="16"/>
              </w:rPr>
              <w:t>0088</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R6-180048</w:t>
            </w:r>
          </w:p>
        </w:tc>
        <w:tc>
          <w:tcPr>
            <w:tcW w:w="0" w:type="auto"/>
          </w:tcPr>
          <w:p w:rsidR="00F12ED4" w:rsidRPr="006A035D" w:rsidRDefault="00F12ED4" w:rsidP="0000564F">
            <w:pPr>
              <w:pStyle w:val="TAL"/>
              <w:rPr>
                <w:sz w:val="16"/>
              </w:rPr>
            </w:pPr>
            <w:r w:rsidRPr="006A035D">
              <w:rPr>
                <w:sz w:val="16"/>
              </w:rPr>
              <w:t xml:space="preserve">Security Enhancement for MTA in network configuration without LLC security </w:t>
            </w:r>
          </w:p>
        </w:tc>
        <w:tc>
          <w:tcPr>
            <w:tcW w:w="0" w:type="auto"/>
          </w:tcPr>
          <w:p w:rsidR="00F12ED4" w:rsidRPr="006A035D" w:rsidRDefault="00F12ED4" w:rsidP="0000564F">
            <w:pPr>
              <w:pStyle w:val="TAL"/>
              <w:rPr>
                <w:sz w:val="16"/>
              </w:rPr>
            </w:pPr>
            <w:r w:rsidRPr="006A035D">
              <w:rPr>
                <w:sz w:val="16"/>
              </w:rPr>
              <w:t>Nokia, Nokia Shanghai Bell, Ericsson</w:t>
            </w:r>
          </w:p>
        </w:tc>
        <w:tc>
          <w:tcPr>
            <w:tcW w:w="0" w:type="auto"/>
          </w:tcPr>
          <w:p w:rsidR="00F12ED4" w:rsidRPr="006A035D" w:rsidRDefault="00F12ED4" w:rsidP="0000564F">
            <w:pPr>
              <w:pStyle w:val="TAL"/>
              <w:rPr>
                <w:sz w:val="16"/>
              </w:rPr>
            </w:pPr>
            <w:r w:rsidRPr="006A035D">
              <w:rPr>
                <w:sz w:val="16"/>
              </w:rPr>
              <w:t>43.059</w:t>
            </w:r>
          </w:p>
        </w:tc>
        <w:tc>
          <w:tcPr>
            <w:tcW w:w="0" w:type="auto"/>
          </w:tcPr>
          <w:p w:rsidR="00F12ED4" w:rsidRPr="006A035D" w:rsidRDefault="00F12ED4" w:rsidP="0000564F">
            <w:pPr>
              <w:pStyle w:val="TAL"/>
              <w:rPr>
                <w:sz w:val="16"/>
              </w:rPr>
            </w:pPr>
            <w:r w:rsidRPr="006A035D">
              <w:rPr>
                <w:sz w:val="16"/>
              </w:rPr>
              <w:t>0088</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43.064</w:t>
            </w:r>
          </w:p>
        </w:tc>
        <w:tc>
          <w:tcPr>
            <w:tcW w:w="0" w:type="auto"/>
          </w:tcPr>
          <w:p w:rsidR="00F12ED4" w:rsidRPr="006A035D" w:rsidRDefault="00F12ED4" w:rsidP="0000564F">
            <w:pPr>
              <w:pStyle w:val="TAL"/>
              <w:rPr>
                <w:sz w:val="16"/>
              </w:rPr>
            </w:pPr>
            <w:r w:rsidRPr="006A035D">
              <w:rPr>
                <w:sz w:val="16"/>
              </w:rPr>
              <w:t>0116</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R6-180045</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43.064</w:t>
            </w:r>
          </w:p>
        </w:tc>
        <w:tc>
          <w:tcPr>
            <w:tcW w:w="0" w:type="auto"/>
          </w:tcPr>
          <w:p w:rsidR="00F12ED4" w:rsidRPr="006A035D" w:rsidRDefault="00F12ED4" w:rsidP="0000564F">
            <w:pPr>
              <w:pStyle w:val="TAL"/>
              <w:rPr>
                <w:sz w:val="16"/>
              </w:rPr>
            </w:pPr>
            <w:r w:rsidRPr="006A035D">
              <w:rPr>
                <w:sz w:val="16"/>
              </w:rPr>
              <w:t>0116</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R6-180052</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43.064</w:t>
            </w:r>
          </w:p>
        </w:tc>
        <w:tc>
          <w:tcPr>
            <w:tcW w:w="0" w:type="auto"/>
          </w:tcPr>
          <w:p w:rsidR="00F12ED4" w:rsidRPr="006A035D" w:rsidRDefault="00F12ED4" w:rsidP="0000564F">
            <w:pPr>
              <w:pStyle w:val="TAL"/>
              <w:rPr>
                <w:sz w:val="16"/>
              </w:rPr>
            </w:pPr>
            <w:r w:rsidRPr="006A035D">
              <w:rPr>
                <w:sz w:val="16"/>
              </w:rPr>
              <w:t>0116</w:t>
            </w:r>
          </w:p>
        </w:tc>
        <w:tc>
          <w:tcPr>
            <w:tcW w:w="0" w:type="auto"/>
          </w:tcPr>
          <w:p w:rsidR="00F12ED4" w:rsidRPr="006A035D" w:rsidRDefault="00F12ED4" w:rsidP="0000564F">
            <w:pPr>
              <w:pStyle w:val="TAR"/>
              <w:rPr>
                <w:sz w:val="16"/>
              </w:rPr>
            </w:pPr>
            <w:r w:rsidRPr="006A035D">
              <w:rPr>
                <w:sz w:val="16"/>
              </w:rPr>
              <w:t>2</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44.018</w:t>
            </w:r>
          </w:p>
        </w:tc>
        <w:tc>
          <w:tcPr>
            <w:tcW w:w="0" w:type="auto"/>
          </w:tcPr>
          <w:p w:rsidR="00F12ED4" w:rsidRPr="006A035D" w:rsidRDefault="00F12ED4" w:rsidP="0000564F">
            <w:pPr>
              <w:pStyle w:val="TAL"/>
              <w:rPr>
                <w:sz w:val="16"/>
              </w:rPr>
            </w:pPr>
            <w:r w:rsidRPr="006A035D">
              <w:rPr>
                <w:sz w:val="16"/>
              </w:rPr>
              <w:t>1081</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R6-180046</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44.018</w:t>
            </w:r>
          </w:p>
        </w:tc>
        <w:tc>
          <w:tcPr>
            <w:tcW w:w="0" w:type="auto"/>
          </w:tcPr>
          <w:p w:rsidR="00F12ED4" w:rsidRPr="006A035D" w:rsidRDefault="00F12ED4" w:rsidP="0000564F">
            <w:pPr>
              <w:pStyle w:val="TAL"/>
              <w:rPr>
                <w:sz w:val="16"/>
              </w:rPr>
            </w:pPr>
            <w:r w:rsidRPr="006A035D">
              <w:rPr>
                <w:sz w:val="16"/>
              </w:rPr>
              <w:t>1081</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R6-180024</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44.060</w:t>
            </w:r>
          </w:p>
        </w:tc>
        <w:tc>
          <w:tcPr>
            <w:tcW w:w="0" w:type="auto"/>
          </w:tcPr>
          <w:p w:rsidR="00F12ED4" w:rsidRPr="006A035D" w:rsidRDefault="00F12ED4" w:rsidP="0000564F">
            <w:pPr>
              <w:pStyle w:val="TAL"/>
              <w:rPr>
                <w:sz w:val="16"/>
              </w:rPr>
            </w:pPr>
            <w:r w:rsidRPr="006A035D">
              <w:rPr>
                <w:sz w:val="16"/>
              </w:rPr>
              <w:t>1648</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R6-180028</w:t>
            </w:r>
          </w:p>
        </w:tc>
        <w:tc>
          <w:tcPr>
            <w:tcW w:w="0" w:type="auto"/>
          </w:tcPr>
          <w:p w:rsidR="00F12ED4" w:rsidRPr="006A035D" w:rsidRDefault="00F12ED4" w:rsidP="0000564F">
            <w:pPr>
              <w:pStyle w:val="TAL"/>
              <w:rPr>
                <w:sz w:val="16"/>
              </w:rPr>
            </w:pPr>
            <w:r w:rsidRPr="006A035D">
              <w:rPr>
                <w:sz w:val="16"/>
              </w:rPr>
              <w:t>Miscellaneous corrections related to CC5 EC-RACH</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45.002</w:t>
            </w:r>
          </w:p>
        </w:tc>
        <w:tc>
          <w:tcPr>
            <w:tcW w:w="0" w:type="auto"/>
          </w:tcPr>
          <w:p w:rsidR="00F12ED4" w:rsidRPr="006A035D" w:rsidRDefault="00F12ED4" w:rsidP="0000564F">
            <w:pPr>
              <w:pStyle w:val="TAL"/>
              <w:rPr>
                <w:sz w:val="16"/>
              </w:rPr>
            </w:pPr>
            <w:r w:rsidRPr="006A035D">
              <w:rPr>
                <w:sz w:val="16"/>
              </w:rPr>
              <w:t>0213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CIoT_EC_GSM_radio_enh-Core</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R6-180026</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45.005</w:t>
            </w:r>
          </w:p>
        </w:tc>
        <w:tc>
          <w:tcPr>
            <w:tcW w:w="0" w:type="auto"/>
          </w:tcPr>
          <w:p w:rsidR="00F12ED4" w:rsidRPr="006A035D" w:rsidRDefault="00F12ED4" w:rsidP="0000564F">
            <w:pPr>
              <w:pStyle w:val="TAL"/>
              <w:rPr>
                <w:sz w:val="16"/>
              </w:rPr>
            </w:pPr>
            <w:r w:rsidRPr="006A035D">
              <w:rPr>
                <w:sz w:val="16"/>
              </w:rPr>
              <w:t>0611</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Rel-13</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R6-180027</w:t>
            </w:r>
          </w:p>
        </w:tc>
        <w:tc>
          <w:tcPr>
            <w:tcW w:w="0" w:type="auto"/>
          </w:tcPr>
          <w:p w:rsidR="00F12ED4" w:rsidRPr="006A035D" w:rsidRDefault="00F12ED4" w:rsidP="0000564F">
            <w:pPr>
              <w:pStyle w:val="TAL"/>
              <w:rPr>
                <w:sz w:val="16"/>
              </w:rPr>
            </w:pPr>
            <w:r w:rsidRPr="006A035D">
              <w:rPr>
                <w:sz w:val="16"/>
              </w:rPr>
              <w:t xml:space="preserve">Finalised performance </w:t>
            </w:r>
            <w:r w:rsidRPr="006A035D">
              <w:rPr>
                <w:sz w:val="16"/>
              </w:rPr>
              <w:lastRenderedPageBreak/>
              <w:t>requirements for Alternative Coverage Class mapping and CC5 using OLCDMA</w:t>
            </w:r>
          </w:p>
        </w:tc>
        <w:tc>
          <w:tcPr>
            <w:tcW w:w="0" w:type="auto"/>
          </w:tcPr>
          <w:p w:rsidR="00F12ED4" w:rsidRPr="006A035D" w:rsidRDefault="00F12ED4" w:rsidP="0000564F">
            <w:pPr>
              <w:pStyle w:val="TAL"/>
              <w:rPr>
                <w:sz w:val="16"/>
              </w:rPr>
            </w:pPr>
            <w:r w:rsidRPr="006A035D">
              <w:rPr>
                <w:sz w:val="16"/>
              </w:rPr>
              <w:lastRenderedPageBreak/>
              <w:t xml:space="preserve">Nokia, Nokia </w:t>
            </w:r>
            <w:r w:rsidRPr="006A035D">
              <w:rPr>
                <w:sz w:val="16"/>
              </w:rPr>
              <w:lastRenderedPageBreak/>
              <w:t>Shanghai Bell</w:t>
            </w:r>
          </w:p>
        </w:tc>
        <w:tc>
          <w:tcPr>
            <w:tcW w:w="0" w:type="auto"/>
          </w:tcPr>
          <w:p w:rsidR="00F12ED4" w:rsidRPr="006A035D" w:rsidRDefault="00F12ED4" w:rsidP="0000564F">
            <w:pPr>
              <w:pStyle w:val="TAL"/>
              <w:rPr>
                <w:sz w:val="16"/>
              </w:rPr>
            </w:pPr>
            <w:r w:rsidRPr="006A035D">
              <w:rPr>
                <w:sz w:val="16"/>
              </w:rPr>
              <w:lastRenderedPageBreak/>
              <w:t>45.005</w:t>
            </w:r>
          </w:p>
        </w:tc>
        <w:tc>
          <w:tcPr>
            <w:tcW w:w="0" w:type="auto"/>
          </w:tcPr>
          <w:p w:rsidR="00F12ED4" w:rsidRPr="006A035D" w:rsidRDefault="00F12ED4" w:rsidP="0000564F">
            <w:pPr>
              <w:pStyle w:val="TAL"/>
              <w:rPr>
                <w:sz w:val="16"/>
              </w:rPr>
            </w:pPr>
            <w:r w:rsidRPr="006A035D">
              <w:rPr>
                <w:sz w:val="16"/>
              </w:rPr>
              <w:t>0612</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CIoT_EC_GSM_radio_enh-Perf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lastRenderedPageBreak/>
              <w:t>R6-180038</w:t>
            </w:r>
          </w:p>
        </w:tc>
        <w:tc>
          <w:tcPr>
            <w:tcW w:w="0" w:type="auto"/>
          </w:tcPr>
          <w:p w:rsidR="00F12ED4" w:rsidRPr="006A035D" w:rsidRDefault="00F12ED4" w:rsidP="0000564F">
            <w:pPr>
              <w:pStyle w:val="TAL"/>
              <w:rPr>
                <w:sz w:val="16"/>
              </w:rPr>
            </w:pPr>
            <w:r w:rsidRPr="006A035D">
              <w:rPr>
                <w:sz w:val="16"/>
              </w:rPr>
              <w:t>Miscellaneous corrections for EC-GSM-IoT</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45.005</w:t>
            </w:r>
          </w:p>
        </w:tc>
        <w:tc>
          <w:tcPr>
            <w:tcW w:w="0" w:type="auto"/>
          </w:tcPr>
          <w:p w:rsidR="00F12ED4" w:rsidRPr="006A035D" w:rsidRDefault="00F12ED4" w:rsidP="0000564F">
            <w:pPr>
              <w:pStyle w:val="TAL"/>
              <w:rPr>
                <w:sz w:val="16"/>
              </w:rPr>
            </w:pPr>
            <w:r w:rsidRPr="006A035D">
              <w:rPr>
                <w:sz w:val="16"/>
              </w:rPr>
              <w:t>0613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CIoT_EC_GSM-Perf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R6-180018</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0655</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R6-180037</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0655</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R6-180033</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0656</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Rel-11</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R6-180034</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0657</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Rel-12</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R6-180035</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0658</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Rel-13</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R6-180036</w:t>
            </w:r>
          </w:p>
        </w:tc>
        <w:tc>
          <w:tcPr>
            <w:tcW w:w="0" w:type="auto"/>
          </w:tcPr>
          <w:p w:rsidR="00F12ED4" w:rsidRPr="006A035D" w:rsidRDefault="00F12ED4" w:rsidP="0000564F">
            <w:pPr>
              <w:pStyle w:val="TAL"/>
              <w:rPr>
                <w:sz w:val="16"/>
              </w:rPr>
            </w:pPr>
            <w:r w:rsidRPr="006A035D">
              <w:rPr>
                <w:sz w:val="16"/>
              </w:rPr>
              <w:t>Additional clarification to support cell selection to E_UTRAN bands greater than 64</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45.008</w:t>
            </w:r>
          </w:p>
        </w:tc>
        <w:tc>
          <w:tcPr>
            <w:tcW w:w="0" w:type="auto"/>
          </w:tcPr>
          <w:p w:rsidR="00F12ED4" w:rsidRPr="006A035D" w:rsidRDefault="00F12ED4" w:rsidP="0000564F">
            <w:pPr>
              <w:pStyle w:val="TAL"/>
              <w:rPr>
                <w:sz w:val="16"/>
              </w:rPr>
            </w:pPr>
            <w:r w:rsidRPr="006A035D">
              <w:rPr>
                <w:sz w:val="16"/>
              </w:rPr>
              <w:t>0659</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A</w:t>
            </w:r>
          </w:p>
        </w:tc>
        <w:tc>
          <w:tcPr>
            <w:tcW w:w="2112" w:type="dxa"/>
          </w:tcPr>
          <w:p w:rsidR="00F12ED4" w:rsidRPr="006A035D" w:rsidRDefault="00F12ED4" w:rsidP="0000564F">
            <w:pPr>
              <w:pStyle w:val="TAL"/>
              <w:rPr>
                <w:sz w:val="16"/>
              </w:rPr>
            </w:pPr>
            <w:r w:rsidRPr="006A035D">
              <w:rPr>
                <w:sz w:val="16"/>
              </w:rPr>
              <w:t>TEI11</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R6-180019</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48.018</w:t>
            </w:r>
          </w:p>
        </w:tc>
        <w:tc>
          <w:tcPr>
            <w:tcW w:w="0" w:type="auto"/>
          </w:tcPr>
          <w:p w:rsidR="00F12ED4" w:rsidRPr="006A035D" w:rsidRDefault="00F12ED4" w:rsidP="0000564F">
            <w:pPr>
              <w:pStyle w:val="TAL"/>
              <w:rPr>
                <w:sz w:val="16"/>
              </w:rPr>
            </w:pPr>
            <w:r w:rsidRPr="006A035D">
              <w:rPr>
                <w:sz w:val="16"/>
              </w:rPr>
              <w:t>0443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revised</w:t>
            </w:r>
          </w:p>
        </w:tc>
      </w:tr>
      <w:tr w:rsidR="00F12ED4" w:rsidRPr="006A035D" w:rsidTr="000972B1">
        <w:tc>
          <w:tcPr>
            <w:tcW w:w="0" w:type="auto"/>
          </w:tcPr>
          <w:p w:rsidR="00F12ED4" w:rsidRPr="006A035D" w:rsidRDefault="00F12ED4" w:rsidP="0000564F">
            <w:pPr>
              <w:pStyle w:val="TAL"/>
              <w:rPr>
                <w:sz w:val="16"/>
              </w:rPr>
            </w:pPr>
            <w:r w:rsidRPr="006A035D">
              <w:rPr>
                <w:sz w:val="16"/>
              </w:rPr>
              <w:t>R6-180050</w:t>
            </w:r>
          </w:p>
        </w:tc>
        <w:tc>
          <w:tcPr>
            <w:tcW w:w="0" w:type="auto"/>
          </w:tcPr>
          <w:p w:rsidR="00F12ED4" w:rsidRPr="006A035D" w:rsidRDefault="00F12ED4" w:rsidP="0000564F">
            <w:pPr>
              <w:pStyle w:val="TAL"/>
              <w:rPr>
                <w:sz w:val="16"/>
              </w:rPr>
            </w:pPr>
            <w:r w:rsidRPr="006A035D">
              <w:rPr>
                <w:sz w:val="16"/>
              </w:rPr>
              <w:t>Introduction of Restricted Use of Enhanced Coverage</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48.018</w:t>
            </w:r>
          </w:p>
        </w:tc>
        <w:tc>
          <w:tcPr>
            <w:tcW w:w="0" w:type="auto"/>
          </w:tcPr>
          <w:p w:rsidR="00F12ED4" w:rsidRPr="006A035D" w:rsidRDefault="00F12ED4" w:rsidP="0000564F">
            <w:pPr>
              <w:pStyle w:val="TAL"/>
              <w:rPr>
                <w:sz w:val="16"/>
              </w:rPr>
            </w:pPr>
            <w:r w:rsidRPr="006A035D">
              <w:rPr>
                <w:sz w:val="16"/>
              </w:rPr>
              <w:t>0443</w:t>
            </w:r>
          </w:p>
        </w:tc>
        <w:tc>
          <w:tcPr>
            <w:tcW w:w="0" w:type="auto"/>
          </w:tcPr>
          <w:p w:rsidR="00F12ED4" w:rsidRPr="006A035D" w:rsidRDefault="00F12ED4" w:rsidP="0000564F">
            <w:pPr>
              <w:pStyle w:val="TAR"/>
              <w:rPr>
                <w:sz w:val="16"/>
              </w:rPr>
            </w:pPr>
            <w:r w:rsidRPr="006A035D">
              <w:rPr>
                <w:sz w:val="16"/>
              </w:rPr>
              <w:t>1</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TEI14</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R6-180025</w:t>
            </w:r>
          </w:p>
        </w:tc>
        <w:tc>
          <w:tcPr>
            <w:tcW w:w="0" w:type="auto"/>
          </w:tcPr>
          <w:p w:rsidR="00F12ED4" w:rsidRPr="006A035D" w:rsidRDefault="00F12ED4" w:rsidP="0000564F">
            <w:pPr>
              <w:pStyle w:val="TAL"/>
              <w:rPr>
                <w:sz w:val="16"/>
              </w:rPr>
            </w:pPr>
            <w:r w:rsidRPr="006A035D">
              <w:rPr>
                <w:sz w:val="16"/>
              </w:rPr>
              <w:t>Security Enhancement for MTA in network configuration without LLC security</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48.018</w:t>
            </w:r>
          </w:p>
        </w:tc>
        <w:tc>
          <w:tcPr>
            <w:tcW w:w="0" w:type="auto"/>
          </w:tcPr>
          <w:p w:rsidR="00F12ED4" w:rsidRPr="006A035D" w:rsidRDefault="00F12ED4" w:rsidP="0000564F">
            <w:pPr>
              <w:pStyle w:val="TAL"/>
              <w:rPr>
                <w:sz w:val="16"/>
              </w:rPr>
            </w:pPr>
            <w:r w:rsidRPr="006A035D">
              <w:rPr>
                <w:sz w:val="16"/>
              </w:rPr>
              <w:t>0444</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Rel-15</w:t>
            </w:r>
          </w:p>
        </w:tc>
        <w:tc>
          <w:tcPr>
            <w:tcW w:w="0" w:type="auto"/>
          </w:tcPr>
          <w:p w:rsidR="00F12ED4" w:rsidRPr="006A035D" w:rsidRDefault="00F12ED4" w:rsidP="0000564F">
            <w:pPr>
              <w:pStyle w:val="TAL"/>
              <w:rPr>
                <w:sz w:val="16"/>
              </w:rPr>
            </w:pPr>
            <w:r w:rsidRPr="006A035D">
              <w:rPr>
                <w:sz w:val="16"/>
              </w:rPr>
              <w:t>B</w:t>
            </w:r>
          </w:p>
        </w:tc>
        <w:tc>
          <w:tcPr>
            <w:tcW w:w="2112" w:type="dxa"/>
          </w:tcPr>
          <w:p w:rsidR="00F12ED4" w:rsidRPr="006A035D" w:rsidRDefault="00F12ED4" w:rsidP="0000564F">
            <w:pPr>
              <w:pStyle w:val="TAL"/>
              <w:rPr>
                <w:sz w:val="16"/>
              </w:rPr>
            </w:pPr>
            <w:r w:rsidRPr="006A035D">
              <w:rPr>
                <w:sz w:val="16"/>
              </w:rPr>
              <w:t>TEI15</w:t>
            </w:r>
          </w:p>
        </w:tc>
        <w:tc>
          <w:tcPr>
            <w:tcW w:w="1063" w:type="dxa"/>
          </w:tcPr>
          <w:p w:rsidR="00F12ED4" w:rsidRPr="006A035D" w:rsidRDefault="00F12ED4" w:rsidP="0000564F">
            <w:pPr>
              <w:pStyle w:val="TAL"/>
              <w:rPr>
                <w:sz w:val="16"/>
              </w:rPr>
            </w:pPr>
            <w:r w:rsidRPr="006A035D">
              <w:rPr>
                <w:sz w:val="16"/>
              </w:rPr>
              <w:t>postponed</w:t>
            </w:r>
          </w:p>
        </w:tc>
      </w:tr>
      <w:tr w:rsidR="00F12ED4" w:rsidRPr="006A035D" w:rsidTr="000972B1">
        <w:tc>
          <w:tcPr>
            <w:tcW w:w="0" w:type="auto"/>
          </w:tcPr>
          <w:p w:rsidR="00F12ED4" w:rsidRPr="006A035D" w:rsidRDefault="00F12ED4" w:rsidP="0000564F">
            <w:pPr>
              <w:pStyle w:val="TAL"/>
              <w:rPr>
                <w:sz w:val="16"/>
              </w:rPr>
            </w:pPr>
            <w:r w:rsidRPr="006A035D">
              <w:rPr>
                <w:sz w:val="16"/>
              </w:rPr>
              <w:t>R6-180029</w:t>
            </w:r>
          </w:p>
        </w:tc>
        <w:tc>
          <w:tcPr>
            <w:tcW w:w="0" w:type="auto"/>
          </w:tcPr>
          <w:p w:rsidR="00F12ED4" w:rsidRPr="006A035D" w:rsidRDefault="00F12ED4" w:rsidP="0000564F">
            <w:pPr>
              <w:pStyle w:val="TAL"/>
              <w:rPr>
                <w:sz w:val="16"/>
              </w:rPr>
            </w:pPr>
            <w:r w:rsidRPr="006A035D">
              <w:rPr>
                <w:sz w:val="16"/>
              </w:rPr>
              <w:t>Finalised performance requirements for Alternative Coverage Class mapping and CC5 using OLCDMA</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51.021</w:t>
            </w:r>
          </w:p>
        </w:tc>
        <w:tc>
          <w:tcPr>
            <w:tcW w:w="0" w:type="auto"/>
          </w:tcPr>
          <w:p w:rsidR="00F12ED4" w:rsidRPr="006A035D" w:rsidRDefault="00F12ED4" w:rsidP="0000564F">
            <w:pPr>
              <w:pStyle w:val="TAL"/>
              <w:rPr>
                <w:sz w:val="16"/>
              </w:rPr>
            </w:pPr>
            <w:r w:rsidRPr="006A035D">
              <w:rPr>
                <w:sz w:val="16"/>
              </w:rPr>
              <w:t>0293</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Rel-14</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CIoT_EC_GSM_radio_enh-Perf</w:t>
            </w:r>
          </w:p>
        </w:tc>
        <w:tc>
          <w:tcPr>
            <w:tcW w:w="1063" w:type="dxa"/>
          </w:tcPr>
          <w:p w:rsidR="00F12ED4" w:rsidRPr="006A035D" w:rsidRDefault="00F12ED4" w:rsidP="0000564F">
            <w:pPr>
              <w:pStyle w:val="TAL"/>
              <w:rPr>
                <w:sz w:val="16"/>
              </w:rPr>
            </w:pPr>
            <w:r w:rsidRPr="006A035D">
              <w:rPr>
                <w:sz w:val="16"/>
              </w:rPr>
              <w:t>agreed</w:t>
            </w:r>
          </w:p>
        </w:tc>
      </w:tr>
      <w:tr w:rsidR="00F12ED4" w:rsidRPr="006A035D" w:rsidTr="000972B1">
        <w:tc>
          <w:tcPr>
            <w:tcW w:w="0" w:type="auto"/>
          </w:tcPr>
          <w:p w:rsidR="00F12ED4" w:rsidRPr="006A035D" w:rsidRDefault="00F12ED4" w:rsidP="0000564F">
            <w:pPr>
              <w:pStyle w:val="TAL"/>
              <w:rPr>
                <w:sz w:val="16"/>
              </w:rPr>
            </w:pPr>
            <w:r w:rsidRPr="006A035D">
              <w:rPr>
                <w:sz w:val="16"/>
              </w:rPr>
              <w:t>R6-180030</w:t>
            </w:r>
          </w:p>
        </w:tc>
        <w:tc>
          <w:tcPr>
            <w:tcW w:w="0" w:type="auto"/>
          </w:tcPr>
          <w:p w:rsidR="00F12ED4" w:rsidRPr="006A035D" w:rsidRDefault="00F12ED4" w:rsidP="0000564F">
            <w:pPr>
              <w:pStyle w:val="TAL"/>
              <w:rPr>
                <w:sz w:val="16"/>
              </w:rPr>
            </w:pPr>
            <w:r w:rsidRPr="006A035D">
              <w:rPr>
                <w:sz w:val="16"/>
              </w:rPr>
              <w:t xml:space="preserve">Miscellaneous corrections for EC-GSM-IoT </w:t>
            </w:r>
          </w:p>
        </w:tc>
        <w:tc>
          <w:tcPr>
            <w:tcW w:w="0" w:type="auto"/>
          </w:tcPr>
          <w:p w:rsidR="00F12ED4" w:rsidRPr="006A035D" w:rsidRDefault="00F12ED4" w:rsidP="0000564F">
            <w:pPr>
              <w:pStyle w:val="TAL"/>
              <w:rPr>
                <w:sz w:val="16"/>
              </w:rPr>
            </w:pPr>
            <w:r w:rsidRPr="006A035D">
              <w:rPr>
                <w:sz w:val="16"/>
              </w:rPr>
              <w:t>Nokia, Nokia Shanghai Bell</w:t>
            </w:r>
          </w:p>
        </w:tc>
        <w:tc>
          <w:tcPr>
            <w:tcW w:w="0" w:type="auto"/>
          </w:tcPr>
          <w:p w:rsidR="00F12ED4" w:rsidRPr="006A035D" w:rsidRDefault="00F12ED4" w:rsidP="0000564F">
            <w:pPr>
              <w:pStyle w:val="TAL"/>
              <w:rPr>
                <w:sz w:val="16"/>
              </w:rPr>
            </w:pPr>
            <w:r w:rsidRPr="006A035D">
              <w:rPr>
                <w:sz w:val="16"/>
              </w:rPr>
              <w:t>51.021</w:t>
            </w:r>
          </w:p>
        </w:tc>
        <w:tc>
          <w:tcPr>
            <w:tcW w:w="0" w:type="auto"/>
          </w:tcPr>
          <w:p w:rsidR="00F12ED4" w:rsidRPr="006A035D" w:rsidRDefault="00F12ED4" w:rsidP="0000564F">
            <w:pPr>
              <w:pStyle w:val="TAL"/>
              <w:rPr>
                <w:sz w:val="16"/>
              </w:rPr>
            </w:pPr>
            <w:r w:rsidRPr="006A035D">
              <w:rPr>
                <w:sz w:val="16"/>
              </w:rPr>
              <w:t>0294</w:t>
            </w:r>
          </w:p>
        </w:tc>
        <w:tc>
          <w:tcPr>
            <w:tcW w:w="0" w:type="auto"/>
          </w:tcPr>
          <w:p w:rsidR="00F12ED4" w:rsidRPr="006A035D" w:rsidRDefault="00F12ED4" w:rsidP="0000564F">
            <w:pPr>
              <w:pStyle w:val="TAR"/>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Rel-13</w:t>
            </w:r>
          </w:p>
        </w:tc>
        <w:tc>
          <w:tcPr>
            <w:tcW w:w="0" w:type="auto"/>
          </w:tcPr>
          <w:p w:rsidR="00F12ED4" w:rsidRPr="006A035D" w:rsidRDefault="00F12ED4" w:rsidP="0000564F">
            <w:pPr>
              <w:pStyle w:val="TAL"/>
              <w:rPr>
                <w:sz w:val="16"/>
              </w:rPr>
            </w:pPr>
            <w:r w:rsidRPr="006A035D">
              <w:rPr>
                <w:sz w:val="16"/>
              </w:rPr>
              <w:t>F</w:t>
            </w:r>
          </w:p>
        </w:tc>
        <w:tc>
          <w:tcPr>
            <w:tcW w:w="2112" w:type="dxa"/>
          </w:tcPr>
          <w:p w:rsidR="00F12ED4" w:rsidRPr="006A035D" w:rsidRDefault="00F12ED4" w:rsidP="0000564F">
            <w:pPr>
              <w:pStyle w:val="TAL"/>
              <w:rPr>
                <w:sz w:val="16"/>
              </w:rPr>
            </w:pPr>
            <w:r w:rsidRPr="006A035D">
              <w:rPr>
                <w:sz w:val="16"/>
              </w:rPr>
              <w:t>CIoT_EC_GSM-Perf</w:t>
            </w:r>
          </w:p>
        </w:tc>
        <w:tc>
          <w:tcPr>
            <w:tcW w:w="1063" w:type="dxa"/>
          </w:tcPr>
          <w:p w:rsidR="00F12ED4" w:rsidRPr="006A035D" w:rsidRDefault="00F12ED4" w:rsidP="0000564F">
            <w:pPr>
              <w:pStyle w:val="TAL"/>
              <w:rPr>
                <w:sz w:val="16"/>
              </w:rPr>
            </w:pPr>
            <w:r w:rsidRPr="006A035D">
              <w:rPr>
                <w:sz w:val="16"/>
              </w:rPr>
              <w:t>agreed</w:t>
            </w:r>
          </w:p>
        </w:tc>
      </w:tr>
    </w:tbl>
    <w:p w:rsidR="00F12ED4" w:rsidRDefault="00F12ED4" w:rsidP="0000564F"/>
    <w:p w:rsidR="00F12ED4" w:rsidRDefault="00F12ED4" w:rsidP="0000564F">
      <w:pPr>
        <w:pStyle w:val="Heading2"/>
      </w:pPr>
      <w:r>
        <w:br w:type="page"/>
      </w:r>
      <w:bookmarkStart w:id="50" w:name="_Toc507757686"/>
      <w:r>
        <w:lastRenderedPageBreak/>
        <w:t>Annex C: Lists of liaisons</w:t>
      </w:r>
      <w:bookmarkEnd w:id="50"/>
    </w:p>
    <w:p w:rsidR="00F12ED4" w:rsidRDefault="00F12ED4" w:rsidP="0000564F">
      <w:pPr>
        <w:pStyle w:val="Heading3"/>
      </w:pPr>
      <w:bookmarkStart w:id="51" w:name="_Toc507757687"/>
      <w:r>
        <w:t>C1: Incoming liaison statements</w:t>
      </w:r>
      <w:bookmarkEnd w:id="51"/>
    </w:p>
    <w:p w:rsidR="00F12ED4" w:rsidRDefault="00F12ED4" w:rsidP="0000564F">
      <w:pPr>
        <w:pStyle w:val="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3168"/>
        <w:gridCol w:w="2015"/>
        <w:gridCol w:w="1878"/>
        <w:gridCol w:w="967"/>
        <w:gridCol w:w="1048"/>
      </w:tblGrid>
      <w:tr w:rsidR="00F12ED4" w:rsidTr="000972B1">
        <w:tc>
          <w:tcPr>
            <w:tcW w:w="0" w:type="auto"/>
          </w:tcPr>
          <w:p w:rsidR="00F12ED4" w:rsidRDefault="00F12ED4" w:rsidP="0000564F">
            <w:pPr>
              <w:pStyle w:val="TAH"/>
            </w:pPr>
            <w:r>
              <w:t>Document</w:t>
            </w:r>
          </w:p>
        </w:tc>
        <w:tc>
          <w:tcPr>
            <w:tcW w:w="0" w:type="auto"/>
          </w:tcPr>
          <w:p w:rsidR="00F12ED4" w:rsidRDefault="00F12ED4" w:rsidP="0000564F">
            <w:pPr>
              <w:pStyle w:val="TAH"/>
            </w:pPr>
            <w:r>
              <w:t>Original</w:t>
            </w:r>
          </w:p>
        </w:tc>
        <w:tc>
          <w:tcPr>
            <w:tcW w:w="0" w:type="auto"/>
          </w:tcPr>
          <w:p w:rsidR="00F12ED4" w:rsidRDefault="00F12ED4" w:rsidP="0000564F">
            <w:pPr>
              <w:pStyle w:val="TAH"/>
            </w:pPr>
            <w:r>
              <w:t>Title</w:t>
            </w:r>
          </w:p>
        </w:tc>
        <w:tc>
          <w:tcPr>
            <w:tcW w:w="0" w:type="auto"/>
          </w:tcPr>
          <w:p w:rsidR="00F12ED4" w:rsidRDefault="00F12ED4" w:rsidP="0000564F">
            <w:pPr>
              <w:pStyle w:val="TAH"/>
            </w:pPr>
            <w:r>
              <w:t>From</w:t>
            </w:r>
          </w:p>
        </w:tc>
        <w:tc>
          <w:tcPr>
            <w:tcW w:w="0" w:type="auto"/>
          </w:tcPr>
          <w:p w:rsidR="00F12ED4" w:rsidRDefault="00F12ED4" w:rsidP="0000564F">
            <w:pPr>
              <w:pStyle w:val="TAH"/>
            </w:pPr>
            <w:r>
              <w:t>Decision</w:t>
            </w:r>
          </w:p>
        </w:tc>
        <w:tc>
          <w:tcPr>
            <w:tcW w:w="1048" w:type="dxa"/>
          </w:tcPr>
          <w:p w:rsidR="00F12ED4" w:rsidRDefault="00F12ED4" w:rsidP="0000564F">
            <w:pPr>
              <w:pStyle w:val="TAH"/>
            </w:pPr>
            <w:r>
              <w:t>Reply in</w:t>
            </w:r>
          </w:p>
        </w:tc>
      </w:tr>
      <w:tr w:rsidR="00F12ED4" w:rsidRPr="006A035D" w:rsidTr="000972B1">
        <w:tc>
          <w:tcPr>
            <w:tcW w:w="0" w:type="auto"/>
          </w:tcPr>
          <w:p w:rsidR="00F12ED4" w:rsidRPr="006A035D" w:rsidRDefault="00F12ED4" w:rsidP="0000564F">
            <w:pPr>
              <w:pStyle w:val="TAL"/>
              <w:rPr>
                <w:sz w:val="16"/>
              </w:rPr>
            </w:pPr>
            <w:r w:rsidRPr="006A035D">
              <w:rPr>
                <w:sz w:val="16"/>
              </w:rPr>
              <w:t>R6-180008</w:t>
            </w:r>
          </w:p>
        </w:tc>
        <w:tc>
          <w:tcPr>
            <w:tcW w:w="0" w:type="auto"/>
          </w:tcPr>
          <w:p w:rsidR="00F12ED4" w:rsidRPr="000604F4" w:rsidRDefault="00F12ED4" w:rsidP="0000564F">
            <w:pPr>
              <w:pStyle w:val="TAL"/>
            </w:pPr>
            <w:r>
              <w:t>C1-180636</w:t>
            </w:r>
          </w:p>
        </w:tc>
        <w:tc>
          <w:tcPr>
            <w:tcW w:w="0" w:type="auto"/>
          </w:tcPr>
          <w:p w:rsidR="00F12ED4" w:rsidRPr="006A035D" w:rsidRDefault="00F12ED4" w:rsidP="0000564F">
            <w:pPr>
              <w:pStyle w:val="TAL"/>
              <w:rPr>
                <w:sz w:val="16"/>
              </w:rPr>
            </w:pPr>
            <w:r w:rsidRPr="006A035D">
              <w:rPr>
                <w:sz w:val="16"/>
              </w:rPr>
              <w:t>LS on Service types for QMC reporting</w:t>
            </w:r>
          </w:p>
        </w:tc>
        <w:tc>
          <w:tcPr>
            <w:tcW w:w="0" w:type="auto"/>
          </w:tcPr>
          <w:p w:rsidR="00F12ED4" w:rsidRPr="006A035D" w:rsidRDefault="00F12ED4" w:rsidP="0000564F">
            <w:pPr>
              <w:pStyle w:val="TAL"/>
              <w:rPr>
                <w:sz w:val="16"/>
              </w:rPr>
            </w:pPr>
            <w:r>
              <w:t>TSG CT WG1</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R6-180010</w:t>
            </w:r>
          </w:p>
        </w:tc>
        <w:tc>
          <w:tcPr>
            <w:tcW w:w="0" w:type="auto"/>
          </w:tcPr>
          <w:p w:rsidR="00F12ED4" w:rsidRPr="000604F4" w:rsidRDefault="00F12ED4" w:rsidP="0000564F">
            <w:pPr>
              <w:pStyle w:val="TAL"/>
            </w:pPr>
            <w:r>
              <w:t>NGMN_LS_Future_Network_Tracing</w:t>
            </w:r>
          </w:p>
        </w:tc>
        <w:tc>
          <w:tcPr>
            <w:tcW w:w="0" w:type="auto"/>
          </w:tcPr>
          <w:p w:rsidR="00F12ED4" w:rsidRPr="006A035D" w:rsidRDefault="00F12ED4" w:rsidP="0000564F">
            <w:pPr>
              <w:pStyle w:val="TAL"/>
              <w:rPr>
                <w:sz w:val="16"/>
              </w:rPr>
            </w:pPr>
            <w:r w:rsidRPr="006A035D">
              <w:rPr>
                <w:sz w:val="16"/>
              </w:rPr>
              <w:t>LS on Architectural Proposal for the Handling of Network Operations Data with Specific Focus on Virtualized Networks</w:t>
            </w:r>
          </w:p>
        </w:tc>
        <w:tc>
          <w:tcPr>
            <w:tcW w:w="0" w:type="auto"/>
          </w:tcPr>
          <w:p w:rsidR="00F12ED4" w:rsidRPr="006A035D" w:rsidRDefault="00F12ED4" w:rsidP="0000564F">
            <w:pPr>
              <w:pStyle w:val="TAL"/>
              <w:rPr>
                <w:sz w:val="16"/>
              </w:rPr>
            </w:pPr>
            <w:r>
              <w:t>NGMN Alliance Project – Network Management &amp; Orchestration Working Group</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R6-180011</w:t>
            </w:r>
          </w:p>
        </w:tc>
        <w:tc>
          <w:tcPr>
            <w:tcW w:w="0" w:type="auto"/>
          </w:tcPr>
          <w:p w:rsidR="00F12ED4" w:rsidRPr="000604F4" w:rsidRDefault="00F12ED4" w:rsidP="0000564F">
            <w:pPr>
              <w:pStyle w:val="TAL"/>
            </w:pPr>
            <w:r>
              <w:t>RP-172823</w:t>
            </w:r>
          </w:p>
        </w:tc>
        <w:tc>
          <w:tcPr>
            <w:tcW w:w="0" w:type="auto"/>
          </w:tcPr>
          <w:p w:rsidR="00F12ED4" w:rsidRPr="006A035D" w:rsidRDefault="00F12ED4" w:rsidP="0000564F">
            <w:pPr>
              <w:pStyle w:val="TAL"/>
              <w:rPr>
                <w:sz w:val="16"/>
              </w:rPr>
            </w:pPr>
            <w:r w:rsidRPr="006A035D">
              <w:rPr>
                <w:sz w:val="16"/>
              </w:rPr>
              <w:t>LS on interworking mechanisms between 5G System and legacy RATs</w:t>
            </w:r>
          </w:p>
        </w:tc>
        <w:tc>
          <w:tcPr>
            <w:tcW w:w="0" w:type="auto"/>
          </w:tcPr>
          <w:p w:rsidR="00F12ED4" w:rsidRPr="006A035D" w:rsidRDefault="00F12ED4" w:rsidP="0000564F">
            <w:pPr>
              <w:pStyle w:val="TAL"/>
              <w:rPr>
                <w:sz w:val="16"/>
              </w:rPr>
            </w:pPr>
            <w:r>
              <w:t>TSG RAN</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R6-180012</w:t>
            </w:r>
          </w:p>
        </w:tc>
        <w:tc>
          <w:tcPr>
            <w:tcW w:w="0" w:type="auto"/>
          </w:tcPr>
          <w:p w:rsidR="00F12ED4" w:rsidRPr="000604F4" w:rsidRDefault="00F12ED4" w:rsidP="0000564F">
            <w:pPr>
              <w:pStyle w:val="TAL"/>
            </w:pPr>
            <w:r>
              <w:t>S1- 174542</w:t>
            </w:r>
          </w:p>
        </w:tc>
        <w:tc>
          <w:tcPr>
            <w:tcW w:w="0" w:type="auto"/>
          </w:tcPr>
          <w:p w:rsidR="00F12ED4" w:rsidRPr="006A035D" w:rsidRDefault="00F12ED4" w:rsidP="0000564F">
            <w:pPr>
              <w:pStyle w:val="TAL"/>
              <w:rPr>
                <w:sz w:val="16"/>
              </w:rPr>
            </w:pPr>
            <w:r w:rsidRPr="006A035D">
              <w:rPr>
                <w:sz w:val="16"/>
              </w:rPr>
              <w:t>LS on Removal of 'over LTE' limitation from Mission Critical Specifications</w:t>
            </w:r>
          </w:p>
        </w:tc>
        <w:tc>
          <w:tcPr>
            <w:tcW w:w="0" w:type="auto"/>
          </w:tcPr>
          <w:p w:rsidR="00F12ED4" w:rsidRPr="006A035D" w:rsidRDefault="00F12ED4" w:rsidP="0000564F">
            <w:pPr>
              <w:pStyle w:val="TAL"/>
              <w:rPr>
                <w:sz w:val="16"/>
              </w:rPr>
            </w:pPr>
            <w:r>
              <w:t>TSG SA WG1</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R6-180013</w:t>
            </w:r>
          </w:p>
        </w:tc>
        <w:tc>
          <w:tcPr>
            <w:tcW w:w="0" w:type="auto"/>
          </w:tcPr>
          <w:p w:rsidR="00F12ED4" w:rsidRPr="000604F4" w:rsidRDefault="00F12ED4" w:rsidP="0000564F">
            <w:pPr>
              <w:pStyle w:val="TAL"/>
            </w:pPr>
            <w:r>
              <w:t>S2-179612</w:t>
            </w:r>
          </w:p>
        </w:tc>
        <w:tc>
          <w:tcPr>
            <w:tcW w:w="0" w:type="auto"/>
          </w:tcPr>
          <w:p w:rsidR="00F12ED4" w:rsidRPr="006A035D" w:rsidRDefault="00F12ED4" w:rsidP="0000564F">
            <w:pPr>
              <w:pStyle w:val="TAL"/>
              <w:rPr>
                <w:sz w:val="16"/>
              </w:rPr>
            </w:pPr>
            <w:r w:rsidRPr="006A035D">
              <w:rPr>
                <w:sz w:val="16"/>
              </w:rPr>
              <w:t>Reply LS on Restricted Use of Enhanced Coverage</w:t>
            </w:r>
          </w:p>
        </w:tc>
        <w:tc>
          <w:tcPr>
            <w:tcW w:w="0" w:type="auto"/>
          </w:tcPr>
          <w:p w:rsidR="00F12ED4" w:rsidRPr="006A035D" w:rsidRDefault="00F12ED4" w:rsidP="0000564F">
            <w:pPr>
              <w:pStyle w:val="TAL"/>
              <w:rPr>
                <w:sz w:val="16"/>
              </w:rPr>
            </w:pPr>
            <w:r>
              <w:t>TSG SA WG2</w:t>
            </w:r>
          </w:p>
        </w:tc>
        <w:tc>
          <w:tcPr>
            <w:tcW w:w="0" w:type="auto"/>
          </w:tcPr>
          <w:p w:rsidR="00F12ED4" w:rsidRPr="006A035D" w:rsidRDefault="00F12ED4" w:rsidP="0000564F">
            <w:pPr>
              <w:pStyle w:val="TAL"/>
              <w:rPr>
                <w:sz w:val="16"/>
              </w:rPr>
            </w:pPr>
            <w:r w:rsidRPr="006A035D">
              <w:rPr>
                <w:sz w:val="16"/>
              </w:rPr>
              <w:t>noted</w:t>
            </w:r>
          </w:p>
        </w:tc>
        <w:tc>
          <w:tcPr>
            <w:tcW w:w="1048" w:type="dxa"/>
          </w:tcPr>
          <w:p w:rsidR="00F12ED4" w:rsidRPr="006A035D" w:rsidRDefault="00F12ED4" w:rsidP="0000564F">
            <w:pPr>
              <w:pStyle w:val="TAL"/>
              <w:rPr>
                <w:sz w:val="16"/>
              </w:rPr>
            </w:pPr>
          </w:p>
        </w:tc>
      </w:tr>
      <w:tr w:rsidR="00F12ED4" w:rsidRPr="006A035D" w:rsidTr="000972B1">
        <w:tc>
          <w:tcPr>
            <w:tcW w:w="0" w:type="auto"/>
          </w:tcPr>
          <w:p w:rsidR="00F12ED4" w:rsidRPr="006A035D" w:rsidRDefault="00F12ED4" w:rsidP="0000564F">
            <w:pPr>
              <w:pStyle w:val="TAL"/>
              <w:rPr>
                <w:sz w:val="16"/>
              </w:rPr>
            </w:pPr>
            <w:r w:rsidRPr="006A035D">
              <w:rPr>
                <w:sz w:val="16"/>
              </w:rPr>
              <w:t>R6-180014</w:t>
            </w:r>
          </w:p>
        </w:tc>
        <w:tc>
          <w:tcPr>
            <w:tcW w:w="0" w:type="auto"/>
          </w:tcPr>
          <w:p w:rsidR="00F12ED4" w:rsidRPr="000604F4" w:rsidRDefault="00F12ED4" w:rsidP="0000564F">
            <w:pPr>
              <w:pStyle w:val="TAL"/>
            </w:pPr>
            <w:r>
              <w:t>S4-180229</w:t>
            </w:r>
          </w:p>
        </w:tc>
        <w:tc>
          <w:tcPr>
            <w:tcW w:w="0" w:type="auto"/>
          </w:tcPr>
          <w:p w:rsidR="00F12ED4" w:rsidRPr="006A035D" w:rsidRDefault="00F12ED4" w:rsidP="0000564F">
            <w:pPr>
              <w:pStyle w:val="TAL"/>
              <w:rPr>
                <w:sz w:val="16"/>
              </w:rPr>
            </w:pPr>
            <w:r w:rsidRPr="006A035D">
              <w:rPr>
                <w:sz w:val="16"/>
              </w:rPr>
              <w:t>Reply LS on adding new service type in QMC reporting</w:t>
            </w:r>
          </w:p>
        </w:tc>
        <w:tc>
          <w:tcPr>
            <w:tcW w:w="0" w:type="auto"/>
          </w:tcPr>
          <w:p w:rsidR="00F12ED4" w:rsidRPr="006A035D" w:rsidRDefault="00F12ED4" w:rsidP="0000564F">
            <w:pPr>
              <w:pStyle w:val="TAL"/>
              <w:rPr>
                <w:sz w:val="16"/>
              </w:rPr>
            </w:pPr>
            <w:r>
              <w:t>TSG SA WG4</w:t>
            </w:r>
          </w:p>
        </w:tc>
        <w:tc>
          <w:tcPr>
            <w:tcW w:w="0" w:type="auto"/>
          </w:tcPr>
          <w:p w:rsidR="00F12ED4" w:rsidRPr="006A035D" w:rsidRDefault="00C55641" w:rsidP="0000564F">
            <w:pPr>
              <w:pStyle w:val="TAL"/>
              <w:rPr>
                <w:sz w:val="16"/>
              </w:rPr>
            </w:pPr>
            <w:r>
              <w:rPr>
                <w:sz w:val="16"/>
              </w:rPr>
              <w:t>Replied to</w:t>
            </w:r>
          </w:p>
        </w:tc>
        <w:tc>
          <w:tcPr>
            <w:tcW w:w="1048" w:type="dxa"/>
          </w:tcPr>
          <w:p w:rsidR="00F12ED4" w:rsidRPr="006A035D" w:rsidRDefault="000972B1" w:rsidP="0000564F">
            <w:pPr>
              <w:pStyle w:val="TAL"/>
              <w:rPr>
                <w:sz w:val="16"/>
              </w:rPr>
            </w:pPr>
            <w:r w:rsidRPr="006A035D">
              <w:rPr>
                <w:sz w:val="16"/>
              </w:rPr>
              <w:t>R6-1800</w:t>
            </w:r>
            <w:r>
              <w:rPr>
                <w:sz w:val="16"/>
              </w:rPr>
              <w:t>49</w:t>
            </w:r>
          </w:p>
        </w:tc>
      </w:tr>
    </w:tbl>
    <w:p w:rsidR="00F12ED4" w:rsidRDefault="00F12ED4" w:rsidP="0000564F"/>
    <w:p w:rsidR="00F12ED4" w:rsidRDefault="00F12ED4" w:rsidP="0000564F"/>
    <w:p w:rsidR="00F12ED4" w:rsidRDefault="00F12ED4" w:rsidP="0000564F">
      <w:pPr>
        <w:pStyle w:val="Heading3"/>
      </w:pPr>
      <w:bookmarkStart w:id="52" w:name="_Toc507757688"/>
      <w:r>
        <w:t>C2: Outgoing liaison statements</w:t>
      </w:r>
      <w:bookmarkEnd w:id="52"/>
    </w:p>
    <w:p w:rsidR="00F12ED4" w:rsidRDefault="00F12ED4" w:rsidP="0000564F">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4599"/>
        <w:gridCol w:w="1337"/>
        <w:gridCol w:w="1297"/>
        <w:gridCol w:w="1559"/>
      </w:tblGrid>
      <w:tr w:rsidR="00F12ED4" w:rsidTr="0000564F">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1297" w:type="dxa"/>
          </w:tcPr>
          <w:p w:rsidR="00F12ED4" w:rsidRDefault="00F12ED4" w:rsidP="0000564F">
            <w:pPr>
              <w:pStyle w:val="TAH"/>
            </w:pPr>
            <w:r>
              <w:t>To</w:t>
            </w:r>
          </w:p>
        </w:tc>
        <w:tc>
          <w:tcPr>
            <w:tcW w:w="1559" w:type="dxa"/>
          </w:tcPr>
          <w:p w:rsidR="00F12ED4" w:rsidRDefault="00F12ED4" w:rsidP="0000564F">
            <w:pPr>
              <w:pStyle w:val="TAH"/>
            </w:pPr>
            <w:r>
              <w:t>Copy</w:t>
            </w:r>
          </w:p>
        </w:tc>
      </w:tr>
      <w:tr w:rsidR="00F12ED4" w:rsidRPr="006A035D" w:rsidTr="0000564F">
        <w:tc>
          <w:tcPr>
            <w:tcW w:w="0" w:type="auto"/>
          </w:tcPr>
          <w:p w:rsidR="00F12ED4" w:rsidRPr="006A035D" w:rsidRDefault="00F12ED4" w:rsidP="0000564F">
            <w:pPr>
              <w:pStyle w:val="TAL"/>
              <w:rPr>
                <w:sz w:val="16"/>
              </w:rPr>
            </w:pPr>
            <w:r w:rsidRPr="006A035D">
              <w:rPr>
                <w:sz w:val="16"/>
              </w:rPr>
              <w:t>R6-180049</w:t>
            </w:r>
          </w:p>
        </w:tc>
        <w:tc>
          <w:tcPr>
            <w:tcW w:w="0" w:type="auto"/>
          </w:tcPr>
          <w:p w:rsidR="00F12ED4" w:rsidRPr="006A035D" w:rsidRDefault="00F12ED4" w:rsidP="0000564F">
            <w:pPr>
              <w:pStyle w:val="TAL"/>
              <w:rPr>
                <w:sz w:val="16"/>
              </w:rPr>
            </w:pPr>
            <w:r>
              <w:t>Reply LS on adding new service type in QMC reporting</w:t>
            </w:r>
          </w:p>
        </w:tc>
        <w:tc>
          <w:tcPr>
            <w:tcW w:w="0" w:type="auto"/>
          </w:tcPr>
          <w:p w:rsidR="00F12ED4" w:rsidRPr="006A035D" w:rsidRDefault="00F12ED4" w:rsidP="0000564F">
            <w:pPr>
              <w:pStyle w:val="TAL"/>
              <w:rPr>
                <w:sz w:val="16"/>
              </w:rPr>
            </w:pPr>
            <w:r w:rsidRPr="006A035D">
              <w:rPr>
                <w:sz w:val="16"/>
              </w:rPr>
              <w:t>TSG RAN WG6</w:t>
            </w:r>
          </w:p>
        </w:tc>
        <w:tc>
          <w:tcPr>
            <w:tcW w:w="1297" w:type="dxa"/>
          </w:tcPr>
          <w:p w:rsidR="00F12ED4" w:rsidRPr="006A035D" w:rsidRDefault="00F12ED4" w:rsidP="0000564F">
            <w:pPr>
              <w:pStyle w:val="TAL"/>
              <w:rPr>
                <w:sz w:val="16"/>
              </w:rPr>
            </w:pPr>
            <w:r w:rsidRPr="006A035D">
              <w:rPr>
                <w:sz w:val="16"/>
              </w:rPr>
              <w:t>TSG SA WG4</w:t>
            </w:r>
          </w:p>
        </w:tc>
        <w:tc>
          <w:tcPr>
            <w:tcW w:w="1559" w:type="dxa"/>
          </w:tcPr>
          <w:p w:rsidR="00F12ED4" w:rsidRPr="006A035D" w:rsidRDefault="00F12ED4" w:rsidP="0000564F">
            <w:pPr>
              <w:pStyle w:val="TAL"/>
              <w:rPr>
                <w:sz w:val="16"/>
              </w:rPr>
            </w:pPr>
            <w:r w:rsidRPr="006A035D">
              <w:rPr>
                <w:lang w:val="sv-SE"/>
              </w:rPr>
              <w:t>TSG RAN WG3, TSG SA WG5, TSG CT WG1, TSG RAN WG2</w:t>
            </w:r>
          </w:p>
        </w:tc>
      </w:tr>
    </w:tbl>
    <w:p w:rsidR="00F12ED4" w:rsidRDefault="00F12ED4" w:rsidP="0000564F"/>
    <w:p w:rsidR="00F12ED4" w:rsidRDefault="00F12ED4" w:rsidP="0000564F">
      <w:pPr>
        <w:pStyle w:val="Heading2"/>
      </w:pPr>
      <w:r>
        <w:br w:type="page"/>
      </w:r>
      <w:bookmarkStart w:id="53" w:name="_Toc507757689"/>
      <w:r>
        <w:lastRenderedPageBreak/>
        <w:t>Annex D: List of agreed/approved new and revised Work Items</w:t>
      </w:r>
      <w:bookmarkEnd w:id="53"/>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2924"/>
        <w:gridCol w:w="4587"/>
        <w:gridCol w:w="1247"/>
      </w:tblGrid>
      <w:tr w:rsidR="00F12ED4" w:rsidTr="0000564F">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0" w:type="auto"/>
          </w:tcPr>
          <w:p w:rsidR="00F12ED4" w:rsidRDefault="00F12ED4" w:rsidP="0000564F">
            <w:pPr>
              <w:pStyle w:val="TAH"/>
            </w:pPr>
            <w:r>
              <w:t>new/revised</w:t>
            </w:r>
          </w:p>
        </w:tc>
      </w:tr>
      <w:tr w:rsidR="00F12ED4" w:rsidRPr="006A035D" w:rsidTr="0000564F">
        <w:tc>
          <w:tcPr>
            <w:tcW w:w="0" w:type="auto"/>
          </w:tcPr>
          <w:p w:rsidR="00F12ED4" w:rsidRPr="006A035D" w:rsidRDefault="00F12ED4" w:rsidP="0000564F">
            <w:pPr>
              <w:pStyle w:val="TAL"/>
              <w:rPr>
                <w:sz w:val="16"/>
              </w:rPr>
            </w:pPr>
            <w:r w:rsidRPr="006A035D">
              <w:rPr>
                <w:sz w:val="16"/>
              </w:rPr>
              <w:t>R6-180021</w:t>
            </w:r>
          </w:p>
        </w:tc>
        <w:tc>
          <w:tcPr>
            <w:tcW w:w="0" w:type="auto"/>
          </w:tcPr>
          <w:p w:rsidR="00F12ED4" w:rsidRPr="006A035D" w:rsidRDefault="00F12ED4" w:rsidP="0000564F">
            <w:pPr>
              <w:pStyle w:val="TAL"/>
              <w:rPr>
                <w:sz w:val="16"/>
              </w:rPr>
            </w:pPr>
            <w:r w:rsidRPr="006A035D">
              <w:rPr>
                <w:sz w:val="16"/>
              </w:rPr>
              <w:t>New WID on Further Enhanced EC-GSM-IoT</w:t>
            </w:r>
          </w:p>
        </w:tc>
        <w:tc>
          <w:tcPr>
            <w:tcW w:w="0" w:type="auto"/>
          </w:tcPr>
          <w:p w:rsidR="00F12ED4" w:rsidRPr="006A035D" w:rsidRDefault="00F12ED4" w:rsidP="0000564F">
            <w:pPr>
              <w:pStyle w:val="TAL"/>
              <w:rPr>
                <w:sz w:val="16"/>
              </w:rPr>
            </w:pPr>
            <w:r w:rsidRPr="006A035D">
              <w:rPr>
                <w:sz w:val="16"/>
              </w:rPr>
              <w:t>Nokia, Nokia Shanghai Bell, Sierra Wireless S.A., Prisma Telecom Testing</w:t>
            </w:r>
          </w:p>
        </w:tc>
        <w:tc>
          <w:tcPr>
            <w:tcW w:w="0" w:type="auto"/>
          </w:tcPr>
          <w:p w:rsidR="00F12ED4" w:rsidRPr="006A035D" w:rsidRDefault="00F12ED4" w:rsidP="0000564F">
            <w:pPr>
              <w:pStyle w:val="TAL"/>
              <w:rPr>
                <w:sz w:val="16"/>
              </w:rPr>
            </w:pPr>
            <w:r w:rsidRPr="006A035D">
              <w:rPr>
                <w:sz w:val="16"/>
              </w:rPr>
              <w:t>WID new</w:t>
            </w:r>
          </w:p>
        </w:tc>
      </w:tr>
    </w:tbl>
    <w:p w:rsidR="00F12ED4" w:rsidRDefault="00F12ED4" w:rsidP="0000564F"/>
    <w:p w:rsidR="00F12ED4" w:rsidRDefault="00F12ED4" w:rsidP="0000564F">
      <w:pPr>
        <w:pStyle w:val="Heading2"/>
      </w:pPr>
      <w:r>
        <w:br w:type="page"/>
      </w:r>
      <w:bookmarkStart w:id="54" w:name="_Toc507757690"/>
      <w:r>
        <w:lastRenderedPageBreak/>
        <w:t>Annex E: List of draft Technical Specifications and Reports</w:t>
      </w:r>
      <w:bookmarkEnd w:id="54"/>
    </w:p>
    <w:p w:rsidR="00F12ED4" w:rsidRDefault="00F12ED4" w:rsidP="0000564F">
      <w:r>
        <w:t>None.</w:t>
      </w:r>
    </w:p>
    <w:p w:rsidR="00F12ED4" w:rsidRDefault="00F12ED4" w:rsidP="0000564F">
      <w:pPr>
        <w:pStyle w:val="Heading2"/>
      </w:pPr>
      <w:r>
        <w:br w:type="page"/>
      </w:r>
      <w:bookmarkStart w:id="55" w:name="_Toc507757691"/>
      <w:r>
        <w:lastRenderedPageBreak/>
        <w:t>Annex F: List of action items</w:t>
      </w:r>
      <w:bookmarkEnd w:id="55"/>
    </w:p>
    <w:p w:rsidR="00F12ED4" w:rsidRPr="002D2698" w:rsidRDefault="00F12ED4" w:rsidP="0000564F">
      <w:pPr>
        <w:pStyle w:val="TAL"/>
        <w:rPr>
          <w:szCs w:val="18"/>
        </w:rPr>
      </w:pPr>
      <w:r>
        <w:t xml:space="preserve">See Tdoc </w:t>
      </w:r>
      <w:r w:rsidRPr="002D2698">
        <w:rPr>
          <w:szCs w:val="18"/>
        </w:rPr>
        <w:t>R6-180051</w:t>
      </w:r>
      <w:r>
        <w:rPr>
          <w:szCs w:val="18"/>
        </w:rPr>
        <w:t>.</w:t>
      </w:r>
    </w:p>
    <w:p w:rsidR="00F12ED4" w:rsidRDefault="00F12ED4" w:rsidP="0000564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7"/>
        <w:gridCol w:w="3718"/>
        <w:gridCol w:w="2057"/>
        <w:gridCol w:w="1297"/>
      </w:tblGrid>
      <w:tr w:rsidR="00F12ED4" w:rsidTr="0000564F">
        <w:tc>
          <w:tcPr>
            <w:tcW w:w="0" w:type="auto"/>
          </w:tcPr>
          <w:p w:rsidR="00F12ED4" w:rsidRDefault="00F12ED4" w:rsidP="0000564F">
            <w:pPr>
              <w:pStyle w:val="TAH"/>
            </w:pPr>
            <w:r>
              <w:t>Document</w:t>
            </w:r>
          </w:p>
        </w:tc>
        <w:tc>
          <w:tcPr>
            <w:tcW w:w="0" w:type="auto"/>
          </w:tcPr>
          <w:p w:rsidR="00F12ED4" w:rsidRDefault="00F12ED4" w:rsidP="0000564F">
            <w:pPr>
              <w:pStyle w:val="TAH"/>
            </w:pPr>
            <w:r>
              <w:t>Title</w:t>
            </w:r>
          </w:p>
        </w:tc>
        <w:tc>
          <w:tcPr>
            <w:tcW w:w="0" w:type="auto"/>
          </w:tcPr>
          <w:p w:rsidR="00F12ED4" w:rsidRDefault="00F12ED4" w:rsidP="0000564F">
            <w:pPr>
              <w:pStyle w:val="TAH"/>
            </w:pPr>
            <w:r>
              <w:t>Source</w:t>
            </w:r>
          </w:p>
        </w:tc>
        <w:tc>
          <w:tcPr>
            <w:tcW w:w="0" w:type="auto"/>
          </w:tcPr>
          <w:p w:rsidR="00F12ED4" w:rsidRDefault="00F12ED4" w:rsidP="0000564F">
            <w:pPr>
              <w:pStyle w:val="TAH"/>
            </w:pPr>
            <w:r>
              <w:t>Agenda Item</w:t>
            </w:r>
          </w:p>
        </w:tc>
      </w:tr>
      <w:tr w:rsidR="00F12ED4" w:rsidRPr="006A035D" w:rsidTr="0000564F">
        <w:tc>
          <w:tcPr>
            <w:tcW w:w="0" w:type="auto"/>
          </w:tcPr>
          <w:p w:rsidR="00F12ED4" w:rsidRPr="006A035D" w:rsidRDefault="00F12ED4" w:rsidP="0000564F">
            <w:pPr>
              <w:pStyle w:val="TAL"/>
              <w:rPr>
                <w:szCs w:val="18"/>
              </w:rPr>
            </w:pPr>
            <w:r w:rsidRPr="006A035D">
              <w:rPr>
                <w:szCs w:val="18"/>
              </w:rPr>
              <w:t>R6-180051</w:t>
            </w:r>
          </w:p>
        </w:tc>
        <w:tc>
          <w:tcPr>
            <w:tcW w:w="0" w:type="auto"/>
          </w:tcPr>
          <w:p w:rsidR="00F12ED4" w:rsidRPr="006A035D" w:rsidRDefault="00F12ED4" w:rsidP="0000564F">
            <w:pPr>
              <w:pStyle w:val="TAL"/>
              <w:rPr>
                <w:szCs w:val="18"/>
              </w:rPr>
            </w:pPr>
            <w:r w:rsidRPr="006A035D">
              <w:rPr>
                <w:szCs w:val="18"/>
              </w:rPr>
              <w:t>TSG RAN WG6 Action Points after RAN6#7</w:t>
            </w:r>
          </w:p>
        </w:tc>
        <w:tc>
          <w:tcPr>
            <w:tcW w:w="0" w:type="auto"/>
          </w:tcPr>
          <w:p w:rsidR="00F12ED4" w:rsidRPr="006A035D" w:rsidRDefault="00F12ED4" w:rsidP="0000564F">
            <w:pPr>
              <w:pStyle w:val="TAL"/>
              <w:rPr>
                <w:szCs w:val="18"/>
              </w:rPr>
            </w:pPr>
            <w:r w:rsidRPr="006A035D">
              <w:rPr>
                <w:szCs w:val="18"/>
              </w:rPr>
              <w:t>RAN6 acting Chairman</w:t>
            </w:r>
          </w:p>
        </w:tc>
        <w:tc>
          <w:tcPr>
            <w:tcW w:w="0" w:type="auto"/>
          </w:tcPr>
          <w:p w:rsidR="00F12ED4" w:rsidRPr="006A035D" w:rsidRDefault="00F12ED4" w:rsidP="0000564F">
            <w:pPr>
              <w:pStyle w:val="TAL"/>
              <w:jc w:val="center"/>
              <w:rPr>
                <w:szCs w:val="18"/>
              </w:rPr>
            </w:pPr>
            <w:r w:rsidRPr="006A035D">
              <w:rPr>
                <w:szCs w:val="18"/>
              </w:rPr>
              <w:t>12</w:t>
            </w:r>
          </w:p>
        </w:tc>
      </w:tr>
    </w:tbl>
    <w:p w:rsidR="00F12ED4" w:rsidRPr="002D2698" w:rsidRDefault="00F12ED4" w:rsidP="0000564F"/>
    <w:p w:rsidR="00F12ED4" w:rsidRDefault="00F12ED4" w:rsidP="0000564F">
      <w:pPr>
        <w:pStyle w:val="Heading2"/>
      </w:pPr>
      <w:r>
        <w:br w:type="page"/>
      </w:r>
      <w:bookmarkStart w:id="56" w:name="_Toc507757692"/>
      <w:r>
        <w:lastRenderedPageBreak/>
        <w:t>Annex G: List of decisions</w:t>
      </w:r>
      <w:bookmarkEnd w:id="56"/>
    </w:p>
    <w:p w:rsidR="00F12ED4" w:rsidRDefault="00F12ED4" w:rsidP="0000564F">
      <w:r>
        <w:t>See the "</w:t>
      </w:r>
      <w:r w:rsidRPr="002D2698">
        <w:t xml:space="preserve"> TDoc_List_Meeting_RAN6#7.xlsx</w:t>
      </w:r>
      <w:r>
        <w:t>" file in the 3GPP FTP folder:</w:t>
      </w:r>
    </w:p>
    <w:p w:rsidR="00F12ED4" w:rsidRPr="002D2698" w:rsidRDefault="003F63B2" w:rsidP="0000564F">
      <w:hyperlink r:id="rId7" w:history="1">
        <w:r w:rsidR="00F12ED4" w:rsidRPr="00803979">
          <w:rPr>
            <w:rStyle w:val="Hyperlink"/>
          </w:rPr>
          <w:t>http://www.3gpp.org/ftp/tsg_ran/WG6_legacyRAN/TSGR6_07/Docs/</w:t>
        </w:r>
      </w:hyperlink>
      <w:r w:rsidR="00F12ED4">
        <w:t xml:space="preserve"> </w:t>
      </w:r>
    </w:p>
    <w:p w:rsidR="00F12ED4" w:rsidRDefault="00F12ED4" w:rsidP="0000564F">
      <w:pPr>
        <w:pStyle w:val="Heading2"/>
      </w:pPr>
      <w:r>
        <w:br w:type="page"/>
      </w:r>
      <w:bookmarkStart w:id="57" w:name="_Toc507757693"/>
      <w:r>
        <w:lastRenderedPageBreak/>
        <w:t>Annex H: List of participants</w:t>
      </w:r>
      <w:bookmarkEnd w:id="57"/>
    </w:p>
    <w:p w:rsidR="00F12ED4" w:rsidRDefault="00F12ED4" w:rsidP="0000564F">
      <w:pPr>
        <w:pStyle w:val="TH"/>
      </w:pPr>
    </w:p>
    <w:tbl>
      <w:tblPr>
        <w:tblW w:w="11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9"/>
        <w:gridCol w:w="1383"/>
        <w:gridCol w:w="1434"/>
        <w:gridCol w:w="906"/>
        <w:gridCol w:w="1561"/>
        <w:gridCol w:w="1561"/>
        <w:gridCol w:w="3074"/>
      </w:tblGrid>
      <w:tr w:rsidR="00F12ED4" w:rsidTr="0000564F">
        <w:tc>
          <w:tcPr>
            <w:tcW w:w="0" w:type="auto"/>
          </w:tcPr>
          <w:p w:rsidR="00F12ED4" w:rsidRDefault="00F12ED4" w:rsidP="0000564F">
            <w:pPr>
              <w:pStyle w:val="TAH"/>
            </w:pPr>
            <w:r>
              <w:t>Name</w:t>
            </w:r>
          </w:p>
        </w:tc>
        <w:tc>
          <w:tcPr>
            <w:tcW w:w="0" w:type="auto"/>
          </w:tcPr>
          <w:p w:rsidR="00F12ED4" w:rsidRDefault="00F12ED4" w:rsidP="0000564F">
            <w:pPr>
              <w:pStyle w:val="TAH"/>
            </w:pPr>
            <w:r>
              <w:t>Representing</w:t>
            </w:r>
          </w:p>
        </w:tc>
        <w:tc>
          <w:tcPr>
            <w:tcW w:w="0" w:type="auto"/>
          </w:tcPr>
          <w:p w:rsidR="00F12ED4" w:rsidRDefault="00F12ED4" w:rsidP="0000564F">
            <w:pPr>
              <w:pStyle w:val="TAH"/>
            </w:pPr>
            <w:r>
              <w:t>Status (OP)</w:t>
            </w:r>
          </w:p>
        </w:tc>
        <w:tc>
          <w:tcPr>
            <w:tcW w:w="0" w:type="auto"/>
          </w:tcPr>
          <w:p w:rsidR="00F12ED4" w:rsidRDefault="00F12ED4" w:rsidP="0000564F">
            <w:pPr>
              <w:pStyle w:val="TAH"/>
            </w:pPr>
            <w:r>
              <w:t>Country</w:t>
            </w:r>
          </w:p>
        </w:tc>
        <w:tc>
          <w:tcPr>
            <w:tcW w:w="0" w:type="auto"/>
          </w:tcPr>
          <w:p w:rsidR="00F12ED4" w:rsidRDefault="00F12ED4" w:rsidP="0000564F">
            <w:pPr>
              <w:pStyle w:val="TAH"/>
            </w:pPr>
            <w:r>
              <w:t>Phone, fixed</w:t>
            </w:r>
          </w:p>
        </w:tc>
        <w:tc>
          <w:tcPr>
            <w:tcW w:w="0" w:type="auto"/>
          </w:tcPr>
          <w:p w:rsidR="00F12ED4" w:rsidRDefault="00F12ED4" w:rsidP="0000564F">
            <w:pPr>
              <w:pStyle w:val="TAH"/>
            </w:pPr>
            <w:r>
              <w:t>Phone, mobile</w:t>
            </w:r>
          </w:p>
        </w:tc>
        <w:tc>
          <w:tcPr>
            <w:tcW w:w="0" w:type="auto"/>
          </w:tcPr>
          <w:p w:rsidR="00F12ED4" w:rsidRDefault="00F12ED4" w:rsidP="0000564F">
            <w:pPr>
              <w:pStyle w:val="TAH"/>
            </w:pPr>
            <w:r>
              <w:t>E-mail</w:t>
            </w:r>
          </w:p>
        </w:tc>
      </w:tr>
      <w:tr w:rsidR="00F12ED4" w:rsidRPr="006A035D" w:rsidTr="0000564F">
        <w:tc>
          <w:tcPr>
            <w:tcW w:w="0" w:type="auto"/>
          </w:tcPr>
          <w:p w:rsidR="00F12ED4" w:rsidRPr="006A035D" w:rsidRDefault="00F12ED4" w:rsidP="0000564F">
            <w:pPr>
              <w:pStyle w:val="TAL"/>
              <w:rPr>
                <w:sz w:val="16"/>
              </w:rPr>
            </w:pPr>
            <w:r w:rsidRPr="006A035D">
              <w:rPr>
                <w:sz w:val="16"/>
              </w:rPr>
              <w:t>AHMED, Ayaz</w:t>
            </w:r>
          </w:p>
        </w:tc>
        <w:tc>
          <w:tcPr>
            <w:tcW w:w="0" w:type="auto"/>
          </w:tcPr>
          <w:p w:rsidR="00F12ED4" w:rsidRPr="006A035D" w:rsidRDefault="00F12ED4" w:rsidP="0000564F">
            <w:pPr>
              <w:pStyle w:val="TAL"/>
              <w:rPr>
                <w:sz w:val="16"/>
              </w:rPr>
            </w:pPr>
            <w:r w:rsidRPr="006A035D">
              <w:rPr>
                <w:sz w:val="16"/>
              </w:rPr>
              <w:t>Nokia Belgium</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++918861209868</w:t>
            </w:r>
          </w:p>
        </w:tc>
        <w:tc>
          <w:tcPr>
            <w:tcW w:w="0" w:type="auto"/>
          </w:tcPr>
          <w:p w:rsidR="00F12ED4" w:rsidRPr="006A035D" w:rsidRDefault="00F12ED4" w:rsidP="0000564F">
            <w:pPr>
              <w:pStyle w:val="TAL"/>
              <w:rPr>
                <w:sz w:val="16"/>
              </w:rPr>
            </w:pPr>
            <w:r w:rsidRPr="006A035D">
              <w:rPr>
                <w:sz w:val="16"/>
              </w:rPr>
              <w:t>ayaz.1.ahmed@nokia.com</w:t>
            </w:r>
          </w:p>
        </w:tc>
      </w:tr>
      <w:tr w:rsidR="00F12ED4" w:rsidRPr="006A035D" w:rsidTr="0000564F">
        <w:tc>
          <w:tcPr>
            <w:tcW w:w="0" w:type="auto"/>
          </w:tcPr>
          <w:p w:rsidR="00F12ED4" w:rsidRPr="006A035D" w:rsidRDefault="00F12ED4" w:rsidP="0000564F">
            <w:pPr>
              <w:pStyle w:val="TAL"/>
              <w:rPr>
                <w:sz w:val="16"/>
              </w:rPr>
            </w:pPr>
            <w:r w:rsidRPr="006A035D">
              <w:rPr>
                <w:sz w:val="16"/>
              </w:rPr>
              <w:t>CHEN, Jun</w:t>
            </w:r>
          </w:p>
        </w:tc>
        <w:tc>
          <w:tcPr>
            <w:tcW w:w="0" w:type="auto"/>
          </w:tcPr>
          <w:p w:rsidR="00F12ED4" w:rsidRPr="006A035D" w:rsidRDefault="00F12ED4" w:rsidP="0000564F">
            <w:pPr>
              <w:pStyle w:val="TAL"/>
              <w:rPr>
                <w:sz w:val="16"/>
              </w:rPr>
            </w:pPr>
            <w:r w:rsidRPr="006A035D">
              <w:rPr>
                <w:sz w:val="16"/>
              </w:rPr>
              <w:t>HiSilicon Technologies Co. Ltd</w:t>
            </w:r>
          </w:p>
        </w:tc>
        <w:tc>
          <w:tcPr>
            <w:tcW w:w="0" w:type="auto"/>
          </w:tcPr>
          <w:p w:rsidR="00F12ED4" w:rsidRPr="006A035D" w:rsidRDefault="00F12ED4" w:rsidP="0000564F">
            <w:pPr>
              <w:pStyle w:val="TAL"/>
              <w:rPr>
                <w:sz w:val="16"/>
              </w:rPr>
            </w:pPr>
            <w:r w:rsidRPr="006A035D">
              <w:rPr>
                <w:sz w:val="16"/>
              </w:rPr>
              <w:t>3GPPMEMBER (CCSA)</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++862138902175</w:t>
            </w:r>
          </w:p>
        </w:tc>
        <w:tc>
          <w:tcPr>
            <w:tcW w:w="0" w:type="auto"/>
          </w:tcPr>
          <w:p w:rsidR="00F12ED4" w:rsidRPr="006A035D" w:rsidRDefault="00F12ED4" w:rsidP="0000564F">
            <w:pPr>
              <w:pStyle w:val="TAL"/>
              <w:rPr>
                <w:sz w:val="16"/>
              </w:rPr>
            </w:pPr>
            <w:r w:rsidRPr="006A035D">
              <w:rPr>
                <w:sz w:val="16"/>
              </w:rPr>
              <w:t>++8615900797199</w:t>
            </w:r>
          </w:p>
        </w:tc>
        <w:tc>
          <w:tcPr>
            <w:tcW w:w="0" w:type="auto"/>
          </w:tcPr>
          <w:p w:rsidR="00F12ED4" w:rsidRPr="006A035D" w:rsidRDefault="00F12ED4" w:rsidP="0000564F">
            <w:pPr>
              <w:pStyle w:val="TAL"/>
              <w:rPr>
                <w:sz w:val="16"/>
              </w:rPr>
            </w:pPr>
            <w:r w:rsidRPr="006A035D">
              <w:rPr>
                <w:sz w:val="16"/>
              </w:rPr>
              <w:t>jun.chen@huawei.com</w:t>
            </w:r>
          </w:p>
        </w:tc>
      </w:tr>
      <w:tr w:rsidR="00F12ED4" w:rsidRPr="006A035D" w:rsidTr="0000564F">
        <w:tc>
          <w:tcPr>
            <w:tcW w:w="0" w:type="auto"/>
          </w:tcPr>
          <w:p w:rsidR="00F12ED4" w:rsidRPr="006A035D" w:rsidRDefault="00F12ED4" w:rsidP="0000564F">
            <w:pPr>
              <w:pStyle w:val="TAL"/>
              <w:rPr>
                <w:sz w:val="16"/>
              </w:rPr>
            </w:pPr>
            <w:r w:rsidRPr="006A035D">
              <w:rPr>
                <w:sz w:val="16"/>
              </w:rPr>
              <w:t>CHEN, Zhuo</w:t>
            </w:r>
          </w:p>
        </w:tc>
        <w:tc>
          <w:tcPr>
            <w:tcW w:w="0" w:type="auto"/>
          </w:tcPr>
          <w:p w:rsidR="00F12ED4" w:rsidRPr="006A035D" w:rsidRDefault="00F12ED4" w:rsidP="0000564F">
            <w:pPr>
              <w:pStyle w:val="TAL"/>
              <w:rPr>
                <w:sz w:val="16"/>
              </w:rPr>
            </w:pPr>
            <w:r w:rsidRPr="006A035D">
              <w:rPr>
                <w:sz w:val="16"/>
              </w:rPr>
              <w:t>China Mobile Group Device Co.</w:t>
            </w:r>
          </w:p>
        </w:tc>
        <w:tc>
          <w:tcPr>
            <w:tcW w:w="0" w:type="auto"/>
          </w:tcPr>
          <w:p w:rsidR="00F12ED4" w:rsidRPr="006A035D" w:rsidRDefault="00F12ED4" w:rsidP="0000564F">
            <w:pPr>
              <w:pStyle w:val="TAL"/>
              <w:rPr>
                <w:sz w:val="16"/>
              </w:rPr>
            </w:pPr>
            <w:r w:rsidRPr="006A035D">
              <w:rPr>
                <w:sz w:val="16"/>
              </w:rPr>
              <w:t>3GPPMEMBER (CCSA)</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++8613910938162</w:t>
            </w:r>
          </w:p>
        </w:tc>
        <w:tc>
          <w:tcPr>
            <w:tcW w:w="0" w:type="auto"/>
          </w:tcPr>
          <w:p w:rsidR="00F12ED4" w:rsidRPr="006A035D" w:rsidRDefault="00F12ED4" w:rsidP="0000564F">
            <w:pPr>
              <w:pStyle w:val="TAL"/>
              <w:rPr>
                <w:sz w:val="16"/>
              </w:rPr>
            </w:pPr>
            <w:r w:rsidRPr="006A035D">
              <w:rPr>
                <w:sz w:val="16"/>
              </w:rPr>
              <w:t>chenzhuo@chinamobile.com</w:t>
            </w:r>
          </w:p>
        </w:tc>
      </w:tr>
      <w:tr w:rsidR="00F12ED4" w:rsidRPr="006A035D" w:rsidTr="0000564F">
        <w:tc>
          <w:tcPr>
            <w:tcW w:w="0" w:type="auto"/>
          </w:tcPr>
          <w:p w:rsidR="00F12ED4" w:rsidRPr="006A035D" w:rsidRDefault="00F12ED4" w:rsidP="0000564F">
            <w:pPr>
              <w:pStyle w:val="TAL"/>
              <w:rPr>
                <w:sz w:val="16"/>
              </w:rPr>
            </w:pPr>
            <w:r w:rsidRPr="006A035D">
              <w:rPr>
                <w:sz w:val="16"/>
              </w:rPr>
              <w:t>DIACHINA, John (via E-mail reflector)</w:t>
            </w:r>
          </w:p>
        </w:tc>
        <w:tc>
          <w:tcPr>
            <w:tcW w:w="0" w:type="auto"/>
          </w:tcPr>
          <w:p w:rsidR="00F12ED4" w:rsidRPr="006A035D" w:rsidRDefault="00F12ED4" w:rsidP="0000564F">
            <w:pPr>
              <w:pStyle w:val="TAL"/>
              <w:rPr>
                <w:sz w:val="16"/>
              </w:rPr>
            </w:pPr>
            <w:r w:rsidRPr="006A035D">
              <w:rPr>
                <w:sz w:val="16"/>
              </w:rPr>
              <w:t>Ericsson Inc.</w:t>
            </w:r>
          </w:p>
        </w:tc>
        <w:tc>
          <w:tcPr>
            <w:tcW w:w="0" w:type="auto"/>
          </w:tcPr>
          <w:p w:rsidR="00F12ED4" w:rsidRPr="006A035D" w:rsidRDefault="00F12ED4" w:rsidP="0000564F">
            <w:pPr>
              <w:pStyle w:val="TAL"/>
              <w:rPr>
                <w:sz w:val="16"/>
              </w:rPr>
            </w:pPr>
            <w:r w:rsidRPr="006A035D">
              <w:rPr>
                <w:sz w:val="16"/>
              </w:rPr>
              <w:t>3GPPMEMBER (ATIS)</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p>
        </w:tc>
        <w:tc>
          <w:tcPr>
            <w:tcW w:w="0" w:type="auto"/>
          </w:tcPr>
          <w:p w:rsidR="00F12ED4" w:rsidRPr="006A035D" w:rsidRDefault="00F12ED4" w:rsidP="0000564F">
            <w:pPr>
              <w:pStyle w:val="TAL"/>
              <w:rPr>
                <w:sz w:val="16"/>
              </w:rPr>
            </w:pPr>
            <w:r w:rsidRPr="006A035D">
              <w:rPr>
                <w:sz w:val="16"/>
              </w:rPr>
              <w:t>john.diachina@ERICSSON.COM</w:t>
            </w:r>
          </w:p>
        </w:tc>
      </w:tr>
      <w:tr w:rsidR="00F12ED4" w:rsidRPr="006A035D" w:rsidTr="0000564F">
        <w:tc>
          <w:tcPr>
            <w:tcW w:w="0" w:type="auto"/>
          </w:tcPr>
          <w:p w:rsidR="00F12ED4" w:rsidRPr="006A035D" w:rsidRDefault="00F12ED4" w:rsidP="0000564F">
            <w:pPr>
              <w:pStyle w:val="TAL"/>
              <w:rPr>
                <w:sz w:val="16"/>
              </w:rPr>
            </w:pPr>
            <w:r w:rsidRPr="006A035D">
              <w:rPr>
                <w:sz w:val="16"/>
              </w:rPr>
              <w:t>EKLOF, Cecilia</w:t>
            </w:r>
          </w:p>
        </w:tc>
        <w:tc>
          <w:tcPr>
            <w:tcW w:w="0" w:type="auto"/>
          </w:tcPr>
          <w:p w:rsidR="00F12ED4" w:rsidRPr="006A035D" w:rsidRDefault="00F12ED4" w:rsidP="0000564F">
            <w:pPr>
              <w:pStyle w:val="TAL"/>
              <w:rPr>
                <w:sz w:val="16"/>
              </w:rPr>
            </w:pPr>
            <w:r w:rsidRPr="006A035D">
              <w:rPr>
                <w:sz w:val="16"/>
              </w:rPr>
              <w:t>Ericsson India Private Limited</w:t>
            </w:r>
          </w:p>
        </w:tc>
        <w:tc>
          <w:tcPr>
            <w:tcW w:w="0" w:type="auto"/>
          </w:tcPr>
          <w:p w:rsidR="00F12ED4" w:rsidRPr="006A035D" w:rsidRDefault="00F12ED4" w:rsidP="0000564F">
            <w:pPr>
              <w:pStyle w:val="TAL"/>
              <w:rPr>
                <w:sz w:val="16"/>
              </w:rPr>
            </w:pPr>
            <w:r w:rsidRPr="006A035D">
              <w:rPr>
                <w:sz w:val="16"/>
              </w:rPr>
              <w:t>3GPPMEMBER (TSDSI)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++91 9717391525</w:t>
            </w:r>
          </w:p>
        </w:tc>
        <w:tc>
          <w:tcPr>
            <w:tcW w:w="0" w:type="auto"/>
          </w:tcPr>
          <w:p w:rsidR="00F12ED4" w:rsidRPr="006A035D" w:rsidRDefault="00F12ED4" w:rsidP="0000564F">
            <w:pPr>
              <w:pStyle w:val="TAL"/>
              <w:rPr>
                <w:sz w:val="16"/>
              </w:rPr>
            </w:pPr>
            <w:r w:rsidRPr="006A035D">
              <w:rPr>
                <w:sz w:val="16"/>
              </w:rPr>
              <w:t>++46763353243</w:t>
            </w:r>
          </w:p>
        </w:tc>
        <w:tc>
          <w:tcPr>
            <w:tcW w:w="0" w:type="auto"/>
          </w:tcPr>
          <w:p w:rsidR="00F12ED4" w:rsidRPr="006A035D" w:rsidRDefault="00F12ED4" w:rsidP="0000564F">
            <w:pPr>
              <w:pStyle w:val="TAL"/>
              <w:rPr>
                <w:sz w:val="16"/>
              </w:rPr>
            </w:pPr>
            <w:r w:rsidRPr="006A035D">
              <w:rPr>
                <w:sz w:val="16"/>
              </w:rPr>
              <w:t>cecilia.eklof@ericsson.com</w:t>
            </w:r>
          </w:p>
        </w:tc>
      </w:tr>
      <w:tr w:rsidR="00F12ED4" w:rsidRPr="006A035D" w:rsidTr="0000564F">
        <w:tc>
          <w:tcPr>
            <w:tcW w:w="0" w:type="auto"/>
          </w:tcPr>
          <w:p w:rsidR="00F12ED4" w:rsidRPr="006A035D" w:rsidRDefault="00F12ED4" w:rsidP="0000564F">
            <w:pPr>
              <w:pStyle w:val="TAL"/>
              <w:rPr>
                <w:sz w:val="16"/>
              </w:rPr>
            </w:pPr>
            <w:r w:rsidRPr="006A035D">
              <w:rPr>
                <w:sz w:val="16"/>
              </w:rPr>
              <w:t>HAMADEH, Daniel</w:t>
            </w:r>
          </w:p>
        </w:tc>
        <w:tc>
          <w:tcPr>
            <w:tcW w:w="0" w:type="auto"/>
          </w:tcPr>
          <w:p w:rsidR="00F12ED4" w:rsidRPr="006A035D" w:rsidRDefault="00F12ED4" w:rsidP="0000564F">
            <w:pPr>
              <w:pStyle w:val="TAL"/>
              <w:rPr>
                <w:sz w:val="16"/>
              </w:rPr>
            </w:pPr>
            <w:r w:rsidRPr="006A035D">
              <w:rPr>
                <w:sz w:val="16"/>
              </w:rPr>
              <w:t>Motorola Solutions Germany</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danielhamadeh@motorolasolutions.com</w:t>
            </w:r>
          </w:p>
        </w:tc>
      </w:tr>
      <w:tr w:rsidR="00F12ED4" w:rsidRPr="006A035D" w:rsidTr="0000564F">
        <w:tc>
          <w:tcPr>
            <w:tcW w:w="0" w:type="auto"/>
          </w:tcPr>
          <w:p w:rsidR="00F12ED4" w:rsidRPr="006A035D" w:rsidRDefault="00F12ED4" w:rsidP="0000564F">
            <w:pPr>
              <w:pStyle w:val="TAL"/>
              <w:rPr>
                <w:sz w:val="16"/>
              </w:rPr>
            </w:pPr>
            <w:r w:rsidRPr="006A035D">
              <w:rPr>
                <w:sz w:val="16"/>
              </w:rPr>
              <w:t>LASCOUX, Remi</w:t>
            </w:r>
          </w:p>
        </w:tc>
        <w:tc>
          <w:tcPr>
            <w:tcW w:w="0" w:type="auto"/>
          </w:tcPr>
          <w:p w:rsidR="00F12ED4" w:rsidRPr="006A035D" w:rsidRDefault="00F12ED4" w:rsidP="0000564F">
            <w:pPr>
              <w:pStyle w:val="TAL"/>
              <w:rPr>
                <w:sz w:val="16"/>
              </w:rPr>
            </w:pPr>
            <w:r w:rsidRPr="006A035D">
              <w:rPr>
                <w:sz w:val="16"/>
              </w:rPr>
              <w:t>Sierra Wireless, S.A.</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++33 6 18 64 00 92</w:t>
            </w:r>
          </w:p>
        </w:tc>
        <w:tc>
          <w:tcPr>
            <w:tcW w:w="0" w:type="auto"/>
          </w:tcPr>
          <w:p w:rsidR="00F12ED4" w:rsidRPr="006A035D" w:rsidRDefault="00F12ED4" w:rsidP="0000564F">
            <w:pPr>
              <w:pStyle w:val="TAL"/>
              <w:rPr>
                <w:sz w:val="16"/>
              </w:rPr>
            </w:pPr>
            <w:r w:rsidRPr="006A035D">
              <w:rPr>
                <w:sz w:val="16"/>
              </w:rPr>
              <w:t>rls@sierrawireless.com</w:t>
            </w:r>
          </w:p>
        </w:tc>
      </w:tr>
      <w:tr w:rsidR="00F12ED4" w:rsidRPr="006A035D" w:rsidTr="0000564F">
        <w:tc>
          <w:tcPr>
            <w:tcW w:w="0" w:type="auto"/>
          </w:tcPr>
          <w:p w:rsidR="00F12ED4" w:rsidRPr="006A035D" w:rsidRDefault="00F12ED4" w:rsidP="0000564F">
            <w:pPr>
              <w:pStyle w:val="TAL"/>
              <w:rPr>
                <w:sz w:val="16"/>
              </w:rPr>
            </w:pPr>
            <w:r w:rsidRPr="006A035D">
              <w:rPr>
                <w:sz w:val="16"/>
              </w:rPr>
              <w:t>PRABHU KANLUR, Deepak</w:t>
            </w:r>
          </w:p>
        </w:tc>
        <w:tc>
          <w:tcPr>
            <w:tcW w:w="0" w:type="auto"/>
          </w:tcPr>
          <w:p w:rsidR="00F12ED4" w:rsidRPr="006A035D" w:rsidRDefault="00F12ED4" w:rsidP="0000564F">
            <w:pPr>
              <w:pStyle w:val="TAL"/>
              <w:rPr>
                <w:sz w:val="16"/>
              </w:rPr>
            </w:pPr>
            <w:r w:rsidRPr="006A035D">
              <w:rPr>
                <w:sz w:val="16"/>
              </w:rPr>
              <w:t>Nokia Japan</w:t>
            </w:r>
          </w:p>
        </w:tc>
        <w:tc>
          <w:tcPr>
            <w:tcW w:w="0" w:type="auto"/>
          </w:tcPr>
          <w:p w:rsidR="00F12ED4" w:rsidRPr="006A035D" w:rsidRDefault="00F12ED4" w:rsidP="0000564F">
            <w:pPr>
              <w:pStyle w:val="TAL"/>
              <w:rPr>
                <w:sz w:val="16"/>
              </w:rPr>
            </w:pPr>
            <w:r w:rsidRPr="006A035D">
              <w:rPr>
                <w:sz w:val="16"/>
              </w:rPr>
              <w:t>3GPPMEMBER (ARIB)</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++91-80-43632100</w:t>
            </w:r>
          </w:p>
        </w:tc>
        <w:tc>
          <w:tcPr>
            <w:tcW w:w="0" w:type="auto"/>
          </w:tcPr>
          <w:p w:rsidR="00F12ED4" w:rsidRPr="006A035D" w:rsidRDefault="00F12ED4" w:rsidP="0000564F">
            <w:pPr>
              <w:pStyle w:val="TAL"/>
              <w:rPr>
                <w:sz w:val="16"/>
              </w:rPr>
            </w:pPr>
            <w:r w:rsidRPr="006A035D">
              <w:rPr>
                <w:sz w:val="16"/>
              </w:rPr>
              <w:t>++919741351714</w:t>
            </w:r>
          </w:p>
        </w:tc>
        <w:tc>
          <w:tcPr>
            <w:tcW w:w="0" w:type="auto"/>
          </w:tcPr>
          <w:p w:rsidR="00F12ED4" w:rsidRPr="006A035D" w:rsidRDefault="00F12ED4" w:rsidP="0000564F">
            <w:pPr>
              <w:pStyle w:val="TAL"/>
              <w:rPr>
                <w:sz w:val="16"/>
              </w:rPr>
            </w:pPr>
            <w:r w:rsidRPr="006A035D">
              <w:rPr>
                <w:sz w:val="16"/>
              </w:rPr>
              <w:t>deepakprabhu.k@nokia.com</w:t>
            </w:r>
          </w:p>
        </w:tc>
      </w:tr>
      <w:tr w:rsidR="00F12ED4" w:rsidRPr="006A035D" w:rsidTr="0000564F">
        <w:tc>
          <w:tcPr>
            <w:tcW w:w="0" w:type="auto"/>
          </w:tcPr>
          <w:p w:rsidR="00F12ED4" w:rsidRPr="006A035D" w:rsidRDefault="00F12ED4" w:rsidP="0000564F">
            <w:pPr>
              <w:pStyle w:val="TAL"/>
              <w:rPr>
                <w:sz w:val="16"/>
              </w:rPr>
            </w:pPr>
            <w:r w:rsidRPr="006A035D">
              <w:rPr>
                <w:sz w:val="16"/>
              </w:rPr>
              <w:t>SELVAGANAPATHY, Srinivasan</w:t>
            </w:r>
          </w:p>
        </w:tc>
        <w:tc>
          <w:tcPr>
            <w:tcW w:w="0" w:type="auto"/>
          </w:tcPr>
          <w:p w:rsidR="00F12ED4" w:rsidRPr="006A035D" w:rsidRDefault="00F12ED4" w:rsidP="0000564F">
            <w:pPr>
              <w:pStyle w:val="TAL"/>
              <w:rPr>
                <w:sz w:val="16"/>
              </w:rPr>
            </w:pPr>
            <w:r w:rsidRPr="006A035D">
              <w:rPr>
                <w:sz w:val="16"/>
              </w:rPr>
              <w:t>Nokia Korea</w:t>
            </w:r>
          </w:p>
        </w:tc>
        <w:tc>
          <w:tcPr>
            <w:tcW w:w="0" w:type="auto"/>
          </w:tcPr>
          <w:p w:rsidR="00F12ED4" w:rsidRPr="006A035D" w:rsidRDefault="00F12ED4" w:rsidP="0000564F">
            <w:pPr>
              <w:pStyle w:val="TAL"/>
              <w:rPr>
                <w:sz w:val="16"/>
              </w:rPr>
            </w:pPr>
            <w:r w:rsidRPr="006A035D">
              <w:rPr>
                <w:sz w:val="16"/>
              </w:rPr>
              <w:t>3GPPMEMBER (TTA)</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++919880490658</w:t>
            </w:r>
          </w:p>
        </w:tc>
        <w:tc>
          <w:tcPr>
            <w:tcW w:w="0" w:type="auto"/>
          </w:tcPr>
          <w:p w:rsidR="00F12ED4" w:rsidRPr="006A035D" w:rsidRDefault="00F12ED4" w:rsidP="0000564F">
            <w:pPr>
              <w:pStyle w:val="TAL"/>
              <w:rPr>
                <w:sz w:val="16"/>
              </w:rPr>
            </w:pPr>
            <w:r w:rsidRPr="006A035D">
              <w:rPr>
                <w:sz w:val="16"/>
              </w:rPr>
              <w:t>++919880490658</w:t>
            </w:r>
          </w:p>
        </w:tc>
        <w:tc>
          <w:tcPr>
            <w:tcW w:w="0" w:type="auto"/>
          </w:tcPr>
          <w:p w:rsidR="00F12ED4" w:rsidRPr="006A035D" w:rsidRDefault="00F12ED4" w:rsidP="0000564F">
            <w:pPr>
              <w:pStyle w:val="TAL"/>
              <w:rPr>
                <w:sz w:val="16"/>
              </w:rPr>
            </w:pPr>
            <w:r w:rsidRPr="006A035D">
              <w:rPr>
                <w:sz w:val="16"/>
              </w:rPr>
              <w:t>srinivasan.selvaganapathy@nokia.com</w:t>
            </w:r>
          </w:p>
        </w:tc>
      </w:tr>
      <w:tr w:rsidR="00F12ED4" w:rsidRPr="006A035D" w:rsidTr="0000564F">
        <w:tc>
          <w:tcPr>
            <w:tcW w:w="0" w:type="auto"/>
          </w:tcPr>
          <w:p w:rsidR="00F12ED4" w:rsidRPr="006A035D" w:rsidRDefault="00F12ED4" w:rsidP="0000564F">
            <w:pPr>
              <w:pStyle w:val="TAL"/>
              <w:rPr>
                <w:sz w:val="16"/>
              </w:rPr>
            </w:pPr>
            <w:r w:rsidRPr="006A035D">
              <w:rPr>
                <w:sz w:val="16"/>
              </w:rPr>
              <w:t>SHREEVASTAV, Ritesh</w:t>
            </w:r>
          </w:p>
        </w:tc>
        <w:tc>
          <w:tcPr>
            <w:tcW w:w="0" w:type="auto"/>
          </w:tcPr>
          <w:p w:rsidR="00F12ED4" w:rsidRPr="006A035D" w:rsidRDefault="00F12ED4" w:rsidP="0000564F">
            <w:pPr>
              <w:pStyle w:val="TAL"/>
              <w:rPr>
                <w:sz w:val="16"/>
              </w:rPr>
            </w:pPr>
            <w:r w:rsidRPr="006A035D">
              <w:rPr>
                <w:sz w:val="16"/>
              </w:rPr>
              <w:t>Ericsson India Private Limited</w:t>
            </w:r>
          </w:p>
        </w:tc>
        <w:tc>
          <w:tcPr>
            <w:tcW w:w="0" w:type="auto"/>
          </w:tcPr>
          <w:p w:rsidR="00F12ED4" w:rsidRPr="006A035D" w:rsidRDefault="00F12ED4" w:rsidP="0000564F">
            <w:pPr>
              <w:pStyle w:val="TAL"/>
              <w:rPr>
                <w:sz w:val="16"/>
              </w:rPr>
            </w:pPr>
            <w:r w:rsidRPr="006A035D">
              <w:rPr>
                <w:sz w:val="16"/>
              </w:rPr>
              <w:t>3GPPMEMBER (TSDSI)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++0046763350556</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ritesh.shreevastav@ericsson.com</w:t>
            </w:r>
          </w:p>
        </w:tc>
      </w:tr>
      <w:tr w:rsidR="00F12ED4" w:rsidRPr="006A035D" w:rsidTr="0000564F">
        <w:tc>
          <w:tcPr>
            <w:tcW w:w="0" w:type="auto"/>
          </w:tcPr>
          <w:p w:rsidR="00F12ED4" w:rsidRPr="006A035D" w:rsidRDefault="00F12ED4" w:rsidP="0000564F">
            <w:pPr>
              <w:pStyle w:val="TAL"/>
              <w:rPr>
                <w:sz w:val="16"/>
              </w:rPr>
            </w:pPr>
            <w:r w:rsidRPr="006A035D">
              <w:rPr>
                <w:sz w:val="16"/>
              </w:rPr>
              <w:t>SUZUKI, Nobuo</w:t>
            </w:r>
          </w:p>
        </w:tc>
        <w:tc>
          <w:tcPr>
            <w:tcW w:w="0" w:type="auto"/>
          </w:tcPr>
          <w:p w:rsidR="00F12ED4" w:rsidRPr="006A035D" w:rsidRDefault="00F12ED4" w:rsidP="0000564F">
            <w:pPr>
              <w:pStyle w:val="TAL"/>
              <w:rPr>
                <w:sz w:val="16"/>
              </w:rPr>
            </w:pPr>
            <w:r w:rsidRPr="006A035D">
              <w:rPr>
                <w:sz w:val="16"/>
              </w:rPr>
              <w:t>ATR</w:t>
            </w:r>
          </w:p>
        </w:tc>
        <w:tc>
          <w:tcPr>
            <w:tcW w:w="0" w:type="auto"/>
          </w:tcPr>
          <w:p w:rsidR="00F12ED4" w:rsidRPr="006A035D" w:rsidRDefault="00F12ED4" w:rsidP="0000564F">
            <w:pPr>
              <w:pStyle w:val="TAL"/>
              <w:rPr>
                <w:sz w:val="16"/>
              </w:rPr>
            </w:pPr>
            <w:r w:rsidRPr="006A035D">
              <w:rPr>
                <w:sz w:val="16"/>
              </w:rPr>
              <w:t>3GPPMEMBER (ARIB)</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++81774951520</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nu-suzuki@atr.jp</w:t>
            </w:r>
          </w:p>
        </w:tc>
      </w:tr>
      <w:tr w:rsidR="00F12ED4" w:rsidRPr="006A035D" w:rsidTr="0000564F">
        <w:tc>
          <w:tcPr>
            <w:tcW w:w="0" w:type="auto"/>
          </w:tcPr>
          <w:p w:rsidR="00F12ED4" w:rsidRPr="006A035D" w:rsidRDefault="00F12ED4" w:rsidP="0000564F">
            <w:pPr>
              <w:pStyle w:val="TAL"/>
              <w:rPr>
                <w:sz w:val="16"/>
              </w:rPr>
            </w:pPr>
            <w:r w:rsidRPr="006A035D">
              <w:rPr>
                <w:sz w:val="16"/>
              </w:rPr>
              <w:t>USAI, Paolino</w:t>
            </w:r>
          </w:p>
        </w:tc>
        <w:tc>
          <w:tcPr>
            <w:tcW w:w="0" w:type="auto"/>
          </w:tcPr>
          <w:p w:rsidR="00F12ED4" w:rsidRPr="006A035D" w:rsidRDefault="00F12ED4" w:rsidP="0000564F">
            <w:pPr>
              <w:pStyle w:val="TAL"/>
              <w:rPr>
                <w:sz w:val="16"/>
              </w:rPr>
            </w:pPr>
            <w:r w:rsidRPr="006A035D">
              <w:rPr>
                <w:sz w:val="16"/>
              </w:rPr>
              <w:t>ETSI</w:t>
            </w:r>
          </w:p>
        </w:tc>
        <w:tc>
          <w:tcPr>
            <w:tcW w:w="0" w:type="auto"/>
          </w:tcPr>
          <w:p w:rsidR="00F12ED4" w:rsidRPr="006A035D" w:rsidRDefault="00F12ED4" w:rsidP="0000564F">
            <w:pPr>
              <w:pStyle w:val="TAL"/>
              <w:rPr>
                <w:sz w:val="16"/>
              </w:rPr>
            </w:pPr>
            <w:r w:rsidRPr="006A035D">
              <w:rPr>
                <w:sz w:val="16"/>
              </w:rPr>
              <w:t>3GPPORG_REP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++33 4 92 94 42 36</w:t>
            </w:r>
          </w:p>
        </w:tc>
        <w:tc>
          <w:tcPr>
            <w:tcW w:w="0" w:type="auto"/>
          </w:tcPr>
          <w:p w:rsidR="00F12ED4" w:rsidRPr="006A035D" w:rsidRDefault="00F12ED4" w:rsidP="0000564F">
            <w:pPr>
              <w:pStyle w:val="TAL"/>
              <w:rPr>
                <w:sz w:val="16"/>
              </w:rPr>
            </w:pPr>
            <w:r w:rsidRPr="006A035D">
              <w:rPr>
                <w:sz w:val="16"/>
              </w:rPr>
              <w:t>++33 6 74 40 83 73</w:t>
            </w:r>
          </w:p>
        </w:tc>
        <w:tc>
          <w:tcPr>
            <w:tcW w:w="0" w:type="auto"/>
          </w:tcPr>
          <w:p w:rsidR="00F12ED4" w:rsidRPr="006A035D" w:rsidRDefault="00F12ED4" w:rsidP="0000564F">
            <w:pPr>
              <w:pStyle w:val="TAL"/>
              <w:rPr>
                <w:sz w:val="16"/>
              </w:rPr>
            </w:pPr>
            <w:r w:rsidRPr="006A035D">
              <w:rPr>
                <w:sz w:val="16"/>
              </w:rPr>
              <w:t>paolo.usai@etsi.org</w:t>
            </w:r>
          </w:p>
        </w:tc>
      </w:tr>
      <w:tr w:rsidR="00F12ED4" w:rsidRPr="006A035D" w:rsidTr="0000564F">
        <w:tc>
          <w:tcPr>
            <w:tcW w:w="0" w:type="auto"/>
          </w:tcPr>
          <w:p w:rsidR="00F12ED4" w:rsidRPr="006A035D" w:rsidRDefault="00F12ED4" w:rsidP="0000564F">
            <w:pPr>
              <w:pStyle w:val="TAL"/>
              <w:rPr>
                <w:sz w:val="16"/>
              </w:rPr>
            </w:pPr>
            <w:r w:rsidRPr="006A035D">
              <w:rPr>
                <w:sz w:val="16"/>
              </w:rPr>
              <w:t>YANG, Xiangying</w:t>
            </w:r>
          </w:p>
        </w:tc>
        <w:tc>
          <w:tcPr>
            <w:tcW w:w="0" w:type="auto"/>
          </w:tcPr>
          <w:p w:rsidR="00F12ED4" w:rsidRPr="006A035D" w:rsidRDefault="00F12ED4" w:rsidP="0000564F">
            <w:pPr>
              <w:pStyle w:val="TAL"/>
              <w:rPr>
                <w:sz w:val="16"/>
              </w:rPr>
            </w:pPr>
            <w:r w:rsidRPr="006A035D">
              <w:rPr>
                <w:sz w:val="16"/>
              </w:rPr>
              <w:t>Apple France</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++1 408-862-0419</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xiangying_yang@apple.com</w:t>
            </w:r>
          </w:p>
        </w:tc>
      </w:tr>
      <w:tr w:rsidR="00F12ED4" w:rsidRPr="006A035D" w:rsidTr="0000564F">
        <w:tc>
          <w:tcPr>
            <w:tcW w:w="0" w:type="auto"/>
          </w:tcPr>
          <w:p w:rsidR="00F12ED4" w:rsidRPr="006A035D" w:rsidRDefault="00F12ED4" w:rsidP="0000564F">
            <w:pPr>
              <w:pStyle w:val="TAL"/>
              <w:rPr>
                <w:sz w:val="16"/>
              </w:rPr>
            </w:pPr>
            <w:r w:rsidRPr="006A035D">
              <w:rPr>
                <w:sz w:val="16"/>
              </w:rPr>
              <w:t>ZHANG, Dawei</w:t>
            </w:r>
          </w:p>
        </w:tc>
        <w:tc>
          <w:tcPr>
            <w:tcW w:w="0" w:type="auto"/>
          </w:tcPr>
          <w:p w:rsidR="00F12ED4" w:rsidRPr="006A035D" w:rsidRDefault="00F12ED4" w:rsidP="0000564F">
            <w:pPr>
              <w:pStyle w:val="TAL"/>
              <w:rPr>
                <w:sz w:val="16"/>
              </w:rPr>
            </w:pPr>
            <w:r w:rsidRPr="006A035D">
              <w:rPr>
                <w:sz w:val="16"/>
              </w:rPr>
              <w:t>Apple France</w:t>
            </w:r>
          </w:p>
        </w:tc>
        <w:tc>
          <w:tcPr>
            <w:tcW w:w="0" w:type="auto"/>
          </w:tcPr>
          <w:p w:rsidR="00F12ED4" w:rsidRPr="006A035D" w:rsidRDefault="00F12ED4" w:rsidP="0000564F">
            <w:pPr>
              <w:pStyle w:val="TAL"/>
              <w:rPr>
                <w:sz w:val="16"/>
              </w:rPr>
            </w:pPr>
            <w:r w:rsidRPr="006A035D">
              <w:rPr>
                <w:sz w:val="16"/>
              </w:rPr>
              <w:t>3GPPMEMBER (ETSI)</w:t>
            </w:r>
          </w:p>
        </w:tc>
        <w:tc>
          <w:tcPr>
            <w:tcW w:w="0" w:type="auto"/>
          </w:tcPr>
          <w:p w:rsidR="00F12ED4" w:rsidRDefault="00F12ED4" w:rsidP="0000564F">
            <w:pPr>
              <w:pStyle w:val="TAH"/>
            </w:pPr>
          </w:p>
        </w:tc>
        <w:tc>
          <w:tcPr>
            <w:tcW w:w="0" w:type="auto"/>
          </w:tcPr>
          <w:p w:rsidR="00F12ED4" w:rsidRPr="006A035D" w:rsidRDefault="00F12ED4" w:rsidP="0000564F">
            <w:pPr>
              <w:pStyle w:val="TAL"/>
              <w:rPr>
                <w:sz w:val="16"/>
              </w:rPr>
            </w:pPr>
            <w:r w:rsidRPr="006A035D">
              <w:rPr>
                <w:sz w:val="16"/>
              </w:rPr>
              <w:t>++1 408 528 4978</w:t>
            </w:r>
          </w:p>
        </w:tc>
        <w:tc>
          <w:tcPr>
            <w:tcW w:w="0" w:type="auto"/>
          </w:tcPr>
          <w:p w:rsidR="00F12ED4" w:rsidRPr="006A035D" w:rsidRDefault="00F12ED4" w:rsidP="0000564F">
            <w:pPr>
              <w:pStyle w:val="TAL"/>
              <w:rPr>
                <w:sz w:val="16"/>
              </w:rPr>
            </w:pPr>
            <w:r w:rsidRPr="006A035D">
              <w:rPr>
                <w:sz w:val="16"/>
              </w:rPr>
              <w:t>+</w:t>
            </w:r>
          </w:p>
        </w:tc>
        <w:tc>
          <w:tcPr>
            <w:tcW w:w="0" w:type="auto"/>
          </w:tcPr>
          <w:p w:rsidR="00F12ED4" w:rsidRPr="006A035D" w:rsidRDefault="00F12ED4" w:rsidP="0000564F">
            <w:pPr>
              <w:pStyle w:val="TAL"/>
              <w:rPr>
                <w:sz w:val="16"/>
              </w:rPr>
            </w:pPr>
            <w:r w:rsidRPr="006A035D">
              <w:rPr>
                <w:sz w:val="16"/>
              </w:rPr>
              <w:t>dawei_zhang@apple.com</w:t>
            </w:r>
          </w:p>
        </w:tc>
      </w:tr>
    </w:tbl>
    <w:p w:rsidR="00F12ED4" w:rsidRDefault="00F12ED4" w:rsidP="0000564F"/>
    <w:p w:rsidR="00F12ED4" w:rsidRDefault="00F12ED4" w:rsidP="0000564F">
      <w:pPr>
        <w:pStyle w:val="Heading2"/>
      </w:pPr>
      <w:r>
        <w:br w:type="page"/>
      </w:r>
      <w:bookmarkStart w:id="58" w:name="_Toc507757694"/>
      <w:r>
        <w:lastRenderedPageBreak/>
        <w:t>Annex I: List of future meetings</w:t>
      </w:r>
      <w:bookmarkEnd w:id="58"/>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2287"/>
        <w:gridCol w:w="705"/>
        <w:gridCol w:w="2008"/>
        <w:gridCol w:w="1345"/>
        <w:gridCol w:w="729"/>
        <w:gridCol w:w="126"/>
      </w:tblGrid>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May 2018</w:t>
            </w:r>
            <w:r w:rsidRPr="007B4A66">
              <w:rPr>
                <w:rFonts w:ascii="Arial" w:hAnsi="Arial" w:cs="Arial"/>
                <w:color w:val="FFFFF0"/>
                <w:lang w:val="en-US"/>
              </w:rPr>
              <w:t xml:space="preserve"> </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1" name="Picture 1" descr="Add to my calendar">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history="1">
              <w:r w:rsidRPr="007B4A66">
                <w:rPr>
                  <w:rFonts w:ascii="Arial" w:hAnsi="Arial" w:cs="Arial"/>
                  <w:color w:val="44628E"/>
                  <w:sz w:val="16"/>
                  <w:u w:val="single"/>
                  <w:lang w:val="en-US"/>
                </w:rPr>
                <w:t>3GPPRAN6#8</w:t>
              </w:r>
            </w:hyperlink>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21 - 25 May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Busan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KR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Aug 2018</w:t>
            </w:r>
            <w:r w:rsidRPr="007B4A66">
              <w:rPr>
                <w:rFonts w:ascii="Arial" w:hAnsi="Arial" w:cs="Arial"/>
                <w:color w:val="FFFFF0"/>
                <w:lang w:val="en-US"/>
              </w:rPr>
              <w:t xml:space="preserve"> </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2" name="Picture 2" descr="Add to my calendar">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history="1">
              <w:r w:rsidRPr="007B4A66">
                <w:rPr>
                  <w:rFonts w:ascii="Arial" w:hAnsi="Arial" w:cs="Arial"/>
                  <w:color w:val="44628E"/>
                  <w:sz w:val="16"/>
                  <w:u w:val="single"/>
                  <w:lang w:val="en-US"/>
                </w:rPr>
                <w:t>3GPPRAN6#9</w:t>
              </w:r>
            </w:hyperlink>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20 - 24 Aug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Gothenburg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SE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Oct 2018</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3" name="Picture 3" descr="Add to my calendar">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4" w:history="1">
              <w:r w:rsidRPr="007B4A66">
                <w:rPr>
                  <w:rFonts w:ascii="Arial" w:hAnsi="Arial" w:cs="Arial"/>
                  <w:color w:val="44628E"/>
                  <w:sz w:val="16"/>
                  <w:u w:val="single"/>
                  <w:lang w:val="en-US"/>
                </w:rPr>
                <w:t>Workshop on "5G"</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JM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24 - 25 Oct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Brussels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BE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F12ED4" w:rsidRPr="007B4A66" w:rsidRDefault="00F12ED4" w:rsidP="0000564F">
            <w:pPr>
              <w:overflowPunct/>
              <w:autoSpaceDE/>
              <w:autoSpaceDN/>
              <w:adjustRightInd/>
              <w:spacing w:after="0"/>
              <w:textAlignment w:val="auto"/>
              <w:rPr>
                <w:rFonts w:ascii="Arial" w:hAnsi="Arial" w:cs="Arial"/>
                <w:color w:val="FFFFF0"/>
                <w:lang w:val="en-US"/>
              </w:rPr>
            </w:pPr>
            <w:r w:rsidRPr="007B4A66">
              <w:rPr>
                <w:rFonts w:ascii="Arial" w:hAnsi="Arial" w:cs="Arial"/>
                <w:b/>
                <w:bCs/>
                <w:color w:val="FFFFF0"/>
                <w:lang w:val="en-US"/>
              </w:rPr>
              <w:t>Nov 2018</w:t>
            </w:r>
            <w:r w:rsidRPr="007B4A66">
              <w:rPr>
                <w:rFonts w:ascii="Arial" w:hAnsi="Arial" w:cs="Arial"/>
                <w:color w:val="FFFFF0"/>
                <w:lang w:val="en-US"/>
              </w:rPr>
              <w:t xml:space="preserve"> </w:t>
            </w: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b/>
                <w:bCs/>
                <w:color w:val="000000"/>
                <w:sz w:val="16"/>
                <w:szCs w:val="16"/>
                <w:lang w:val="en-US"/>
              </w:rPr>
              <w:t>TITLE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TYPE</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DATES</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LOCATION</w:t>
            </w:r>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b/>
                <w:bCs/>
                <w:color w:val="000000"/>
                <w:sz w:val="16"/>
                <w:szCs w:val="16"/>
                <w:lang w:val="en-US"/>
              </w:rPr>
              <w:t>CTRY</w:t>
            </w:r>
            <w:r w:rsidRPr="007B4A66">
              <w:rPr>
                <w:rFonts w:ascii="Arial" w:hAnsi="Arial" w:cs="Arial"/>
                <w:color w:val="000000"/>
                <w:sz w:val="16"/>
                <w:szCs w:val="16"/>
                <w:lang w:val="en-US"/>
              </w:rPr>
              <w:t xml:space="preserve"> </w:t>
            </w:r>
          </w:p>
        </w:tc>
        <w:tc>
          <w:tcPr>
            <w:tcW w:w="0" w:type="auto"/>
            <w:shd w:val="clear" w:color="auto" w:fill="FDE3B5"/>
            <w:vAlign w:val="center"/>
            <w:hideMark/>
          </w:tcPr>
          <w:p w:rsidR="00F12ED4" w:rsidRPr="007B4A66" w:rsidRDefault="00F12ED4" w:rsidP="0000564F">
            <w:pPr>
              <w:overflowPunct/>
              <w:autoSpaceDE/>
              <w:autoSpaceDN/>
              <w:adjustRightInd/>
              <w:spacing w:after="0"/>
              <w:textAlignment w:val="auto"/>
              <w:rPr>
                <w:lang w:val="en-US"/>
              </w:rPr>
            </w:pPr>
          </w:p>
        </w:tc>
      </w:tr>
      <w:tr w:rsidR="00F12ED4" w:rsidRPr="007B4A66" w:rsidTr="0000564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Pr>
                <w:rFonts w:ascii="Arial" w:hAnsi="Arial" w:cs="Arial"/>
                <w:noProof/>
                <w:color w:val="44628E"/>
                <w:sz w:val="16"/>
                <w:szCs w:val="16"/>
                <w:lang w:val="en-US"/>
              </w:rPr>
              <w:drawing>
                <wp:inline distT="0" distB="0" distL="0" distR="0">
                  <wp:extent cx="152400" cy="152400"/>
                  <wp:effectExtent l="19050" t="0" r="0" b="0"/>
                  <wp:docPr id="4" name="Picture 4" descr="Add to my calendar">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6" w:history="1">
              <w:r w:rsidRPr="007B4A66">
                <w:rPr>
                  <w:rFonts w:ascii="Arial" w:hAnsi="Arial" w:cs="Arial"/>
                  <w:color w:val="44628E"/>
                  <w:sz w:val="16"/>
                  <w:u w:val="single"/>
                  <w:lang w:val="en-US"/>
                </w:rPr>
                <w:t>3GPPRAN6#10</w:t>
              </w:r>
            </w:hyperlink>
            <w:r w:rsidRPr="007B4A66">
              <w:rPr>
                <w:rFonts w:ascii="Arial" w:hAnsi="Arial" w:cs="Arial"/>
                <w:color w:val="000000"/>
                <w:sz w:val="16"/>
                <w:szCs w:val="16"/>
                <w:lang w:val="en-U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right"/>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12 - 16 Nov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US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F12ED4" w:rsidRPr="007B4A66" w:rsidRDefault="00F12ED4" w:rsidP="0000564F">
            <w:pPr>
              <w:overflowPunct/>
              <w:autoSpaceDE/>
              <w:autoSpaceDN/>
              <w:adjustRightInd/>
              <w:spacing w:after="0"/>
              <w:jc w:val="center"/>
              <w:textAlignment w:val="auto"/>
              <w:rPr>
                <w:rFonts w:ascii="Arial" w:hAnsi="Arial" w:cs="Arial"/>
                <w:color w:val="000000"/>
                <w:sz w:val="16"/>
                <w:szCs w:val="16"/>
                <w:lang w:val="en-US"/>
              </w:rPr>
            </w:pPr>
            <w:r w:rsidRPr="007B4A66">
              <w:rPr>
                <w:rFonts w:ascii="Arial" w:hAnsi="Arial" w:cs="Arial"/>
                <w:color w:val="000000"/>
                <w:sz w:val="16"/>
                <w:szCs w:val="16"/>
                <w:lang w:val="en-US"/>
              </w:rPr>
              <w:t xml:space="preserve">US  </w:t>
            </w:r>
          </w:p>
        </w:tc>
        <w:tc>
          <w:tcPr>
            <w:tcW w:w="0" w:type="auto"/>
            <w:shd w:val="clear" w:color="auto" w:fill="FEF4E2"/>
            <w:vAlign w:val="center"/>
            <w:hideMark/>
          </w:tcPr>
          <w:p w:rsidR="00F12ED4" w:rsidRPr="007B4A66" w:rsidRDefault="00F12ED4" w:rsidP="0000564F">
            <w:pPr>
              <w:overflowPunct/>
              <w:autoSpaceDE/>
              <w:autoSpaceDN/>
              <w:adjustRightInd/>
              <w:spacing w:after="0"/>
              <w:textAlignment w:val="auto"/>
              <w:rPr>
                <w:lang w:val="en-US"/>
              </w:rPr>
            </w:pPr>
          </w:p>
        </w:tc>
      </w:tr>
    </w:tbl>
    <w:p w:rsidR="00F12ED4" w:rsidRDefault="00F12ED4" w:rsidP="0000564F"/>
    <w:p w:rsidR="00F12ED4" w:rsidRDefault="00F12ED4" w:rsidP="0000564F">
      <w:pPr>
        <w:pStyle w:val="Heading2"/>
        <w:ind w:right="-709"/>
      </w:pPr>
      <w:r>
        <w:br w:type="page"/>
      </w:r>
      <w:bookmarkStart w:id="59" w:name="_Toc507757695"/>
      <w:r>
        <w:lastRenderedPageBreak/>
        <w:t>Annex J: RAN6_7_MeetingStatusAndNotes from the acting Chairman</w:t>
      </w:r>
      <w:bookmarkEnd w:id="59"/>
    </w:p>
    <w:p w:rsidR="00F12ED4" w:rsidRDefault="00F12ED4" w:rsidP="0000564F">
      <w:r>
        <w:t>See the attached Excel file "RAN6_7_MeetingStatusAndNotes_FridayEndof Meeting.xlsx".</w:t>
      </w:r>
    </w:p>
    <w:p w:rsidR="00F12ED4" w:rsidRDefault="00F12ED4" w:rsidP="0000564F"/>
    <w:p w:rsidR="00F12ED4" w:rsidRDefault="00F12ED4" w:rsidP="0000564F"/>
    <w:p w:rsidR="00F12ED4" w:rsidRDefault="00F12ED4" w:rsidP="008C74E4">
      <w:pPr>
        <w:pStyle w:val="FP"/>
      </w:pPr>
    </w:p>
    <w:p w:rsidR="008C74E4" w:rsidRDefault="008C74E4" w:rsidP="008C74E4">
      <w:pPr>
        <w:pStyle w:val="FP"/>
      </w:pPr>
      <w:r>
        <w:t xml:space="preserve">Report prepared by: </w:t>
      </w:r>
      <w:r w:rsidR="00665ABE">
        <w:t>Paolo Usai</w:t>
      </w:r>
    </w:p>
    <w:p w:rsidR="008C74E4" w:rsidRPr="008C74E4" w:rsidRDefault="008C74E4" w:rsidP="008C74E4">
      <w:pPr>
        <w:pStyle w:val="FP"/>
      </w:pPr>
    </w:p>
    <w:sectPr w:rsidR="008C74E4" w:rsidRPr="008C74E4" w:rsidSect="008C74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324" w:rsidRDefault="00AF2324">
      <w:pPr>
        <w:spacing w:after="0"/>
      </w:pPr>
      <w:r>
        <w:separator/>
      </w:r>
    </w:p>
  </w:endnote>
  <w:endnote w:type="continuationSeparator" w:id="0">
    <w:p w:rsidR="00AF2324" w:rsidRDefault="00AF23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3F63B2" w:rsidP="00665ABE">
    <w:pPr>
      <w:pStyle w:val="Footer"/>
      <w:framePr w:wrap="around" w:vAnchor="text" w:hAnchor="margin" w:y="1"/>
      <w:rPr>
        <w:rStyle w:val="PageNumber"/>
      </w:rPr>
    </w:pPr>
    <w:r>
      <w:rPr>
        <w:rStyle w:val="PageNumber"/>
      </w:rPr>
      <w:fldChar w:fldCharType="begin"/>
    </w:r>
    <w:r w:rsidR="0000564F">
      <w:rPr>
        <w:rStyle w:val="PageNumber"/>
      </w:rPr>
      <w:instrText xml:space="preserve">PAGE  </w:instrText>
    </w:r>
    <w:r>
      <w:rPr>
        <w:rStyle w:val="PageNumber"/>
      </w:rPr>
      <w:fldChar w:fldCharType="end"/>
    </w:r>
  </w:p>
  <w:p w:rsidR="0000564F" w:rsidRDefault="0000564F" w:rsidP="008C74E4">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3F63B2" w:rsidP="00665ABE">
    <w:pPr>
      <w:pStyle w:val="Footer"/>
      <w:framePr w:wrap="around" w:vAnchor="text" w:hAnchor="margin" w:y="1"/>
      <w:rPr>
        <w:rStyle w:val="PageNumber"/>
      </w:rPr>
    </w:pPr>
    <w:r>
      <w:rPr>
        <w:rStyle w:val="PageNumber"/>
      </w:rPr>
      <w:fldChar w:fldCharType="begin"/>
    </w:r>
    <w:r w:rsidR="0000564F">
      <w:rPr>
        <w:rStyle w:val="PageNumber"/>
      </w:rPr>
      <w:instrText xml:space="preserve">PAGE  </w:instrText>
    </w:r>
    <w:r>
      <w:rPr>
        <w:rStyle w:val="PageNumber"/>
      </w:rPr>
      <w:fldChar w:fldCharType="separate"/>
    </w:r>
    <w:r w:rsidR="00DF0070">
      <w:rPr>
        <w:rStyle w:val="PageNumber"/>
      </w:rPr>
      <w:t>36</w:t>
    </w:r>
    <w:r>
      <w:rPr>
        <w:rStyle w:val="PageNumber"/>
      </w:rPr>
      <w:fldChar w:fldCharType="end"/>
    </w:r>
  </w:p>
  <w:p w:rsidR="0000564F" w:rsidRDefault="0000564F" w:rsidP="008C74E4">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324" w:rsidRDefault="00AF2324">
      <w:pPr>
        <w:spacing w:after="0"/>
      </w:pPr>
      <w:r>
        <w:separator/>
      </w:r>
    </w:p>
  </w:footnote>
  <w:footnote w:type="continuationSeparator" w:id="0">
    <w:p w:rsidR="00AF2324" w:rsidRDefault="00AF232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r>
      <w:t xml:space="preserve">Page </w:t>
    </w:r>
    <w:fldSimple w:instr="PAGE">
      <w:r>
        <w:t>4</w:t>
      </w:r>
    </w:fldSimple>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64F" w:rsidRDefault="000056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67516"/>
    <w:multiLevelType w:val="multilevel"/>
    <w:tmpl w:val="80EC6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94700"/>
    <w:multiLevelType w:val="multilevel"/>
    <w:tmpl w:val="0FB27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65ABE"/>
    <w:rsid w:val="0000564F"/>
    <w:rsid w:val="000972B1"/>
    <w:rsid w:val="00323E86"/>
    <w:rsid w:val="003F63B2"/>
    <w:rsid w:val="004D6658"/>
    <w:rsid w:val="004E3B3E"/>
    <w:rsid w:val="00665ABE"/>
    <w:rsid w:val="008C74E4"/>
    <w:rsid w:val="00A87170"/>
    <w:rsid w:val="00AF2324"/>
    <w:rsid w:val="00C55641"/>
    <w:rsid w:val="00DF0070"/>
    <w:rsid w:val="00DF7485"/>
    <w:rsid w:val="00EB79B9"/>
    <w:rsid w:val="00F12ED4"/>
    <w:rsid w:val="00F35778"/>
    <w:rsid w:val="00F51545"/>
    <w:rsid w:val="00FB5A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DF00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F0070"/>
    <w:pPr>
      <w:pBdr>
        <w:top w:val="none" w:sz="0" w:space="0" w:color="auto"/>
      </w:pBdr>
      <w:spacing w:before="180"/>
      <w:outlineLvl w:val="1"/>
    </w:pPr>
    <w:rPr>
      <w:sz w:val="32"/>
    </w:rPr>
  </w:style>
  <w:style w:type="paragraph" w:styleId="Heading3">
    <w:name w:val="heading 3"/>
    <w:basedOn w:val="Heading2"/>
    <w:next w:val="Normal"/>
    <w:qFormat/>
    <w:rsid w:val="00DF0070"/>
    <w:pPr>
      <w:spacing w:before="120"/>
      <w:outlineLvl w:val="2"/>
    </w:pPr>
    <w:rPr>
      <w:sz w:val="28"/>
    </w:rPr>
  </w:style>
  <w:style w:type="paragraph" w:styleId="Heading4">
    <w:name w:val="heading 4"/>
    <w:basedOn w:val="Heading3"/>
    <w:next w:val="Normal"/>
    <w:qFormat/>
    <w:rsid w:val="00DF0070"/>
    <w:pPr>
      <w:ind w:left="1418" w:hanging="1418"/>
      <w:outlineLvl w:val="3"/>
    </w:pPr>
    <w:rPr>
      <w:sz w:val="24"/>
    </w:rPr>
  </w:style>
  <w:style w:type="paragraph" w:styleId="Heading5">
    <w:name w:val="heading 5"/>
    <w:basedOn w:val="Heading4"/>
    <w:next w:val="Normal"/>
    <w:qFormat/>
    <w:rsid w:val="00DF0070"/>
    <w:pPr>
      <w:ind w:left="1701" w:hanging="1701"/>
      <w:outlineLvl w:val="4"/>
    </w:pPr>
    <w:rPr>
      <w:sz w:val="22"/>
    </w:rPr>
  </w:style>
  <w:style w:type="paragraph" w:styleId="Heading6">
    <w:name w:val="heading 6"/>
    <w:basedOn w:val="H6"/>
    <w:next w:val="Normal"/>
    <w:qFormat/>
    <w:rsid w:val="00DF0070"/>
    <w:pPr>
      <w:outlineLvl w:val="5"/>
    </w:pPr>
  </w:style>
  <w:style w:type="paragraph" w:styleId="Heading7">
    <w:name w:val="heading 7"/>
    <w:basedOn w:val="H6"/>
    <w:next w:val="Normal"/>
    <w:qFormat/>
    <w:rsid w:val="00DF0070"/>
    <w:pPr>
      <w:outlineLvl w:val="6"/>
    </w:pPr>
  </w:style>
  <w:style w:type="paragraph" w:styleId="Heading8">
    <w:name w:val="heading 8"/>
    <w:basedOn w:val="Heading1"/>
    <w:next w:val="Normal"/>
    <w:qFormat/>
    <w:rsid w:val="00DF0070"/>
    <w:pPr>
      <w:ind w:left="0" w:firstLine="0"/>
      <w:outlineLvl w:val="7"/>
    </w:pPr>
  </w:style>
  <w:style w:type="paragraph" w:styleId="Heading9">
    <w:name w:val="heading 9"/>
    <w:basedOn w:val="Heading8"/>
    <w:next w:val="Normal"/>
    <w:qFormat/>
    <w:rsid w:val="00DF0070"/>
    <w:pPr>
      <w:outlineLvl w:val="8"/>
    </w:pPr>
  </w:style>
  <w:style w:type="character" w:default="1" w:styleId="DefaultParagraphFont">
    <w:name w:val="Default Paragraph Font"/>
    <w:semiHidden/>
    <w:rsid w:val="00DF007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F0070"/>
  </w:style>
  <w:style w:type="paragraph" w:styleId="TOC8">
    <w:name w:val="toc 8"/>
    <w:basedOn w:val="TOC1"/>
    <w:semiHidden/>
    <w:rsid w:val="00DF0070"/>
    <w:pPr>
      <w:spacing w:before="180"/>
      <w:ind w:left="2693" w:hanging="2693"/>
    </w:pPr>
    <w:rPr>
      <w:b/>
    </w:rPr>
  </w:style>
  <w:style w:type="paragraph" w:styleId="TOC1">
    <w:name w:val="toc 1"/>
    <w:semiHidden/>
    <w:rsid w:val="00DF00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F00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F0070"/>
    <w:pPr>
      <w:ind w:left="1701" w:hanging="1701"/>
    </w:pPr>
  </w:style>
  <w:style w:type="paragraph" w:styleId="TOC4">
    <w:name w:val="toc 4"/>
    <w:basedOn w:val="TOC3"/>
    <w:rsid w:val="00DF0070"/>
    <w:pPr>
      <w:ind w:left="1418" w:hanging="1418"/>
    </w:pPr>
  </w:style>
  <w:style w:type="paragraph" w:styleId="TOC3">
    <w:name w:val="toc 3"/>
    <w:basedOn w:val="TOC2"/>
    <w:rsid w:val="00DF0070"/>
    <w:pPr>
      <w:ind w:left="1134" w:hanging="1134"/>
    </w:pPr>
  </w:style>
  <w:style w:type="paragraph" w:styleId="TOC2">
    <w:name w:val="toc 2"/>
    <w:basedOn w:val="TOC1"/>
    <w:rsid w:val="00DF0070"/>
    <w:pPr>
      <w:keepNext w:val="0"/>
      <w:spacing w:before="0"/>
      <w:ind w:left="851" w:hanging="851"/>
    </w:pPr>
    <w:rPr>
      <w:sz w:val="20"/>
    </w:rPr>
  </w:style>
  <w:style w:type="paragraph" w:styleId="Index2">
    <w:name w:val="index 2"/>
    <w:basedOn w:val="Index1"/>
    <w:semiHidden/>
    <w:rsid w:val="00DF0070"/>
    <w:pPr>
      <w:ind w:left="284"/>
    </w:pPr>
  </w:style>
  <w:style w:type="paragraph" w:styleId="Index1">
    <w:name w:val="index 1"/>
    <w:basedOn w:val="Normal"/>
    <w:semiHidden/>
    <w:rsid w:val="00DF0070"/>
    <w:pPr>
      <w:keepLines/>
      <w:spacing w:after="0"/>
    </w:pPr>
  </w:style>
  <w:style w:type="paragraph" w:customStyle="1" w:styleId="ZH">
    <w:name w:val="ZH"/>
    <w:rsid w:val="00DF00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F0070"/>
    <w:pPr>
      <w:outlineLvl w:val="9"/>
    </w:pPr>
  </w:style>
  <w:style w:type="paragraph" w:styleId="ListNumber2">
    <w:name w:val="List Number 2"/>
    <w:basedOn w:val="ListNumber"/>
    <w:semiHidden/>
    <w:rsid w:val="00DF0070"/>
    <w:pPr>
      <w:ind w:left="851"/>
    </w:pPr>
  </w:style>
  <w:style w:type="paragraph" w:styleId="Header">
    <w:name w:val="header"/>
    <w:semiHidden/>
    <w:rsid w:val="00DF007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F0070"/>
    <w:rPr>
      <w:b/>
      <w:position w:val="6"/>
      <w:sz w:val="16"/>
    </w:rPr>
  </w:style>
  <w:style w:type="paragraph" w:styleId="FootnoteText">
    <w:name w:val="footnote text"/>
    <w:basedOn w:val="Normal"/>
    <w:semiHidden/>
    <w:rsid w:val="00DF0070"/>
    <w:pPr>
      <w:keepLines/>
      <w:spacing w:after="0"/>
      <w:ind w:left="454" w:hanging="454"/>
    </w:pPr>
    <w:rPr>
      <w:sz w:val="16"/>
    </w:rPr>
  </w:style>
  <w:style w:type="paragraph" w:customStyle="1" w:styleId="TAH">
    <w:name w:val="TAH"/>
    <w:basedOn w:val="TAC"/>
    <w:rsid w:val="00DF0070"/>
    <w:rPr>
      <w:b/>
    </w:rPr>
  </w:style>
  <w:style w:type="paragraph" w:customStyle="1" w:styleId="TAC">
    <w:name w:val="TAC"/>
    <w:basedOn w:val="TAL"/>
    <w:rsid w:val="00DF0070"/>
    <w:pPr>
      <w:jc w:val="center"/>
    </w:pPr>
  </w:style>
  <w:style w:type="paragraph" w:customStyle="1" w:styleId="TF">
    <w:name w:val="TF"/>
    <w:basedOn w:val="TH"/>
    <w:rsid w:val="00DF0070"/>
    <w:pPr>
      <w:keepNext w:val="0"/>
      <w:spacing w:before="0" w:after="240"/>
    </w:pPr>
  </w:style>
  <w:style w:type="paragraph" w:customStyle="1" w:styleId="NO">
    <w:name w:val="NO"/>
    <w:basedOn w:val="Normal"/>
    <w:rsid w:val="00DF0070"/>
    <w:pPr>
      <w:keepLines/>
      <w:ind w:left="1135" w:hanging="851"/>
    </w:pPr>
  </w:style>
  <w:style w:type="paragraph" w:styleId="TOC9">
    <w:name w:val="toc 9"/>
    <w:basedOn w:val="TOC8"/>
    <w:semiHidden/>
    <w:rsid w:val="00DF0070"/>
    <w:pPr>
      <w:ind w:left="1418" w:hanging="1418"/>
    </w:pPr>
  </w:style>
  <w:style w:type="paragraph" w:customStyle="1" w:styleId="EX">
    <w:name w:val="EX"/>
    <w:basedOn w:val="Normal"/>
    <w:rsid w:val="00DF0070"/>
    <w:pPr>
      <w:keepLines/>
      <w:ind w:left="1702" w:hanging="1418"/>
    </w:pPr>
  </w:style>
  <w:style w:type="paragraph" w:customStyle="1" w:styleId="FP">
    <w:name w:val="FP"/>
    <w:basedOn w:val="Normal"/>
    <w:rsid w:val="00DF0070"/>
    <w:pPr>
      <w:spacing w:after="0"/>
    </w:pPr>
  </w:style>
  <w:style w:type="paragraph" w:customStyle="1" w:styleId="LD">
    <w:name w:val="LD"/>
    <w:rsid w:val="00DF00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F0070"/>
    <w:pPr>
      <w:spacing w:after="0"/>
    </w:pPr>
  </w:style>
  <w:style w:type="paragraph" w:customStyle="1" w:styleId="EW">
    <w:name w:val="EW"/>
    <w:basedOn w:val="EX"/>
    <w:rsid w:val="00DF0070"/>
    <w:pPr>
      <w:spacing w:after="0"/>
    </w:pPr>
  </w:style>
  <w:style w:type="paragraph" w:styleId="TOC6">
    <w:name w:val="toc 6"/>
    <w:basedOn w:val="TOC5"/>
    <w:next w:val="Normal"/>
    <w:semiHidden/>
    <w:rsid w:val="00DF0070"/>
    <w:pPr>
      <w:ind w:left="1985" w:hanging="1985"/>
    </w:pPr>
  </w:style>
  <w:style w:type="paragraph" w:styleId="TOC7">
    <w:name w:val="toc 7"/>
    <w:basedOn w:val="TOC6"/>
    <w:next w:val="Normal"/>
    <w:semiHidden/>
    <w:rsid w:val="00DF0070"/>
    <w:pPr>
      <w:ind w:left="2268" w:hanging="2268"/>
    </w:pPr>
  </w:style>
  <w:style w:type="paragraph" w:styleId="ListBullet2">
    <w:name w:val="List Bullet 2"/>
    <w:basedOn w:val="ListBullet"/>
    <w:semiHidden/>
    <w:rsid w:val="00DF0070"/>
    <w:pPr>
      <w:ind w:left="851"/>
    </w:pPr>
  </w:style>
  <w:style w:type="paragraph" w:styleId="ListBullet3">
    <w:name w:val="List Bullet 3"/>
    <w:basedOn w:val="ListBullet2"/>
    <w:semiHidden/>
    <w:rsid w:val="00DF0070"/>
    <w:pPr>
      <w:ind w:left="1135"/>
    </w:pPr>
  </w:style>
  <w:style w:type="paragraph" w:styleId="ListNumber">
    <w:name w:val="List Number"/>
    <w:basedOn w:val="List"/>
    <w:semiHidden/>
    <w:rsid w:val="00DF0070"/>
  </w:style>
  <w:style w:type="paragraph" w:customStyle="1" w:styleId="EQ">
    <w:name w:val="EQ"/>
    <w:basedOn w:val="Normal"/>
    <w:next w:val="Normal"/>
    <w:rsid w:val="00DF0070"/>
    <w:pPr>
      <w:keepLines/>
      <w:tabs>
        <w:tab w:val="center" w:pos="4536"/>
        <w:tab w:val="right" w:pos="9072"/>
      </w:tabs>
    </w:pPr>
    <w:rPr>
      <w:noProof/>
    </w:rPr>
  </w:style>
  <w:style w:type="paragraph" w:customStyle="1" w:styleId="TH">
    <w:name w:val="TH"/>
    <w:basedOn w:val="Normal"/>
    <w:rsid w:val="00DF0070"/>
    <w:pPr>
      <w:keepNext/>
      <w:keepLines/>
      <w:spacing w:before="60"/>
      <w:jc w:val="center"/>
    </w:pPr>
    <w:rPr>
      <w:rFonts w:ascii="Arial" w:hAnsi="Arial"/>
      <w:b/>
    </w:rPr>
  </w:style>
  <w:style w:type="paragraph" w:customStyle="1" w:styleId="NF">
    <w:name w:val="NF"/>
    <w:basedOn w:val="NO"/>
    <w:rsid w:val="00DF0070"/>
    <w:pPr>
      <w:keepNext/>
      <w:spacing w:after="0"/>
    </w:pPr>
    <w:rPr>
      <w:rFonts w:ascii="Arial" w:hAnsi="Arial"/>
      <w:sz w:val="18"/>
    </w:rPr>
  </w:style>
  <w:style w:type="paragraph" w:customStyle="1" w:styleId="PL">
    <w:name w:val="PL"/>
    <w:rsid w:val="00DF0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F0070"/>
    <w:pPr>
      <w:jc w:val="right"/>
    </w:pPr>
  </w:style>
  <w:style w:type="paragraph" w:customStyle="1" w:styleId="H6">
    <w:name w:val="H6"/>
    <w:basedOn w:val="Heading5"/>
    <w:next w:val="Normal"/>
    <w:rsid w:val="00DF0070"/>
    <w:pPr>
      <w:ind w:left="1985" w:hanging="1985"/>
      <w:outlineLvl w:val="9"/>
    </w:pPr>
    <w:rPr>
      <w:sz w:val="20"/>
    </w:rPr>
  </w:style>
  <w:style w:type="paragraph" w:customStyle="1" w:styleId="TAN">
    <w:name w:val="TAN"/>
    <w:basedOn w:val="TAL"/>
    <w:rsid w:val="00DF0070"/>
    <w:pPr>
      <w:ind w:left="851" w:hanging="851"/>
    </w:pPr>
  </w:style>
  <w:style w:type="paragraph" w:customStyle="1" w:styleId="TAL">
    <w:name w:val="TAL"/>
    <w:basedOn w:val="Normal"/>
    <w:rsid w:val="00DF0070"/>
    <w:pPr>
      <w:keepNext/>
      <w:keepLines/>
      <w:spacing w:after="0"/>
    </w:pPr>
    <w:rPr>
      <w:rFonts w:ascii="Arial" w:hAnsi="Arial"/>
      <w:sz w:val="18"/>
    </w:rPr>
  </w:style>
  <w:style w:type="paragraph" w:customStyle="1" w:styleId="ZA">
    <w:name w:val="ZA"/>
    <w:rsid w:val="00DF00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F00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F00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F00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F0070"/>
    <w:pPr>
      <w:framePr w:wrap="notBeside" w:y="16161"/>
    </w:pPr>
  </w:style>
  <w:style w:type="character" w:customStyle="1" w:styleId="ZGSM">
    <w:name w:val="ZGSM"/>
    <w:rsid w:val="00DF0070"/>
  </w:style>
  <w:style w:type="paragraph" w:styleId="List2">
    <w:name w:val="List 2"/>
    <w:basedOn w:val="List"/>
    <w:semiHidden/>
    <w:rsid w:val="00DF0070"/>
    <w:pPr>
      <w:ind w:left="851"/>
    </w:pPr>
  </w:style>
  <w:style w:type="paragraph" w:customStyle="1" w:styleId="ZG">
    <w:name w:val="ZG"/>
    <w:rsid w:val="00DF00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F0070"/>
    <w:pPr>
      <w:ind w:left="1135"/>
    </w:pPr>
  </w:style>
  <w:style w:type="paragraph" w:styleId="List4">
    <w:name w:val="List 4"/>
    <w:basedOn w:val="List3"/>
    <w:semiHidden/>
    <w:rsid w:val="00DF0070"/>
    <w:pPr>
      <w:ind w:left="1418"/>
    </w:pPr>
  </w:style>
  <w:style w:type="paragraph" w:styleId="List5">
    <w:name w:val="List 5"/>
    <w:basedOn w:val="List4"/>
    <w:semiHidden/>
    <w:rsid w:val="00DF0070"/>
    <w:pPr>
      <w:ind w:left="1702"/>
    </w:pPr>
  </w:style>
  <w:style w:type="paragraph" w:customStyle="1" w:styleId="EditorsNote">
    <w:name w:val="Editor's Note"/>
    <w:basedOn w:val="NO"/>
    <w:rsid w:val="00DF0070"/>
    <w:rPr>
      <w:color w:val="FF0000"/>
    </w:rPr>
  </w:style>
  <w:style w:type="paragraph" w:styleId="List">
    <w:name w:val="List"/>
    <w:basedOn w:val="Normal"/>
    <w:semiHidden/>
    <w:rsid w:val="00DF0070"/>
    <w:pPr>
      <w:ind w:left="568" w:hanging="284"/>
    </w:pPr>
  </w:style>
  <w:style w:type="paragraph" w:styleId="ListBullet">
    <w:name w:val="List Bullet"/>
    <w:basedOn w:val="List"/>
    <w:semiHidden/>
    <w:rsid w:val="00DF0070"/>
  </w:style>
  <w:style w:type="paragraph" w:styleId="ListBullet4">
    <w:name w:val="List Bullet 4"/>
    <w:basedOn w:val="ListBullet3"/>
    <w:semiHidden/>
    <w:rsid w:val="00DF0070"/>
    <w:pPr>
      <w:ind w:left="1418"/>
    </w:pPr>
  </w:style>
  <w:style w:type="paragraph" w:styleId="ListBullet5">
    <w:name w:val="List Bullet 5"/>
    <w:basedOn w:val="ListBullet4"/>
    <w:semiHidden/>
    <w:rsid w:val="00DF0070"/>
    <w:pPr>
      <w:ind w:left="1702"/>
    </w:pPr>
  </w:style>
  <w:style w:type="paragraph" w:customStyle="1" w:styleId="B1">
    <w:name w:val="B1"/>
    <w:basedOn w:val="List"/>
    <w:rsid w:val="00DF0070"/>
  </w:style>
  <w:style w:type="paragraph" w:customStyle="1" w:styleId="B2">
    <w:name w:val="B2"/>
    <w:basedOn w:val="List2"/>
    <w:rsid w:val="00DF0070"/>
  </w:style>
  <w:style w:type="paragraph" w:customStyle="1" w:styleId="B3">
    <w:name w:val="B3"/>
    <w:basedOn w:val="List3"/>
    <w:rsid w:val="00DF0070"/>
  </w:style>
  <w:style w:type="paragraph" w:customStyle="1" w:styleId="B4">
    <w:name w:val="B4"/>
    <w:basedOn w:val="List4"/>
    <w:rsid w:val="00DF0070"/>
  </w:style>
  <w:style w:type="paragraph" w:customStyle="1" w:styleId="B5">
    <w:name w:val="B5"/>
    <w:basedOn w:val="List5"/>
    <w:rsid w:val="00DF0070"/>
  </w:style>
  <w:style w:type="paragraph" w:styleId="Footer">
    <w:name w:val="footer"/>
    <w:basedOn w:val="Header"/>
    <w:semiHidden/>
    <w:rsid w:val="00DF0070"/>
    <w:pPr>
      <w:jc w:val="center"/>
    </w:pPr>
    <w:rPr>
      <w:i/>
    </w:rPr>
  </w:style>
  <w:style w:type="paragraph" w:customStyle="1" w:styleId="ZTD">
    <w:name w:val="ZTD"/>
    <w:basedOn w:val="ZB"/>
    <w:rsid w:val="00DF0070"/>
    <w:pPr>
      <w:framePr w:hRule="auto" w:wrap="notBeside" w:y="852"/>
    </w:pPr>
    <w:rPr>
      <w:i w:val="0"/>
      <w:sz w:val="40"/>
    </w:rPr>
  </w:style>
  <w:style w:type="character" w:styleId="Strong">
    <w:name w:val="Strong"/>
    <w:basedOn w:val="DefaultParagraphFont"/>
    <w:uiPriority w:val="22"/>
    <w:qFormat/>
    <w:rsid w:val="008C74E4"/>
    <w:rPr>
      <w:b/>
      <w:bCs/>
    </w:rPr>
  </w:style>
  <w:style w:type="character" w:styleId="Emphasis">
    <w:name w:val="Emphasis"/>
    <w:basedOn w:val="DefaultParagraphFont"/>
    <w:uiPriority w:val="20"/>
    <w:qFormat/>
    <w:rsid w:val="008C74E4"/>
    <w:rPr>
      <w:i/>
      <w:iCs/>
    </w:rPr>
  </w:style>
  <w:style w:type="character" w:styleId="PageNumber">
    <w:name w:val="page number"/>
    <w:basedOn w:val="DefaultParagraphFont"/>
    <w:uiPriority w:val="99"/>
    <w:semiHidden/>
    <w:unhideWhenUsed/>
    <w:rsid w:val="008C74E4"/>
  </w:style>
  <w:style w:type="character" w:styleId="Hyperlink">
    <w:name w:val="Hyperlink"/>
    <w:basedOn w:val="DefaultParagraphFont"/>
    <w:uiPriority w:val="99"/>
    <w:unhideWhenUsed/>
    <w:rsid w:val="00F12ED4"/>
    <w:rPr>
      <w:color w:val="44628E"/>
      <w:u w:val="single"/>
    </w:rPr>
  </w:style>
</w:styles>
</file>

<file path=word/webSettings.xml><?xml version="1.0" encoding="utf-8"?>
<w:webSettings xmlns:r="http://schemas.openxmlformats.org/officeDocument/2006/relationships" xmlns:w="http://schemas.openxmlformats.org/wordprocessingml/2006/main">
  <w:divs>
    <w:div w:id="59140566">
      <w:bodyDiv w:val="1"/>
      <w:marLeft w:val="0"/>
      <w:marRight w:val="0"/>
      <w:marTop w:val="0"/>
      <w:marBottom w:val="0"/>
      <w:divBdr>
        <w:top w:val="none" w:sz="0" w:space="0" w:color="auto"/>
        <w:left w:val="none" w:sz="0" w:space="0" w:color="auto"/>
        <w:bottom w:val="none" w:sz="0" w:space="0" w:color="auto"/>
        <w:right w:val="none" w:sz="0" w:space="0" w:color="auto"/>
      </w:divBdr>
      <w:divsChild>
        <w:div w:id="28186668">
          <w:marLeft w:val="0"/>
          <w:marRight w:val="0"/>
          <w:marTop w:val="0"/>
          <w:marBottom w:val="0"/>
          <w:divBdr>
            <w:top w:val="none" w:sz="0" w:space="0" w:color="auto"/>
            <w:left w:val="none" w:sz="0" w:space="0" w:color="auto"/>
            <w:bottom w:val="none" w:sz="0" w:space="0" w:color="auto"/>
            <w:right w:val="none" w:sz="0" w:space="0" w:color="auto"/>
          </w:divBdr>
        </w:div>
        <w:div w:id="1805929914">
          <w:marLeft w:val="0"/>
          <w:marRight w:val="0"/>
          <w:marTop w:val="0"/>
          <w:marBottom w:val="0"/>
          <w:divBdr>
            <w:top w:val="none" w:sz="0" w:space="0" w:color="auto"/>
            <w:left w:val="none" w:sz="0" w:space="0" w:color="auto"/>
            <w:bottom w:val="none" w:sz="0" w:space="0" w:color="auto"/>
            <w:right w:val="none" w:sz="0" w:space="0" w:color="auto"/>
          </w:divBdr>
        </w:div>
      </w:divsChild>
    </w:div>
    <w:div w:id="177355978">
      <w:bodyDiv w:val="1"/>
      <w:marLeft w:val="0"/>
      <w:marRight w:val="0"/>
      <w:marTop w:val="0"/>
      <w:marBottom w:val="0"/>
      <w:divBdr>
        <w:top w:val="none" w:sz="0" w:space="0" w:color="auto"/>
        <w:left w:val="none" w:sz="0" w:space="0" w:color="auto"/>
        <w:bottom w:val="none" w:sz="0" w:space="0" w:color="auto"/>
        <w:right w:val="none" w:sz="0" w:space="0" w:color="auto"/>
      </w:divBdr>
      <w:divsChild>
        <w:div w:id="818304213">
          <w:marLeft w:val="0"/>
          <w:marRight w:val="0"/>
          <w:marTop w:val="0"/>
          <w:marBottom w:val="0"/>
          <w:divBdr>
            <w:top w:val="none" w:sz="0" w:space="0" w:color="auto"/>
            <w:left w:val="none" w:sz="0" w:space="0" w:color="auto"/>
            <w:bottom w:val="none" w:sz="0" w:space="0" w:color="auto"/>
            <w:right w:val="none" w:sz="0" w:space="0" w:color="auto"/>
          </w:divBdr>
        </w:div>
      </w:divsChild>
    </w:div>
    <w:div w:id="186606816">
      <w:bodyDiv w:val="1"/>
      <w:marLeft w:val="0"/>
      <w:marRight w:val="0"/>
      <w:marTop w:val="0"/>
      <w:marBottom w:val="0"/>
      <w:divBdr>
        <w:top w:val="none" w:sz="0" w:space="0" w:color="auto"/>
        <w:left w:val="none" w:sz="0" w:space="0" w:color="auto"/>
        <w:bottom w:val="none" w:sz="0" w:space="0" w:color="auto"/>
        <w:right w:val="none" w:sz="0" w:space="0" w:color="auto"/>
      </w:divBdr>
      <w:divsChild>
        <w:div w:id="711031664">
          <w:marLeft w:val="0"/>
          <w:marRight w:val="0"/>
          <w:marTop w:val="0"/>
          <w:marBottom w:val="0"/>
          <w:divBdr>
            <w:top w:val="none" w:sz="0" w:space="0" w:color="auto"/>
            <w:left w:val="none" w:sz="0" w:space="0" w:color="auto"/>
            <w:bottom w:val="none" w:sz="0" w:space="0" w:color="auto"/>
            <w:right w:val="none" w:sz="0" w:space="0" w:color="auto"/>
          </w:divBdr>
        </w:div>
        <w:div w:id="422727954">
          <w:marLeft w:val="0"/>
          <w:marRight w:val="0"/>
          <w:marTop w:val="0"/>
          <w:marBottom w:val="0"/>
          <w:divBdr>
            <w:top w:val="none" w:sz="0" w:space="0" w:color="auto"/>
            <w:left w:val="none" w:sz="0" w:space="0" w:color="auto"/>
            <w:bottom w:val="none" w:sz="0" w:space="0" w:color="auto"/>
            <w:right w:val="none" w:sz="0" w:space="0" w:color="auto"/>
          </w:divBdr>
        </w:div>
        <w:div w:id="1127548558">
          <w:marLeft w:val="0"/>
          <w:marRight w:val="0"/>
          <w:marTop w:val="0"/>
          <w:marBottom w:val="0"/>
          <w:divBdr>
            <w:top w:val="none" w:sz="0" w:space="0" w:color="auto"/>
            <w:left w:val="none" w:sz="0" w:space="0" w:color="auto"/>
            <w:bottom w:val="none" w:sz="0" w:space="0" w:color="auto"/>
            <w:right w:val="none" w:sz="0" w:space="0" w:color="auto"/>
          </w:divBdr>
        </w:div>
      </w:divsChild>
    </w:div>
    <w:div w:id="202862790">
      <w:bodyDiv w:val="1"/>
      <w:marLeft w:val="0"/>
      <w:marRight w:val="0"/>
      <w:marTop w:val="0"/>
      <w:marBottom w:val="0"/>
      <w:divBdr>
        <w:top w:val="none" w:sz="0" w:space="0" w:color="auto"/>
        <w:left w:val="none" w:sz="0" w:space="0" w:color="auto"/>
        <w:bottom w:val="none" w:sz="0" w:space="0" w:color="auto"/>
        <w:right w:val="none" w:sz="0" w:space="0" w:color="auto"/>
      </w:divBdr>
      <w:divsChild>
        <w:div w:id="950818327">
          <w:marLeft w:val="0"/>
          <w:marRight w:val="0"/>
          <w:marTop w:val="0"/>
          <w:marBottom w:val="0"/>
          <w:divBdr>
            <w:top w:val="none" w:sz="0" w:space="0" w:color="auto"/>
            <w:left w:val="none" w:sz="0" w:space="0" w:color="auto"/>
            <w:bottom w:val="none" w:sz="0" w:space="0" w:color="auto"/>
            <w:right w:val="none" w:sz="0" w:space="0" w:color="auto"/>
          </w:divBdr>
        </w:div>
        <w:div w:id="1639602066">
          <w:marLeft w:val="0"/>
          <w:marRight w:val="0"/>
          <w:marTop w:val="0"/>
          <w:marBottom w:val="0"/>
          <w:divBdr>
            <w:top w:val="none" w:sz="0" w:space="0" w:color="auto"/>
            <w:left w:val="none" w:sz="0" w:space="0" w:color="auto"/>
            <w:bottom w:val="none" w:sz="0" w:space="0" w:color="auto"/>
            <w:right w:val="none" w:sz="0" w:space="0" w:color="auto"/>
          </w:divBdr>
        </w:div>
      </w:divsChild>
    </w:div>
    <w:div w:id="210118371">
      <w:bodyDiv w:val="1"/>
      <w:marLeft w:val="0"/>
      <w:marRight w:val="0"/>
      <w:marTop w:val="0"/>
      <w:marBottom w:val="0"/>
      <w:divBdr>
        <w:top w:val="none" w:sz="0" w:space="0" w:color="auto"/>
        <w:left w:val="none" w:sz="0" w:space="0" w:color="auto"/>
        <w:bottom w:val="none" w:sz="0" w:space="0" w:color="auto"/>
        <w:right w:val="none" w:sz="0" w:space="0" w:color="auto"/>
      </w:divBdr>
      <w:divsChild>
        <w:div w:id="716390673">
          <w:marLeft w:val="0"/>
          <w:marRight w:val="0"/>
          <w:marTop w:val="0"/>
          <w:marBottom w:val="0"/>
          <w:divBdr>
            <w:top w:val="none" w:sz="0" w:space="0" w:color="auto"/>
            <w:left w:val="none" w:sz="0" w:space="0" w:color="auto"/>
            <w:bottom w:val="none" w:sz="0" w:space="0" w:color="auto"/>
            <w:right w:val="none" w:sz="0" w:space="0" w:color="auto"/>
          </w:divBdr>
        </w:div>
        <w:div w:id="1360623922">
          <w:marLeft w:val="0"/>
          <w:marRight w:val="0"/>
          <w:marTop w:val="0"/>
          <w:marBottom w:val="0"/>
          <w:divBdr>
            <w:top w:val="none" w:sz="0" w:space="0" w:color="auto"/>
            <w:left w:val="none" w:sz="0" w:space="0" w:color="auto"/>
            <w:bottom w:val="none" w:sz="0" w:space="0" w:color="auto"/>
            <w:right w:val="none" w:sz="0" w:space="0" w:color="auto"/>
          </w:divBdr>
        </w:div>
      </w:divsChild>
    </w:div>
    <w:div w:id="236861644">
      <w:bodyDiv w:val="1"/>
      <w:marLeft w:val="0"/>
      <w:marRight w:val="0"/>
      <w:marTop w:val="0"/>
      <w:marBottom w:val="0"/>
      <w:divBdr>
        <w:top w:val="none" w:sz="0" w:space="0" w:color="auto"/>
        <w:left w:val="none" w:sz="0" w:space="0" w:color="auto"/>
        <w:bottom w:val="none" w:sz="0" w:space="0" w:color="auto"/>
        <w:right w:val="none" w:sz="0" w:space="0" w:color="auto"/>
      </w:divBdr>
      <w:divsChild>
        <w:div w:id="2137408373">
          <w:marLeft w:val="0"/>
          <w:marRight w:val="0"/>
          <w:marTop w:val="0"/>
          <w:marBottom w:val="0"/>
          <w:divBdr>
            <w:top w:val="none" w:sz="0" w:space="0" w:color="auto"/>
            <w:left w:val="none" w:sz="0" w:space="0" w:color="auto"/>
            <w:bottom w:val="none" w:sz="0" w:space="0" w:color="auto"/>
            <w:right w:val="none" w:sz="0" w:space="0" w:color="auto"/>
          </w:divBdr>
        </w:div>
      </w:divsChild>
    </w:div>
    <w:div w:id="272439804">
      <w:bodyDiv w:val="1"/>
      <w:marLeft w:val="0"/>
      <w:marRight w:val="0"/>
      <w:marTop w:val="0"/>
      <w:marBottom w:val="0"/>
      <w:divBdr>
        <w:top w:val="none" w:sz="0" w:space="0" w:color="auto"/>
        <w:left w:val="none" w:sz="0" w:space="0" w:color="auto"/>
        <w:bottom w:val="none" w:sz="0" w:space="0" w:color="auto"/>
        <w:right w:val="none" w:sz="0" w:space="0" w:color="auto"/>
      </w:divBdr>
      <w:divsChild>
        <w:div w:id="577519272">
          <w:marLeft w:val="0"/>
          <w:marRight w:val="0"/>
          <w:marTop w:val="0"/>
          <w:marBottom w:val="0"/>
          <w:divBdr>
            <w:top w:val="none" w:sz="0" w:space="0" w:color="auto"/>
            <w:left w:val="none" w:sz="0" w:space="0" w:color="auto"/>
            <w:bottom w:val="none" w:sz="0" w:space="0" w:color="auto"/>
            <w:right w:val="none" w:sz="0" w:space="0" w:color="auto"/>
          </w:divBdr>
        </w:div>
        <w:div w:id="1374308571">
          <w:marLeft w:val="0"/>
          <w:marRight w:val="0"/>
          <w:marTop w:val="0"/>
          <w:marBottom w:val="0"/>
          <w:divBdr>
            <w:top w:val="none" w:sz="0" w:space="0" w:color="auto"/>
            <w:left w:val="none" w:sz="0" w:space="0" w:color="auto"/>
            <w:bottom w:val="none" w:sz="0" w:space="0" w:color="auto"/>
            <w:right w:val="none" w:sz="0" w:space="0" w:color="auto"/>
          </w:divBdr>
        </w:div>
      </w:divsChild>
    </w:div>
    <w:div w:id="324748889">
      <w:bodyDiv w:val="1"/>
      <w:marLeft w:val="0"/>
      <w:marRight w:val="0"/>
      <w:marTop w:val="0"/>
      <w:marBottom w:val="0"/>
      <w:divBdr>
        <w:top w:val="none" w:sz="0" w:space="0" w:color="auto"/>
        <w:left w:val="none" w:sz="0" w:space="0" w:color="auto"/>
        <w:bottom w:val="none" w:sz="0" w:space="0" w:color="auto"/>
        <w:right w:val="none" w:sz="0" w:space="0" w:color="auto"/>
      </w:divBdr>
      <w:divsChild>
        <w:div w:id="1272517097">
          <w:marLeft w:val="0"/>
          <w:marRight w:val="0"/>
          <w:marTop w:val="0"/>
          <w:marBottom w:val="0"/>
          <w:divBdr>
            <w:top w:val="none" w:sz="0" w:space="0" w:color="auto"/>
            <w:left w:val="none" w:sz="0" w:space="0" w:color="auto"/>
            <w:bottom w:val="none" w:sz="0" w:space="0" w:color="auto"/>
            <w:right w:val="none" w:sz="0" w:space="0" w:color="auto"/>
          </w:divBdr>
        </w:div>
        <w:div w:id="558908374">
          <w:marLeft w:val="0"/>
          <w:marRight w:val="0"/>
          <w:marTop w:val="0"/>
          <w:marBottom w:val="0"/>
          <w:divBdr>
            <w:top w:val="none" w:sz="0" w:space="0" w:color="auto"/>
            <w:left w:val="none" w:sz="0" w:space="0" w:color="auto"/>
            <w:bottom w:val="none" w:sz="0" w:space="0" w:color="auto"/>
            <w:right w:val="none" w:sz="0" w:space="0" w:color="auto"/>
          </w:divBdr>
        </w:div>
        <w:div w:id="266277763">
          <w:marLeft w:val="0"/>
          <w:marRight w:val="0"/>
          <w:marTop w:val="0"/>
          <w:marBottom w:val="0"/>
          <w:divBdr>
            <w:top w:val="none" w:sz="0" w:space="0" w:color="auto"/>
            <w:left w:val="none" w:sz="0" w:space="0" w:color="auto"/>
            <w:bottom w:val="none" w:sz="0" w:space="0" w:color="auto"/>
            <w:right w:val="none" w:sz="0" w:space="0" w:color="auto"/>
          </w:divBdr>
        </w:div>
        <w:div w:id="289287792">
          <w:marLeft w:val="0"/>
          <w:marRight w:val="0"/>
          <w:marTop w:val="0"/>
          <w:marBottom w:val="0"/>
          <w:divBdr>
            <w:top w:val="none" w:sz="0" w:space="0" w:color="auto"/>
            <w:left w:val="none" w:sz="0" w:space="0" w:color="auto"/>
            <w:bottom w:val="none" w:sz="0" w:space="0" w:color="auto"/>
            <w:right w:val="none" w:sz="0" w:space="0" w:color="auto"/>
          </w:divBdr>
        </w:div>
        <w:div w:id="59988352">
          <w:marLeft w:val="0"/>
          <w:marRight w:val="0"/>
          <w:marTop w:val="0"/>
          <w:marBottom w:val="0"/>
          <w:divBdr>
            <w:top w:val="none" w:sz="0" w:space="0" w:color="auto"/>
            <w:left w:val="none" w:sz="0" w:space="0" w:color="auto"/>
            <w:bottom w:val="none" w:sz="0" w:space="0" w:color="auto"/>
            <w:right w:val="none" w:sz="0" w:space="0" w:color="auto"/>
          </w:divBdr>
        </w:div>
        <w:div w:id="411851286">
          <w:marLeft w:val="0"/>
          <w:marRight w:val="0"/>
          <w:marTop w:val="0"/>
          <w:marBottom w:val="0"/>
          <w:divBdr>
            <w:top w:val="none" w:sz="0" w:space="0" w:color="auto"/>
            <w:left w:val="none" w:sz="0" w:space="0" w:color="auto"/>
            <w:bottom w:val="none" w:sz="0" w:space="0" w:color="auto"/>
            <w:right w:val="none" w:sz="0" w:space="0" w:color="auto"/>
          </w:divBdr>
        </w:div>
        <w:div w:id="449013454">
          <w:marLeft w:val="0"/>
          <w:marRight w:val="0"/>
          <w:marTop w:val="0"/>
          <w:marBottom w:val="0"/>
          <w:divBdr>
            <w:top w:val="none" w:sz="0" w:space="0" w:color="auto"/>
            <w:left w:val="none" w:sz="0" w:space="0" w:color="auto"/>
            <w:bottom w:val="none" w:sz="0" w:space="0" w:color="auto"/>
            <w:right w:val="none" w:sz="0" w:space="0" w:color="auto"/>
          </w:divBdr>
        </w:div>
        <w:div w:id="498540456">
          <w:marLeft w:val="0"/>
          <w:marRight w:val="0"/>
          <w:marTop w:val="0"/>
          <w:marBottom w:val="0"/>
          <w:divBdr>
            <w:top w:val="none" w:sz="0" w:space="0" w:color="auto"/>
            <w:left w:val="none" w:sz="0" w:space="0" w:color="auto"/>
            <w:bottom w:val="none" w:sz="0" w:space="0" w:color="auto"/>
            <w:right w:val="none" w:sz="0" w:space="0" w:color="auto"/>
          </w:divBdr>
        </w:div>
        <w:div w:id="2137410938">
          <w:marLeft w:val="0"/>
          <w:marRight w:val="0"/>
          <w:marTop w:val="0"/>
          <w:marBottom w:val="0"/>
          <w:divBdr>
            <w:top w:val="none" w:sz="0" w:space="0" w:color="auto"/>
            <w:left w:val="none" w:sz="0" w:space="0" w:color="auto"/>
            <w:bottom w:val="none" w:sz="0" w:space="0" w:color="auto"/>
            <w:right w:val="none" w:sz="0" w:space="0" w:color="auto"/>
          </w:divBdr>
        </w:div>
        <w:div w:id="1725903897">
          <w:marLeft w:val="0"/>
          <w:marRight w:val="0"/>
          <w:marTop w:val="0"/>
          <w:marBottom w:val="0"/>
          <w:divBdr>
            <w:top w:val="none" w:sz="0" w:space="0" w:color="auto"/>
            <w:left w:val="none" w:sz="0" w:space="0" w:color="auto"/>
            <w:bottom w:val="none" w:sz="0" w:space="0" w:color="auto"/>
            <w:right w:val="none" w:sz="0" w:space="0" w:color="auto"/>
          </w:divBdr>
        </w:div>
        <w:div w:id="846868204">
          <w:marLeft w:val="0"/>
          <w:marRight w:val="0"/>
          <w:marTop w:val="0"/>
          <w:marBottom w:val="0"/>
          <w:divBdr>
            <w:top w:val="none" w:sz="0" w:space="0" w:color="auto"/>
            <w:left w:val="none" w:sz="0" w:space="0" w:color="auto"/>
            <w:bottom w:val="none" w:sz="0" w:space="0" w:color="auto"/>
            <w:right w:val="none" w:sz="0" w:space="0" w:color="auto"/>
          </w:divBdr>
        </w:div>
        <w:div w:id="928660020">
          <w:marLeft w:val="0"/>
          <w:marRight w:val="0"/>
          <w:marTop w:val="0"/>
          <w:marBottom w:val="0"/>
          <w:divBdr>
            <w:top w:val="none" w:sz="0" w:space="0" w:color="auto"/>
            <w:left w:val="none" w:sz="0" w:space="0" w:color="auto"/>
            <w:bottom w:val="none" w:sz="0" w:space="0" w:color="auto"/>
            <w:right w:val="none" w:sz="0" w:space="0" w:color="auto"/>
          </w:divBdr>
        </w:div>
        <w:div w:id="12801608">
          <w:marLeft w:val="0"/>
          <w:marRight w:val="0"/>
          <w:marTop w:val="0"/>
          <w:marBottom w:val="0"/>
          <w:divBdr>
            <w:top w:val="none" w:sz="0" w:space="0" w:color="auto"/>
            <w:left w:val="none" w:sz="0" w:space="0" w:color="auto"/>
            <w:bottom w:val="none" w:sz="0" w:space="0" w:color="auto"/>
            <w:right w:val="none" w:sz="0" w:space="0" w:color="auto"/>
          </w:divBdr>
        </w:div>
        <w:div w:id="885265286">
          <w:marLeft w:val="0"/>
          <w:marRight w:val="0"/>
          <w:marTop w:val="0"/>
          <w:marBottom w:val="0"/>
          <w:divBdr>
            <w:top w:val="none" w:sz="0" w:space="0" w:color="auto"/>
            <w:left w:val="none" w:sz="0" w:space="0" w:color="auto"/>
            <w:bottom w:val="none" w:sz="0" w:space="0" w:color="auto"/>
            <w:right w:val="none" w:sz="0" w:space="0" w:color="auto"/>
          </w:divBdr>
        </w:div>
      </w:divsChild>
    </w:div>
    <w:div w:id="329410245">
      <w:bodyDiv w:val="1"/>
      <w:marLeft w:val="0"/>
      <w:marRight w:val="0"/>
      <w:marTop w:val="0"/>
      <w:marBottom w:val="0"/>
      <w:divBdr>
        <w:top w:val="none" w:sz="0" w:space="0" w:color="auto"/>
        <w:left w:val="none" w:sz="0" w:space="0" w:color="auto"/>
        <w:bottom w:val="none" w:sz="0" w:space="0" w:color="auto"/>
        <w:right w:val="none" w:sz="0" w:space="0" w:color="auto"/>
      </w:divBdr>
      <w:divsChild>
        <w:div w:id="1589923763">
          <w:marLeft w:val="0"/>
          <w:marRight w:val="0"/>
          <w:marTop w:val="0"/>
          <w:marBottom w:val="0"/>
          <w:divBdr>
            <w:top w:val="none" w:sz="0" w:space="0" w:color="auto"/>
            <w:left w:val="none" w:sz="0" w:space="0" w:color="auto"/>
            <w:bottom w:val="none" w:sz="0" w:space="0" w:color="auto"/>
            <w:right w:val="none" w:sz="0" w:space="0" w:color="auto"/>
          </w:divBdr>
        </w:div>
      </w:divsChild>
    </w:div>
    <w:div w:id="332732666">
      <w:bodyDiv w:val="1"/>
      <w:marLeft w:val="0"/>
      <w:marRight w:val="0"/>
      <w:marTop w:val="0"/>
      <w:marBottom w:val="0"/>
      <w:divBdr>
        <w:top w:val="none" w:sz="0" w:space="0" w:color="auto"/>
        <w:left w:val="none" w:sz="0" w:space="0" w:color="auto"/>
        <w:bottom w:val="none" w:sz="0" w:space="0" w:color="auto"/>
        <w:right w:val="none" w:sz="0" w:space="0" w:color="auto"/>
      </w:divBdr>
      <w:divsChild>
        <w:div w:id="1625887946">
          <w:marLeft w:val="0"/>
          <w:marRight w:val="0"/>
          <w:marTop w:val="0"/>
          <w:marBottom w:val="0"/>
          <w:divBdr>
            <w:top w:val="none" w:sz="0" w:space="0" w:color="auto"/>
            <w:left w:val="none" w:sz="0" w:space="0" w:color="auto"/>
            <w:bottom w:val="none" w:sz="0" w:space="0" w:color="auto"/>
            <w:right w:val="none" w:sz="0" w:space="0" w:color="auto"/>
          </w:divBdr>
        </w:div>
      </w:divsChild>
    </w:div>
    <w:div w:id="441535835">
      <w:bodyDiv w:val="1"/>
      <w:marLeft w:val="0"/>
      <w:marRight w:val="0"/>
      <w:marTop w:val="0"/>
      <w:marBottom w:val="0"/>
      <w:divBdr>
        <w:top w:val="none" w:sz="0" w:space="0" w:color="auto"/>
        <w:left w:val="none" w:sz="0" w:space="0" w:color="auto"/>
        <w:bottom w:val="none" w:sz="0" w:space="0" w:color="auto"/>
        <w:right w:val="none" w:sz="0" w:space="0" w:color="auto"/>
      </w:divBdr>
      <w:divsChild>
        <w:div w:id="1208762542">
          <w:marLeft w:val="0"/>
          <w:marRight w:val="0"/>
          <w:marTop w:val="0"/>
          <w:marBottom w:val="0"/>
          <w:divBdr>
            <w:top w:val="none" w:sz="0" w:space="0" w:color="auto"/>
            <w:left w:val="none" w:sz="0" w:space="0" w:color="auto"/>
            <w:bottom w:val="none" w:sz="0" w:space="0" w:color="auto"/>
            <w:right w:val="none" w:sz="0" w:space="0" w:color="auto"/>
          </w:divBdr>
        </w:div>
        <w:div w:id="1948073415">
          <w:marLeft w:val="0"/>
          <w:marRight w:val="0"/>
          <w:marTop w:val="0"/>
          <w:marBottom w:val="0"/>
          <w:divBdr>
            <w:top w:val="none" w:sz="0" w:space="0" w:color="auto"/>
            <w:left w:val="none" w:sz="0" w:space="0" w:color="auto"/>
            <w:bottom w:val="none" w:sz="0" w:space="0" w:color="auto"/>
            <w:right w:val="none" w:sz="0" w:space="0" w:color="auto"/>
          </w:divBdr>
        </w:div>
      </w:divsChild>
    </w:div>
    <w:div w:id="463819124">
      <w:bodyDiv w:val="1"/>
      <w:marLeft w:val="0"/>
      <w:marRight w:val="0"/>
      <w:marTop w:val="0"/>
      <w:marBottom w:val="0"/>
      <w:divBdr>
        <w:top w:val="none" w:sz="0" w:space="0" w:color="auto"/>
        <w:left w:val="none" w:sz="0" w:space="0" w:color="auto"/>
        <w:bottom w:val="none" w:sz="0" w:space="0" w:color="auto"/>
        <w:right w:val="none" w:sz="0" w:space="0" w:color="auto"/>
      </w:divBdr>
      <w:divsChild>
        <w:div w:id="343286444">
          <w:marLeft w:val="0"/>
          <w:marRight w:val="0"/>
          <w:marTop w:val="0"/>
          <w:marBottom w:val="0"/>
          <w:divBdr>
            <w:top w:val="none" w:sz="0" w:space="0" w:color="auto"/>
            <w:left w:val="none" w:sz="0" w:space="0" w:color="auto"/>
            <w:bottom w:val="none" w:sz="0" w:space="0" w:color="auto"/>
            <w:right w:val="none" w:sz="0" w:space="0" w:color="auto"/>
          </w:divBdr>
        </w:div>
        <w:div w:id="755978810">
          <w:marLeft w:val="0"/>
          <w:marRight w:val="0"/>
          <w:marTop w:val="0"/>
          <w:marBottom w:val="0"/>
          <w:divBdr>
            <w:top w:val="none" w:sz="0" w:space="0" w:color="auto"/>
            <w:left w:val="none" w:sz="0" w:space="0" w:color="auto"/>
            <w:bottom w:val="none" w:sz="0" w:space="0" w:color="auto"/>
            <w:right w:val="none" w:sz="0" w:space="0" w:color="auto"/>
          </w:divBdr>
        </w:div>
      </w:divsChild>
    </w:div>
    <w:div w:id="530386980">
      <w:bodyDiv w:val="1"/>
      <w:marLeft w:val="0"/>
      <w:marRight w:val="0"/>
      <w:marTop w:val="0"/>
      <w:marBottom w:val="0"/>
      <w:divBdr>
        <w:top w:val="none" w:sz="0" w:space="0" w:color="auto"/>
        <w:left w:val="none" w:sz="0" w:space="0" w:color="auto"/>
        <w:bottom w:val="none" w:sz="0" w:space="0" w:color="auto"/>
        <w:right w:val="none" w:sz="0" w:space="0" w:color="auto"/>
      </w:divBdr>
      <w:divsChild>
        <w:div w:id="1323512693">
          <w:marLeft w:val="0"/>
          <w:marRight w:val="0"/>
          <w:marTop w:val="0"/>
          <w:marBottom w:val="0"/>
          <w:divBdr>
            <w:top w:val="none" w:sz="0" w:space="0" w:color="auto"/>
            <w:left w:val="none" w:sz="0" w:space="0" w:color="auto"/>
            <w:bottom w:val="none" w:sz="0" w:space="0" w:color="auto"/>
            <w:right w:val="none" w:sz="0" w:space="0" w:color="auto"/>
          </w:divBdr>
        </w:div>
      </w:divsChild>
    </w:div>
    <w:div w:id="579601870">
      <w:bodyDiv w:val="1"/>
      <w:marLeft w:val="0"/>
      <w:marRight w:val="0"/>
      <w:marTop w:val="0"/>
      <w:marBottom w:val="0"/>
      <w:divBdr>
        <w:top w:val="none" w:sz="0" w:space="0" w:color="auto"/>
        <w:left w:val="none" w:sz="0" w:space="0" w:color="auto"/>
        <w:bottom w:val="none" w:sz="0" w:space="0" w:color="auto"/>
        <w:right w:val="none" w:sz="0" w:space="0" w:color="auto"/>
      </w:divBdr>
      <w:divsChild>
        <w:div w:id="217127739">
          <w:marLeft w:val="0"/>
          <w:marRight w:val="0"/>
          <w:marTop w:val="0"/>
          <w:marBottom w:val="0"/>
          <w:divBdr>
            <w:top w:val="none" w:sz="0" w:space="0" w:color="auto"/>
            <w:left w:val="none" w:sz="0" w:space="0" w:color="auto"/>
            <w:bottom w:val="none" w:sz="0" w:space="0" w:color="auto"/>
            <w:right w:val="none" w:sz="0" w:space="0" w:color="auto"/>
          </w:divBdr>
        </w:div>
        <w:div w:id="953903736">
          <w:marLeft w:val="0"/>
          <w:marRight w:val="0"/>
          <w:marTop w:val="0"/>
          <w:marBottom w:val="0"/>
          <w:divBdr>
            <w:top w:val="none" w:sz="0" w:space="0" w:color="auto"/>
            <w:left w:val="none" w:sz="0" w:space="0" w:color="auto"/>
            <w:bottom w:val="none" w:sz="0" w:space="0" w:color="auto"/>
            <w:right w:val="none" w:sz="0" w:space="0" w:color="auto"/>
          </w:divBdr>
        </w:div>
      </w:divsChild>
    </w:div>
    <w:div w:id="593630608">
      <w:bodyDiv w:val="1"/>
      <w:marLeft w:val="0"/>
      <w:marRight w:val="0"/>
      <w:marTop w:val="0"/>
      <w:marBottom w:val="0"/>
      <w:divBdr>
        <w:top w:val="none" w:sz="0" w:space="0" w:color="auto"/>
        <w:left w:val="none" w:sz="0" w:space="0" w:color="auto"/>
        <w:bottom w:val="none" w:sz="0" w:space="0" w:color="auto"/>
        <w:right w:val="none" w:sz="0" w:space="0" w:color="auto"/>
      </w:divBdr>
      <w:divsChild>
        <w:div w:id="1637098629">
          <w:marLeft w:val="0"/>
          <w:marRight w:val="0"/>
          <w:marTop w:val="0"/>
          <w:marBottom w:val="0"/>
          <w:divBdr>
            <w:top w:val="none" w:sz="0" w:space="0" w:color="auto"/>
            <w:left w:val="none" w:sz="0" w:space="0" w:color="auto"/>
            <w:bottom w:val="none" w:sz="0" w:space="0" w:color="auto"/>
            <w:right w:val="none" w:sz="0" w:space="0" w:color="auto"/>
          </w:divBdr>
        </w:div>
      </w:divsChild>
    </w:div>
    <w:div w:id="595401566">
      <w:bodyDiv w:val="1"/>
      <w:marLeft w:val="0"/>
      <w:marRight w:val="0"/>
      <w:marTop w:val="0"/>
      <w:marBottom w:val="0"/>
      <w:divBdr>
        <w:top w:val="none" w:sz="0" w:space="0" w:color="auto"/>
        <w:left w:val="none" w:sz="0" w:space="0" w:color="auto"/>
        <w:bottom w:val="none" w:sz="0" w:space="0" w:color="auto"/>
        <w:right w:val="none" w:sz="0" w:space="0" w:color="auto"/>
      </w:divBdr>
      <w:divsChild>
        <w:div w:id="1962498092">
          <w:marLeft w:val="0"/>
          <w:marRight w:val="0"/>
          <w:marTop w:val="0"/>
          <w:marBottom w:val="0"/>
          <w:divBdr>
            <w:top w:val="none" w:sz="0" w:space="0" w:color="auto"/>
            <w:left w:val="none" w:sz="0" w:space="0" w:color="auto"/>
            <w:bottom w:val="none" w:sz="0" w:space="0" w:color="auto"/>
            <w:right w:val="none" w:sz="0" w:space="0" w:color="auto"/>
          </w:divBdr>
        </w:div>
      </w:divsChild>
    </w:div>
    <w:div w:id="596598389">
      <w:bodyDiv w:val="1"/>
      <w:marLeft w:val="0"/>
      <w:marRight w:val="0"/>
      <w:marTop w:val="0"/>
      <w:marBottom w:val="0"/>
      <w:divBdr>
        <w:top w:val="none" w:sz="0" w:space="0" w:color="auto"/>
        <w:left w:val="none" w:sz="0" w:space="0" w:color="auto"/>
        <w:bottom w:val="none" w:sz="0" w:space="0" w:color="auto"/>
        <w:right w:val="none" w:sz="0" w:space="0" w:color="auto"/>
      </w:divBdr>
      <w:divsChild>
        <w:div w:id="1425036478">
          <w:marLeft w:val="0"/>
          <w:marRight w:val="0"/>
          <w:marTop w:val="0"/>
          <w:marBottom w:val="0"/>
          <w:divBdr>
            <w:top w:val="none" w:sz="0" w:space="0" w:color="auto"/>
            <w:left w:val="none" w:sz="0" w:space="0" w:color="auto"/>
            <w:bottom w:val="none" w:sz="0" w:space="0" w:color="auto"/>
            <w:right w:val="none" w:sz="0" w:space="0" w:color="auto"/>
          </w:divBdr>
        </w:div>
        <w:div w:id="802771024">
          <w:marLeft w:val="0"/>
          <w:marRight w:val="0"/>
          <w:marTop w:val="0"/>
          <w:marBottom w:val="0"/>
          <w:divBdr>
            <w:top w:val="none" w:sz="0" w:space="0" w:color="auto"/>
            <w:left w:val="none" w:sz="0" w:space="0" w:color="auto"/>
            <w:bottom w:val="none" w:sz="0" w:space="0" w:color="auto"/>
            <w:right w:val="none" w:sz="0" w:space="0" w:color="auto"/>
          </w:divBdr>
        </w:div>
      </w:divsChild>
    </w:div>
    <w:div w:id="613251453">
      <w:bodyDiv w:val="1"/>
      <w:marLeft w:val="0"/>
      <w:marRight w:val="0"/>
      <w:marTop w:val="0"/>
      <w:marBottom w:val="0"/>
      <w:divBdr>
        <w:top w:val="none" w:sz="0" w:space="0" w:color="auto"/>
        <w:left w:val="none" w:sz="0" w:space="0" w:color="auto"/>
        <w:bottom w:val="none" w:sz="0" w:space="0" w:color="auto"/>
        <w:right w:val="none" w:sz="0" w:space="0" w:color="auto"/>
      </w:divBdr>
      <w:divsChild>
        <w:div w:id="1907373434">
          <w:marLeft w:val="0"/>
          <w:marRight w:val="0"/>
          <w:marTop w:val="0"/>
          <w:marBottom w:val="0"/>
          <w:divBdr>
            <w:top w:val="none" w:sz="0" w:space="0" w:color="auto"/>
            <w:left w:val="none" w:sz="0" w:space="0" w:color="auto"/>
            <w:bottom w:val="none" w:sz="0" w:space="0" w:color="auto"/>
            <w:right w:val="none" w:sz="0" w:space="0" w:color="auto"/>
          </w:divBdr>
        </w:div>
        <w:div w:id="518739429">
          <w:marLeft w:val="0"/>
          <w:marRight w:val="0"/>
          <w:marTop w:val="0"/>
          <w:marBottom w:val="0"/>
          <w:divBdr>
            <w:top w:val="none" w:sz="0" w:space="0" w:color="auto"/>
            <w:left w:val="none" w:sz="0" w:space="0" w:color="auto"/>
            <w:bottom w:val="none" w:sz="0" w:space="0" w:color="auto"/>
            <w:right w:val="none" w:sz="0" w:space="0" w:color="auto"/>
          </w:divBdr>
        </w:div>
        <w:div w:id="1151944805">
          <w:marLeft w:val="0"/>
          <w:marRight w:val="0"/>
          <w:marTop w:val="0"/>
          <w:marBottom w:val="0"/>
          <w:divBdr>
            <w:top w:val="none" w:sz="0" w:space="0" w:color="auto"/>
            <w:left w:val="none" w:sz="0" w:space="0" w:color="auto"/>
            <w:bottom w:val="none" w:sz="0" w:space="0" w:color="auto"/>
            <w:right w:val="none" w:sz="0" w:space="0" w:color="auto"/>
          </w:divBdr>
        </w:div>
        <w:div w:id="1492721083">
          <w:marLeft w:val="0"/>
          <w:marRight w:val="0"/>
          <w:marTop w:val="0"/>
          <w:marBottom w:val="0"/>
          <w:divBdr>
            <w:top w:val="none" w:sz="0" w:space="0" w:color="auto"/>
            <w:left w:val="none" w:sz="0" w:space="0" w:color="auto"/>
            <w:bottom w:val="none" w:sz="0" w:space="0" w:color="auto"/>
            <w:right w:val="none" w:sz="0" w:space="0" w:color="auto"/>
          </w:divBdr>
        </w:div>
        <w:div w:id="557672738">
          <w:marLeft w:val="0"/>
          <w:marRight w:val="0"/>
          <w:marTop w:val="0"/>
          <w:marBottom w:val="0"/>
          <w:divBdr>
            <w:top w:val="none" w:sz="0" w:space="0" w:color="auto"/>
            <w:left w:val="none" w:sz="0" w:space="0" w:color="auto"/>
            <w:bottom w:val="none" w:sz="0" w:space="0" w:color="auto"/>
            <w:right w:val="none" w:sz="0" w:space="0" w:color="auto"/>
          </w:divBdr>
        </w:div>
        <w:div w:id="1705323079">
          <w:marLeft w:val="0"/>
          <w:marRight w:val="0"/>
          <w:marTop w:val="0"/>
          <w:marBottom w:val="0"/>
          <w:divBdr>
            <w:top w:val="none" w:sz="0" w:space="0" w:color="auto"/>
            <w:left w:val="none" w:sz="0" w:space="0" w:color="auto"/>
            <w:bottom w:val="none" w:sz="0" w:space="0" w:color="auto"/>
            <w:right w:val="none" w:sz="0" w:space="0" w:color="auto"/>
          </w:divBdr>
        </w:div>
        <w:div w:id="2069068803">
          <w:marLeft w:val="0"/>
          <w:marRight w:val="0"/>
          <w:marTop w:val="0"/>
          <w:marBottom w:val="0"/>
          <w:divBdr>
            <w:top w:val="none" w:sz="0" w:space="0" w:color="auto"/>
            <w:left w:val="none" w:sz="0" w:space="0" w:color="auto"/>
            <w:bottom w:val="none" w:sz="0" w:space="0" w:color="auto"/>
            <w:right w:val="none" w:sz="0" w:space="0" w:color="auto"/>
          </w:divBdr>
        </w:div>
        <w:div w:id="588777275">
          <w:marLeft w:val="0"/>
          <w:marRight w:val="0"/>
          <w:marTop w:val="0"/>
          <w:marBottom w:val="0"/>
          <w:divBdr>
            <w:top w:val="none" w:sz="0" w:space="0" w:color="auto"/>
            <w:left w:val="none" w:sz="0" w:space="0" w:color="auto"/>
            <w:bottom w:val="none" w:sz="0" w:space="0" w:color="auto"/>
            <w:right w:val="none" w:sz="0" w:space="0" w:color="auto"/>
          </w:divBdr>
        </w:div>
        <w:div w:id="2009628500">
          <w:marLeft w:val="0"/>
          <w:marRight w:val="0"/>
          <w:marTop w:val="0"/>
          <w:marBottom w:val="0"/>
          <w:divBdr>
            <w:top w:val="none" w:sz="0" w:space="0" w:color="auto"/>
            <w:left w:val="none" w:sz="0" w:space="0" w:color="auto"/>
            <w:bottom w:val="none" w:sz="0" w:space="0" w:color="auto"/>
            <w:right w:val="none" w:sz="0" w:space="0" w:color="auto"/>
          </w:divBdr>
        </w:div>
        <w:div w:id="1421022298">
          <w:marLeft w:val="0"/>
          <w:marRight w:val="0"/>
          <w:marTop w:val="0"/>
          <w:marBottom w:val="0"/>
          <w:divBdr>
            <w:top w:val="none" w:sz="0" w:space="0" w:color="auto"/>
            <w:left w:val="none" w:sz="0" w:space="0" w:color="auto"/>
            <w:bottom w:val="none" w:sz="0" w:space="0" w:color="auto"/>
            <w:right w:val="none" w:sz="0" w:space="0" w:color="auto"/>
          </w:divBdr>
        </w:div>
        <w:div w:id="1305815514">
          <w:marLeft w:val="0"/>
          <w:marRight w:val="0"/>
          <w:marTop w:val="0"/>
          <w:marBottom w:val="0"/>
          <w:divBdr>
            <w:top w:val="none" w:sz="0" w:space="0" w:color="auto"/>
            <w:left w:val="none" w:sz="0" w:space="0" w:color="auto"/>
            <w:bottom w:val="none" w:sz="0" w:space="0" w:color="auto"/>
            <w:right w:val="none" w:sz="0" w:space="0" w:color="auto"/>
          </w:divBdr>
        </w:div>
        <w:div w:id="773551809">
          <w:marLeft w:val="0"/>
          <w:marRight w:val="0"/>
          <w:marTop w:val="0"/>
          <w:marBottom w:val="0"/>
          <w:divBdr>
            <w:top w:val="none" w:sz="0" w:space="0" w:color="auto"/>
            <w:left w:val="none" w:sz="0" w:space="0" w:color="auto"/>
            <w:bottom w:val="none" w:sz="0" w:space="0" w:color="auto"/>
            <w:right w:val="none" w:sz="0" w:space="0" w:color="auto"/>
          </w:divBdr>
        </w:div>
        <w:div w:id="1790078906">
          <w:marLeft w:val="0"/>
          <w:marRight w:val="0"/>
          <w:marTop w:val="0"/>
          <w:marBottom w:val="0"/>
          <w:divBdr>
            <w:top w:val="none" w:sz="0" w:space="0" w:color="auto"/>
            <w:left w:val="none" w:sz="0" w:space="0" w:color="auto"/>
            <w:bottom w:val="none" w:sz="0" w:space="0" w:color="auto"/>
            <w:right w:val="none" w:sz="0" w:space="0" w:color="auto"/>
          </w:divBdr>
        </w:div>
        <w:div w:id="1796605042">
          <w:marLeft w:val="0"/>
          <w:marRight w:val="0"/>
          <w:marTop w:val="0"/>
          <w:marBottom w:val="0"/>
          <w:divBdr>
            <w:top w:val="none" w:sz="0" w:space="0" w:color="auto"/>
            <w:left w:val="none" w:sz="0" w:space="0" w:color="auto"/>
            <w:bottom w:val="none" w:sz="0" w:space="0" w:color="auto"/>
            <w:right w:val="none" w:sz="0" w:space="0" w:color="auto"/>
          </w:divBdr>
        </w:div>
        <w:div w:id="128016105">
          <w:marLeft w:val="0"/>
          <w:marRight w:val="0"/>
          <w:marTop w:val="0"/>
          <w:marBottom w:val="0"/>
          <w:divBdr>
            <w:top w:val="none" w:sz="0" w:space="0" w:color="auto"/>
            <w:left w:val="none" w:sz="0" w:space="0" w:color="auto"/>
            <w:bottom w:val="none" w:sz="0" w:space="0" w:color="auto"/>
            <w:right w:val="none" w:sz="0" w:space="0" w:color="auto"/>
          </w:divBdr>
        </w:div>
      </w:divsChild>
    </w:div>
    <w:div w:id="711727976">
      <w:bodyDiv w:val="1"/>
      <w:marLeft w:val="0"/>
      <w:marRight w:val="0"/>
      <w:marTop w:val="0"/>
      <w:marBottom w:val="0"/>
      <w:divBdr>
        <w:top w:val="none" w:sz="0" w:space="0" w:color="auto"/>
        <w:left w:val="none" w:sz="0" w:space="0" w:color="auto"/>
        <w:bottom w:val="none" w:sz="0" w:space="0" w:color="auto"/>
        <w:right w:val="none" w:sz="0" w:space="0" w:color="auto"/>
      </w:divBdr>
      <w:divsChild>
        <w:div w:id="2128692102">
          <w:marLeft w:val="0"/>
          <w:marRight w:val="0"/>
          <w:marTop w:val="0"/>
          <w:marBottom w:val="0"/>
          <w:divBdr>
            <w:top w:val="none" w:sz="0" w:space="0" w:color="auto"/>
            <w:left w:val="none" w:sz="0" w:space="0" w:color="auto"/>
            <w:bottom w:val="none" w:sz="0" w:space="0" w:color="auto"/>
            <w:right w:val="none" w:sz="0" w:space="0" w:color="auto"/>
          </w:divBdr>
        </w:div>
        <w:div w:id="1980919223">
          <w:marLeft w:val="0"/>
          <w:marRight w:val="0"/>
          <w:marTop w:val="0"/>
          <w:marBottom w:val="0"/>
          <w:divBdr>
            <w:top w:val="none" w:sz="0" w:space="0" w:color="auto"/>
            <w:left w:val="none" w:sz="0" w:space="0" w:color="auto"/>
            <w:bottom w:val="none" w:sz="0" w:space="0" w:color="auto"/>
            <w:right w:val="none" w:sz="0" w:space="0" w:color="auto"/>
          </w:divBdr>
        </w:div>
      </w:divsChild>
    </w:div>
    <w:div w:id="737628422">
      <w:bodyDiv w:val="1"/>
      <w:marLeft w:val="0"/>
      <w:marRight w:val="0"/>
      <w:marTop w:val="0"/>
      <w:marBottom w:val="0"/>
      <w:divBdr>
        <w:top w:val="none" w:sz="0" w:space="0" w:color="auto"/>
        <w:left w:val="none" w:sz="0" w:space="0" w:color="auto"/>
        <w:bottom w:val="none" w:sz="0" w:space="0" w:color="auto"/>
        <w:right w:val="none" w:sz="0" w:space="0" w:color="auto"/>
      </w:divBdr>
      <w:divsChild>
        <w:div w:id="259880032">
          <w:marLeft w:val="0"/>
          <w:marRight w:val="0"/>
          <w:marTop w:val="0"/>
          <w:marBottom w:val="0"/>
          <w:divBdr>
            <w:top w:val="none" w:sz="0" w:space="0" w:color="auto"/>
            <w:left w:val="none" w:sz="0" w:space="0" w:color="auto"/>
            <w:bottom w:val="none" w:sz="0" w:space="0" w:color="auto"/>
            <w:right w:val="none" w:sz="0" w:space="0" w:color="auto"/>
          </w:divBdr>
        </w:div>
      </w:divsChild>
    </w:div>
    <w:div w:id="763840538">
      <w:bodyDiv w:val="1"/>
      <w:marLeft w:val="0"/>
      <w:marRight w:val="0"/>
      <w:marTop w:val="0"/>
      <w:marBottom w:val="0"/>
      <w:divBdr>
        <w:top w:val="none" w:sz="0" w:space="0" w:color="auto"/>
        <w:left w:val="none" w:sz="0" w:space="0" w:color="auto"/>
        <w:bottom w:val="none" w:sz="0" w:space="0" w:color="auto"/>
        <w:right w:val="none" w:sz="0" w:space="0" w:color="auto"/>
      </w:divBdr>
      <w:divsChild>
        <w:div w:id="1920019012">
          <w:marLeft w:val="0"/>
          <w:marRight w:val="0"/>
          <w:marTop w:val="0"/>
          <w:marBottom w:val="0"/>
          <w:divBdr>
            <w:top w:val="none" w:sz="0" w:space="0" w:color="auto"/>
            <w:left w:val="none" w:sz="0" w:space="0" w:color="auto"/>
            <w:bottom w:val="none" w:sz="0" w:space="0" w:color="auto"/>
            <w:right w:val="none" w:sz="0" w:space="0" w:color="auto"/>
          </w:divBdr>
        </w:div>
        <w:div w:id="2036687564">
          <w:marLeft w:val="0"/>
          <w:marRight w:val="0"/>
          <w:marTop w:val="0"/>
          <w:marBottom w:val="0"/>
          <w:divBdr>
            <w:top w:val="none" w:sz="0" w:space="0" w:color="auto"/>
            <w:left w:val="none" w:sz="0" w:space="0" w:color="auto"/>
            <w:bottom w:val="none" w:sz="0" w:space="0" w:color="auto"/>
            <w:right w:val="none" w:sz="0" w:space="0" w:color="auto"/>
          </w:divBdr>
        </w:div>
        <w:div w:id="1089886204">
          <w:marLeft w:val="0"/>
          <w:marRight w:val="0"/>
          <w:marTop w:val="0"/>
          <w:marBottom w:val="0"/>
          <w:divBdr>
            <w:top w:val="none" w:sz="0" w:space="0" w:color="auto"/>
            <w:left w:val="none" w:sz="0" w:space="0" w:color="auto"/>
            <w:bottom w:val="none" w:sz="0" w:space="0" w:color="auto"/>
            <w:right w:val="none" w:sz="0" w:space="0" w:color="auto"/>
          </w:divBdr>
        </w:div>
        <w:div w:id="116030323">
          <w:marLeft w:val="0"/>
          <w:marRight w:val="0"/>
          <w:marTop w:val="0"/>
          <w:marBottom w:val="0"/>
          <w:divBdr>
            <w:top w:val="none" w:sz="0" w:space="0" w:color="auto"/>
            <w:left w:val="none" w:sz="0" w:space="0" w:color="auto"/>
            <w:bottom w:val="none" w:sz="0" w:space="0" w:color="auto"/>
            <w:right w:val="none" w:sz="0" w:space="0" w:color="auto"/>
          </w:divBdr>
        </w:div>
        <w:div w:id="704328310">
          <w:marLeft w:val="0"/>
          <w:marRight w:val="0"/>
          <w:marTop w:val="0"/>
          <w:marBottom w:val="0"/>
          <w:divBdr>
            <w:top w:val="none" w:sz="0" w:space="0" w:color="auto"/>
            <w:left w:val="none" w:sz="0" w:space="0" w:color="auto"/>
            <w:bottom w:val="none" w:sz="0" w:space="0" w:color="auto"/>
            <w:right w:val="none" w:sz="0" w:space="0" w:color="auto"/>
          </w:divBdr>
        </w:div>
        <w:div w:id="1990745338">
          <w:marLeft w:val="0"/>
          <w:marRight w:val="0"/>
          <w:marTop w:val="0"/>
          <w:marBottom w:val="0"/>
          <w:divBdr>
            <w:top w:val="none" w:sz="0" w:space="0" w:color="auto"/>
            <w:left w:val="none" w:sz="0" w:space="0" w:color="auto"/>
            <w:bottom w:val="none" w:sz="0" w:space="0" w:color="auto"/>
            <w:right w:val="none" w:sz="0" w:space="0" w:color="auto"/>
          </w:divBdr>
        </w:div>
        <w:div w:id="2012249076">
          <w:marLeft w:val="0"/>
          <w:marRight w:val="0"/>
          <w:marTop w:val="0"/>
          <w:marBottom w:val="0"/>
          <w:divBdr>
            <w:top w:val="none" w:sz="0" w:space="0" w:color="auto"/>
            <w:left w:val="none" w:sz="0" w:space="0" w:color="auto"/>
            <w:bottom w:val="none" w:sz="0" w:space="0" w:color="auto"/>
            <w:right w:val="none" w:sz="0" w:space="0" w:color="auto"/>
          </w:divBdr>
        </w:div>
        <w:div w:id="1874149923">
          <w:marLeft w:val="0"/>
          <w:marRight w:val="0"/>
          <w:marTop w:val="0"/>
          <w:marBottom w:val="0"/>
          <w:divBdr>
            <w:top w:val="none" w:sz="0" w:space="0" w:color="auto"/>
            <w:left w:val="none" w:sz="0" w:space="0" w:color="auto"/>
            <w:bottom w:val="none" w:sz="0" w:space="0" w:color="auto"/>
            <w:right w:val="none" w:sz="0" w:space="0" w:color="auto"/>
          </w:divBdr>
        </w:div>
        <w:div w:id="1665236961">
          <w:marLeft w:val="0"/>
          <w:marRight w:val="0"/>
          <w:marTop w:val="0"/>
          <w:marBottom w:val="0"/>
          <w:divBdr>
            <w:top w:val="none" w:sz="0" w:space="0" w:color="auto"/>
            <w:left w:val="none" w:sz="0" w:space="0" w:color="auto"/>
            <w:bottom w:val="none" w:sz="0" w:space="0" w:color="auto"/>
            <w:right w:val="none" w:sz="0" w:space="0" w:color="auto"/>
          </w:divBdr>
        </w:div>
        <w:div w:id="389963317">
          <w:marLeft w:val="0"/>
          <w:marRight w:val="0"/>
          <w:marTop w:val="0"/>
          <w:marBottom w:val="0"/>
          <w:divBdr>
            <w:top w:val="none" w:sz="0" w:space="0" w:color="auto"/>
            <w:left w:val="none" w:sz="0" w:space="0" w:color="auto"/>
            <w:bottom w:val="none" w:sz="0" w:space="0" w:color="auto"/>
            <w:right w:val="none" w:sz="0" w:space="0" w:color="auto"/>
          </w:divBdr>
        </w:div>
        <w:div w:id="1233932608">
          <w:marLeft w:val="0"/>
          <w:marRight w:val="0"/>
          <w:marTop w:val="0"/>
          <w:marBottom w:val="0"/>
          <w:divBdr>
            <w:top w:val="none" w:sz="0" w:space="0" w:color="auto"/>
            <w:left w:val="none" w:sz="0" w:space="0" w:color="auto"/>
            <w:bottom w:val="none" w:sz="0" w:space="0" w:color="auto"/>
            <w:right w:val="none" w:sz="0" w:space="0" w:color="auto"/>
          </w:divBdr>
        </w:div>
      </w:divsChild>
    </w:div>
    <w:div w:id="768888271">
      <w:bodyDiv w:val="1"/>
      <w:marLeft w:val="0"/>
      <w:marRight w:val="0"/>
      <w:marTop w:val="0"/>
      <w:marBottom w:val="0"/>
      <w:divBdr>
        <w:top w:val="none" w:sz="0" w:space="0" w:color="auto"/>
        <w:left w:val="none" w:sz="0" w:space="0" w:color="auto"/>
        <w:bottom w:val="none" w:sz="0" w:space="0" w:color="auto"/>
        <w:right w:val="none" w:sz="0" w:space="0" w:color="auto"/>
      </w:divBdr>
      <w:divsChild>
        <w:div w:id="1104961538">
          <w:marLeft w:val="0"/>
          <w:marRight w:val="0"/>
          <w:marTop w:val="0"/>
          <w:marBottom w:val="0"/>
          <w:divBdr>
            <w:top w:val="none" w:sz="0" w:space="0" w:color="auto"/>
            <w:left w:val="none" w:sz="0" w:space="0" w:color="auto"/>
            <w:bottom w:val="none" w:sz="0" w:space="0" w:color="auto"/>
            <w:right w:val="none" w:sz="0" w:space="0" w:color="auto"/>
          </w:divBdr>
        </w:div>
        <w:div w:id="1196115854">
          <w:marLeft w:val="0"/>
          <w:marRight w:val="0"/>
          <w:marTop w:val="0"/>
          <w:marBottom w:val="0"/>
          <w:divBdr>
            <w:top w:val="none" w:sz="0" w:space="0" w:color="auto"/>
            <w:left w:val="none" w:sz="0" w:space="0" w:color="auto"/>
            <w:bottom w:val="none" w:sz="0" w:space="0" w:color="auto"/>
            <w:right w:val="none" w:sz="0" w:space="0" w:color="auto"/>
          </w:divBdr>
        </w:div>
      </w:divsChild>
    </w:div>
    <w:div w:id="772942288">
      <w:bodyDiv w:val="1"/>
      <w:marLeft w:val="0"/>
      <w:marRight w:val="0"/>
      <w:marTop w:val="0"/>
      <w:marBottom w:val="0"/>
      <w:divBdr>
        <w:top w:val="none" w:sz="0" w:space="0" w:color="auto"/>
        <w:left w:val="none" w:sz="0" w:space="0" w:color="auto"/>
        <w:bottom w:val="none" w:sz="0" w:space="0" w:color="auto"/>
        <w:right w:val="none" w:sz="0" w:space="0" w:color="auto"/>
      </w:divBdr>
      <w:divsChild>
        <w:div w:id="1583562123">
          <w:marLeft w:val="0"/>
          <w:marRight w:val="0"/>
          <w:marTop w:val="0"/>
          <w:marBottom w:val="0"/>
          <w:divBdr>
            <w:top w:val="none" w:sz="0" w:space="0" w:color="auto"/>
            <w:left w:val="none" w:sz="0" w:space="0" w:color="auto"/>
            <w:bottom w:val="none" w:sz="0" w:space="0" w:color="auto"/>
            <w:right w:val="none" w:sz="0" w:space="0" w:color="auto"/>
          </w:divBdr>
        </w:div>
        <w:div w:id="1907915027">
          <w:marLeft w:val="0"/>
          <w:marRight w:val="0"/>
          <w:marTop w:val="0"/>
          <w:marBottom w:val="0"/>
          <w:divBdr>
            <w:top w:val="none" w:sz="0" w:space="0" w:color="auto"/>
            <w:left w:val="none" w:sz="0" w:space="0" w:color="auto"/>
            <w:bottom w:val="none" w:sz="0" w:space="0" w:color="auto"/>
            <w:right w:val="none" w:sz="0" w:space="0" w:color="auto"/>
          </w:divBdr>
        </w:div>
        <w:div w:id="167601688">
          <w:marLeft w:val="0"/>
          <w:marRight w:val="0"/>
          <w:marTop w:val="0"/>
          <w:marBottom w:val="0"/>
          <w:divBdr>
            <w:top w:val="none" w:sz="0" w:space="0" w:color="auto"/>
            <w:left w:val="none" w:sz="0" w:space="0" w:color="auto"/>
            <w:bottom w:val="none" w:sz="0" w:space="0" w:color="auto"/>
            <w:right w:val="none" w:sz="0" w:space="0" w:color="auto"/>
          </w:divBdr>
        </w:div>
        <w:div w:id="1171021148">
          <w:marLeft w:val="0"/>
          <w:marRight w:val="0"/>
          <w:marTop w:val="0"/>
          <w:marBottom w:val="0"/>
          <w:divBdr>
            <w:top w:val="none" w:sz="0" w:space="0" w:color="auto"/>
            <w:left w:val="none" w:sz="0" w:space="0" w:color="auto"/>
            <w:bottom w:val="none" w:sz="0" w:space="0" w:color="auto"/>
            <w:right w:val="none" w:sz="0" w:space="0" w:color="auto"/>
          </w:divBdr>
        </w:div>
        <w:div w:id="977152013">
          <w:marLeft w:val="0"/>
          <w:marRight w:val="0"/>
          <w:marTop w:val="0"/>
          <w:marBottom w:val="0"/>
          <w:divBdr>
            <w:top w:val="none" w:sz="0" w:space="0" w:color="auto"/>
            <w:left w:val="none" w:sz="0" w:space="0" w:color="auto"/>
            <w:bottom w:val="none" w:sz="0" w:space="0" w:color="auto"/>
            <w:right w:val="none" w:sz="0" w:space="0" w:color="auto"/>
          </w:divBdr>
        </w:div>
        <w:div w:id="61680480">
          <w:marLeft w:val="0"/>
          <w:marRight w:val="0"/>
          <w:marTop w:val="0"/>
          <w:marBottom w:val="0"/>
          <w:divBdr>
            <w:top w:val="none" w:sz="0" w:space="0" w:color="auto"/>
            <w:left w:val="none" w:sz="0" w:space="0" w:color="auto"/>
            <w:bottom w:val="none" w:sz="0" w:space="0" w:color="auto"/>
            <w:right w:val="none" w:sz="0" w:space="0" w:color="auto"/>
          </w:divBdr>
        </w:div>
        <w:div w:id="1096556184">
          <w:marLeft w:val="0"/>
          <w:marRight w:val="0"/>
          <w:marTop w:val="0"/>
          <w:marBottom w:val="0"/>
          <w:divBdr>
            <w:top w:val="none" w:sz="0" w:space="0" w:color="auto"/>
            <w:left w:val="none" w:sz="0" w:space="0" w:color="auto"/>
            <w:bottom w:val="none" w:sz="0" w:space="0" w:color="auto"/>
            <w:right w:val="none" w:sz="0" w:space="0" w:color="auto"/>
          </w:divBdr>
        </w:div>
      </w:divsChild>
    </w:div>
    <w:div w:id="854729915">
      <w:bodyDiv w:val="1"/>
      <w:marLeft w:val="0"/>
      <w:marRight w:val="0"/>
      <w:marTop w:val="0"/>
      <w:marBottom w:val="0"/>
      <w:divBdr>
        <w:top w:val="none" w:sz="0" w:space="0" w:color="auto"/>
        <w:left w:val="none" w:sz="0" w:space="0" w:color="auto"/>
        <w:bottom w:val="none" w:sz="0" w:space="0" w:color="auto"/>
        <w:right w:val="none" w:sz="0" w:space="0" w:color="auto"/>
      </w:divBdr>
      <w:divsChild>
        <w:div w:id="1917127472">
          <w:marLeft w:val="0"/>
          <w:marRight w:val="0"/>
          <w:marTop w:val="0"/>
          <w:marBottom w:val="0"/>
          <w:divBdr>
            <w:top w:val="none" w:sz="0" w:space="0" w:color="auto"/>
            <w:left w:val="none" w:sz="0" w:space="0" w:color="auto"/>
            <w:bottom w:val="none" w:sz="0" w:space="0" w:color="auto"/>
            <w:right w:val="none" w:sz="0" w:space="0" w:color="auto"/>
          </w:divBdr>
        </w:div>
      </w:divsChild>
    </w:div>
    <w:div w:id="854920821">
      <w:bodyDiv w:val="1"/>
      <w:marLeft w:val="0"/>
      <w:marRight w:val="0"/>
      <w:marTop w:val="0"/>
      <w:marBottom w:val="0"/>
      <w:divBdr>
        <w:top w:val="none" w:sz="0" w:space="0" w:color="auto"/>
        <w:left w:val="none" w:sz="0" w:space="0" w:color="auto"/>
        <w:bottom w:val="none" w:sz="0" w:space="0" w:color="auto"/>
        <w:right w:val="none" w:sz="0" w:space="0" w:color="auto"/>
      </w:divBdr>
      <w:divsChild>
        <w:div w:id="376131324">
          <w:marLeft w:val="0"/>
          <w:marRight w:val="0"/>
          <w:marTop w:val="0"/>
          <w:marBottom w:val="0"/>
          <w:divBdr>
            <w:top w:val="none" w:sz="0" w:space="0" w:color="auto"/>
            <w:left w:val="none" w:sz="0" w:space="0" w:color="auto"/>
            <w:bottom w:val="none" w:sz="0" w:space="0" w:color="auto"/>
            <w:right w:val="none" w:sz="0" w:space="0" w:color="auto"/>
          </w:divBdr>
        </w:div>
      </w:divsChild>
    </w:div>
    <w:div w:id="923338085">
      <w:bodyDiv w:val="1"/>
      <w:marLeft w:val="0"/>
      <w:marRight w:val="0"/>
      <w:marTop w:val="0"/>
      <w:marBottom w:val="0"/>
      <w:divBdr>
        <w:top w:val="none" w:sz="0" w:space="0" w:color="auto"/>
        <w:left w:val="none" w:sz="0" w:space="0" w:color="auto"/>
        <w:bottom w:val="none" w:sz="0" w:space="0" w:color="auto"/>
        <w:right w:val="none" w:sz="0" w:space="0" w:color="auto"/>
      </w:divBdr>
      <w:divsChild>
        <w:div w:id="1301418003">
          <w:marLeft w:val="0"/>
          <w:marRight w:val="0"/>
          <w:marTop w:val="0"/>
          <w:marBottom w:val="0"/>
          <w:divBdr>
            <w:top w:val="none" w:sz="0" w:space="0" w:color="auto"/>
            <w:left w:val="none" w:sz="0" w:space="0" w:color="auto"/>
            <w:bottom w:val="none" w:sz="0" w:space="0" w:color="auto"/>
            <w:right w:val="none" w:sz="0" w:space="0" w:color="auto"/>
          </w:divBdr>
        </w:div>
        <w:div w:id="1004825481">
          <w:marLeft w:val="0"/>
          <w:marRight w:val="0"/>
          <w:marTop w:val="0"/>
          <w:marBottom w:val="0"/>
          <w:divBdr>
            <w:top w:val="none" w:sz="0" w:space="0" w:color="auto"/>
            <w:left w:val="none" w:sz="0" w:space="0" w:color="auto"/>
            <w:bottom w:val="none" w:sz="0" w:space="0" w:color="auto"/>
            <w:right w:val="none" w:sz="0" w:space="0" w:color="auto"/>
          </w:divBdr>
        </w:div>
        <w:div w:id="261031254">
          <w:marLeft w:val="0"/>
          <w:marRight w:val="0"/>
          <w:marTop w:val="0"/>
          <w:marBottom w:val="0"/>
          <w:divBdr>
            <w:top w:val="none" w:sz="0" w:space="0" w:color="auto"/>
            <w:left w:val="none" w:sz="0" w:space="0" w:color="auto"/>
            <w:bottom w:val="none" w:sz="0" w:space="0" w:color="auto"/>
            <w:right w:val="none" w:sz="0" w:space="0" w:color="auto"/>
          </w:divBdr>
        </w:div>
      </w:divsChild>
    </w:div>
    <w:div w:id="1001662550">
      <w:bodyDiv w:val="1"/>
      <w:marLeft w:val="0"/>
      <w:marRight w:val="0"/>
      <w:marTop w:val="0"/>
      <w:marBottom w:val="0"/>
      <w:divBdr>
        <w:top w:val="none" w:sz="0" w:space="0" w:color="auto"/>
        <w:left w:val="none" w:sz="0" w:space="0" w:color="auto"/>
        <w:bottom w:val="none" w:sz="0" w:space="0" w:color="auto"/>
        <w:right w:val="none" w:sz="0" w:space="0" w:color="auto"/>
      </w:divBdr>
      <w:divsChild>
        <w:div w:id="278220003">
          <w:marLeft w:val="0"/>
          <w:marRight w:val="0"/>
          <w:marTop w:val="0"/>
          <w:marBottom w:val="0"/>
          <w:divBdr>
            <w:top w:val="none" w:sz="0" w:space="0" w:color="auto"/>
            <w:left w:val="none" w:sz="0" w:space="0" w:color="auto"/>
            <w:bottom w:val="none" w:sz="0" w:space="0" w:color="auto"/>
            <w:right w:val="none" w:sz="0" w:space="0" w:color="auto"/>
          </w:divBdr>
        </w:div>
      </w:divsChild>
    </w:div>
    <w:div w:id="1003973311">
      <w:bodyDiv w:val="1"/>
      <w:marLeft w:val="0"/>
      <w:marRight w:val="0"/>
      <w:marTop w:val="0"/>
      <w:marBottom w:val="0"/>
      <w:divBdr>
        <w:top w:val="none" w:sz="0" w:space="0" w:color="auto"/>
        <w:left w:val="none" w:sz="0" w:space="0" w:color="auto"/>
        <w:bottom w:val="none" w:sz="0" w:space="0" w:color="auto"/>
        <w:right w:val="none" w:sz="0" w:space="0" w:color="auto"/>
      </w:divBdr>
      <w:divsChild>
        <w:div w:id="1472477264">
          <w:marLeft w:val="0"/>
          <w:marRight w:val="0"/>
          <w:marTop w:val="0"/>
          <w:marBottom w:val="0"/>
          <w:divBdr>
            <w:top w:val="none" w:sz="0" w:space="0" w:color="auto"/>
            <w:left w:val="none" w:sz="0" w:space="0" w:color="auto"/>
            <w:bottom w:val="none" w:sz="0" w:space="0" w:color="auto"/>
            <w:right w:val="none" w:sz="0" w:space="0" w:color="auto"/>
          </w:divBdr>
        </w:div>
        <w:div w:id="2022657553">
          <w:marLeft w:val="0"/>
          <w:marRight w:val="0"/>
          <w:marTop w:val="0"/>
          <w:marBottom w:val="0"/>
          <w:divBdr>
            <w:top w:val="none" w:sz="0" w:space="0" w:color="auto"/>
            <w:left w:val="none" w:sz="0" w:space="0" w:color="auto"/>
            <w:bottom w:val="none" w:sz="0" w:space="0" w:color="auto"/>
            <w:right w:val="none" w:sz="0" w:space="0" w:color="auto"/>
          </w:divBdr>
        </w:div>
        <w:div w:id="184100826">
          <w:marLeft w:val="0"/>
          <w:marRight w:val="0"/>
          <w:marTop w:val="0"/>
          <w:marBottom w:val="0"/>
          <w:divBdr>
            <w:top w:val="none" w:sz="0" w:space="0" w:color="auto"/>
            <w:left w:val="none" w:sz="0" w:space="0" w:color="auto"/>
            <w:bottom w:val="none" w:sz="0" w:space="0" w:color="auto"/>
            <w:right w:val="none" w:sz="0" w:space="0" w:color="auto"/>
          </w:divBdr>
        </w:div>
        <w:div w:id="1674726574">
          <w:marLeft w:val="0"/>
          <w:marRight w:val="0"/>
          <w:marTop w:val="0"/>
          <w:marBottom w:val="0"/>
          <w:divBdr>
            <w:top w:val="none" w:sz="0" w:space="0" w:color="auto"/>
            <w:left w:val="none" w:sz="0" w:space="0" w:color="auto"/>
            <w:bottom w:val="none" w:sz="0" w:space="0" w:color="auto"/>
            <w:right w:val="none" w:sz="0" w:space="0" w:color="auto"/>
          </w:divBdr>
        </w:div>
      </w:divsChild>
    </w:div>
    <w:div w:id="1012024966">
      <w:bodyDiv w:val="1"/>
      <w:marLeft w:val="0"/>
      <w:marRight w:val="0"/>
      <w:marTop w:val="0"/>
      <w:marBottom w:val="0"/>
      <w:divBdr>
        <w:top w:val="none" w:sz="0" w:space="0" w:color="auto"/>
        <w:left w:val="none" w:sz="0" w:space="0" w:color="auto"/>
        <w:bottom w:val="none" w:sz="0" w:space="0" w:color="auto"/>
        <w:right w:val="none" w:sz="0" w:space="0" w:color="auto"/>
      </w:divBdr>
      <w:divsChild>
        <w:div w:id="56712759">
          <w:marLeft w:val="0"/>
          <w:marRight w:val="0"/>
          <w:marTop w:val="0"/>
          <w:marBottom w:val="0"/>
          <w:divBdr>
            <w:top w:val="none" w:sz="0" w:space="0" w:color="auto"/>
            <w:left w:val="none" w:sz="0" w:space="0" w:color="auto"/>
            <w:bottom w:val="none" w:sz="0" w:space="0" w:color="auto"/>
            <w:right w:val="none" w:sz="0" w:space="0" w:color="auto"/>
          </w:divBdr>
        </w:div>
        <w:div w:id="381178904">
          <w:marLeft w:val="0"/>
          <w:marRight w:val="0"/>
          <w:marTop w:val="0"/>
          <w:marBottom w:val="0"/>
          <w:divBdr>
            <w:top w:val="none" w:sz="0" w:space="0" w:color="auto"/>
            <w:left w:val="none" w:sz="0" w:space="0" w:color="auto"/>
            <w:bottom w:val="none" w:sz="0" w:space="0" w:color="auto"/>
            <w:right w:val="none" w:sz="0" w:space="0" w:color="auto"/>
          </w:divBdr>
        </w:div>
      </w:divsChild>
    </w:div>
    <w:div w:id="1099914506">
      <w:bodyDiv w:val="1"/>
      <w:marLeft w:val="0"/>
      <w:marRight w:val="0"/>
      <w:marTop w:val="0"/>
      <w:marBottom w:val="0"/>
      <w:divBdr>
        <w:top w:val="none" w:sz="0" w:space="0" w:color="auto"/>
        <w:left w:val="none" w:sz="0" w:space="0" w:color="auto"/>
        <w:bottom w:val="none" w:sz="0" w:space="0" w:color="auto"/>
        <w:right w:val="none" w:sz="0" w:space="0" w:color="auto"/>
      </w:divBdr>
      <w:divsChild>
        <w:div w:id="81336208">
          <w:marLeft w:val="0"/>
          <w:marRight w:val="0"/>
          <w:marTop w:val="0"/>
          <w:marBottom w:val="0"/>
          <w:divBdr>
            <w:top w:val="none" w:sz="0" w:space="0" w:color="auto"/>
            <w:left w:val="none" w:sz="0" w:space="0" w:color="auto"/>
            <w:bottom w:val="none" w:sz="0" w:space="0" w:color="auto"/>
            <w:right w:val="none" w:sz="0" w:space="0" w:color="auto"/>
          </w:divBdr>
        </w:div>
        <w:div w:id="253906219">
          <w:marLeft w:val="0"/>
          <w:marRight w:val="0"/>
          <w:marTop w:val="0"/>
          <w:marBottom w:val="0"/>
          <w:divBdr>
            <w:top w:val="none" w:sz="0" w:space="0" w:color="auto"/>
            <w:left w:val="none" w:sz="0" w:space="0" w:color="auto"/>
            <w:bottom w:val="none" w:sz="0" w:space="0" w:color="auto"/>
            <w:right w:val="none" w:sz="0" w:space="0" w:color="auto"/>
          </w:divBdr>
        </w:div>
        <w:div w:id="451293175">
          <w:marLeft w:val="0"/>
          <w:marRight w:val="0"/>
          <w:marTop w:val="0"/>
          <w:marBottom w:val="0"/>
          <w:divBdr>
            <w:top w:val="none" w:sz="0" w:space="0" w:color="auto"/>
            <w:left w:val="none" w:sz="0" w:space="0" w:color="auto"/>
            <w:bottom w:val="none" w:sz="0" w:space="0" w:color="auto"/>
            <w:right w:val="none" w:sz="0" w:space="0" w:color="auto"/>
          </w:divBdr>
        </w:div>
        <w:div w:id="499587931">
          <w:marLeft w:val="0"/>
          <w:marRight w:val="0"/>
          <w:marTop w:val="0"/>
          <w:marBottom w:val="0"/>
          <w:divBdr>
            <w:top w:val="none" w:sz="0" w:space="0" w:color="auto"/>
            <w:left w:val="none" w:sz="0" w:space="0" w:color="auto"/>
            <w:bottom w:val="none" w:sz="0" w:space="0" w:color="auto"/>
            <w:right w:val="none" w:sz="0" w:space="0" w:color="auto"/>
          </w:divBdr>
        </w:div>
        <w:div w:id="1977834999">
          <w:marLeft w:val="0"/>
          <w:marRight w:val="0"/>
          <w:marTop w:val="0"/>
          <w:marBottom w:val="0"/>
          <w:divBdr>
            <w:top w:val="none" w:sz="0" w:space="0" w:color="auto"/>
            <w:left w:val="none" w:sz="0" w:space="0" w:color="auto"/>
            <w:bottom w:val="none" w:sz="0" w:space="0" w:color="auto"/>
            <w:right w:val="none" w:sz="0" w:space="0" w:color="auto"/>
          </w:divBdr>
        </w:div>
        <w:div w:id="1911883340">
          <w:marLeft w:val="0"/>
          <w:marRight w:val="0"/>
          <w:marTop w:val="0"/>
          <w:marBottom w:val="0"/>
          <w:divBdr>
            <w:top w:val="none" w:sz="0" w:space="0" w:color="auto"/>
            <w:left w:val="none" w:sz="0" w:space="0" w:color="auto"/>
            <w:bottom w:val="none" w:sz="0" w:space="0" w:color="auto"/>
            <w:right w:val="none" w:sz="0" w:space="0" w:color="auto"/>
          </w:divBdr>
        </w:div>
        <w:div w:id="510873885">
          <w:marLeft w:val="0"/>
          <w:marRight w:val="0"/>
          <w:marTop w:val="0"/>
          <w:marBottom w:val="0"/>
          <w:divBdr>
            <w:top w:val="none" w:sz="0" w:space="0" w:color="auto"/>
            <w:left w:val="none" w:sz="0" w:space="0" w:color="auto"/>
            <w:bottom w:val="none" w:sz="0" w:space="0" w:color="auto"/>
            <w:right w:val="none" w:sz="0" w:space="0" w:color="auto"/>
          </w:divBdr>
        </w:div>
        <w:div w:id="1859268568">
          <w:marLeft w:val="0"/>
          <w:marRight w:val="0"/>
          <w:marTop w:val="0"/>
          <w:marBottom w:val="0"/>
          <w:divBdr>
            <w:top w:val="none" w:sz="0" w:space="0" w:color="auto"/>
            <w:left w:val="none" w:sz="0" w:space="0" w:color="auto"/>
            <w:bottom w:val="none" w:sz="0" w:space="0" w:color="auto"/>
            <w:right w:val="none" w:sz="0" w:space="0" w:color="auto"/>
          </w:divBdr>
        </w:div>
        <w:div w:id="2102405340">
          <w:marLeft w:val="0"/>
          <w:marRight w:val="0"/>
          <w:marTop w:val="0"/>
          <w:marBottom w:val="0"/>
          <w:divBdr>
            <w:top w:val="none" w:sz="0" w:space="0" w:color="auto"/>
            <w:left w:val="none" w:sz="0" w:space="0" w:color="auto"/>
            <w:bottom w:val="none" w:sz="0" w:space="0" w:color="auto"/>
            <w:right w:val="none" w:sz="0" w:space="0" w:color="auto"/>
          </w:divBdr>
        </w:div>
        <w:div w:id="532577857">
          <w:marLeft w:val="0"/>
          <w:marRight w:val="0"/>
          <w:marTop w:val="0"/>
          <w:marBottom w:val="0"/>
          <w:divBdr>
            <w:top w:val="none" w:sz="0" w:space="0" w:color="auto"/>
            <w:left w:val="none" w:sz="0" w:space="0" w:color="auto"/>
            <w:bottom w:val="none" w:sz="0" w:space="0" w:color="auto"/>
            <w:right w:val="none" w:sz="0" w:space="0" w:color="auto"/>
          </w:divBdr>
        </w:div>
      </w:divsChild>
    </w:div>
    <w:div w:id="1132753329">
      <w:bodyDiv w:val="1"/>
      <w:marLeft w:val="0"/>
      <w:marRight w:val="0"/>
      <w:marTop w:val="0"/>
      <w:marBottom w:val="0"/>
      <w:divBdr>
        <w:top w:val="none" w:sz="0" w:space="0" w:color="auto"/>
        <w:left w:val="none" w:sz="0" w:space="0" w:color="auto"/>
        <w:bottom w:val="none" w:sz="0" w:space="0" w:color="auto"/>
        <w:right w:val="none" w:sz="0" w:space="0" w:color="auto"/>
      </w:divBdr>
      <w:divsChild>
        <w:div w:id="2019690793">
          <w:marLeft w:val="0"/>
          <w:marRight w:val="0"/>
          <w:marTop w:val="0"/>
          <w:marBottom w:val="0"/>
          <w:divBdr>
            <w:top w:val="none" w:sz="0" w:space="0" w:color="auto"/>
            <w:left w:val="none" w:sz="0" w:space="0" w:color="auto"/>
            <w:bottom w:val="none" w:sz="0" w:space="0" w:color="auto"/>
            <w:right w:val="none" w:sz="0" w:space="0" w:color="auto"/>
          </w:divBdr>
        </w:div>
        <w:div w:id="2121533436">
          <w:marLeft w:val="0"/>
          <w:marRight w:val="0"/>
          <w:marTop w:val="0"/>
          <w:marBottom w:val="0"/>
          <w:divBdr>
            <w:top w:val="none" w:sz="0" w:space="0" w:color="auto"/>
            <w:left w:val="none" w:sz="0" w:space="0" w:color="auto"/>
            <w:bottom w:val="none" w:sz="0" w:space="0" w:color="auto"/>
            <w:right w:val="none" w:sz="0" w:space="0" w:color="auto"/>
          </w:divBdr>
        </w:div>
        <w:div w:id="1367485504">
          <w:marLeft w:val="0"/>
          <w:marRight w:val="0"/>
          <w:marTop w:val="0"/>
          <w:marBottom w:val="0"/>
          <w:divBdr>
            <w:top w:val="none" w:sz="0" w:space="0" w:color="auto"/>
            <w:left w:val="none" w:sz="0" w:space="0" w:color="auto"/>
            <w:bottom w:val="none" w:sz="0" w:space="0" w:color="auto"/>
            <w:right w:val="none" w:sz="0" w:space="0" w:color="auto"/>
          </w:divBdr>
        </w:div>
        <w:div w:id="765544071">
          <w:marLeft w:val="0"/>
          <w:marRight w:val="0"/>
          <w:marTop w:val="0"/>
          <w:marBottom w:val="0"/>
          <w:divBdr>
            <w:top w:val="none" w:sz="0" w:space="0" w:color="auto"/>
            <w:left w:val="none" w:sz="0" w:space="0" w:color="auto"/>
            <w:bottom w:val="none" w:sz="0" w:space="0" w:color="auto"/>
            <w:right w:val="none" w:sz="0" w:space="0" w:color="auto"/>
          </w:divBdr>
        </w:div>
      </w:divsChild>
    </w:div>
    <w:div w:id="1153719625">
      <w:bodyDiv w:val="1"/>
      <w:marLeft w:val="0"/>
      <w:marRight w:val="0"/>
      <w:marTop w:val="0"/>
      <w:marBottom w:val="0"/>
      <w:divBdr>
        <w:top w:val="none" w:sz="0" w:space="0" w:color="auto"/>
        <w:left w:val="none" w:sz="0" w:space="0" w:color="auto"/>
        <w:bottom w:val="none" w:sz="0" w:space="0" w:color="auto"/>
        <w:right w:val="none" w:sz="0" w:space="0" w:color="auto"/>
      </w:divBdr>
      <w:divsChild>
        <w:div w:id="255286554">
          <w:marLeft w:val="0"/>
          <w:marRight w:val="0"/>
          <w:marTop w:val="0"/>
          <w:marBottom w:val="0"/>
          <w:divBdr>
            <w:top w:val="none" w:sz="0" w:space="0" w:color="auto"/>
            <w:left w:val="none" w:sz="0" w:space="0" w:color="auto"/>
            <w:bottom w:val="none" w:sz="0" w:space="0" w:color="auto"/>
            <w:right w:val="none" w:sz="0" w:space="0" w:color="auto"/>
          </w:divBdr>
        </w:div>
      </w:divsChild>
    </w:div>
    <w:div w:id="1197737271">
      <w:bodyDiv w:val="1"/>
      <w:marLeft w:val="0"/>
      <w:marRight w:val="0"/>
      <w:marTop w:val="0"/>
      <w:marBottom w:val="0"/>
      <w:divBdr>
        <w:top w:val="none" w:sz="0" w:space="0" w:color="auto"/>
        <w:left w:val="none" w:sz="0" w:space="0" w:color="auto"/>
        <w:bottom w:val="none" w:sz="0" w:space="0" w:color="auto"/>
        <w:right w:val="none" w:sz="0" w:space="0" w:color="auto"/>
      </w:divBdr>
      <w:divsChild>
        <w:div w:id="834685915">
          <w:marLeft w:val="0"/>
          <w:marRight w:val="0"/>
          <w:marTop w:val="0"/>
          <w:marBottom w:val="0"/>
          <w:divBdr>
            <w:top w:val="none" w:sz="0" w:space="0" w:color="auto"/>
            <w:left w:val="none" w:sz="0" w:space="0" w:color="auto"/>
            <w:bottom w:val="none" w:sz="0" w:space="0" w:color="auto"/>
            <w:right w:val="none" w:sz="0" w:space="0" w:color="auto"/>
          </w:divBdr>
        </w:div>
        <w:div w:id="1061976915">
          <w:marLeft w:val="0"/>
          <w:marRight w:val="0"/>
          <w:marTop w:val="0"/>
          <w:marBottom w:val="0"/>
          <w:divBdr>
            <w:top w:val="none" w:sz="0" w:space="0" w:color="auto"/>
            <w:left w:val="none" w:sz="0" w:space="0" w:color="auto"/>
            <w:bottom w:val="none" w:sz="0" w:space="0" w:color="auto"/>
            <w:right w:val="none" w:sz="0" w:space="0" w:color="auto"/>
          </w:divBdr>
        </w:div>
        <w:div w:id="1502114949">
          <w:marLeft w:val="0"/>
          <w:marRight w:val="0"/>
          <w:marTop w:val="0"/>
          <w:marBottom w:val="0"/>
          <w:divBdr>
            <w:top w:val="none" w:sz="0" w:space="0" w:color="auto"/>
            <w:left w:val="none" w:sz="0" w:space="0" w:color="auto"/>
            <w:bottom w:val="none" w:sz="0" w:space="0" w:color="auto"/>
            <w:right w:val="none" w:sz="0" w:space="0" w:color="auto"/>
          </w:divBdr>
        </w:div>
      </w:divsChild>
    </w:div>
    <w:div w:id="1251155968">
      <w:bodyDiv w:val="1"/>
      <w:marLeft w:val="0"/>
      <w:marRight w:val="0"/>
      <w:marTop w:val="0"/>
      <w:marBottom w:val="0"/>
      <w:divBdr>
        <w:top w:val="none" w:sz="0" w:space="0" w:color="auto"/>
        <w:left w:val="none" w:sz="0" w:space="0" w:color="auto"/>
        <w:bottom w:val="none" w:sz="0" w:space="0" w:color="auto"/>
        <w:right w:val="none" w:sz="0" w:space="0" w:color="auto"/>
      </w:divBdr>
      <w:divsChild>
        <w:div w:id="514227715">
          <w:marLeft w:val="0"/>
          <w:marRight w:val="0"/>
          <w:marTop w:val="0"/>
          <w:marBottom w:val="0"/>
          <w:divBdr>
            <w:top w:val="none" w:sz="0" w:space="0" w:color="auto"/>
            <w:left w:val="none" w:sz="0" w:space="0" w:color="auto"/>
            <w:bottom w:val="none" w:sz="0" w:space="0" w:color="auto"/>
            <w:right w:val="none" w:sz="0" w:space="0" w:color="auto"/>
          </w:divBdr>
        </w:div>
        <w:div w:id="1670327252">
          <w:marLeft w:val="0"/>
          <w:marRight w:val="0"/>
          <w:marTop w:val="0"/>
          <w:marBottom w:val="0"/>
          <w:divBdr>
            <w:top w:val="none" w:sz="0" w:space="0" w:color="auto"/>
            <w:left w:val="none" w:sz="0" w:space="0" w:color="auto"/>
            <w:bottom w:val="none" w:sz="0" w:space="0" w:color="auto"/>
            <w:right w:val="none" w:sz="0" w:space="0" w:color="auto"/>
          </w:divBdr>
        </w:div>
        <w:div w:id="1737783046">
          <w:marLeft w:val="0"/>
          <w:marRight w:val="0"/>
          <w:marTop w:val="0"/>
          <w:marBottom w:val="0"/>
          <w:divBdr>
            <w:top w:val="none" w:sz="0" w:space="0" w:color="auto"/>
            <w:left w:val="none" w:sz="0" w:space="0" w:color="auto"/>
            <w:bottom w:val="none" w:sz="0" w:space="0" w:color="auto"/>
            <w:right w:val="none" w:sz="0" w:space="0" w:color="auto"/>
          </w:divBdr>
        </w:div>
      </w:divsChild>
    </w:div>
    <w:div w:id="1274484727">
      <w:bodyDiv w:val="1"/>
      <w:marLeft w:val="0"/>
      <w:marRight w:val="0"/>
      <w:marTop w:val="0"/>
      <w:marBottom w:val="0"/>
      <w:divBdr>
        <w:top w:val="none" w:sz="0" w:space="0" w:color="auto"/>
        <w:left w:val="none" w:sz="0" w:space="0" w:color="auto"/>
        <w:bottom w:val="none" w:sz="0" w:space="0" w:color="auto"/>
        <w:right w:val="none" w:sz="0" w:space="0" w:color="auto"/>
      </w:divBdr>
      <w:divsChild>
        <w:div w:id="1711613516">
          <w:marLeft w:val="0"/>
          <w:marRight w:val="0"/>
          <w:marTop w:val="0"/>
          <w:marBottom w:val="0"/>
          <w:divBdr>
            <w:top w:val="none" w:sz="0" w:space="0" w:color="auto"/>
            <w:left w:val="none" w:sz="0" w:space="0" w:color="auto"/>
            <w:bottom w:val="none" w:sz="0" w:space="0" w:color="auto"/>
            <w:right w:val="none" w:sz="0" w:space="0" w:color="auto"/>
          </w:divBdr>
        </w:div>
      </w:divsChild>
    </w:div>
    <w:div w:id="1371488315">
      <w:bodyDiv w:val="1"/>
      <w:marLeft w:val="0"/>
      <w:marRight w:val="0"/>
      <w:marTop w:val="0"/>
      <w:marBottom w:val="0"/>
      <w:divBdr>
        <w:top w:val="none" w:sz="0" w:space="0" w:color="auto"/>
        <w:left w:val="none" w:sz="0" w:space="0" w:color="auto"/>
        <w:bottom w:val="none" w:sz="0" w:space="0" w:color="auto"/>
        <w:right w:val="none" w:sz="0" w:space="0" w:color="auto"/>
      </w:divBdr>
      <w:divsChild>
        <w:div w:id="930704655">
          <w:marLeft w:val="0"/>
          <w:marRight w:val="0"/>
          <w:marTop w:val="0"/>
          <w:marBottom w:val="0"/>
          <w:divBdr>
            <w:top w:val="none" w:sz="0" w:space="0" w:color="auto"/>
            <w:left w:val="none" w:sz="0" w:space="0" w:color="auto"/>
            <w:bottom w:val="none" w:sz="0" w:space="0" w:color="auto"/>
            <w:right w:val="none" w:sz="0" w:space="0" w:color="auto"/>
          </w:divBdr>
        </w:div>
        <w:div w:id="2104455208">
          <w:marLeft w:val="0"/>
          <w:marRight w:val="0"/>
          <w:marTop w:val="0"/>
          <w:marBottom w:val="0"/>
          <w:divBdr>
            <w:top w:val="none" w:sz="0" w:space="0" w:color="auto"/>
            <w:left w:val="none" w:sz="0" w:space="0" w:color="auto"/>
            <w:bottom w:val="none" w:sz="0" w:space="0" w:color="auto"/>
            <w:right w:val="none" w:sz="0" w:space="0" w:color="auto"/>
          </w:divBdr>
        </w:div>
      </w:divsChild>
    </w:div>
    <w:div w:id="1490901672">
      <w:bodyDiv w:val="1"/>
      <w:marLeft w:val="0"/>
      <w:marRight w:val="0"/>
      <w:marTop w:val="0"/>
      <w:marBottom w:val="0"/>
      <w:divBdr>
        <w:top w:val="none" w:sz="0" w:space="0" w:color="auto"/>
        <w:left w:val="none" w:sz="0" w:space="0" w:color="auto"/>
        <w:bottom w:val="none" w:sz="0" w:space="0" w:color="auto"/>
        <w:right w:val="none" w:sz="0" w:space="0" w:color="auto"/>
      </w:divBdr>
      <w:divsChild>
        <w:div w:id="1453355488">
          <w:marLeft w:val="0"/>
          <w:marRight w:val="0"/>
          <w:marTop w:val="0"/>
          <w:marBottom w:val="0"/>
          <w:divBdr>
            <w:top w:val="none" w:sz="0" w:space="0" w:color="auto"/>
            <w:left w:val="none" w:sz="0" w:space="0" w:color="auto"/>
            <w:bottom w:val="none" w:sz="0" w:space="0" w:color="auto"/>
            <w:right w:val="none" w:sz="0" w:space="0" w:color="auto"/>
          </w:divBdr>
        </w:div>
        <w:div w:id="1388841180">
          <w:marLeft w:val="0"/>
          <w:marRight w:val="0"/>
          <w:marTop w:val="0"/>
          <w:marBottom w:val="0"/>
          <w:divBdr>
            <w:top w:val="none" w:sz="0" w:space="0" w:color="auto"/>
            <w:left w:val="none" w:sz="0" w:space="0" w:color="auto"/>
            <w:bottom w:val="none" w:sz="0" w:space="0" w:color="auto"/>
            <w:right w:val="none" w:sz="0" w:space="0" w:color="auto"/>
          </w:divBdr>
        </w:div>
      </w:divsChild>
    </w:div>
    <w:div w:id="1499467090">
      <w:bodyDiv w:val="1"/>
      <w:marLeft w:val="0"/>
      <w:marRight w:val="0"/>
      <w:marTop w:val="0"/>
      <w:marBottom w:val="0"/>
      <w:divBdr>
        <w:top w:val="none" w:sz="0" w:space="0" w:color="auto"/>
        <w:left w:val="none" w:sz="0" w:space="0" w:color="auto"/>
        <w:bottom w:val="none" w:sz="0" w:space="0" w:color="auto"/>
        <w:right w:val="none" w:sz="0" w:space="0" w:color="auto"/>
      </w:divBdr>
      <w:divsChild>
        <w:div w:id="1704742976">
          <w:marLeft w:val="0"/>
          <w:marRight w:val="0"/>
          <w:marTop w:val="0"/>
          <w:marBottom w:val="0"/>
          <w:divBdr>
            <w:top w:val="none" w:sz="0" w:space="0" w:color="auto"/>
            <w:left w:val="none" w:sz="0" w:space="0" w:color="auto"/>
            <w:bottom w:val="none" w:sz="0" w:space="0" w:color="auto"/>
            <w:right w:val="none" w:sz="0" w:space="0" w:color="auto"/>
          </w:divBdr>
        </w:div>
      </w:divsChild>
    </w:div>
    <w:div w:id="1555312802">
      <w:bodyDiv w:val="1"/>
      <w:marLeft w:val="0"/>
      <w:marRight w:val="0"/>
      <w:marTop w:val="0"/>
      <w:marBottom w:val="0"/>
      <w:divBdr>
        <w:top w:val="none" w:sz="0" w:space="0" w:color="auto"/>
        <w:left w:val="none" w:sz="0" w:space="0" w:color="auto"/>
        <w:bottom w:val="none" w:sz="0" w:space="0" w:color="auto"/>
        <w:right w:val="none" w:sz="0" w:space="0" w:color="auto"/>
      </w:divBdr>
      <w:divsChild>
        <w:div w:id="1317806018">
          <w:marLeft w:val="0"/>
          <w:marRight w:val="0"/>
          <w:marTop w:val="0"/>
          <w:marBottom w:val="0"/>
          <w:divBdr>
            <w:top w:val="none" w:sz="0" w:space="0" w:color="auto"/>
            <w:left w:val="none" w:sz="0" w:space="0" w:color="auto"/>
            <w:bottom w:val="none" w:sz="0" w:space="0" w:color="auto"/>
            <w:right w:val="none" w:sz="0" w:space="0" w:color="auto"/>
          </w:divBdr>
        </w:div>
        <w:div w:id="1706830760">
          <w:marLeft w:val="0"/>
          <w:marRight w:val="0"/>
          <w:marTop w:val="0"/>
          <w:marBottom w:val="0"/>
          <w:divBdr>
            <w:top w:val="none" w:sz="0" w:space="0" w:color="auto"/>
            <w:left w:val="none" w:sz="0" w:space="0" w:color="auto"/>
            <w:bottom w:val="none" w:sz="0" w:space="0" w:color="auto"/>
            <w:right w:val="none" w:sz="0" w:space="0" w:color="auto"/>
          </w:divBdr>
        </w:div>
      </w:divsChild>
    </w:div>
    <w:div w:id="1567570506">
      <w:bodyDiv w:val="1"/>
      <w:marLeft w:val="0"/>
      <w:marRight w:val="0"/>
      <w:marTop w:val="0"/>
      <w:marBottom w:val="0"/>
      <w:divBdr>
        <w:top w:val="none" w:sz="0" w:space="0" w:color="auto"/>
        <w:left w:val="none" w:sz="0" w:space="0" w:color="auto"/>
        <w:bottom w:val="none" w:sz="0" w:space="0" w:color="auto"/>
        <w:right w:val="none" w:sz="0" w:space="0" w:color="auto"/>
      </w:divBdr>
      <w:divsChild>
        <w:div w:id="300498886">
          <w:marLeft w:val="0"/>
          <w:marRight w:val="0"/>
          <w:marTop w:val="0"/>
          <w:marBottom w:val="0"/>
          <w:divBdr>
            <w:top w:val="none" w:sz="0" w:space="0" w:color="auto"/>
            <w:left w:val="none" w:sz="0" w:space="0" w:color="auto"/>
            <w:bottom w:val="none" w:sz="0" w:space="0" w:color="auto"/>
            <w:right w:val="none" w:sz="0" w:space="0" w:color="auto"/>
          </w:divBdr>
        </w:div>
        <w:div w:id="805583592">
          <w:marLeft w:val="0"/>
          <w:marRight w:val="0"/>
          <w:marTop w:val="0"/>
          <w:marBottom w:val="0"/>
          <w:divBdr>
            <w:top w:val="none" w:sz="0" w:space="0" w:color="auto"/>
            <w:left w:val="none" w:sz="0" w:space="0" w:color="auto"/>
            <w:bottom w:val="none" w:sz="0" w:space="0" w:color="auto"/>
            <w:right w:val="none" w:sz="0" w:space="0" w:color="auto"/>
          </w:divBdr>
        </w:div>
        <w:div w:id="1864131463">
          <w:marLeft w:val="0"/>
          <w:marRight w:val="0"/>
          <w:marTop w:val="0"/>
          <w:marBottom w:val="0"/>
          <w:divBdr>
            <w:top w:val="none" w:sz="0" w:space="0" w:color="auto"/>
            <w:left w:val="none" w:sz="0" w:space="0" w:color="auto"/>
            <w:bottom w:val="none" w:sz="0" w:space="0" w:color="auto"/>
            <w:right w:val="none" w:sz="0" w:space="0" w:color="auto"/>
          </w:divBdr>
        </w:div>
      </w:divsChild>
    </w:div>
    <w:div w:id="1571035427">
      <w:bodyDiv w:val="1"/>
      <w:marLeft w:val="0"/>
      <w:marRight w:val="0"/>
      <w:marTop w:val="0"/>
      <w:marBottom w:val="0"/>
      <w:divBdr>
        <w:top w:val="none" w:sz="0" w:space="0" w:color="auto"/>
        <w:left w:val="none" w:sz="0" w:space="0" w:color="auto"/>
        <w:bottom w:val="none" w:sz="0" w:space="0" w:color="auto"/>
        <w:right w:val="none" w:sz="0" w:space="0" w:color="auto"/>
      </w:divBdr>
      <w:divsChild>
        <w:div w:id="248201576">
          <w:marLeft w:val="0"/>
          <w:marRight w:val="0"/>
          <w:marTop w:val="0"/>
          <w:marBottom w:val="0"/>
          <w:divBdr>
            <w:top w:val="none" w:sz="0" w:space="0" w:color="auto"/>
            <w:left w:val="none" w:sz="0" w:space="0" w:color="auto"/>
            <w:bottom w:val="none" w:sz="0" w:space="0" w:color="auto"/>
            <w:right w:val="none" w:sz="0" w:space="0" w:color="auto"/>
          </w:divBdr>
        </w:div>
      </w:divsChild>
    </w:div>
    <w:div w:id="1581062000">
      <w:bodyDiv w:val="1"/>
      <w:marLeft w:val="0"/>
      <w:marRight w:val="0"/>
      <w:marTop w:val="0"/>
      <w:marBottom w:val="0"/>
      <w:divBdr>
        <w:top w:val="none" w:sz="0" w:space="0" w:color="auto"/>
        <w:left w:val="none" w:sz="0" w:space="0" w:color="auto"/>
        <w:bottom w:val="none" w:sz="0" w:space="0" w:color="auto"/>
        <w:right w:val="none" w:sz="0" w:space="0" w:color="auto"/>
      </w:divBdr>
      <w:divsChild>
        <w:div w:id="214314987">
          <w:marLeft w:val="0"/>
          <w:marRight w:val="0"/>
          <w:marTop w:val="0"/>
          <w:marBottom w:val="0"/>
          <w:divBdr>
            <w:top w:val="none" w:sz="0" w:space="0" w:color="auto"/>
            <w:left w:val="none" w:sz="0" w:space="0" w:color="auto"/>
            <w:bottom w:val="none" w:sz="0" w:space="0" w:color="auto"/>
            <w:right w:val="none" w:sz="0" w:space="0" w:color="auto"/>
          </w:divBdr>
        </w:div>
        <w:div w:id="1784615889">
          <w:marLeft w:val="0"/>
          <w:marRight w:val="0"/>
          <w:marTop w:val="0"/>
          <w:marBottom w:val="0"/>
          <w:divBdr>
            <w:top w:val="none" w:sz="0" w:space="0" w:color="auto"/>
            <w:left w:val="none" w:sz="0" w:space="0" w:color="auto"/>
            <w:bottom w:val="none" w:sz="0" w:space="0" w:color="auto"/>
            <w:right w:val="none" w:sz="0" w:space="0" w:color="auto"/>
          </w:divBdr>
        </w:div>
        <w:div w:id="1348292571">
          <w:marLeft w:val="0"/>
          <w:marRight w:val="0"/>
          <w:marTop w:val="0"/>
          <w:marBottom w:val="0"/>
          <w:divBdr>
            <w:top w:val="none" w:sz="0" w:space="0" w:color="auto"/>
            <w:left w:val="none" w:sz="0" w:space="0" w:color="auto"/>
            <w:bottom w:val="none" w:sz="0" w:space="0" w:color="auto"/>
            <w:right w:val="none" w:sz="0" w:space="0" w:color="auto"/>
          </w:divBdr>
        </w:div>
        <w:div w:id="706098632">
          <w:marLeft w:val="0"/>
          <w:marRight w:val="0"/>
          <w:marTop w:val="0"/>
          <w:marBottom w:val="0"/>
          <w:divBdr>
            <w:top w:val="none" w:sz="0" w:space="0" w:color="auto"/>
            <w:left w:val="none" w:sz="0" w:space="0" w:color="auto"/>
            <w:bottom w:val="none" w:sz="0" w:space="0" w:color="auto"/>
            <w:right w:val="none" w:sz="0" w:space="0" w:color="auto"/>
          </w:divBdr>
        </w:div>
        <w:div w:id="1530751476">
          <w:marLeft w:val="0"/>
          <w:marRight w:val="0"/>
          <w:marTop w:val="0"/>
          <w:marBottom w:val="0"/>
          <w:divBdr>
            <w:top w:val="none" w:sz="0" w:space="0" w:color="auto"/>
            <w:left w:val="none" w:sz="0" w:space="0" w:color="auto"/>
            <w:bottom w:val="none" w:sz="0" w:space="0" w:color="auto"/>
            <w:right w:val="none" w:sz="0" w:space="0" w:color="auto"/>
          </w:divBdr>
        </w:div>
        <w:div w:id="1675840130">
          <w:marLeft w:val="0"/>
          <w:marRight w:val="0"/>
          <w:marTop w:val="0"/>
          <w:marBottom w:val="0"/>
          <w:divBdr>
            <w:top w:val="none" w:sz="0" w:space="0" w:color="auto"/>
            <w:left w:val="none" w:sz="0" w:space="0" w:color="auto"/>
            <w:bottom w:val="none" w:sz="0" w:space="0" w:color="auto"/>
            <w:right w:val="none" w:sz="0" w:space="0" w:color="auto"/>
          </w:divBdr>
        </w:div>
        <w:div w:id="181087956">
          <w:marLeft w:val="0"/>
          <w:marRight w:val="0"/>
          <w:marTop w:val="0"/>
          <w:marBottom w:val="0"/>
          <w:divBdr>
            <w:top w:val="none" w:sz="0" w:space="0" w:color="auto"/>
            <w:left w:val="none" w:sz="0" w:space="0" w:color="auto"/>
            <w:bottom w:val="none" w:sz="0" w:space="0" w:color="auto"/>
            <w:right w:val="none" w:sz="0" w:space="0" w:color="auto"/>
          </w:divBdr>
        </w:div>
        <w:div w:id="128089646">
          <w:marLeft w:val="0"/>
          <w:marRight w:val="0"/>
          <w:marTop w:val="0"/>
          <w:marBottom w:val="0"/>
          <w:divBdr>
            <w:top w:val="none" w:sz="0" w:space="0" w:color="auto"/>
            <w:left w:val="none" w:sz="0" w:space="0" w:color="auto"/>
            <w:bottom w:val="none" w:sz="0" w:space="0" w:color="auto"/>
            <w:right w:val="none" w:sz="0" w:space="0" w:color="auto"/>
          </w:divBdr>
        </w:div>
      </w:divsChild>
    </w:div>
    <w:div w:id="1660772348">
      <w:bodyDiv w:val="1"/>
      <w:marLeft w:val="0"/>
      <w:marRight w:val="0"/>
      <w:marTop w:val="0"/>
      <w:marBottom w:val="0"/>
      <w:divBdr>
        <w:top w:val="none" w:sz="0" w:space="0" w:color="auto"/>
        <w:left w:val="none" w:sz="0" w:space="0" w:color="auto"/>
        <w:bottom w:val="none" w:sz="0" w:space="0" w:color="auto"/>
        <w:right w:val="none" w:sz="0" w:space="0" w:color="auto"/>
      </w:divBdr>
      <w:divsChild>
        <w:div w:id="2085567304">
          <w:marLeft w:val="0"/>
          <w:marRight w:val="0"/>
          <w:marTop w:val="0"/>
          <w:marBottom w:val="0"/>
          <w:divBdr>
            <w:top w:val="none" w:sz="0" w:space="0" w:color="auto"/>
            <w:left w:val="none" w:sz="0" w:space="0" w:color="auto"/>
            <w:bottom w:val="none" w:sz="0" w:space="0" w:color="auto"/>
            <w:right w:val="none" w:sz="0" w:space="0" w:color="auto"/>
          </w:divBdr>
        </w:div>
      </w:divsChild>
    </w:div>
    <w:div w:id="1663578804">
      <w:bodyDiv w:val="1"/>
      <w:marLeft w:val="0"/>
      <w:marRight w:val="0"/>
      <w:marTop w:val="0"/>
      <w:marBottom w:val="0"/>
      <w:divBdr>
        <w:top w:val="none" w:sz="0" w:space="0" w:color="auto"/>
        <w:left w:val="none" w:sz="0" w:space="0" w:color="auto"/>
        <w:bottom w:val="none" w:sz="0" w:space="0" w:color="auto"/>
        <w:right w:val="none" w:sz="0" w:space="0" w:color="auto"/>
      </w:divBdr>
      <w:divsChild>
        <w:div w:id="638463885">
          <w:marLeft w:val="0"/>
          <w:marRight w:val="0"/>
          <w:marTop w:val="0"/>
          <w:marBottom w:val="0"/>
          <w:divBdr>
            <w:top w:val="none" w:sz="0" w:space="0" w:color="auto"/>
            <w:left w:val="none" w:sz="0" w:space="0" w:color="auto"/>
            <w:bottom w:val="none" w:sz="0" w:space="0" w:color="auto"/>
            <w:right w:val="none" w:sz="0" w:space="0" w:color="auto"/>
          </w:divBdr>
        </w:div>
        <w:div w:id="1555778000">
          <w:marLeft w:val="0"/>
          <w:marRight w:val="0"/>
          <w:marTop w:val="0"/>
          <w:marBottom w:val="0"/>
          <w:divBdr>
            <w:top w:val="none" w:sz="0" w:space="0" w:color="auto"/>
            <w:left w:val="none" w:sz="0" w:space="0" w:color="auto"/>
            <w:bottom w:val="none" w:sz="0" w:space="0" w:color="auto"/>
            <w:right w:val="none" w:sz="0" w:space="0" w:color="auto"/>
          </w:divBdr>
        </w:div>
        <w:div w:id="1556356007">
          <w:marLeft w:val="0"/>
          <w:marRight w:val="0"/>
          <w:marTop w:val="0"/>
          <w:marBottom w:val="0"/>
          <w:divBdr>
            <w:top w:val="none" w:sz="0" w:space="0" w:color="auto"/>
            <w:left w:val="none" w:sz="0" w:space="0" w:color="auto"/>
            <w:bottom w:val="none" w:sz="0" w:space="0" w:color="auto"/>
            <w:right w:val="none" w:sz="0" w:space="0" w:color="auto"/>
          </w:divBdr>
        </w:div>
        <w:div w:id="1723748435">
          <w:marLeft w:val="0"/>
          <w:marRight w:val="0"/>
          <w:marTop w:val="0"/>
          <w:marBottom w:val="0"/>
          <w:divBdr>
            <w:top w:val="none" w:sz="0" w:space="0" w:color="auto"/>
            <w:left w:val="none" w:sz="0" w:space="0" w:color="auto"/>
            <w:bottom w:val="none" w:sz="0" w:space="0" w:color="auto"/>
            <w:right w:val="none" w:sz="0" w:space="0" w:color="auto"/>
          </w:divBdr>
        </w:div>
        <w:div w:id="359279502">
          <w:marLeft w:val="0"/>
          <w:marRight w:val="0"/>
          <w:marTop w:val="0"/>
          <w:marBottom w:val="0"/>
          <w:divBdr>
            <w:top w:val="none" w:sz="0" w:space="0" w:color="auto"/>
            <w:left w:val="none" w:sz="0" w:space="0" w:color="auto"/>
            <w:bottom w:val="none" w:sz="0" w:space="0" w:color="auto"/>
            <w:right w:val="none" w:sz="0" w:space="0" w:color="auto"/>
          </w:divBdr>
        </w:div>
        <w:div w:id="2064329336">
          <w:marLeft w:val="0"/>
          <w:marRight w:val="0"/>
          <w:marTop w:val="0"/>
          <w:marBottom w:val="0"/>
          <w:divBdr>
            <w:top w:val="none" w:sz="0" w:space="0" w:color="auto"/>
            <w:left w:val="none" w:sz="0" w:space="0" w:color="auto"/>
            <w:bottom w:val="none" w:sz="0" w:space="0" w:color="auto"/>
            <w:right w:val="none" w:sz="0" w:space="0" w:color="auto"/>
          </w:divBdr>
        </w:div>
        <w:div w:id="1544752861">
          <w:marLeft w:val="0"/>
          <w:marRight w:val="0"/>
          <w:marTop w:val="0"/>
          <w:marBottom w:val="0"/>
          <w:divBdr>
            <w:top w:val="none" w:sz="0" w:space="0" w:color="auto"/>
            <w:left w:val="none" w:sz="0" w:space="0" w:color="auto"/>
            <w:bottom w:val="none" w:sz="0" w:space="0" w:color="auto"/>
            <w:right w:val="none" w:sz="0" w:space="0" w:color="auto"/>
          </w:divBdr>
        </w:div>
        <w:div w:id="898830413">
          <w:marLeft w:val="0"/>
          <w:marRight w:val="0"/>
          <w:marTop w:val="0"/>
          <w:marBottom w:val="0"/>
          <w:divBdr>
            <w:top w:val="none" w:sz="0" w:space="0" w:color="auto"/>
            <w:left w:val="none" w:sz="0" w:space="0" w:color="auto"/>
            <w:bottom w:val="none" w:sz="0" w:space="0" w:color="auto"/>
            <w:right w:val="none" w:sz="0" w:space="0" w:color="auto"/>
          </w:divBdr>
        </w:div>
      </w:divsChild>
    </w:div>
    <w:div w:id="1684235542">
      <w:bodyDiv w:val="1"/>
      <w:marLeft w:val="0"/>
      <w:marRight w:val="0"/>
      <w:marTop w:val="0"/>
      <w:marBottom w:val="0"/>
      <w:divBdr>
        <w:top w:val="none" w:sz="0" w:space="0" w:color="auto"/>
        <w:left w:val="none" w:sz="0" w:space="0" w:color="auto"/>
        <w:bottom w:val="none" w:sz="0" w:space="0" w:color="auto"/>
        <w:right w:val="none" w:sz="0" w:space="0" w:color="auto"/>
      </w:divBdr>
      <w:divsChild>
        <w:div w:id="1517622346">
          <w:marLeft w:val="0"/>
          <w:marRight w:val="0"/>
          <w:marTop w:val="0"/>
          <w:marBottom w:val="0"/>
          <w:divBdr>
            <w:top w:val="none" w:sz="0" w:space="0" w:color="auto"/>
            <w:left w:val="none" w:sz="0" w:space="0" w:color="auto"/>
            <w:bottom w:val="none" w:sz="0" w:space="0" w:color="auto"/>
            <w:right w:val="none" w:sz="0" w:space="0" w:color="auto"/>
          </w:divBdr>
        </w:div>
        <w:div w:id="1635327344">
          <w:marLeft w:val="0"/>
          <w:marRight w:val="0"/>
          <w:marTop w:val="0"/>
          <w:marBottom w:val="0"/>
          <w:divBdr>
            <w:top w:val="none" w:sz="0" w:space="0" w:color="auto"/>
            <w:left w:val="none" w:sz="0" w:space="0" w:color="auto"/>
            <w:bottom w:val="none" w:sz="0" w:space="0" w:color="auto"/>
            <w:right w:val="none" w:sz="0" w:space="0" w:color="auto"/>
          </w:divBdr>
        </w:div>
      </w:divsChild>
    </w:div>
    <w:div w:id="1684432266">
      <w:bodyDiv w:val="1"/>
      <w:marLeft w:val="0"/>
      <w:marRight w:val="0"/>
      <w:marTop w:val="0"/>
      <w:marBottom w:val="0"/>
      <w:divBdr>
        <w:top w:val="none" w:sz="0" w:space="0" w:color="auto"/>
        <w:left w:val="none" w:sz="0" w:space="0" w:color="auto"/>
        <w:bottom w:val="none" w:sz="0" w:space="0" w:color="auto"/>
        <w:right w:val="none" w:sz="0" w:space="0" w:color="auto"/>
      </w:divBdr>
      <w:divsChild>
        <w:div w:id="1391268824">
          <w:marLeft w:val="0"/>
          <w:marRight w:val="0"/>
          <w:marTop w:val="0"/>
          <w:marBottom w:val="0"/>
          <w:divBdr>
            <w:top w:val="none" w:sz="0" w:space="0" w:color="auto"/>
            <w:left w:val="none" w:sz="0" w:space="0" w:color="auto"/>
            <w:bottom w:val="none" w:sz="0" w:space="0" w:color="auto"/>
            <w:right w:val="none" w:sz="0" w:space="0" w:color="auto"/>
          </w:divBdr>
        </w:div>
      </w:divsChild>
    </w:div>
    <w:div w:id="1686243771">
      <w:bodyDiv w:val="1"/>
      <w:marLeft w:val="0"/>
      <w:marRight w:val="0"/>
      <w:marTop w:val="0"/>
      <w:marBottom w:val="0"/>
      <w:divBdr>
        <w:top w:val="none" w:sz="0" w:space="0" w:color="auto"/>
        <w:left w:val="none" w:sz="0" w:space="0" w:color="auto"/>
        <w:bottom w:val="none" w:sz="0" w:space="0" w:color="auto"/>
        <w:right w:val="none" w:sz="0" w:space="0" w:color="auto"/>
      </w:divBdr>
      <w:divsChild>
        <w:div w:id="771971988">
          <w:marLeft w:val="0"/>
          <w:marRight w:val="0"/>
          <w:marTop w:val="0"/>
          <w:marBottom w:val="0"/>
          <w:divBdr>
            <w:top w:val="none" w:sz="0" w:space="0" w:color="auto"/>
            <w:left w:val="none" w:sz="0" w:space="0" w:color="auto"/>
            <w:bottom w:val="none" w:sz="0" w:space="0" w:color="auto"/>
            <w:right w:val="none" w:sz="0" w:space="0" w:color="auto"/>
          </w:divBdr>
        </w:div>
      </w:divsChild>
    </w:div>
    <w:div w:id="1747337218">
      <w:bodyDiv w:val="1"/>
      <w:marLeft w:val="0"/>
      <w:marRight w:val="0"/>
      <w:marTop w:val="0"/>
      <w:marBottom w:val="0"/>
      <w:divBdr>
        <w:top w:val="none" w:sz="0" w:space="0" w:color="auto"/>
        <w:left w:val="none" w:sz="0" w:space="0" w:color="auto"/>
        <w:bottom w:val="none" w:sz="0" w:space="0" w:color="auto"/>
        <w:right w:val="none" w:sz="0" w:space="0" w:color="auto"/>
      </w:divBdr>
      <w:divsChild>
        <w:div w:id="1240943232">
          <w:marLeft w:val="0"/>
          <w:marRight w:val="0"/>
          <w:marTop w:val="0"/>
          <w:marBottom w:val="0"/>
          <w:divBdr>
            <w:top w:val="none" w:sz="0" w:space="0" w:color="auto"/>
            <w:left w:val="none" w:sz="0" w:space="0" w:color="auto"/>
            <w:bottom w:val="none" w:sz="0" w:space="0" w:color="auto"/>
            <w:right w:val="none" w:sz="0" w:space="0" w:color="auto"/>
          </w:divBdr>
        </w:div>
        <w:div w:id="747001604">
          <w:marLeft w:val="0"/>
          <w:marRight w:val="0"/>
          <w:marTop w:val="0"/>
          <w:marBottom w:val="0"/>
          <w:divBdr>
            <w:top w:val="none" w:sz="0" w:space="0" w:color="auto"/>
            <w:left w:val="none" w:sz="0" w:space="0" w:color="auto"/>
            <w:bottom w:val="none" w:sz="0" w:space="0" w:color="auto"/>
            <w:right w:val="none" w:sz="0" w:space="0" w:color="auto"/>
          </w:divBdr>
        </w:div>
      </w:divsChild>
    </w:div>
    <w:div w:id="1829664647">
      <w:bodyDiv w:val="1"/>
      <w:marLeft w:val="0"/>
      <w:marRight w:val="0"/>
      <w:marTop w:val="0"/>
      <w:marBottom w:val="0"/>
      <w:divBdr>
        <w:top w:val="none" w:sz="0" w:space="0" w:color="auto"/>
        <w:left w:val="none" w:sz="0" w:space="0" w:color="auto"/>
        <w:bottom w:val="none" w:sz="0" w:space="0" w:color="auto"/>
        <w:right w:val="none" w:sz="0" w:space="0" w:color="auto"/>
      </w:divBdr>
      <w:divsChild>
        <w:div w:id="1377390724">
          <w:marLeft w:val="0"/>
          <w:marRight w:val="0"/>
          <w:marTop w:val="0"/>
          <w:marBottom w:val="0"/>
          <w:divBdr>
            <w:top w:val="none" w:sz="0" w:space="0" w:color="auto"/>
            <w:left w:val="none" w:sz="0" w:space="0" w:color="auto"/>
            <w:bottom w:val="none" w:sz="0" w:space="0" w:color="auto"/>
            <w:right w:val="none" w:sz="0" w:space="0" w:color="auto"/>
          </w:divBdr>
        </w:div>
        <w:div w:id="63140743">
          <w:marLeft w:val="0"/>
          <w:marRight w:val="0"/>
          <w:marTop w:val="0"/>
          <w:marBottom w:val="0"/>
          <w:divBdr>
            <w:top w:val="none" w:sz="0" w:space="0" w:color="auto"/>
            <w:left w:val="none" w:sz="0" w:space="0" w:color="auto"/>
            <w:bottom w:val="none" w:sz="0" w:space="0" w:color="auto"/>
            <w:right w:val="none" w:sz="0" w:space="0" w:color="auto"/>
          </w:divBdr>
        </w:div>
        <w:div w:id="458762500">
          <w:marLeft w:val="0"/>
          <w:marRight w:val="0"/>
          <w:marTop w:val="0"/>
          <w:marBottom w:val="0"/>
          <w:divBdr>
            <w:top w:val="none" w:sz="0" w:space="0" w:color="auto"/>
            <w:left w:val="none" w:sz="0" w:space="0" w:color="auto"/>
            <w:bottom w:val="none" w:sz="0" w:space="0" w:color="auto"/>
            <w:right w:val="none" w:sz="0" w:space="0" w:color="auto"/>
          </w:divBdr>
        </w:div>
        <w:div w:id="546528577">
          <w:marLeft w:val="0"/>
          <w:marRight w:val="0"/>
          <w:marTop w:val="0"/>
          <w:marBottom w:val="0"/>
          <w:divBdr>
            <w:top w:val="none" w:sz="0" w:space="0" w:color="auto"/>
            <w:left w:val="none" w:sz="0" w:space="0" w:color="auto"/>
            <w:bottom w:val="none" w:sz="0" w:space="0" w:color="auto"/>
            <w:right w:val="none" w:sz="0" w:space="0" w:color="auto"/>
          </w:divBdr>
        </w:div>
        <w:div w:id="874003803">
          <w:marLeft w:val="0"/>
          <w:marRight w:val="0"/>
          <w:marTop w:val="0"/>
          <w:marBottom w:val="0"/>
          <w:divBdr>
            <w:top w:val="none" w:sz="0" w:space="0" w:color="auto"/>
            <w:left w:val="none" w:sz="0" w:space="0" w:color="auto"/>
            <w:bottom w:val="none" w:sz="0" w:space="0" w:color="auto"/>
            <w:right w:val="none" w:sz="0" w:space="0" w:color="auto"/>
          </w:divBdr>
        </w:div>
        <w:div w:id="1440906029">
          <w:marLeft w:val="0"/>
          <w:marRight w:val="0"/>
          <w:marTop w:val="0"/>
          <w:marBottom w:val="0"/>
          <w:divBdr>
            <w:top w:val="none" w:sz="0" w:space="0" w:color="auto"/>
            <w:left w:val="none" w:sz="0" w:space="0" w:color="auto"/>
            <w:bottom w:val="none" w:sz="0" w:space="0" w:color="auto"/>
            <w:right w:val="none" w:sz="0" w:space="0" w:color="auto"/>
          </w:divBdr>
        </w:div>
        <w:div w:id="392781126">
          <w:marLeft w:val="0"/>
          <w:marRight w:val="0"/>
          <w:marTop w:val="0"/>
          <w:marBottom w:val="0"/>
          <w:divBdr>
            <w:top w:val="none" w:sz="0" w:space="0" w:color="auto"/>
            <w:left w:val="none" w:sz="0" w:space="0" w:color="auto"/>
            <w:bottom w:val="none" w:sz="0" w:space="0" w:color="auto"/>
            <w:right w:val="none" w:sz="0" w:space="0" w:color="auto"/>
          </w:divBdr>
        </w:div>
        <w:div w:id="1667368145">
          <w:marLeft w:val="0"/>
          <w:marRight w:val="0"/>
          <w:marTop w:val="0"/>
          <w:marBottom w:val="0"/>
          <w:divBdr>
            <w:top w:val="none" w:sz="0" w:space="0" w:color="auto"/>
            <w:left w:val="none" w:sz="0" w:space="0" w:color="auto"/>
            <w:bottom w:val="none" w:sz="0" w:space="0" w:color="auto"/>
            <w:right w:val="none" w:sz="0" w:space="0" w:color="auto"/>
          </w:divBdr>
        </w:div>
        <w:div w:id="1084104128">
          <w:marLeft w:val="0"/>
          <w:marRight w:val="0"/>
          <w:marTop w:val="0"/>
          <w:marBottom w:val="0"/>
          <w:divBdr>
            <w:top w:val="none" w:sz="0" w:space="0" w:color="auto"/>
            <w:left w:val="none" w:sz="0" w:space="0" w:color="auto"/>
            <w:bottom w:val="none" w:sz="0" w:space="0" w:color="auto"/>
            <w:right w:val="none" w:sz="0" w:space="0" w:color="auto"/>
          </w:divBdr>
        </w:div>
        <w:div w:id="1565679755">
          <w:marLeft w:val="0"/>
          <w:marRight w:val="0"/>
          <w:marTop w:val="0"/>
          <w:marBottom w:val="0"/>
          <w:divBdr>
            <w:top w:val="none" w:sz="0" w:space="0" w:color="auto"/>
            <w:left w:val="none" w:sz="0" w:space="0" w:color="auto"/>
            <w:bottom w:val="none" w:sz="0" w:space="0" w:color="auto"/>
            <w:right w:val="none" w:sz="0" w:space="0" w:color="auto"/>
          </w:divBdr>
        </w:div>
        <w:div w:id="1663849145">
          <w:marLeft w:val="0"/>
          <w:marRight w:val="0"/>
          <w:marTop w:val="0"/>
          <w:marBottom w:val="0"/>
          <w:divBdr>
            <w:top w:val="none" w:sz="0" w:space="0" w:color="auto"/>
            <w:left w:val="none" w:sz="0" w:space="0" w:color="auto"/>
            <w:bottom w:val="none" w:sz="0" w:space="0" w:color="auto"/>
            <w:right w:val="none" w:sz="0" w:space="0" w:color="auto"/>
          </w:divBdr>
        </w:div>
        <w:div w:id="351149875">
          <w:marLeft w:val="0"/>
          <w:marRight w:val="0"/>
          <w:marTop w:val="0"/>
          <w:marBottom w:val="0"/>
          <w:divBdr>
            <w:top w:val="none" w:sz="0" w:space="0" w:color="auto"/>
            <w:left w:val="none" w:sz="0" w:space="0" w:color="auto"/>
            <w:bottom w:val="none" w:sz="0" w:space="0" w:color="auto"/>
            <w:right w:val="none" w:sz="0" w:space="0" w:color="auto"/>
          </w:divBdr>
        </w:div>
      </w:divsChild>
    </w:div>
    <w:div w:id="1838569480">
      <w:bodyDiv w:val="1"/>
      <w:marLeft w:val="0"/>
      <w:marRight w:val="0"/>
      <w:marTop w:val="0"/>
      <w:marBottom w:val="0"/>
      <w:divBdr>
        <w:top w:val="none" w:sz="0" w:space="0" w:color="auto"/>
        <w:left w:val="none" w:sz="0" w:space="0" w:color="auto"/>
        <w:bottom w:val="none" w:sz="0" w:space="0" w:color="auto"/>
        <w:right w:val="none" w:sz="0" w:space="0" w:color="auto"/>
      </w:divBdr>
      <w:divsChild>
        <w:div w:id="1776095234">
          <w:marLeft w:val="0"/>
          <w:marRight w:val="0"/>
          <w:marTop w:val="0"/>
          <w:marBottom w:val="0"/>
          <w:divBdr>
            <w:top w:val="none" w:sz="0" w:space="0" w:color="auto"/>
            <w:left w:val="none" w:sz="0" w:space="0" w:color="auto"/>
            <w:bottom w:val="none" w:sz="0" w:space="0" w:color="auto"/>
            <w:right w:val="none" w:sz="0" w:space="0" w:color="auto"/>
          </w:divBdr>
        </w:div>
        <w:div w:id="412551028">
          <w:marLeft w:val="0"/>
          <w:marRight w:val="0"/>
          <w:marTop w:val="0"/>
          <w:marBottom w:val="0"/>
          <w:divBdr>
            <w:top w:val="none" w:sz="0" w:space="0" w:color="auto"/>
            <w:left w:val="none" w:sz="0" w:space="0" w:color="auto"/>
            <w:bottom w:val="none" w:sz="0" w:space="0" w:color="auto"/>
            <w:right w:val="none" w:sz="0" w:space="0" w:color="auto"/>
          </w:divBdr>
        </w:div>
        <w:div w:id="108477786">
          <w:marLeft w:val="0"/>
          <w:marRight w:val="0"/>
          <w:marTop w:val="0"/>
          <w:marBottom w:val="0"/>
          <w:divBdr>
            <w:top w:val="none" w:sz="0" w:space="0" w:color="auto"/>
            <w:left w:val="none" w:sz="0" w:space="0" w:color="auto"/>
            <w:bottom w:val="none" w:sz="0" w:space="0" w:color="auto"/>
            <w:right w:val="none" w:sz="0" w:space="0" w:color="auto"/>
          </w:divBdr>
        </w:div>
        <w:div w:id="912398611">
          <w:marLeft w:val="0"/>
          <w:marRight w:val="0"/>
          <w:marTop w:val="0"/>
          <w:marBottom w:val="0"/>
          <w:divBdr>
            <w:top w:val="none" w:sz="0" w:space="0" w:color="auto"/>
            <w:left w:val="none" w:sz="0" w:space="0" w:color="auto"/>
            <w:bottom w:val="none" w:sz="0" w:space="0" w:color="auto"/>
            <w:right w:val="none" w:sz="0" w:space="0" w:color="auto"/>
          </w:divBdr>
        </w:div>
        <w:div w:id="69667173">
          <w:marLeft w:val="0"/>
          <w:marRight w:val="0"/>
          <w:marTop w:val="0"/>
          <w:marBottom w:val="0"/>
          <w:divBdr>
            <w:top w:val="none" w:sz="0" w:space="0" w:color="auto"/>
            <w:left w:val="none" w:sz="0" w:space="0" w:color="auto"/>
            <w:bottom w:val="none" w:sz="0" w:space="0" w:color="auto"/>
            <w:right w:val="none" w:sz="0" w:space="0" w:color="auto"/>
          </w:divBdr>
        </w:div>
      </w:divsChild>
    </w:div>
    <w:div w:id="1859852344">
      <w:bodyDiv w:val="1"/>
      <w:marLeft w:val="0"/>
      <w:marRight w:val="0"/>
      <w:marTop w:val="0"/>
      <w:marBottom w:val="0"/>
      <w:divBdr>
        <w:top w:val="none" w:sz="0" w:space="0" w:color="auto"/>
        <w:left w:val="none" w:sz="0" w:space="0" w:color="auto"/>
        <w:bottom w:val="none" w:sz="0" w:space="0" w:color="auto"/>
        <w:right w:val="none" w:sz="0" w:space="0" w:color="auto"/>
      </w:divBdr>
      <w:divsChild>
        <w:div w:id="264994591">
          <w:marLeft w:val="0"/>
          <w:marRight w:val="0"/>
          <w:marTop w:val="0"/>
          <w:marBottom w:val="0"/>
          <w:divBdr>
            <w:top w:val="none" w:sz="0" w:space="0" w:color="auto"/>
            <w:left w:val="none" w:sz="0" w:space="0" w:color="auto"/>
            <w:bottom w:val="none" w:sz="0" w:space="0" w:color="auto"/>
            <w:right w:val="none" w:sz="0" w:space="0" w:color="auto"/>
          </w:divBdr>
        </w:div>
        <w:div w:id="1854344542">
          <w:marLeft w:val="0"/>
          <w:marRight w:val="0"/>
          <w:marTop w:val="0"/>
          <w:marBottom w:val="0"/>
          <w:divBdr>
            <w:top w:val="none" w:sz="0" w:space="0" w:color="auto"/>
            <w:left w:val="none" w:sz="0" w:space="0" w:color="auto"/>
            <w:bottom w:val="none" w:sz="0" w:space="0" w:color="auto"/>
            <w:right w:val="none" w:sz="0" w:space="0" w:color="auto"/>
          </w:divBdr>
        </w:div>
        <w:div w:id="1520319228">
          <w:marLeft w:val="0"/>
          <w:marRight w:val="0"/>
          <w:marTop w:val="0"/>
          <w:marBottom w:val="0"/>
          <w:divBdr>
            <w:top w:val="none" w:sz="0" w:space="0" w:color="auto"/>
            <w:left w:val="none" w:sz="0" w:space="0" w:color="auto"/>
            <w:bottom w:val="none" w:sz="0" w:space="0" w:color="auto"/>
            <w:right w:val="none" w:sz="0" w:space="0" w:color="auto"/>
          </w:divBdr>
        </w:div>
      </w:divsChild>
    </w:div>
    <w:div w:id="1875000101">
      <w:bodyDiv w:val="1"/>
      <w:marLeft w:val="0"/>
      <w:marRight w:val="0"/>
      <w:marTop w:val="0"/>
      <w:marBottom w:val="0"/>
      <w:divBdr>
        <w:top w:val="none" w:sz="0" w:space="0" w:color="auto"/>
        <w:left w:val="none" w:sz="0" w:space="0" w:color="auto"/>
        <w:bottom w:val="none" w:sz="0" w:space="0" w:color="auto"/>
        <w:right w:val="none" w:sz="0" w:space="0" w:color="auto"/>
      </w:divBdr>
      <w:divsChild>
        <w:div w:id="1365212512">
          <w:marLeft w:val="0"/>
          <w:marRight w:val="0"/>
          <w:marTop w:val="0"/>
          <w:marBottom w:val="0"/>
          <w:divBdr>
            <w:top w:val="none" w:sz="0" w:space="0" w:color="auto"/>
            <w:left w:val="none" w:sz="0" w:space="0" w:color="auto"/>
            <w:bottom w:val="none" w:sz="0" w:space="0" w:color="auto"/>
            <w:right w:val="none" w:sz="0" w:space="0" w:color="auto"/>
          </w:divBdr>
        </w:div>
        <w:div w:id="116224134">
          <w:marLeft w:val="0"/>
          <w:marRight w:val="0"/>
          <w:marTop w:val="0"/>
          <w:marBottom w:val="0"/>
          <w:divBdr>
            <w:top w:val="none" w:sz="0" w:space="0" w:color="auto"/>
            <w:left w:val="none" w:sz="0" w:space="0" w:color="auto"/>
            <w:bottom w:val="none" w:sz="0" w:space="0" w:color="auto"/>
            <w:right w:val="none" w:sz="0" w:space="0" w:color="auto"/>
          </w:divBdr>
        </w:div>
      </w:divsChild>
    </w:div>
    <w:div w:id="2014142266">
      <w:bodyDiv w:val="1"/>
      <w:marLeft w:val="0"/>
      <w:marRight w:val="0"/>
      <w:marTop w:val="0"/>
      <w:marBottom w:val="0"/>
      <w:divBdr>
        <w:top w:val="none" w:sz="0" w:space="0" w:color="auto"/>
        <w:left w:val="none" w:sz="0" w:space="0" w:color="auto"/>
        <w:bottom w:val="none" w:sz="0" w:space="0" w:color="auto"/>
        <w:right w:val="none" w:sz="0" w:space="0" w:color="auto"/>
      </w:divBdr>
      <w:divsChild>
        <w:div w:id="475490681">
          <w:marLeft w:val="0"/>
          <w:marRight w:val="0"/>
          <w:marTop w:val="0"/>
          <w:marBottom w:val="0"/>
          <w:divBdr>
            <w:top w:val="none" w:sz="0" w:space="0" w:color="auto"/>
            <w:left w:val="none" w:sz="0" w:space="0" w:color="auto"/>
            <w:bottom w:val="none" w:sz="0" w:space="0" w:color="auto"/>
            <w:right w:val="none" w:sz="0" w:space="0" w:color="auto"/>
          </w:divBdr>
        </w:div>
      </w:divsChild>
    </w:div>
    <w:div w:id="2036105039">
      <w:bodyDiv w:val="1"/>
      <w:marLeft w:val="0"/>
      <w:marRight w:val="0"/>
      <w:marTop w:val="0"/>
      <w:marBottom w:val="0"/>
      <w:divBdr>
        <w:top w:val="none" w:sz="0" w:space="0" w:color="auto"/>
        <w:left w:val="none" w:sz="0" w:space="0" w:color="auto"/>
        <w:bottom w:val="none" w:sz="0" w:space="0" w:color="auto"/>
        <w:right w:val="none" w:sz="0" w:space="0" w:color="auto"/>
      </w:divBdr>
      <w:divsChild>
        <w:div w:id="2080130016">
          <w:marLeft w:val="0"/>
          <w:marRight w:val="0"/>
          <w:marTop w:val="0"/>
          <w:marBottom w:val="0"/>
          <w:divBdr>
            <w:top w:val="none" w:sz="0" w:space="0" w:color="auto"/>
            <w:left w:val="none" w:sz="0" w:space="0" w:color="auto"/>
            <w:bottom w:val="none" w:sz="0" w:space="0" w:color="auto"/>
            <w:right w:val="none" w:sz="0" w:space="0" w:color="auto"/>
          </w:divBdr>
        </w:div>
      </w:divsChild>
    </w:div>
    <w:div w:id="2047411925">
      <w:bodyDiv w:val="1"/>
      <w:marLeft w:val="0"/>
      <w:marRight w:val="0"/>
      <w:marTop w:val="0"/>
      <w:marBottom w:val="0"/>
      <w:divBdr>
        <w:top w:val="none" w:sz="0" w:space="0" w:color="auto"/>
        <w:left w:val="none" w:sz="0" w:space="0" w:color="auto"/>
        <w:bottom w:val="none" w:sz="0" w:space="0" w:color="auto"/>
        <w:right w:val="none" w:sz="0" w:space="0" w:color="auto"/>
      </w:divBdr>
      <w:divsChild>
        <w:div w:id="590554515">
          <w:marLeft w:val="0"/>
          <w:marRight w:val="0"/>
          <w:marTop w:val="0"/>
          <w:marBottom w:val="0"/>
          <w:divBdr>
            <w:top w:val="none" w:sz="0" w:space="0" w:color="auto"/>
            <w:left w:val="none" w:sz="0" w:space="0" w:color="auto"/>
            <w:bottom w:val="none" w:sz="0" w:space="0" w:color="auto"/>
            <w:right w:val="none" w:sz="0" w:space="0" w:color="auto"/>
          </w:divBdr>
        </w:div>
      </w:divsChild>
    </w:div>
    <w:div w:id="2082366621">
      <w:bodyDiv w:val="1"/>
      <w:marLeft w:val="0"/>
      <w:marRight w:val="0"/>
      <w:marTop w:val="0"/>
      <w:marBottom w:val="0"/>
      <w:divBdr>
        <w:top w:val="none" w:sz="0" w:space="0" w:color="auto"/>
        <w:left w:val="none" w:sz="0" w:space="0" w:color="auto"/>
        <w:bottom w:val="none" w:sz="0" w:space="0" w:color="auto"/>
        <w:right w:val="none" w:sz="0" w:space="0" w:color="auto"/>
      </w:divBdr>
      <w:divsChild>
        <w:div w:id="876159533">
          <w:marLeft w:val="0"/>
          <w:marRight w:val="0"/>
          <w:marTop w:val="0"/>
          <w:marBottom w:val="0"/>
          <w:divBdr>
            <w:top w:val="none" w:sz="0" w:space="0" w:color="auto"/>
            <w:left w:val="none" w:sz="0" w:space="0" w:color="auto"/>
            <w:bottom w:val="none" w:sz="0" w:space="0" w:color="auto"/>
            <w:right w:val="none" w:sz="0" w:space="0" w:color="auto"/>
          </w:divBdr>
        </w:div>
        <w:div w:id="490216722">
          <w:marLeft w:val="0"/>
          <w:marRight w:val="0"/>
          <w:marTop w:val="0"/>
          <w:marBottom w:val="0"/>
          <w:divBdr>
            <w:top w:val="none" w:sz="0" w:space="0" w:color="auto"/>
            <w:left w:val="none" w:sz="0" w:space="0" w:color="auto"/>
            <w:bottom w:val="none" w:sz="0" w:space="0" w:color="auto"/>
            <w:right w:val="none" w:sz="0" w:space="0" w:color="auto"/>
          </w:divBdr>
        </w:div>
        <w:div w:id="1538934168">
          <w:marLeft w:val="0"/>
          <w:marRight w:val="0"/>
          <w:marTop w:val="0"/>
          <w:marBottom w:val="0"/>
          <w:divBdr>
            <w:top w:val="none" w:sz="0" w:space="0" w:color="auto"/>
            <w:left w:val="none" w:sz="0" w:space="0" w:color="auto"/>
            <w:bottom w:val="none" w:sz="0" w:space="0" w:color="auto"/>
            <w:right w:val="none" w:sz="0" w:space="0" w:color="auto"/>
          </w:divBdr>
        </w:div>
      </w:divsChild>
    </w:div>
    <w:div w:id="2083521459">
      <w:bodyDiv w:val="1"/>
      <w:marLeft w:val="0"/>
      <w:marRight w:val="0"/>
      <w:marTop w:val="0"/>
      <w:marBottom w:val="0"/>
      <w:divBdr>
        <w:top w:val="none" w:sz="0" w:space="0" w:color="auto"/>
        <w:left w:val="none" w:sz="0" w:space="0" w:color="auto"/>
        <w:bottom w:val="none" w:sz="0" w:space="0" w:color="auto"/>
        <w:right w:val="none" w:sz="0" w:space="0" w:color="auto"/>
      </w:divBdr>
      <w:divsChild>
        <w:div w:id="1048845362">
          <w:marLeft w:val="0"/>
          <w:marRight w:val="0"/>
          <w:marTop w:val="0"/>
          <w:marBottom w:val="0"/>
          <w:divBdr>
            <w:top w:val="none" w:sz="0" w:space="0" w:color="auto"/>
            <w:left w:val="none" w:sz="0" w:space="0" w:color="auto"/>
            <w:bottom w:val="none" w:sz="0" w:space="0" w:color="auto"/>
            <w:right w:val="none" w:sz="0" w:space="0" w:color="auto"/>
          </w:divBdr>
        </w:div>
        <w:div w:id="1173836469">
          <w:marLeft w:val="0"/>
          <w:marRight w:val="0"/>
          <w:marTop w:val="0"/>
          <w:marBottom w:val="0"/>
          <w:divBdr>
            <w:top w:val="none" w:sz="0" w:space="0" w:color="auto"/>
            <w:left w:val="none" w:sz="0" w:space="0" w:color="auto"/>
            <w:bottom w:val="none" w:sz="0" w:space="0" w:color="auto"/>
            <w:right w:val="none" w:sz="0" w:space="0" w:color="auto"/>
          </w:divBdr>
        </w:div>
      </w:divsChild>
    </w:div>
    <w:div w:id="2121412169">
      <w:bodyDiv w:val="1"/>
      <w:marLeft w:val="0"/>
      <w:marRight w:val="0"/>
      <w:marTop w:val="0"/>
      <w:marBottom w:val="0"/>
      <w:divBdr>
        <w:top w:val="none" w:sz="0" w:space="0" w:color="auto"/>
        <w:left w:val="none" w:sz="0" w:space="0" w:color="auto"/>
        <w:bottom w:val="none" w:sz="0" w:space="0" w:color="auto"/>
        <w:right w:val="none" w:sz="0" w:space="0" w:color="auto"/>
      </w:divBdr>
      <w:divsChild>
        <w:div w:id="1393196387">
          <w:marLeft w:val="0"/>
          <w:marRight w:val="0"/>
          <w:marTop w:val="0"/>
          <w:marBottom w:val="0"/>
          <w:divBdr>
            <w:top w:val="none" w:sz="0" w:space="0" w:color="auto"/>
            <w:left w:val="none" w:sz="0" w:space="0" w:color="auto"/>
            <w:bottom w:val="none" w:sz="0" w:space="0" w:color="auto"/>
            <w:right w:val="none" w:sz="0" w:space="0" w:color="auto"/>
          </w:divBdr>
        </w:div>
        <w:div w:id="2080520855">
          <w:marLeft w:val="0"/>
          <w:marRight w:val="0"/>
          <w:marTop w:val="0"/>
          <w:marBottom w:val="0"/>
          <w:divBdr>
            <w:top w:val="none" w:sz="0" w:space="0" w:color="auto"/>
            <w:left w:val="none" w:sz="0" w:space="0" w:color="auto"/>
            <w:bottom w:val="none" w:sz="0" w:space="0" w:color="auto"/>
            <w:right w:val="none" w:sz="0" w:space="0" w:color="auto"/>
          </w:divBdr>
        </w:div>
        <w:div w:id="1188635757">
          <w:marLeft w:val="0"/>
          <w:marRight w:val="0"/>
          <w:marTop w:val="0"/>
          <w:marBottom w:val="0"/>
          <w:divBdr>
            <w:top w:val="none" w:sz="0" w:space="0" w:color="auto"/>
            <w:left w:val="none" w:sz="0" w:space="0" w:color="auto"/>
            <w:bottom w:val="none" w:sz="0" w:space="0" w:color="auto"/>
            <w:right w:val="none" w:sz="0" w:space="0" w:color="auto"/>
          </w:divBdr>
        </w:div>
        <w:div w:id="1885752052">
          <w:marLeft w:val="0"/>
          <w:marRight w:val="0"/>
          <w:marTop w:val="0"/>
          <w:marBottom w:val="0"/>
          <w:divBdr>
            <w:top w:val="none" w:sz="0" w:space="0" w:color="auto"/>
            <w:left w:val="none" w:sz="0" w:space="0" w:color="auto"/>
            <w:bottom w:val="none" w:sz="0" w:space="0" w:color="auto"/>
            <w:right w:val="none" w:sz="0" w:space="0" w:color="auto"/>
          </w:divBdr>
        </w:div>
        <w:div w:id="522475112">
          <w:marLeft w:val="0"/>
          <w:marRight w:val="0"/>
          <w:marTop w:val="0"/>
          <w:marBottom w:val="0"/>
          <w:divBdr>
            <w:top w:val="none" w:sz="0" w:space="0" w:color="auto"/>
            <w:left w:val="none" w:sz="0" w:space="0" w:color="auto"/>
            <w:bottom w:val="none" w:sz="0" w:space="0" w:color="auto"/>
            <w:right w:val="none" w:sz="0" w:space="0" w:color="auto"/>
          </w:divBdr>
        </w:div>
        <w:div w:id="2003851961">
          <w:marLeft w:val="0"/>
          <w:marRight w:val="0"/>
          <w:marTop w:val="0"/>
          <w:marBottom w:val="0"/>
          <w:divBdr>
            <w:top w:val="none" w:sz="0" w:space="0" w:color="auto"/>
            <w:left w:val="none" w:sz="0" w:space="0" w:color="auto"/>
            <w:bottom w:val="none" w:sz="0" w:space="0" w:color="auto"/>
            <w:right w:val="none" w:sz="0" w:space="0" w:color="auto"/>
          </w:divBdr>
        </w:div>
      </w:divsChild>
    </w:div>
    <w:div w:id="2144880724">
      <w:bodyDiv w:val="1"/>
      <w:marLeft w:val="0"/>
      <w:marRight w:val="0"/>
      <w:marTop w:val="0"/>
      <w:marBottom w:val="0"/>
      <w:divBdr>
        <w:top w:val="none" w:sz="0" w:space="0" w:color="auto"/>
        <w:left w:val="none" w:sz="0" w:space="0" w:color="auto"/>
        <w:bottom w:val="none" w:sz="0" w:space="0" w:color="auto"/>
        <w:right w:val="none" w:sz="0" w:space="0" w:color="auto"/>
      </w:divBdr>
      <w:divsChild>
        <w:div w:id="1685159393">
          <w:marLeft w:val="0"/>
          <w:marRight w:val="0"/>
          <w:marTop w:val="0"/>
          <w:marBottom w:val="0"/>
          <w:divBdr>
            <w:top w:val="none" w:sz="0" w:space="0" w:color="auto"/>
            <w:left w:val="none" w:sz="0" w:space="0" w:color="auto"/>
            <w:bottom w:val="none" w:sz="0" w:space="0" w:color="auto"/>
            <w:right w:val="none" w:sz="0" w:space="0" w:color="auto"/>
          </w:divBdr>
        </w:div>
        <w:div w:id="136505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8789" TargetMode="External"/><Relationship Id="rId13" Type="http://schemas.openxmlformats.org/officeDocument/2006/relationships/hyperlink" Target="https://portal.etsi.org/webapp/MeetingCalendar/ical.asp?qMTG_ID=34069"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3gpp.org/ftp/tsg_ran/WG6_legacyRAN/TSGR6_07/Docs/" TargetMode="External"/><Relationship Id="rId12" Type="http://schemas.openxmlformats.org/officeDocument/2006/relationships/hyperlink" Target="https://portal.etsi.org/webapp/MeetingCalendar/MeetingDetails.asp?m_id=1880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ortal.etsi.org/webapp/MeetingCalendar/MeetingDetails.asp?m_id=1881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ical.asp?qMTG_ID=1880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ortal.etsi.org/webapp/MeetingCalendar/ical.asp?qMTG_ID=18812" TargetMode="External"/><Relationship Id="rId23" Type="http://schemas.openxmlformats.org/officeDocument/2006/relationships/fontTable" Target="fontTable.xml"/><Relationship Id="rId10" Type="http://schemas.openxmlformats.org/officeDocument/2006/relationships/hyperlink" Target="https://portal.etsi.org/webapp/MeetingCalendar/MeetingDetails.asp?m_id=18789"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portal.etsi.org/webapp/MeetingCalendar/MeetingDetails.asp?m_id=34069"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35</TotalTime>
  <Pages>37</Pages>
  <Words>8274</Words>
  <Characters>47166</Characters>
  <Application>Microsoft Office Word</Application>
  <DocSecurity>0</DocSecurity>
  <Lines>393</Lines>
  <Paragraphs>110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55330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9720</dc:creator>
  <cp:keywords>ESA, style sheet, Winword</cp:keywords>
  <cp:lastModifiedBy>9720</cp:lastModifiedBy>
  <cp:revision>8</cp:revision>
  <cp:lastPrinted>1601-01-01T00:00:00Z</cp:lastPrinted>
  <dcterms:created xsi:type="dcterms:W3CDTF">2018-03-02T11:39:00Z</dcterms:created>
  <dcterms:modified xsi:type="dcterms:W3CDTF">2018-05-21T05:57:00Z</dcterms:modified>
</cp:coreProperties>
</file>