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D3E" w:rsidRPr="00872D3E" w:rsidRDefault="00872D3E" w:rsidP="00872D3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872D3E">
        <w:rPr>
          <w:rFonts w:ascii="Arial" w:hAnsi="Arial"/>
          <w:b/>
          <w:noProof/>
          <w:sz w:val="24"/>
        </w:rPr>
        <w:t>3GPP TSG-RAN WG5 Meeting #65</w:t>
      </w:r>
      <w:r w:rsidRPr="00872D3E">
        <w:rPr>
          <w:rFonts w:ascii="Arial" w:hAnsi="Arial"/>
          <w:b/>
          <w:i/>
          <w:noProof/>
          <w:sz w:val="28"/>
        </w:rPr>
        <w:tab/>
        <w:t>R5-145187</w:t>
      </w:r>
      <w:r w:rsidR="003C4C26">
        <w:rPr>
          <w:rFonts w:ascii="Arial" w:hAnsi="Arial"/>
          <w:b/>
          <w:i/>
          <w:noProof/>
          <w:sz w:val="28"/>
        </w:rPr>
        <w:t>r1</w:t>
      </w:r>
    </w:p>
    <w:p w:rsidR="00872D3E" w:rsidRPr="00872D3E" w:rsidRDefault="00872D3E" w:rsidP="00872D3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872D3E">
        <w:rPr>
          <w:rFonts w:ascii="Arial" w:hAnsi="Arial"/>
          <w:b/>
          <w:noProof/>
          <w:sz w:val="24"/>
        </w:rPr>
        <w:t>Venice, Italy, 10</w:t>
      </w:r>
      <w:r w:rsidRPr="00872D3E">
        <w:rPr>
          <w:rFonts w:ascii="Arial" w:hAnsi="Arial"/>
          <w:b/>
          <w:noProof/>
          <w:sz w:val="24"/>
          <w:vertAlign w:val="superscript"/>
        </w:rPr>
        <w:t xml:space="preserve">th </w:t>
      </w:r>
      <w:r w:rsidRPr="00872D3E">
        <w:rPr>
          <w:rFonts w:ascii="Arial" w:hAnsi="Arial"/>
          <w:b/>
          <w:noProof/>
          <w:sz w:val="24"/>
        </w:rPr>
        <w:t>– 14</w:t>
      </w:r>
      <w:r w:rsidRPr="00872D3E">
        <w:rPr>
          <w:rFonts w:ascii="Arial" w:hAnsi="Arial"/>
          <w:b/>
          <w:noProof/>
          <w:sz w:val="24"/>
          <w:vertAlign w:val="superscript"/>
        </w:rPr>
        <w:t>th</w:t>
      </w:r>
      <w:r w:rsidRPr="00872D3E">
        <w:rPr>
          <w:rFonts w:ascii="Arial" w:hAnsi="Arial"/>
          <w:b/>
          <w:noProof/>
          <w:sz w:val="24"/>
        </w:rPr>
        <w:t xml:space="preserve">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D3E" w:rsidRPr="00872D3E" w:rsidTr="006847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872D3E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872D3E" w:rsidRPr="00872D3E" w:rsidTr="006847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72D3E" w:rsidRPr="00872D3E" w:rsidTr="006847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72D3E" w:rsidRPr="00872D3E" w:rsidTr="006847B9">
        <w:tc>
          <w:tcPr>
            <w:tcW w:w="142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872D3E">
              <w:rPr>
                <w:rFonts w:ascii="Arial" w:hAnsi="Arial"/>
                <w:b/>
                <w:noProof/>
                <w:sz w:val="28"/>
              </w:rPr>
              <w:t>34.123-1</w:t>
            </w:r>
          </w:p>
        </w:tc>
        <w:tc>
          <w:tcPr>
            <w:tcW w:w="709" w:type="dxa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872D3E" w:rsidRPr="00872D3E" w:rsidRDefault="00872D3E" w:rsidP="00872D3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872D3E">
              <w:rPr>
                <w:rFonts w:ascii="Arial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D3E" w:rsidRPr="00872D3E" w:rsidRDefault="00872D3E" w:rsidP="00872D3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b/>
                <w:noProof/>
                <w:sz w:val="32"/>
              </w:rPr>
              <w:t>11.4.0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872D3E" w:rsidRPr="00872D3E" w:rsidTr="006847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872D3E" w:rsidRPr="00872D3E" w:rsidTr="006847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872D3E">
              <w:rPr>
                <w:rFonts w:ascii="Arial" w:hAnsi="Arial" w:cs="Arial"/>
                <w:i/>
                <w:noProof/>
              </w:rPr>
              <w:t xml:space="preserve">For </w:t>
            </w:r>
            <w:hyperlink r:id="rId5" w:anchor="_blank" w:history="1">
              <w:r w:rsidRPr="00872D3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872D3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872D3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72D3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72D3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72D3E">
              <w:rPr>
                <w:rFonts w:ascii="Arial" w:hAnsi="Arial" w:cs="Arial"/>
                <w:i/>
                <w:noProof/>
              </w:rPr>
              <w:br/>
            </w:r>
            <w:hyperlink r:id="rId6" w:history="1">
              <w:r w:rsidRPr="00872D3E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72D3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72D3E" w:rsidRPr="00872D3E" w:rsidTr="006847B9">
        <w:tc>
          <w:tcPr>
            <w:tcW w:w="9641" w:type="dxa"/>
            <w:gridSpan w:val="9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72D3E" w:rsidRPr="00872D3E" w:rsidRDefault="00872D3E" w:rsidP="00872D3E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3E" w:rsidRPr="00872D3E" w:rsidTr="006847B9">
        <w:tc>
          <w:tcPr>
            <w:tcW w:w="2835" w:type="dxa"/>
          </w:tcPr>
          <w:p w:rsidR="00872D3E" w:rsidRPr="00872D3E" w:rsidRDefault="00872D3E" w:rsidP="00872D3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872D3E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872D3E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872D3E" w:rsidRPr="00872D3E" w:rsidRDefault="00872D3E" w:rsidP="00872D3E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D3E" w:rsidRPr="00872D3E" w:rsidTr="006847B9">
        <w:tc>
          <w:tcPr>
            <w:tcW w:w="9641" w:type="dxa"/>
            <w:gridSpan w:val="11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72D3E" w:rsidRPr="00872D3E" w:rsidTr="006847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Title:</w:t>
            </w:r>
            <w:r w:rsidRPr="00872D3E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872D3E">
              <w:rPr>
                <w:rFonts w:ascii="Arial" w:hAnsi="Arial" w:cs="Arial"/>
                <w:noProof/>
              </w:rPr>
              <w:t>Correction to Multiflow Test Case 8.2.1.45.2</w:t>
            </w:r>
          </w:p>
        </w:tc>
      </w:tr>
      <w:tr w:rsidR="00872D3E" w:rsidRPr="00872D3E" w:rsidTr="006847B9">
        <w:tc>
          <w:tcPr>
            <w:tcW w:w="1843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72D3E" w:rsidRPr="00872D3E" w:rsidTr="006847B9">
        <w:tc>
          <w:tcPr>
            <w:tcW w:w="1843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872D3E">
              <w:rPr>
                <w:rFonts w:ascii="Arial" w:hAnsi="Arial" w:cs="Arial"/>
                <w:noProof/>
              </w:rPr>
              <w:t>Qualcomm Incorporated, TF 160</w:t>
            </w:r>
          </w:p>
        </w:tc>
      </w:tr>
      <w:tr w:rsidR="00872D3E" w:rsidRPr="00872D3E" w:rsidTr="006847B9">
        <w:tc>
          <w:tcPr>
            <w:tcW w:w="1843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872D3E">
              <w:rPr>
                <w:rFonts w:ascii="Arial" w:hAnsi="Arial" w:cs="Arial"/>
                <w:noProof/>
              </w:rPr>
              <w:t>R5</w:t>
            </w:r>
          </w:p>
        </w:tc>
      </w:tr>
      <w:tr w:rsidR="00872D3E" w:rsidRPr="00872D3E" w:rsidTr="006847B9">
        <w:tc>
          <w:tcPr>
            <w:tcW w:w="1843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72D3E" w:rsidRPr="00872D3E" w:rsidTr="006847B9">
        <w:tc>
          <w:tcPr>
            <w:tcW w:w="1843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872D3E">
              <w:rPr>
                <w:rFonts w:ascii="Arial" w:hAnsi="Arial" w:cs="Arial"/>
              </w:rPr>
              <w:t>HSDPA_MFTX-</w:t>
            </w:r>
            <w:proofErr w:type="spellStart"/>
            <w:r w:rsidRPr="00872D3E">
              <w:rPr>
                <w:rFonts w:ascii="Arial" w:hAnsi="Arial" w:cs="Arial"/>
              </w:rPr>
              <w:t>UEConTest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>2014-10-15</w:t>
            </w:r>
          </w:p>
        </w:tc>
      </w:tr>
      <w:tr w:rsidR="00872D3E" w:rsidRPr="00872D3E" w:rsidTr="006847B9">
        <w:tc>
          <w:tcPr>
            <w:tcW w:w="1843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72D3E" w:rsidRPr="00872D3E" w:rsidTr="006847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</w:rPr>
            </w:pPr>
            <w:r w:rsidRPr="00872D3E"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>Rel-11</w:t>
            </w:r>
          </w:p>
        </w:tc>
      </w:tr>
      <w:tr w:rsidR="00872D3E" w:rsidRPr="00872D3E" w:rsidTr="006847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872D3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72D3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72D3E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72D3E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72D3E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</w:r>
            <w:r w:rsidRPr="00872D3E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72D3E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</w:r>
            <w:r w:rsidRPr="00872D3E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72D3E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</w:r>
            <w:r w:rsidRPr="00872D3E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72D3E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</w:r>
            <w:r w:rsidRPr="00872D3E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72D3E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72D3E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7" w:history="1">
              <w:r w:rsidRPr="00872D3E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72D3E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D3E" w:rsidRPr="00872D3E" w:rsidRDefault="00872D3E" w:rsidP="00872D3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872D3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72D3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72D3E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72D3E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72D3E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72D3E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72D3E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72D3E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72D3E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872D3E">
              <w:rPr>
                <w:rFonts w:ascii="Arial" w:hAnsi="Arial"/>
                <w:i/>
                <w:noProof/>
                <w:sz w:val="18"/>
              </w:rPr>
              <w:t>Rel-13</w:t>
            </w:r>
            <w:r w:rsidRPr="00872D3E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872D3E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72D3E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872D3E" w:rsidRPr="00872D3E" w:rsidTr="006847B9">
        <w:tc>
          <w:tcPr>
            <w:tcW w:w="1843" w:type="dxa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872D3E">
              <w:rPr>
                <w:rFonts w:ascii="Arial" w:hAnsi="Arial" w:cs="Arial"/>
              </w:rPr>
              <w:t xml:space="preserve"> Clarification of Initial conditions and Test Procedure is needed.</w:t>
            </w: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 w:cs="Arial"/>
              </w:rPr>
            </w:pPr>
            <w:r w:rsidRPr="00872D3E">
              <w:rPr>
                <w:rFonts w:ascii="Arial" w:hAnsi="Arial" w:cs="Arial"/>
              </w:rPr>
              <w:t>Updated Initial conditions for System Simulator and UE.</w:t>
            </w:r>
          </w:p>
          <w:p w:rsidR="00872D3E" w:rsidRPr="00872D3E" w:rsidRDefault="00872D3E" w:rsidP="00872D3E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 w:cs="Arial"/>
              </w:rPr>
            </w:pPr>
            <w:r w:rsidRPr="00872D3E">
              <w:rPr>
                <w:rFonts w:ascii="Arial" w:hAnsi="Arial" w:cs="Arial"/>
              </w:rPr>
              <w:t>Clarification of Test Procedure</w:t>
            </w:r>
          </w:p>
          <w:p w:rsidR="00872D3E" w:rsidRPr="00872D3E" w:rsidRDefault="00872D3E" w:rsidP="00872D3E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872D3E">
              <w:rPr>
                <w:rFonts w:ascii="Arial" w:hAnsi="Arial" w:cs="Arial"/>
              </w:rPr>
              <w:t>Editorial Corrections.</w:t>
            </w: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872D3E">
              <w:rPr>
                <w:rFonts w:ascii="Arial" w:hAnsi="Arial" w:cs="Arial"/>
              </w:rPr>
              <w:t>Test Case will be specified incorrectly.</w:t>
            </w:r>
          </w:p>
        </w:tc>
      </w:tr>
      <w:tr w:rsidR="00872D3E" w:rsidRPr="00872D3E" w:rsidTr="006847B9">
        <w:tc>
          <w:tcPr>
            <w:tcW w:w="2268" w:type="dxa"/>
            <w:gridSpan w:val="2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>8.2.1.45.2.1, 8.2.1.45.2.4</w:t>
            </w: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872D3E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872D3E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D3E" w:rsidRPr="00872D3E" w:rsidRDefault="00872D3E" w:rsidP="00872D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872D3E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872D3E" w:rsidRPr="00872D3E" w:rsidRDefault="00872D3E" w:rsidP="00872D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 xml:space="preserve"> Other core specifications</w:t>
            </w:r>
            <w:r w:rsidRPr="00872D3E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872D3E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872D3E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872D3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D3E" w:rsidRPr="00872D3E" w:rsidRDefault="00872D3E" w:rsidP="00872D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872D3E" w:rsidRPr="00872D3E" w:rsidTr="006847B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D3E" w:rsidRPr="00872D3E" w:rsidRDefault="00872D3E" w:rsidP="00872D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872D3E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C26" w:rsidRDefault="003C4C26" w:rsidP="00872D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1:</w:t>
            </w:r>
          </w:p>
          <w:p w:rsidR="006E3266" w:rsidRPr="006E3266" w:rsidRDefault="003C4C26" w:rsidP="003C4C26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highlight w:val="yellow"/>
              </w:rPr>
            </w:pPr>
            <w:r w:rsidRPr="006E3266">
              <w:rPr>
                <w:noProof/>
                <w:highlight w:val="yellow"/>
              </w:rPr>
              <w:t>Corrected Terminology for Anchor Carrier and Assisting Carrier to be consistent with other contributions for Multiflow</w:t>
            </w:r>
          </w:p>
          <w:p w:rsidR="00872D3E" w:rsidRPr="006E3266" w:rsidRDefault="006E3266" w:rsidP="003C4C26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E3266">
              <w:rPr>
                <w:noProof/>
                <w:highlight w:val="yellow"/>
              </w:rPr>
              <w:t>Removed Step 2a</w:t>
            </w:r>
            <w:r w:rsidR="00872D3E" w:rsidRPr="006E3266">
              <w:rPr>
                <w:rFonts w:ascii="Arial" w:hAnsi="Arial"/>
                <w:noProof/>
              </w:rPr>
              <w:t xml:space="preserve"> </w:t>
            </w:r>
          </w:p>
        </w:tc>
      </w:tr>
    </w:tbl>
    <w:p w:rsidR="00872D3E" w:rsidRPr="00872D3E" w:rsidRDefault="00872D3E" w:rsidP="00872D3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872D3E" w:rsidRPr="00872D3E" w:rsidRDefault="00872D3E" w:rsidP="00872D3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872D3E" w:rsidRPr="00872D3E" w:rsidRDefault="00872D3E" w:rsidP="00872D3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872D3E" w:rsidRPr="00872D3E" w:rsidRDefault="00872D3E" w:rsidP="00872D3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ED707F" w:rsidRDefault="00ED70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HAnsi" w:eastAsiaTheme="majorEastAsia" w:hAnsiTheme="majorHAnsi" w:cstheme="majorBidi"/>
          <w:color w:val="2E74B5" w:themeColor="accent1" w:themeShade="BF"/>
        </w:rPr>
      </w:pPr>
      <w:r>
        <w:br w:type="page"/>
      </w:r>
    </w:p>
    <w:p w:rsidR="00442CF9" w:rsidRPr="00442CF9" w:rsidRDefault="00442CF9" w:rsidP="00442CF9">
      <w:pPr>
        <w:keepNext/>
        <w:keepLines/>
        <w:spacing w:before="120"/>
        <w:ind w:left="1440" w:hanging="1440"/>
        <w:outlineLvl w:val="4"/>
        <w:rPr>
          <w:rFonts w:ascii="Arial" w:hAnsi="Arial"/>
          <w:sz w:val="22"/>
          <w:lang w:eastAsia="x-none"/>
        </w:rPr>
      </w:pPr>
      <w:r w:rsidRPr="00442CF9">
        <w:rPr>
          <w:rFonts w:ascii="Arial" w:hAnsi="Arial"/>
          <w:sz w:val="22"/>
          <w:lang w:eastAsia="x-none"/>
        </w:rPr>
        <w:lastRenderedPageBreak/>
        <w:t>8.2.1.45.2</w:t>
      </w:r>
      <w:r w:rsidRPr="00442CF9">
        <w:rPr>
          <w:rFonts w:ascii="Arial" w:hAnsi="Arial"/>
          <w:sz w:val="22"/>
          <w:lang w:eastAsia="x-none"/>
        </w:rPr>
        <w:tab/>
      </w:r>
      <w:r w:rsidRPr="00442CF9">
        <w:rPr>
          <w:rFonts w:ascii="Arial" w:eastAsia="MS Gothic" w:hAnsi="Arial"/>
          <w:sz w:val="22"/>
          <w:lang w:eastAsia="x-none"/>
        </w:rPr>
        <w:t xml:space="preserve">Radio Bearer Establishment for transition between CELL_DCH and CELL_DCH with SRBs mapped on DCH: Successful Activation of 3 cell/two frequencies </w:t>
      </w:r>
      <w:proofErr w:type="spellStart"/>
      <w:r w:rsidRPr="00442CF9">
        <w:rPr>
          <w:rFonts w:ascii="Arial" w:eastAsia="MS Gothic" w:hAnsi="Arial"/>
          <w:sz w:val="22"/>
          <w:lang w:eastAsia="x-none"/>
        </w:rPr>
        <w:t>Multiflow</w:t>
      </w:r>
      <w:proofErr w:type="spellEnd"/>
      <w:r w:rsidRPr="00442CF9">
        <w:rPr>
          <w:rFonts w:ascii="Arial" w:eastAsia="MS Gothic" w:hAnsi="Arial"/>
          <w:sz w:val="22"/>
          <w:lang w:eastAsia="x-none"/>
        </w:rPr>
        <w:t xml:space="preserve"> HSDPA for Single band, Intra-</w:t>
      </w:r>
      <w:proofErr w:type="spellStart"/>
      <w:r w:rsidRPr="00442CF9">
        <w:rPr>
          <w:rFonts w:ascii="Arial" w:eastAsia="MS Gothic" w:hAnsi="Arial"/>
          <w:sz w:val="22"/>
          <w:lang w:eastAsia="x-none"/>
        </w:rPr>
        <w:t>NodeB</w:t>
      </w:r>
      <w:proofErr w:type="spellEnd"/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eastAsia="MS Gothic" w:hAnsi="Arial"/>
          <w:lang w:eastAsia="x-none"/>
        </w:rPr>
      </w:pPr>
      <w:r w:rsidRPr="00442CF9">
        <w:rPr>
          <w:rFonts w:ascii="Arial" w:eastAsia="MS Gothic" w:hAnsi="Arial"/>
          <w:lang w:eastAsia="x-none"/>
        </w:rPr>
        <w:t>8.2.1.45.2.1</w:t>
      </w:r>
      <w:r w:rsidRPr="00442CF9">
        <w:rPr>
          <w:rFonts w:ascii="Arial" w:eastAsia="MS Gothic" w:hAnsi="Arial"/>
          <w:lang w:eastAsia="x-none"/>
        </w:rPr>
        <w:tab/>
        <w:t>Definition and applicability</w:t>
      </w:r>
      <w:r w:rsidRPr="00442CF9" w:rsidDel="00BF7BA6">
        <w:rPr>
          <w:rFonts w:ascii="Arial" w:eastAsia="MS Gothic" w:hAnsi="Arial"/>
          <w:lang w:eastAsia="x-none"/>
        </w:rPr>
        <w:t xml:space="preserve"> </w:t>
      </w:r>
      <w:r w:rsidRPr="00442CF9">
        <w:rPr>
          <w:rFonts w:ascii="Arial" w:eastAsia="MS Gothic" w:hAnsi="Arial"/>
          <w:lang w:eastAsia="x-none"/>
        </w:rPr>
        <w:t xml:space="preserve"> </w:t>
      </w:r>
    </w:p>
    <w:p w:rsidR="00442CF9" w:rsidRPr="00442CF9" w:rsidRDefault="00442CF9" w:rsidP="00442CF9">
      <w:pPr>
        <w:rPr>
          <w:snapToGrid w:val="0"/>
          <w:lang w:eastAsia="zh-CN"/>
        </w:rPr>
      </w:pPr>
      <w:r w:rsidRPr="00442CF9">
        <w:rPr>
          <w:snapToGrid w:val="0"/>
        </w:rPr>
        <w:t xml:space="preserve">UE categories (Cat </w:t>
      </w:r>
      <w:del w:id="2" w:author="Vora, Shubhang" w:date="2014-10-10T12:59:00Z">
        <w:r w:rsidRPr="00442CF9" w:rsidDel="00AE4D05">
          <w:rPr>
            <w:snapToGrid w:val="0"/>
          </w:rPr>
          <w:delText>21</w:delText>
        </w:r>
      </w:del>
      <w:ins w:id="3" w:author="Vora, Shubhang" w:date="2014-10-10T12:59:00Z">
        <w:r w:rsidR="00AE4D05">
          <w:rPr>
            <w:snapToGrid w:val="0"/>
          </w:rPr>
          <w:t>29</w:t>
        </w:r>
      </w:ins>
      <w:r w:rsidRPr="00442CF9">
        <w:rPr>
          <w:snapToGrid w:val="0"/>
        </w:rPr>
        <w:t>,</w:t>
      </w:r>
      <w:del w:id="4" w:author="Vora, Shubhang" w:date="2014-10-10T13:00:00Z">
        <w:r w:rsidRPr="00442CF9" w:rsidDel="00AE4D05">
          <w:rPr>
            <w:snapToGrid w:val="0"/>
          </w:rPr>
          <w:delText xml:space="preserve"> Cat 22, Cat 23, Cat 24, Cat 25, Cat 26, Cat 27</w:delText>
        </w:r>
      </w:del>
      <w:r w:rsidRPr="00442CF9">
        <w:rPr>
          <w:snapToGrid w:val="0"/>
        </w:rPr>
        <w:t xml:space="preserve"> or Cat </w:t>
      </w:r>
      <w:del w:id="5" w:author="Vora, Shubhang" w:date="2014-10-10T13:00:00Z">
        <w:r w:rsidRPr="00442CF9" w:rsidDel="00AE4D05">
          <w:rPr>
            <w:snapToGrid w:val="0"/>
          </w:rPr>
          <w:delText>28</w:delText>
        </w:r>
      </w:del>
      <w:ins w:id="6" w:author="Vora, Shubhang" w:date="2014-10-10T13:00:00Z">
        <w:r w:rsidR="00AE4D05">
          <w:rPr>
            <w:snapToGrid w:val="0"/>
          </w:rPr>
          <w:t>30</w:t>
        </w:r>
      </w:ins>
      <w:r w:rsidRPr="00442CF9">
        <w:rPr>
          <w:snapToGrid w:val="0"/>
        </w:rPr>
        <w:t xml:space="preserve">) which support </w:t>
      </w:r>
      <w:r w:rsidRPr="00442CF9">
        <w:rPr>
          <w:snapToGrid w:val="0"/>
          <w:lang w:eastAsia="zh-CN"/>
        </w:rPr>
        <w:t xml:space="preserve">combination of </w:t>
      </w:r>
      <w:proofErr w:type="spellStart"/>
      <w:r w:rsidRPr="00442CF9">
        <w:rPr>
          <w:snapToGrid w:val="0"/>
          <w:lang w:eastAsia="zh-CN"/>
        </w:rPr>
        <w:t>Multiflow</w:t>
      </w:r>
      <w:proofErr w:type="spellEnd"/>
      <w:r w:rsidRPr="00442CF9">
        <w:rPr>
          <w:snapToGrid w:val="0"/>
          <w:lang w:eastAsia="zh-CN"/>
        </w:rPr>
        <w:t xml:space="preserve"> HSDPA on Dual Frequency/3 Cell on Single Band (SB-DF-3C)..</w:t>
      </w:r>
    </w:p>
    <w:p w:rsidR="00442CF9" w:rsidRPr="00442CF9" w:rsidRDefault="00442CF9" w:rsidP="00442CF9">
      <w:pPr>
        <w:rPr>
          <w:snapToGrid w:val="0"/>
        </w:rPr>
      </w:pPr>
      <w:r w:rsidRPr="00442CF9">
        <w:rPr>
          <w:snapToGrid w:val="0"/>
        </w:rPr>
        <w:t>UE supports FDD.</w:t>
      </w:r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442CF9">
        <w:rPr>
          <w:rFonts w:ascii="Arial" w:hAnsi="Arial"/>
          <w:lang w:eastAsia="x-none"/>
        </w:rPr>
        <w:t>8.2.1.45.2.2</w:t>
      </w:r>
      <w:r w:rsidRPr="00442CF9">
        <w:rPr>
          <w:rFonts w:ascii="Arial" w:hAnsi="Arial"/>
          <w:lang w:eastAsia="x-none"/>
        </w:rPr>
        <w:tab/>
        <w:t>Conformance requirement</w:t>
      </w:r>
      <w:r w:rsidRPr="00442CF9" w:rsidDel="00150A37">
        <w:rPr>
          <w:rFonts w:ascii="Arial" w:hAnsi="Arial"/>
          <w:lang w:eastAsia="x-none"/>
        </w:rPr>
        <w:t xml:space="preserve"> </w:t>
      </w:r>
    </w:p>
    <w:p w:rsidR="00442CF9" w:rsidRPr="00442CF9" w:rsidRDefault="00442CF9" w:rsidP="00442CF9">
      <w:r w:rsidRPr="00442CF9">
        <w:t xml:space="preserve">Same as </w:t>
      </w:r>
      <w:proofErr w:type="spellStart"/>
      <w:r w:rsidRPr="00442CF9">
        <w:t>Subclause</w:t>
      </w:r>
      <w:proofErr w:type="spellEnd"/>
      <w:r w:rsidRPr="00442CF9">
        <w:t xml:space="preserve"> 8.2.1.45.1.2</w:t>
      </w:r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eastAsia="MS Gothic" w:hAnsi="Arial"/>
          <w:lang w:eastAsia="x-none"/>
        </w:rPr>
      </w:pPr>
      <w:r w:rsidRPr="00442CF9">
        <w:rPr>
          <w:rFonts w:ascii="Arial" w:eastAsia="MS Gothic" w:hAnsi="Arial"/>
          <w:lang w:eastAsia="x-none"/>
        </w:rPr>
        <w:t>8.2.1.45.2.3</w:t>
      </w:r>
      <w:r w:rsidRPr="00442CF9">
        <w:rPr>
          <w:rFonts w:ascii="Arial" w:eastAsia="MS Gothic" w:hAnsi="Arial"/>
          <w:lang w:eastAsia="x-none"/>
        </w:rPr>
        <w:tab/>
        <w:t>Test purpose</w:t>
      </w:r>
    </w:p>
    <w:p w:rsidR="00442CF9" w:rsidRPr="00442CF9" w:rsidRDefault="00442CF9" w:rsidP="00442CF9">
      <w:r w:rsidRPr="00442CF9">
        <w:rPr>
          <w:color w:val="000000"/>
          <w:szCs w:val="16"/>
        </w:rPr>
        <w:t xml:space="preserve">To confirm that the UE establishes radio bearer mapped to HS-DSCH, transits from CELL_DCH to CELL_DCH state, and starts simultaneous 16QAM reception over </w:t>
      </w:r>
      <w:proofErr w:type="spellStart"/>
      <w:r w:rsidRPr="00442CF9">
        <w:rPr>
          <w:color w:val="000000"/>
          <w:szCs w:val="16"/>
        </w:rPr>
        <w:t>multiflow</w:t>
      </w:r>
      <w:proofErr w:type="spellEnd"/>
      <w:r w:rsidRPr="00442CF9">
        <w:rPr>
          <w:color w:val="000000"/>
          <w:szCs w:val="16"/>
        </w:rPr>
        <w:t xml:space="preserve"> HSDPA </w:t>
      </w:r>
      <w:proofErr w:type="gramStart"/>
      <w:r w:rsidRPr="00442CF9">
        <w:rPr>
          <w:color w:val="000000"/>
          <w:szCs w:val="16"/>
        </w:rPr>
        <w:t>operation  (</w:t>
      </w:r>
      <w:proofErr w:type="gramEnd"/>
      <w:r w:rsidRPr="00442CF9">
        <w:rPr>
          <w:rFonts w:eastAsia="MS Gothic"/>
        </w:rPr>
        <w:t xml:space="preserve">Dual Frequency/3 Cell </w:t>
      </w:r>
      <w:proofErr w:type="spellStart"/>
      <w:r w:rsidRPr="00442CF9">
        <w:rPr>
          <w:rFonts w:eastAsia="MS Gothic"/>
        </w:rPr>
        <w:t>Multiflow</w:t>
      </w:r>
      <w:proofErr w:type="spellEnd"/>
      <w:r w:rsidRPr="00442CF9">
        <w:rPr>
          <w:rFonts w:eastAsia="MS Gothic"/>
        </w:rPr>
        <w:t xml:space="preserve">  HSDPA for Single band</w:t>
      </w:r>
      <w:r w:rsidRPr="00442CF9">
        <w:rPr>
          <w:color w:val="000000"/>
          <w:szCs w:val="16"/>
        </w:rPr>
        <w:t>) according to the received RADIO BEARER SETUP message.</w:t>
      </w:r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eastAsia="MS Gothic" w:hAnsi="Arial"/>
          <w:lang w:eastAsia="x-none"/>
        </w:rPr>
      </w:pPr>
      <w:r w:rsidRPr="00442CF9">
        <w:rPr>
          <w:rFonts w:ascii="Arial" w:eastAsia="MS Gothic" w:hAnsi="Arial"/>
          <w:lang w:eastAsia="x-none"/>
        </w:rPr>
        <w:t>8.2.1.45.2.4</w:t>
      </w:r>
      <w:r w:rsidRPr="00442CF9">
        <w:rPr>
          <w:rFonts w:ascii="Arial" w:eastAsia="MS Gothic" w:hAnsi="Arial"/>
          <w:lang w:eastAsia="x-none"/>
        </w:rPr>
        <w:tab/>
        <w:t>Method of test</w:t>
      </w:r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442CF9">
        <w:rPr>
          <w:rFonts w:ascii="Arial" w:hAnsi="Arial"/>
          <w:lang w:eastAsia="x-none"/>
        </w:rPr>
        <w:t>Initial Condition</w:t>
      </w:r>
    </w:p>
    <w:p w:rsidR="00442CF9" w:rsidRPr="00442CF9" w:rsidRDefault="00442CF9" w:rsidP="00442CF9">
      <w:pPr>
        <w:rPr>
          <w:rFonts w:eastAsia="MS Gothic"/>
        </w:rPr>
      </w:pPr>
      <w:r w:rsidRPr="00442CF9">
        <w:rPr>
          <w:rFonts w:eastAsia="MS Gothic"/>
        </w:rPr>
        <w:t>System Simulator:</w:t>
      </w:r>
    </w:p>
    <w:p w:rsidR="00442CF9" w:rsidRPr="00442CF9" w:rsidRDefault="00442CF9" w:rsidP="00442CF9">
      <w:r w:rsidRPr="00442CF9">
        <w:t xml:space="preserve">SS configures </w:t>
      </w:r>
      <w:ins w:id="7" w:author="Vora, Shubhang" w:date="2014-10-10T13:01:00Z">
        <w:r w:rsidR="00AE4D05">
          <w:t>C</w:t>
        </w:r>
      </w:ins>
      <w:del w:id="8" w:author="Vora, Shubhang" w:date="2014-10-10T13:01:00Z">
        <w:r w:rsidRPr="00442CF9" w:rsidDel="00AE4D05">
          <w:delText>c</w:delText>
        </w:r>
      </w:del>
      <w:r w:rsidRPr="00442CF9">
        <w:t xml:space="preserve">ells </w:t>
      </w:r>
      <w:ins w:id="9" w:author="Vora, Shubhang" w:date="2014-10-10T13:01:00Z">
        <w:r w:rsidR="00AE4D05">
          <w:t xml:space="preserve">2 and 3 </w:t>
        </w:r>
      </w:ins>
      <w:r w:rsidRPr="00442CF9">
        <w:t>as per Table 5.</w:t>
      </w:r>
      <w:del w:id="10" w:author="Vora, Shubhang" w:date="2014-10-10T13:02:00Z">
        <w:r w:rsidRPr="00442CF9" w:rsidDel="00AE4D05">
          <w:delText>0</w:delText>
        </w:r>
      </w:del>
      <w:del w:id="11" w:author="Vora, Shubhang" w:date="2014-10-10T13:01:00Z">
        <w:r w:rsidRPr="00442CF9" w:rsidDel="00AE4D05">
          <w:delText>aC</w:delText>
        </w:r>
      </w:del>
      <w:ins w:id="12" w:author="Vora, Shubhang" w:date="2014-10-10T13:02:00Z">
        <w:r w:rsidR="00AE4D05">
          <w:t>0aB</w:t>
        </w:r>
      </w:ins>
      <w:r w:rsidRPr="00442CF9">
        <w:t xml:space="preserve"> of TS 25.101 [21]</w:t>
      </w:r>
      <w:ins w:id="13" w:author="Vora, Shubhang" w:date="2014-10-10T13:02:00Z">
        <w:r w:rsidR="00AE4D05">
          <w:t xml:space="preserve"> and TS 34.108 [9], clause 5.1.1</w:t>
        </w:r>
      </w:ins>
      <w:r w:rsidRPr="00442CF9">
        <w:t>.</w:t>
      </w:r>
    </w:p>
    <w:p w:rsidR="00442CF9" w:rsidRPr="00442CF9" w:rsidRDefault="00442CF9" w:rsidP="00442CF9">
      <w:r w:rsidRPr="00442CF9">
        <w:t>3 cells –Cell 1/2/3 with Cell 1 (f1) (</w:t>
      </w:r>
      <w:del w:id="14" w:author="Vora, Shubhang" w:date="2014-11-04T11:35:00Z">
        <w:r w:rsidRPr="003C4C26" w:rsidDel="003C4C26">
          <w:rPr>
            <w:highlight w:val="yellow"/>
            <w:rPrChange w:id="15" w:author="Vora, Shubhang" w:date="2014-11-04T11:37:00Z">
              <w:rPr/>
            </w:rPrChange>
          </w:rPr>
          <w:delText>Anchor Carrier</w:delText>
        </w:r>
      </w:del>
      <w:ins w:id="16" w:author="Vora, Shubhang" w:date="2014-11-04T11:35:00Z">
        <w:r w:rsidR="003C4C26" w:rsidRPr="003C4C26">
          <w:rPr>
            <w:highlight w:val="yellow"/>
            <w:rPrChange w:id="17" w:author="Vora, Shubhang" w:date="2014-11-04T11:37:00Z">
              <w:rPr/>
            </w:rPrChange>
          </w:rPr>
          <w:t>Serving HS-DSCH cell</w:t>
        </w:r>
      </w:ins>
      <w:r w:rsidRPr="00442CF9">
        <w:t>), and Cell 2 (f1) (Assisting</w:t>
      </w:r>
      <w:ins w:id="18" w:author="Vora, Shubhang" w:date="2014-11-04T11:36:00Z">
        <w:r w:rsidR="003C4C26">
          <w:t xml:space="preserve"> </w:t>
        </w:r>
        <w:r w:rsidR="003C4C26" w:rsidRPr="003C4C26">
          <w:rPr>
            <w:highlight w:val="yellow"/>
            <w:rPrChange w:id="19" w:author="Vora, Shubhang" w:date="2014-11-04T11:37:00Z">
              <w:rPr/>
            </w:rPrChange>
          </w:rPr>
          <w:t>Serving HS-DSCH cell</w:t>
        </w:r>
      </w:ins>
      <w:del w:id="20" w:author="Vora, Shubhang" w:date="2014-11-04T11:36:00Z">
        <w:r w:rsidRPr="003C4C26" w:rsidDel="003C4C26">
          <w:rPr>
            <w:highlight w:val="yellow"/>
            <w:rPrChange w:id="21" w:author="Vora, Shubhang" w:date="2014-11-04T11:37:00Z">
              <w:rPr/>
            </w:rPrChange>
          </w:rPr>
          <w:delText xml:space="preserve"> Carrier</w:delText>
        </w:r>
      </w:del>
      <w:r w:rsidRPr="00442CF9">
        <w:t>) and Cell 3(f2) (Assisting Secondary</w:t>
      </w:r>
      <w:ins w:id="22" w:author="Vora, Shubhang" w:date="2014-11-04T11:40:00Z">
        <w:r w:rsidR="003C4C26">
          <w:t xml:space="preserve"> </w:t>
        </w:r>
        <w:r w:rsidR="003C4C26" w:rsidRPr="003C4C26">
          <w:rPr>
            <w:highlight w:val="yellow"/>
            <w:rPrChange w:id="23" w:author="Vora, Shubhang" w:date="2014-11-04T11:41:00Z">
              <w:rPr/>
            </w:rPrChange>
          </w:rPr>
          <w:t>serving</w:t>
        </w:r>
      </w:ins>
      <w:r w:rsidRPr="00442CF9">
        <w:t xml:space="preserve"> </w:t>
      </w:r>
      <w:ins w:id="24" w:author="Vora, Shubhang" w:date="2014-11-04T11:36:00Z">
        <w:r w:rsidR="003C4C26" w:rsidRPr="003C4C26">
          <w:rPr>
            <w:highlight w:val="yellow"/>
            <w:rPrChange w:id="25" w:author="Vora, Shubhang" w:date="2014-11-04T11:37:00Z">
              <w:rPr/>
            </w:rPrChange>
          </w:rPr>
          <w:t>HS-DSCH Cell</w:t>
        </w:r>
      </w:ins>
      <w:del w:id="26" w:author="Vora, Shubhang" w:date="2014-11-04T11:37:00Z">
        <w:r w:rsidRPr="003C4C26" w:rsidDel="003C4C26">
          <w:rPr>
            <w:highlight w:val="yellow"/>
            <w:rPrChange w:id="27" w:author="Vora, Shubhang" w:date="2014-11-04T11:37:00Z">
              <w:rPr/>
            </w:rPrChange>
          </w:rPr>
          <w:delText>Carrier</w:delText>
        </w:r>
      </w:del>
      <w:r w:rsidRPr="00442CF9">
        <w:t xml:space="preserve">) – </w:t>
      </w:r>
      <w:ins w:id="28" w:author="Vora, Shubhang" w:date="2014-11-04T11:37:00Z">
        <w:r w:rsidR="003C4C26" w:rsidRPr="003C4C26">
          <w:rPr>
            <w:highlight w:val="yellow"/>
            <w:rPrChange w:id="29" w:author="Vora, Shubhang" w:date="2014-11-04T11:38:00Z">
              <w:rPr/>
            </w:rPrChange>
          </w:rPr>
          <w:t>two</w:t>
        </w:r>
      </w:ins>
      <w:del w:id="30" w:author="Vora, Shubhang" w:date="2014-11-04T11:37:00Z">
        <w:r w:rsidRPr="003C4C26" w:rsidDel="003C4C26">
          <w:rPr>
            <w:highlight w:val="yellow"/>
            <w:rPrChange w:id="31" w:author="Vora, Shubhang" w:date="2014-11-04T11:38:00Z">
              <w:rPr/>
            </w:rPrChange>
          </w:rPr>
          <w:delText>One Anchor</w:delText>
        </w:r>
      </w:del>
      <w:r w:rsidRPr="00442CF9">
        <w:t xml:space="preserve"> Carrie</w:t>
      </w:r>
      <w:r w:rsidRPr="003C4C26">
        <w:rPr>
          <w:highlight w:val="yellow"/>
          <w:rPrChange w:id="32" w:author="Vora, Shubhang" w:date="2014-11-04T11:38:00Z">
            <w:rPr/>
          </w:rPrChange>
        </w:rPr>
        <w:t>r</w:t>
      </w:r>
      <w:ins w:id="33" w:author="Vora, Shubhang" w:date="2014-11-04T11:38:00Z">
        <w:r w:rsidR="003C4C26" w:rsidRPr="003C4C26">
          <w:rPr>
            <w:highlight w:val="yellow"/>
            <w:rPrChange w:id="34" w:author="Vora, Shubhang" w:date="2014-11-04T11:38:00Z">
              <w:rPr/>
            </w:rPrChange>
          </w:rPr>
          <w:t>s</w:t>
        </w:r>
      </w:ins>
      <w:r w:rsidRPr="00442CF9">
        <w:t xml:space="preserve">, </w:t>
      </w:r>
      <w:del w:id="35" w:author="Vora, Shubhang" w:date="2014-11-04T11:38:00Z">
        <w:r w:rsidRPr="003C4C26" w:rsidDel="003C4C26">
          <w:rPr>
            <w:highlight w:val="yellow"/>
            <w:rPrChange w:id="36" w:author="Vora, Shubhang" w:date="2014-11-04T11:38:00Z">
              <w:rPr/>
            </w:rPrChange>
          </w:rPr>
          <w:delText>One Assisting Carrier, and One Assisting Secondary Carrier</w:delText>
        </w:r>
        <w:r w:rsidRPr="00442CF9" w:rsidDel="003C4C26">
          <w:delText xml:space="preserve"> </w:delText>
        </w:r>
      </w:del>
      <w:r w:rsidRPr="00442CF9">
        <w:t xml:space="preserve">on Band A. (Single </w:t>
      </w:r>
      <w:proofErr w:type="gramStart"/>
      <w:r w:rsidRPr="00442CF9">
        <w:t>Band  DF</w:t>
      </w:r>
      <w:proofErr w:type="gramEnd"/>
      <w:r w:rsidRPr="00442CF9">
        <w:t xml:space="preserve">-3C). Assisting </w:t>
      </w:r>
      <w:ins w:id="37" w:author="Vora, Shubhang" w:date="2014-11-04T11:39:00Z">
        <w:r w:rsidR="003C4C26" w:rsidRPr="003C4C26">
          <w:rPr>
            <w:highlight w:val="yellow"/>
            <w:rPrChange w:id="38" w:author="Vora, Shubhang" w:date="2014-11-04T11:41:00Z">
              <w:rPr/>
            </w:rPrChange>
          </w:rPr>
          <w:t xml:space="preserve">serving  </w:t>
        </w:r>
      </w:ins>
      <w:del w:id="39" w:author="Vora, Shubhang" w:date="2014-11-04T11:39:00Z">
        <w:r w:rsidRPr="003C4C26" w:rsidDel="003C4C26">
          <w:rPr>
            <w:highlight w:val="yellow"/>
            <w:rPrChange w:id="40" w:author="Vora, Shubhang" w:date="2014-11-04T11:41:00Z">
              <w:rPr/>
            </w:rPrChange>
          </w:rPr>
          <w:delText>Carrier</w:delText>
        </w:r>
      </w:del>
      <w:r w:rsidRPr="00442CF9">
        <w:t xml:space="preserve"> and Assisting Secondary </w:t>
      </w:r>
      <w:ins w:id="41" w:author="Vora, Shubhang" w:date="2014-11-04T11:40:00Z">
        <w:r w:rsidR="003C4C26" w:rsidRPr="003C4C26">
          <w:rPr>
            <w:highlight w:val="yellow"/>
            <w:rPrChange w:id="42" w:author="Vora, Shubhang" w:date="2014-11-04T11:41:00Z">
              <w:rPr/>
            </w:rPrChange>
          </w:rPr>
          <w:t>serving cells</w:t>
        </w:r>
      </w:ins>
      <w:del w:id="43" w:author="Vora, Shubhang" w:date="2014-11-04T11:40:00Z">
        <w:r w:rsidRPr="003C4C26" w:rsidDel="003C4C26">
          <w:rPr>
            <w:highlight w:val="yellow"/>
            <w:rPrChange w:id="44" w:author="Vora, Shubhang" w:date="2014-11-04T11:41:00Z">
              <w:rPr/>
            </w:rPrChange>
          </w:rPr>
          <w:delText>Carrier</w:delText>
        </w:r>
      </w:del>
      <w:r w:rsidRPr="00442CF9">
        <w:t xml:space="preserve"> have the same radio frame timing. </w:t>
      </w:r>
      <w:proofErr w:type="spellStart"/>
      <w:r w:rsidRPr="00442CF9">
        <w:t>Tcell</w:t>
      </w:r>
      <w:proofErr w:type="spellEnd"/>
      <w:r w:rsidRPr="00442CF9">
        <w:t xml:space="preserve"> of Cell 2 is set to 3840 chips (1.5 slots).</w:t>
      </w:r>
    </w:p>
    <w:p w:rsidR="00442CF9" w:rsidRPr="00442CF9" w:rsidRDefault="00442CF9" w:rsidP="00442CF9">
      <w:r w:rsidRPr="00442CF9">
        <w:rPr>
          <w:rFonts w:eastAsia="MS Gothic"/>
        </w:rPr>
        <w:t xml:space="preserve">UE: CELL_DCH (state 6-7) </w:t>
      </w:r>
      <w:r w:rsidRPr="00442CF9">
        <w:t>with SRBs mapped on DCH/DCH</w:t>
      </w:r>
      <w:ins w:id="45" w:author="Vora, Shubhang" w:date="2014-10-10T13:04:00Z">
        <w:r w:rsidR="00AE4D05">
          <w:t xml:space="preserve">. The procedure </w:t>
        </w:r>
        <w:r w:rsidR="003C4C26">
          <w:t>P9</w:t>
        </w:r>
        <w:r w:rsidR="003C4C26" w:rsidRPr="003C4C26">
          <w:rPr>
            <w:highlight w:val="yellow"/>
            <w:rPrChange w:id="46" w:author="Vora, Shubhang" w:date="2014-11-04T11:41:00Z">
              <w:rPr/>
            </w:rPrChange>
          </w:rPr>
          <w:t>b</w:t>
        </w:r>
        <w:r w:rsidR="00ED0E29">
          <w:t xml:space="preserve"> in TS 34.108[9], clause 7.4.2.4a is executed to add Cell2 in the active set.</w:t>
        </w:r>
      </w:ins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442CF9">
        <w:rPr>
          <w:rFonts w:ascii="Arial" w:hAnsi="Arial"/>
          <w:lang w:eastAsia="x-none"/>
        </w:rPr>
        <w:t>Related ICS/IXIT statement(s)</w:t>
      </w:r>
    </w:p>
    <w:p w:rsidR="00442CF9" w:rsidRPr="00442CF9" w:rsidRDefault="00442CF9" w:rsidP="00442CF9">
      <w:pPr>
        <w:ind w:left="568" w:hanging="284"/>
        <w:rPr>
          <w:lang w:eastAsia="x-none"/>
        </w:rPr>
      </w:pPr>
      <w:r w:rsidRPr="00442CF9">
        <w:rPr>
          <w:lang w:eastAsia="x-none"/>
        </w:rPr>
        <w:t>-</w:t>
      </w:r>
      <w:r w:rsidRPr="00442CF9">
        <w:rPr>
          <w:lang w:eastAsia="x-none"/>
        </w:rPr>
        <w:tab/>
        <w:t>UE supports FDD</w:t>
      </w:r>
    </w:p>
    <w:p w:rsidR="00442CF9" w:rsidRPr="00442CF9" w:rsidRDefault="00442CF9" w:rsidP="00442CF9">
      <w:pPr>
        <w:ind w:left="568" w:hanging="284"/>
        <w:rPr>
          <w:lang w:eastAsia="x-none"/>
        </w:rPr>
      </w:pPr>
      <w:r w:rsidRPr="00442CF9">
        <w:rPr>
          <w:lang w:eastAsia="x-none"/>
        </w:rPr>
        <w:t>-</w:t>
      </w:r>
      <w:r w:rsidRPr="00442CF9">
        <w:rPr>
          <w:lang w:eastAsia="x-none"/>
        </w:rPr>
        <w:tab/>
        <w:t xml:space="preserve">UE category supports </w:t>
      </w:r>
      <w:proofErr w:type="spellStart"/>
      <w:r w:rsidRPr="00442CF9">
        <w:rPr>
          <w:lang w:eastAsia="x-none"/>
        </w:rPr>
        <w:t>Multiflow</w:t>
      </w:r>
      <w:proofErr w:type="spellEnd"/>
      <w:r w:rsidRPr="00442CF9">
        <w:rPr>
          <w:lang w:eastAsia="x-none"/>
        </w:rPr>
        <w:t xml:space="preserve"> HSDPA operation on 3 cells on dual frequency (UE Category 2</w:t>
      </w:r>
      <w:del w:id="47" w:author="Vora, Shubhang" w:date="2014-10-10T13:06:00Z">
        <w:r w:rsidRPr="00442CF9" w:rsidDel="00ED0E29">
          <w:rPr>
            <w:lang w:eastAsia="x-none"/>
          </w:rPr>
          <w:delText>1</w:delText>
        </w:r>
      </w:del>
      <w:ins w:id="48" w:author="Vora, Shubhang" w:date="2014-10-10T13:06:00Z">
        <w:r w:rsidR="00ED0E29">
          <w:rPr>
            <w:lang w:eastAsia="x-none"/>
          </w:rPr>
          <w:t>9</w:t>
        </w:r>
      </w:ins>
      <w:del w:id="49" w:author="Vora, Shubhang" w:date="2014-10-10T13:06:00Z">
        <w:r w:rsidRPr="00442CF9" w:rsidDel="00ED0E29">
          <w:rPr>
            <w:lang w:eastAsia="x-none"/>
          </w:rPr>
          <w:delText>-24</w:delText>
        </w:r>
      </w:del>
      <w:ins w:id="50" w:author="Vora, Shubhang" w:date="2014-10-10T13:06:00Z">
        <w:r w:rsidR="00ED0E29">
          <w:rPr>
            <w:lang w:eastAsia="x-none"/>
          </w:rPr>
          <w:t>30</w:t>
        </w:r>
      </w:ins>
      <w:r w:rsidRPr="00442CF9">
        <w:rPr>
          <w:lang w:eastAsia="x-none"/>
        </w:rPr>
        <w:t>)</w:t>
      </w:r>
    </w:p>
    <w:p w:rsidR="00442CF9" w:rsidRPr="00442CF9" w:rsidRDefault="00442CF9" w:rsidP="00442CF9">
      <w:r w:rsidRPr="00442CF9">
        <w:t>Test Procedure</w:t>
      </w:r>
    </w:p>
    <w:p w:rsidR="00442CF9" w:rsidRPr="00442CF9" w:rsidRDefault="00442CF9" w:rsidP="00442CF9">
      <w:pPr>
        <w:rPr>
          <w:rFonts w:eastAsia="MS Gothic"/>
        </w:rPr>
      </w:pPr>
      <w:r w:rsidRPr="00442CF9">
        <w:t xml:space="preserve">The UE is in CELL_DCH state. Before step 1, only signalling radio bearers have been established. The SS transmits a RADIO BEARER SETUP message to the UE. This message </w:t>
      </w:r>
      <w:r w:rsidRPr="00442CF9">
        <w:rPr>
          <w:rFonts w:eastAsia="MS Gothic"/>
        </w:rPr>
        <w:t>includes RAB information to configure PS domain RB on E-DCH/HSDPA (with DF-3C-HSDPA) and 16 QAM simultaneously configured for L1</w:t>
      </w:r>
      <w:del w:id="51" w:author="Vora, Shubhang" w:date="2014-10-10T13:51:00Z">
        <w:r w:rsidRPr="00442CF9" w:rsidDel="00E66280">
          <w:rPr>
            <w:rFonts w:eastAsia="MS Gothic"/>
          </w:rPr>
          <w:delText>)</w:delText>
        </w:r>
      </w:del>
      <w:r w:rsidRPr="00442CF9">
        <w:rPr>
          <w:rFonts w:eastAsia="MS Gothic"/>
        </w:rPr>
        <w:t>. SRB</w:t>
      </w:r>
      <w:ins w:id="52" w:author="Vora, Shubhang" w:date="2014-10-10T13:07:00Z">
        <w:r w:rsidR="00ED0E29">
          <w:rPr>
            <w:rFonts w:eastAsia="MS Gothic"/>
          </w:rPr>
          <w:t>s are</w:t>
        </w:r>
      </w:ins>
      <w:del w:id="53" w:author="Vora, Shubhang" w:date="2014-10-10T13:07:00Z">
        <w:r w:rsidRPr="00442CF9" w:rsidDel="00ED0E29">
          <w:rPr>
            <w:rFonts w:eastAsia="MS Gothic"/>
          </w:rPr>
          <w:delText xml:space="preserve"> is</w:delText>
        </w:r>
      </w:del>
      <w:r w:rsidRPr="00442CF9">
        <w:rPr>
          <w:rFonts w:eastAsia="MS Gothic"/>
        </w:rPr>
        <w:t xml:space="preserve"> mapped to DCH/DCH. </w:t>
      </w:r>
      <w:r w:rsidRPr="00442CF9">
        <w:t xml:space="preserve">After the UE receives this message, it configures RAB accordingly and transmits a RADIO BEARER SETUP COMPLETE message </w:t>
      </w:r>
      <w:r w:rsidRPr="00442CF9">
        <w:rPr>
          <w:rFonts w:eastAsia="MS Gothic"/>
        </w:rPr>
        <w:t>using AM RLC</w:t>
      </w:r>
      <w:r w:rsidRPr="00442CF9">
        <w:t>.</w:t>
      </w:r>
    </w:p>
    <w:p w:rsidR="00442CF9" w:rsidRPr="00442CF9" w:rsidRDefault="00442CF9" w:rsidP="00442CF9">
      <w:pPr>
        <w:rPr>
          <w:rFonts w:eastAsia="MS Gothic"/>
          <w:lang w:bidi="he-IL"/>
        </w:rPr>
      </w:pPr>
      <w:r w:rsidRPr="00442CF9">
        <w:t xml:space="preserve">To check that the UE has activated </w:t>
      </w:r>
      <w:proofErr w:type="spellStart"/>
      <w:r w:rsidRPr="00442CF9">
        <w:t>Multiflow</w:t>
      </w:r>
      <w:proofErr w:type="spellEnd"/>
      <w:r w:rsidRPr="00442CF9">
        <w:t xml:space="preserve"> HSDPA operation, </w:t>
      </w:r>
      <w:r w:rsidRPr="00442CF9">
        <w:rPr>
          <w:rFonts w:eastAsia="MS Gothic"/>
          <w:lang w:bidi="he-IL"/>
        </w:rPr>
        <w:t>the SS sends UE CAPABILITY ENQUIRY</w:t>
      </w:r>
      <w:ins w:id="54" w:author="Vora, Shubhang" w:date="2014-10-10T13:08:00Z">
        <w:r w:rsidR="00ED0E29">
          <w:rPr>
            <w:rFonts w:eastAsia="MS Gothic"/>
            <w:lang w:bidi="he-IL"/>
          </w:rPr>
          <w:t xml:space="preserve"> </w:t>
        </w:r>
        <w:r w:rsidR="00ED0E29" w:rsidRPr="006E3266">
          <w:rPr>
            <w:rFonts w:eastAsia="MS Gothic"/>
            <w:highlight w:val="yellow"/>
            <w:lang w:bidi="he-IL"/>
            <w:rPrChange w:id="55" w:author="Vora, Shubhang" w:date="2014-11-04T11:43:00Z">
              <w:rPr>
                <w:rFonts w:eastAsia="MS Gothic"/>
                <w:lang w:bidi="he-IL"/>
              </w:rPr>
            </w:rPrChange>
          </w:rPr>
          <w:t xml:space="preserve">on </w:t>
        </w:r>
      </w:ins>
      <w:ins w:id="56" w:author="Vora, Shubhang" w:date="2014-11-04T11:42:00Z">
        <w:r w:rsidR="006E3266" w:rsidRPr="006E3266">
          <w:rPr>
            <w:rFonts w:eastAsia="MS Gothic"/>
            <w:highlight w:val="yellow"/>
            <w:lang w:bidi="he-IL"/>
            <w:rPrChange w:id="57" w:author="Vora, Shubhang" w:date="2014-11-04T11:43:00Z">
              <w:rPr>
                <w:rFonts w:eastAsia="MS Gothic"/>
                <w:lang w:bidi="he-IL"/>
              </w:rPr>
            </w:rPrChange>
          </w:rPr>
          <w:t xml:space="preserve">Serving cell </w:t>
        </w:r>
      </w:ins>
      <w:ins w:id="58" w:author="Vora, Shubhang" w:date="2014-10-10T13:08:00Z">
        <w:r w:rsidR="00ED0E29" w:rsidRPr="006E3266">
          <w:rPr>
            <w:rFonts w:eastAsia="MS Gothic"/>
            <w:highlight w:val="yellow"/>
            <w:lang w:bidi="he-IL"/>
            <w:rPrChange w:id="59" w:author="Vora, Shubhang" w:date="2014-11-04T11:43:00Z">
              <w:rPr>
                <w:rFonts w:eastAsia="MS Gothic"/>
                <w:lang w:bidi="he-IL"/>
              </w:rPr>
            </w:rPrChange>
          </w:rPr>
          <w:t xml:space="preserve">and </w:t>
        </w:r>
        <w:proofErr w:type="gramStart"/>
        <w:r w:rsidR="00ED0E29" w:rsidRPr="006E3266">
          <w:rPr>
            <w:rFonts w:eastAsia="MS Gothic"/>
            <w:highlight w:val="yellow"/>
            <w:lang w:bidi="he-IL"/>
            <w:rPrChange w:id="60" w:author="Vora, Shubhang" w:date="2014-11-04T11:43:00Z">
              <w:rPr>
                <w:rFonts w:eastAsia="MS Gothic"/>
                <w:lang w:bidi="he-IL"/>
              </w:rPr>
            </w:rPrChange>
          </w:rPr>
          <w:t>Assisting</w:t>
        </w:r>
      </w:ins>
      <w:proofErr w:type="gramEnd"/>
      <w:r w:rsidRPr="006E3266">
        <w:rPr>
          <w:rFonts w:eastAsia="MS Gothic"/>
          <w:highlight w:val="yellow"/>
          <w:lang w:bidi="he-IL"/>
          <w:rPrChange w:id="61" w:author="Vora, Shubhang" w:date="2014-11-04T11:43:00Z">
            <w:rPr>
              <w:rFonts w:eastAsia="MS Gothic"/>
              <w:lang w:bidi="he-IL"/>
            </w:rPr>
          </w:rPrChange>
        </w:rPr>
        <w:t xml:space="preserve"> </w:t>
      </w:r>
      <w:ins w:id="62" w:author="Vora, Shubhang" w:date="2014-11-04T11:43:00Z">
        <w:r w:rsidR="006E3266" w:rsidRPr="006E3266">
          <w:rPr>
            <w:rFonts w:eastAsia="MS Gothic"/>
            <w:highlight w:val="yellow"/>
            <w:lang w:bidi="he-IL"/>
            <w:rPrChange w:id="63" w:author="Vora, Shubhang" w:date="2014-11-04T11:43:00Z">
              <w:rPr>
                <w:rFonts w:eastAsia="MS Gothic"/>
                <w:lang w:bidi="he-IL"/>
              </w:rPr>
            </w:rPrChange>
          </w:rPr>
          <w:t>serving</w:t>
        </w:r>
      </w:ins>
      <w:ins w:id="64" w:author="Vora, Shubhang" w:date="2014-10-10T13:09:00Z">
        <w:r w:rsidR="006E3266" w:rsidRPr="006E3266">
          <w:rPr>
            <w:rFonts w:eastAsia="MS Gothic"/>
            <w:highlight w:val="yellow"/>
            <w:lang w:bidi="he-IL"/>
            <w:rPrChange w:id="65" w:author="Vora, Shubhang" w:date="2014-11-04T11:43:00Z">
              <w:rPr>
                <w:rFonts w:eastAsia="MS Gothic"/>
                <w:lang w:bidi="he-IL"/>
              </w:rPr>
            </w:rPrChange>
          </w:rPr>
          <w:t xml:space="preserve"> cell</w:t>
        </w:r>
        <w:r w:rsidR="00ED0E29">
          <w:rPr>
            <w:rFonts w:eastAsia="MS Gothic"/>
            <w:lang w:bidi="he-IL"/>
          </w:rPr>
          <w:t xml:space="preserve"> </w:t>
        </w:r>
      </w:ins>
      <w:r w:rsidRPr="00442CF9">
        <w:rPr>
          <w:rFonts w:eastAsia="MS Gothic"/>
          <w:lang w:bidi="he-IL"/>
        </w:rPr>
        <w:t xml:space="preserve">using SRB2 mapped onto DCH.  The UE shall respond to the message in turn with UE CAPABILITY INFORMATION message sent to </w:t>
      </w:r>
      <w:ins w:id="66" w:author="Vora, Shubhang" w:date="2014-11-04T11:43:00Z">
        <w:r w:rsidR="006E3266" w:rsidRPr="006E3266">
          <w:rPr>
            <w:rFonts w:eastAsia="MS Gothic"/>
            <w:highlight w:val="yellow"/>
            <w:lang w:bidi="he-IL"/>
            <w:rPrChange w:id="67" w:author="Vora, Shubhang" w:date="2014-11-04T11:44:00Z">
              <w:rPr>
                <w:rFonts w:eastAsia="MS Gothic"/>
                <w:lang w:bidi="he-IL"/>
              </w:rPr>
            </w:rPrChange>
          </w:rPr>
          <w:t>Serving</w:t>
        </w:r>
      </w:ins>
      <w:del w:id="68" w:author="Vora, Shubhang" w:date="2014-11-04T11:43:00Z">
        <w:r w:rsidRPr="006E3266" w:rsidDel="006E3266">
          <w:rPr>
            <w:rFonts w:eastAsia="MS Gothic"/>
            <w:highlight w:val="yellow"/>
            <w:lang w:bidi="he-IL"/>
            <w:rPrChange w:id="69" w:author="Vora, Shubhang" w:date="2014-11-04T11:44:00Z">
              <w:rPr>
                <w:rFonts w:eastAsia="MS Gothic"/>
                <w:lang w:bidi="he-IL"/>
              </w:rPr>
            </w:rPrChange>
          </w:rPr>
          <w:delText>Anchor Carrier</w:delText>
        </w:r>
      </w:del>
      <w:r w:rsidRPr="00442CF9">
        <w:rPr>
          <w:rFonts w:eastAsia="MS Gothic"/>
          <w:lang w:bidi="he-IL"/>
        </w:rPr>
        <w:t xml:space="preserve"> Cell 1. In that RRC message, it shall include the IE “</w:t>
      </w:r>
      <w:r w:rsidRPr="00442CF9">
        <w:rPr>
          <w:i/>
          <w:lang w:bidi="he-IL"/>
        </w:rPr>
        <w:t>HS-DSCH physical layer category extension 4</w:t>
      </w:r>
      <w:r w:rsidRPr="00442CF9">
        <w:rPr>
          <w:lang w:bidi="he-IL"/>
        </w:rPr>
        <w:t>”</w:t>
      </w:r>
      <w:r w:rsidRPr="00442CF9">
        <w:rPr>
          <w:rFonts w:eastAsia="MS Gothic"/>
          <w:lang w:bidi="he-IL"/>
        </w:rPr>
        <w:t>. The SS completes the procedure by transmitting a UE CAPABILITY INFORMATION CONFIRM message.</w:t>
      </w:r>
    </w:p>
    <w:p w:rsidR="00442CF9" w:rsidRPr="00442CF9" w:rsidRDefault="00442CF9" w:rsidP="00442CF9">
      <w:pPr>
        <w:rPr>
          <w:rFonts w:eastAsia="MS Gothic"/>
        </w:rPr>
      </w:pPr>
      <w:r w:rsidRPr="00442CF9">
        <w:t xml:space="preserve">SS checks that UE sends </w:t>
      </w:r>
      <w:r w:rsidRPr="00442CF9">
        <w:rPr>
          <w:rFonts w:eastAsia="MS Gothic"/>
        </w:rPr>
        <w:t xml:space="preserve">CQI reports </w:t>
      </w:r>
      <w:del w:id="70" w:author="Vora, Shubhang" w:date="2014-10-10T13:12:00Z">
        <w:r w:rsidRPr="00442CF9" w:rsidDel="00ED0E29">
          <w:rPr>
            <w:rFonts w:eastAsia="MS Gothic"/>
          </w:rPr>
          <w:delText xml:space="preserve">on each stream </w:delText>
        </w:r>
      </w:del>
      <w:r w:rsidRPr="00442CF9">
        <w:rPr>
          <w:rFonts w:eastAsia="MS Gothic"/>
        </w:rPr>
        <w:t>for Cell 1, Cell 2 and Cell 3.</w:t>
      </w:r>
    </w:p>
    <w:p w:rsidR="00442CF9" w:rsidRPr="00442CF9" w:rsidRDefault="00442CF9" w:rsidP="00442CF9">
      <w:pPr>
        <w:rPr>
          <w:rFonts w:eastAsia="MS Gothic"/>
        </w:rPr>
      </w:pPr>
      <w:r w:rsidRPr="00442CF9">
        <w:rPr>
          <w:rFonts w:eastAsia="MS Gothic"/>
        </w:rPr>
        <w:lastRenderedPageBreak/>
        <w:t>SS calls for generic procedure C.3 to check that UE is in CELL_DCH state.</w:t>
      </w:r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442CF9">
        <w:rPr>
          <w:rFonts w:ascii="Arial" w:hAnsi="Arial"/>
          <w:lang w:eastAsia="x-none"/>
        </w:rP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602"/>
        <w:gridCol w:w="625"/>
        <w:gridCol w:w="3540"/>
        <w:gridCol w:w="2934"/>
      </w:tblGrid>
      <w:tr w:rsidR="00442CF9" w:rsidRPr="00442CF9" w:rsidTr="00AC0098">
        <w:trPr>
          <w:cantSplit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2CF9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2CF9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2CF9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2CF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2CF9">
              <w:rPr>
                <w:rFonts w:ascii="Arial" w:hAnsi="Arial"/>
                <w:b/>
                <w:sz w:val="18"/>
              </w:rPr>
              <w:t>UE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2CF9">
              <w:rPr>
                <w:rFonts w:ascii="Arial" w:hAnsi="Arial"/>
                <w:b/>
                <w:sz w:val="18"/>
              </w:rPr>
              <w:t>SS</w:t>
            </w: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9" w:rsidRPr="00442CF9" w:rsidRDefault="00442CF9" w:rsidP="00442CF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F9" w:rsidRPr="00442CF9" w:rsidRDefault="00442CF9" w:rsidP="00442CF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 xml:space="preserve">SS configures three cells. </w:t>
            </w:r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RADIO BEARER SETUP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 xml:space="preserve">Configuration of PS RB on E-DCH/HSDPA , using </w:t>
            </w:r>
            <w:proofErr w:type="spellStart"/>
            <w:r w:rsidRPr="00442CF9">
              <w:rPr>
                <w:rFonts w:ascii="Arial" w:eastAsia="MS Gothic" w:hAnsi="Arial"/>
                <w:sz w:val="18"/>
              </w:rPr>
              <w:t>Multiflow</w:t>
            </w:r>
            <w:proofErr w:type="spellEnd"/>
            <w:r w:rsidRPr="00442CF9">
              <w:rPr>
                <w:rFonts w:ascii="Arial" w:eastAsia="MS Gothic" w:hAnsi="Arial"/>
                <w:sz w:val="18"/>
              </w:rPr>
              <w:t xml:space="preserve"> HSDPA, and 16QAM configuration</w:t>
            </w:r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sym w:font="Wingdings" w:char="F0E0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RADIO BEARER SETUP COMPLETE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2a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F91D17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ins w:id="71" w:author="Vora, Shubhang" w:date="2014-11-04T12:33:00Z">
              <w:r w:rsidRPr="00F91D17">
                <w:rPr>
                  <w:rFonts w:ascii="Arial" w:eastAsia="MS Gothic" w:hAnsi="Arial"/>
                  <w:sz w:val="18"/>
                  <w:highlight w:val="yellow"/>
                  <w:rPrChange w:id="72" w:author="Vora, Shubhang" w:date="2014-11-04T12:33:00Z">
                    <w:rPr>
                      <w:rFonts w:ascii="Arial" w:eastAsia="MS Gothic" w:hAnsi="Arial"/>
                      <w:sz w:val="18"/>
                    </w:rPr>
                  </w:rPrChange>
                </w:rPr>
                <w:t>VOID</w:t>
              </w:r>
            </w:ins>
            <w:bookmarkStart w:id="73" w:name="_GoBack"/>
            <w:bookmarkEnd w:id="73"/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del w:id="74" w:author="Vora, Shubhang" w:date="2014-11-04T11:44:00Z">
              <w:r w:rsidRPr="006E3266" w:rsidDel="006E3266">
                <w:rPr>
                  <w:rFonts w:ascii="Arial" w:eastAsia="MS Gothic" w:hAnsi="Arial"/>
                  <w:sz w:val="18"/>
                  <w:highlight w:val="yellow"/>
                  <w:rPrChange w:id="75" w:author="Vora, Shubhang" w:date="2014-11-04T11:47:00Z">
                    <w:rPr>
                      <w:rFonts w:ascii="Arial" w:eastAsia="MS Gothic" w:hAnsi="Arial"/>
                      <w:sz w:val="18"/>
                    </w:rPr>
                  </w:rPrChange>
                </w:rPr>
                <w:delText>SS sends an HS-SCCH order to activate the assisting secondary serving cell 3.</w:delText>
              </w:r>
            </w:del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UE CAPABILITY ENQUIRY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 xml:space="preserve">Use default message. SS configures and transmits SRB2 on DCH </w:t>
            </w:r>
            <w:del w:id="76" w:author="Vora, Shubhang" w:date="2014-11-04T11:45:00Z">
              <w:r w:rsidRPr="006E3266" w:rsidDel="006E3266">
                <w:rPr>
                  <w:rFonts w:ascii="Arial" w:eastAsia="MS Gothic" w:hAnsi="Arial"/>
                  <w:sz w:val="18"/>
                  <w:highlight w:val="yellow"/>
                  <w:rPrChange w:id="77" w:author="Vora, Shubhang" w:date="2014-11-04T11:45:00Z">
                    <w:rPr>
                      <w:rFonts w:ascii="Arial" w:eastAsia="MS Gothic" w:hAnsi="Arial"/>
                      <w:sz w:val="18"/>
                    </w:rPr>
                  </w:rPrChange>
                </w:rPr>
                <w:delText>from Anchor Carrier Cell 1.</w:delText>
              </w:r>
            </w:del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sym w:font="Wingdings" w:char="F0E0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UE CAPABILITY INFORMATION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UE CAPABILITY INFORMATION CONFIRM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 xml:space="preserve">SS checks for 2 CQI reports at 4 </w:t>
            </w:r>
            <w:proofErr w:type="spellStart"/>
            <w:r w:rsidRPr="00442CF9">
              <w:rPr>
                <w:rFonts w:ascii="Arial" w:eastAsia="MS Gothic" w:hAnsi="Arial"/>
                <w:sz w:val="18"/>
              </w:rPr>
              <w:t>ms</w:t>
            </w:r>
            <w:proofErr w:type="spellEnd"/>
            <w:r w:rsidRPr="00442CF9">
              <w:rPr>
                <w:rFonts w:ascii="Arial" w:eastAsia="MS Gothic" w:hAnsi="Arial"/>
                <w:sz w:val="18"/>
              </w:rPr>
              <w:t xml:space="preserve"> interval with:</w:t>
            </w:r>
          </w:p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 xml:space="preserve">- CQI Report for </w:t>
            </w:r>
            <w:del w:id="78" w:author="Vora, Shubhang" w:date="2014-11-04T11:46:00Z">
              <w:r w:rsidRPr="006E3266" w:rsidDel="006E3266">
                <w:rPr>
                  <w:rFonts w:ascii="Arial" w:eastAsia="MS Gothic" w:hAnsi="Arial"/>
                  <w:sz w:val="18"/>
                  <w:highlight w:val="yellow"/>
                  <w:rPrChange w:id="79" w:author="Vora, Shubhang" w:date="2014-11-04T11:47:00Z">
                    <w:rPr>
                      <w:rFonts w:ascii="Arial" w:eastAsia="MS Gothic" w:hAnsi="Arial"/>
                      <w:sz w:val="18"/>
                    </w:rPr>
                  </w:rPrChange>
                </w:rPr>
                <w:delText xml:space="preserve">Anchor Carrier </w:delText>
              </w:r>
            </w:del>
            <w:ins w:id="80" w:author="Vora, Shubhang" w:date="2014-11-04T11:46:00Z">
              <w:r w:rsidR="006E3266" w:rsidRPr="006E3266">
                <w:rPr>
                  <w:rFonts w:ascii="Arial" w:eastAsia="MS Gothic" w:hAnsi="Arial"/>
                  <w:sz w:val="18"/>
                  <w:highlight w:val="yellow"/>
                  <w:rPrChange w:id="81" w:author="Vora, Shubhang" w:date="2014-11-04T11:47:00Z">
                    <w:rPr>
                      <w:rFonts w:ascii="Arial" w:eastAsia="MS Gothic" w:hAnsi="Arial"/>
                      <w:sz w:val="18"/>
                    </w:rPr>
                  </w:rPrChange>
                </w:rPr>
                <w:t>Serving Cell</w:t>
              </w:r>
            </w:ins>
            <w:r w:rsidRPr="00442CF9">
              <w:rPr>
                <w:rFonts w:ascii="Arial" w:eastAsia="MS Gothic" w:hAnsi="Arial"/>
                <w:sz w:val="18"/>
              </w:rPr>
              <w:t>(Cell 1)</w:t>
            </w:r>
          </w:p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 xml:space="preserve">- concatenated CQI Report for Assisting </w:t>
            </w:r>
            <w:ins w:id="82" w:author="Vora, Shubhang" w:date="2014-11-04T11:46:00Z">
              <w:r w:rsidR="006E3266" w:rsidRPr="006E3266">
                <w:rPr>
                  <w:rFonts w:ascii="Arial" w:eastAsia="MS Gothic" w:hAnsi="Arial"/>
                  <w:sz w:val="18"/>
                  <w:highlight w:val="yellow"/>
                  <w:rPrChange w:id="83" w:author="Vora, Shubhang" w:date="2014-11-04T11:47:00Z">
                    <w:rPr>
                      <w:rFonts w:ascii="Arial" w:eastAsia="MS Gothic" w:hAnsi="Arial"/>
                      <w:sz w:val="18"/>
                    </w:rPr>
                  </w:rPrChange>
                </w:rPr>
                <w:t>Serving Cell</w:t>
              </w:r>
            </w:ins>
            <w:del w:id="84" w:author="Vora, Shubhang" w:date="2014-11-04T11:46:00Z">
              <w:r w:rsidRPr="006E3266" w:rsidDel="006E3266">
                <w:rPr>
                  <w:rFonts w:ascii="Arial" w:eastAsia="MS Gothic" w:hAnsi="Arial"/>
                  <w:sz w:val="18"/>
                  <w:highlight w:val="yellow"/>
                  <w:rPrChange w:id="85" w:author="Vora, Shubhang" w:date="2014-11-04T11:47:00Z">
                    <w:rPr>
                      <w:rFonts w:ascii="Arial" w:eastAsia="MS Gothic" w:hAnsi="Arial"/>
                      <w:sz w:val="18"/>
                    </w:rPr>
                  </w:rPrChange>
                </w:rPr>
                <w:delText>Carrier</w:delText>
              </w:r>
            </w:del>
            <w:r w:rsidRPr="00442CF9">
              <w:rPr>
                <w:rFonts w:ascii="Arial" w:eastAsia="MS Gothic" w:hAnsi="Arial"/>
                <w:sz w:val="18"/>
              </w:rPr>
              <w:t xml:space="preserve">  (Cell 2)</w:t>
            </w:r>
            <w:ins w:id="86" w:author="Vora, Shubhang" w:date="2014-11-04T11:46:00Z">
              <w:r w:rsidR="006E3266">
                <w:rPr>
                  <w:rFonts w:ascii="Arial" w:eastAsia="MS Gothic" w:hAnsi="Arial"/>
                  <w:sz w:val="18"/>
                </w:rPr>
                <w:t xml:space="preserve"> </w:t>
              </w:r>
              <w:r w:rsidR="006E3266" w:rsidRPr="006E3266">
                <w:rPr>
                  <w:rFonts w:ascii="Arial" w:eastAsia="MS Gothic" w:hAnsi="Arial"/>
                  <w:sz w:val="18"/>
                  <w:highlight w:val="yellow"/>
                  <w:rPrChange w:id="87" w:author="Vora, Shubhang" w:date="2014-11-04T11:47:00Z">
                    <w:rPr>
                      <w:rFonts w:ascii="Arial" w:eastAsia="MS Gothic" w:hAnsi="Arial"/>
                      <w:sz w:val="18"/>
                    </w:rPr>
                  </w:rPrChange>
                </w:rPr>
                <w:t>and</w:t>
              </w:r>
            </w:ins>
          </w:p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 xml:space="preserve">- CQI Report for Assisting Secondary </w:t>
            </w:r>
            <w:ins w:id="88" w:author="Vora, Shubhang" w:date="2014-11-04T11:46:00Z">
              <w:r w:rsidR="006E3266" w:rsidRPr="006E3266">
                <w:rPr>
                  <w:rFonts w:ascii="Arial" w:eastAsia="MS Gothic" w:hAnsi="Arial"/>
                  <w:sz w:val="18"/>
                  <w:highlight w:val="yellow"/>
                  <w:rPrChange w:id="89" w:author="Vora, Shubhang" w:date="2014-11-04T11:47:00Z">
                    <w:rPr>
                      <w:rFonts w:ascii="Arial" w:eastAsia="MS Gothic" w:hAnsi="Arial"/>
                      <w:sz w:val="18"/>
                    </w:rPr>
                  </w:rPrChange>
                </w:rPr>
                <w:t>Cell</w:t>
              </w:r>
            </w:ins>
            <w:del w:id="90" w:author="Vora, Shubhang" w:date="2014-11-04T11:46:00Z">
              <w:r w:rsidRPr="006E3266" w:rsidDel="006E3266">
                <w:rPr>
                  <w:rFonts w:ascii="Arial" w:eastAsia="MS Gothic" w:hAnsi="Arial"/>
                  <w:sz w:val="18"/>
                  <w:highlight w:val="yellow"/>
                  <w:rPrChange w:id="91" w:author="Vora, Shubhang" w:date="2014-11-04T11:47:00Z">
                    <w:rPr>
                      <w:rFonts w:ascii="Arial" w:eastAsia="MS Gothic" w:hAnsi="Arial"/>
                      <w:sz w:val="18"/>
                    </w:rPr>
                  </w:rPrChange>
                </w:rPr>
                <w:delText>Carrier</w:delText>
              </w:r>
            </w:del>
            <w:r w:rsidRPr="00442CF9">
              <w:rPr>
                <w:rFonts w:ascii="Arial" w:eastAsia="MS Gothic" w:hAnsi="Arial"/>
                <w:sz w:val="18"/>
              </w:rPr>
              <w:t xml:space="preserve"> (Cell 3)</w:t>
            </w:r>
          </w:p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</w:p>
        </w:tc>
      </w:tr>
      <w:tr w:rsidR="00442CF9" w:rsidRPr="00442CF9" w:rsidTr="00AC0098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sz w:val="18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F9" w:rsidRPr="00442CF9" w:rsidRDefault="00442CF9" w:rsidP="00442CF9">
            <w:pPr>
              <w:keepNext/>
              <w:keepLines/>
              <w:spacing w:after="0"/>
              <w:rPr>
                <w:rFonts w:ascii="Arial" w:eastAsia="MS Gothic" w:hAnsi="Arial"/>
                <w:sz w:val="18"/>
              </w:rPr>
            </w:pPr>
            <w:r w:rsidRPr="00442CF9">
              <w:rPr>
                <w:rFonts w:ascii="Arial" w:eastAsia="MS Gothic" w:hAnsi="Arial"/>
                <w:sz w:val="18"/>
              </w:rPr>
              <w:t>SS calls for generic procedure C.3 to check that UE is in CELL_DCH</w:t>
            </w:r>
          </w:p>
        </w:tc>
      </w:tr>
    </w:tbl>
    <w:p w:rsidR="00442CF9" w:rsidRPr="00442CF9" w:rsidRDefault="00442CF9" w:rsidP="00442CF9"/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442CF9">
        <w:rPr>
          <w:rFonts w:ascii="Arial" w:hAnsi="Arial"/>
          <w:lang w:eastAsia="x-none"/>
        </w:rPr>
        <w:t>Specific Message Contents</w:t>
      </w:r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eastAsia="MS Gothic"/>
          <w:lang w:eastAsia="x-none"/>
        </w:rPr>
      </w:pPr>
      <w:r w:rsidRPr="00442CF9">
        <w:rPr>
          <w:rFonts w:eastAsia="MS Gothic"/>
          <w:lang w:eastAsia="x-none"/>
        </w:rPr>
        <w:t>RADIO BEARER SETUP (Step 1)</w:t>
      </w:r>
    </w:p>
    <w:p w:rsidR="00442CF9" w:rsidRPr="00442CF9" w:rsidRDefault="00442CF9" w:rsidP="00442CF9">
      <w:r w:rsidRPr="00442CF9">
        <w:t>PS_DCCH+DTCH E_DCH/HS_DSCH (state 6-18) under condition A42, as specified in clause 7.4 of TS 34.108 [9] using Single band Dual Frequency combination with 3 cells.</w:t>
      </w:r>
    </w:p>
    <w:p w:rsidR="00442CF9" w:rsidRPr="00442CF9" w:rsidRDefault="00442CF9" w:rsidP="00442CF9">
      <w:pPr>
        <w:keepNext/>
        <w:keepLines/>
        <w:spacing w:before="120"/>
        <w:ind w:left="1985" w:hanging="1985"/>
        <w:rPr>
          <w:rFonts w:ascii="Arial" w:hAnsi="Arial"/>
          <w:lang w:eastAsia="x-none"/>
        </w:rPr>
      </w:pPr>
      <w:r w:rsidRPr="00442CF9">
        <w:rPr>
          <w:rFonts w:ascii="Arial" w:hAnsi="Arial"/>
          <w:lang w:eastAsia="x-none"/>
        </w:rPr>
        <w:t>8.2.1.45.2.5</w:t>
      </w:r>
      <w:r w:rsidRPr="00442CF9">
        <w:rPr>
          <w:rFonts w:ascii="Arial" w:hAnsi="Arial"/>
          <w:lang w:eastAsia="x-none"/>
        </w:rPr>
        <w:tab/>
        <w:t>Test requirements</w:t>
      </w:r>
    </w:p>
    <w:p w:rsidR="00442CF9" w:rsidRPr="00442CF9" w:rsidRDefault="00442CF9" w:rsidP="00442CF9">
      <w:r w:rsidRPr="00442CF9">
        <w:t xml:space="preserve">At step 2 the UE shall transmit a </w:t>
      </w:r>
      <w:r w:rsidRPr="00442CF9">
        <w:rPr>
          <w:rFonts w:eastAsia="MS Gothic"/>
        </w:rPr>
        <w:t>RADIO BEARER SETUP COMPLETE</w:t>
      </w:r>
      <w:r w:rsidRPr="00442CF9">
        <w:t xml:space="preserve"> message.</w:t>
      </w:r>
    </w:p>
    <w:p w:rsidR="00442CF9" w:rsidRPr="00442CF9" w:rsidRDefault="00442CF9" w:rsidP="00442CF9">
      <w:r w:rsidRPr="00442CF9">
        <w:t>At step 4 the UE shall transmit UE CAPABILITY INFORMATION on SRB2.</w:t>
      </w:r>
    </w:p>
    <w:p w:rsidR="00442CF9" w:rsidRPr="00442CF9" w:rsidRDefault="00442CF9" w:rsidP="00442CF9">
      <w:r w:rsidRPr="00442CF9">
        <w:t>At step 6 the UE shall transmit CQI reports for the 3 cells.</w:t>
      </w:r>
    </w:p>
    <w:p w:rsidR="00A30231" w:rsidRDefault="00A30231"/>
    <w:sectPr w:rsidR="00A30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A60CD"/>
    <w:multiLevelType w:val="hybridMultilevel"/>
    <w:tmpl w:val="45542602"/>
    <w:lvl w:ilvl="0" w:tplc="1BAA8E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7CC2A2E"/>
    <w:multiLevelType w:val="hybridMultilevel"/>
    <w:tmpl w:val="1EFE5D92"/>
    <w:lvl w:ilvl="0" w:tplc="D2AA5D5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ora, Shubhang">
    <w15:presenceInfo w15:providerId="AD" w15:userId="S-1-5-21-945540591-4024260831-3861152641-12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48"/>
    <w:rsid w:val="000B3968"/>
    <w:rsid w:val="002328D2"/>
    <w:rsid w:val="003C4C26"/>
    <w:rsid w:val="00442CF9"/>
    <w:rsid w:val="004C5B48"/>
    <w:rsid w:val="0064340B"/>
    <w:rsid w:val="006E3266"/>
    <w:rsid w:val="007315CA"/>
    <w:rsid w:val="00872D3E"/>
    <w:rsid w:val="0092056A"/>
    <w:rsid w:val="00945C6E"/>
    <w:rsid w:val="00A15629"/>
    <w:rsid w:val="00A30231"/>
    <w:rsid w:val="00A70484"/>
    <w:rsid w:val="00AE4D05"/>
    <w:rsid w:val="00BE4B57"/>
    <w:rsid w:val="00BF6A1A"/>
    <w:rsid w:val="00E60947"/>
    <w:rsid w:val="00E66280"/>
    <w:rsid w:val="00EB25E4"/>
    <w:rsid w:val="00ED0E29"/>
    <w:rsid w:val="00ED707F"/>
    <w:rsid w:val="00F0274B"/>
    <w:rsid w:val="00F41CF4"/>
    <w:rsid w:val="00F7244A"/>
    <w:rsid w:val="00F9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F581F1-8516-42A7-9777-3955044A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B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B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4C5B4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B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C5B48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4C5B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4C5B48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TOC1">
    <w:name w:val="toc 1"/>
    <w:semiHidden/>
    <w:rsid w:val="004C5B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AH">
    <w:name w:val="TAH"/>
    <w:basedOn w:val="TAC"/>
    <w:link w:val="TAHCar"/>
    <w:rsid w:val="004C5B48"/>
    <w:rPr>
      <w:b/>
    </w:rPr>
  </w:style>
  <w:style w:type="paragraph" w:customStyle="1" w:styleId="TAC">
    <w:name w:val="TAC"/>
    <w:basedOn w:val="TAL"/>
    <w:link w:val="TACCar"/>
    <w:rsid w:val="004C5B48"/>
    <w:pPr>
      <w:jc w:val="center"/>
    </w:pPr>
  </w:style>
  <w:style w:type="paragraph" w:customStyle="1" w:styleId="TAL">
    <w:name w:val="TAL"/>
    <w:basedOn w:val="Normal"/>
    <w:link w:val="TALChar"/>
    <w:rsid w:val="004C5B48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C5B4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4C5B48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N">
    <w:name w:val="TAN"/>
    <w:basedOn w:val="TAL"/>
    <w:rsid w:val="004C5B48"/>
    <w:pPr>
      <w:ind w:left="851" w:hanging="851"/>
    </w:pPr>
  </w:style>
  <w:style w:type="paragraph" w:customStyle="1" w:styleId="B1">
    <w:name w:val="B1"/>
    <w:basedOn w:val="List"/>
    <w:link w:val="B1Char"/>
    <w:rsid w:val="004C5B48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4C5B4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4C5B48"/>
    <w:pPr>
      <w:ind w:left="851" w:hanging="284"/>
      <w:contextualSpacing w:val="0"/>
    </w:pPr>
    <w:rPr>
      <w:lang w:eastAsia="x-none"/>
    </w:rPr>
  </w:style>
  <w:style w:type="paragraph" w:customStyle="1" w:styleId="B3">
    <w:name w:val="B3"/>
    <w:basedOn w:val="List3"/>
    <w:rsid w:val="004C5B48"/>
    <w:pPr>
      <w:ind w:left="1135" w:hanging="284"/>
      <w:contextualSpacing w:val="0"/>
    </w:pPr>
    <w:rPr>
      <w:lang w:eastAsia="x-none"/>
    </w:rPr>
  </w:style>
  <w:style w:type="character" w:customStyle="1" w:styleId="TAHCar">
    <w:name w:val="TAH Car"/>
    <w:link w:val="TAH"/>
    <w:rsid w:val="004C5B48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B4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5B4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C5B4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C5B4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C5B48"/>
    <w:pPr>
      <w:ind w:left="1080" w:hanging="360"/>
      <w:contextualSpacing/>
    </w:pPr>
  </w:style>
  <w:style w:type="paragraph" w:customStyle="1" w:styleId="CRCoverPage">
    <w:name w:val="CR Cover Page"/>
    <w:link w:val="CRCoverPageChar"/>
    <w:rsid w:val="004C5B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C5B48"/>
    <w:rPr>
      <w:color w:val="0000FF"/>
      <w:u w:val="single"/>
    </w:rPr>
  </w:style>
  <w:style w:type="character" w:customStyle="1" w:styleId="CRCoverPageChar">
    <w:name w:val="CR Cover Page Char"/>
    <w:link w:val="CRCoverPage"/>
    <w:rsid w:val="004C5B48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8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8D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rsid w:val="00BF6A1A"/>
    <w:pPr>
      <w:keepLines/>
      <w:ind w:left="1135" w:hanging="851"/>
    </w:pPr>
  </w:style>
  <w:style w:type="paragraph" w:customStyle="1" w:styleId="B4">
    <w:name w:val="B4"/>
    <w:basedOn w:val="List4"/>
    <w:rsid w:val="00BF6A1A"/>
    <w:pPr>
      <w:ind w:left="1418" w:hanging="284"/>
      <w:contextualSpacing w:val="0"/>
    </w:pPr>
    <w:rPr>
      <w:lang w:eastAsia="x-none"/>
    </w:rPr>
  </w:style>
  <w:style w:type="paragraph" w:customStyle="1" w:styleId="tah0">
    <w:name w:val="tah"/>
    <w:basedOn w:val="Normal"/>
    <w:rsid w:val="00BF6A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4">
    <w:name w:val="List 4"/>
    <w:basedOn w:val="Normal"/>
    <w:uiPriority w:val="99"/>
    <w:semiHidden/>
    <w:unhideWhenUsed/>
    <w:rsid w:val="00BF6A1A"/>
    <w:pPr>
      <w:ind w:left="1440" w:hanging="360"/>
      <w:contextualSpacing/>
    </w:pPr>
  </w:style>
  <w:style w:type="paragraph" w:styleId="ListParagraph">
    <w:name w:val="List Paragraph"/>
    <w:basedOn w:val="Normal"/>
    <w:uiPriority w:val="34"/>
    <w:qFormat/>
    <w:rsid w:val="003C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Vora, Shubhang</cp:lastModifiedBy>
  <cp:revision>3</cp:revision>
  <dcterms:created xsi:type="dcterms:W3CDTF">2014-11-04T19:51:00Z</dcterms:created>
  <dcterms:modified xsi:type="dcterms:W3CDTF">2014-11-04T20:33:00Z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-1912518226</vt:i4>
  </property>
  <property fmtid="{D5CDD505-2E9C-101B-9397-08002B2CF9AE}" pid="3" name="_NewReviewCycle">
    <vt:lpwstr/>
  </property>
  <property fmtid="{D5CDD505-2E9C-101B-9397-08002B2CF9AE}" pid="4" name="_EmailSubject">
    <vt:lpwstr>GCF 12.3.1.10: AT+COPS = 2 - With IE power_off = 1, CM sending Service request for Emergency call in Limited Service. </vt:lpwstr>
  </property>
  <property fmtid="{D5CDD505-2E9C-101B-9397-08002B2CF9AE}" pid="5" name="_AuthorEmail">
    <vt:lpwstr>yekhielo@qti.qualcomm.com</vt:lpwstr>
  </property>
  <property fmtid="{D5CDD505-2E9C-101B-9397-08002B2CF9AE}" pid="6" name="_AuthorEmailDisplayName">
    <vt:lpwstr>Orokunle, Yekhiel</vt:lpwstr>
  </property>
  <property fmtid="{D5CDD505-2E9C-101B-9397-08002B2CF9AE}" pid="7" name="_PreviousAdHocReviewCycleID">
    <vt:i4>-124523115</vt:i4>
  </property>
  <property fmtid="{D5CDD505-2E9C-101B-9397-08002B2CF9AE}" pid="8" name="_ReviewingToolsShownOnce">
    <vt:lpwstr/>
  </property>
</Properties>
</file>