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R5s250055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ENDC test case 8.2.3.11.1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E5627" w:rsidR="001E41F3" w:rsidRDefault="008105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07C27" w:rsidR="001E41F3" w:rsidRDefault="00DB722F">
            <w:pPr>
              <w:pStyle w:val="CRCoverPage"/>
              <w:spacing w:after="0"/>
              <w:ind w:left="100"/>
              <w:rPr>
                <w:noProof/>
              </w:rPr>
            </w:pPr>
            <w:r w:rsidRPr="00DB722F">
              <w:rPr>
                <w:noProof/>
              </w:rPr>
              <w:t>The value of fr1-gap-r15 and mgta-r15 IE is not aligned to Table 8.2.3.11.1.3.3-1</w:t>
            </w:r>
            <w:r w:rsidR="00653442">
              <w:rPr>
                <w:noProof/>
              </w:rPr>
              <w:t xml:space="preserve"> in the current TTCN implementation</w:t>
            </w:r>
            <w:r w:rsidRPr="00DB722F">
              <w:rPr>
                <w:noProof/>
              </w:rPr>
              <w:t>, it is incorrectly set to false in the RRCConnectionReconfiguration at step11.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D2C32C" w:rsidR="001E41F3" w:rsidRDefault="00DB722F">
            <w:pPr>
              <w:pStyle w:val="CRCoverPage"/>
              <w:spacing w:after="0"/>
              <w:ind w:left="100"/>
              <w:rPr>
                <w:noProof/>
              </w:rPr>
            </w:pPr>
            <w:r w:rsidRPr="00DB722F">
              <w:rPr>
                <w:noProof/>
              </w:rPr>
              <w:t>Changed the value of fr1-gap-r15 and mgta-r15 to TRUE to align with Table 8.2.3.11.1.3.3-1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C1258" w:rsidR="001E41F3" w:rsidRDefault="00DB7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513391" w:rsidR="001E41F3" w:rsidRDefault="00DB7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8.2.3.11.1.ENDC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2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B722F" w:rsidRDefault="00DB722F" w:rsidP="00DB7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B722F" w:rsidRDefault="00DB722F" w:rsidP="00DB7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BAA6B" w:rsidR="00DB722F" w:rsidRDefault="00DB722F" w:rsidP="00DB7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B722F" w:rsidRDefault="00DB722F" w:rsidP="00DB72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B722F" w:rsidRDefault="00DB722F" w:rsidP="00DB72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2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B722F" w:rsidRDefault="00DB722F" w:rsidP="00DB72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B722F" w:rsidRDefault="00DB722F" w:rsidP="00DB7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F5A323" w:rsidR="00DB722F" w:rsidRDefault="00DB722F" w:rsidP="00DB7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B722F" w:rsidRDefault="00DB722F" w:rsidP="00DB72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B722F" w:rsidRDefault="00DB722F" w:rsidP="00DB72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2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B722F" w:rsidRDefault="00DB722F" w:rsidP="00DB72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B722F" w:rsidRDefault="00DB722F" w:rsidP="00DB7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804E81" w:rsidR="00DB722F" w:rsidRDefault="00DB722F" w:rsidP="00DB7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B722F" w:rsidRDefault="00DB722F" w:rsidP="00DB72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B722F" w:rsidRDefault="00DB722F" w:rsidP="00DB72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FAEEEB" w14:textId="77777777" w:rsidR="00DB722F" w:rsidRPr="00D83A7A" w:rsidRDefault="00DB722F" w:rsidP="00DB722F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189569246"/>
      <w:r w:rsidRPr="00D83A7A">
        <w:rPr>
          <w:rStyle w:val="Hervorhebung"/>
          <w:rFonts w:cs="Arial"/>
          <w:i w:val="0"/>
        </w:rPr>
        <w:t>Table of Contents</w:t>
      </w:r>
      <w:bookmarkEnd w:id="1"/>
    </w:p>
    <w:p w14:paraId="580069E3" w14:textId="57977C06" w:rsidR="00653442" w:rsidRDefault="00DB722F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53442" w:rsidRPr="00D9718E">
        <w:rPr>
          <w:rFonts w:cs="Arial"/>
          <w:iCs/>
        </w:rPr>
        <w:t>Table of Contents</w:t>
      </w:r>
      <w:r w:rsidR="00653442">
        <w:tab/>
      </w:r>
      <w:r w:rsidR="00653442">
        <w:fldChar w:fldCharType="begin"/>
      </w:r>
      <w:r w:rsidR="00653442">
        <w:instrText xml:space="preserve"> PAGEREF _Toc189569246 \h </w:instrText>
      </w:r>
      <w:r w:rsidR="00653442">
        <w:fldChar w:fldCharType="separate"/>
      </w:r>
      <w:r w:rsidR="00653442">
        <w:t>2</w:t>
      </w:r>
      <w:r w:rsidR="00653442">
        <w:fldChar w:fldCharType="end"/>
      </w:r>
    </w:p>
    <w:p w14:paraId="22EB11EB" w14:textId="0A799C41" w:rsidR="00653442" w:rsidRDefault="00653442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9718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9718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_Toc189569247 \h </w:instrText>
      </w:r>
      <w:r>
        <w:fldChar w:fldCharType="separate"/>
      </w:r>
      <w:r>
        <w:t>3</w:t>
      </w:r>
      <w:r>
        <w:fldChar w:fldCharType="end"/>
      </w:r>
    </w:p>
    <w:p w14:paraId="2F1B1FCA" w14:textId="50D6D228" w:rsidR="00653442" w:rsidRDefault="00653442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9718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9718E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_Toc189569248 \h </w:instrText>
      </w:r>
      <w:r>
        <w:fldChar w:fldCharType="separate"/>
      </w:r>
      <w:r>
        <w:t>3</w:t>
      </w:r>
      <w:r>
        <w:fldChar w:fldCharType="end"/>
      </w:r>
    </w:p>
    <w:p w14:paraId="3E9F63CC" w14:textId="203AB6F3" w:rsidR="00653442" w:rsidRDefault="00653442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9718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9718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_Toc189569249 \h </w:instrText>
      </w:r>
      <w:r>
        <w:fldChar w:fldCharType="separate"/>
      </w:r>
      <w:r>
        <w:t>3</w:t>
      </w:r>
      <w:r>
        <w:fldChar w:fldCharType="end"/>
      </w:r>
    </w:p>
    <w:p w14:paraId="2DD43B60" w14:textId="03C453AB" w:rsidR="00DB722F" w:rsidRDefault="00DB722F" w:rsidP="00DB722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1F6AE7D" w14:textId="77777777" w:rsidR="00DB722F" w:rsidRDefault="00DB722F" w:rsidP="00DB722F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9569247"/>
      <w:r>
        <w:rPr>
          <w:b/>
          <w:lang w:eastAsia="ja-JP"/>
        </w:rPr>
        <w:t>Overview</w:t>
      </w:r>
      <w:bookmarkEnd w:id="2"/>
      <w:bookmarkEnd w:id="3"/>
    </w:p>
    <w:p w14:paraId="2F90B85E" w14:textId="54F2328D" w:rsidR="00DB722F" w:rsidRDefault="00DB722F" w:rsidP="00DB722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DB722F">
        <w:rPr>
          <w:rFonts w:cs="Arial"/>
        </w:rPr>
        <w:t>iwd-TTCN3-B2024-06_D24wk50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DFDC883" w14:textId="3B8B13B2" w:rsidR="00DB722F" w:rsidRDefault="00DB722F" w:rsidP="00DB722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111FA6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6C0225AD" w14:textId="77777777" w:rsidR="00DB722F" w:rsidRPr="00854C55" w:rsidRDefault="00DB722F" w:rsidP="00DB722F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89569248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296C40C1" w14:textId="77777777" w:rsidR="00DB722F" w:rsidRDefault="00DB722F" w:rsidP="00DB722F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89569249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  <w:gridCol w:w="141"/>
      </w:tblGrid>
      <w:tr w:rsidR="00DB722F" w14:paraId="65EDBA92" w14:textId="77777777" w:rsidTr="00203225">
        <w:trPr>
          <w:trHeight w:val="447"/>
        </w:trPr>
        <w:tc>
          <w:tcPr>
            <w:tcW w:w="1985" w:type="dxa"/>
          </w:tcPr>
          <w:p w14:paraId="38FCFCF6" w14:textId="77777777" w:rsidR="00DB722F" w:rsidRPr="00E751F5" w:rsidRDefault="00DB722F" w:rsidP="007406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gridSpan w:val="2"/>
          </w:tcPr>
          <w:p w14:paraId="5C8142D5" w14:textId="49646164" w:rsidR="00DB722F" w:rsidRPr="002D56A7" w:rsidRDefault="00DB722F" w:rsidP="007406FE">
            <w:pPr>
              <w:spacing w:after="0"/>
            </w:pPr>
            <w:r w:rsidRPr="0051242A">
              <w:rPr>
                <w:rFonts w:ascii="Arial" w:hAnsi="Arial" w:cs="Arial"/>
                <w:lang w:eastAsia="zh-CN"/>
              </w:rPr>
              <w:t>function fl_TC_8_2_3_11_1_ENDC_EUTRA_TestBody() runs on EUTRA_5GS_PTC</w:t>
            </w:r>
          </w:p>
        </w:tc>
      </w:tr>
      <w:tr w:rsidR="00DB722F" w14:paraId="7FE24B32" w14:textId="77777777" w:rsidTr="00203225">
        <w:trPr>
          <w:trHeight w:val="452"/>
        </w:trPr>
        <w:tc>
          <w:tcPr>
            <w:tcW w:w="1985" w:type="dxa"/>
          </w:tcPr>
          <w:p w14:paraId="6C1B6108" w14:textId="77777777" w:rsidR="00DB722F" w:rsidRPr="00E751F5" w:rsidRDefault="00DB722F" w:rsidP="007406F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gridSpan w:val="2"/>
          </w:tcPr>
          <w:p w14:paraId="7166629E" w14:textId="52C5FFF3" w:rsidR="00DB722F" w:rsidRPr="0022675A" w:rsidRDefault="00DB722F" w:rsidP="007406FE">
            <w:pPr>
              <w:rPr>
                <w:rFonts w:ascii="Arial" w:hAnsi="Arial" w:cs="Arial"/>
              </w:rPr>
            </w:pPr>
            <w:r w:rsidRPr="003408F1">
              <w:rPr>
                <w:rFonts w:ascii="Arial" w:hAnsi="Arial" w:cs="Arial"/>
                <w:lang w:eastAsia="zh-CN"/>
              </w:rPr>
              <w:t xml:space="preserve">The </w:t>
            </w:r>
            <w:r>
              <w:rPr>
                <w:rFonts w:ascii="Arial" w:hAnsi="Arial" w:cs="Arial"/>
                <w:lang w:eastAsia="zh-CN"/>
              </w:rPr>
              <w:t xml:space="preserve">value of </w:t>
            </w:r>
            <w:r w:rsidRPr="003408F1">
              <w:rPr>
                <w:rFonts w:ascii="Arial" w:hAnsi="Arial" w:cs="Arial"/>
                <w:lang w:eastAsia="zh-CN"/>
              </w:rPr>
              <w:t xml:space="preserve">fr1-gap-r15 and mgta-r15 </w:t>
            </w:r>
            <w:r>
              <w:rPr>
                <w:rFonts w:ascii="Arial" w:hAnsi="Arial" w:cs="Arial"/>
                <w:lang w:eastAsia="zh-CN"/>
              </w:rPr>
              <w:t xml:space="preserve">IE is not aligned to </w:t>
            </w:r>
            <w:r w:rsidRPr="00DB722F">
              <w:rPr>
                <w:rFonts w:ascii="Arial" w:hAnsi="Arial" w:cs="Arial"/>
                <w:lang w:eastAsia="zh-CN"/>
              </w:rPr>
              <w:t>Table 8.2.3.11.1.3.3-1</w:t>
            </w:r>
            <w:r w:rsidR="00653442">
              <w:rPr>
                <w:rFonts w:ascii="Arial" w:hAnsi="Arial" w:cs="Arial"/>
                <w:lang w:eastAsia="zh-CN"/>
              </w:rPr>
              <w:t xml:space="preserve"> </w:t>
            </w:r>
            <w:r w:rsidR="00653442" w:rsidRPr="00653442">
              <w:rPr>
                <w:rFonts w:ascii="Arial" w:hAnsi="Arial" w:cs="Arial"/>
                <w:lang w:eastAsia="zh-CN"/>
              </w:rPr>
              <w:t>in the current TTCN implementation</w:t>
            </w:r>
            <w:r>
              <w:rPr>
                <w:rFonts w:ascii="Arial" w:hAnsi="Arial" w:cs="Arial"/>
                <w:lang w:eastAsia="zh-CN"/>
              </w:rPr>
              <w:t xml:space="preserve">, it is incorrectly set </w:t>
            </w:r>
            <w:r w:rsidRPr="003408F1">
              <w:rPr>
                <w:rFonts w:ascii="Arial" w:hAnsi="Arial" w:cs="Arial"/>
                <w:lang w:eastAsia="zh-CN"/>
              </w:rPr>
              <w:t>to false in the RRCConnectionReconfiguration at step11.</w:t>
            </w:r>
          </w:p>
        </w:tc>
      </w:tr>
      <w:tr w:rsidR="00DB722F" w14:paraId="660F451A" w14:textId="77777777" w:rsidTr="00203225">
        <w:tc>
          <w:tcPr>
            <w:tcW w:w="1985" w:type="dxa"/>
          </w:tcPr>
          <w:p w14:paraId="276BAA7C" w14:textId="77777777" w:rsidR="00DB722F" w:rsidRPr="00E751F5" w:rsidRDefault="00DB722F" w:rsidP="007406F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gridSpan w:val="2"/>
          </w:tcPr>
          <w:p w14:paraId="6878317C" w14:textId="2B54B91C" w:rsidR="00DB722F" w:rsidRPr="003408F1" w:rsidRDefault="00DB722F" w:rsidP="00DB72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Changed the value of </w:t>
            </w:r>
            <w:r w:rsidRPr="0051242A">
              <w:rPr>
                <w:noProof/>
              </w:rPr>
              <w:t>fr1-gap-r15</w:t>
            </w:r>
            <w:r>
              <w:rPr>
                <w:noProof/>
              </w:rPr>
              <w:t xml:space="preserve"> and mgta-r15 to TRUE to align with </w:t>
            </w:r>
            <w:r w:rsidRPr="00DB722F">
              <w:rPr>
                <w:noProof/>
              </w:rPr>
              <w:t>Table 8.2.3.11.1.3.3-1</w:t>
            </w:r>
          </w:p>
        </w:tc>
      </w:tr>
      <w:tr w:rsidR="00DB722F" w14:paraId="510647F9" w14:textId="77777777" w:rsidTr="00203225">
        <w:tc>
          <w:tcPr>
            <w:tcW w:w="1985" w:type="dxa"/>
          </w:tcPr>
          <w:p w14:paraId="72DAD53A" w14:textId="77777777" w:rsidR="00DB722F" w:rsidRPr="00E751F5" w:rsidRDefault="00DB722F" w:rsidP="007406F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gridSpan w:val="2"/>
          </w:tcPr>
          <w:p w14:paraId="503309A8" w14:textId="77777777" w:rsidR="00DB722F" w:rsidRPr="00E751F5" w:rsidRDefault="00DB722F" w:rsidP="007406FE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51242A">
              <w:rPr>
                <w:rFonts w:ascii="Arial" w:hAnsi="Arial" w:cs="Arial"/>
                <w:lang w:eastAsia="zh-CN"/>
              </w:rPr>
              <w:t>RRCMeasurement_ENDC_EUTRA</w:t>
            </w:r>
            <w:r w:rsidRPr="00956F25"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203225" w:rsidRPr="00F9354B" w14:paraId="6ECDC2DA" w14:textId="77777777" w:rsidTr="00203225">
        <w:tblPrEx>
          <w:tblLook w:val="04A0" w:firstRow="1" w:lastRow="0" w:firstColumn="1" w:lastColumn="0" w:noHBand="0" w:noVBand="1"/>
        </w:tblPrEx>
        <w:trPr>
          <w:gridAfter w:val="1"/>
          <w:wAfter w:w="141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0376" w14:textId="77777777" w:rsidR="00203225" w:rsidRPr="00F9354B" w:rsidRDefault="00203225" w:rsidP="00784701">
            <w:pPr>
              <w:spacing w:after="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84CE" w14:textId="071173E0" w:rsidR="00203225" w:rsidRPr="00F9354B" w:rsidRDefault="00203225" w:rsidP="00784701">
            <w:pPr>
              <w:rPr>
                <w:rFonts w:ascii="Arial" w:hAnsi="Arial"/>
                <w:highlight w:val="cyan"/>
                <w:lang w:eastAsia="zh-CN"/>
              </w:rPr>
            </w:pP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49B61970" w14:textId="77777777" w:rsidR="00DB722F" w:rsidRDefault="00DB722F" w:rsidP="00DB722F">
      <w:pPr>
        <w:rPr>
          <w:noProof/>
        </w:rPr>
      </w:pPr>
    </w:p>
    <w:p w14:paraId="69FAC935" w14:textId="77777777" w:rsidR="00DB722F" w:rsidRDefault="00DB722F" w:rsidP="00DB722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B722F" w14:paraId="2493E253" w14:textId="77777777" w:rsidTr="007406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E931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>function fl_TC_8_2_3_11_1_ENDC_EUTRA_TestBody() runs on EUTRA_5GS_PTC</w:t>
            </w:r>
          </w:p>
          <w:p w14:paraId="5ECFEF11" w14:textId="77777777" w:rsidR="00DB722F" w:rsidRPr="00203225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it-IT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</w:t>
            </w:r>
            <w:r w:rsidRPr="00203225">
              <w:rPr>
                <w:rFonts w:ascii="Arial" w:hAnsi="Arial" w:cs="Arial"/>
                <w:lang w:val="it-IT" w:eastAsia="en-GB"/>
              </w:rPr>
              <w:t>{</w:t>
            </w:r>
          </w:p>
          <w:p w14:paraId="6A133916" w14:textId="77777777" w:rsidR="00DB722F" w:rsidRPr="00203225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it-IT" w:eastAsia="en-GB"/>
              </w:rPr>
            </w:pPr>
            <w:r w:rsidRPr="00203225">
              <w:rPr>
                <w:rFonts w:ascii="Arial" w:hAnsi="Arial" w:cs="Arial"/>
                <w:lang w:val="it-IT" w:eastAsia="en-GB"/>
              </w:rPr>
              <w:t xml:space="preserve">    var </w:t>
            </w:r>
            <w:proofErr w:type="spellStart"/>
            <w:r w:rsidRPr="00203225">
              <w:rPr>
                <w:rFonts w:ascii="Arial" w:hAnsi="Arial" w:cs="Arial"/>
                <w:lang w:val="it-IT" w:eastAsia="en-GB"/>
              </w:rPr>
              <w:t>RRC_TransactionIdentifier</w:t>
            </w:r>
            <w:proofErr w:type="spellEnd"/>
            <w:r w:rsidRPr="00203225">
              <w:rPr>
                <w:rFonts w:ascii="Arial" w:hAnsi="Arial" w:cs="Arial"/>
                <w:lang w:val="it-IT" w:eastAsia="en-GB"/>
              </w:rPr>
              <w:t xml:space="preserve"> </w:t>
            </w:r>
            <w:proofErr w:type="spellStart"/>
            <w:r w:rsidRPr="00203225">
              <w:rPr>
                <w:rFonts w:ascii="Arial" w:hAnsi="Arial" w:cs="Arial"/>
                <w:lang w:val="it-IT" w:eastAsia="en-GB"/>
              </w:rPr>
              <w:t>v_RRC_TI</w:t>
            </w:r>
            <w:proofErr w:type="spellEnd"/>
            <w:r w:rsidRPr="00203225">
              <w:rPr>
                <w:rFonts w:ascii="Arial" w:hAnsi="Arial" w:cs="Arial"/>
                <w:lang w:val="it-IT" w:eastAsia="en-GB"/>
              </w:rPr>
              <w:t xml:space="preserve"> := </w:t>
            </w:r>
            <w:proofErr w:type="spellStart"/>
            <w:r w:rsidRPr="00203225">
              <w:rPr>
                <w:rFonts w:ascii="Arial" w:hAnsi="Arial" w:cs="Arial"/>
                <w:lang w:val="it-IT" w:eastAsia="en-GB"/>
              </w:rPr>
              <w:t>tsc_RRC_TI_Def</w:t>
            </w:r>
            <w:proofErr w:type="spellEnd"/>
            <w:r w:rsidRPr="00203225">
              <w:rPr>
                <w:rFonts w:ascii="Arial" w:hAnsi="Arial" w:cs="Arial"/>
                <w:lang w:val="it-IT" w:eastAsia="en-GB"/>
              </w:rPr>
              <w:t>;</w:t>
            </w:r>
          </w:p>
          <w:p w14:paraId="7E81FFFE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03225">
              <w:rPr>
                <w:rFonts w:ascii="Arial" w:hAnsi="Arial" w:cs="Arial"/>
                <w:lang w:val="it-IT" w:eastAsia="en-GB"/>
              </w:rPr>
              <w:t xml:space="preserve">    </w:t>
            </w:r>
            <w:r w:rsidRPr="0051242A">
              <w:rPr>
                <w:rFonts w:ascii="Arial" w:hAnsi="Arial" w:cs="Arial"/>
                <w:lang w:val="en-US" w:eastAsia="en-GB"/>
              </w:rPr>
              <w:t xml:space="preserve">var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Frequency_IE_Type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v_Frequency_IE_f1;</w:t>
            </w:r>
          </w:p>
          <w:p w14:paraId="5C46AEE7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ChannelBandwidthDependency_Type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v_ChBandDependency_f1;</w:t>
            </w:r>
          </w:p>
          <w:p w14:paraId="1EB0C909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EUTRA_NR_CoOrd_SysInfo_Type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v_EUTRA_NR_SysInfo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>;</w:t>
            </w:r>
          </w:p>
          <w:p w14:paraId="7F1D0E12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var integer v_NR_PhysChId_Cell3;</w:t>
            </w:r>
          </w:p>
          <w:p w14:paraId="18B1C466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6C83A45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/************Skipping the code *****************/</w:t>
            </w:r>
          </w:p>
          <w:p w14:paraId="7A705243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210D571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//@siclog "Step 10"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>@</w:t>
            </w:r>
          </w:p>
          <w:p w14:paraId="1AD928B2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//Wait 10s</w:t>
            </w:r>
          </w:p>
          <w:p w14:paraId="17FAE392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f_Delay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>(v_TimerValue_10s);</w:t>
            </w:r>
          </w:p>
          <w:p w14:paraId="0EF926A4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74C29D0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//@siclog "Step 11-12"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>@</w:t>
            </w:r>
          </w:p>
          <w:p w14:paraId="0FECC7F0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//The SS transmits an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RRCConnectionReconfiguration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including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measConfig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to setup fr1-Gap and</w:t>
            </w:r>
          </w:p>
          <w:p w14:paraId="09BEFE95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//nr-Config IE containing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measConfig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to report periodical measurements for NR serving Cell 1 and</w:t>
            </w:r>
          </w:p>
          <w:p w14:paraId="7F395D09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//NR neighbor cell 3 on FR1 frequency</w:t>
            </w:r>
          </w:p>
          <w:p w14:paraId="56B32A57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//The UE transmits an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RRCConnectionReconfigurationComplete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message to confirm the setup of fr1-Gap</w:t>
            </w:r>
          </w:p>
          <w:p w14:paraId="326C200D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//and report periodical measurements for NR serving Cell 1 and NR neighbor cell 3 on FR1 frequency</w:t>
            </w:r>
          </w:p>
          <w:p w14:paraId="79166165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v_Security_Params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:= f_EUTRA38_ENDC_InitiateAndSendS_gNBKeys(NR);</w:t>
            </w:r>
          </w:p>
          <w:p w14:paraId="6AA35540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highlight w:val="yellow"/>
                <w:lang w:val="en-US" w:eastAsia="en-GB"/>
              </w:rPr>
              <w:t xml:space="preserve">f_EUTRA38_508_ENDC_Reconfiguration_MeasGap(eutra_Cell1, -, </w:t>
            </w:r>
            <w:proofErr w:type="spellStart"/>
            <w:r w:rsidRPr="0051242A">
              <w:rPr>
                <w:rFonts w:ascii="Arial" w:hAnsi="Arial" w:cs="Arial"/>
                <w:highlight w:val="yellow"/>
                <w:lang w:val="en-US" w:eastAsia="en-GB"/>
              </w:rPr>
              <w:t>v_Security_Params.SK_Counter</w:t>
            </w:r>
            <w:proofErr w:type="spellEnd"/>
            <w:r w:rsidRPr="0051242A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r w:rsidRPr="0051242A">
              <w:rPr>
                <w:rFonts w:ascii="Arial" w:hAnsi="Arial" w:cs="Arial"/>
                <w:lang w:val="en-US" w:eastAsia="en-GB"/>
              </w:rPr>
              <w:t xml:space="preserve">    //@siclog "Step 13"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>@</w:t>
            </w:r>
          </w:p>
          <w:p w14:paraId="170A784E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//Wait and ignore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MeasurementReport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messages for 8 s to allow for UE to measure the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neighbouring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cells.</w:t>
            </w:r>
          </w:p>
          <w:p w14:paraId="07B60C13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DF9F02B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/************Skipping the code *****************/</w:t>
            </w:r>
          </w:p>
          <w:p w14:paraId="287F9576" w14:textId="77777777" w:rsidR="00DB722F" w:rsidRPr="004624F4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195A2D0" w14:textId="77777777" w:rsidR="00DB722F" w:rsidRPr="008B4B2C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83E3A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585E5F0C" w14:textId="77777777" w:rsidR="00DB722F" w:rsidRDefault="00DB722F" w:rsidP="00DB722F">
      <w:pPr>
        <w:spacing w:after="0"/>
        <w:rPr>
          <w:rFonts w:ascii="Arial" w:hAnsi="Arial"/>
          <w:b/>
          <w:lang w:eastAsia="en-GB"/>
        </w:rPr>
      </w:pPr>
    </w:p>
    <w:p w14:paraId="3771217B" w14:textId="77777777" w:rsidR="00DB722F" w:rsidRDefault="00DB722F" w:rsidP="00DB722F">
      <w:pPr>
        <w:spacing w:after="0"/>
        <w:rPr>
          <w:rFonts w:ascii="Arial" w:hAnsi="Arial"/>
          <w:b/>
          <w:lang w:eastAsia="en-GB"/>
        </w:rPr>
      </w:pPr>
    </w:p>
    <w:p w14:paraId="0A1E4886" w14:textId="77777777" w:rsidR="00DB722F" w:rsidRDefault="00DB722F" w:rsidP="00DB722F">
      <w:pPr>
        <w:spacing w:after="0"/>
        <w:rPr>
          <w:rFonts w:ascii="Arial" w:hAnsi="Arial"/>
          <w:b/>
          <w:lang w:eastAsia="en-GB"/>
        </w:rPr>
      </w:pPr>
    </w:p>
    <w:p w14:paraId="46D0F22E" w14:textId="77777777" w:rsidR="00DB722F" w:rsidRDefault="00DB722F" w:rsidP="00DB722F">
      <w:pPr>
        <w:spacing w:after="0"/>
        <w:rPr>
          <w:rFonts w:ascii="Arial" w:hAnsi="Arial"/>
          <w:b/>
          <w:lang w:eastAsia="en-GB"/>
        </w:rPr>
      </w:pPr>
    </w:p>
    <w:p w14:paraId="58E79CB6" w14:textId="77777777" w:rsidR="00DB722F" w:rsidRDefault="00DB722F" w:rsidP="00DB722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B722F" w14:paraId="45EE5D2E" w14:textId="77777777" w:rsidTr="007406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CF54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</w:t>
            </w:r>
            <w:r w:rsidRPr="0051242A">
              <w:rPr>
                <w:rFonts w:ascii="Arial" w:hAnsi="Arial" w:cs="Arial"/>
                <w:lang w:val="en-US" w:eastAsia="en-GB"/>
              </w:rPr>
              <w:t>function fl_TC_8_2_3_11_1_ENDC_EUTRA_TestBody() runs on EUTRA_5GS_PTC</w:t>
            </w:r>
          </w:p>
          <w:p w14:paraId="1DE5A1DC" w14:textId="77777777" w:rsidR="00DB722F" w:rsidRPr="00203225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it-IT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</w:t>
            </w:r>
            <w:r w:rsidRPr="00203225">
              <w:rPr>
                <w:rFonts w:ascii="Arial" w:hAnsi="Arial" w:cs="Arial"/>
                <w:lang w:val="it-IT" w:eastAsia="en-GB"/>
              </w:rPr>
              <w:t>{</w:t>
            </w:r>
          </w:p>
          <w:p w14:paraId="0D7F2E52" w14:textId="77777777" w:rsidR="00DB722F" w:rsidRPr="00203225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it-IT" w:eastAsia="en-GB"/>
              </w:rPr>
            </w:pPr>
            <w:r w:rsidRPr="00203225">
              <w:rPr>
                <w:rFonts w:ascii="Arial" w:hAnsi="Arial" w:cs="Arial"/>
                <w:lang w:val="it-IT" w:eastAsia="en-GB"/>
              </w:rPr>
              <w:t xml:space="preserve">    var </w:t>
            </w:r>
            <w:proofErr w:type="spellStart"/>
            <w:r w:rsidRPr="00203225">
              <w:rPr>
                <w:rFonts w:ascii="Arial" w:hAnsi="Arial" w:cs="Arial"/>
                <w:lang w:val="it-IT" w:eastAsia="en-GB"/>
              </w:rPr>
              <w:t>RRC_TransactionIdentifier</w:t>
            </w:r>
            <w:proofErr w:type="spellEnd"/>
            <w:r w:rsidRPr="00203225">
              <w:rPr>
                <w:rFonts w:ascii="Arial" w:hAnsi="Arial" w:cs="Arial"/>
                <w:lang w:val="it-IT" w:eastAsia="en-GB"/>
              </w:rPr>
              <w:t xml:space="preserve"> </w:t>
            </w:r>
            <w:proofErr w:type="spellStart"/>
            <w:r w:rsidRPr="00203225">
              <w:rPr>
                <w:rFonts w:ascii="Arial" w:hAnsi="Arial" w:cs="Arial"/>
                <w:lang w:val="it-IT" w:eastAsia="en-GB"/>
              </w:rPr>
              <w:t>v_RRC_TI</w:t>
            </w:r>
            <w:proofErr w:type="spellEnd"/>
            <w:r w:rsidRPr="00203225">
              <w:rPr>
                <w:rFonts w:ascii="Arial" w:hAnsi="Arial" w:cs="Arial"/>
                <w:lang w:val="it-IT" w:eastAsia="en-GB"/>
              </w:rPr>
              <w:t xml:space="preserve"> := </w:t>
            </w:r>
            <w:proofErr w:type="spellStart"/>
            <w:r w:rsidRPr="00203225">
              <w:rPr>
                <w:rFonts w:ascii="Arial" w:hAnsi="Arial" w:cs="Arial"/>
                <w:lang w:val="it-IT" w:eastAsia="en-GB"/>
              </w:rPr>
              <w:t>tsc_RRC_TI_Def</w:t>
            </w:r>
            <w:proofErr w:type="spellEnd"/>
            <w:r w:rsidRPr="00203225">
              <w:rPr>
                <w:rFonts w:ascii="Arial" w:hAnsi="Arial" w:cs="Arial"/>
                <w:lang w:val="it-IT" w:eastAsia="en-GB"/>
              </w:rPr>
              <w:t>;</w:t>
            </w:r>
          </w:p>
          <w:p w14:paraId="6320B882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03225">
              <w:rPr>
                <w:rFonts w:ascii="Arial" w:hAnsi="Arial" w:cs="Arial"/>
                <w:lang w:val="it-IT" w:eastAsia="en-GB"/>
              </w:rPr>
              <w:t xml:space="preserve">    </w:t>
            </w:r>
            <w:r w:rsidRPr="0051242A">
              <w:rPr>
                <w:rFonts w:ascii="Arial" w:hAnsi="Arial" w:cs="Arial"/>
                <w:lang w:val="en-US" w:eastAsia="en-GB"/>
              </w:rPr>
              <w:t xml:space="preserve">var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Frequency_IE_Type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v_Frequency_IE_f1;</w:t>
            </w:r>
          </w:p>
          <w:p w14:paraId="79534052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ChannelBandwidthDependency_Type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v_ChBandDependency_f1;</w:t>
            </w:r>
          </w:p>
          <w:p w14:paraId="09D7759D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EUTRA_NR_CoOrd_SysInfo_Type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v_EUTRA_NR_SysInfo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>;</w:t>
            </w:r>
          </w:p>
          <w:p w14:paraId="29C7CA33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var integer v_NR_PhysChId_Cell3;</w:t>
            </w:r>
          </w:p>
          <w:p w14:paraId="70A4C8E9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CBC904C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/************Skipping the code *****************/</w:t>
            </w:r>
          </w:p>
          <w:p w14:paraId="68F8A4F9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5DDDDEB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//@siclog "Step 10"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>@</w:t>
            </w:r>
          </w:p>
          <w:p w14:paraId="4B9744B5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//Wait 10s</w:t>
            </w:r>
          </w:p>
          <w:p w14:paraId="0533A069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f_Delay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>(v_TimerValue_10s);</w:t>
            </w:r>
          </w:p>
          <w:p w14:paraId="289D88A7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E904476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//@siclog "Step 11-12"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>@</w:t>
            </w:r>
          </w:p>
          <w:p w14:paraId="3F9F3BE2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//The SS transmits an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RRCConnectionReconfiguration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including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measConfig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to setup fr1-Gap and</w:t>
            </w:r>
          </w:p>
          <w:p w14:paraId="5AC91ED9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//nr-Config IE containing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measConfig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to report periodical measurements for NR serving Cell 1 and</w:t>
            </w:r>
          </w:p>
          <w:p w14:paraId="70B14B30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//NR neighbor cell 3 on FR1 frequency</w:t>
            </w:r>
          </w:p>
          <w:p w14:paraId="5C9E60E7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//The UE transmits an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RRCConnectionReconfigurationComplete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message to confirm the setup of fr1-Gap</w:t>
            </w:r>
          </w:p>
          <w:p w14:paraId="42F8707C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//and report periodical measurements for NR serving Cell 1 and NR neighbor cell 3 on FR1 frequency</w:t>
            </w:r>
          </w:p>
          <w:p w14:paraId="50001478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v_Security_Params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:= f_EUTRA38_ENDC_InitiateAndSendS_gNBKeys(NR);</w:t>
            </w:r>
          </w:p>
          <w:p w14:paraId="2E1E2E1D" w14:textId="3BC6447C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51242A">
              <w:rPr>
                <w:rFonts w:ascii="Arial" w:hAnsi="Arial" w:cs="Arial"/>
                <w:highlight w:val="yellow"/>
                <w:lang w:val="en-US" w:eastAsia="en-GB"/>
              </w:rPr>
              <w:t>f_EUTRA38_508_ENDC_Reconfiguration_MeasGap(eutra_Cell1,cs_Meassurement_Config_Gap_ENDC(-,true,</w:t>
            </w:r>
            <w:r>
              <w:rPr>
                <w:rFonts w:ascii="Arial" w:hAnsi="Arial" w:cs="Arial"/>
                <w:highlight w:val="yellow"/>
                <w:lang w:val="en-US" w:eastAsia="en-GB"/>
              </w:rPr>
              <w:t>true</w:t>
            </w:r>
            <w:r w:rsidRPr="0051242A">
              <w:rPr>
                <w:rFonts w:ascii="Arial" w:hAnsi="Arial" w:cs="Arial"/>
                <w:highlight w:val="yellow"/>
                <w:lang w:val="en-US" w:eastAsia="en-GB"/>
              </w:rPr>
              <w:t xml:space="preserve">) , </w:t>
            </w:r>
            <w:proofErr w:type="spellStart"/>
            <w:r w:rsidRPr="0051242A">
              <w:rPr>
                <w:rFonts w:ascii="Arial" w:hAnsi="Arial" w:cs="Arial"/>
                <w:highlight w:val="yellow"/>
                <w:lang w:val="en-US" w:eastAsia="en-GB"/>
              </w:rPr>
              <w:t>v_Security_Params.SK_Counter</w:t>
            </w:r>
            <w:proofErr w:type="spellEnd"/>
            <w:r w:rsidRPr="0051242A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56DBE54D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//@siclog "Step 13"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>@</w:t>
            </w:r>
          </w:p>
          <w:p w14:paraId="4CF8A1D9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//Wait and ignore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MeasurementReport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messages for 8 s to allow for UE to measure the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neighbouring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cells.</w:t>
            </w:r>
          </w:p>
          <w:p w14:paraId="7965EABA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5EAED29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/************Skipping the code *****************/</w:t>
            </w:r>
          </w:p>
          <w:p w14:paraId="30992705" w14:textId="77777777" w:rsidR="00DB722F" w:rsidRPr="004624F4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E7ABE95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83E3A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64797BB6" w14:textId="77777777" w:rsidR="00DB722F" w:rsidRDefault="00DB722F" w:rsidP="00DB722F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CE661" w14:textId="77777777" w:rsidR="00036E7F" w:rsidRDefault="00036E7F">
      <w:r>
        <w:separator/>
      </w:r>
    </w:p>
  </w:endnote>
  <w:endnote w:type="continuationSeparator" w:id="0">
    <w:p w14:paraId="2633B4F6" w14:textId="77777777" w:rsidR="00036E7F" w:rsidRDefault="00036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0A1EA" w14:textId="77777777" w:rsidR="00036E7F" w:rsidRDefault="00036E7F">
      <w:r>
        <w:separator/>
      </w:r>
    </w:p>
  </w:footnote>
  <w:footnote w:type="continuationSeparator" w:id="0">
    <w:p w14:paraId="68DD8459" w14:textId="77777777" w:rsidR="00036E7F" w:rsidRDefault="00036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E7F"/>
    <w:rsid w:val="00070E09"/>
    <w:rsid w:val="000A6394"/>
    <w:rsid w:val="000B7FED"/>
    <w:rsid w:val="000C038A"/>
    <w:rsid w:val="000C6598"/>
    <w:rsid w:val="000D44B3"/>
    <w:rsid w:val="00145D43"/>
    <w:rsid w:val="0014610E"/>
    <w:rsid w:val="00192C46"/>
    <w:rsid w:val="001A08B3"/>
    <w:rsid w:val="001A7B60"/>
    <w:rsid w:val="001B52F0"/>
    <w:rsid w:val="001B7A65"/>
    <w:rsid w:val="001E41F3"/>
    <w:rsid w:val="0020322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442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5E7"/>
    <w:rsid w:val="00826AD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9E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F4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722F"/>
    <w:rsid w:val="00DE34CF"/>
    <w:rsid w:val="00E13F3D"/>
    <w:rsid w:val="00E34898"/>
    <w:rsid w:val="00EB09B7"/>
    <w:rsid w:val="00EC6E63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DB722F"/>
    <w:rPr>
      <w:rFonts w:ascii="Arial" w:hAnsi="Arial"/>
      <w:lang w:val="en-GB" w:eastAsia="en-US"/>
    </w:rPr>
  </w:style>
  <w:style w:type="character" w:styleId="Hervorhebung">
    <w:name w:val="Emphasis"/>
    <w:qFormat/>
    <w:rsid w:val="00DB722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DB722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DB722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B72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878</Words>
  <Characters>5536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 thomas</cp:lastModifiedBy>
  <cp:revision>6</cp:revision>
  <cp:lastPrinted>1900-01-01T00:00:00Z</cp:lastPrinted>
  <dcterms:created xsi:type="dcterms:W3CDTF">2025-02-04T13:39:00Z</dcterms:created>
  <dcterms:modified xsi:type="dcterms:W3CDTF">2025-02-07T19:28:00Z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R5s250055</vt:lpwstr>
  </property>
  <property fmtid="{D5CDD505-2E9C-101B-9397-08002B2CF9AE}" pid="10" name="Spec#">
    <vt:lpwstr>38.523-3</vt:lpwstr>
  </property>
  <property fmtid="{D5CDD505-2E9C-101B-9397-08002B2CF9AE}" pid="11" name="Cr#">
    <vt:lpwstr>3618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ENDC test case 8.2.3.11.1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Rel-18</vt:lpwstr>
  </property>
</Properties>
</file>