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BBA32" w14:textId="77777777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R5s250095</w:t>
      </w:r>
      <w:r>
        <w:rPr>
          <w:b/>
          <w:i/>
          <w:noProof/>
          <w:sz w:val="28"/>
        </w:rPr>
        <w:fldChar w:fldCharType="end"/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77777777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MAC testcase 7.1.1.8.1</w:t>
            </w:r>
            <w:r>
              <w:fldChar w:fldCharType="end"/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2E6C0E13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Default="006656B6" w:rsidP="000D09D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2025-03-18</w:t>
            </w:r>
            <w:r>
              <w:rPr>
                <w:noProof/>
              </w:rPr>
              <w:fldChar w:fldCharType="end"/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77777777" w:rsidR="006656B6" w:rsidRDefault="006656B6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18558" w14:textId="77777777" w:rsidR="006656B6" w:rsidRPr="006656B6" w:rsidRDefault="006656B6" w:rsidP="006656B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656B6">
              <w:rPr>
                <w:noProof/>
              </w:rPr>
              <w:t xml:space="preserve">Prose CR R5-251263 </w:t>
            </w:r>
            <w:r w:rsidRPr="006656B6">
              <w:rPr>
                <w:lang w:eastAsia="en-GB"/>
              </w:rPr>
              <w:t xml:space="preserve">Table 7.1.1.8.1.3.3-2K: </w:t>
            </w:r>
            <w:r w:rsidRPr="006656B6">
              <w:rPr>
                <w:i/>
                <w:lang w:eastAsia="en-GB"/>
              </w:rPr>
              <w:t xml:space="preserve">SchedulingRequestResourceConfig </w:t>
            </w:r>
            <w:r w:rsidRPr="006656B6">
              <w:rPr>
                <w:iCs/>
                <w:lang w:eastAsia="en-GB"/>
              </w:rPr>
              <w:t>has not been implemented in TTCN</w:t>
            </w:r>
          </w:p>
          <w:p w14:paraId="19555C4F" w14:textId="77777777" w:rsidR="006656B6" w:rsidRPr="006656B6" w:rsidRDefault="006656B6" w:rsidP="006656B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1DB58184" w14:textId="77777777" w:rsidR="006656B6" w:rsidRPr="006656B6" w:rsidRDefault="006656B6" w:rsidP="006656B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656B6">
              <w:rPr>
                <w:noProof/>
              </w:rPr>
              <w:t xml:space="preserve">The change in timing at Steps 18a/b/c/d from 200ms to 600ms affects the bwp-InactivityTimer which was implemented originally as 1200ms after Step 17. The increase in timer from 200ms-&gt; 600ms ensures that the bwp-InactivityTimer has not expired at Steps 20a/b/c/d. The Prose states that the SS waits 1000ms from Step 18 </w:t>
            </w:r>
            <w:r w:rsidRPr="006656B6">
              <w:rPr>
                <w:lang w:eastAsia="en-GB"/>
              </w:rPr>
              <w:t>to ensure that the bwp-InactivityTimer expired</w:t>
            </w:r>
          </w:p>
          <w:p w14:paraId="57366E75" w14:textId="77777777" w:rsidR="006656B6" w:rsidRPr="006656B6" w:rsidRDefault="006656B6" w:rsidP="006656B6">
            <w:pPr>
              <w:pStyle w:val="ListParagraph"/>
              <w:rPr>
                <w:noProof/>
              </w:rPr>
            </w:pPr>
          </w:p>
          <w:p w14:paraId="77EBE4ED" w14:textId="7E304AE0" w:rsidR="006656B6" w:rsidRDefault="006656B6" w:rsidP="006656B6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 w:rsidRPr="006656B6">
              <w:rPr>
                <w:noProof/>
              </w:rPr>
              <w:t>The TTCN implementation of Prose CR R5-251263 w.r.t switching the UL BWP from 0 to 1 at Steps 18b/18d, for FDD,  could</w:t>
            </w:r>
            <w:r>
              <w:rPr>
                <w:noProof/>
              </w:rPr>
              <w:t xml:space="preserve"> have been done via a semi-static BWP switc, using the earlier BWP configuration, where the DL BWP was already on BWP#1</w:t>
            </w:r>
          </w:p>
        </w:tc>
      </w:tr>
      <w:tr w:rsidR="006656B6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806DF2" w14:textId="77777777" w:rsidR="006656B6" w:rsidRPr="00B7001E" w:rsidRDefault="006656B6" w:rsidP="006656B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</w:t>
            </w:r>
            <w:r w:rsidRPr="00B7001E">
              <w:rPr>
                <w:bCs/>
                <w:lang w:eastAsia="en-GB"/>
              </w:rPr>
              <w:t xml:space="preserve">Table 7.1.1.8.1.3.3-2K: </w:t>
            </w:r>
            <w:r w:rsidRPr="00B7001E">
              <w:rPr>
                <w:bCs/>
                <w:i/>
                <w:lang w:eastAsia="en-GB"/>
              </w:rPr>
              <w:t>SchedulingRequestResourceConfig</w:t>
            </w:r>
          </w:p>
          <w:p w14:paraId="5E06AEA9" w14:textId="77777777" w:rsidR="006656B6" w:rsidRPr="00B7001E" w:rsidRDefault="006656B6" w:rsidP="006656B6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0E82D248" w14:textId="77777777" w:rsidR="006656B6" w:rsidRDefault="006656B6" w:rsidP="006656B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20a/b/c/d, The variable </w:t>
            </w:r>
            <w:r w:rsidRPr="00B7001E">
              <w:rPr>
                <w:noProof/>
              </w:rPr>
              <w:t>v_TimingInfoUL</w:t>
            </w:r>
            <w:r>
              <w:rPr>
                <w:noProof/>
              </w:rPr>
              <w:t xml:space="preserve"> is used as the reference, which was set at Step 18a/b/c/d, to which 1000ms is added to ensure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has expired.</w:t>
            </w:r>
          </w:p>
          <w:p w14:paraId="4BC9BB58" w14:textId="77777777" w:rsidR="006656B6" w:rsidRDefault="006656B6" w:rsidP="006656B6">
            <w:pPr>
              <w:pStyle w:val="ListParagraph"/>
              <w:rPr>
                <w:noProof/>
              </w:rPr>
            </w:pPr>
          </w:p>
          <w:p w14:paraId="6CE291D8" w14:textId="73CCAFD7" w:rsidR="006656B6" w:rsidRDefault="006656B6" w:rsidP="006656B6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>Commented out the specific piece of TTCN code, for FDD, at Step 18b/18d and made use of the earlier BWP configuration to effect a semi-static BWP switch moving the UL BWP#0 -&gt; UL BWP#1</w:t>
            </w:r>
          </w:p>
        </w:tc>
      </w:tr>
      <w:tr w:rsidR="006656B6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1C1C4D6A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  <w:r w:rsidRPr="00380D4B">
              <w:rPr>
                <w:noProof/>
              </w:rPr>
              <w:t>A conformant shall fail the test case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04D2A7CA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7.1.1.8.1.NR5GC, 7.1.1.8.1.ENDC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22F6B170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6C84D49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3213344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7331F1A4" w14:textId="767EB98D" w:rsidR="006656B6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656B6" w:rsidRPr="0097265D">
        <w:rPr>
          <w:rFonts w:ascii="Arial" w:hAnsi="Arial" w:cs="Arial"/>
          <w:iCs/>
          <w:noProof/>
        </w:rPr>
        <w:t>Table of Contents</w:t>
      </w:r>
      <w:r w:rsidR="006656B6">
        <w:rPr>
          <w:noProof/>
        </w:rPr>
        <w:tab/>
      </w:r>
      <w:r w:rsidR="006656B6">
        <w:rPr>
          <w:noProof/>
        </w:rPr>
        <w:fldChar w:fldCharType="begin"/>
      </w:r>
      <w:r w:rsidR="006656B6">
        <w:rPr>
          <w:noProof/>
        </w:rPr>
        <w:instrText xml:space="preserve"> PAGEREF _Toc193213344 \h </w:instrText>
      </w:r>
      <w:r w:rsidR="006656B6">
        <w:rPr>
          <w:noProof/>
        </w:rPr>
      </w:r>
      <w:r w:rsidR="006656B6">
        <w:rPr>
          <w:noProof/>
        </w:rPr>
        <w:fldChar w:fldCharType="separate"/>
      </w:r>
      <w:r w:rsidR="006656B6">
        <w:rPr>
          <w:noProof/>
        </w:rPr>
        <w:t>3</w:t>
      </w:r>
      <w:r w:rsidR="006656B6">
        <w:rPr>
          <w:noProof/>
        </w:rPr>
        <w:fldChar w:fldCharType="end"/>
      </w:r>
    </w:p>
    <w:p w14:paraId="5E100774" w14:textId="672CB9BF" w:rsidR="006656B6" w:rsidRDefault="006656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7FAD61E" w14:textId="5C52D7AA" w:rsidR="006656B6" w:rsidRDefault="006656B6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CF502BB" w14:textId="65337D4A" w:rsidR="006656B6" w:rsidRDefault="006656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E76A4DD" w14:textId="392FC861" w:rsidR="006656B6" w:rsidRDefault="006656B6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7265D">
        <w:rPr>
          <w:b/>
          <w:noProof/>
          <w:lang w:val="pt-BR"/>
        </w:rPr>
        <w:t>2.2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7265D">
        <w:rPr>
          <w:b/>
          <w:noProof/>
          <w:lang w:val="pt-BR"/>
        </w:rPr>
        <w:t>Change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_Toc193213348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302138F3" w14:textId="689F7F7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3213345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4DF3BE6A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</w:t>
      </w:r>
      <w:r w:rsidR="00496DC8">
        <w:rPr>
          <w:rFonts w:cs="Arial"/>
          <w:lang w:val="en-US"/>
        </w:rPr>
        <w:t>5</w:t>
      </w:r>
      <w:r w:rsidR="007D3887" w:rsidRPr="007D3887">
        <w:rPr>
          <w:rFonts w:cs="Arial"/>
          <w:lang w:val="en-US"/>
        </w:rPr>
        <w:t>wk</w:t>
      </w:r>
      <w:r w:rsidR="00496DC8">
        <w:rPr>
          <w:rFonts w:cs="Arial"/>
          <w:lang w:val="en-US"/>
        </w:rPr>
        <w:t>11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93213346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3213347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18D7BD0A" w:rsidR="00BB6C5E" w:rsidRPr="000D7399" w:rsidRDefault="004166DB" w:rsidP="00115981">
            <w:pPr>
              <w:spacing w:after="0"/>
              <w:rPr>
                <w:rFonts w:ascii="Arial" w:hAnsi="Arial" w:cs="Arial"/>
              </w:rPr>
            </w:pPr>
            <w:r w:rsidRPr="004166DB">
              <w:rPr>
                <w:rFonts w:ascii="Arial" w:hAnsi="Arial" w:cs="Arial"/>
              </w:rPr>
              <w:t>fl_TC_7_1_1_8_1_DedicatedBwpListUL</w:t>
            </w:r>
          </w:p>
        </w:tc>
      </w:tr>
      <w:tr w:rsidR="00BB6C5E" w:rsidRPr="00E12CDE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D755130" w14:textId="77777777" w:rsidR="004166DB" w:rsidRPr="00B7001E" w:rsidRDefault="004166DB" w:rsidP="00416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Prose CR R5-251263 </w:t>
            </w:r>
            <w:r w:rsidRPr="00B7001E">
              <w:rPr>
                <w:bCs/>
                <w:lang w:eastAsia="en-GB"/>
              </w:rPr>
              <w:t xml:space="preserve">Table 7.1.1.8.1.3.3-2K: </w:t>
            </w:r>
            <w:r w:rsidRPr="00B7001E">
              <w:rPr>
                <w:bCs/>
                <w:i/>
                <w:lang w:eastAsia="en-GB"/>
              </w:rPr>
              <w:t>SchedulingRequestResourceConfig</w:t>
            </w:r>
            <w:r>
              <w:rPr>
                <w:bCs/>
                <w:i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>has not been implemented in TTCN</w:t>
            </w:r>
          </w:p>
          <w:p w14:paraId="0458A18E" w14:textId="76CD03C3" w:rsidR="00BB6C5E" w:rsidRPr="00241F66" w:rsidRDefault="00BB6C5E" w:rsidP="004166DB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BB06BFA" w14:textId="77777777" w:rsidR="004166DB" w:rsidRPr="00B7001E" w:rsidRDefault="004166DB" w:rsidP="00416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</w:t>
            </w:r>
            <w:r w:rsidRPr="00B7001E">
              <w:rPr>
                <w:bCs/>
                <w:lang w:eastAsia="en-GB"/>
              </w:rPr>
              <w:t xml:space="preserve">Table 7.1.1.8.1.3.3-2K: </w:t>
            </w:r>
            <w:r w:rsidRPr="00B7001E">
              <w:rPr>
                <w:bCs/>
                <w:i/>
                <w:lang w:eastAsia="en-GB"/>
              </w:rPr>
              <w:t>SchedulingRequestResourceConfig</w:t>
            </w:r>
          </w:p>
          <w:p w14:paraId="390CE678" w14:textId="2112FA49" w:rsidR="00BB6C5E" w:rsidRPr="007E26D6" w:rsidRDefault="00BB6C5E" w:rsidP="00241F6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159468A6" w:rsidR="00BB6C5E" w:rsidRPr="000D7399" w:rsidRDefault="00BB6C5E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</w:t>
            </w:r>
            <w:r w:rsidR="004166DB">
              <w:rPr>
                <w:rFonts w:ascii="Arial" w:hAnsi="Arial" w:cs="Arial"/>
                <w:lang w:val="en-IN" w:eastAsia="en-GB"/>
              </w:rPr>
              <w:t>BWP_Common_NR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FA6878F" w14:textId="77777777" w:rsidTr="00115981">
        <w:tc>
          <w:tcPr>
            <w:tcW w:w="9629" w:type="dxa"/>
          </w:tcPr>
          <w:p w14:paraId="672E702A" w14:textId="77777777" w:rsidR="004166DB" w:rsidRPr="004166DB" w:rsidRDefault="00BB6C5E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E26D6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function fl_TC_7_1_1_8_1_DedicatedBwpListUL(NR_CellId_Type p_NR_CellId) runs on NR_BASE_PTC return template (value) UplinkConfig.uplinkBWP_ToAddModList</w:t>
            </w:r>
          </w:p>
          <w:p w14:paraId="463F0EDD" w14:textId="7B91E308" w:rsidR="006A1160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R5-227417 sic@</w:t>
            </w:r>
          </w:p>
          <w:p w14:paraId="1F78422B" w14:textId="77777777" w:rsid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72A7FB4" w14:textId="29A20791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A1160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44AF474F" w14:textId="480913C0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34F6CDB" w14:textId="77777777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116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1D09B44" w14:textId="77777777" w:rsidR="004166DB" w:rsidRPr="004166DB" w:rsidRDefault="006A1160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6A116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4166DB" w:rsidRPr="004166DB">
              <w:rPr>
                <w:rFonts w:ascii="Courier New" w:hAnsi="Courier New" w:cs="Courier New"/>
                <w:bCs/>
                <w:sz w:val="18"/>
                <w:szCs w:val="18"/>
              </w:rPr>
              <w:t>for (i := 0; i &lt; v_MaxBWP; i := i + 1) {</w:t>
            </w:r>
          </w:p>
          <w:p w14:paraId="1AE16083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Table 7.1.1.8.1.3.3-2F: BWP-Uplink-BWP-N</w:t>
            </w:r>
          </w:p>
          <w:p w14:paraId="53404F24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v_BwpId := i + 1;</w:t>
            </w:r>
          </w:p>
          <w:p w14:paraId="6528F1D7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v_StartingPRB := 0;     // @sic R5-205578 sic@</w:t>
            </w:r>
          </w:p>
          <w:p w14:paraId="6ED2B62B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4A3937F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R5-213459 sic@</w:t>
            </w:r>
          </w:p>
          <w:p w14:paraId="325E3CFD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Table 7.1.1.8.1.3.3-2F: BWP-Uplink-BWP-N</w:t>
            </w:r>
          </w:p>
          <w:p w14:paraId="6456852F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v_BWP_UplinkCommon := cs_BWP_UplinkCommon_Def(fl_TC_7_1_1_8_1_BWP_Generic(p_NR_CellId, v_BwpId), omit, cs_Pusch_ConfigCommon_Setup(cs_38508_PUSCH_ConfigCommon(omit)), cs_Pucch_ConfigCommon_Setup(cs_PUCCH_Config_Def(omit,enable,omit,omit,omit, omit, omit, omit)));</w:t>
            </w:r>
          </w:p>
          <w:p w14:paraId="66403CA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v_PRB_SecondHopPRBId := v_FrequencyInfoUL.scs_SpecificCarrierList[0].carrierBandwidth;</w:t>
            </w:r>
          </w:p>
          <w:p w14:paraId="4963D80A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v_PUCCH_Config := cs_38508_PUCCH_Config(v_SubcarrierSpacing, -, v_PRB_SecondHopPRBId, v_SSB_Index, cs_38508_DL_DataToUL_ACK);     // Table 7.1.1.8.1.3.3-2G: PUCCH-Config-BWP-N</w:t>
            </w:r>
          </w:p>
          <w:p w14:paraId="1663DDC3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v_PUCCH_Config.resourceSetToAddModList := { cs_TC_7_1_1_8_1_PUCCH_ResourceSet };                                                  // Table 7.1.1.8.1.3.3-2G: PUCCH-Config-BWP-N</w:t>
            </w:r>
          </w:p>
          <w:p w14:paraId="103F4B6C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v_PUCCH_Config.resourceToAddModList := { cs_38508_PUCCH_ResourceDef(0, v_StartingPRB, omit, cs_38508_ResourceFormat0(0, 2, 10), omit) };   // Table 7.1.1.8.1.3.3-2G: PUCCH-Config-BWP-N</w:t>
            </w:r>
          </w:p>
          <w:p w14:paraId="673D2FF2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R5-235393 sic@</w:t>
            </w:r>
          </w:p>
          <w:p w14:paraId="31653C3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v_PUCCH_Config.schedulingRequestResourceToAddModList :=  { cs_NR_SchedulingRequestResourceConfigDef(tsc_NR_SchedulingRequestResourceId, //Table 4.6.3-158: SchedulingRequestResourceId</w:t>
            </w:r>
          </w:p>
          <w:p w14:paraId="13C3FA00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0,</w:t>
            </w:r>
          </w:p>
          <w:p w14:paraId="605A9AA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f_NR_ReturnPeriodicityAndOffset(v_SubcarrierSpacing),</w:t>
            </w:r>
          </w:p>
          <w:p w14:paraId="0EECE665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                                                                                                   0)};</w:t>
            </w:r>
          </w:p>
          <w:p w14:paraId="314F7AB9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v_BWP_UplinkDedicated := cs_38508_BWP_UplinkDedicated(v_PUCCH_Config, v_PUSCH_Config, v_SRS_Config);</w:t>
            </w:r>
          </w:p>
          <w:p w14:paraId="5123D05D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v_DedicatedBwpListUL[i] := cs_38508_BWP_Uplink(v_BwpId, v_BWP_UplinkCommon, v_BWP_UplinkDedicated);</w:t>
            </w:r>
          </w:p>
          <w:p w14:paraId="46C878BA" w14:textId="18A4E166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3CC59C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219DEC5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v_DedicatedBwpListUL;</w:t>
            </w:r>
          </w:p>
          <w:p w14:paraId="104484C7" w14:textId="42805112" w:rsidR="00BB6C5E" w:rsidRPr="005571C5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E12CDE" w14:paraId="2494E7F6" w14:textId="77777777" w:rsidTr="00115981">
        <w:tc>
          <w:tcPr>
            <w:tcW w:w="9629" w:type="dxa"/>
          </w:tcPr>
          <w:p w14:paraId="4635CDF0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function fl_TC_7_1_1_8_1_DedicatedBwpListUL(NR_CellId_Type p_NR_CellId) runs on NR_BASE_PTC return template (value) UplinkConfig.uplinkBWP_ToAddModList</w:t>
            </w:r>
          </w:p>
          <w:p w14:paraId="192A3E31" w14:textId="77777777" w:rsid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R5-227417 sic@</w:t>
            </w:r>
          </w:p>
          <w:p w14:paraId="17AE9B29" w14:textId="77777777" w:rsid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0833FF3" w14:textId="77777777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6A1160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6390EC3" w14:textId="77777777" w:rsidR="006A1160" w:rsidRPr="006A1160" w:rsidRDefault="006A1160" w:rsidP="006A116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28E9BD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>for (i := 0; i &lt; v_MaxBWP; i := i + 1) {</w:t>
            </w:r>
          </w:p>
          <w:p w14:paraId="73FD7FBD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Table 7.1.1.8.1.3.3-2F: BWP-Uplink-BWP-N</w:t>
            </w:r>
          </w:p>
          <w:p w14:paraId="5F1A606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v_BwpId := i + 1;</w:t>
            </w:r>
          </w:p>
          <w:p w14:paraId="11F2560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v_StartingPRB := 0;     // @sic R5-205578 sic@</w:t>
            </w:r>
          </w:p>
          <w:p w14:paraId="18DAD389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DF200D2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R5-213459 sic@</w:t>
            </w:r>
          </w:p>
          <w:p w14:paraId="681627CB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Table 7.1.1.8.1.3.3-2F: BWP-Uplink-BWP-N</w:t>
            </w:r>
          </w:p>
          <w:p w14:paraId="350176BB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v_BWP_UplinkCommon := cs_BWP_UplinkCommon_Def(fl_TC_7_1_1_8_1_BWP_Generic(p_NR_CellId, v_BwpId), omit, cs_Pusch_ConfigCommon_Setup(cs_38508_PUSCH_ConfigCommon(omit)), cs_Pucch_ConfigCommon_Setup(cs_PUCCH_Config_Def(omit,enable,omit,omit,omit, omit, omit, omit)));</w:t>
            </w:r>
          </w:p>
          <w:p w14:paraId="1434B190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v_PRB_SecondHopPRBId := v_FrequencyInfoUL.scs_SpecificCarrierList[0].carrierBandwidth;</w:t>
            </w:r>
          </w:p>
          <w:p w14:paraId="448C9BAF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v_PUCCH_Config := cs_38508_PUCCH_Config(v_SubcarrierSpacing, -, v_PRB_SecondHopPRBId, v_SSB_Index, cs_38508_DL_DataToUL_ACK);     // Table 7.1.1.8.1.3.3-2G: PUCCH-Config-BWP-N</w:t>
            </w:r>
          </w:p>
          <w:p w14:paraId="613D4F2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v_PUCCH_Config.resourceSetToAddModList := { cs_TC_7_1_1_8_1_PUCCH_ResourceSet };                                                  // Table 7.1.1.8.1.3.3-2G: PUCCH-Config-BWP-N</w:t>
            </w:r>
          </w:p>
          <w:p w14:paraId="08128F6C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v_PUCCH_Config.resourceToAddModList := { cs_38508_PUCCH_ResourceDef(0, v_StartingPRB, omit, cs_38508_ResourceFormat0(0, 2, 10), omit) };   // Table 7.1.1.8.1.3.3-2G: PUCCH-Config-BWP-N</w:t>
            </w:r>
          </w:p>
          <w:p w14:paraId="4B14C633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//@sic R5-235393 sic@</w:t>
            </w:r>
          </w:p>
          <w:p w14:paraId="7704738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v_PUCCH_Config.schedulingRequestResourceToAddModList :=  { cs_NR_SchedulingRequestResourceConfigDef(tsc_NR_SchedulingRequestResourceId, //Table 4.6.3-158: SchedulingRequestResourceId</w:t>
            </w:r>
          </w:p>
          <w:p w14:paraId="00D21769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 0,</w:t>
            </w:r>
          </w:p>
          <w:p w14:paraId="16D8BE5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f_NR_ReturnPeriodicityAndOffset(v_SubcarrierSpacing),</w:t>
            </w:r>
          </w:p>
          <w:p w14:paraId="140A9CA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                                                              0)};</w:t>
            </w:r>
          </w:p>
          <w:p w14:paraId="76283C25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v_BWP_UplinkDedicated := cs_38508_BWP_UplinkDedicated(v_PUCCH_Config, v_PUSCH_Config, v_SRS_Config);</w:t>
            </w:r>
          </w:p>
          <w:p w14:paraId="0098439B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v_DedicatedBwpListUL[i] := cs_38508_BWP_Uplink(v_BwpId, v_BWP_UplinkCommon, v_BWP_UplinkDedicated);</w:t>
            </w:r>
          </w:p>
          <w:p w14:paraId="6C66393E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28AEF89C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B844C11" w14:textId="3DE8021E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</w:p>
          <w:p w14:paraId="7D670861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select (v_SubcarrierSpacing) {</w:t>
            </w:r>
          </w:p>
          <w:p w14:paraId="74B97A21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case(kHz15)  { v_DedicatedBwpListUL[0].bwp_Dedicated.pucch_Config.setup.schedulingRequestResourceToAddModList[0].periodicityAndOffset := {sl20 := 9}; }</w:t>
            </w:r>
          </w:p>
          <w:p w14:paraId="0A8F3ECD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case(kHz30)  { v_DedicatedBwpListUL[0].bwp_Dedicated.pucch_Config.setup.schedulingRequestResourceToAddModList[0].periodicityAndOffset := {sl40 := 9}; }</w:t>
            </w:r>
          </w:p>
          <w:p w14:paraId="3468E6DC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case(kHz120) { v_DedicatedBwpListUL[0].bwp_Dedicated.pucch_Config.setup.schedulingRequestResourceToAddModList[0].periodicityAndOffset := {sl160 := 9}; }</w:t>
            </w:r>
          </w:p>
          <w:p w14:paraId="376D5C17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case else    { FatalError(__FILE__, __LINE__, "SCS value not handled in TTCN"); }</w:t>
            </w:r>
          </w:p>
          <w:p w14:paraId="7972B3D8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</w:t>
            </w:r>
          </w:p>
          <w:p w14:paraId="406A6F56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 </w:t>
            </w:r>
          </w:p>
          <w:p w14:paraId="4E3E1879" w14:textId="77777777" w:rsidR="004166DB" w:rsidRPr="004166DB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return v_DedicatedBwpListUL;</w:t>
            </w:r>
          </w:p>
          <w:p w14:paraId="244FCDBF" w14:textId="3F3DB8D1" w:rsidR="00BB6C5E" w:rsidRPr="00B5380A" w:rsidRDefault="004166DB" w:rsidP="004166D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544CDF7D" w14:textId="3DDBA4F7" w:rsidR="008134B4" w:rsidRPr="00E12CDE" w:rsidRDefault="008134B4" w:rsidP="008134B4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93213348"/>
      <w:r w:rsidRPr="00E12CDE">
        <w:rPr>
          <w:b/>
          <w:lang w:val="pt-BR"/>
        </w:rPr>
        <w:lastRenderedPageBreak/>
        <w:t xml:space="preserve">Change </w:t>
      </w:r>
      <w:r>
        <w:rPr>
          <w:b/>
          <w:lang w:val="pt-BR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8134B4" w:rsidRPr="00E12CDE" w14:paraId="1A2F23F0" w14:textId="77777777" w:rsidTr="00CB6D21">
        <w:trPr>
          <w:trHeight w:val="447"/>
        </w:trPr>
        <w:tc>
          <w:tcPr>
            <w:tcW w:w="1985" w:type="dxa"/>
          </w:tcPr>
          <w:p w14:paraId="242694F4" w14:textId="77777777" w:rsidR="008134B4" w:rsidRPr="00E12CDE" w:rsidRDefault="008134B4" w:rsidP="00CB6D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72D269C" w14:textId="77777777" w:rsidR="008134B4" w:rsidRPr="000D7399" w:rsidRDefault="008134B4" w:rsidP="00CB6D21">
            <w:pPr>
              <w:spacing w:after="0"/>
              <w:rPr>
                <w:rFonts w:ascii="Arial" w:hAnsi="Arial" w:cs="Arial"/>
              </w:rPr>
            </w:pPr>
            <w:r w:rsidRPr="004166DB">
              <w:rPr>
                <w:rFonts w:ascii="Arial" w:hAnsi="Arial" w:cs="Arial"/>
              </w:rPr>
              <w:t>fl_TC_7_1_1_8_1_DedicatedBwpListUL</w:t>
            </w:r>
          </w:p>
        </w:tc>
      </w:tr>
      <w:tr w:rsidR="008134B4" w:rsidRPr="00E12CDE" w14:paraId="04472FE8" w14:textId="77777777" w:rsidTr="00CB6D21">
        <w:trPr>
          <w:trHeight w:val="452"/>
        </w:trPr>
        <w:tc>
          <w:tcPr>
            <w:tcW w:w="1985" w:type="dxa"/>
          </w:tcPr>
          <w:p w14:paraId="1D826C01" w14:textId="77777777" w:rsidR="008134B4" w:rsidRPr="00E12CDE" w:rsidRDefault="008134B4" w:rsidP="00CB6D2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A2FA572" w14:textId="12740906" w:rsidR="008134B4" w:rsidRDefault="008134B4" w:rsidP="008134B4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change in timing at Steps 18a/b/c/d from 200ms to 600ms affects the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which was implemented originally as 1200ms after Step 17. The increase in timer from 200ms-&gt; 600ms ensures that the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has not expired at Steps 20a/b/c/d</w:t>
            </w:r>
            <w:r w:rsidR="00574FCE">
              <w:rPr>
                <w:noProof/>
              </w:rPr>
              <w:t xml:space="preserve">. The Prose states that the SS waits 1000ms </w:t>
            </w:r>
            <w:r w:rsidR="00574FCE" w:rsidRPr="00574FCE">
              <w:rPr>
                <w:b/>
                <w:bCs/>
                <w:noProof/>
              </w:rPr>
              <w:t>from Step 18</w:t>
            </w:r>
            <w:r w:rsidR="00574FCE">
              <w:rPr>
                <w:b/>
                <w:bCs/>
                <w:noProof/>
              </w:rPr>
              <w:t xml:space="preserve"> </w:t>
            </w:r>
            <w:r w:rsidR="00574FCE" w:rsidRPr="00574FCE">
              <w:rPr>
                <w:lang w:eastAsia="en-GB"/>
              </w:rPr>
              <w:t>to ensure that the bwp-InactivityTimer expired</w:t>
            </w:r>
          </w:p>
          <w:p w14:paraId="00EAD252" w14:textId="77777777" w:rsidR="008134B4" w:rsidRDefault="008134B4" w:rsidP="008134B4">
            <w:pPr>
              <w:pStyle w:val="ListParagraph"/>
              <w:rPr>
                <w:noProof/>
              </w:rPr>
            </w:pPr>
          </w:p>
          <w:p w14:paraId="6518D243" w14:textId="4C97DA28" w:rsidR="008134B4" w:rsidRPr="00241F66" w:rsidRDefault="008134B4" w:rsidP="008134B4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eastAsia="SimSun" w:cs="Arial"/>
                <w:lang w:eastAsia="zh-CN"/>
              </w:rPr>
            </w:pPr>
            <w:r>
              <w:rPr>
                <w:noProof/>
              </w:rPr>
              <w:t>The TTCN implementation of Prose CR R5-251263 w.r.t switching the UL BWP from 0 to 1 at Steps 18b/18d</w:t>
            </w:r>
            <w:r w:rsidR="00FE7490">
              <w:rPr>
                <w:noProof/>
              </w:rPr>
              <w:t xml:space="preserve">, for FDD, </w:t>
            </w:r>
            <w:r>
              <w:rPr>
                <w:noProof/>
              </w:rPr>
              <w:t xml:space="preserve"> could have been done via a semi-static BWP switc</w:t>
            </w:r>
            <w:r w:rsidR="00FE7490">
              <w:rPr>
                <w:noProof/>
              </w:rPr>
              <w:t>, using the earlier BWP configuration,</w:t>
            </w:r>
            <w:r>
              <w:rPr>
                <w:noProof/>
              </w:rPr>
              <w:t xml:space="preserve"> where the DL BWP was already on BWP#1</w:t>
            </w:r>
          </w:p>
        </w:tc>
      </w:tr>
      <w:tr w:rsidR="008134B4" w:rsidRPr="00E12CDE" w14:paraId="0738DDBF" w14:textId="77777777" w:rsidTr="00CB6D21">
        <w:tc>
          <w:tcPr>
            <w:tcW w:w="1985" w:type="dxa"/>
          </w:tcPr>
          <w:p w14:paraId="3A058969" w14:textId="77777777" w:rsidR="008134B4" w:rsidRPr="00E12CDE" w:rsidRDefault="008134B4" w:rsidP="00CB6D2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887207" w14:textId="77777777" w:rsidR="008134B4" w:rsidRDefault="008134B4" w:rsidP="008134B4">
            <w:pPr>
              <w:pStyle w:val="CRCoverPage"/>
              <w:numPr>
                <w:ilvl w:val="0"/>
                <w:numId w:val="3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At Step 20a/b/c/d, The variable </w:t>
            </w:r>
            <w:r w:rsidRPr="00B7001E">
              <w:rPr>
                <w:noProof/>
              </w:rPr>
              <w:t>v_TimingInfoUL</w:t>
            </w:r>
            <w:r>
              <w:rPr>
                <w:noProof/>
              </w:rPr>
              <w:t xml:space="preserve"> is used as the reference, which was set at Step 18a/b/c/d, to which 1000ms is added to ensure </w:t>
            </w:r>
            <w:r w:rsidRPr="00B7001E">
              <w:rPr>
                <w:noProof/>
              </w:rPr>
              <w:t>bwp-InactivityTimer</w:t>
            </w:r>
            <w:r>
              <w:rPr>
                <w:noProof/>
              </w:rPr>
              <w:t xml:space="preserve"> has expired.</w:t>
            </w:r>
          </w:p>
          <w:p w14:paraId="768B764B" w14:textId="77777777" w:rsidR="008134B4" w:rsidRDefault="008134B4" w:rsidP="008134B4">
            <w:pPr>
              <w:pStyle w:val="ListParagraph"/>
              <w:rPr>
                <w:noProof/>
              </w:rPr>
            </w:pPr>
          </w:p>
          <w:p w14:paraId="0B6A472A" w14:textId="480F5424" w:rsidR="008134B4" w:rsidRPr="007E26D6" w:rsidRDefault="008134B4" w:rsidP="008134B4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</w:rPr>
            </w:pPr>
            <w:r>
              <w:rPr>
                <w:noProof/>
              </w:rPr>
              <w:t>Commented out the specific piece of TTCN code, for FDD, at Step 18b/18d and made use of the earlier BWP configuration to effect a semi-static BWP switch moving the UL BWP#0 -&gt; UL BWP#1</w:t>
            </w:r>
          </w:p>
        </w:tc>
      </w:tr>
      <w:tr w:rsidR="008134B4" w:rsidRPr="00E12CDE" w14:paraId="7DA830A0" w14:textId="77777777" w:rsidTr="00CB6D21">
        <w:tc>
          <w:tcPr>
            <w:tcW w:w="1985" w:type="dxa"/>
          </w:tcPr>
          <w:p w14:paraId="2B9F8BF1" w14:textId="77777777" w:rsidR="008134B4" w:rsidRPr="00E12CDE" w:rsidRDefault="008134B4" w:rsidP="00CB6D2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C86A71" w14:textId="77777777" w:rsidR="008134B4" w:rsidRPr="000D7399" w:rsidRDefault="008134B4" w:rsidP="00CB6D2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MAC_BWP_Common_NR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385E5BD4" w14:textId="77777777" w:rsidR="008134B4" w:rsidRDefault="008134B4" w:rsidP="008134B4">
      <w:pPr>
        <w:rPr>
          <w:rFonts w:ascii="Arial" w:hAnsi="Arial" w:cs="Arial"/>
          <w:b/>
        </w:rPr>
      </w:pPr>
    </w:p>
    <w:p w14:paraId="16F5B341" w14:textId="77777777" w:rsidR="008134B4" w:rsidRPr="005571C5" w:rsidRDefault="008134B4" w:rsidP="008134B4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134B4" w:rsidRPr="00E12CDE" w14:paraId="4EFC8E5E" w14:textId="77777777" w:rsidTr="00CB6D21">
        <w:tc>
          <w:tcPr>
            <w:tcW w:w="9629" w:type="dxa"/>
          </w:tcPr>
          <w:p w14:paraId="6AA8021D" w14:textId="77777777" w:rsidR="008134B4" w:rsidRP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function f_TC_7_1_1_8_1_NR_CommonTestBody(NR_CellId_Type p_NR_CellId,</w:t>
            </w:r>
          </w:p>
          <w:p w14:paraId="4A65FC69" w14:textId="77777777" w:rsidR="008134B4" w:rsidRP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DRB_Identity p_DrbId,</w:t>
            </w:r>
          </w:p>
          <w:p w14:paraId="459114DF" w14:textId="77777777" w:rsidR="008134B4" w:rsidRP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NR_ResourceAllocation_Type p_ResourceAllocationUL) runs on NR_BASE_PTC</w:t>
            </w:r>
          </w:p>
          <w:p w14:paraId="4D40AE4F" w14:textId="69DA88D9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2618F20A" w14:textId="77777777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1109E8B" w14:textId="75BA9355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134B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3355B71D" w14:textId="77777777" w:rsidR="007C32AE" w:rsidRDefault="007C32AE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45F7F26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if (not (v_IsFDD)) { //TDD</w:t>
            </w:r>
          </w:p>
          <w:p w14:paraId="5E9D844F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f_NR_SS_ConfigureBWPs_DL(p_NR_CellId, cs_TimingInfo_NR(v_TimingInfoConfig), tsc_NR_BWP_Id_1, -, -, -, v_MaxBWP, omit);</w:t>
            </w:r>
          </w:p>
          <w:p w14:paraId="5BE9AAAE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2E45C934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DL/UL DCI BWP</w:t>
            </w:r>
          </w:p>
          <w:p w14:paraId="4E78F2EC" w14:textId="1634AE90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f_NR_SS_ConfigureBWPs(p_NR_CellId, cs_TimingInfo_NR(v_TimingInfoConfig), tsc_NR_BWP_Id_1, tsc_NR_BWP_Id_1, tsc_NR_BWP_Id_1, v_BwpId_UL_DCI_IndicatorData, v_MaxBWP, -, -, -, omit, omit);</w:t>
            </w:r>
          </w:p>
          <w:p w14:paraId="110C259F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1A0C0F18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siclog@</w:t>
            </w:r>
          </w:p>
          <w:p w14:paraId="5BABC663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200);                            // 200ms after step 16 @sic R5s230220 R5-231578 sic@</w:t>
            </w:r>
          </w:p>
          <w:p w14:paraId="67E6A66B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fl_TC_7_1_1_8_1_SendData(p_NR_CellId, p_DrbId, cs_TimingInfo_NR(v_TimingInfoDL), v_SN);</w:t>
            </w:r>
          </w:p>
          <w:p w14:paraId="168B4AA3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8BB1B0A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18b/18d</w:t>
            </w:r>
          </w:p>
          <w:p w14:paraId="3D0947F1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FDD UL BWP switch from UL BWP#0 to UL BWP#1</w:t>
            </w:r>
          </w:p>
          <w:p w14:paraId="2819C564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R5-251263 sic@</w:t>
            </w:r>
          </w:p>
          <w:p w14:paraId="7FB642D3" w14:textId="322109E2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if (v_IsFDD) {</w:t>
            </w:r>
          </w:p>
          <w:p w14:paraId="0E2E8D05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v_TimingInfoConfig := f_SubFrameTiming_AddMilliSeconds(v_TimingInfoDL, 300);                      // 300ms after step 17</w:t>
            </w:r>
          </w:p>
          <w:p w14:paraId="2AE4AFBE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f_NR_SS_ConfigureBWPs_UL( p_NR_CellId, cs_TimingInfo_NR(v_TimingInfoConfig), tsc_NR_BWP_Id_1, tsc_NR_BWP_Id_1, -, v_MaxBWP, ActiveBWP_SwitchWithDCI);</w:t>
            </w:r>
          </w:p>
          <w:p w14:paraId="2236C4F9" w14:textId="61CE70E0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}</w:t>
            </w:r>
          </w:p>
          <w:p w14:paraId="2A2F39BC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70C69A64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siclog@</w:t>
            </w:r>
          </w:p>
          <w:p w14:paraId="0E1DD7E8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600);                // 600ms after step 17 @sic R5s230220 R5-231578 R5-251263 sic@</w:t>
            </w:r>
          </w:p>
          <w:p w14:paraId="29F09036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0CD9328D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374F0EA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"Steps 19a/b/c/d-19A" siclog@</w:t>
            </w:r>
          </w:p>
          <w:p w14:paraId="1DC386D3" w14:textId="384B027F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{v_RLC_SDU1, v_RLC_SDU2}, true, v_SN); //@sic R5-231578 R5s230220 sic@</w:t>
            </w:r>
          </w:p>
          <w:p w14:paraId="1D45F05E" w14:textId="77777777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B3127EA" w14:textId="078F13FA" w:rsidR="008134B4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="007C32AE" w:rsidRPr="008134B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E817CDB" w14:textId="77777777" w:rsidR="007C32AE" w:rsidRDefault="007C32AE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1820547E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// @siclog "Step 20a/b/c/d" siclog@</w:t>
            </w:r>
          </w:p>
          <w:p w14:paraId="2B562FCE" w14:textId="77777777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2474B6FF" w14:textId="1B395183" w:rsidR="007C32AE" w:rsidRP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D</w:t>
            </w: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>L, 1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2</w:t>
            </w: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00);                           // 1200ms after step 17 =&gt; 1000ms after step 18 @sic R5s240283 sic@ </w:t>
            </w:r>
          </w:p>
          <w:p w14:paraId="34DAF851" w14:textId="2C9D2137" w:rsidR="007C32AE" w:rsidRDefault="007C32AE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7C32A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05F73D47" w14:textId="77777777" w:rsidR="00CA4F6B" w:rsidRDefault="00CA4F6B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1B81EDB" w14:textId="2C2BBF20" w:rsidR="00CA4F6B" w:rsidRPr="007C32AE" w:rsidRDefault="00CA4F6B" w:rsidP="007C32A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  <w:r w:rsidRPr="008134B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ADBD80F" w14:textId="302BA6A4" w:rsidR="008134B4" w:rsidRPr="005571C5" w:rsidRDefault="008134B4" w:rsidP="008134B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9EE7A99" w14:textId="77777777" w:rsidR="008134B4" w:rsidRDefault="008134B4" w:rsidP="008134B4">
      <w:pPr>
        <w:spacing w:after="0"/>
        <w:rPr>
          <w:rFonts w:ascii="Arial" w:hAnsi="Arial"/>
          <w:b/>
          <w:lang w:eastAsia="en-GB"/>
        </w:rPr>
      </w:pPr>
    </w:p>
    <w:p w14:paraId="5CE2203D" w14:textId="77777777" w:rsidR="008134B4" w:rsidRDefault="008134B4" w:rsidP="008134B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8134B4" w:rsidRPr="00E12CDE" w14:paraId="3798B1F1" w14:textId="77777777" w:rsidTr="00CB6D21">
        <w:tc>
          <w:tcPr>
            <w:tcW w:w="9629" w:type="dxa"/>
          </w:tcPr>
          <w:p w14:paraId="0BBD439E" w14:textId="77777777" w:rsidR="00574FCE" w:rsidRPr="008134B4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>function f_TC_7_1_1_8_1_NR_CommonTestBody(NR_CellId_Type p_NR_CellId,</w:t>
            </w:r>
          </w:p>
          <w:p w14:paraId="76D7C2D0" w14:textId="77777777" w:rsidR="00574FCE" w:rsidRPr="008134B4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DRB_Identity p_DrbId,</w:t>
            </w:r>
          </w:p>
          <w:p w14:paraId="4E598B2A" w14:textId="77777777" w:rsidR="00574FCE" w:rsidRPr="008134B4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                                template (value) NR_ResourceAllocation_Type p_ResourceAllocationUL) runs on NR_BASE_PTC</w:t>
            </w:r>
          </w:p>
          <w:p w14:paraId="5C3CAFC9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134B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 //@sic R5-213459 R5-227417 R5-244020 sic@</w:t>
            </w:r>
          </w:p>
          <w:p w14:paraId="1F309095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25276073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8134B4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7FD7BD68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4DD9676D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if (not (v_IsFDD)) { //TDD</w:t>
            </w:r>
          </w:p>
          <w:p w14:paraId="2861AC0C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f_NR_SS_ConfigureBWPs_DL(p_NR_CellId, cs_TimingInfo_NR(v_TimingInfoConfig), tsc_NR_BWP_Id_1, -, -, -, v_MaxBWP, omit);</w:t>
            </w:r>
          </w:p>
          <w:p w14:paraId="46120DF8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 else {</w:t>
            </w:r>
          </w:p>
          <w:p w14:paraId="3DAEB31E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// For FDD reconfigure only DL/UL DCI BWP</w:t>
            </w:r>
          </w:p>
          <w:p w14:paraId="721A5F6F" w14:textId="612577B6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//WA#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78CC27D9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f_NR_SS_ConfigureBWPs(p_NR_CellId, cs_TimingInfo_NR(v_TimingInfoConfig), tsc_NR_BWP_Id_1, tsc_NR_BWP_Id_1, tsc_NR_BWP_Id_1, tsc_NR_BWP_Id_1, v_MaxBWP, -, -, -, ActiveBWP_SwitchNoDCI, ActiveBWP_SwitchNoDCI);</w:t>
            </w:r>
          </w:p>
          <w:p w14:paraId="4B2199DB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}</w:t>
            </w:r>
          </w:p>
          <w:p w14:paraId="6318414C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17" siclog@</w:t>
            </w:r>
          </w:p>
          <w:p w14:paraId="348DD92D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f_SubFrameTiming_AddMilliSeconds(v_TimingInfoDL, 200);                            // 200ms after step 16 @sic R5s230220 R5-231578 sic@</w:t>
            </w:r>
          </w:p>
          <w:p w14:paraId="40D161A6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v_RLC_SDU2 := fl_TC_7_1_1_8_1_SendData(p_NR_CellId, p_DrbId, cs_TimingInfo_NR(v_TimingInfoDL), v_SN);</w:t>
            </w:r>
          </w:p>
          <w:p w14:paraId="3B9BF007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8540466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18b/18d</w:t>
            </w:r>
          </w:p>
          <w:p w14:paraId="7A399E4F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FDD UL BWP switch from UL BWP#0 to UL BWP#1</w:t>
            </w:r>
          </w:p>
          <w:p w14:paraId="0F7B3410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 R5-251263 sic@</w:t>
            </w:r>
          </w:p>
          <w:p w14:paraId="04890AEE" w14:textId="1F39B208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/*</w:t>
            </w:r>
            <w:r w:rsidRPr="00574FCE">
              <w:rPr>
                <w:rFonts w:ascii="Courier New" w:hAnsi="Courier New" w:cs="Courier New"/>
                <w:b/>
                <w:sz w:val="18"/>
                <w:szCs w:val="18"/>
                <w:highlight w:val="yellow"/>
              </w:rPr>
              <w:t>REMOVED</w:t>
            </w:r>
            <w:r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if (v_IsFDD) {</w:t>
            </w:r>
          </w:p>
          <w:p w14:paraId="1874FA05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v_TimingInfoConfig := f_SubFrameTiming_AddMilliSeconds(v_TimingInfoDL, 300);                      // 300ms after step 17</w:t>
            </w:r>
          </w:p>
          <w:p w14:paraId="5AA85613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  f_NR_SS_ConfigureBWPs_UL( p_NR_CellId, cs_TimingInfo_NR(v_TimingInfoConfig), tsc_NR_BWP_Id_1, tsc_NR_BWP_Id_1, -, v_MaxBWP, ActiveBWP_SwitchWithDCI);</w:t>
            </w:r>
          </w:p>
          <w:p w14:paraId="06FB02F4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}*/</w:t>
            </w:r>
          </w:p>
          <w:p w14:paraId="66ACFB44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15305B7D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18a/b/c/d" siclog@</w:t>
            </w:r>
          </w:p>
          <w:p w14:paraId="7B328094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v_TimingInfoUL := f_NR_GetNextSendOccasion_ULafterDL(p_NR_CellId, v_TimingInfoDL, 600);                // 600ms after step 17 @sic R5s230220 R5-231578 R5-251263 sic@</w:t>
            </w:r>
          </w:p>
          <w:p w14:paraId="5B7BBA7B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f_NR_OneULGrantTransmission(p_NR_CellId, cs_TimingInfo_NR(v_TimingInfoUL), p_ResourceAllocationUL);</w:t>
            </w:r>
          </w:p>
          <w:p w14:paraId="34ADDF52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0D5D1014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@siclog "Steps 19a/b/c/d-19A" siclog@</w:t>
            </w:r>
          </w:p>
          <w:p w14:paraId="5E066B0D" w14:textId="463E8716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fl_TC_7_1_1_8_1_ReceiveData(p_NR_CellId, p_DrbId, {v_RLC_SDU1, v_RLC_SDU2}, true, v_SN); //@sic R5-231578 R5s230220 sic@</w:t>
            </w:r>
          </w:p>
          <w:p w14:paraId="6C41B768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C8C4625" w14:textId="6D7430FC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085C565F" w14:textId="11576AD8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74FC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696D4BE7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F596E03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>// @siclog "Step 20a/b/c/d" siclog@</w:t>
            </w:r>
          </w:p>
          <w:p w14:paraId="74DE2F72" w14:textId="77777777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waits 1000 ms from step 18 to ensure that the bwp-InactivityTimer expired and then transmits a valid MAC PDU containing RLC PDU in the BWP with defaultDownlinkBWP-Id (= Downlink BWP#2 IF pc_bwp_sameNumerology_upto4_FR1_TDD and band under test is FR1 TDD ELSE BWP#0 IF pc_bwp_sameNumerology_upto2_FR1_TDD and band under test is FR1 TDD).</w:t>
            </w:r>
          </w:p>
          <w:p w14:paraId="0ACF17C3" w14:textId="3CA8CCD8" w:rsidR="00574FCE" w:rsidRP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v_TimingInfoDL := f_SubFrameTiming_AddMilliSeconds(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v_TimingInfoUL, 1000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);                           // 1000ms after step 18 @sic R5s240283 sic@ </w:t>
            </w:r>
            <w:r w:rsidRPr="00574FC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WA#</w:t>
            </w:r>
          </w:p>
          <w:p w14:paraId="7401997B" w14:textId="45CF4452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4FC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v_RLC_SDU1 := fl_TC_7_1_1_8_1_SendData(p_NR_CellId, p_DrbId, cs_TimingInfo_NR(v_TimingInfoDL), v_SN);</w:t>
            </w:r>
          </w:p>
          <w:p w14:paraId="25BD7812" w14:textId="77777777" w:rsidR="00574FCE" w:rsidRDefault="00574FCE" w:rsidP="00574FC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732045F" w14:textId="2D6FF85D" w:rsidR="008134B4" w:rsidRPr="00574FCE" w:rsidRDefault="00574FCE" w:rsidP="00CB6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Pr="00574FCE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  <w:r w:rsidR="008134B4" w:rsidRPr="004166D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69B09D8A" w14:textId="15A4A325" w:rsidR="008134B4" w:rsidRPr="00B5380A" w:rsidRDefault="008134B4" w:rsidP="00CB6D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77EF3939" w14:textId="77777777" w:rsidR="008134B4" w:rsidRPr="00BB6C5E" w:rsidRDefault="008134B4" w:rsidP="008134B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B41E8"/>
    <w:multiLevelType w:val="hybridMultilevel"/>
    <w:tmpl w:val="9E28D6C0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FD146C"/>
    <w:multiLevelType w:val="hybridMultilevel"/>
    <w:tmpl w:val="BBC89E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D2FE8"/>
    <w:multiLevelType w:val="hybridMultilevel"/>
    <w:tmpl w:val="4A38CE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B3192"/>
    <w:multiLevelType w:val="hybridMultilevel"/>
    <w:tmpl w:val="CDB4280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26D27126"/>
    <w:multiLevelType w:val="hybridMultilevel"/>
    <w:tmpl w:val="F40AEEB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607E3"/>
    <w:multiLevelType w:val="hybridMultilevel"/>
    <w:tmpl w:val="9E28D6C0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32FB0A28"/>
    <w:multiLevelType w:val="hybridMultilevel"/>
    <w:tmpl w:val="A5762B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6821CA"/>
    <w:multiLevelType w:val="hybridMultilevel"/>
    <w:tmpl w:val="DA28D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5621A"/>
    <w:multiLevelType w:val="hybridMultilevel"/>
    <w:tmpl w:val="47A4B3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8B5639"/>
    <w:multiLevelType w:val="hybridMultilevel"/>
    <w:tmpl w:val="99664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93B1C"/>
    <w:multiLevelType w:val="hybridMultilevel"/>
    <w:tmpl w:val="6C2084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F5982"/>
    <w:multiLevelType w:val="hybridMultilevel"/>
    <w:tmpl w:val="47A4B3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C1D3638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394E"/>
    <w:multiLevelType w:val="hybridMultilevel"/>
    <w:tmpl w:val="4A38CE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7"/>
  </w:num>
  <w:num w:numId="4" w16cid:durableId="78525773">
    <w:abstractNumId w:val="30"/>
  </w:num>
  <w:num w:numId="5" w16cid:durableId="2107799360">
    <w:abstractNumId w:val="9"/>
  </w:num>
  <w:num w:numId="6" w16cid:durableId="311061797">
    <w:abstractNumId w:val="3"/>
  </w:num>
  <w:num w:numId="7" w16cid:durableId="267852781">
    <w:abstractNumId w:val="22"/>
  </w:num>
  <w:num w:numId="8" w16cid:durableId="49496477">
    <w:abstractNumId w:val="28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5"/>
  </w:num>
  <w:num w:numId="13" w16cid:durableId="1103456716">
    <w:abstractNumId w:val="1"/>
  </w:num>
  <w:num w:numId="14" w16cid:durableId="1526940413">
    <w:abstractNumId w:val="4"/>
  </w:num>
  <w:num w:numId="15" w16cid:durableId="1269855271">
    <w:abstractNumId w:val="21"/>
  </w:num>
  <w:num w:numId="16" w16cid:durableId="156658403">
    <w:abstractNumId w:val="18"/>
  </w:num>
  <w:num w:numId="17" w16cid:durableId="395906553">
    <w:abstractNumId w:val="12"/>
  </w:num>
  <w:num w:numId="18" w16cid:durableId="1581985365">
    <w:abstractNumId w:val="6"/>
  </w:num>
  <w:num w:numId="19" w16cid:durableId="850341316">
    <w:abstractNumId w:val="0"/>
  </w:num>
  <w:num w:numId="20" w16cid:durableId="2103522572">
    <w:abstractNumId w:val="7"/>
  </w:num>
  <w:num w:numId="21" w16cid:durableId="452990981">
    <w:abstractNumId w:val="15"/>
  </w:num>
  <w:num w:numId="22" w16cid:durableId="1662542292">
    <w:abstractNumId w:val="20"/>
  </w:num>
  <w:num w:numId="23" w16cid:durableId="1314218732">
    <w:abstractNumId w:val="19"/>
  </w:num>
  <w:num w:numId="24" w16cid:durableId="701630240">
    <w:abstractNumId w:val="29"/>
  </w:num>
  <w:num w:numId="25" w16cid:durableId="950086284">
    <w:abstractNumId w:val="26"/>
  </w:num>
  <w:num w:numId="26" w16cid:durableId="244458301">
    <w:abstractNumId w:val="5"/>
  </w:num>
  <w:num w:numId="27" w16cid:durableId="372773801">
    <w:abstractNumId w:val="32"/>
  </w:num>
  <w:num w:numId="28" w16cid:durableId="1095856528">
    <w:abstractNumId w:val="17"/>
  </w:num>
  <w:num w:numId="29" w16cid:durableId="931426950">
    <w:abstractNumId w:val="24"/>
  </w:num>
  <w:num w:numId="30" w16cid:durableId="829633720">
    <w:abstractNumId w:val="31"/>
  </w:num>
  <w:num w:numId="31" w16cid:durableId="1377779360">
    <w:abstractNumId w:val="16"/>
  </w:num>
  <w:num w:numId="32" w16cid:durableId="1366442776">
    <w:abstractNumId w:val="13"/>
  </w:num>
  <w:num w:numId="33" w16cid:durableId="799033661">
    <w:abstractNumId w:val="23"/>
  </w:num>
  <w:num w:numId="34" w16cid:durableId="2110737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10"/>
  <w:bordersDoNotSurroundHeader/>
  <w:bordersDoNotSurroundFooter/>
  <w:hideSpellingErrors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58B2"/>
    <w:rsid w:val="000879B9"/>
    <w:rsid w:val="0009046C"/>
    <w:rsid w:val="00092CB6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62C3"/>
    <w:rsid w:val="000D736B"/>
    <w:rsid w:val="000D7399"/>
    <w:rsid w:val="000E0109"/>
    <w:rsid w:val="000E1C53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3D0C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36A2C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151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F66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4EDE"/>
    <w:rsid w:val="00275211"/>
    <w:rsid w:val="002754C9"/>
    <w:rsid w:val="0027569E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53AF"/>
    <w:rsid w:val="00316D9A"/>
    <w:rsid w:val="003202ED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C9D"/>
    <w:rsid w:val="003A7600"/>
    <w:rsid w:val="003B10DE"/>
    <w:rsid w:val="003B11BD"/>
    <w:rsid w:val="003B205B"/>
    <w:rsid w:val="003B474C"/>
    <w:rsid w:val="003B64E1"/>
    <w:rsid w:val="003C1B53"/>
    <w:rsid w:val="003C244B"/>
    <w:rsid w:val="003C5091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10B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6DB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96DC8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35C0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0BA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6902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6A7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2CA6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1CC1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7828"/>
    <w:rsid w:val="00807B8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1C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6C5E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543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A4F6B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16F2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A7D67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4C47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E93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C220F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2382</Words>
  <Characters>13580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38</cp:revision>
  <cp:lastPrinted>1900-12-31T16:00:00Z</cp:lastPrinted>
  <dcterms:created xsi:type="dcterms:W3CDTF">2024-12-16T13:23:00Z</dcterms:created>
  <dcterms:modified xsi:type="dcterms:W3CDTF">2025-03-18T18:02:00Z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