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9BB8C" w14:textId="77777777" w:rsidR="00CB44BE" w:rsidRDefault="00CB44BE" w:rsidP="00CB4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R5s250064</w:t>
      </w:r>
      <w:r>
        <w:rPr>
          <w:b/>
          <w:i/>
          <w:noProof/>
          <w:sz w:val="28"/>
        </w:rPr>
        <w:fldChar w:fldCharType="end"/>
      </w:r>
    </w:p>
    <w:p w14:paraId="2DDCCF3D" w14:textId="77777777" w:rsidR="00CB44BE" w:rsidRDefault="00CB44BE" w:rsidP="00CB44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4BE" w14:paraId="2C8E0E95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727C9" w14:textId="77777777" w:rsidR="00CB44BE" w:rsidRDefault="00CB44BE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B44BE" w14:paraId="78EEA7A8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22552" w14:textId="77777777" w:rsidR="00CB44BE" w:rsidRDefault="00CB44BE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44BE" w14:paraId="5FDE2C8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2D54F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574C98B2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695E7E52" w14:textId="77777777" w:rsidR="00CB44BE" w:rsidRDefault="00CB44BE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0FCBC" w14:textId="77777777" w:rsidR="00CB44BE" w:rsidRPr="00410371" w:rsidRDefault="00CB44BE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8C962F" w14:textId="77777777" w:rsidR="00CB44BE" w:rsidRDefault="00CB44BE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6A5366" w14:textId="77777777" w:rsidR="00CB44BE" w:rsidRPr="00410371" w:rsidRDefault="00CB44BE" w:rsidP="004963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E7772" w14:textId="77777777" w:rsidR="00CB44BE" w:rsidRDefault="00CB44BE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9594E" w14:textId="77777777" w:rsidR="00CB44BE" w:rsidRPr="00410371" w:rsidRDefault="00CB44BE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B40025" w14:textId="77777777" w:rsidR="00CB44BE" w:rsidRDefault="00CB44BE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765A1D" w14:textId="77777777" w:rsidR="00CB44BE" w:rsidRPr="00410371" w:rsidRDefault="00CB44BE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6C0018" w14:textId="77777777" w:rsidR="00CB44BE" w:rsidRDefault="00CB44BE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CB44BE" w14:paraId="571F9C7F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C7CC" w14:textId="77777777" w:rsidR="00CB44BE" w:rsidRDefault="00CB44BE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CB44BE" w14:paraId="57019543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C3A799" w14:textId="77777777" w:rsidR="00CB44BE" w:rsidRPr="00F25D98" w:rsidRDefault="00CB44BE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44BE" w14:paraId="7FEB76D3" w14:textId="77777777" w:rsidTr="00496367">
        <w:tc>
          <w:tcPr>
            <w:tcW w:w="9641" w:type="dxa"/>
            <w:gridSpan w:val="9"/>
          </w:tcPr>
          <w:p w14:paraId="72C80EC4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3A8626" w14:textId="77777777" w:rsidR="00CB44BE" w:rsidRDefault="00CB44BE" w:rsidP="00CB44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BE" w14:paraId="3E06A4BF" w14:textId="77777777" w:rsidTr="00496367">
        <w:tc>
          <w:tcPr>
            <w:tcW w:w="2835" w:type="dxa"/>
          </w:tcPr>
          <w:p w14:paraId="6B391F44" w14:textId="77777777" w:rsidR="00CB44BE" w:rsidRDefault="00CB44BE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16E24" w14:textId="77777777" w:rsidR="00CB44BE" w:rsidRDefault="00CB44BE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B070F" w14:textId="77777777" w:rsidR="00CB44BE" w:rsidRDefault="00CB44BE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ABC30" w14:textId="77777777" w:rsidR="00CB44BE" w:rsidRDefault="00CB44BE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2734C" w14:textId="77777777" w:rsidR="00CB44BE" w:rsidRDefault="00CB44BE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CE2019" w14:textId="77777777" w:rsidR="00CB44BE" w:rsidRDefault="00CB44BE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231BA" w14:textId="77777777" w:rsidR="00CB44BE" w:rsidRDefault="00CB44BE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A93D2" w14:textId="77777777" w:rsidR="00CB44BE" w:rsidRDefault="00CB44BE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5C4AB" w14:textId="77777777" w:rsidR="00CB44BE" w:rsidRDefault="00CB44BE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EAF7F3" w14:textId="77777777" w:rsidR="00CB44BE" w:rsidRDefault="00CB44BE" w:rsidP="00CB44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4BE" w14:paraId="184E4878" w14:textId="77777777" w:rsidTr="00496367">
        <w:tc>
          <w:tcPr>
            <w:tcW w:w="9640" w:type="dxa"/>
            <w:gridSpan w:val="11"/>
          </w:tcPr>
          <w:p w14:paraId="1436E079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6DA79245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ED427" w14:textId="77777777" w:rsidR="00CB44BE" w:rsidRDefault="00CB44BE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D8442" w14:textId="77777777" w:rsidR="00CB44BE" w:rsidRDefault="00CB44BE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 cases 6.4.2.1, 8.1.5.3.2 and 7.1.1.1.16</w:t>
            </w:r>
            <w:r>
              <w:fldChar w:fldCharType="end"/>
            </w:r>
          </w:p>
        </w:tc>
      </w:tr>
      <w:tr w:rsidR="00CB44BE" w14:paraId="6C24F73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0A3470B" w14:textId="77777777" w:rsidR="00CB44BE" w:rsidRDefault="00CB44BE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95314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2CC5EBDF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12BCCDE" w14:textId="77777777" w:rsidR="00CB44BE" w:rsidRDefault="00CB44BE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5F5828" w14:textId="77777777" w:rsidR="00CB44BE" w:rsidRDefault="00CB44BE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B44BE" w14:paraId="2D887FDF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3FF68EB9" w14:textId="77777777" w:rsidR="00CB44BE" w:rsidRDefault="00CB44BE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E1856" w14:textId="531E739D" w:rsidR="00CB44BE" w:rsidRDefault="00CB44BE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B44BE" w14:paraId="1AD2741A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89E65C0" w14:textId="77777777" w:rsidR="00CB44BE" w:rsidRDefault="00CB44BE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26B7E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37EAE23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6BCCD2F" w14:textId="77777777" w:rsidR="00CB44BE" w:rsidRDefault="00CB44BE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183F57" w14:textId="77777777" w:rsidR="00CB44BE" w:rsidRDefault="00CB44BE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42E073" w14:textId="77777777" w:rsidR="00CB44BE" w:rsidRDefault="00CB44BE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94836" w14:textId="77777777" w:rsidR="00CB44BE" w:rsidRDefault="00CB44BE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40E70" w14:textId="77777777" w:rsidR="00CB44BE" w:rsidRDefault="00CB44BE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2025-02-19</w:t>
            </w:r>
            <w:r>
              <w:rPr>
                <w:noProof/>
              </w:rPr>
              <w:fldChar w:fldCharType="end"/>
            </w:r>
          </w:p>
        </w:tc>
      </w:tr>
      <w:tr w:rsidR="00CB44BE" w14:paraId="63475636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48F41CE2" w14:textId="77777777" w:rsidR="00CB44BE" w:rsidRDefault="00CB44BE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04F4F3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35E8DD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5748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81555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0C6EFDF8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C34B08" w14:textId="77777777" w:rsidR="00CB44BE" w:rsidRDefault="00CB44BE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223D95" w14:textId="77777777" w:rsidR="00CB44BE" w:rsidRDefault="00CB44BE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A16881" w14:textId="77777777" w:rsidR="00CB44BE" w:rsidRDefault="00CB44BE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2DB80" w14:textId="77777777" w:rsidR="00CB44BE" w:rsidRDefault="00CB44BE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BB802" w14:textId="77777777" w:rsidR="00CB44BE" w:rsidRDefault="00CB44BE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B44BE" w14:paraId="776C05FD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1D363" w14:textId="77777777" w:rsidR="00CB44BE" w:rsidRDefault="00CB44BE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72A98" w14:textId="77777777" w:rsidR="00CB44BE" w:rsidRDefault="00CB44BE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9FACF" w14:textId="77777777" w:rsidR="00CB44BE" w:rsidRDefault="00CB44BE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7BF1F" w14:textId="77777777" w:rsidR="00CB44BE" w:rsidRPr="007C2097" w:rsidRDefault="00CB44BE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44BE" w14:paraId="0FB4BAE3" w14:textId="77777777" w:rsidTr="00496367">
        <w:tc>
          <w:tcPr>
            <w:tcW w:w="1843" w:type="dxa"/>
          </w:tcPr>
          <w:p w14:paraId="062EB353" w14:textId="77777777" w:rsidR="00CB44BE" w:rsidRDefault="00CB44BE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226BB" w14:textId="77777777" w:rsidR="00CB44BE" w:rsidRDefault="00CB44BE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0FD423F4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25FF9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D133F" w14:textId="77777777" w:rsidR="00CB44BE" w:rsidRDefault="00CB44BE" w:rsidP="00CB44B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NR5GC test cases 6.4.2.1, 8.1.5.3.2 and 7.1.1.1.16 are missing in the list of f_GetTestcaseAttrib_EarlyContentionResolution() like the similar cases of </w:t>
            </w:r>
            <w:r w:rsidRPr="00457067">
              <w:rPr>
                <w:rFonts w:eastAsia="PMingLiU"/>
              </w:rPr>
              <w:t>NR RRC_</w:t>
            </w:r>
            <w:r w:rsidRPr="00457067">
              <w:rPr>
                <w:rFonts w:eastAsia="PMingLiU"/>
                <w:color w:val="000000"/>
              </w:rPr>
              <w:t>INACTIVE</w:t>
            </w:r>
            <w:r w:rsidRPr="00457067">
              <w:rPr>
                <w:rFonts w:eastAsia="PMingLiU"/>
              </w:rPr>
              <w:t xml:space="preserve"> state</w:t>
            </w:r>
            <w:r>
              <w:rPr>
                <w:noProof/>
              </w:rPr>
              <w:t xml:space="preserve"> (6.4.2.2, 8.1.5.9.3 etc.) where rrcResume transmission is not a part of Early contention.</w:t>
            </w:r>
          </w:p>
          <w:p w14:paraId="64B96F08" w14:textId="77777777" w:rsidR="00CB44BE" w:rsidRDefault="00CB44BE" w:rsidP="00CB44BE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75D88E33" w14:textId="38B80DFC" w:rsidR="00CB44BE" w:rsidRDefault="00CB44BE" w:rsidP="00CB44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6.4.2.1 t</w:t>
            </w:r>
            <w:r w:rsidRPr="00F62584">
              <w:rPr>
                <w:noProof/>
              </w:rPr>
              <w:t xml:space="preserve">est prose has no requirement of configuring Msg4_Based  cs_NR_RachProcedureConfig_CBRA_Msg4Based </w:t>
            </w:r>
            <w:r>
              <w:rPr>
                <w:noProof/>
              </w:rPr>
              <w:t xml:space="preserve">configuration </w:t>
            </w:r>
            <w:r w:rsidRPr="00F62584">
              <w:rPr>
                <w:noProof/>
              </w:rPr>
              <w:t>and transmission of rrcSetup after Step 6B.</w:t>
            </w:r>
          </w:p>
        </w:tc>
      </w:tr>
      <w:tr w:rsidR="00CB44BE" w14:paraId="22FCA58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410FF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CD9CE" w14:textId="77777777" w:rsidR="00CB44BE" w:rsidRDefault="00CB44BE" w:rsidP="00CB44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3C74325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0E78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D5BEF" w14:textId="77777777" w:rsidR="00CB44BE" w:rsidRDefault="00CB44BE" w:rsidP="00CB44B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Added test cases </w:t>
            </w:r>
            <w:r w:rsidRPr="004727C1">
              <w:rPr>
                <w:noProof/>
              </w:rPr>
              <w:t>6.4.2.</w:t>
            </w:r>
            <w:r>
              <w:rPr>
                <w:noProof/>
              </w:rPr>
              <w:t xml:space="preserve">1, </w:t>
            </w:r>
            <w:r w:rsidRPr="004727C1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Pr="004727C1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4727C1">
              <w:rPr>
                <w:noProof/>
              </w:rPr>
              <w:t>.2</w:t>
            </w:r>
            <w:r>
              <w:rPr>
                <w:noProof/>
              </w:rPr>
              <w:t xml:space="preserve"> and 7.1.1.1.16 in the list of </w:t>
            </w:r>
            <w:r w:rsidRPr="00C3714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().</w:t>
            </w:r>
          </w:p>
          <w:p w14:paraId="5F9FB042" w14:textId="77777777" w:rsidR="00CB44BE" w:rsidRDefault="00CB44BE" w:rsidP="00CB44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45EBCE" w14:textId="0C39AEA5" w:rsidR="00CB44BE" w:rsidRDefault="00CB44BE" w:rsidP="00CB44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use of  </w:t>
            </w:r>
            <w:r w:rsidRPr="00F62584">
              <w:rPr>
                <w:noProof/>
              </w:rPr>
              <w:t>f_NR_SS_RachProcedureConfig</w:t>
            </w:r>
            <w:r>
              <w:rPr>
                <w:noProof/>
              </w:rPr>
              <w:t>()</w:t>
            </w:r>
            <w:r w:rsidRPr="00F62584">
              <w:rPr>
                <w:noProof/>
              </w:rPr>
              <w:t xml:space="preserve"> after Step 6B and associated variables.</w:t>
            </w:r>
          </w:p>
        </w:tc>
      </w:tr>
      <w:tr w:rsidR="00CB44BE" w14:paraId="6CA7622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C6B7B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41DC8" w14:textId="77777777" w:rsidR="00CB44BE" w:rsidRDefault="00CB44BE" w:rsidP="00CB44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3824FF13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DBD4C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3F6EF" w14:textId="67BC1383" w:rsidR="00CB44BE" w:rsidRDefault="00CB44BE" w:rsidP="00CB4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Inconsistent configuration approach for simliar procedure cases.</w:t>
            </w:r>
          </w:p>
        </w:tc>
      </w:tr>
      <w:tr w:rsidR="00CB44BE" w14:paraId="53A11D0A" w14:textId="77777777" w:rsidTr="00496367">
        <w:tc>
          <w:tcPr>
            <w:tcW w:w="2694" w:type="dxa"/>
            <w:gridSpan w:val="2"/>
          </w:tcPr>
          <w:p w14:paraId="7E5A43FB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EEA58" w14:textId="77777777" w:rsidR="00CB44BE" w:rsidRDefault="00CB44BE" w:rsidP="00CB44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2FB93D48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3F820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2C841" w14:textId="3545728A" w:rsidR="00CB44BE" w:rsidRDefault="00CB44BE" w:rsidP="00CB44BE">
            <w:pPr>
              <w:pStyle w:val="CRCoverPage"/>
              <w:spacing w:after="0"/>
              <w:ind w:left="100"/>
              <w:rPr>
                <w:noProof/>
              </w:rPr>
            </w:pPr>
            <w:r w:rsidRPr="004727C1">
              <w:rPr>
                <w:noProof/>
              </w:rPr>
              <w:t>6.4.2.</w:t>
            </w:r>
            <w:r>
              <w:rPr>
                <w:noProof/>
              </w:rPr>
              <w:t xml:space="preserve">1 NR5GC, </w:t>
            </w:r>
            <w:r w:rsidRPr="004727C1">
              <w:rPr>
                <w:noProof/>
              </w:rPr>
              <w:t>8.1.</w:t>
            </w:r>
            <w:r>
              <w:rPr>
                <w:noProof/>
              </w:rPr>
              <w:t>5.3.2 NR5GC and 7.1.1.1.16 NR5GC</w:t>
            </w:r>
          </w:p>
        </w:tc>
      </w:tr>
      <w:tr w:rsidR="00CB44BE" w14:paraId="5B5502F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0BA8F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0420" w14:textId="77777777" w:rsidR="00CB44BE" w:rsidRDefault="00CB44BE" w:rsidP="00CB44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4BE" w14:paraId="0E55068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062B3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74F1B" w14:textId="77777777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2B618" w14:textId="77777777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09727" w14:textId="77777777" w:rsidR="00CB44BE" w:rsidRDefault="00CB44BE" w:rsidP="00CB44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3843E" w14:textId="77777777" w:rsidR="00CB44BE" w:rsidRDefault="00CB44BE" w:rsidP="00CB44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BE" w14:paraId="10466484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8583C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DE4EA" w14:textId="77777777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3CD3B" w14:textId="2AE40BE1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43AC" w14:textId="77777777" w:rsidR="00CB44BE" w:rsidRDefault="00CB44BE" w:rsidP="00CB44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20568" w14:textId="52462540" w:rsidR="00CB44BE" w:rsidRDefault="00CB44BE" w:rsidP="00CB44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BE" w14:paraId="010437F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AC7A2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8E16" w14:textId="77777777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C9BC3" w14:textId="09A88AA9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06366" w14:textId="77777777" w:rsidR="00CB44BE" w:rsidRDefault="00CB44BE" w:rsidP="00CB44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23EE9" w14:textId="680FF292" w:rsidR="00CB44BE" w:rsidRDefault="00CB44BE" w:rsidP="00CB44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BE" w14:paraId="748EF45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448AA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4693D" w14:textId="77777777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63971" w14:textId="21DC39A8" w:rsidR="00CB44BE" w:rsidRDefault="00CB44BE" w:rsidP="00CB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671F9" w14:textId="77777777" w:rsidR="00CB44BE" w:rsidRDefault="00CB44BE" w:rsidP="00CB44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F5A10" w14:textId="46D9C193" w:rsidR="00CB44BE" w:rsidRDefault="00CB44BE" w:rsidP="00CB44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BE" w14:paraId="412872E7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0E0B0" w14:textId="77777777" w:rsidR="00CB44BE" w:rsidRDefault="00CB44BE" w:rsidP="00CB44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87835" w14:textId="77777777" w:rsidR="00CB44BE" w:rsidRDefault="00CB44BE" w:rsidP="00CB44BE">
            <w:pPr>
              <w:pStyle w:val="CRCoverPage"/>
              <w:spacing w:after="0"/>
              <w:rPr>
                <w:noProof/>
              </w:rPr>
            </w:pPr>
          </w:p>
        </w:tc>
      </w:tr>
      <w:tr w:rsidR="00CB44BE" w14:paraId="0A9CD9A3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CE641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64" w14:textId="77777777" w:rsidR="00CB44BE" w:rsidRDefault="00CB44BE" w:rsidP="00CB44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4BE" w:rsidRPr="008863B9" w14:paraId="77A71BFD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6008E" w14:textId="77777777" w:rsidR="00CB44BE" w:rsidRPr="008863B9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602639" w14:textId="77777777" w:rsidR="00CB44BE" w:rsidRPr="008863B9" w:rsidRDefault="00CB44BE" w:rsidP="00CB44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4BE" w14:paraId="249B2B2D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9BD75" w14:textId="77777777" w:rsidR="00CB44BE" w:rsidRDefault="00CB44BE" w:rsidP="00CB44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17C9" w14:textId="77777777" w:rsidR="00CB44BE" w:rsidRDefault="00CB44BE" w:rsidP="00CB44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416D1" w14:textId="77777777" w:rsidR="00CB44BE" w:rsidRDefault="00CB44BE" w:rsidP="00CB44BE">
      <w:pPr>
        <w:pStyle w:val="CRCoverPage"/>
        <w:spacing w:after="0"/>
        <w:rPr>
          <w:noProof/>
          <w:sz w:val="8"/>
          <w:szCs w:val="8"/>
        </w:rPr>
      </w:pPr>
    </w:p>
    <w:p w14:paraId="59A2192A" w14:textId="77777777" w:rsidR="00CB44BE" w:rsidRDefault="00CB44BE" w:rsidP="00CB44BE">
      <w:pPr>
        <w:rPr>
          <w:noProof/>
        </w:rPr>
      </w:pPr>
    </w:p>
    <w:p w14:paraId="372BD60F" w14:textId="77777777" w:rsidR="0021663A" w:rsidRDefault="0021663A" w:rsidP="0021663A">
      <w:pPr>
        <w:pStyle w:val="CRCoverPage"/>
        <w:spacing w:after="0"/>
        <w:rPr>
          <w:noProof/>
          <w:sz w:val="8"/>
          <w:szCs w:val="8"/>
        </w:rPr>
      </w:pPr>
    </w:p>
    <w:p w14:paraId="04C18E6C" w14:textId="77777777" w:rsidR="0021663A" w:rsidRDefault="0021663A" w:rsidP="0021663A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07876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91F82F7" w14:textId="7A29634C" w:rsidR="004C671A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671A" w:rsidRPr="00CC2AB2">
        <w:rPr>
          <w:rFonts w:ascii="Arial" w:hAnsi="Arial" w:cs="Arial"/>
          <w:iCs/>
        </w:rPr>
        <w:t>Table of Contents</w:t>
      </w:r>
      <w:r w:rsidR="004C671A">
        <w:tab/>
      </w:r>
      <w:r w:rsidR="004C671A">
        <w:fldChar w:fldCharType="begin"/>
      </w:r>
      <w:r w:rsidR="004C671A">
        <w:instrText xml:space="preserve"> PAGEREF _Toc190787680 \h </w:instrText>
      </w:r>
      <w:r w:rsidR="004C671A">
        <w:fldChar w:fldCharType="separate"/>
      </w:r>
      <w:r w:rsidR="004C671A">
        <w:t>2</w:t>
      </w:r>
      <w:r w:rsidR="004C671A">
        <w:fldChar w:fldCharType="end"/>
      </w:r>
    </w:p>
    <w:p w14:paraId="08F0121A" w14:textId="01426D06" w:rsidR="004C671A" w:rsidRDefault="004C671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C2AB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C2AB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_Toc190787681 \h </w:instrText>
      </w:r>
      <w:r>
        <w:fldChar w:fldCharType="separate"/>
      </w:r>
      <w:r>
        <w:t>2</w:t>
      </w:r>
      <w:r>
        <w:fldChar w:fldCharType="end"/>
      </w:r>
    </w:p>
    <w:p w14:paraId="7CF33726" w14:textId="23D5C820" w:rsidR="004C671A" w:rsidRDefault="004C671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C2AB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C2AB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_Toc190787682 \h </w:instrText>
      </w:r>
      <w:r>
        <w:fldChar w:fldCharType="separate"/>
      </w:r>
      <w:r>
        <w:t>2</w:t>
      </w:r>
      <w:r>
        <w:fldChar w:fldCharType="end"/>
      </w:r>
    </w:p>
    <w:p w14:paraId="1997A67E" w14:textId="74A9CBD7" w:rsidR="004C671A" w:rsidRDefault="004C671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C2AB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C2AB2">
        <w:rPr>
          <w:rFonts w:cs="Arial"/>
          <w:b/>
          <w:bCs/>
          <w:color w:val="000000"/>
          <w:lang w:val="en-US" w:eastAsia="en-GB"/>
        </w:rPr>
        <w:t>f_GetTestcaseAttrib_EarlyContentionResolution</w:t>
      </w:r>
      <w:r>
        <w:tab/>
      </w:r>
      <w:r>
        <w:fldChar w:fldCharType="begin"/>
      </w:r>
      <w:r>
        <w:instrText xml:space="preserve"> PAGEREF _Toc190787683 \h </w:instrText>
      </w:r>
      <w:r>
        <w:fldChar w:fldCharType="separate"/>
      </w:r>
      <w:r>
        <w:t>2</w:t>
      </w:r>
      <w:r>
        <w:fldChar w:fldCharType="end"/>
      </w:r>
    </w:p>
    <w:p w14:paraId="69DAE2A6" w14:textId="40A7FF73" w:rsidR="004C671A" w:rsidRDefault="004C671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C2AB2">
        <w:rPr>
          <w:rFonts w:cs="Arial"/>
          <w:b/>
          <w:bCs/>
          <w:lang w:val="en-US"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C2AB2">
        <w:rPr>
          <w:rFonts w:cs="Arial"/>
          <w:b/>
          <w:bCs/>
          <w:color w:val="000000"/>
          <w:lang w:val="en-US" w:eastAsia="en-GB"/>
        </w:rPr>
        <w:t>f_TC_6_4_2_1_NR5GC_TestBody</w:t>
      </w:r>
      <w:r>
        <w:tab/>
      </w:r>
      <w:r>
        <w:fldChar w:fldCharType="begin"/>
      </w:r>
      <w:r>
        <w:instrText xml:space="preserve"> PAGEREF _Toc190787684 \h </w:instrText>
      </w:r>
      <w:r>
        <w:fldChar w:fldCharType="separate"/>
      </w:r>
      <w:r>
        <w:t>5</w:t>
      </w:r>
      <w:r>
        <w:fldChar w:fldCharType="end"/>
      </w:r>
    </w:p>
    <w:p w14:paraId="2A0E25A0" w14:textId="0D35E0F6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9078768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3A96194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90787682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764C21FC" w:rsidR="004A40D5" w:rsidRPr="003D65E8" w:rsidRDefault="00CE395F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90787683"/>
      <w:proofErr w:type="spellStart"/>
      <w:r w:rsidRPr="00CE395F">
        <w:rPr>
          <w:rFonts w:cs="Arial"/>
          <w:b/>
          <w:bCs/>
          <w:color w:val="000000"/>
          <w:lang w:val="en-US" w:eastAsia="en-GB"/>
        </w:rPr>
        <w:t>f_GetTestcaseAttrib_EarlyContentionResolution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19F6B225" w:rsidR="004A40D5" w:rsidRPr="00E13853" w:rsidRDefault="00CE395F" w:rsidP="00206ED0">
            <w:pPr>
              <w:pStyle w:val="CRCoverPage"/>
              <w:spacing w:after="0"/>
              <w:rPr>
                <w:noProof/>
              </w:rPr>
            </w:pPr>
            <w:r w:rsidRPr="00CE395F">
              <w:rPr>
                <w:noProof/>
              </w:rPr>
              <w:t>f_GetTestcaseAttrib_EarlyContentionResolution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40BDC8DA" w:rsidR="001C36EF" w:rsidRPr="00803546" w:rsidRDefault="00CE395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NR5GC test cases </w:t>
            </w:r>
            <w:r w:rsidRPr="004727C1">
              <w:rPr>
                <w:noProof/>
              </w:rPr>
              <w:t>6.4.2.</w:t>
            </w:r>
            <w:r>
              <w:rPr>
                <w:noProof/>
              </w:rPr>
              <w:t xml:space="preserve">1, </w:t>
            </w:r>
            <w:r w:rsidRPr="004727C1">
              <w:rPr>
                <w:noProof/>
              </w:rPr>
              <w:t>8.1.</w:t>
            </w:r>
            <w:r>
              <w:rPr>
                <w:noProof/>
              </w:rPr>
              <w:t xml:space="preserve">5.3.2 and 7.1.1.1.16 are missing in the list of </w:t>
            </w:r>
            <w:r w:rsidRPr="00C3714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 like the similar cases(6.4.2.2, 8.1.5.9.3 etc.) where rrcResume transmission is not part of Early contention.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6910F9F7" w:rsidR="001C36EF" w:rsidRPr="001D3AAB" w:rsidRDefault="00CE395F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cases </w:t>
            </w:r>
            <w:r w:rsidRPr="004727C1">
              <w:rPr>
                <w:noProof/>
              </w:rPr>
              <w:t>6.4.2.</w:t>
            </w:r>
            <w:r>
              <w:rPr>
                <w:noProof/>
              </w:rPr>
              <w:t xml:space="preserve">1, </w:t>
            </w:r>
            <w:r w:rsidRPr="004727C1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Pr="004727C1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4727C1">
              <w:rPr>
                <w:noProof/>
              </w:rPr>
              <w:t>.2</w:t>
            </w:r>
            <w:r>
              <w:rPr>
                <w:noProof/>
              </w:rPr>
              <w:t xml:space="preserve"> and 7.1.1.1.16 in the list of </w:t>
            </w:r>
            <w:r w:rsidRPr="00C3714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3D774193" w:rsidR="001C36EF" w:rsidRPr="00CC39F9" w:rsidRDefault="00372A15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r w:rsidRPr="00372A15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372A15"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0B7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63B4D2B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B04DFA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5058280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("TC_11_3_11_NR5GC") { return true; }</w:t>
            </w:r>
          </w:p>
          <w:p w14:paraId="6F6C7177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("TC_11_3_2_NR5GC") { return true; }</w:t>
            </w:r>
          </w:p>
          <w:p w14:paraId="2E49E3E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</w:t>
            </w:r>
          </w:p>
          <w:p w14:paraId="63BA0B7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("TC_11_3_6a_NR5GC") { return true; }</w:t>
            </w:r>
          </w:p>
          <w:p w14:paraId="73576EB5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("TC_11_3_7_NR5GC") { return true; } //WA#WI1363573 WA#11_3_7</w:t>
            </w:r>
          </w:p>
          <w:p w14:paraId="7C3F0DB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("TC_11_7_2_NR5GC") { return true; }</w:t>
            </w:r>
          </w:p>
          <w:p w14:paraId="19FDF7F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("TC_11_7_3_NR5GC") { return true; }</w:t>
            </w:r>
          </w:p>
          <w:p w14:paraId="3F1F0B3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("TC_6_3_1_7_NR5GC") { return true; } //WA#WI1319960 6_3_1_7</w:t>
            </w:r>
          </w:p>
          <w:p w14:paraId="24FDE4D8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("TC_6_4_1_1_NR5GC") { return true; }</w:t>
            </w:r>
          </w:p>
          <w:p w14:paraId="3B40FE3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("TC_6_4_2_2_NR5GC") { return true; }</w:t>
            </w:r>
          </w:p>
          <w:p w14:paraId="47659CA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("TC_6_4_2_3_NR5GC") { return true; }</w:t>
            </w:r>
          </w:p>
          <w:p w14:paraId="2038C675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("TC_7_1_1_10_4_NR5GC") { return true; }</w:t>
            </w:r>
          </w:p>
          <w:p w14:paraId="3D224B0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("TC_7_1_1_1_5_NR5GC") { return true; }</w:t>
            </w:r>
          </w:p>
          <w:p w14:paraId="67A4FAD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("TC_7_1_1_8_4_NR5GC") { return true; }</w:t>
            </w:r>
          </w:p>
          <w:p w14:paraId="3F373BB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("TC_8_1_1_1_1_NR5GC") { return true; }</w:t>
            </w:r>
          </w:p>
          <w:p w14:paraId="44FB4EE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("TC_8_1_1_1a_3_NR5GC") { return true; }</w:t>
            </w:r>
          </w:p>
          <w:p w14:paraId="780F9357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("TC_8_1_1_2_1_NR5GC") { return true; }</w:t>
            </w:r>
          </w:p>
          <w:p w14:paraId="0894681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("TC_8_1_1_2_3_NR5GC") { return true; }</w:t>
            </w:r>
          </w:p>
          <w:p w14:paraId="406B15F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("TC_8_1_1_4_1_NR5GC") { return true; }</w:t>
            </w:r>
          </w:p>
          <w:p w14:paraId="6735D6F4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("TC_8_1_1_4_2_NR5GC") { return true; }</w:t>
            </w:r>
          </w:p>
          <w:p w14:paraId="17843A04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("TC_8_1_1_4_4_NR5GC") { return true; }</w:t>
            </w:r>
          </w:p>
          <w:p w14:paraId="46B26A18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("TC_8_1_1_4_5_NR5GC") { return true; }</w:t>
            </w:r>
          </w:p>
          <w:p w14:paraId="459CEEDD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("TC_8_1_1_4_6_NR5GC") { return true; }</w:t>
            </w:r>
          </w:p>
          <w:p w14:paraId="30846D7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("TC_8_1_1_4_7_NR5GC") { return true; }</w:t>
            </w:r>
          </w:p>
          <w:p w14:paraId="6367B475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("TC_8_1_1_4_8_NR5GC") { return true; }</w:t>
            </w:r>
          </w:p>
          <w:p w14:paraId="1C82EAF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("TC_8_1_1_4_9_NR5GC") { return true; }</w:t>
            </w:r>
          </w:p>
          <w:p w14:paraId="657D906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("TC_8_1_2_1_4_NR5GC") { return true; }</w:t>
            </w:r>
          </w:p>
          <w:p w14:paraId="1D19848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("TC_8_1_3_1_23_NR5GC") { return true; }</w:t>
            </w:r>
          </w:p>
          <w:p w14:paraId="76FD0E78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("TC_8_1_4_1_5_NR5GC") { return true; }</w:t>
            </w:r>
          </w:p>
          <w:p w14:paraId="652107F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("TC_8_1_4_1_6_NR5GC") { return true; }</w:t>
            </w:r>
          </w:p>
          <w:p w14:paraId="3F3C01B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("TC_8_1_5_6_1_NR5GC") { return true; }</w:t>
            </w:r>
          </w:p>
          <w:p w14:paraId="7C1AF25E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("TC_8_1_5_8_1_NR5GC") { return true; }</w:t>
            </w:r>
          </w:p>
          <w:p w14:paraId="30D0EA0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("TC_8_1_5_8_2_1_NR5GC") { return true; }</w:t>
            </w:r>
          </w:p>
          <w:p w14:paraId="59AEB4F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("TC_8_1_5_8_2_2_NR5GC") { return true; }</w:t>
            </w:r>
          </w:p>
          <w:p w14:paraId="1E61E1FE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("TC_8_1_5_8_2_3_NR5GC") { return true; }</w:t>
            </w:r>
          </w:p>
          <w:p w14:paraId="2C279AD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("TC_8_1_5_9_3_NR5GC") { return true; }</w:t>
            </w:r>
          </w:p>
          <w:p w14:paraId="066B6A6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("TC_8_1_6_1_2_7_NR5GC") { return true; }</w:t>
            </w:r>
          </w:p>
          <w:p w14:paraId="61DE559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("TC_8_1_6_1_3_3_NR5GC") { return true; }</w:t>
            </w:r>
          </w:p>
          <w:p w14:paraId="2985C5E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("TC_8_1_6_1_3_7_NR5GC") { return true; }</w:t>
            </w:r>
          </w:p>
          <w:p w14:paraId="0C066FDD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6DFE1A3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483FD0B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53380E78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288FFEB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372A91C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("TC_8_1_6_1_4_6_NR5GC") { return true; }</w:t>
            </w:r>
          </w:p>
          <w:p w14:paraId="7726A7E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("TC_8_1_6_1_4_7_NR5GC") { return true; }</w:t>
            </w:r>
          </w:p>
          <w:p w14:paraId="210510E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("TC_8_1_6_1_4_8_NR5GC") { return true; }</w:t>
            </w:r>
          </w:p>
          <w:p w14:paraId="5A65633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("TC_8_1_6_1_4_9_NR5GC") { return true; }</w:t>
            </w:r>
          </w:p>
          <w:p w14:paraId="7E9C7997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("TC_8_2_6_2_4_NR5GC") { return true; }</w:t>
            </w:r>
          </w:p>
          <w:p w14:paraId="53F187A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("TC_8_2_7_2_1_NR5GC") { return true; }</w:t>
            </w:r>
          </w:p>
          <w:p w14:paraId="73EEA80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B0E684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5EA536F2" w14:textId="0E882501" w:rsidR="002F79CF" w:rsidRPr="00850B74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91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30EA05BD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CEAF0D7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C261F0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("TC_11_3_11_NR5GC") { return true; }</w:t>
            </w:r>
          </w:p>
          <w:p w14:paraId="5D812ED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("TC_11_3_2_NR5GC") { return true; }</w:t>
            </w:r>
          </w:p>
          <w:p w14:paraId="3FEF3CD5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</w:t>
            </w:r>
          </w:p>
          <w:p w14:paraId="57FD96D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("TC_11_3_6a_NR5GC") { return true; }</w:t>
            </w:r>
          </w:p>
          <w:p w14:paraId="3690795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("TC_11_3_7_NR5GC") { return true; } //WA#WI1363573 WA#11_3_7</w:t>
            </w:r>
          </w:p>
          <w:p w14:paraId="5F8AEFA4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("TC_11_7_2_NR5GC") { return true; }</w:t>
            </w:r>
          </w:p>
          <w:p w14:paraId="701850E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("TC_11_7_3_NR5GC") { return true; }</w:t>
            </w:r>
          </w:p>
          <w:p w14:paraId="6FE47E17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("TC_6_3_1_7_NR5GC") { return true; } //WA#WI1319960 6_3_1_7</w:t>
            </w:r>
          </w:p>
          <w:p w14:paraId="2BC61FF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("TC_6_4_1_1_NR5GC") { return true; }</w:t>
            </w:r>
          </w:p>
          <w:p w14:paraId="6AC5C21D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("TC_6_4_2_2_NR5GC") { return true; }</w:t>
            </w:r>
          </w:p>
          <w:p w14:paraId="3FB4BBE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("TC_6_4_2_3_NR5GC") { return true; }</w:t>
            </w:r>
          </w:p>
          <w:p w14:paraId="1398B5EE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("TC_7_1_1_10_4_NR5GC") { return true; }</w:t>
            </w:r>
          </w:p>
          <w:p w14:paraId="6488235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("TC_7_1_1_1_5_NR5GC") { return true; }</w:t>
            </w:r>
          </w:p>
          <w:p w14:paraId="55C1473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("TC_7_1_1_8_4_NR5GC") { return true; }</w:t>
            </w:r>
          </w:p>
          <w:p w14:paraId="72D66ED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("TC_8_1_1_1_1_NR5GC") { return true; }</w:t>
            </w:r>
          </w:p>
          <w:p w14:paraId="2767D24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("TC_8_1_1_1a_3_NR5GC") { return true; }</w:t>
            </w:r>
          </w:p>
          <w:p w14:paraId="54F9C37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("TC_8_1_1_2_1_NR5GC") { return true; }</w:t>
            </w:r>
          </w:p>
          <w:p w14:paraId="0CCD248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("TC_8_1_1_2_3_NR5GC") { return true; }</w:t>
            </w:r>
          </w:p>
          <w:p w14:paraId="34FFC0B0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("TC_8_1_1_4_1_NR5GC") { return true; }</w:t>
            </w:r>
          </w:p>
          <w:p w14:paraId="528FF1C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("TC_8_1_1_4_2_NR5GC") { return true; }</w:t>
            </w:r>
          </w:p>
          <w:p w14:paraId="773A86CD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("TC_8_1_1_4_4_NR5GC") { return true; }</w:t>
            </w:r>
          </w:p>
          <w:p w14:paraId="1B5252D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("TC_8_1_1_4_5_NR5GC") { return true; }</w:t>
            </w:r>
          </w:p>
          <w:p w14:paraId="40400EF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("TC_8_1_1_4_6_NR5GC") { return true; }</w:t>
            </w:r>
          </w:p>
          <w:p w14:paraId="748A066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("TC_8_1_1_4_7_NR5GC") { return true; }</w:t>
            </w:r>
          </w:p>
          <w:p w14:paraId="6E25330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("TC_8_1_1_4_8_NR5GC") { return true; }</w:t>
            </w:r>
          </w:p>
          <w:p w14:paraId="24236CA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("TC_8_1_1_4_9_NR5GC") { return true; }</w:t>
            </w:r>
          </w:p>
          <w:p w14:paraId="7E0B5BA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("TC_8_1_2_1_4_NR5GC") { return true; }</w:t>
            </w:r>
          </w:p>
          <w:p w14:paraId="14C785C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("TC_8_1_3_1_23_NR5GC") { return true; }</w:t>
            </w:r>
          </w:p>
          <w:p w14:paraId="4564366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("TC_8_1_4_1_5_NR5GC") { return true; }</w:t>
            </w:r>
          </w:p>
          <w:p w14:paraId="3086F038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("TC_8_1_4_1_6_NR5GC") { return true; }</w:t>
            </w:r>
          </w:p>
          <w:p w14:paraId="43BA6B0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("TC_8_1_5_6_1_NR5GC") { return true; }</w:t>
            </w:r>
          </w:p>
          <w:p w14:paraId="61A9182D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("TC_8_1_5_8_1_NR5GC") { return true; }</w:t>
            </w:r>
          </w:p>
          <w:p w14:paraId="2F11635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("TC_8_1_5_8_2_1_NR5GC") { return true; }</w:t>
            </w:r>
          </w:p>
          <w:p w14:paraId="491DF200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("TC_8_1_5_8_2_2_NR5GC") { return true; }</w:t>
            </w:r>
          </w:p>
          <w:p w14:paraId="1CD9D693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("TC_8_1_5_8_2_3_NR5GC") { return true; }</w:t>
            </w:r>
          </w:p>
          <w:p w14:paraId="6C09807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("TC_8_1_5_9_3_NR5GC") { return true; }</w:t>
            </w:r>
          </w:p>
          <w:p w14:paraId="43917459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("TC_8_1_6_1_2_7_NR5GC") { return true; }</w:t>
            </w:r>
          </w:p>
          <w:p w14:paraId="3E29599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("TC_8_1_6_1_3_3_NR5GC") { return true; }</w:t>
            </w:r>
          </w:p>
          <w:p w14:paraId="535DE458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("TC_8_1_6_1_3_7_NR5GC") { return true; }</w:t>
            </w:r>
          </w:p>
          <w:p w14:paraId="540DE78C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478CF0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19AC4D3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21A0302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3AF20BA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72B64B7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("TC_8_1_6_1_4_6_NR5GC") { return true; }</w:t>
            </w:r>
          </w:p>
          <w:p w14:paraId="567A8C8B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("TC_8_1_6_1_4_7_NR5GC") { return true; }</w:t>
            </w:r>
          </w:p>
          <w:p w14:paraId="366E88D6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("TC_8_1_6_1_4_8_NR5GC") { return true; }</w:t>
            </w:r>
          </w:p>
          <w:p w14:paraId="49845980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("TC_8_1_6_1_4_9_NR5GC") { return true; }</w:t>
            </w:r>
          </w:p>
          <w:p w14:paraId="756A6295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("TC_8_2_6_2_4_NR5GC") { return true; }</w:t>
            </w:r>
          </w:p>
          <w:p w14:paraId="0D54DB3A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("TC_8_2_7_2_1_NR5GC") { return true; }</w:t>
            </w:r>
          </w:p>
          <w:p w14:paraId="0B6B0588" w14:textId="2AB405D9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72A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("TC_6_4_2_1_NR5GC") { return true; }</w:t>
            </w:r>
            <w:r w:rsidR="00D00C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</w:t>
            </w:r>
            <w:r w:rsidR="00D00C36">
              <w:t xml:space="preserve"> </w:t>
            </w:r>
            <w:r w:rsidR="00D00C36" w:rsidRPr="00D00C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WA#WI1386902</w:t>
            </w:r>
          </w:p>
          <w:p w14:paraId="23BFF47F" w14:textId="70745BC8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("TC_8_1_5_3_2_NR5GC") { return true; }</w:t>
            </w:r>
            <w:r w:rsidR="00D00C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D00C36" w:rsidRPr="00D00C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WA#WI1386902</w:t>
            </w:r>
          </w:p>
          <w:p w14:paraId="1613678F" w14:textId="16DC3EFA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("TC_7_1_1_1_16_NR5GC") { return true; }</w:t>
            </w:r>
            <w:r w:rsidR="00D00C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00C36" w:rsidRPr="00D00C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WA#WI1386902</w:t>
            </w:r>
          </w:p>
          <w:p w14:paraId="01788E01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EC608F" w14:textId="77777777" w:rsidR="00372A15" w:rsidRPr="00372A15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3D498521" w14:textId="6F40F729" w:rsidR="008252EC" w:rsidRPr="00850B74" w:rsidRDefault="00372A15" w:rsidP="00372A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4C6E658F" w14:textId="17A5513D" w:rsidR="00DA506F" w:rsidRDefault="00DA506F" w:rsidP="00DA506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en-GB"/>
        </w:rPr>
      </w:pPr>
      <w:bookmarkStart w:id="26" w:name="_Toc190787684"/>
      <w:r w:rsidRPr="00DA506F">
        <w:rPr>
          <w:rFonts w:cs="Arial"/>
          <w:b/>
          <w:bCs/>
          <w:color w:val="000000"/>
          <w:lang w:val="en-US" w:eastAsia="en-GB"/>
        </w:rPr>
        <w:t>f_TC_6_4_2_1_NR5GC_TestBody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A506F" w14:paraId="28370499" w14:textId="77777777" w:rsidTr="003211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4D53" w14:textId="77777777" w:rsidR="00DA506F" w:rsidRPr="00DA506F" w:rsidRDefault="00DA506F" w:rsidP="00DA506F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 w:rsidRPr="00DA506F"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Pr="00DA506F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Pr="00DA506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75A4" w14:textId="44DD32CE" w:rsidR="00DA506F" w:rsidRPr="00E13853" w:rsidRDefault="00DA506F" w:rsidP="00321132">
            <w:pPr>
              <w:pStyle w:val="CRCoverPage"/>
              <w:spacing w:after="0"/>
              <w:rPr>
                <w:noProof/>
              </w:rPr>
            </w:pPr>
            <w:r w:rsidRPr="00DA506F">
              <w:rPr>
                <w:noProof/>
              </w:rPr>
              <w:t>f_TC_6_4_2_1_NR5GC_TestBody</w:t>
            </w:r>
          </w:p>
        </w:tc>
      </w:tr>
      <w:tr w:rsidR="00DA506F" w14:paraId="4E37A199" w14:textId="77777777" w:rsidTr="0032113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2A56" w14:textId="77777777" w:rsidR="00DA506F" w:rsidRDefault="00DA506F" w:rsidP="0032113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0D64" w14:textId="1C4C921D" w:rsidR="00DA506F" w:rsidRPr="00803546" w:rsidRDefault="00720F47" w:rsidP="0032113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Test case 6.4.2.1 t</w:t>
            </w:r>
            <w:r w:rsidR="00F62584" w:rsidRPr="00F62584">
              <w:rPr>
                <w:noProof/>
              </w:rPr>
              <w:t xml:space="preserve">est prose has no requirement of configuring Msg4_Based  cs_NR_RachProcedureConfig_CBRA_Msg4Based </w:t>
            </w:r>
            <w:r w:rsidR="00F62584">
              <w:rPr>
                <w:noProof/>
              </w:rPr>
              <w:t xml:space="preserve">configuration </w:t>
            </w:r>
            <w:r w:rsidR="00F62584" w:rsidRPr="00F62584">
              <w:rPr>
                <w:noProof/>
              </w:rPr>
              <w:t>and transmission of rrcSetup after Step 6B.</w:t>
            </w:r>
          </w:p>
        </w:tc>
      </w:tr>
      <w:tr w:rsidR="00DA506F" w14:paraId="63291B36" w14:textId="77777777" w:rsidTr="003211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568E" w14:textId="77777777" w:rsidR="00DA506F" w:rsidRDefault="00DA506F" w:rsidP="0032113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59C" w14:textId="5F338B05" w:rsidR="00DA506F" w:rsidRPr="001D3AAB" w:rsidRDefault="00F62584" w:rsidP="00321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use of  </w:t>
            </w:r>
            <w:r w:rsidRPr="00F62584">
              <w:rPr>
                <w:noProof/>
              </w:rPr>
              <w:t>f_NR_SS_RachProcedureConfig</w:t>
            </w:r>
            <w:r>
              <w:rPr>
                <w:noProof/>
              </w:rPr>
              <w:t>()</w:t>
            </w:r>
            <w:r w:rsidRPr="00F62584">
              <w:rPr>
                <w:noProof/>
              </w:rPr>
              <w:t xml:space="preserve"> after Step 6B and associated variables.</w:t>
            </w:r>
          </w:p>
        </w:tc>
      </w:tr>
      <w:tr w:rsidR="00DA506F" w14:paraId="2740DC59" w14:textId="77777777" w:rsidTr="003211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C2C8" w14:textId="77777777" w:rsidR="00DA506F" w:rsidRDefault="00DA506F" w:rsidP="0032113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62A" w14:textId="070D1292" w:rsidR="00DA506F" w:rsidRPr="00CC39F9" w:rsidRDefault="00E5538C" w:rsidP="00321132">
            <w:pPr>
              <w:spacing w:after="0"/>
              <w:rPr>
                <w:rFonts w:ascii="Arial" w:hAnsi="Arial" w:cs="Arial"/>
                <w:lang w:eastAsia="en-GB"/>
              </w:rPr>
            </w:pPr>
            <w:r w:rsidRPr="00E5538C">
              <w:rPr>
                <w:rFonts w:ascii="Arial" w:hAnsi="Arial" w:cs="Arial"/>
                <w:lang w:eastAsia="en-GB"/>
              </w:rPr>
              <w:t>6_4_2\Inactive_CellReSelection_NR5GC.ttcn</w:t>
            </w:r>
          </w:p>
        </w:tc>
      </w:tr>
      <w:tr w:rsidR="00DA506F" w14:paraId="03ED2793" w14:textId="77777777" w:rsidTr="003211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1C2B" w14:textId="77777777" w:rsidR="00DA506F" w:rsidRDefault="00DA506F" w:rsidP="003211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5A8" w14:textId="77777777" w:rsidR="00DA506F" w:rsidRDefault="00DA506F" w:rsidP="0032113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C13E834" w14:textId="77777777" w:rsidR="00DA506F" w:rsidRDefault="00DA506F" w:rsidP="00DA506F">
      <w:pPr>
        <w:spacing w:after="0"/>
        <w:rPr>
          <w:rFonts w:ascii="Arial" w:hAnsi="Arial"/>
          <w:b/>
          <w:lang w:eastAsia="en-GB"/>
        </w:rPr>
      </w:pPr>
    </w:p>
    <w:p w14:paraId="62BFD666" w14:textId="77777777" w:rsidR="00DA506F" w:rsidRDefault="00DA506F" w:rsidP="00DA50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A506F" w:rsidRPr="00504291" w14:paraId="48AFE807" w14:textId="77777777" w:rsidTr="0032113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5FC" w14:textId="77777777" w:rsidR="002A6B02" w:rsidRPr="002A6B02" w:rsidRDefault="00DA506F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A6B02"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f_TC_6_4_2_1_NR5GC_TestBody() runs on NR5GC_PTC</w:t>
            </w:r>
          </w:p>
          <w:p w14:paraId="04B9A5E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R5s200377 R5-204415 R5-205600 R5-212084 R5s210581 R5s220736 R5-233462 sic@</w:t>
            </w:r>
          </w:p>
          <w:p w14:paraId="611D80C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tsc_NR_NonSuitableCellSSS_EPRE_FR1;</w:t>
            </w:r>
          </w:p>
          <w:p w14:paraId="43E23C8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tsc_NR_ServingCellSSS_EPRE_FR1;</w:t>
            </w:r>
          </w:p>
          <w:p w14:paraId="593969B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v_T2_Cell2_RS_EPRE_FR1 := -78; // @sic R5-198879 sic@</w:t>
            </w:r>
          </w:p>
          <w:p w14:paraId="0A98E3A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tsc_NR_ServingCellSSS_EPRE_FR1;</w:t>
            </w:r>
          </w:p>
          <w:p w14:paraId="266144A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94424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5EBF04F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612F597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7088183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16356C" w14:textId="77777777" w:rsidR="002A6B02" w:rsidRPr="00D112FC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octetstring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v_EncodedRrcSetup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F0C4DAB" w14:textId="14FFCCA1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DL_CCCH_Message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60C865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8B978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418FC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35AEC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</w:t>
            </w:r>
          </w:p>
          <w:p w14:paraId="0F7F71F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450BC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v_SSB_IndexCell2;</w:t>
            </w:r>
          </w:p>
          <w:p w14:paraId="1EE2418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F8257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NR_BWP_DownlinkDedicated_RadioLinkMonitoringConfig_Type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f_NR_CellInfo_GetRadioLinkMonitoringConfig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12C22F2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96EA38" w14:textId="246C95BE" w:rsidR="002A6B02" w:rsidRPr="00D112FC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f_NR_38508_RRCSetup(nr_Cell1);</w:t>
            </w:r>
          </w:p>
          <w:p w14:paraId="3EA42908" w14:textId="0C1C2273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v_EncodedRrcSetup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f_NR_RRC_DL_CCCH_Encvalue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AC6E4B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40D48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2765D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v_CellPowerList_AtT0:={</w:t>
            </w:r>
          </w:p>
          <w:p w14:paraId="5F7BA91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(nr_Cell1, v_T0_Cell1_RS_EPRE_FR1, tsc_NR_SuitableIntraFreqCellSSS_EPRE_FR2),</w:t>
            </w:r>
          </w:p>
          <w:p w14:paraId="2614024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8A9027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6D0557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v_CellPowerList_AtT1:={</w:t>
            </w:r>
          </w:p>
          <w:p w14:paraId="716A8B1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(nr_Cell1, v_T1_Cell1_RS_EPRE_FR1,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F66F6A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C1143E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4D66C99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tsc_NR_SuitableIntraFreqCellSSS_EPRE_FR2),</w:t>
            </w:r>
          </w:p>
          <w:p w14:paraId="7B50631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(nr_Cell2, v_T2_Cell2_RS_EPRE_FR1, tsc_NR_ServingCellSSS_EPRE_FR2)</w:t>
            </w:r>
          </w:p>
          <w:p w14:paraId="55F592B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90B376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591C9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ABCE1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 according to the row "T1" in table 6.4.2.1.3.2-1/2.</w:t>
            </w:r>
          </w:p>
          <w:p w14:paraId="190D0E8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24F365A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8E8C6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AC5C9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2A"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6940F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Wait 15s (Note 1)</w:t>
            </w:r>
          </w:p>
          <w:p w14:paraId="6AEED07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(15.0);</w:t>
            </w:r>
          </w:p>
          <w:p w14:paraId="66C186E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60519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25C36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Paging message.</w:t>
            </w:r>
          </w:p>
          <w:p w14:paraId="16C601D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(nr_Cell1, RRC_INACTIVE);</w:t>
            </w:r>
          </w:p>
          <w:p w14:paraId="45414A3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C98AF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E4A47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attempt to transmit an uplink message within the next 10s?</w:t>
            </w:r>
          </w:p>
          <w:p w14:paraId="4885F30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f_NR_Check_NoUplinkMessage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(10.0);</w:t>
            </w:r>
          </w:p>
          <w:p w14:paraId="55C9E56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729CA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F06C4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off.</w:t>
            </w:r>
          </w:p>
          <w:p w14:paraId="5277208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f_UT_SwitchOffUE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(UT, false);</w:t>
            </w:r>
          </w:p>
          <w:p w14:paraId="3F26FBF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9CD2F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6/6A -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55922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6B"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D51F9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6.4.2.1.3.2-1/2.</w:t>
            </w:r>
          </w:p>
          <w:p w14:paraId="00299E8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57B35D3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0BB4FE" w14:textId="0EBF7995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f_NR_SS_RachProcedureConfig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cs_NR_RachProcedureConfig_CBRA_Msg4Based( 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cs_NR_RachProcedureMsg4WithCcchMsg(</w:t>
            </w:r>
            <w:proofErr w:type="spellStart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v_EncodedRrcSetup</w:t>
            </w:r>
            <w:proofErr w:type="spellEnd"/>
            <w:r w:rsidRPr="00D112F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372B240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1108E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6C"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8ED41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14:paraId="3F6B583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1423F20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07B06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f_NR5GC_MobileInfo_Init();// @sic R5s210092 sic@</w:t>
            </w:r>
          </w:p>
          <w:p w14:paraId="3C08624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8AEEA0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53E24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Generic procedure specified in TS 38.508-1 Table 4.5.3.2-1 are performed, in which the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includes the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 thereby moving the UE to RRC_INACTIVE.</w:t>
            </w:r>
          </w:p>
          <w:p w14:paraId="021CCDA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f_NR5GC_RRC_IdleState1N_Def(nr_Cell1, 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 // @sic R5s210092 sic@</w:t>
            </w:r>
          </w:p>
          <w:p w14:paraId="260A764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tsc_RRC_InactiveFollowedByRRCResume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, -, false, -, -, -, -, -, nr_Cell2);</w:t>
            </w:r>
          </w:p>
          <w:p w14:paraId="7A68703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A6BAF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8-15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5F514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16"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BEB9F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2 SSS level according to the row "T2" in table 6.4.2.1.3.2-1/2.</w:t>
            </w:r>
          </w:p>
          <w:p w14:paraId="14F0D4D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7621A74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f_NR_SS_AS_ActivateSecurity_Current(nr_Cell2,tsc_NR_38508_NextHopChainingCount); // @sic R5s220486 sic@</w:t>
            </w:r>
          </w:p>
          <w:p w14:paraId="041B159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18817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17 -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2ADDB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886D2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NR Cell 2?</w:t>
            </w:r>
          </w:p>
          <w:p w14:paraId="6CD0496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(car_NR_SRB0_RrcPdu_IND(nr_Cell2, cr_38508_RRCResumeRequest(tsc_NR_ShortI_RNTI_Value1,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D9E001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(__FILE__, __LINE__, "Step 18");</w:t>
            </w:r>
          </w:p>
          <w:p w14:paraId="01773BD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3E8E4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18A"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E4187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218BBC7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v_SSB_IndexCell2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8CADBC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5E4F5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17761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v_NR_DownlinkBWP_Cell2.Pdsch.ConfigDedicated.R15; // Table 6.4.2.1.3.3-6</w:t>
            </w:r>
          </w:p>
          <w:p w14:paraId="391AC30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v_PDSCH_Config.dmrs_DownlinkForPDSCH_MappingTypeA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2B98A0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v_PDSCH_Config.tci_StatesToAddModList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[0] := cs_38508_TCI_State(v_SSB_IndexCell2);</w:t>
            </w:r>
          </w:p>
          <w:p w14:paraId="32F0691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v_PDSCH_Config.prb_BundlingType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cs_NR_Prb_OmitBundleSize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FC3C3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{setup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269F184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72E66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cs_38508_RadioLinkMonitoringConfigDef(f_NR_CellInfo_GetSSB_Index(nr_Cell2));</w:t>
            </w:r>
          </w:p>
          <w:p w14:paraId="12FF023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f_NR_CellInfo_SetRadioLinkMonitoringConfig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050CA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2B17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01E08E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 //@sic R5s241495 sic@</w:t>
            </w:r>
          </w:p>
          <w:p w14:paraId="4B4953D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2381E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cs_38508_PUSCH_Config_FR1(cs_38508_DMRS_UplinkConfig(pos1), v_SSB_IndexCell2);</w:t>
            </w:r>
          </w:p>
          <w:p w14:paraId="083A75D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v_CellGroupConfig.spCellConfig.spCellConfigDedicated.uplinkConfig.initialUplinkBWP.pusch_Config := {setup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}; // @sic R5s210092 sic@</w:t>
            </w:r>
          </w:p>
          <w:p w14:paraId="45C7C8E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C72C27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9B682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-, 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F7BC5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0005DF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18B"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20E3A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7DCB711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0BE41F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F58D0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2F24E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5BA7601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3F1EFE9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90FA24" w14:textId="2319E0B1" w:rsidR="00DA506F" w:rsidRPr="00850B74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f_TC_6_4_2_1_NR5GC_TestBody</w:t>
            </w:r>
          </w:p>
          <w:p w14:paraId="0EFE3124" w14:textId="1EC81E5C" w:rsidR="00DA506F" w:rsidRPr="00850B74" w:rsidRDefault="00DA506F" w:rsidP="003211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F6525FE" w14:textId="77777777" w:rsidR="00DA506F" w:rsidRPr="00CD057D" w:rsidRDefault="00DA506F" w:rsidP="00DA506F">
      <w:pPr>
        <w:spacing w:after="0"/>
        <w:rPr>
          <w:rFonts w:ascii="Arial" w:hAnsi="Arial"/>
          <w:b/>
          <w:color w:val="000000"/>
          <w:lang w:eastAsia="en-GB"/>
        </w:rPr>
      </w:pPr>
    </w:p>
    <w:p w14:paraId="066F45C3" w14:textId="77777777" w:rsidR="00DA506F" w:rsidRDefault="00DA506F" w:rsidP="00DA506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DA506F" w:rsidRPr="00504291" w14:paraId="65DB39A1" w14:textId="77777777" w:rsidTr="00321132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E10" w14:textId="58464F90" w:rsidR="00DA506F" w:rsidRPr="00850B74" w:rsidRDefault="00DA506F" w:rsidP="00DA50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2A1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F1A8A9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f_TC_6_4_2_1_NR5GC_TestBody() runs on NR5GC_PTC</w:t>
            </w:r>
          </w:p>
          <w:p w14:paraId="78427CF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R5s200377 R5-204415 R5-205600 R5-212084 R5s210581 R5s220736 R5-233462 sic@</w:t>
            </w:r>
          </w:p>
          <w:p w14:paraId="29C11AF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tsc_NR_NonSuitableCellSSS_EPRE_FR1;</w:t>
            </w:r>
          </w:p>
          <w:p w14:paraId="7033A2A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tsc_NR_ServingCellSSS_EPRE_FR1;</w:t>
            </w:r>
          </w:p>
          <w:p w14:paraId="07F3103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v_T2_Cell2_RS_EPRE_FR1 := -78; // @sic R5-198879 sic@</w:t>
            </w:r>
          </w:p>
          <w:p w14:paraId="12C1250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tsc_NR_ServingCellSSS_EPRE_FR1;</w:t>
            </w:r>
          </w:p>
          <w:p w14:paraId="16B5853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C4270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1C1A438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369CB7C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354245A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77BA2A" w14:textId="4660AAAB" w:rsidR="002A6B02" w:rsidRPr="00192395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octetstring</w:t>
            </w:r>
            <w:proofErr w:type="spellEnd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v_EncodedRrcSetup</w:t>
            </w:r>
            <w:proofErr w:type="spellEnd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WA#WI1386902</w:t>
            </w:r>
          </w:p>
          <w:p w14:paraId="6E2DBF90" w14:textId="0025423A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//var template (value) </w:t>
            </w:r>
            <w:proofErr w:type="spellStart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DL_CCCH_Message</w:t>
            </w:r>
            <w:proofErr w:type="spellEnd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</w:t>
            </w:r>
            <w:proofErr w:type="spellEnd"/>
            <w:r w:rsidRPr="001923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WA#WI1386902</w:t>
            </w:r>
          </w:p>
          <w:p w14:paraId="6C1ADD2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A2823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6A9DF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3A339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</w:t>
            </w:r>
          </w:p>
          <w:p w14:paraId="22D915A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2132B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v_SSB_IndexCell2;</w:t>
            </w:r>
          </w:p>
          <w:p w14:paraId="7DA3580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75756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NR_BWP_DownlinkDedicated_RadioLinkMonitoringConfig_Type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f_NR_CellInfo_GetRadioLinkMonitoringConfig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B2722A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68455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f_NR_38508_RRCSetup(nr_Cell1); // WA#WI1386902</w:t>
            </w:r>
          </w:p>
          <w:p w14:paraId="6639062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v_EncodedRrcSetup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f_NR_RRC_DL_CCCH_Encvalue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WA#WI1386902</w:t>
            </w:r>
          </w:p>
          <w:p w14:paraId="34ACEC9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8FC429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9301A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v_CellPowerList_AtT0:={</w:t>
            </w:r>
          </w:p>
          <w:p w14:paraId="12B448D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(nr_Cell1, v_T0_Cell1_RS_EPRE_FR1, tsc_NR_SuitableIntraFreqCellSSS_EPRE_FR2),</w:t>
            </w:r>
          </w:p>
          <w:p w14:paraId="295BA87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C5AABD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D7ED29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562886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(nr_Cell1, v_T1_Cell1_RS_EPRE_FR1,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017E09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F10B0E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5E5FDE9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tsc_NR_SuitableIntraFreqCellSSS_EPRE_FR2),</w:t>
            </w:r>
          </w:p>
          <w:p w14:paraId="1EEB420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(nr_Cell2, v_T2_Cell2_RS_EPRE_FR1, tsc_NR_ServingCellSSS_EPRE_FR2)</w:t>
            </w:r>
          </w:p>
          <w:p w14:paraId="425144C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2C8B3F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AD594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47FD3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 according to the row "T1" in table 6.4.2.1.3.2-1/2.</w:t>
            </w:r>
          </w:p>
          <w:p w14:paraId="6DCA3F2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02E5DE5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9060F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E3B82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2A"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1C55E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Wait 15s (Note 1)</w:t>
            </w:r>
          </w:p>
          <w:p w14:paraId="11197A4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(15.0);</w:t>
            </w:r>
          </w:p>
          <w:p w14:paraId="1974E87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05C0B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BF16E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Paging message.</w:t>
            </w:r>
          </w:p>
          <w:p w14:paraId="15DD8CE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(nr_Cell1, RRC_INACTIVE);</w:t>
            </w:r>
          </w:p>
          <w:p w14:paraId="6F72771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4FA80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ED624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attempt to transmit an uplink message within the next 10s?</w:t>
            </w:r>
          </w:p>
          <w:p w14:paraId="4CDFA91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f_NR_Check_NoUplinkMessage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(10.0);</w:t>
            </w:r>
          </w:p>
          <w:p w14:paraId="3B67924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63985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D826A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off.</w:t>
            </w:r>
          </w:p>
          <w:p w14:paraId="5150E2B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f_UT_SwitchOffUE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(UT, false);</w:t>
            </w:r>
          </w:p>
          <w:p w14:paraId="27154EF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83D33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6/6A -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4BC61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6B"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FC499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6.4.2.1.3.2-1/2.</w:t>
            </w:r>
          </w:p>
          <w:p w14:paraId="799FCD6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0298581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792D1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f_NR_SS_RachProcedureConfig</w:t>
            </w:r>
            <w:proofErr w:type="spellEnd"/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cs_NR_RachProcedureConfig_CBRA_Msg4Based( </w:t>
            </w:r>
            <w:proofErr w:type="spellStart"/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cs_NR_RachProcedureMsg4WithCcchMsg(</w:t>
            </w:r>
            <w:proofErr w:type="spellStart"/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v_EncodedRrcSetup</w:t>
            </w:r>
            <w:proofErr w:type="spellEnd"/>
            <w:r w:rsidRPr="001D76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 // WA#WI1386902</w:t>
            </w:r>
          </w:p>
          <w:p w14:paraId="28C2F1E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C6AD50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6C"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F3CF1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14:paraId="655BCCC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0DCC46C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C3777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f_NR5GC_MobileInfo_Init();// @sic R5s210092 sic@</w:t>
            </w:r>
          </w:p>
          <w:p w14:paraId="15CAD4C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522B0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4905E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Generic procedure specified in TS 38.508-1 Table 4.5.3.2-1 are performed, in which the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includes the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 thereby moving the UE to RRC_INACTIVE.</w:t>
            </w:r>
          </w:p>
          <w:p w14:paraId="54754E4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f_NR5GC_RRC_IdleState1N_Def(nr_Cell1, 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 // @sic R5s210092 sic@</w:t>
            </w:r>
          </w:p>
          <w:p w14:paraId="334808C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tsc_RRC_InactiveFollowedByRRCResume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, -, false, -, -, -, -, -, nr_Cell2);</w:t>
            </w:r>
          </w:p>
          <w:p w14:paraId="6D867D9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8D9B0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8-15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81D90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16"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6FA7D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2 SSS level according to the row "T2" in table 6.4.2.1.3.2-1/2.</w:t>
            </w:r>
          </w:p>
          <w:p w14:paraId="1886320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6F3A115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f_NR_SS_AS_ActivateSecurity_Current(nr_Cell2,tsc_NR_38508_NextHopChainingCount); // @sic R5s220486 sic@</w:t>
            </w:r>
          </w:p>
          <w:p w14:paraId="21B8AF9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35247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17 - Void"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C5100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04766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NR Cell 2?</w:t>
            </w:r>
          </w:p>
          <w:p w14:paraId="2F3ECDB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(car_NR_SRB0_RrcPdu_IND(nr_Cell2, cr_38508_RRCResumeRequest(tsc_NR_ShortI_RNTI_Value1,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766DB3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(__FILE__, __LINE__, "Step 18");</w:t>
            </w:r>
          </w:p>
          <w:p w14:paraId="5FF3CE5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02D9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18A"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2193A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772973E8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v_SSB_IndexCell2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C50851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0F90DD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35344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v_NR_DownlinkBWP_Cell2.Pdsch.ConfigDedicated.R15; // Table 6.4.2.1.3.3-6</w:t>
            </w:r>
          </w:p>
          <w:p w14:paraId="0C23079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v_PDSCH_Config.dmrs_DownlinkForPDSCH_MappingTypeA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6E630F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v_PDSCH_Config.tci_StatesToAddModList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[0] := cs_38508_TCI_State(v_SSB_IndexCell2);</w:t>
            </w:r>
          </w:p>
          <w:p w14:paraId="37F19E7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v_PDSCH_Config.prb_BundlingType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cs_NR_Prb_OmitBundleSize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5A200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{setup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5B8BF86C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C62A7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cs_38508_RadioLinkMonitoringConfigDef(f_NR_CellInfo_GetSSB_Index(nr_Cell2));</w:t>
            </w:r>
          </w:p>
          <w:p w14:paraId="0456F76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f_NR_CellInfo_SetRadioLinkMonitoringConfig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5E402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CEE252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3CCD1D56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v_RadioLinkMonitoringConfig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 //@sic R5s241495 sic@</w:t>
            </w:r>
          </w:p>
          <w:p w14:paraId="23EB32E7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0C866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cs_38508_PUSCH_Config_FR1(cs_38508_DMRS_UplinkConfig(pos1), v_SSB_IndexCell2);</w:t>
            </w:r>
          </w:p>
          <w:p w14:paraId="288D305B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v_CellGroupConfig.spCellConfig.spCellConfigDedicated.uplinkConfig.initialUplinkBWP.pusch_Config := {setup :=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}; // @sic R5s210092 sic@</w:t>
            </w:r>
          </w:p>
          <w:p w14:paraId="4B84CE1A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E39A6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A65A65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(nr_Cell2, -, -,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E6C8C1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B07BE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18B"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8DA343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3BBCF51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5B144714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F7B989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19"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958C7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213BA1CE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7BB221F" w14:textId="77777777" w:rsidR="002A6B02" w:rsidRPr="002A6B02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2AFA90" w14:textId="3118C146" w:rsidR="00DA506F" w:rsidRPr="00850B74" w:rsidRDefault="002A6B02" w:rsidP="002A6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6B02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f_TC_6_4_2_1_NR5GC_TestBody</w:t>
            </w:r>
          </w:p>
        </w:tc>
      </w:tr>
    </w:tbl>
    <w:p w14:paraId="18F15E7B" w14:textId="77777777" w:rsidR="00DA506F" w:rsidRPr="00DA506F" w:rsidRDefault="00DA506F" w:rsidP="00DA506F">
      <w:pPr>
        <w:rPr>
          <w:lang w:val="en-US" w:eastAsia="en-GB"/>
        </w:rPr>
      </w:pPr>
    </w:p>
    <w:p w14:paraId="29502FB8" w14:textId="77777777" w:rsidR="00DA506F" w:rsidRPr="00DA506F" w:rsidRDefault="00DA506F" w:rsidP="00DA506F">
      <w:pPr>
        <w:rPr>
          <w:lang w:val="en-US"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F6354" w14:textId="77777777" w:rsidR="00DB052D" w:rsidRDefault="00DB052D">
      <w:r>
        <w:separator/>
      </w:r>
    </w:p>
  </w:endnote>
  <w:endnote w:type="continuationSeparator" w:id="0">
    <w:p w14:paraId="798E6AC7" w14:textId="77777777" w:rsidR="00DB052D" w:rsidRDefault="00DB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CF07B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974ED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9A68B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363EAC" w14:textId="77777777" w:rsidR="00DB052D" w:rsidRDefault="00DB052D">
      <w:r>
        <w:separator/>
      </w:r>
    </w:p>
  </w:footnote>
  <w:footnote w:type="continuationSeparator" w:id="0">
    <w:p w14:paraId="57D182C7" w14:textId="77777777" w:rsidR="00DB052D" w:rsidRDefault="00DB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A5A5A"/>
    <w:multiLevelType w:val="hybridMultilevel"/>
    <w:tmpl w:val="E40AD2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671AE2"/>
    <w:multiLevelType w:val="hybridMultilevel"/>
    <w:tmpl w:val="D452E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3"/>
  </w:num>
  <w:num w:numId="3" w16cid:durableId="747849379">
    <w:abstractNumId w:val="10"/>
  </w:num>
  <w:num w:numId="4" w16cid:durableId="147092846">
    <w:abstractNumId w:val="41"/>
  </w:num>
  <w:num w:numId="5" w16cid:durableId="1292974261">
    <w:abstractNumId w:val="32"/>
  </w:num>
  <w:num w:numId="6" w16cid:durableId="1022785407">
    <w:abstractNumId w:val="37"/>
  </w:num>
  <w:num w:numId="7" w16cid:durableId="1156144252">
    <w:abstractNumId w:val="13"/>
  </w:num>
  <w:num w:numId="8" w16cid:durableId="1604259753">
    <w:abstractNumId w:val="39"/>
  </w:num>
  <w:num w:numId="9" w16cid:durableId="2111732548">
    <w:abstractNumId w:val="22"/>
  </w:num>
  <w:num w:numId="10" w16cid:durableId="1535074823">
    <w:abstractNumId w:val="27"/>
  </w:num>
  <w:num w:numId="11" w16cid:durableId="1984891957">
    <w:abstractNumId w:val="2"/>
  </w:num>
  <w:num w:numId="12" w16cid:durableId="2008050901">
    <w:abstractNumId w:val="12"/>
  </w:num>
  <w:num w:numId="13" w16cid:durableId="114448858">
    <w:abstractNumId w:val="44"/>
  </w:num>
  <w:num w:numId="14" w16cid:durableId="2097239903">
    <w:abstractNumId w:val="7"/>
  </w:num>
  <w:num w:numId="15" w16cid:durableId="1829252563">
    <w:abstractNumId w:val="29"/>
  </w:num>
  <w:num w:numId="16" w16cid:durableId="2133091722">
    <w:abstractNumId w:val="26"/>
  </w:num>
  <w:num w:numId="17" w16cid:durableId="775641893">
    <w:abstractNumId w:val="28"/>
  </w:num>
  <w:num w:numId="18" w16cid:durableId="1623415793">
    <w:abstractNumId w:val="18"/>
  </w:num>
  <w:num w:numId="19" w16cid:durableId="1291399070">
    <w:abstractNumId w:val="40"/>
  </w:num>
  <w:num w:numId="20" w16cid:durableId="773209631">
    <w:abstractNumId w:val="34"/>
  </w:num>
  <w:num w:numId="21" w16cid:durableId="1650590502">
    <w:abstractNumId w:val="43"/>
  </w:num>
  <w:num w:numId="22" w16cid:durableId="1059130030">
    <w:abstractNumId w:val="30"/>
  </w:num>
  <w:num w:numId="23" w16cid:durableId="798112817">
    <w:abstractNumId w:val="19"/>
  </w:num>
  <w:num w:numId="24" w16cid:durableId="218706313">
    <w:abstractNumId w:val="24"/>
  </w:num>
  <w:num w:numId="25" w16cid:durableId="394547133">
    <w:abstractNumId w:val="8"/>
  </w:num>
  <w:num w:numId="26" w16cid:durableId="728458802">
    <w:abstractNumId w:val="15"/>
  </w:num>
  <w:num w:numId="27" w16cid:durableId="482967146">
    <w:abstractNumId w:val="21"/>
  </w:num>
  <w:num w:numId="28" w16cid:durableId="1667703996">
    <w:abstractNumId w:val="3"/>
  </w:num>
  <w:num w:numId="29" w16cid:durableId="1096898340">
    <w:abstractNumId w:val="4"/>
  </w:num>
  <w:num w:numId="30" w16cid:durableId="27686129">
    <w:abstractNumId w:val="20"/>
  </w:num>
  <w:num w:numId="31" w16cid:durableId="1780446260">
    <w:abstractNumId w:val="36"/>
  </w:num>
  <w:num w:numId="32" w16cid:durableId="1832327033">
    <w:abstractNumId w:val="6"/>
  </w:num>
  <w:num w:numId="33" w16cid:durableId="1353415234">
    <w:abstractNumId w:val="11"/>
  </w:num>
  <w:num w:numId="34" w16cid:durableId="566571961">
    <w:abstractNumId w:val="9"/>
  </w:num>
  <w:num w:numId="35" w16cid:durableId="453208392">
    <w:abstractNumId w:val="5"/>
  </w:num>
  <w:num w:numId="36" w16cid:durableId="114908322">
    <w:abstractNumId w:val="33"/>
  </w:num>
  <w:num w:numId="37" w16cid:durableId="1599215548">
    <w:abstractNumId w:val="14"/>
  </w:num>
  <w:num w:numId="38" w16cid:durableId="1177961966">
    <w:abstractNumId w:val="25"/>
  </w:num>
  <w:num w:numId="39" w16cid:durableId="1994599332">
    <w:abstractNumId w:val="17"/>
  </w:num>
  <w:num w:numId="40" w16cid:durableId="1673289176">
    <w:abstractNumId w:val="38"/>
  </w:num>
  <w:num w:numId="41" w16cid:durableId="2064520428">
    <w:abstractNumId w:val="42"/>
  </w:num>
  <w:num w:numId="42" w16cid:durableId="242032771">
    <w:abstractNumId w:val="0"/>
  </w:num>
  <w:num w:numId="43" w16cid:durableId="791095790">
    <w:abstractNumId w:val="35"/>
  </w:num>
  <w:num w:numId="44" w16cid:durableId="1438451418">
    <w:abstractNumId w:val="16"/>
  </w:num>
  <w:num w:numId="45" w16cid:durableId="1717974328">
    <w:abstractNumId w:val="31"/>
  </w:num>
  <w:num w:numId="46" w16cid:durableId="151572400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0E6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5D2A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3FFD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395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4B87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6CE"/>
    <w:rsid w:val="001D7DA2"/>
    <w:rsid w:val="001E0BCF"/>
    <w:rsid w:val="001E0C6E"/>
    <w:rsid w:val="001E1129"/>
    <w:rsid w:val="001E1BEE"/>
    <w:rsid w:val="001E287B"/>
    <w:rsid w:val="001E3D37"/>
    <w:rsid w:val="001E41F3"/>
    <w:rsid w:val="001E4A6E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4E35"/>
    <w:rsid w:val="00215747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035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6B0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3794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A8F"/>
    <w:rsid w:val="00342CBD"/>
    <w:rsid w:val="00342D98"/>
    <w:rsid w:val="0034341E"/>
    <w:rsid w:val="00343CD7"/>
    <w:rsid w:val="003448A4"/>
    <w:rsid w:val="00344EEF"/>
    <w:rsid w:val="00345383"/>
    <w:rsid w:val="003454EA"/>
    <w:rsid w:val="00346D77"/>
    <w:rsid w:val="00350A47"/>
    <w:rsid w:val="00350C3D"/>
    <w:rsid w:val="00351C67"/>
    <w:rsid w:val="00352AE5"/>
    <w:rsid w:val="003533D5"/>
    <w:rsid w:val="00354DFE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A15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4EDB"/>
    <w:rsid w:val="00446488"/>
    <w:rsid w:val="0044735D"/>
    <w:rsid w:val="0045002B"/>
    <w:rsid w:val="00450CF1"/>
    <w:rsid w:val="00451F7A"/>
    <w:rsid w:val="0045263E"/>
    <w:rsid w:val="00452FE4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27C1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6E7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671A"/>
    <w:rsid w:val="004C7B36"/>
    <w:rsid w:val="004C7E8B"/>
    <w:rsid w:val="004D016B"/>
    <w:rsid w:val="004D0D5A"/>
    <w:rsid w:val="004D17A5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3AE1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0EF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3DF5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02B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27BD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0F47"/>
    <w:rsid w:val="00721180"/>
    <w:rsid w:val="00721325"/>
    <w:rsid w:val="0072170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64A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D725F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5D07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1BD7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8D2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E29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D8C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348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0F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40F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5E6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3714B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4BE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95F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0C36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12F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0FA1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21D7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06F"/>
    <w:rsid w:val="00DA57AC"/>
    <w:rsid w:val="00DA5AA3"/>
    <w:rsid w:val="00DA6151"/>
    <w:rsid w:val="00DA7DF8"/>
    <w:rsid w:val="00DB052D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55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38C"/>
    <w:rsid w:val="00E6020E"/>
    <w:rsid w:val="00E62B06"/>
    <w:rsid w:val="00E63DB0"/>
    <w:rsid w:val="00E63F48"/>
    <w:rsid w:val="00E643BA"/>
    <w:rsid w:val="00E64C0B"/>
    <w:rsid w:val="00E64D76"/>
    <w:rsid w:val="00E65529"/>
    <w:rsid w:val="00E65542"/>
    <w:rsid w:val="00E66585"/>
    <w:rsid w:val="00E66C0C"/>
    <w:rsid w:val="00E6738A"/>
    <w:rsid w:val="00E67E98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D1A"/>
    <w:rsid w:val="00E84E2F"/>
    <w:rsid w:val="00E861EA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2D33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67E5"/>
    <w:rsid w:val="00F57B52"/>
    <w:rsid w:val="00F57FCE"/>
    <w:rsid w:val="00F607AD"/>
    <w:rsid w:val="00F623F0"/>
    <w:rsid w:val="00F62584"/>
    <w:rsid w:val="00F62A9B"/>
    <w:rsid w:val="00F62AB4"/>
    <w:rsid w:val="00F62FAE"/>
    <w:rsid w:val="00F637A3"/>
    <w:rsid w:val="00F63A5C"/>
    <w:rsid w:val="00F63CFF"/>
    <w:rsid w:val="00F63E08"/>
    <w:rsid w:val="00F65E51"/>
    <w:rsid w:val="00F6649F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6D8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06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71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3406</Words>
  <Characters>19418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2025-02-19T19:17:00Z</dcterms:created>
  <dcterms:modified xsi:type="dcterms:W3CDTF">2025-02-19T19:17:00Z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