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2CF4BFB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9A3002">
        <w:rPr>
          <w:b/>
          <w:noProof/>
          <w:sz w:val="24"/>
        </w:rPr>
        <w:t>3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E5A54" w:rsidRPr="00CE5A54">
        <w:rPr>
          <w:b/>
          <w:bCs/>
          <w:i/>
          <w:iCs/>
          <w:sz w:val="24"/>
          <w:szCs w:val="24"/>
        </w:rPr>
        <w:t>R5s230174</w:t>
      </w:r>
    </w:p>
    <w:p w14:paraId="663EA847" w14:textId="43D1ADC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4E611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4E611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4E611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43677F4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4E6119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E6119">
                <w:rPr>
                  <w:b/>
                  <w:noProof/>
                  <w:sz w:val="28"/>
                </w:rPr>
                <w:t>523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519C3AF" w:rsidR="00DA10BB" w:rsidRPr="00622B4B" w:rsidRDefault="00CE5A5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4719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491F21E8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E6119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E6119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604D97E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</w:t>
              </w:r>
              <w:r w:rsidR="004E6119">
                <w:t>LTE PLMN Selection testcase</w:t>
              </w:r>
            </w:fldSimple>
            <w:r w:rsidR="004E6119">
              <w:t xml:space="preserve"> 6.1.1</w:t>
            </w:r>
            <w:r w:rsidR="00C232BD">
              <w:t>.2</w:t>
            </w:r>
            <w:r w:rsidR="004E6119">
              <w:t>a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A79B5CC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9B1026C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4E6119">
              <w:t>8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BF75DF9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331B0">
              <w:t>3</w:t>
            </w:r>
            <w:r>
              <w:t>-</w:t>
            </w:r>
            <w:r w:rsidR="005331B0">
              <w:t>0</w:t>
            </w:r>
            <w:r w:rsidR="003963B2">
              <w:t>1</w:t>
            </w:r>
            <w:r>
              <w:t>-</w:t>
            </w:r>
            <w:r w:rsidR="003340C1">
              <w:t>3</w:t>
            </w:r>
            <w:r w:rsidR="005331B0">
              <w:t>1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3E11D478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6119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137B7" w14:textId="3316EEA4" w:rsidR="00D05476" w:rsidRDefault="00D05476" w:rsidP="00D0547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Step27B, </w:t>
            </w:r>
            <w:r w:rsidRPr="00AB5DFE">
              <w:rPr>
                <w:rFonts w:cs="Arial"/>
                <w:lang w:eastAsia="en-GB"/>
              </w:rPr>
              <w:t>UE mov</w:t>
            </w:r>
            <w:r>
              <w:rPr>
                <w:rFonts w:cs="Arial"/>
                <w:lang w:eastAsia="en-GB"/>
              </w:rPr>
              <w:t xml:space="preserve">es </w:t>
            </w:r>
            <w:r w:rsidRPr="00AB5DFE">
              <w:rPr>
                <w:rFonts w:cs="Arial"/>
                <w:lang w:eastAsia="en-GB"/>
              </w:rPr>
              <w:t>from VPLMN(Cell_11) to HPLMN(Cell_1)</w:t>
            </w:r>
            <w:r>
              <w:rPr>
                <w:rFonts w:cs="Arial"/>
                <w:lang w:eastAsia="en-GB"/>
              </w:rPr>
              <w:t xml:space="preserve"> and UE should be allowed to perform IMS Re-registration procedure after TAU procedure as per TS 36.508 </w:t>
            </w:r>
            <w:r w:rsidRPr="00D05476">
              <w:rPr>
                <w:rFonts w:cs="Arial"/>
                <w:lang w:eastAsia="en-GB"/>
              </w:rPr>
              <w:t>subclause 4.5A.30</w:t>
            </w:r>
            <w:r>
              <w:rPr>
                <w:rFonts w:cs="Arial"/>
                <w:lang w:eastAsia="en-GB"/>
              </w:rPr>
              <w:t xml:space="preserve">. But in the present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implementation</w:t>
            </w:r>
            <w:r w:rsidR="003340C1"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t xml:space="preserve"> this is not handled. </w:t>
            </w:r>
          </w:p>
          <w:p w14:paraId="2B2DE513" w14:textId="097027BF" w:rsidR="00D05476" w:rsidRDefault="00D05476" w:rsidP="00D0547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8E8E7F5" w14:textId="11CDC885" w:rsidR="003340C1" w:rsidRDefault="003340C1" w:rsidP="003340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Step29, </w:t>
            </w:r>
            <w:r w:rsidRPr="00AB5DFE">
              <w:rPr>
                <w:rFonts w:cs="Arial"/>
                <w:lang w:eastAsia="en-GB"/>
              </w:rPr>
              <w:t>UE mov</w:t>
            </w:r>
            <w:r>
              <w:rPr>
                <w:rFonts w:cs="Arial"/>
                <w:lang w:eastAsia="en-GB"/>
              </w:rPr>
              <w:t xml:space="preserve">es </w:t>
            </w:r>
            <w:r w:rsidRPr="00AB5DFE">
              <w:rPr>
                <w:rFonts w:cs="Arial"/>
                <w:lang w:eastAsia="en-GB"/>
              </w:rPr>
              <w:t xml:space="preserve">from </w:t>
            </w:r>
            <w:r>
              <w:rPr>
                <w:rFonts w:cs="Arial"/>
                <w:lang w:eastAsia="en-GB"/>
              </w:rPr>
              <w:t>H</w:t>
            </w:r>
            <w:r w:rsidRPr="00AB5DFE">
              <w:rPr>
                <w:rFonts w:cs="Arial"/>
                <w:lang w:eastAsia="en-GB"/>
              </w:rPr>
              <w:t xml:space="preserve">PLMN(Cell_1) to </w:t>
            </w:r>
            <w:r>
              <w:rPr>
                <w:rFonts w:cs="Arial"/>
                <w:lang w:eastAsia="en-GB"/>
              </w:rPr>
              <w:t>V</w:t>
            </w:r>
            <w:r w:rsidRPr="00AB5DFE">
              <w:rPr>
                <w:rFonts w:cs="Arial"/>
                <w:lang w:eastAsia="en-GB"/>
              </w:rPr>
              <w:t>PLMN(Cell_</w:t>
            </w:r>
            <w:r>
              <w:rPr>
                <w:rFonts w:cs="Arial"/>
                <w:lang w:eastAsia="en-GB"/>
              </w:rPr>
              <w:t>4</w:t>
            </w:r>
            <w:r w:rsidRPr="00AB5DFE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and UE should be allowed to perform IMS Re-registration procedure after TAU procedure as per TS 36.508 </w:t>
            </w:r>
            <w:r w:rsidRPr="00D05476">
              <w:rPr>
                <w:rFonts w:cs="Arial"/>
                <w:lang w:eastAsia="en-GB"/>
              </w:rPr>
              <w:t>subclause 4.5A.30</w:t>
            </w:r>
            <w:r>
              <w:rPr>
                <w:rFonts w:cs="Arial"/>
                <w:lang w:eastAsia="en-GB"/>
              </w:rPr>
              <w:t xml:space="preserve">. But in the present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implementation, this is not handled. </w:t>
            </w:r>
          </w:p>
          <w:p w14:paraId="2EB1752C" w14:textId="77777777" w:rsidR="003340C1" w:rsidRDefault="003340C1" w:rsidP="00D0547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1C98EE4A" w:rsidR="000E1E20" w:rsidRPr="00A41500" w:rsidRDefault="00D05476" w:rsidP="00D0547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Note: The corresponding prose CR</w:t>
            </w:r>
            <w:r w:rsidR="00CE5A54">
              <w:rPr>
                <w:rFonts w:cs="Arial"/>
                <w:lang w:eastAsia="en-GB"/>
              </w:rPr>
              <w:t>(</w:t>
            </w:r>
            <w:r w:rsidR="00CE5A54">
              <w:rPr>
                <w:lang w:val="en-US"/>
              </w:rPr>
              <w:t>R5-230591</w:t>
            </w:r>
            <w:r w:rsidR="00CE5A5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will be raised at RAN5#98 meeting.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E337FD9" w:rsidR="00DD383C" w:rsidRPr="000A581C" w:rsidRDefault="00D05476" w:rsidP="000A581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Added a </w:t>
            </w:r>
            <w:proofErr w:type="gramStart"/>
            <w:r>
              <w:rPr>
                <w:rFonts w:ascii="Arial" w:hAnsi="Arial" w:cs="Arial"/>
                <w:lang w:eastAsia="en-GB"/>
              </w:rPr>
              <w:t>new optional step</w:t>
            </w:r>
            <w:r w:rsidR="003340C1">
              <w:rPr>
                <w:rFonts w:ascii="Arial" w:hAnsi="Arial" w:cs="Arial"/>
                <w:lang w:eastAsia="en-GB"/>
              </w:rPr>
              <w:t>s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for performing IMS Re-registration procedure after Step</w:t>
            </w:r>
            <w:r w:rsidR="003340C1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27B</w:t>
            </w:r>
            <w:r w:rsidR="003340C1">
              <w:rPr>
                <w:rFonts w:ascii="Arial" w:hAnsi="Arial" w:cs="Arial"/>
                <w:lang w:eastAsia="en-GB"/>
              </w:rPr>
              <w:t xml:space="preserve"> and Step 34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5A993EF" w:rsidR="00BB53CF" w:rsidRDefault="004E6119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</w:t>
            </w:r>
            <w:r w:rsidR="00116761">
              <w:rPr>
                <w:noProof/>
              </w:rPr>
              <w:t>.2</w:t>
            </w:r>
            <w:r>
              <w:rPr>
                <w:noProof/>
              </w:rPr>
              <w:t>a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98AB77" w:rsidR="00BB53CF" w:rsidRDefault="001C58D0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54CFF938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1B61F832" w:rsidR="00BB53CF" w:rsidRDefault="001C58D0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9FFC75C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4E6119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C232BD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7DA216DA" w:rsidR="00055B8B" w:rsidRPr="0068308B" w:rsidRDefault="004E6119" w:rsidP="00A40090">
            <w:pPr>
              <w:rPr>
                <w:rFonts w:ascii="Arial" w:eastAsia="Calibri" w:hAnsi="Arial" w:cs="Arial"/>
                <w:color w:val="000000"/>
              </w:rPr>
            </w:pPr>
            <w:r w:rsidRPr="004E6119">
              <w:rPr>
                <w:rFonts w:ascii="Arial" w:eastAsia="Calibri" w:hAnsi="Arial" w:cs="Arial"/>
                <w:color w:val="000000"/>
              </w:rPr>
              <w:t>f_TC_6_1_1_2a_EUTRA</w:t>
            </w:r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5D4F" w14:textId="2D7C0041" w:rsidR="001E492D" w:rsidRDefault="00AB5DFE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Step27B, </w:t>
            </w:r>
            <w:r w:rsidRPr="00AB5DFE">
              <w:rPr>
                <w:rFonts w:cs="Arial"/>
                <w:lang w:eastAsia="en-GB"/>
              </w:rPr>
              <w:t>UE mov</w:t>
            </w:r>
            <w:r>
              <w:rPr>
                <w:rFonts w:cs="Arial"/>
                <w:lang w:eastAsia="en-GB"/>
              </w:rPr>
              <w:t xml:space="preserve">es </w:t>
            </w:r>
            <w:r w:rsidRPr="00AB5DFE">
              <w:rPr>
                <w:rFonts w:cs="Arial"/>
                <w:lang w:eastAsia="en-GB"/>
              </w:rPr>
              <w:t>from VPLMN(Cell_11) to HPLMN(Cell_1)</w:t>
            </w:r>
            <w:r>
              <w:rPr>
                <w:rFonts w:cs="Arial"/>
                <w:lang w:eastAsia="en-GB"/>
              </w:rPr>
              <w:t xml:space="preserve"> and UE should be allowed to perform IMS Re-registration procedure after TAU procedure</w:t>
            </w:r>
            <w:r w:rsidR="00D05476">
              <w:rPr>
                <w:rFonts w:cs="Arial"/>
                <w:lang w:eastAsia="en-GB"/>
              </w:rPr>
              <w:t xml:space="preserve"> as per TS 36.508 </w:t>
            </w:r>
            <w:r w:rsidR="00D05476" w:rsidRPr="00D05476">
              <w:rPr>
                <w:rFonts w:cs="Arial"/>
                <w:lang w:eastAsia="en-GB"/>
              </w:rPr>
              <w:t>subclause 4.5A.30</w:t>
            </w:r>
            <w:r>
              <w:rPr>
                <w:rFonts w:cs="Arial"/>
                <w:lang w:eastAsia="en-GB"/>
              </w:rPr>
              <w:t xml:space="preserve">. But in the present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implementation this </w:t>
            </w:r>
            <w:r w:rsidR="00D05476">
              <w:rPr>
                <w:rFonts w:cs="Arial"/>
                <w:lang w:eastAsia="en-GB"/>
              </w:rPr>
              <w:t xml:space="preserve">is not handled. </w:t>
            </w:r>
          </w:p>
          <w:p w14:paraId="72451053" w14:textId="77777777" w:rsidR="00D05476" w:rsidRDefault="00D05476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8B71A1" w14:textId="2A6EEBD4" w:rsidR="003340C1" w:rsidRPr="003340C1" w:rsidRDefault="003340C1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Step29, </w:t>
            </w:r>
            <w:r w:rsidRPr="00AB5DFE">
              <w:rPr>
                <w:rFonts w:cs="Arial"/>
                <w:lang w:eastAsia="en-GB"/>
              </w:rPr>
              <w:t>UE mov</w:t>
            </w:r>
            <w:r>
              <w:rPr>
                <w:rFonts w:cs="Arial"/>
                <w:lang w:eastAsia="en-GB"/>
              </w:rPr>
              <w:t xml:space="preserve">es </w:t>
            </w:r>
            <w:r w:rsidRPr="00AB5DFE">
              <w:rPr>
                <w:rFonts w:cs="Arial"/>
                <w:lang w:eastAsia="en-GB"/>
              </w:rPr>
              <w:t xml:space="preserve">from </w:t>
            </w:r>
            <w:r>
              <w:rPr>
                <w:rFonts w:cs="Arial"/>
                <w:lang w:eastAsia="en-GB"/>
              </w:rPr>
              <w:t>H</w:t>
            </w:r>
            <w:r w:rsidRPr="00AB5DFE">
              <w:rPr>
                <w:rFonts w:cs="Arial"/>
                <w:lang w:eastAsia="en-GB"/>
              </w:rPr>
              <w:t xml:space="preserve">PLMN(Cell_1) to </w:t>
            </w:r>
            <w:r>
              <w:rPr>
                <w:rFonts w:cs="Arial"/>
                <w:lang w:eastAsia="en-GB"/>
              </w:rPr>
              <w:t>V</w:t>
            </w:r>
            <w:r w:rsidRPr="00AB5DFE">
              <w:rPr>
                <w:rFonts w:cs="Arial"/>
                <w:lang w:eastAsia="en-GB"/>
              </w:rPr>
              <w:t>PLMN(Cell_</w:t>
            </w:r>
            <w:r>
              <w:rPr>
                <w:rFonts w:cs="Arial"/>
                <w:lang w:eastAsia="en-GB"/>
              </w:rPr>
              <w:t>4</w:t>
            </w:r>
            <w:r w:rsidRPr="00AB5DFE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and UE should be allowed to perform IMS Re-registration procedure after TAU procedure as per TS 36.508 </w:t>
            </w:r>
            <w:r w:rsidRPr="00D05476">
              <w:rPr>
                <w:rFonts w:cs="Arial"/>
                <w:lang w:eastAsia="en-GB"/>
              </w:rPr>
              <w:t>subclause 4.5A.30</w:t>
            </w:r>
            <w:r>
              <w:rPr>
                <w:rFonts w:cs="Arial"/>
                <w:lang w:eastAsia="en-GB"/>
              </w:rPr>
              <w:t xml:space="preserve">. But in the present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implementation, this is not handled. 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507B481" w:rsidR="001E492D" w:rsidRPr="00B37016" w:rsidRDefault="00AB5DFE" w:rsidP="001E492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Add</w:t>
            </w:r>
            <w:r w:rsidR="00D05476">
              <w:rPr>
                <w:rFonts w:ascii="Arial" w:hAnsi="Arial" w:cs="Arial"/>
                <w:lang w:eastAsia="en-GB"/>
              </w:rPr>
              <w:t>ed</w:t>
            </w:r>
            <w:r>
              <w:rPr>
                <w:rFonts w:ascii="Arial" w:hAnsi="Arial" w:cs="Arial"/>
                <w:lang w:eastAsia="en-GB"/>
              </w:rPr>
              <w:t xml:space="preserve"> a new optional step for performing IMS Re-registration procedure after Step</w:t>
            </w:r>
            <w:r w:rsidR="003340C1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27B</w:t>
            </w:r>
            <w:r w:rsidR="003340C1">
              <w:rPr>
                <w:rFonts w:ascii="Arial" w:hAnsi="Arial" w:cs="Arial"/>
                <w:lang w:eastAsia="en-GB"/>
              </w:rPr>
              <w:t xml:space="preserve"> and Step 34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7FD5BAD" w:rsidR="001E492D" w:rsidRPr="007C0A48" w:rsidRDefault="004E6119" w:rsidP="001E492D">
            <w:pPr>
              <w:spacing w:after="0"/>
              <w:rPr>
                <w:rFonts w:ascii="Arial" w:hAnsi="Arial" w:cs="Arial"/>
                <w:color w:val="000000"/>
              </w:rPr>
            </w:pPr>
            <w:r w:rsidRPr="004E6119">
              <w:rPr>
                <w:rFonts w:ascii="Arial" w:hAnsi="Arial" w:cs="Arial"/>
                <w:color w:val="000000"/>
              </w:rPr>
              <w:t>LTE\6_1\</w:t>
            </w:r>
            <w:proofErr w:type="spellStart"/>
            <w:r w:rsidRPr="004E6119">
              <w:rPr>
                <w:rFonts w:ascii="Arial" w:hAnsi="Arial" w:cs="Arial"/>
                <w:color w:val="000000"/>
              </w:rPr>
              <w:t>Idle_PLMNSelection.ttcn</w:t>
            </w:r>
            <w:proofErr w:type="spellEnd"/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F01AB1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01AB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45C579C8" w:rsidR="001E492D" w:rsidRPr="00F01AB1" w:rsidRDefault="00F01AB1" w:rsidP="001E492D">
            <w:pPr>
              <w:rPr>
                <w:rFonts w:ascii="Arial" w:hAnsi="Arial" w:cs="Arial"/>
              </w:rPr>
            </w:pPr>
            <w:r w:rsidRPr="00F01AB1">
              <w:rPr>
                <w:rFonts w:ascii="Arial" w:hAnsi="Arial" w:cs="Arial"/>
                <w:highlight w:val="cyan"/>
              </w:rPr>
              <w:t>Accepted, as per RAN5 agreed prose CR R5-230591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700462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function f_TC_6_1_1_2a_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008F0B4D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3D4AA2D" w14:textId="1A47F04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0916CD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60974E9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22 - 26"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3D6CB5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 to 6 of the generic test procedure in TS 36.508 subclause 6.4.2.7 are performed on Cell 11.</w:t>
      </w:r>
    </w:p>
    <w:p w14:paraId="7243810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2B9BAC4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A3EC72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27Aa1" sic@</w:t>
      </w:r>
    </w:p>
    <w:p w14:paraId="656ABD64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4AF09532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0A98804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77DC07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4E6B0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16DC44A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Is PLMN2 indicated by the UE?</w:t>
      </w:r>
    </w:p>
    <w:p w14:paraId="5B101A4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13CE10D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f_UT_PLMN_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UT, tsc_UT_PLMN2);</w:t>
      </w:r>
    </w:p>
    <w:p w14:paraId="63697853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//@verdict pass PLMN2 indicated by UE</w:t>
      </w:r>
    </w:p>
    <w:p w14:paraId="6039EF0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6.1.1.2a Step 27"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993C872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7D7C4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27A"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1598D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T5 of table 6.1.1.2a.3.2-1 and change PLMN identifiers of Cell 11 to PLMN4</w:t>
      </w:r>
    </w:p>
    <w:p w14:paraId="0995634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(v_CellPowerList_T2toT5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30E2EE0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f_EUTRA_CellInfo_SetPLMN_1Entry(eutra_Cell11, cs_HPLMN_004_31);   //PLMN4 according to 36.523-1 Table 6.0.1-1</w:t>
      </w:r>
    </w:p>
    <w:p w14:paraId="122914E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f_EUTRA_SS_ConfigureSysinfo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(eutra_Cell11);  //Cell 11 is off - no need to page UE and no activation time</w:t>
      </w:r>
    </w:p>
    <w:p w14:paraId="4D14A1D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B9265F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27B"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A5F786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in TS 36.508 subclause 6.4.2.7 are performed on Cell 1.</w:t>
      </w:r>
    </w:p>
    <w:p w14:paraId="2B9B951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0AB33C4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f_EUTRA_TrackingAreaUpdate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191BDD4A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</w:p>
    <w:p w14:paraId="5D05188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78AD92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6.1.1.2a.3.2-1</w:t>
      </w:r>
    </w:p>
    <w:p w14:paraId="14BA369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(v_CellPowerList_T5toT3);</w:t>
      </w:r>
    </w:p>
    <w:p w14:paraId="4C3D3D14" w14:textId="77777777" w:rsidR="003340C1" w:rsidRPr="003340C1" w:rsidRDefault="004E6119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t_IdleMode_GenericTimer.</w:t>
      </w:r>
      <w:proofErr w:type="gramStart"/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45D0D9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0DE63B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29"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A36C58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4?</w:t>
      </w:r>
    </w:p>
    <w:p w14:paraId="6E804D26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f_EUTRA_RRC_ConnectionRequest_Def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// @sic R5-120721 change 3 sic@</w:t>
      </w:r>
    </w:p>
    <w:p w14:paraId="4B1C9B32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t_IdleMode_GenericTimer.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stop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37AB8B0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//@verdict pass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received on Cell 4</w:t>
      </w:r>
    </w:p>
    <w:p w14:paraId="360C0484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6.1.1.2a Step 29"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61607DC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38367A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30 - 34"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58E989A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 to 6 of the generic test procedure in TS 36.508 subclause 6.4.2.7 are performed on Cell 4.</w:t>
      </w:r>
    </w:p>
    <w:p w14:paraId="0995F871" w14:textId="176E52A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968AA9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F645A43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35"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E79128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Is PLMN3 indicated by the UE?</w:t>
      </w:r>
    </w:p>
    <w:p w14:paraId="3C585CF4" w14:textId="39B89D0C" w:rsidR="004E6119" w:rsidRPr="004E6119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f_UT_PLMN_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UT, tsc_UT_PLMN3);</w:t>
      </w:r>
    </w:p>
    <w:p w14:paraId="24F2E33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5A349B5" w14:textId="77777777" w:rsid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F64F046" w14:textId="746EB1AE" w:rsidR="00C50E98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8C0132B" w14:textId="77777777" w:rsid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068BF572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function f_TC_6_1_1_2a_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4253C65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2EDE79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D9F40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73938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22 - 26"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3EF537F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 to 6 of the generic test procedure in TS 36.508 subclause 6.4.2.7 are performed on Cell 11.</w:t>
      </w:r>
    </w:p>
    <w:p w14:paraId="1F63047B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4AFB84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3C59B9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27Aa1" sic@</w:t>
      </w:r>
    </w:p>
    <w:p w14:paraId="2A4AEC52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1758BEAA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42972E10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CCEFF6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28888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A0A7DC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Is PLMN2 indicated by the UE?</w:t>
      </w:r>
    </w:p>
    <w:p w14:paraId="2F883A4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18314AE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f_UT_PLMN_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UT, tsc_UT_PLMN2);</w:t>
      </w:r>
    </w:p>
    <w:p w14:paraId="3612685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//@verdict pass PLMN2 indicated by UE</w:t>
      </w:r>
    </w:p>
    <w:p w14:paraId="7B3999D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6.1.1.2a Step 27"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BCF847A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1A1F2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27A"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29E51F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T5 of table 6.1.1.2a.3.2-1 and change PLMN identifiers of Cell 11 to PLMN4</w:t>
      </w:r>
    </w:p>
    <w:p w14:paraId="1E47BAD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(v_CellPowerList_T2toT5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0D6B4C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Entry(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eutra_Cell11, cs_HPLMN_004_31);   //PLMN4 according to 36.523-1 Table 6.0.1-1</w:t>
      </w:r>
    </w:p>
    <w:p w14:paraId="07E1E96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f_EUTRA_SS_ConfigureSysinfo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/Cell 11 is off - no need to page UE and no activation time</w:t>
      </w:r>
    </w:p>
    <w:p w14:paraId="00C39CE4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B66781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27B"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51A236F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in TS 36.508 subclause 6.4.2.7 are performed on Cell 1.</w:t>
      </w:r>
    </w:p>
    <w:p w14:paraId="66CE424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2F6A4868" w14:textId="77777777" w:rsidR="00AB5DFE" w:rsidRPr="00AB5DFE" w:rsidRDefault="004E6119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="00AB5DFE" w:rsidRPr="00AB5DFE">
        <w:rPr>
          <w:rFonts w:ascii="Courier New" w:hAnsi="Courier New" w:cs="Courier New"/>
          <w:bCs/>
          <w:sz w:val="16"/>
          <w:szCs w:val="16"/>
          <w:lang w:eastAsia="de-DE"/>
        </w:rPr>
        <w:t>f_EUTRA_TrackingAreaUpdate</w:t>
      </w:r>
      <w:proofErr w:type="spellEnd"/>
      <w:r w:rsidR="00AB5DFE" w:rsidRPr="00AB5DFE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="00AB5DFE" w:rsidRPr="00AB5DF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B688437" w14:textId="77777777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A501EF" w14:textId="09AC6D92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27</w:t>
      </w:r>
      <w:r w:rsidR="00B177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</w:t>
      </w:r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a1" sic@</w:t>
      </w:r>
    </w:p>
    <w:p w14:paraId="3C47DA08" w14:textId="77777777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HPLMN as specified in TS 36.508 [18] subclause 4.5A.30.</w:t>
      </w:r>
    </w:p>
    <w:p w14:paraId="2B844531" w14:textId="77777777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(eutra_Cell1</w:t>
      </w:r>
      <w:proofErr w:type="gramStart"/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  <w:proofErr w:type="gramEnd"/>
    </w:p>
    <w:p w14:paraId="0C5F2BF1" w14:textId="77777777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F2BB5E" w14:textId="77777777" w:rsid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A6BEA87" w14:textId="47D79EC5" w:rsidR="004E6119" w:rsidRPr="004E6119" w:rsidRDefault="004E6119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6.1.1.2a.3.2-1</w:t>
      </w:r>
    </w:p>
    <w:p w14:paraId="0910F5F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(v_CellPowerList_T5toT3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4BE44C8" w14:textId="77777777" w:rsidR="003340C1" w:rsidRPr="003340C1" w:rsidRDefault="004E6119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t_IdleMode_GenericTimer.</w:t>
      </w:r>
      <w:proofErr w:type="gramStart"/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2618BF8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435E5D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29"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A881B9B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4?</w:t>
      </w:r>
    </w:p>
    <w:p w14:paraId="529809F6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f_EUTRA_RRC_ConnectionRequest_Def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// @sic R5-120721 change 3 sic@</w:t>
      </w:r>
    </w:p>
    <w:p w14:paraId="2DC2F790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t_IdleMode_GenericTimer.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stop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BA016F2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//@verdict pass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received on Cell 4</w:t>
      </w:r>
    </w:p>
    <w:p w14:paraId="379D0E44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6.1.1.2a Step 29"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F39241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E296016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30 - 34"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45829DF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 to 6 of the generic test procedure in TS 36.508 subclause 6.4.2.7 are performed on Cell 4.</w:t>
      </w:r>
    </w:p>
    <w:p w14:paraId="054B2FD9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0775786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D65724A" w14:textId="5196E635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34A</w:t>
      </w:r>
      <w:r w:rsidR="00B177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a1</w:t>
      </w:r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" sic@</w:t>
      </w:r>
    </w:p>
    <w:p w14:paraId="67DE6D14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HPLMN as specified in TS 36.508 [18] subclause 4.5A.30.</w:t>
      </w:r>
    </w:p>
    <w:p w14:paraId="5B0B7D3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  <w:proofErr w:type="gramEnd"/>
    </w:p>
    <w:p w14:paraId="62CEB457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E94AE4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35"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6EAEC23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Is PLMN3 indicated by the UE?</w:t>
      </w:r>
    </w:p>
    <w:p w14:paraId="6AB9C68C" w14:textId="3D71D65A" w:rsidR="004E6119" w:rsidRPr="004E6119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f_UT_PLMN_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UT, tsc_UT_PLMN3);</w:t>
      </w:r>
    </w:p>
    <w:p w14:paraId="7402C85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CBB500" w14:textId="77777777" w:rsid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6EB984C" w14:textId="77777777" w:rsid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E5C87A" w14:textId="77777777" w:rsidR="00C50E98" w:rsidRPr="00841B41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84E20" w14:textId="77777777" w:rsidR="002F3D83" w:rsidRDefault="002F3D83">
      <w:pPr>
        <w:spacing w:after="0"/>
      </w:pPr>
      <w:r>
        <w:separator/>
      </w:r>
    </w:p>
  </w:endnote>
  <w:endnote w:type="continuationSeparator" w:id="0">
    <w:p w14:paraId="4802E886" w14:textId="77777777" w:rsidR="002F3D83" w:rsidRDefault="002F3D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A335" w14:textId="77777777" w:rsidR="002F3D83" w:rsidRDefault="002F3D83">
      <w:pPr>
        <w:spacing w:after="0"/>
      </w:pPr>
      <w:r>
        <w:separator/>
      </w:r>
    </w:p>
  </w:footnote>
  <w:footnote w:type="continuationSeparator" w:id="0">
    <w:p w14:paraId="7580DDDD" w14:textId="77777777" w:rsidR="002F3D83" w:rsidRDefault="002F3D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1FAE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57F"/>
    <w:rsid w:val="001C28BC"/>
    <w:rsid w:val="001C2ED3"/>
    <w:rsid w:val="001C58D0"/>
    <w:rsid w:val="001D1DC5"/>
    <w:rsid w:val="001D4ACB"/>
    <w:rsid w:val="001D5D65"/>
    <w:rsid w:val="001E41F3"/>
    <w:rsid w:val="001E492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D83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0C1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B44B4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00B3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E611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31B0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002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5DFE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1776D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E5A54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5476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1AB1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611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9193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2023-03-07T14:47:00Z</dcterms:created>
  <dcterms:modified xsi:type="dcterms:W3CDTF">2023-03-07T14:47:00Z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