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DA4" w:rsidRDefault="00B51DA4" w:rsidP="00B51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R5s230864</w:t>
      </w:r>
      <w:r>
        <w:rPr>
          <w:b/>
          <w:i/>
          <w:noProof/>
          <w:sz w:val="28"/>
        </w:rPr>
        <w:fldChar w:fldCharType="end"/>
      </w:r>
    </w:p>
    <w:p w:rsidR="00B51DA4" w:rsidRDefault="00B51DA4" w:rsidP="00B51D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1DA4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1DA4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1DA4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142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51DA4" w:rsidRPr="00410371" w:rsidRDefault="00B51DA4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51DA4" w:rsidRDefault="00B51DA4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1DA4" w:rsidRPr="00410371" w:rsidRDefault="00B51DA4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51DA4" w:rsidRDefault="00B51DA4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51DA4" w:rsidRPr="00410371" w:rsidRDefault="00B51DA4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51DA4" w:rsidRDefault="00B51DA4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51DA4" w:rsidRPr="00410371" w:rsidRDefault="00B51DA4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1DA4" w:rsidRPr="00F25D98" w:rsidRDefault="00B51DA4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1DA4" w:rsidTr="006F1ABB">
        <w:tc>
          <w:tcPr>
            <w:tcW w:w="9641" w:type="dxa"/>
            <w:gridSpan w:val="9"/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1DA4" w:rsidRDefault="00B51DA4" w:rsidP="00B51D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1DA4" w:rsidTr="006F1ABB">
        <w:tc>
          <w:tcPr>
            <w:tcW w:w="2835" w:type="dxa"/>
          </w:tcPr>
          <w:p w:rsidR="00B51DA4" w:rsidRDefault="00B51DA4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51DA4" w:rsidRDefault="00B51DA4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1DA4" w:rsidRDefault="00B51DA4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1DA4" w:rsidRDefault="00B51DA4" w:rsidP="00B51D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1DA4" w:rsidTr="006F1ABB">
        <w:tc>
          <w:tcPr>
            <w:tcW w:w="9640" w:type="dxa"/>
            <w:gridSpan w:val="11"/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redcap test case 6.1.2.27</w:t>
            </w:r>
            <w:r>
              <w:fldChar w:fldCharType="end"/>
            </w:r>
          </w:p>
        </w:tc>
      </w:tr>
      <w:tr w:rsidR="00B51DA4" w:rsidTr="006F1ABB">
        <w:tc>
          <w:tcPr>
            <w:tcW w:w="1843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1843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51DA4" w:rsidTr="006F1ABB">
        <w:tc>
          <w:tcPr>
            <w:tcW w:w="1843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1DA4" w:rsidTr="006F1ABB">
        <w:tc>
          <w:tcPr>
            <w:tcW w:w="1843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1843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51DA4" w:rsidRDefault="00B51DA4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2023-11-20</w:t>
            </w:r>
            <w:r>
              <w:rPr>
                <w:noProof/>
              </w:rPr>
              <w:fldChar w:fldCharType="end"/>
            </w:r>
          </w:p>
        </w:tc>
      </w:tr>
      <w:tr w:rsidR="00B51DA4" w:rsidTr="006F1ABB">
        <w:tc>
          <w:tcPr>
            <w:tcW w:w="1843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51DA4" w:rsidRDefault="00B51DA4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1DA4" w:rsidRDefault="00B51DA4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51DA4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51DA4" w:rsidRDefault="00B51DA4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51DA4" w:rsidRDefault="00B51DA4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1DA4" w:rsidRPr="007C2097" w:rsidRDefault="00B51DA4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1DA4" w:rsidTr="006F1ABB">
        <w:tc>
          <w:tcPr>
            <w:tcW w:w="1843" w:type="dxa"/>
          </w:tcPr>
          <w:p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 w:rsidRPr="001727CF">
              <w:rPr>
                <w:noProof/>
              </w:rPr>
              <w:t>1.</w:t>
            </w:r>
            <w:r>
              <w:rPr>
                <w:noProof/>
              </w:rPr>
              <w:t xml:space="preserve"> As per </w:t>
            </w:r>
            <w:r w:rsidRPr="009F2665">
              <w:rPr>
                <w:lang w:eastAsia="fr-FR"/>
              </w:rPr>
              <w:t xml:space="preserve">Table 6.1.2.27.3.3-4: </w:t>
            </w:r>
            <w:r w:rsidRPr="009F2665">
              <w:rPr>
                <w:i/>
                <w:iCs/>
                <w:lang w:eastAsia="fr-FR"/>
              </w:rPr>
              <w:t>SIB4</w:t>
            </w:r>
            <w:r w:rsidRPr="009F2665">
              <w:rPr>
                <w:lang w:eastAsia="fr-FR"/>
              </w:rPr>
              <w:t xml:space="preserve"> for NR Cell 1</w:t>
            </w:r>
            <w:r>
              <w:rPr>
                <w:lang w:eastAsia="fr-FR"/>
              </w:rPr>
              <w:t xml:space="preserve">, </w:t>
            </w:r>
            <w:r w:rsidRPr="009F2665">
              <w:t>redCapAccessAllowed-r17</w:t>
            </w:r>
            <w:r>
              <w:t xml:space="preserve"> </w:t>
            </w:r>
            <w:r>
              <w:rPr>
                <w:lang w:val="en-US"/>
              </w:rPr>
              <w:t xml:space="preserve">is not present within interfreqcarrierfreqlist-v1700 IE but current TTCN implementation has omitted both IEs which is incorrect because as per TS 38.331, </w:t>
            </w:r>
            <w:r>
              <w:t xml:space="preserve">clause 5.2.2.4.5, </w:t>
            </w:r>
            <w:r>
              <w:rPr>
                <w:lang w:val="en-US"/>
              </w:rPr>
              <w:t>UE would meet a condition(</w:t>
            </w:r>
            <w:r w:rsidRPr="00E621E3">
              <w:rPr>
                <w:highlight w:val="yellow"/>
                <w:lang w:val="en-US"/>
              </w:rPr>
              <w:t>3</w:t>
            </w:r>
            <w:r>
              <w:rPr>
                <w:lang w:val="en-US"/>
              </w:rPr>
              <w:t xml:space="preserve">) if </w:t>
            </w:r>
            <w:r>
              <w:rPr>
                <w:i/>
                <w:iCs/>
                <w:lang w:val="en-US"/>
              </w:rPr>
              <w:t>interfreqcarrierfreqlist-v1700</w:t>
            </w:r>
            <w:r>
              <w:rPr>
                <w:lang w:val="en-US"/>
              </w:rPr>
              <w:t xml:space="preserve"> is also absent, and thus UE would select </w:t>
            </w:r>
            <w:r w:rsidRPr="003C7D30">
              <w:rPr>
                <w:lang w:val="en-US"/>
              </w:rPr>
              <w:t xml:space="preserve">the first frequency band in the frequencyBandList </w:t>
            </w:r>
            <w:r>
              <w:rPr>
                <w:lang w:val="en-US"/>
              </w:rPr>
              <w:t>defeating the test purpose here. i.e.,</w:t>
            </w:r>
          </w:p>
          <w:p w:rsidR="00B51DA4" w:rsidRDefault="00B51DA4" w:rsidP="00B51DA4">
            <w:r>
              <w:t>[TS 38.331, clause 5.2.2.4.5]</w:t>
            </w:r>
          </w:p>
          <w:p w:rsidR="00B51DA4" w:rsidRDefault="00B51DA4" w:rsidP="00B51DA4">
            <w:pPr>
              <w:rPr>
                <w:rFonts w:ascii="Calibri" w:hAnsi="Calibri" w:cs="Calibri"/>
                <w:sz w:val="22"/>
                <w:szCs w:val="22"/>
                <w14:ligatures w14:val="standardContextual"/>
              </w:rPr>
            </w:pPr>
            <w:r>
              <w:t xml:space="preserve">Upon receiving </w:t>
            </w:r>
            <w:r>
              <w:rPr>
                <w:i/>
                <w:iCs/>
              </w:rPr>
              <w:t>SIB4</w:t>
            </w:r>
            <w:r>
              <w:t xml:space="preserve"> the UE shall:</w:t>
            </w:r>
          </w:p>
          <w:p w:rsidR="00B51DA4" w:rsidRDefault="00B51DA4" w:rsidP="00B51DA4">
            <w:pPr>
              <w:pStyle w:val="B1"/>
            </w:pPr>
            <w:r>
              <w:t>1&gt;  if in RRC_IDLE, or in RRC_INACTIVE or in RRC_CONNECTED while T311 is running:</w:t>
            </w:r>
          </w:p>
          <w:p w:rsidR="00B51DA4" w:rsidRDefault="00B51DA4" w:rsidP="00B51DA4">
            <w:pPr>
              <w:pStyle w:val="B2"/>
            </w:pPr>
            <w:r>
              <w:t xml:space="preserve">2&gt;  for each entry in the </w:t>
            </w:r>
            <w:r>
              <w:rPr>
                <w:i/>
                <w:iCs/>
              </w:rPr>
              <w:t>interFreqCarrierFreqList</w:t>
            </w:r>
            <w:r>
              <w:t>:</w:t>
            </w:r>
          </w:p>
          <w:p w:rsidR="00B51DA4" w:rsidRDefault="00B51DA4" w:rsidP="00B51DA4">
            <w:pPr>
              <w:pStyle w:val="B3"/>
            </w:pPr>
            <w:r>
              <w:t>3&gt;  if the UE is not a RedCap UE; or</w:t>
            </w:r>
          </w:p>
          <w:p w:rsidR="00B51DA4" w:rsidRDefault="00B51DA4" w:rsidP="00B51DA4">
            <w:pPr>
              <w:pStyle w:val="B3"/>
            </w:pPr>
            <w:r>
              <w:rPr>
                <w:highlight w:val="yellow"/>
              </w:rPr>
              <w:t xml:space="preserve">3&gt;  if the UE is a RedCap UE and the </w:t>
            </w:r>
            <w:r>
              <w:rPr>
                <w:b/>
                <w:bCs/>
                <w:i/>
                <w:iCs/>
                <w:highlight w:val="yellow"/>
              </w:rPr>
              <w:t>interFreqCarrierFreqList-v1700</w:t>
            </w:r>
            <w:r>
              <w:rPr>
                <w:highlight w:val="yellow"/>
              </w:rPr>
              <w:t xml:space="preserve"> is absent; or</w:t>
            </w:r>
          </w:p>
          <w:p w:rsidR="00B51DA4" w:rsidRDefault="00B51DA4" w:rsidP="00B51DA4">
            <w:pPr>
              <w:pStyle w:val="B3"/>
            </w:pPr>
            <w:r>
              <w:t xml:space="preserve">3&gt;  if the UE is a RedCap UE and </w:t>
            </w:r>
            <w:r>
              <w:rPr>
                <w:i/>
                <w:iCs/>
              </w:rPr>
              <w:t xml:space="preserve">redCapAccessAllowed </w:t>
            </w:r>
            <w:r>
              <w:t xml:space="preserve">is present in </w:t>
            </w:r>
            <w:r>
              <w:rPr>
                <w:i/>
                <w:iCs/>
              </w:rPr>
              <w:t>interFreqCarrierFreqList-v1700</w:t>
            </w:r>
            <w:r>
              <w:t>:</w:t>
            </w:r>
          </w:p>
          <w:p w:rsidR="00B51DA4" w:rsidRDefault="00B51DA4" w:rsidP="00B51DA4">
            <w:pPr>
              <w:pStyle w:val="B4"/>
            </w:pPr>
            <w:r>
              <w:rPr>
                <w:highlight w:val="yellow"/>
              </w:rPr>
              <w:t xml:space="preserve">4&gt;  select the first frequency band in the </w:t>
            </w:r>
            <w:r>
              <w:rPr>
                <w:i/>
                <w:iCs/>
                <w:highlight w:val="yellow"/>
              </w:rPr>
              <w:t>frequencyBandList</w:t>
            </w:r>
            <w:r>
              <w:rPr>
                <w:highlight w:val="yellow"/>
              </w:rPr>
              <w:t>, and</w:t>
            </w:r>
            <w:r>
              <w:rPr>
                <w:i/>
                <w:iCs/>
                <w:highlight w:val="yellow"/>
              </w:rPr>
              <w:t xml:space="preserve"> frequencyBandListSUL</w:t>
            </w:r>
            <w:r>
              <w:rPr>
                <w:highlight w:val="yellow"/>
              </w:rPr>
              <w:t xml:space="preserve">, if present, which the UE supports and for which the UE supports at least one of the </w:t>
            </w:r>
            <w:r>
              <w:rPr>
                <w:i/>
                <w:iCs/>
                <w:highlight w:val="yellow"/>
              </w:rPr>
              <w:t>additionalSpectrumEmission</w:t>
            </w:r>
            <w:r>
              <w:rPr>
                <w:highlight w:val="yellow"/>
              </w:rPr>
              <w:t xml:space="preserve"> values in</w:t>
            </w:r>
            <w:r>
              <w:rPr>
                <w:i/>
                <w:iCs/>
                <w:highlight w:val="yellow"/>
              </w:rPr>
              <w:t xml:space="preserve"> NR-NS-PmaxList</w:t>
            </w:r>
            <w:r>
              <w:rPr>
                <w:highlight w:val="yellow"/>
              </w:rPr>
              <w:t>, if present:</w:t>
            </w:r>
          </w:p>
          <w:p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:rsidR="00B51DA4" w:rsidRDefault="00B51DA4" w:rsidP="00B51DA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2. SIB4 template </w:t>
            </w:r>
            <w:r w:rsidRPr="007818E1">
              <w:rPr>
                <w:noProof/>
              </w:rPr>
              <w:t>interFreqCarrierFreqList</w:t>
            </w:r>
            <w:r>
              <w:rPr>
                <w:noProof/>
              </w:rPr>
              <w:t xml:space="preserve"> has two elements but second element is not being updated accordingly.</w:t>
            </w:r>
          </w:p>
          <w:p w:rsidR="00B51DA4" w:rsidRPr="00BE21B5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3. </w:t>
            </w:r>
            <w:r>
              <w:rPr>
                <w:noProof/>
              </w:rPr>
              <w:t xml:space="preserve">Tempate </w:t>
            </w:r>
            <w:r w:rsidRPr="009E0C77">
              <w:rPr>
                <w:noProof/>
              </w:rPr>
              <w:t>cs_InterFreqCarrierFreqInfo_v1700_Def</w:t>
            </w:r>
            <w:r>
              <w:rPr>
                <w:noProof/>
              </w:rPr>
              <w:t xml:space="preserve"> input parameter needs to modify to control the presence/absence of </w:t>
            </w:r>
            <w:r w:rsidRPr="00F73268">
              <w:rPr>
                <w:noProof/>
              </w:rPr>
              <w:t>redCapAccessAllowed_r17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73268">
              <w:rPr>
                <w:noProof/>
              </w:rPr>
              <w:t>IE</w:t>
            </w:r>
            <w:r>
              <w:rPr>
                <w:noProof/>
              </w:rPr>
              <w:t xml:space="preserve"> within </w:t>
            </w:r>
            <w:r w:rsidRPr="009E5716">
              <w:t>InterFreqCarrierFreqInfo_v1700</w:t>
            </w:r>
            <w:r>
              <w:t xml:space="preserve"> IE.</w:t>
            </w: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 w:rsidRPr="007818E1">
              <w:rPr>
                <w:noProof/>
              </w:rPr>
              <w:t>1.</w:t>
            </w:r>
            <w:r>
              <w:rPr>
                <w:noProof/>
              </w:rPr>
              <w:t xml:space="preserve"> Corrected the TTCN implementation in else case just to omit </w:t>
            </w:r>
            <w:r w:rsidRPr="009F2665">
              <w:t>redCapAccessAllowed-r17</w:t>
            </w:r>
            <w:r>
              <w:t xml:space="preserve"> but enable the root element </w:t>
            </w:r>
            <w:r>
              <w:rPr>
                <w:lang w:val="en-US"/>
              </w:rPr>
              <w:t xml:space="preserve">interfreqcarrierfreqlist-v1700 presence by using the updated template implementation of </w:t>
            </w:r>
            <w:r w:rsidRPr="009E0C77">
              <w:rPr>
                <w:noProof/>
              </w:rPr>
              <w:t>cs_InterFreqCarrierFreqInfo_v1700_Def</w:t>
            </w:r>
            <w:r>
              <w:rPr>
                <w:lang w:val="en-US"/>
              </w:rPr>
              <w:t>.</w:t>
            </w:r>
          </w:p>
          <w:p w:rsidR="00B51DA4" w:rsidRDefault="00B51DA4" w:rsidP="00B51DA4">
            <w:pPr>
              <w:pStyle w:val="CRCoverPage"/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 Added second element entry as well for both if and else cases.</w:t>
            </w:r>
          </w:p>
          <w:p w:rsidR="00B51DA4" w:rsidRPr="00C53CBA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>
              <w:rPr>
                <w:noProof/>
              </w:rPr>
              <w:t xml:space="preserve">Updated </w:t>
            </w:r>
            <w:r w:rsidRPr="00F73268">
              <w:rPr>
                <w:noProof/>
              </w:rPr>
              <w:t>p_RedCapAccessAllowed with default value as omit</w:t>
            </w:r>
            <w:r>
              <w:rPr>
                <w:noProof/>
              </w:rPr>
              <w:t xml:space="preserve"> inorder to use it to control the presence/absence of </w:t>
            </w:r>
            <w:r w:rsidRPr="00F73268">
              <w:rPr>
                <w:noProof/>
              </w:rPr>
              <w:t>redCapAccessAllowed_r17 IE.</w:t>
            </w: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Pr="00D268E5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51DA4" w:rsidTr="006F1ABB">
        <w:tc>
          <w:tcPr>
            <w:tcW w:w="2694" w:type="dxa"/>
            <w:gridSpan w:val="2"/>
          </w:tcPr>
          <w:p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Pr="00D268E5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t>6.1.2.27</w:t>
            </w:r>
            <w:r>
              <w:t>.</w:t>
            </w:r>
            <w:r>
              <w:t>NR5GC</w:t>
            </w: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51DA4" w:rsidRDefault="00B51DA4" w:rsidP="00B51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1DA4" w:rsidRDefault="00B51DA4" w:rsidP="00B51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1DA4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1DA4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DA4" w:rsidRDefault="00B51DA4" w:rsidP="00B51DA4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1DA4" w:rsidRPr="008863B9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1DA4" w:rsidRPr="008863B9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51DA4" w:rsidRPr="008863B9" w:rsidRDefault="00B51DA4" w:rsidP="00B51D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1DA4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1DA4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5139429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B51DA4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B51DA4" w:rsidRPr="009D6C41">
        <w:rPr>
          <w:rFonts w:ascii="Arial" w:hAnsi="Arial" w:cs="Arial"/>
          <w:iCs/>
        </w:rPr>
        <w:t>Table of Contents</w:t>
      </w:r>
      <w:r w:rsidR="00B51DA4">
        <w:tab/>
      </w:r>
      <w:r w:rsidR="00B51DA4">
        <w:fldChar w:fldCharType="begin"/>
      </w:r>
      <w:r w:rsidR="00B51DA4">
        <w:instrText xml:space="preserve"> PAGEREF _Toc151394299 \h </w:instrText>
      </w:r>
      <w:r w:rsidR="00B51DA4">
        <w:fldChar w:fldCharType="separate"/>
      </w:r>
      <w:r w:rsidR="00B51DA4">
        <w:t>3</w:t>
      </w:r>
      <w:r w:rsidR="00B51DA4">
        <w:fldChar w:fldCharType="end"/>
      </w:r>
    </w:p>
    <w:p w:rsidR="00B51DA4" w:rsidRDefault="00B51DA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6C41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6C4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_Toc151394300 \h </w:instrText>
      </w:r>
      <w:r>
        <w:fldChar w:fldCharType="separate"/>
      </w:r>
      <w:r>
        <w:t>4</w:t>
      </w:r>
      <w:r>
        <w:fldChar w:fldCharType="end"/>
      </w:r>
    </w:p>
    <w:p w:rsidR="00B51DA4" w:rsidRDefault="00B51DA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6C41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6C4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_Toc151394301 \h </w:instrText>
      </w:r>
      <w:r>
        <w:fldChar w:fldCharType="separate"/>
      </w:r>
      <w:r>
        <w:t>5</w:t>
      </w:r>
      <w:r>
        <w:fldChar w:fldCharType="end"/>
      </w:r>
    </w:p>
    <w:p w:rsidR="00B51DA4" w:rsidRDefault="00B51DA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6C4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6C41">
        <w:rPr>
          <w:rFonts w:cs="Arial"/>
          <w:b/>
          <w:color w:val="000000"/>
          <w:lang w:eastAsia="en-GB"/>
        </w:rPr>
        <w:t>Function f_NR5GC_CellInfo_SetSIB4_RedCap_AccessAllowed()</w:t>
      </w:r>
      <w:r>
        <w:tab/>
      </w:r>
      <w:r>
        <w:fldChar w:fldCharType="begin"/>
      </w:r>
      <w:r>
        <w:instrText xml:space="preserve"> PAGEREF _Toc151394302 \h </w:instrText>
      </w:r>
      <w:r>
        <w:fldChar w:fldCharType="separate"/>
      </w:r>
      <w:r>
        <w:t>5</w:t>
      </w:r>
      <w:r>
        <w:fldChar w:fldCharType="end"/>
      </w:r>
    </w:p>
    <w:p w:rsidR="00B51DA4" w:rsidRDefault="00B51DA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6C4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6C41">
        <w:rPr>
          <w:rFonts w:cs="Arial"/>
          <w:b/>
          <w:color w:val="000000"/>
          <w:lang w:eastAsia="en-GB"/>
        </w:rPr>
        <w:t>Tempate cs_InterFreqCarrierFreqInfo_v1700_Def</w:t>
      </w:r>
      <w:r>
        <w:tab/>
      </w:r>
      <w:r>
        <w:fldChar w:fldCharType="begin"/>
      </w:r>
      <w:r>
        <w:instrText xml:space="preserve"> PAGEREF _Toc151394303 \h </w:instrText>
      </w:r>
      <w:r>
        <w:fldChar w:fldCharType="separate"/>
      </w:r>
      <w:r>
        <w:t>7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51394300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0132E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51394301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51394302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32620C" w:rsidRPr="0032620C">
        <w:rPr>
          <w:rFonts w:cs="Arial"/>
          <w:b/>
          <w:color w:val="000000"/>
          <w:lang w:eastAsia="en-GB"/>
        </w:rPr>
        <w:t>f_NR5GC_CellInfo_SetSIB4_RedCap_AccessAllowed</w:t>
      </w:r>
      <w:r w:rsidR="0032620C">
        <w:rPr>
          <w:rFonts w:cs="Arial"/>
          <w:b/>
          <w:color w:val="000000"/>
          <w:lang w:eastAsia="en-GB"/>
        </w:rPr>
        <w:t>()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32620C" w:rsidRPr="0032620C">
              <w:rPr>
                <w:noProof/>
              </w:rPr>
              <w:t>f_NR5GC_CellInfo_SetSIB4_RedCap_AccessAllowed</w:t>
            </w:r>
          </w:p>
        </w:tc>
      </w:tr>
      <w:tr w:rsidR="00F84478" w:rsidRPr="00D268E5" w:rsidTr="005D7D0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2A" w:rsidRDefault="001727CF" w:rsidP="000F6A2A">
            <w:pPr>
              <w:pStyle w:val="CRCoverPage"/>
              <w:spacing w:after="0"/>
              <w:jc w:val="both"/>
              <w:rPr>
                <w:lang w:val="en-US"/>
              </w:rPr>
            </w:pPr>
            <w:r w:rsidRPr="001727CF">
              <w:rPr>
                <w:noProof/>
              </w:rPr>
              <w:t>1.</w:t>
            </w:r>
            <w:r w:rsidR="000F6A2A">
              <w:t xml:space="preserve"> </w:t>
            </w:r>
            <w:r w:rsidR="000F6A2A">
              <w:rPr>
                <w:noProof/>
              </w:rPr>
              <w:t xml:space="preserve">As per </w:t>
            </w:r>
            <w:r w:rsidR="000F6A2A" w:rsidRPr="009F2665">
              <w:rPr>
                <w:lang w:eastAsia="fr-FR"/>
              </w:rPr>
              <w:t xml:space="preserve">Table 6.1.2.27.3.3-4: </w:t>
            </w:r>
            <w:r w:rsidR="000F6A2A" w:rsidRPr="009F2665">
              <w:rPr>
                <w:i/>
                <w:iCs/>
                <w:lang w:eastAsia="fr-FR"/>
              </w:rPr>
              <w:t>SIB4</w:t>
            </w:r>
            <w:r w:rsidR="000F6A2A" w:rsidRPr="009F2665">
              <w:rPr>
                <w:lang w:eastAsia="fr-FR"/>
              </w:rPr>
              <w:t xml:space="preserve"> for NR Cell 1</w:t>
            </w:r>
            <w:r w:rsidR="000F6A2A">
              <w:rPr>
                <w:lang w:eastAsia="fr-FR"/>
              </w:rPr>
              <w:t xml:space="preserve">, </w:t>
            </w:r>
            <w:r w:rsidR="000F6A2A" w:rsidRPr="009F2665">
              <w:t>redCapAccessAllowed-r17</w:t>
            </w:r>
            <w:r w:rsidR="000F6A2A">
              <w:t xml:space="preserve"> </w:t>
            </w:r>
            <w:r w:rsidR="000F6A2A">
              <w:rPr>
                <w:lang w:val="en-US"/>
              </w:rPr>
              <w:t xml:space="preserve">is not present within interfreqcarrierfreqlist-v1700 IE but current TTCN implementation has omitted both IEs which is incorrect because as per TS 38.331, </w:t>
            </w:r>
            <w:r w:rsidR="000F6A2A">
              <w:t xml:space="preserve">clause 5.2.2.4.5, </w:t>
            </w:r>
            <w:r w:rsidR="000F6A2A">
              <w:rPr>
                <w:lang w:val="en-US"/>
              </w:rPr>
              <w:t>UE would meet a condition(</w:t>
            </w:r>
            <w:r w:rsidR="000F6A2A" w:rsidRPr="00E621E3">
              <w:rPr>
                <w:highlight w:val="yellow"/>
                <w:lang w:val="en-US"/>
              </w:rPr>
              <w:t>3</w:t>
            </w:r>
            <w:r w:rsidR="000F6A2A">
              <w:rPr>
                <w:lang w:val="en-US"/>
              </w:rPr>
              <w:t xml:space="preserve">) if </w:t>
            </w:r>
            <w:r w:rsidR="000F6A2A">
              <w:rPr>
                <w:i/>
                <w:iCs/>
                <w:lang w:val="en-US"/>
              </w:rPr>
              <w:t>interfreqcarrierfreqlist-v1700</w:t>
            </w:r>
            <w:r w:rsidR="000F6A2A">
              <w:rPr>
                <w:lang w:val="en-US"/>
              </w:rPr>
              <w:t xml:space="preserve"> is also absent, and thus UE would select </w:t>
            </w:r>
            <w:r w:rsidR="000F6A2A" w:rsidRPr="003C7D30">
              <w:rPr>
                <w:lang w:val="en-US"/>
              </w:rPr>
              <w:t xml:space="preserve">the first frequency band in the frequencyBandList </w:t>
            </w:r>
            <w:r w:rsidR="000F6A2A">
              <w:rPr>
                <w:lang w:val="en-US"/>
              </w:rPr>
              <w:t>defeating the test purpose here. i.e.,</w:t>
            </w:r>
          </w:p>
          <w:p w:rsidR="000F6A2A" w:rsidRDefault="000F6A2A" w:rsidP="000F6A2A">
            <w:r>
              <w:t>[TS 38.331, clause 5.2.2.4.5]</w:t>
            </w:r>
          </w:p>
          <w:p w:rsidR="000F6A2A" w:rsidRDefault="000F6A2A" w:rsidP="000F6A2A">
            <w:pPr>
              <w:rPr>
                <w:rFonts w:ascii="Calibri" w:hAnsi="Calibri" w:cs="Calibri"/>
                <w:sz w:val="22"/>
                <w:szCs w:val="22"/>
                <w14:ligatures w14:val="standardContextual"/>
              </w:rPr>
            </w:pPr>
            <w:r>
              <w:t xml:space="preserve">Upon receiving </w:t>
            </w:r>
            <w:r>
              <w:rPr>
                <w:i/>
                <w:iCs/>
              </w:rPr>
              <w:t>SIB4</w:t>
            </w:r>
            <w:r>
              <w:t xml:space="preserve"> the UE shall:</w:t>
            </w:r>
          </w:p>
          <w:p w:rsidR="000F6A2A" w:rsidRDefault="000F6A2A" w:rsidP="000F6A2A">
            <w:pPr>
              <w:pStyle w:val="B1"/>
            </w:pPr>
            <w:r>
              <w:t>1&gt;  if in RRC_IDLE, or in RRC_INACTIVE or in RRC_CONNECTED while T311 is running:</w:t>
            </w:r>
          </w:p>
          <w:p w:rsidR="000F6A2A" w:rsidRDefault="000F6A2A" w:rsidP="000F6A2A">
            <w:pPr>
              <w:pStyle w:val="B2"/>
            </w:pPr>
            <w:r>
              <w:t xml:space="preserve">2&gt;  for each entry in the </w:t>
            </w:r>
            <w:r>
              <w:rPr>
                <w:i/>
                <w:iCs/>
              </w:rPr>
              <w:t>interFreqCarrierFreqList</w:t>
            </w:r>
            <w:r>
              <w:t>:</w:t>
            </w:r>
          </w:p>
          <w:p w:rsidR="000F6A2A" w:rsidRDefault="000F6A2A" w:rsidP="000F6A2A">
            <w:pPr>
              <w:pStyle w:val="B3"/>
            </w:pPr>
            <w:r>
              <w:t>3&gt;  if the UE is not a RedCap UE; or</w:t>
            </w:r>
          </w:p>
          <w:p w:rsidR="000F6A2A" w:rsidRDefault="000F6A2A" w:rsidP="000F6A2A">
            <w:pPr>
              <w:pStyle w:val="B3"/>
            </w:pPr>
            <w:r>
              <w:rPr>
                <w:highlight w:val="yellow"/>
              </w:rPr>
              <w:t xml:space="preserve">3&gt;  if the UE is a RedCap UE and the </w:t>
            </w:r>
            <w:r>
              <w:rPr>
                <w:b/>
                <w:bCs/>
                <w:i/>
                <w:iCs/>
                <w:highlight w:val="yellow"/>
              </w:rPr>
              <w:t>interFreqCarrierFreqList-v1700</w:t>
            </w:r>
            <w:r>
              <w:rPr>
                <w:highlight w:val="yellow"/>
              </w:rPr>
              <w:t xml:space="preserve"> is absent; or</w:t>
            </w:r>
          </w:p>
          <w:p w:rsidR="000F6A2A" w:rsidRDefault="000F6A2A" w:rsidP="000F6A2A">
            <w:pPr>
              <w:pStyle w:val="B3"/>
            </w:pPr>
            <w:r>
              <w:t xml:space="preserve">3&gt;  if the UE is a RedCap UE and </w:t>
            </w:r>
            <w:r>
              <w:rPr>
                <w:i/>
                <w:iCs/>
              </w:rPr>
              <w:t xml:space="preserve">redCapAccessAllowed </w:t>
            </w:r>
            <w:r>
              <w:t xml:space="preserve">is present in </w:t>
            </w:r>
            <w:r>
              <w:rPr>
                <w:i/>
                <w:iCs/>
              </w:rPr>
              <w:t>interFreqCarrierFreqList-v1700</w:t>
            </w:r>
            <w:r>
              <w:t>:</w:t>
            </w:r>
          </w:p>
          <w:p w:rsidR="000F6A2A" w:rsidRDefault="000F6A2A" w:rsidP="000F6A2A">
            <w:pPr>
              <w:pStyle w:val="B4"/>
            </w:pPr>
            <w:r>
              <w:rPr>
                <w:highlight w:val="yellow"/>
              </w:rPr>
              <w:t xml:space="preserve">4&gt;  select the first frequency band in the </w:t>
            </w:r>
            <w:r>
              <w:rPr>
                <w:i/>
                <w:iCs/>
                <w:highlight w:val="yellow"/>
              </w:rPr>
              <w:t>frequencyBandList</w:t>
            </w:r>
            <w:r>
              <w:rPr>
                <w:highlight w:val="yellow"/>
              </w:rPr>
              <w:t>, and</w:t>
            </w:r>
            <w:r>
              <w:rPr>
                <w:i/>
                <w:iCs/>
                <w:highlight w:val="yellow"/>
              </w:rPr>
              <w:t xml:space="preserve"> frequencyBandListSUL</w:t>
            </w:r>
            <w:r>
              <w:rPr>
                <w:highlight w:val="yellow"/>
              </w:rPr>
              <w:t xml:space="preserve">, if present, which the UE supports and for which the UE supports at least one of the </w:t>
            </w:r>
            <w:r>
              <w:rPr>
                <w:i/>
                <w:iCs/>
                <w:highlight w:val="yellow"/>
              </w:rPr>
              <w:t>additionalSpectrumEmission</w:t>
            </w:r>
            <w:r>
              <w:rPr>
                <w:highlight w:val="yellow"/>
              </w:rPr>
              <w:t xml:space="preserve"> values in</w:t>
            </w:r>
            <w:r>
              <w:rPr>
                <w:i/>
                <w:iCs/>
                <w:highlight w:val="yellow"/>
              </w:rPr>
              <w:t xml:space="preserve"> NR-NS-PmaxList</w:t>
            </w:r>
            <w:r>
              <w:rPr>
                <w:highlight w:val="yellow"/>
              </w:rPr>
              <w:t>, if present:</w:t>
            </w:r>
          </w:p>
          <w:p w:rsidR="000F6A2A" w:rsidRDefault="001727CF" w:rsidP="000F6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7818E1" w:rsidRPr="00092B08" w:rsidRDefault="007818E1" w:rsidP="000F6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0F6A2A">
              <w:rPr>
                <w:noProof/>
              </w:rPr>
              <w:t xml:space="preserve">SIB4 template </w:t>
            </w:r>
            <w:r w:rsidR="000F6A2A" w:rsidRPr="007818E1">
              <w:rPr>
                <w:noProof/>
              </w:rPr>
              <w:t>interFreqCarrierFreqList</w:t>
            </w:r>
            <w:r w:rsidR="000F6A2A">
              <w:rPr>
                <w:noProof/>
              </w:rPr>
              <w:t xml:space="preserve"> has two elements but second element is not being updated accordingly.</w:t>
            </w:r>
            <w:r>
              <w:rPr>
                <w:noProof/>
              </w:rPr>
              <w:t xml:space="preserve"> </w:t>
            </w:r>
          </w:p>
        </w:tc>
      </w:tr>
      <w:tr w:rsidR="00F84478" w:rsidRPr="00D268E5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Default="007818E1" w:rsidP="007818E1">
            <w:pPr>
              <w:pStyle w:val="CRCoverPage"/>
              <w:spacing w:after="0"/>
              <w:rPr>
                <w:lang w:val="en-US"/>
              </w:rPr>
            </w:pPr>
            <w:r w:rsidRPr="007818E1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Corrected the TTCN implementation in else case just to omit </w:t>
            </w:r>
            <w:r w:rsidR="000F6A2A" w:rsidRPr="009F2665">
              <w:t>redCapAccessAllowed-r17</w:t>
            </w:r>
            <w:r w:rsidR="000F6A2A">
              <w:t xml:space="preserve"> but enable the root element </w:t>
            </w:r>
            <w:r w:rsidR="000F6A2A">
              <w:rPr>
                <w:lang w:val="en-US"/>
              </w:rPr>
              <w:t xml:space="preserve">interfreqcarrierfreqlist-v1700 presence by using the updated template implementation of </w:t>
            </w:r>
            <w:r w:rsidR="000F6A2A" w:rsidRPr="009E0C77">
              <w:rPr>
                <w:noProof/>
              </w:rPr>
              <w:t>cs_InterFreqCarrierFreqInfo_v1700_Def</w:t>
            </w:r>
            <w:r w:rsidR="000F6A2A">
              <w:rPr>
                <w:lang w:val="en-US"/>
              </w:rPr>
              <w:t>.</w:t>
            </w:r>
          </w:p>
          <w:p w:rsidR="007818E1" w:rsidRPr="00092B08" w:rsidRDefault="007818E1" w:rsidP="007818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lastRenderedPageBreak/>
              <w:t xml:space="preserve">2. </w:t>
            </w:r>
            <w:r w:rsidR="000F6A2A">
              <w:rPr>
                <w:noProof/>
                <w:lang w:val="en-US"/>
              </w:rPr>
              <w:t>Added second element entry as well for both if and else cases.</w:t>
            </w:r>
          </w:p>
        </w:tc>
      </w:tr>
      <w:tr w:rsidR="00F84478" w:rsidRPr="001D039E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5D7D0C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D7D0C">
              <w:rPr>
                <w:rFonts w:ascii="Arial" w:hAnsi="Arial" w:cs="Arial"/>
                <w:sz w:val="18"/>
                <w:szCs w:val="18"/>
                <w:lang w:eastAsia="en-GB"/>
              </w:rPr>
              <w:t>6_1_2\Idle_CellReSelection_NR5GC.ttcn</w:t>
            </w:r>
          </w:p>
        </w:tc>
      </w:tr>
      <w:tr w:rsidR="00F84478" w:rsidRPr="00D268E5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:rsidTr="004264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f_NR5GC_CellInfo_SetSIB4_RedCap_AccessAllowed(NR_CellId_Type p_NR_CellId, boolean p_RedCapAccessAllowed := true) runs on NR_BASE_PTC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R5s230293 sic@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v_SIB4_SI_Index := f_NR_GetSIB4_SI_Index(v_NR_CellInfo.Sysinfo.NR_SysinfoCombination);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if (p_RedCapAccessAllowed) {//@sic R5-235781 sic@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v_NR_CellInfo.Sysinfo.BcchInfo.SIs[v_SIB4_SI_Index].message_.c1.systemInformation.criticalExtensions.systemInformation.sib_TypeAndInfo[0].sib4.interFreqCarrierFreqList_v1700[0] := valueof(cs_InterFreqCarrierFreqInfo_v1700_Def(true_));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else {//@sic R5-235781 sic@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v_NR_CellInfo.Sysinfo.BcchInfo.SIs[v_SIB4_SI_Index].message_.c1.systemInformation.criticalExtensions.systemInformation.sib_TypeAndInfo[0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].sib4.interFreqCarrierFreqList_v1700 := omit;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f_NR_CellInfo_Set(p_NR_CellId, v_NR_CellInfo);</w:t>
            </w:r>
          </w:p>
          <w:p w:rsidR="008C31AF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C54618" w:rsidRPr="00877584" w:rsidRDefault="00A73F49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:rsidTr="008C31AF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function f_NR5GC_CellInfo_SetSIB4_RedCap_AccessAllowed(NR_CellId_Type p_NR_CellId, boolean p_RedCapAccessAllowed := true) runs on NR_BASE_PTC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R5s230293 sic@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v_SIB4_SI_Index := f_NR_GetSIB4_SI_Index(v_NR_CellInfo.Sysinfo.NR_SysinfoCombination);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if (p_RedCapAccessAllowed) {//@sic R5-235781 sic@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v_NR_CellInfo.Sysinfo.BcchInfo.SIs[v_SIB4_SI_Index].message_.c1.systemInformation.criticalExtensions.systemInformation.sib_TypeAndInfo[0].sib4.interFreqCarrierFreqList_v1700[0] := valueof(cs_InterFreqCarrierFreqInfo_v1700_Def(true_));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v_NR_CellInfo.Sysinfo.BcchInfo.SIs[v_SIB4_SI_Index].message_.c1.systemInformation.criticalExtensions.systemInformation.sib_TypeAndInfo[0].sib4.interFreqCarrierFreqList_v1700[1] := valueof(cs_InterFreqCarrierFreqInfo_v1700_Def(true_)); //WA=WA#1208869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else {//@sic R5-235781 sic@</w:t>
            </w:r>
          </w:p>
          <w:p w:rsidR="008C31AF" w:rsidRPr="00CE5529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v_NR_CellInfo.Sysinfo.BcchInfo.SIs[v_SIB4_SI_Index].message_.c1.systemInformation.criticalExtensions.systemInformation.sib_TypeAndInfo[0].sib4.interFreqCarrierFreqList_v1700[0] := valueof(cs_InterFreqCarrierFreqInfo_v1700_Def); //WA=WA#1208869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v_NR_CellInfo.Sysinfo.BcchInfo.SIs[v_SIB4_SI_Index].message_.c1.systemInformation.criticalExtensions.systemInformation.sib_TypeAndInfo[0].sib4.interFreqCarrierFreqList_v1700[1] := valueof(cs_InterFreqCarrierFreqInfo_v1700_Def); //WA=WA#1208869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f_NR_CellInfo_Set(p_NR_CellId, v_NR_CellInfo);</w:t>
            </w:r>
          </w:p>
          <w:p w:rsidR="008C31AF" w:rsidRPr="00FA52C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84478" w:rsidRPr="00D624CC" w:rsidRDefault="00F84478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p w:rsidR="008C31AF" w:rsidRDefault="008C31AF" w:rsidP="00F84478">
      <w:pPr>
        <w:rPr>
          <w:lang w:eastAsia="en-GB"/>
        </w:rPr>
      </w:pPr>
    </w:p>
    <w:p w:rsidR="008C31AF" w:rsidRPr="008974E7" w:rsidRDefault="00652409" w:rsidP="008C31A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51394303"/>
      <w:r w:rsidRPr="00652409">
        <w:rPr>
          <w:rFonts w:cs="Arial"/>
          <w:b/>
          <w:color w:val="000000"/>
          <w:lang w:eastAsia="en-GB"/>
        </w:rPr>
        <w:t>Tempate cs_InterFreqCarrierFreqInfo_v1700_Def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C31AF" w:rsidRPr="00D268E5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AF" w:rsidRPr="005E2E04" w:rsidRDefault="008C31AF" w:rsidP="00910CA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AF" w:rsidRPr="005E2E04" w:rsidRDefault="0015733A" w:rsidP="00910CA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noProof/>
              </w:rPr>
              <w:t xml:space="preserve">Tempate </w:t>
            </w:r>
            <w:r w:rsidRPr="009E0C77">
              <w:rPr>
                <w:noProof/>
              </w:rPr>
              <w:t>cs_InterFreqCarrierFreqInfo_v1700_Def</w:t>
            </w:r>
          </w:p>
        </w:tc>
      </w:tr>
      <w:tr w:rsidR="008C31AF" w:rsidRPr="00D268E5" w:rsidTr="005D7D0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AF" w:rsidRPr="00092B08" w:rsidRDefault="008C31AF" w:rsidP="00910CA1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Tempate </w:t>
            </w:r>
            <w:r w:rsidR="000F6A2A" w:rsidRPr="009E0C77">
              <w:rPr>
                <w:noProof/>
              </w:rPr>
              <w:t>cs_InterFreqCarrierFreqInfo_v1700_Def</w:t>
            </w:r>
            <w:r w:rsidR="000F6A2A">
              <w:rPr>
                <w:noProof/>
              </w:rPr>
              <w:t xml:space="preserve"> input parameter needs to modify to control the presence/absence of </w:t>
            </w:r>
            <w:r w:rsidR="000F6A2A" w:rsidRPr="00F73268">
              <w:rPr>
                <w:noProof/>
              </w:rPr>
              <w:t>redCapAccessAllowed_r17</w:t>
            </w:r>
            <w:r w:rsidR="000F6A2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6A2A" w:rsidRPr="00F73268">
              <w:rPr>
                <w:noProof/>
              </w:rPr>
              <w:t>IE</w:t>
            </w:r>
            <w:r w:rsidR="000F6A2A">
              <w:rPr>
                <w:noProof/>
              </w:rPr>
              <w:t xml:space="preserve"> within </w:t>
            </w:r>
            <w:r w:rsidR="000F6A2A" w:rsidRPr="009E5716">
              <w:t>InterFreqCarrierFreqInfo_v1700</w:t>
            </w:r>
            <w:r w:rsidR="000F6A2A">
              <w:t xml:space="preserve"> IE.</w:t>
            </w:r>
          </w:p>
        </w:tc>
      </w:tr>
      <w:tr w:rsidR="008C31AF" w:rsidRPr="00D268E5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AF" w:rsidRPr="00092B08" w:rsidRDefault="008C31AF" w:rsidP="00910CA1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Updated </w:t>
            </w:r>
            <w:r w:rsidR="000F6A2A" w:rsidRPr="00F73268">
              <w:rPr>
                <w:noProof/>
              </w:rPr>
              <w:t>p_RedCapAccessAllowed with default value as omit</w:t>
            </w:r>
            <w:r w:rsidR="000F6A2A">
              <w:rPr>
                <w:noProof/>
              </w:rPr>
              <w:t xml:space="preserve"> inorder to use it to control the presence/absence of </w:t>
            </w:r>
            <w:r w:rsidR="000F6A2A" w:rsidRPr="00F73268">
              <w:rPr>
                <w:noProof/>
              </w:rPr>
              <w:t>redCapAccessAllowed_r17 IE.</w:t>
            </w:r>
          </w:p>
        </w:tc>
      </w:tr>
      <w:tr w:rsidR="008C31AF" w:rsidRPr="001D039E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AF" w:rsidRPr="001D039E" w:rsidRDefault="005D7D0C" w:rsidP="00910CA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D7D0C">
              <w:rPr>
                <w:rFonts w:ascii="Arial" w:hAnsi="Arial" w:cs="Arial"/>
                <w:sz w:val="18"/>
                <w:szCs w:val="18"/>
                <w:lang w:eastAsia="en-GB"/>
              </w:rPr>
              <w:t>..\Common\NR\NR_SysInfo_Templates.ttcn</w:t>
            </w:r>
          </w:p>
        </w:tc>
      </w:tr>
      <w:tr w:rsidR="008C31AF" w:rsidRPr="00D268E5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AF" w:rsidRPr="005E2E04" w:rsidRDefault="008C31AF" w:rsidP="00910CA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8C31AF" w:rsidRDefault="008C31AF" w:rsidP="008C31AF">
      <w:pPr>
        <w:rPr>
          <w:lang w:eastAsia="en-GB"/>
        </w:rPr>
      </w:pPr>
    </w:p>
    <w:p w:rsidR="008C31AF" w:rsidRPr="00D268E5" w:rsidRDefault="008C31AF" w:rsidP="008C31AF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C31AF" w:rsidRPr="00D268E5" w:rsidTr="004264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InterFreqCarrierFreqInfo_v1700 cs_InterFreqCarrierFreqInfo_v1700_Def(InterFreqCarrierFreqInfo_v1700.redCapAccessAllowed_r17 </w:t>
            </w:r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p_RedCapAccessAllowed</w:t>
            </w: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):=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IMS, NR5GC, NR5GC_IRAT, POS) */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interFreqNeighHSDN_CellList_r17     := omit,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highSpeedMeasInterFreq_r17          := omit,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redCapAccessAllowed_r17             := p_RedCapAccessAllowed,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ssb_PositionQCL_Common_r17          := omit,</w:t>
            </w:r>
          </w:p>
          <w:p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interFreqNeighCellList_v1710        := omit</w:t>
            </w:r>
          </w:p>
          <w:p w:rsidR="008C31AF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8C31AF" w:rsidRPr="00877584" w:rsidRDefault="008C31AF" w:rsidP="00910C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</w:t>
            </w:r>
          </w:p>
        </w:tc>
      </w:tr>
    </w:tbl>
    <w:p w:rsidR="008C31AF" w:rsidRPr="00D268E5" w:rsidRDefault="008C31AF" w:rsidP="008C31AF">
      <w:pPr>
        <w:spacing w:after="0"/>
        <w:rPr>
          <w:rFonts w:ascii="Arial" w:hAnsi="Arial"/>
          <w:color w:val="000000"/>
          <w:lang w:eastAsia="en-GB"/>
        </w:rPr>
      </w:pPr>
    </w:p>
    <w:p w:rsidR="008C31AF" w:rsidRPr="00D268E5" w:rsidRDefault="008C31AF" w:rsidP="008C31A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8C31AF" w:rsidRPr="00D268E5" w:rsidTr="005D7D0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InterFreqCarrierFreqInfo_v1700 cs_InterFreqCarrierFreqInfo_v1700_Def( </w:t>
            </w:r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template(omit) InterFreqCarrierFreqInfo_v1700.redCapAccessAllowed_r17 p_RedCapAccessAllowed := omit</w:t>
            </w: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):= //WA=WA#1208869</w:t>
            </w:r>
          </w:p>
          <w:p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IMS, NR5GC, NR5GC_IRAT, POS) */</w:t>
            </w:r>
          </w:p>
          <w:p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interFreqNeighHSDN_CellList_r17     := omit,</w:t>
            </w:r>
          </w:p>
          <w:p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highSpeedMeasInterFreq_r17          := omit,</w:t>
            </w:r>
          </w:p>
          <w:p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redCapAccessAllowed_r17             := p_RedCapAccessAllowed,</w:t>
            </w:r>
          </w:p>
          <w:p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ssb_PositionQCL_Common_r17          := omit,</w:t>
            </w:r>
          </w:p>
          <w:p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interFreqNeighCellList_v1710        := omit</w:t>
            </w:r>
          </w:p>
          <w:p w:rsidR="008C31AF" w:rsidRPr="00D624C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8C31AF" w:rsidRDefault="008C31AF" w:rsidP="008C31AF">
      <w:pPr>
        <w:rPr>
          <w:lang w:eastAsia="en-GB"/>
        </w:rPr>
      </w:pPr>
    </w:p>
    <w:p w:rsidR="008C31AF" w:rsidRDefault="008C31AF" w:rsidP="00F84478">
      <w:pPr>
        <w:rPr>
          <w:lang w:eastAsia="en-GB"/>
        </w:rPr>
      </w:pPr>
    </w:p>
    <w:sectPr w:rsidR="008C31AF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A07" w:rsidRDefault="00602A07">
      <w:r>
        <w:separator/>
      </w:r>
    </w:p>
  </w:endnote>
  <w:endnote w:type="continuationSeparator" w:id="0">
    <w:p w:rsidR="00602A07" w:rsidRDefault="0060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DA4" w:rsidRDefault="00B51D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DA4" w:rsidRDefault="00B51D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DA4" w:rsidRDefault="00B51D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A07" w:rsidRDefault="00602A07">
      <w:r>
        <w:separator/>
      </w:r>
    </w:p>
  </w:footnote>
  <w:footnote w:type="continuationSeparator" w:id="0">
    <w:p w:rsidR="00602A07" w:rsidRDefault="00602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EFE2A16"/>
    <w:multiLevelType w:val="hybridMultilevel"/>
    <w:tmpl w:val="B1CC8E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D2529A6"/>
    <w:multiLevelType w:val="hybridMultilevel"/>
    <w:tmpl w:val="57AAA4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768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228C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2A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5733A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7C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AC7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620C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C7D30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BFE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6449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5E39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FC8"/>
    <w:rsid w:val="005D1314"/>
    <w:rsid w:val="005D217E"/>
    <w:rsid w:val="005D4036"/>
    <w:rsid w:val="005D7D0C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07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37D55"/>
    <w:rsid w:val="0064033A"/>
    <w:rsid w:val="00641AA9"/>
    <w:rsid w:val="00642A9D"/>
    <w:rsid w:val="00643EDC"/>
    <w:rsid w:val="00644A34"/>
    <w:rsid w:val="00646287"/>
    <w:rsid w:val="00650183"/>
    <w:rsid w:val="00652409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BED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8CF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461"/>
    <w:rsid w:val="00723845"/>
    <w:rsid w:val="00723E06"/>
    <w:rsid w:val="00724479"/>
    <w:rsid w:val="00726820"/>
    <w:rsid w:val="00727E4A"/>
    <w:rsid w:val="00730028"/>
    <w:rsid w:val="00730E2A"/>
    <w:rsid w:val="00731CE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18E1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31AF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0C77"/>
    <w:rsid w:val="009E3297"/>
    <w:rsid w:val="009E3DCF"/>
    <w:rsid w:val="009E5716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24DEA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5FE1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DA4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1B5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3CBA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529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667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6DB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21E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268"/>
    <w:rsid w:val="00F73D34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D8326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6A2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B1Char">
    <w:name w:val="B1 Char"/>
    <w:basedOn w:val="DefaultParagraphFont"/>
    <w:link w:val="B1"/>
    <w:locked/>
    <w:rsid w:val="009E5716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9E5716"/>
    <w:rPr>
      <w:rFonts w:ascii="Times New Roman" w:hAnsi="Times New Roman"/>
      <w:lang w:val="en-GB"/>
    </w:rPr>
  </w:style>
  <w:style w:type="character" w:customStyle="1" w:styleId="B3Char">
    <w:name w:val="B3 Char"/>
    <w:basedOn w:val="DefaultParagraphFont"/>
    <w:link w:val="B3"/>
    <w:locked/>
    <w:rsid w:val="009E5716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locked/>
    <w:rsid w:val="009E571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9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FA3A6-BF9E-406B-8995-A89159F1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973</Words>
  <Characters>9729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2023-11-20T17:38:00Z</dcterms:created>
  <dcterms:modified xsi:type="dcterms:W3CDTF">2023-11-20T17:38:00Z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