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5B66" w:rsidRDefault="00B95B66" w:rsidP="00B95B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R5s221226</w:t>
      </w:r>
      <w:r>
        <w:rPr>
          <w:b/>
          <w:i/>
          <w:noProof/>
          <w:sz w:val="28"/>
        </w:rPr>
        <w:fldChar w:fldCharType="end"/>
      </w:r>
    </w:p>
    <w:p w:rsidR="00B95B66" w:rsidRDefault="00B95B66" w:rsidP="00B95B6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5B66" w:rsidTr="008905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B66" w:rsidRDefault="00B95B66" w:rsidP="008905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95B66" w:rsidTr="008905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5B66" w:rsidRDefault="00B95B66" w:rsidP="008905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5B66" w:rsidTr="008905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5B66" w:rsidRDefault="00B95B66" w:rsidP="00890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66" w:rsidTr="00890501">
        <w:tc>
          <w:tcPr>
            <w:tcW w:w="142" w:type="dxa"/>
            <w:tcBorders>
              <w:left w:val="single" w:sz="4" w:space="0" w:color="auto"/>
            </w:tcBorders>
          </w:tcPr>
          <w:p w:rsidR="00B95B66" w:rsidRDefault="00B95B66" w:rsidP="008905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95B66" w:rsidRPr="00410371" w:rsidRDefault="00B95B66" w:rsidP="008905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95B66" w:rsidRDefault="00B95B66" w:rsidP="008905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5B66" w:rsidRPr="00410371" w:rsidRDefault="00B95B66" w:rsidP="0089050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4699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95B66" w:rsidRDefault="00B95B66" w:rsidP="008905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95B66" w:rsidRPr="00410371" w:rsidRDefault="00B95B66" w:rsidP="008905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95B66" w:rsidRDefault="00B95B66" w:rsidP="008905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95B66" w:rsidRPr="00410371" w:rsidRDefault="00B95B66" w:rsidP="008905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5B66" w:rsidRDefault="00B95B66" w:rsidP="00890501">
            <w:pPr>
              <w:pStyle w:val="CRCoverPage"/>
              <w:spacing w:after="0"/>
              <w:rPr>
                <w:noProof/>
              </w:rPr>
            </w:pPr>
          </w:p>
        </w:tc>
      </w:tr>
      <w:tr w:rsidR="00B95B66" w:rsidTr="008905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5B66" w:rsidRDefault="00B95B66" w:rsidP="00890501">
            <w:pPr>
              <w:pStyle w:val="CRCoverPage"/>
              <w:spacing w:after="0"/>
              <w:rPr>
                <w:noProof/>
              </w:rPr>
            </w:pPr>
          </w:p>
        </w:tc>
      </w:tr>
      <w:tr w:rsidR="00B95B66" w:rsidTr="008905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5B66" w:rsidRPr="00F25D98" w:rsidRDefault="00B95B66" w:rsidP="008905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5B66" w:rsidTr="00890501">
        <w:tc>
          <w:tcPr>
            <w:tcW w:w="9641" w:type="dxa"/>
            <w:gridSpan w:val="9"/>
          </w:tcPr>
          <w:p w:rsidR="00B95B66" w:rsidRDefault="00B95B66" w:rsidP="00890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5B66" w:rsidRDefault="00B95B66" w:rsidP="00B95B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5B66" w:rsidTr="00890501">
        <w:tc>
          <w:tcPr>
            <w:tcW w:w="2835" w:type="dxa"/>
          </w:tcPr>
          <w:p w:rsidR="00B95B66" w:rsidRDefault="00B95B66" w:rsidP="008905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5B66" w:rsidRDefault="00B95B66" w:rsidP="008905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5B66" w:rsidRDefault="00B95B66" w:rsidP="00890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5B66" w:rsidRDefault="00B95B66" w:rsidP="008905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5B66" w:rsidRDefault="00B95B66" w:rsidP="00890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95B66" w:rsidRDefault="00B95B66" w:rsidP="008905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5B66" w:rsidRDefault="00B95B66" w:rsidP="00890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95B66" w:rsidRDefault="00B95B66" w:rsidP="008905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5B66" w:rsidRDefault="00B95B66" w:rsidP="008905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5B66" w:rsidRDefault="00B95B66" w:rsidP="00B95B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5B66" w:rsidTr="00890501">
        <w:tc>
          <w:tcPr>
            <w:tcW w:w="9640" w:type="dxa"/>
            <w:gridSpan w:val="11"/>
          </w:tcPr>
          <w:p w:rsidR="00B95B66" w:rsidRDefault="00B95B66" w:rsidP="00890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66" w:rsidTr="008905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5B66" w:rsidRDefault="00B95B66" w:rsidP="008905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66" w:rsidRDefault="00B95B66" w:rsidP="008905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 MAC testcase 22.3.1.8</w:t>
            </w:r>
            <w:r>
              <w:fldChar w:fldCharType="end"/>
            </w:r>
          </w:p>
        </w:tc>
      </w:tr>
      <w:tr w:rsidR="00B95B66" w:rsidTr="00890501">
        <w:tc>
          <w:tcPr>
            <w:tcW w:w="1843" w:type="dxa"/>
            <w:tcBorders>
              <w:left w:val="single" w:sz="4" w:space="0" w:color="auto"/>
            </w:tcBorders>
          </w:tcPr>
          <w:p w:rsidR="00B95B66" w:rsidRDefault="00B95B66" w:rsidP="008905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95B66" w:rsidRDefault="00B95B66" w:rsidP="00890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66" w:rsidTr="00890501">
        <w:tc>
          <w:tcPr>
            <w:tcW w:w="1843" w:type="dxa"/>
            <w:tcBorders>
              <w:left w:val="single" w:sz="4" w:space="0" w:color="auto"/>
            </w:tcBorders>
          </w:tcPr>
          <w:p w:rsidR="00B95B66" w:rsidRDefault="00B95B66" w:rsidP="008905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5B66" w:rsidRDefault="00B95B66" w:rsidP="008905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95B66" w:rsidTr="00890501">
        <w:tc>
          <w:tcPr>
            <w:tcW w:w="1843" w:type="dxa"/>
            <w:tcBorders>
              <w:left w:val="single" w:sz="4" w:space="0" w:color="auto"/>
            </w:tcBorders>
          </w:tcPr>
          <w:p w:rsidR="00B95B66" w:rsidRDefault="00B95B66" w:rsidP="008905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5B66" w:rsidRDefault="00B95B66" w:rsidP="0089050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95B66" w:rsidTr="00890501">
        <w:tc>
          <w:tcPr>
            <w:tcW w:w="1843" w:type="dxa"/>
            <w:tcBorders>
              <w:left w:val="single" w:sz="4" w:space="0" w:color="auto"/>
            </w:tcBorders>
          </w:tcPr>
          <w:p w:rsidR="00B95B66" w:rsidRDefault="00B95B66" w:rsidP="008905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95B66" w:rsidRDefault="00B95B66" w:rsidP="00890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66" w:rsidTr="00890501">
        <w:tc>
          <w:tcPr>
            <w:tcW w:w="1843" w:type="dxa"/>
            <w:tcBorders>
              <w:left w:val="single" w:sz="4" w:space="0" w:color="auto"/>
            </w:tcBorders>
          </w:tcPr>
          <w:p w:rsidR="00B95B66" w:rsidRDefault="00B95B66" w:rsidP="008905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95B66" w:rsidRDefault="00B95B66" w:rsidP="008905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TEI14_Test, NB_IOTenh-UEConTest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95B66" w:rsidRDefault="00B95B66" w:rsidP="008905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95B66" w:rsidRDefault="00B95B66" w:rsidP="008905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5B66" w:rsidRDefault="00B95B66" w:rsidP="008905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2022-10-18</w:t>
            </w:r>
            <w:r>
              <w:rPr>
                <w:noProof/>
              </w:rPr>
              <w:fldChar w:fldCharType="end"/>
            </w:r>
          </w:p>
        </w:tc>
      </w:tr>
      <w:tr w:rsidR="00B95B66" w:rsidTr="00890501">
        <w:tc>
          <w:tcPr>
            <w:tcW w:w="1843" w:type="dxa"/>
            <w:tcBorders>
              <w:left w:val="single" w:sz="4" w:space="0" w:color="auto"/>
            </w:tcBorders>
          </w:tcPr>
          <w:p w:rsidR="00B95B66" w:rsidRDefault="00B95B66" w:rsidP="008905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95B66" w:rsidRDefault="00B95B66" w:rsidP="00890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95B66" w:rsidRDefault="00B95B66" w:rsidP="00890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95B66" w:rsidRDefault="00B95B66" w:rsidP="00890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5B66" w:rsidRDefault="00B95B66" w:rsidP="00890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66" w:rsidTr="008905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5B66" w:rsidRDefault="00B95B66" w:rsidP="008905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95B66" w:rsidRDefault="00B95B66" w:rsidP="008905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95B66" w:rsidRDefault="00B95B66" w:rsidP="008905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95B66" w:rsidRDefault="00B95B66" w:rsidP="008905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5B66" w:rsidRDefault="00B95B66" w:rsidP="008905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95B66" w:rsidTr="008905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5B66" w:rsidRDefault="00B95B66" w:rsidP="008905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95B66" w:rsidRDefault="00B95B66" w:rsidP="008905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95B66" w:rsidRDefault="00B95B66" w:rsidP="008905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5B66" w:rsidRPr="007C2097" w:rsidRDefault="00B95B66" w:rsidP="008905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5B66" w:rsidTr="00890501">
        <w:tc>
          <w:tcPr>
            <w:tcW w:w="1843" w:type="dxa"/>
          </w:tcPr>
          <w:p w:rsidR="00B95B66" w:rsidRDefault="00B95B66" w:rsidP="008905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95B66" w:rsidRDefault="00B95B66" w:rsidP="00890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66" w:rsidTr="008905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66" w:rsidRDefault="00B95B66" w:rsidP="00B9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In the MAC TC 22.3.1.8, there are two Paging carriers configured: Anchor with pagingWeight = w1 and Non-Anchor with pagingWeight = w1. The implementation by default chooses the Anchor carrier to send the Paging message at Step 1. However, this is not always the case. Pls. consider the example below: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Default Paging Cycle (T): 128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UE_ID: 15935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nB: ONE_T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pagingWeightAnchor (w[0]): 1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pagingWeight  of the non-anchor(w[1]): 1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Default="00B95B66" w:rsidP="00B95B66">
            <w:pPr>
              <w:pStyle w:val="CRCoverPage"/>
              <w:spacing w:after="0"/>
              <w:rPr>
                <w:b/>
                <w:lang w:eastAsia="en-GB"/>
              </w:rPr>
            </w:pPr>
            <w:r>
              <w:rPr>
                <w:lang w:eastAsia="en-GB"/>
              </w:rPr>
              <w:t xml:space="preserve">From </w:t>
            </w:r>
            <w:r w:rsidRPr="00533CBA">
              <w:rPr>
                <w:b/>
                <w:lang w:eastAsia="en-GB"/>
              </w:rPr>
              <w:t>TS 36.304, Section 7.1</w:t>
            </w:r>
            <w:r>
              <w:rPr>
                <w:b/>
                <w:lang w:eastAsia="en-GB"/>
              </w:rPr>
              <w:t>:</w:t>
            </w:r>
          </w:p>
          <w:p w:rsidR="00B95B66" w:rsidRP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 w:rsidRPr="00B95B66">
              <w:rPr>
                <w:lang w:eastAsia="en-GB"/>
              </w:rPr>
              <w:t>N: min(T,nB)</w:t>
            </w:r>
          </w:p>
          <w:p w:rsidR="00B95B66" w:rsidRP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Default="00B95B66" w:rsidP="00B95B66">
            <w:pPr>
              <w:pStyle w:val="CRCoverPage"/>
              <w:spacing w:after="0"/>
              <w:rPr>
                <w:lang w:val="de-DE" w:eastAsia="en-GB"/>
              </w:rPr>
            </w:pPr>
            <w:r w:rsidRPr="006B3CEC">
              <w:rPr>
                <w:lang w:val="de-DE" w:eastAsia="en-GB"/>
              </w:rPr>
              <w:t>Ns: max(1,nB/T)</w:t>
            </w:r>
          </w:p>
          <w:p w:rsidR="00B95B66" w:rsidRPr="006B3CEC" w:rsidRDefault="00B95B66" w:rsidP="00B95B66">
            <w:pPr>
              <w:pStyle w:val="CRCoverPage"/>
              <w:spacing w:after="0"/>
              <w:rPr>
                <w:lang w:val="de-DE" w:eastAsia="en-GB"/>
              </w:rPr>
            </w:pP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 w:rsidRPr="00B95B66">
              <w:rPr>
                <w:lang w:val="de-DE" w:eastAsia="en-GB"/>
              </w:rPr>
              <w:t xml:space="preserve">W = W[0] + W[1] + ... </w:t>
            </w:r>
            <w:r>
              <w:rPr>
                <w:lang w:eastAsia="en-GB"/>
              </w:rPr>
              <w:t>W[Nn-1]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UE_ID: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If the UE supports E-UTRA connected to 5GC and NAS indicated to use 5GC for the selected cell: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5G-S-TMSI mod 1024, if P-RNTI is monitored on PDCCH.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else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IMSI mod 1024, if P-RNTI is monitored on PDCCH.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IMSI mod 4096, if P-RNTI is monitored on NPDCCH.</w:t>
            </w:r>
          </w:p>
          <w:p w:rsidR="00B95B66" w:rsidRDefault="00B95B66" w:rsidP="00B95B66">
            <w:pPr>
              <w:pStyle w:val="CRCoverPage"/>
              <w:spacing w:after="0"/>
              <w:rPr>
                <w:b/>
                <w:lang w:eastAsia="en-GB"/>
              </w:rPr>
            </w:pPr>
            <w:r w:rsidRPr="00514B95">
              <w:rPr>
                <w:b/>
                <w:lang w:eastAsia="en-GB"/>
              </w:rPr>
              <w:t>IMSI mod 16384</w:t>
            </w:r>
            <w:r>
              <w:rPr>
                <w:lang w:eastAsia="en-GB"/>
              </w:rPr>
              <w:t xml:space="preserve">, if P-RNTI is monitored on MPDCCH or </w:t>
            </w:r>
            <w:r w:rsidRPr="00514B95">
              <w:rPr>
                <w:b/>
                <w:lang w:eastAsia="en-GB"/>
              </w:rPr>
              <w:t>if P-RNTI is monitored on NPDCCH and the UE supports paging on a non-anchor carrier, and if paging configuration for non-anchor carrier is provided in system information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W(i): Weight for NB-IoT paging carrier i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In the example above, this becomes: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Pr="006B3CEC" w:rsidRDefault="00B95B66" w:rsidP="00B95B66">
            <w:pPr>
              <w:pStyle w:val="CRCoverPage"/>
              <w:spacing w:after="0"/>
              <w:rPr>
                <w:lang w:val="de-DE" w:eastAsia="en-GB"/>
              </w:rPr>
            </w:pPr>
            <w:r w:rsidRPr="006B3CEC">
              <w:rPr>
                <w:lang w:val="de-DE" w:eastAsia="en-GB"/>
              </w:rPr>
              <w:t>N = min(T, T) where T = 128, so N = 128</w:t>
            </w:r>
          </w:p>
          <w:p w:rsidR="00B95B66" w:rsidRPr="006B3CEC" w:rsidRDefault="00B95B66" w:rsidP="00B95B66">
            <w:pPr>
              <w:pStyle w:val="CRCoverPage"/>
              <w:spacing w:after="0"/>
              <w:rPr>
                <w:lang w:val="de-DE" w:eastAsia="en-GB"/>
              </w:rPr>
            </w:pPr>
            <w:r w:rsidRPr="006B3CEC">
              <w:rPr>
                <w:lang w:val="de-DE" w:eastAsia="en-GB"/>
              </w:rPr>
              <w:t>Ns = max(1, 1), so Ns = 1</w:t>
            </w:r>
          </w:p>
          <w:p w:rsidR="00B95B66" w:rsidRDefault="00B95B66" w:rsidP="00B95B66">
            <w:pPr>
              <w:pStyle w:val="CRCoverPage"/>
              <w:spacing w:after="0"/>
              <w:rPr>
                <w:lang w:val="de-DE" w:eastAsia="en-GB"/>
              </w:rPr>
            </w:pPr>
            <w:r w:rsidRPr="006B3CEC">
              <w:rPr>
                <w:lang w:val="de-DE" w:eastAsia="en-GB"/>
              </w:rPr>
              <w:t>W = W[0] + W[1] = 1 + 1 = 2</w:t>
            </w:r>
          </w:p>
          <w:p w:rsidR="00B95B66" w:rsidRP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 w:rsidRPr="00B95B66">
              <w:rPr>
                <w:lang w:eastAsia="en-GB"/>
              </w:rPr>
              <w:t>UE_ID: IMSI mod 16384 = 15935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W(0) is the </w:t>
            </w:r>
            <w:r w:rsidRPr="00431CA3">
              <w:rPr>
                <w:b/>
                <w:lang w:eastAsia="en-GB"/>
              </w:rPr>
              <w:t>paging weight for the anchor carrier</w:t>
            </w:r>
            <w:r>
              <w:rPr>
                <w:lang w:eastAsia="en-GB"/>
              </w:rPr>
              <w:t>.</w:t>
            </w:r>
          </w:p>
          <w:p w:rsidR="00B95B66" w:rsidRPr="00514B95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W(0) + W(1) is the </w:t>
            </w:r>
            <w:r w:rsidRPr="00514B95">
              <w:rPr>
                <w:b/>
                <w:lang w:eastAsia="en-GB"/>
              </w:rPr>
              <w:t>sum of the anchor weight + non-anchor weight</w:t>
            </w:r>
            <w:r>
              <w:rPr>
                <w:lang w:eastAsia="en-GB"/>
              </w:rPr>
              <w:t>.</w:t>
            </w:r>
          </w:p>
          <w:p w:rsidR="00B95B66" w:rsidRPr="00514B95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 w:rsidRPr="006B3CEC">
              <w:rPr>
                <w:lang w:eastAsia="en-GB"/>
              </w:rPr>
              <w:t xml:space="preserve">If P-RNTI is monitored on NPDCCH and the UE supports paging on a non-anchor carrier, and if paging configuration for non-anchor carrier is provided in system information, then the paging carrier is determined by the paging carrier with smallest index n (0 </w:t>
            </w:r>
            <w:r w:rsidRPr="006B3CEC">
              <w:rPr>
                <w:rFonts w:hint="eastAsia"/>
                <w:lang w:eastAsia="en-GB"/>
              </w:rPr>
              <w:t>≤</w:t>
            </w:r>
            <w:r w:rsidRPr="006B3CEC">
              <w:rPr>
                <w:rFonts w:hint="eastAsia"/>
                <w:lang w:eastAsia="en-GB"/>
              </w:rPr>
              <w:t xml:space="preserve"> n </w:t>
            </w:r>
            <w:r w:rsidRPr="006B3CEC">
              <w:rPr>
                <w:rFonts w:hint="eastAsia"/>
                <w:lang w:eastAsia="en-GB"/>
              </w:rPr>
              <w:t>≤</w:t>
            </w:r>
            <w:r w:rsidRPr="006B3CEC">
              <w:rPr>
                <w:rFonts w:hint="eastAsia"/>
                <w:lang w:eastAsia="en-GB"/>
              </w:rPr>
              <w:t xml:space="preserve"> Nn-1) fulfilling the following equation:</w:t>
            </w:r>
          </w:p>
          <w:p w:rsidR="00B95B66" w:rsidRPr="006B3CEC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P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 w:rsidRPr="006B3CEC">
              <w:rPr>
                <w:lang w:eastAsia="en-GB"/>
              </w:rPr>
              <w:t xml:space="preserve">floor(UE_ID/(N*Ns)) mod W &lt; W(0) + W(1) + … </w:t>
            </w:r>
            <w:r w:rsidRPr="00B95B66">
              <w:rPr>
                <w:lang w:eastAsia="en-GB"/>
              </w:rPr>
              <w:t>+ W(n)</w:t>
            </w:r>
          </w:p>
          <w:p w:rsidR="00B95B66" w:rsidRP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Pr="00431CA3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 w:rsidRPr="00431CA3">
              <w:rPr>
                <w:lang w:eastAsia="en-GB"/>
              </w:rPr>
              <w:t xml:space="preserve">floor( 15935 / (128 * 1)) mod 2 = 0 &lt; 1 -&gt; Condition fulfilled for </w:t>
            </w:r>
            <w:r>
              <w:rPr>
                <w:lang w:eastAsia="en-GB"/>
              </w:rPr>
              <w:t>Anchor Carrier</w:t>
            </w:r>
          </w:p>
          <w:p w:rsidR="00B95B66" w:rsidRPr="00431CA3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This would mean that, in this example, the choice would be the Anchor carrier. 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Pr="00514B95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However, the calculation rests on the UE_ID and </w:t>
            </w:r>
            <w:r w:rsidRPr="00431CA3">
              <w:rPr>
                <w:lang w:eastAsia="en-GB"/>
              </w:rPr>
              <w:t xml:space="preserve">choice of anchor or non-anchor is determined by </w:t>
            </w:r>
            <w:r w:rsidRPr="00431CA3">
              <w:rPr>
                <w:b/>
                <w:lang w:eastAsia="en-GB"/>
              </w:rPr>
              <w:t>floor(UE_ID/128) being odd or even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Hence, a function is required to determine the correct PagingCarrier ID to be used for sending the Paging message.</w:t>
            </w:r>
          </w:p>
          <w:p w:rsidR="00B95B66" w:rsidRDefault="00B95B66" w:rsidP="00B95B66">
            <w:pPr>
              <w:pStyle w:val="CRCoverPage"/>
              <w:spacing w:after="0"/>
              <w:rPr>
                <w:lang w:eastAsia="en-GB"/>
              </w:rPr>
            </w:pPr>
          </w:p>
          <w:p w:rsidR="00B95B66" w:rsidRPr="00573504" w:rsidRDefault="00B95B66" w:rsidP="00B95B6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It is also necessary to configure the Non-Anchor carrier related parameters in the local end so that SS stack can send the Paging on the Non-Anchor carrier.</w:t>
            </w:r>
          </w:p>
        </w:tc>
      </w:tr>
      <w:tr w:rsidR="00B95B66" w:rsidTr="0089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66" w:rsidRDefault="00B95B66" w:rsidP="00B95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66" w:rsidRDefault="00B95B66" w:rsidP="00B95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66" w:rsidTr="0089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66" w:rsidRDefault="00B95B66" w:rsidP="00B9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5B66" w:rsidRPr="005F1D36" w:rsidRDefault="00B95B66" w:rsidP="00B95B66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Defined a function to calculate the Paging Carrier ID as well as configured the Non-Anchor carrier related parameters.</w:t>
            </w:r>
          </w:p>
        </w:tc>
      </w:tr>
      <w:tr w:rsidR="00B95B66" w:rsidTr="0089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66" w:rsidRDefault="00B95B66" w:rsidP="00B95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66" w:rsidRDefault="00B95B66" w:rsidP="00B95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66" w:rsidTr="008905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66" w:rsidRDefault="00B95B66" w:rsidP="00B9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66" w:rsidRDefault="00B95B66" w:rsidP="00B95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B95B66" w:rsidTr="00890501">
        <w:tc>
          <w:tcPr>
            <w:tcW w:w="2694" w:type="dxa"/>
            <w:gridSpan w:val="2"/>
          </w:tcPr>
          <w:p w:rsidR="00B95B66" w:rsidRDefault="00B95B66" w:rsidP="00B95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5B66" w:rsidRDefault="00B95B66" w:rsidP="00B95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66" w:rsidTr="008905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66" w:rsidRDefault="00B95B66" w:rsidP="00B9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66" w:rsidRDefault="00B95B66" w:rsidP="00B95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22.3.1.8</w:t>
            </w:r>
          </w:p>
        </w:tc>
      </w:tr>
      <w:tr w:rsidR="00B95B66" w:rsidTr="0089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66" w:rsidRDefault="00B95B66" w:rsidP="00B95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66" w:rsidRDefault="00B95B66" w:rsidP="00B95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66" w:rsidTr="0089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66" w:rsidRDefault="00B95B66" w:rsidP="00B9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66" w:rsidRDefault="00B95B66" w:rsidP="00B9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B66" w:rsidRDefault="00B95B66" w:rsidP="00B9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B66" w:rsidRDefault="00B95B66" w:rsidP="00B95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B66" w:rsidRDefault="00B95B66" w:rsidP="00B95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66" w:rsidTr="0089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66" w:rsidRDefault="00B95B66" w:rsidP="00B9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66" w:rsidRDefault="00B95B66" w:rsidP="00B9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66" w:rsidRDefault="00B95B66" w:rsidP="00B9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66" w:rsidRDefault="00B95B66" w:rsidP="00B95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66" w:rsidRDefault="00B95B66" w:rsidP="00B95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66" w:rsidTr="0089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66" w:rsidRDefault="00B95B66" w:rsidP="00B95B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66" w:rsidRDefault="00B95B66" w:rsidP="00B9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66" w:rsidRDefault="00B95B66" w:rsidP="00B9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66" w:rsidRDefault="00B95B66" w:rsidP="00B95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66" w:rsidRDefault="00B95B66" w:rsidP="00B95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66" w:rsidTr="0089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66" w:rsidRDefault="00B95B66" w:rsidP="00B95B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66" w:rsidRDefault="00B95B66" w:rsidP="00B9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66" w:rsidRDefault="00B95B66" w:rsidP="00B9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66" w:rsidRDefault="00B95B66" w:rsidP="00B95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66" w:rsidRDefault="00B95B66" w:rsidP="00B95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66" w:rsidTr="0089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66" w:rsidRDefault="00B95B66" w:rsidP="00B95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66" w:rsidRDefault="00B95B66" w:rsidP="00B95B66">
            <w:pPr>
              <w:pStyle w:val="CRCoverPage"/>
              <w:spacing w:after="0"/>
              <w:rPr>
                <w:noProof/>
              </w:rPr>
            </w:pPr>
          </w:p>
        </w:tc>
      </w:tr>
      <w:tr w:rsidR="00B95B66" w:rsidTr="008905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66" w:rsidRDefault="00B95B66" w:rsidP="00B9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66" w:rsidRDefault="00B95B66" w:rsidP="00B95B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B66" w:rsidRPr="008863B9" w:rsidTr="008905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B66" w:rsidRPr="008863B9" w:rsidRDefault="00B95B66" w:rsidP="00B9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B66" w:rsidRPr="008863B9" w:rsidRDefault="00B95B66" w:rsidP="00B95B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B66" w:rsidTr="008905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66" w:rsidRDefault="00B95B66" w:rsidP="00B9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66" w:rsidRDefault="00B95B66" w:rsidP="00B95B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37B53" w:rsidRDefault="00F37B53" w:rsidP="00BB3D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D60428" w:rsidRPr="00D83A7A" w:rsidRDefault="00F37B53" w:rsidP="00D6042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r>
        <w:rPr>
          <w:b w:val="0"/>
          <w:noProof/>
          <w:sz w:val="24"/>
        </w:rPr>
        <w:br w:type="page"/>
      </w:r>
      <w:bookmarkStart w:id="0" w:name="_Toc433637245"/>
      <w:bookmarkStart w:id="1" w:name="_Toc525552108"/>
      <w:bookmarkStart w:id="2" w:name="OLE_LINK2"/>
      <w:bookmarkStart w:id="3" w:name="OLE_LINK3"/>
      <w:bookmarkStart w:id="4" w:name="OLE_LINK10"/>
      <w:bookmarkStart w:id="5" w:name="OLE_LINK11"/>
      <w:bookmarkStart w:id="6" w:name="OLE_LINK12"/>
      <w:bookmarkStart w:id="7" w:name="OLE_LINK13"/>
      <w:bookmarkStart w:id="8" w:name="_Toc116989613"/>
      <w:r w:rsidR="00D60428"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8"/>
    </w:p>
    <w:p w:rsidR="00B95B66" w:rsidRDefault="00D604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9" w:name="_GoBack"/>
      <w:bookmarkEnd w:id="9"/>
      <w:r w:rsidR="00B95B66" w:rsidRPr="00EB7C57">
        <w:rPr>
          <w:rFonts w:ascii="Arial" w:hAnsi="Arial" w:cs="Arial"/>
          <w:iCs/>
        </w:rPr>
        <w:t>Table of Contents</w:t>
      </w:r>
      <w:r w:rsidR="00B95B66">
        <w:tab/>
      </w:r>
      <w:r w:rsidR="00B95B66">
        <w:fldChar w:fldCharType="begin"/>
      </w:r>
      <w:r w:rsidR="00B95B66">
        <w:instrText xml:space="preserve"> PAGEREF _Toc116989613 \h </w:instrText>
      </w:r>
      <w:r w:rsidR="00B95B66">
        <w:fldChar w:fldCharType="separate"/>
      </w:r>
      <w:r w:rsidR="00B95B66">
        <w:t>3</w:t>
      </w:r>
      <w:r w:rsidR="00B95B66">
        <w:fldChar w:fldCharType="end"/>
      </w:r>
    </w:p>
    <w:p w:rsidR="00B95B66" w:rsidRDefault="00B95B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B7C5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B7C5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_Toc116989614 \h </w:instrText>
      </w:r>
      <w:r>
        <w:fldChar w:fldCharType="separate"/>
      </w:r>
      <w:r>
        <w:t>3</w:t>
      </w:r>
      <w:r>
        <w:fldChar w:fldCharType="end"/>
      </w:r>
    </w:p>
    <w:p w:rsidR="00B95B66" w:rsidRDefault="00B95B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B7C5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B7C5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_Toc116989615 \h </w:instrText>
      </w:r>
      <w:r>
        <w:fldChar w:fldCharType="separate"/>
      </w:r>
      <w:r>
        <w:t>3</w:t>
      </w:r>
      <w:r>
        <w:fldChar w:fldCharType="end"/>
      </w:r>
    </w:p>
    <w:p w:rsidR="00B95B66" w:rsidRDefault="00B95B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7C5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7C57">
        <w:rPr>
          <w:b/>
        </w:rPr>
        <w:t>Correction to function f_TC_22_3_1_8_NBIOT</w:t>
      </w:r>
      <w:r>
        <w:tab/>
      </w:r>
      <w:r>
        <w:fldChar w:fldCharType="begin"/>
      </w:r>
      <w:r>
        <w:instrText xml:space="preserve"> PAGEREF _Toc116989616 \h </w:instrText>
      </w:r>
      <w:r>
        <w:fldChar w:fldCharType="separate"/>
      </w:r>
      <w:r>
        <w:t>3</w:t>
      </w:r>
      <w:r>
        <w:fldChar w:fldCharType="end"/>
      </w:r>
    </w:p>
    <w:p w:rsidR="00B95B66" w:rsidRDefault="00D60428" w:rsidP="00B95B6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bookmarkStart w:id="10" w:name="_Toc122434485"/>
      <w:bookmarkStart w:id="11" w:name="_Toc101884688"/>
      <w:bookmarkStart w:id="12" w:name="_Toc106347389"/>
      <w:bookmarkStart w:id="13" w:name="_Toc106348108"/>
      <w:bookmarkStart w:id="14" w:name="_Toc106353536"/>
      <w:bookmarkStart w:id="15" w:name="_Toc107232973"/>
      <w:bookmarkStart w:id="16" w:name="_Toc107233704"/>
      <w:bookmarkStart w:id="17" w:name="_Toc107260461"/>
      <w:bookmarkStart w:id="18" w:name="_Toc107319472"/>
      <w:bookmarkStart w:id="19" w:name="_Toc107401310"/>
      <w:bookmarkStart w:id="20" w:name="_Toc109296030"/>
      <w:bookmarkStart w:id="21" w:name="_Toc112694522"/>
      <w:bookmarkStart w:id="22" w:name="_Toc112754400"/>
      <w:bookmarkStart w:id="23" w:name="_Toc114387725"/>
      <w:bookmarkStart w:id="24" w:name="_Toc114512229"/>
      <w:bookmarkStart w:id="25" w:name="_Toc114545017"/>
      <w:bookmarkStart w:id="26" w:name="_Toc114566506"/>
      <w:bookmarkStart w:id="27" w:name="_Toc114575225"/>
      <w:bookmarkStart w:id="28" w:name="_Toc114595884"/>
      <w:bookmarkStart w:id="29" w:name="_Toc114650955"/>
      <w:bookmarkStart w:id="30" w:name="_Toc114719834"/>
      <w:bookmarkStart w:id="31" w:name="_Toc114720501"/>
      <w:bookmarkStart w:id="32" w:name="_Toc114767867"/>
      <w:bookmarkStart w:id="33" w:name="_Toc114768623"/>
      <w:bookmarkStart w:id="34" w:name="_Toc114769718"/>
      <w:bookmarkStart w:id="35" w:name="_Toc114852799"/>
      <w:bookmarkStart w:id="36" w:name="_Toc115427994"/>
      <w:bookmarkStart w:id="37" w:name="_Toc116028725"/>
      <w:bookmarkStart w:id="38" w:name="_Toc116301627"/>
      <w:bookmarkStart w:id="39" w:name="_Toc116481402"/>
      <w:bookmarkStart w:id="40" w:name="_Toc116979526"/>
      <w:bookmarkStart w:id="41" w:name="_Hlk116565148"/>
      <w:bookmarkStart w:id="42" w:name="_Hlk114649573"/>
      <w:bookmarkStart w:id="43" w:name="_Hlk107318485"/>
      <w:r w:rsidR="00B95B66" w:rsidRPr="00B95B66">
        <w:rPr>
          <w:b/>
          <w:lang w:eastAsia="ja-JP"/>
        </w:rPr>
        <w:t xml:space="preserve"> </w:t>
      </w:r>
      <w:bookmarkStart w:id="44" w:name="_Toc116989614"/>
      <w:r w:rsidR="00B95B66">
        <w:rPr>
          <w:b/>
          <w:lang w:eastAsia="ja-JP"/>
        </w:rPr>
        <w:t>Overview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4"/>
    </w:p>
    <w:p w:rsidR="00B95B66" w:rsidRDefault="00B95B66" w:rsidP="00B95B6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B95B66" w:rsidRDefault="00B95B66" w:rsidP="00B95B6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B95B66" w:rsidRDefault="00B95B66" w:rsidP="00B95B6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1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41"/>
    <w:bookmarkEnd w:id="42"/>
    <w:bookmarkEnd w:id="43"/>
    <w:p w:rsidR="00D60428" w:rsidRDefault="00D60428" w:rsidP="00D60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D60428" w:rsidRPr="00854C55" w:rsidRDefault="00D60428" w:rsidP="00D6042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5" w:name="_Toc122434488"/>
      <w:bookmarkStart w:id="46" w:name="_Toc295288959"/>
      <w:bookmarkStart w:id="47" w:name="_Toc116989615"/>
      <w:bookmarkEnd w:id="0"/>
      <w:bookmarkEnd w:id="1"/>
      <w:r w:rsidRPr="00854C55">
        <w:rPr>
          <w:b/>
        </w:rPr>
        <w:t>Corrections required</w:t>
      </w:r>
      <w:bookmarkEnd w:id="45"/>
      <w:bookmarkEnd w:id="46"/>
      <w:bookmarkEnd w:id="47"/>
    </w:p>
    <w:p w:rsidR="00D60428" w:rsidRDefault="00D60428" w:rsidP="00D6042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8" w:name="_Toc116989616"/>
      <w:r w:rsidRPr="00FD6988">
        <w:rPr>
          <w:b/>
        </w:rPr>
        <w:t xml:space="preserve">Correction to </w:t>
      </w:r>
      <w:r w:rsidR="00662220">
        <w:rPr>
          <w:b/>
        </w:rPr>
        <w:t xml:space="preserve">function </w:t>
      </w:r>
      <w:r w:rsidR="00662220" w:rsidRPr="00662220">
        <w:rPr>
          <w:b/>
        </w:rPr>
        <w:t>f</w:t>
      </w:r>
      <w:r w:rsidR="00E75944" w:rsidRPr="00E75944">
        <w:rPr>
          <w:b/>
        </w:rPr>
        <w:t>_</w:t>
      </w:r>
      <w:r w:rsidR="00570939">
        <w:rPr>
          <w:b/>
        </w:rPr>
        <w:t>TC_22_3_1_8_NBIOT</w:t>
      </w:r>
      <w:bookmarkEnd w:id="4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60428" w:rsidTr="00E54A7B">
        <w:trPr>
          <w:trHeight w:val="447"/>
        </w:trPr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D60428" w:rsidRDefault="00E75944" w:rsidP="00E75944">
            <w:pPr>
              <w:pStyle w:val="CRCoverPage"/>
              <w:spacing w:after="0"/>
              <w:rPr>
                <w:noProof/>
              </w:rPr>
            </w:pPr>
            <w:r w:rsidRPr="00E75944">
              <w:rPr>
                <w:noProof/>
              </w:rPr>
              <w:t>f_</w:t>
            </w:r>
            <w:r w:rsidR="00F073A8">
              <w:rPr>
                <w:noProof/>
              </w:rPr>
              <w:t>TC_22_3_1_8_NBIOT</w:t>
            </w:r>
          </w:p>
        </w:tc>
      </w:tr>
      <w:tr w:rsidR="00D60428" w:rsidTr="00E54A7B">
        <w:trPr>
          <w:trHeight w:val="452"/>
        </w:trPr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In the MAC TC 22.3.1.8, there are two Paging carriers configured: Anchor with pagingWeight = w1 and Non-Anchor with pagingWeight = w1. The implementation by default chooses the Anchor carrier to send the Paging message at Step 1. However, this is not always the case. Pls. consider the example below:</w:t>
            </w: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Default Paging Cycle (T): 128</w:t>
            </w: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UE_ID: 15935</w:t>
            </w: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nB: ONE_T</w:t>
            </w: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pagingWeightAnchor (w[0]): 1</w:t>
            </w: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pagingWeight  of the non-anchor(w[1]): 1</w:t>
            </w: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</w:p>
          <w:p w:rsidR="00F073A8" w:rsidRDefault="00F073A8" w:rsidP="00F073A8">
            <w:pPr>
              <w:pStyle w:val="CRCoverPage"/>
              <w:spacing w:after="0"/>
              <w:rPr>
                <w:b/>
                <w:lang w:eastAsia="en-GB"/>
              </w:rPr>
            </w:pPr>
            <w:r>
              <w:rPr>
                <w:lang w:eastAsia="en-GB"/>
              </w:rPr>
              <w:t xml:space="preserve">From </w:t>
            </w:r>
            <w:r w:rsidRPr="00533CBA">
              <w:rPr>
                <w:b/>
                <w:lang w:eastAsia="en-GB"/>
              </w:rPr>
              <w:t>TS 36.304, Section 7.1</w:t>
            </w:r>
            <w:r>
              <w:rPr>
                <w:b/>
                <w:lang w:eastAsia="en-GB"/>
              </w:rPr>
              <w:t>:</w:t>
            </w:r>
          </w:p>
          <w:p w:rsidR="00F073A8" w:rsidRPr="00B95B66" w:rsidRDefault="00F073A8" w:rsidP="00F073A8">
            <w:pPr>
              <w:pStyle w:val="CRCoverPage"/>
              <w:spacing w:after="0"/>
              <w:rPr>
                <w:lang w:val="de-DE" w:eastAsia="en-GB"/>
              </w:rPr>
            </w:pPr>
            <w:r w:rsidRPr="00B95B66">
              <w:rPr>
                <w:lang w:val="de-DE" w:eastAsia="en-GB"/>
              </w:rPr>
              <w:t>N: min(T,nB)</w:t>
            </w:r>
          </w:p>
          <w:p w:rsidR="00F073A8" w:rsidRPr="00B95B66" w:rsidRDefault="00F073A8" w:rsidP="00F073A8">
            <w:pPr>
              <w:pStyle w:val="CRCoverPage"/>
              <w:spacing w:after="0"/>
              <w:rPr>
                <w:lang w:val="de-DE" w:eastAsia="en-GB"/>
              </w:rPr>
            </w:pPr>
          </w:p>
          <w:p w:rsidR="00F073A8" w:rsidRDefault="00F073A8" w:rsidP="00F073A8">
            <w:pPr>
              <w:pStyle w:val="CRCoverPage"/>
              <w:spacing w:after="0"/>
              <w:rPr>
                <w:lang w:val="de-DE" w:eastAsia="en-GB"/>
              </w:rPr>
            </w:pPr>
            <w:r w:rsidRPr="006B3CEC">
              <w:rPr>
                <w:lang w:val="de-DE" w:eastAsia="en-GB"/>
              </w:rPr>
              <w:t>Ns: max(1,nB/T)</w:t>
            </w:r>
          </w:p>
          <w:p w:rsidR="00F073A8" w:rsidRPr="006B3CEC" w:rsidRDefault="00F073A8" w:rsidP="00F073A8">
            <w:pPr>
              <w:pStyle w:val="CRCoverPage"/>
              <w:spacing w:after="0"/>
              <w:rPr>
                <w:lang w:val="de-DE" w:eastAsia="en-GB"/>
              </w:rPr>
            </w:pP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 w:rsidRPr="00B95B66">
              <w:rPr>
                <w:lang w:eastAsia="en-GB"/>
              </w:rPr>
              <w:t xml:space="preserve">W = W[0] + W[1] + ... </w:t>
            </w:r>
            <w:r>
              <w:rPr>
                <w:lang w:eastAsia="en-GB"/>
              </w:rPr>
              <w:t>W[Nn-1]</w:t>
            </w: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UE_ID:</w:t>
            </w: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If the UE supports E-UTRA connected to 5GC and NAS indicated to use 5GC for the selected cell:</w:t>
            </w: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5G-S-TMSI mod 1024, if P-RNTI is monitored on PDCCH.</w:t>
            </w: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else</w:t>
            </w: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IMSI mod 1024, if P-RNTI is monitored on PDCCH.</w:t>
            </w: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IMSI mod 4096, if P-RNTI is monitored on NPDCCH.</w:t>
            </w:r>
          </w:p>
          <w:p w:rsidR="00F073A8" w:rsidRDefault="00F073A8" w:rsidP="00F073A8">
            <w:pPr>
              <w:pStyle w:val="CRCoverPage"/>
              <w:spacing w:after="0"/>
              <w:rPr>
                <w:b/>
                <w:lang w:eastAsia="en-GB"/>
              </w:rPr>
            </w:pPr>
            <w:r w:rsidRPr="00514B95">
              <w:rPr>
                <w:b/>
                <w:lang w:eastAsia="en-GB"/>
              </w:rPr>
              <w:t>IMSI mod 16384</w:t>
            </w:r>
            <w:r>
              <w:rPr>
                <w:lang w:eastAsia="en-GB"/>
              </w:rPr>
              <w:t xml:space="preserve">, if P-RNTI is monitored on MPDCCH or </w:t>
            </w:r>
            <w:r w:rsidRPr="00514B95">
              <w:rPr>
                <w:b/>
                <w:lang w:eastAsia="en-GB"/>
              </w:rPr>
              <w:t>if P-RNTI is monitored on NPDCCH and the UE supports paging on a non-anchor carrier, and if paging configuration for non-anchor carrier is provided in system information</w:t>
            </w: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W(i): Weight for NB-IoT paging carrier i</w:t>
            </w: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In the example above, this becomes:</w:t>
            </w: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</w:p>
          <w:p w:rsidR="00F073A8" w:rsidRPr="006B3CEC" w:rsidRDefault="00F073A8" w:rsidP="00F073A8">
            <w:pPr>
              <w:pStyle w:val="CRCoverPage"/>
              <w:spacing w:after="0"/>
              <w:rPr>
                <w:lang w:val="de-DE" w:eastAsia="en-GB"/>
              </w:rPr>
            </w:pPr>
            <w:r w:rsidRPr="006B3CEC">
              <w:rPr>
                <w:lang w:val="de-DE" w:eastAsia="en-GB"/>
              </w:rPr>
              <w:t>N = min(T, T) where T = 128, so N = 128</w:t>
            </w:r>
          </w:p>
          <w:p w:rsidR="00F073A8" w:rsidRPr="006B3CEC" w:rsidRDefault="00F073A8" w:rsidP="00F073A8">
            <w:pPr>
              <w:pStyle w:val="CRCoverPage"/>
              <w:spacing w:after="0"/>
              <w:rPr>
                <w:lang w:val="de-DE" w:eastAsia="en-GB"/>
              </w:rPr>
            </w:pPr>
            <w:r w:rsidRPr="006B3CEC">
              <w:rPr>
                <w:lang w:val="de-DE" w:eastAsia="en-GB"/>
              </w:rPr>
              <w:t>Ns = max(1, 1), so Ns = 1</w:t>
            </w:r>
          </w:p>
          <w:p w:rsidR="00F073A8" w:rsidRDefault="00F073A8" w:rsidP="00F073A8">
            <w:pPr>
              <w:pStyle w:val="CRCoverPage"/>
              <w:spacing w:after="0"/>
              <w:rPr>
                <w:lang w:val="de-DE" w:eastAsia="en-GB"/>
              </w:rPr>
            </w:pPr>
            <w:r w:rsidRPr="006B3CEC">
              <w:rPr>
                <w:lang w:val="de-DE" w:eastAsia="en-GB"/>
              </w:rPr>
              <w:t>W = W[0] + W[1] = 1 + 1 = 2</w:t>
            </w:r>
          </w:p>
          <w:p w:rsidR="00F073A8" w:rsidRP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 w:rsidRPr="00F073A8">
              <w:rPr>
                <w:lang w:eastAsia="en-GB"/>
              </w:rPr>
              <w:t>UE_ID: IMSI mod 16384 = 15935</w:t>
            </w: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W(0) is the </w:t>
            </w:r>
            <w:r w:rsidRPr="00431CA3">
              <w:rPr>
                <w:b/>
                <w:lang w:eastAsia="en-GB"/>
              </w:rPr>
              <w:t>paging weight for the anchor carrier</w:t>
            </w:r>
            <w:r>
              <w:rPr>
                <w:lang w:eastAsia="en-GB"/>
              </w:rPr>
              <w:t>.</w:t>
            </w:r>
          </w:p>
          <w:p w:rsidR="00F073A8" w:rsidRPr="00514B95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W(0) + W(1) is the </w:t>
            </w:r>
            <w:r w:rsidRPr="00514B95">
              <w:rPr>
                <w:b/>
                <w:lang w:eastAsia="en-GB"/>
              </w:rPr>
              <w:t>sum of the anchor weight + non-anchor weight</w:t>
            </w:r>
            <w:r>
              <w:rPr>
                <w:lang w:eastAsia="en-GB"/>
              </w:rPr>
              <w:t>.</w:t>
            </w:r>
          </w:p>
          <w:p w:rsidR="00F073A8" w:rsidRPr="00514B95" w:rsidRDefault="00F073A8" w:rsidP="00F073A8">
            <w:pPr>
              <w:pStyle w:val="CRCoverPage"/>
              <w:spacing w:after="0"/>
              <w:rPr>
                <w:lang w:eastAsia="en-GB"/>
              </w:rPr>
            </w:pP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 w:rsidRPr="006B3CEC">
              <w:rPr>
                <w:lang w:eastAsia="en-GB"/>
              </w:rPr>
              <w:t xml:space="preserve">If P-RNTI is monitored on NPDCCH and the UE supports paging on a non-anchor carrier, and if paging configuration for non-anchor carrier is provided in system information, then the paging carrier is determined by the paging carrier with smallest index n (0 </w:t>
            </w:r>
            <w:r w:rsidRPr="006B3CEC">
              <w:rPr>
                <w:rFonts w:hint="eastAsia"/>
                <w:lang w:eastAsia="en-GB"/>
              </w:rPr>
              <w:t>≤</w:t>
            </w:r>
            <w:r w:rsidRPr="006B3CEC">
              <w:rPr>
                <w:rFonts w:hint="eastAsia"/>
                <w:lang w:eastAsia="en-GB"/>
              </w:rPr>
              <w:t xml:space="preserve"> n </w:t>
            </w:r>
            <w:r w:rsidRPr="006B3CEC">
              <w:rPr>
                <w:rFonts w:hint="eastAsia"/>
                <w:lang w:eastAsia="en-GB"/>
              </w:rPr>
              <w:t>≤</w:t>
            </w:r>
            <w:r w:rsidRPr="006B3CEC">
              <w:rPr>
                <w:rFonts w:hint="eastAsia"/>
                <w:lang w:eastAsia="en-GB"/>
              </w:rPr>
              <w:t xml:space="preserve"> Nn-1) fulfilling the following equation:</w:t>
            </w:r>
          </w:p>
          <w:p w:rsidR="00F073A8" w:rsidRPr="006B3CEC" w:rsidRDefault="00F073A8" w:rsidP="00F073A8">
            <w:pPr>
              <w:pStyle w:val="CRCoverPage"/>
              <w:spacing w:after="0"/>
              <w:rPr>
                <w:lang w:eastAsia="en-GB"/>
              </w:rPr>
            </w:pPr>
          </w:p>
          <w:p w:rsidR="00F073A8" w:rsidRP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 w:rsidRPr="006B3CEC">
              <w:rPr>
                <w:lang w:eastAsia="en-GB"/>
              </w:rPr>
              <w:t xml:space="preserve">floor(UE_ID/(N*Ns)) mod W &lt; W(0) + W(1) + … </w:t>
            </w:r>
            <w:r w:rsidRPr="00F073A8">
              <w:rPr>
                <w:lang w:eastAsia="en-GB"/>
              </w:rPr>
              <w:t>+ W(n)</w:t>
            </w:r>
          </w:p>
          <w:p w:rsidR="00F073A8" w:rsidRP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</w:p>
          <w:p w:rsidR="00F073A8" w:rsidRPr="00431CA3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 w:rsidRPr="00431CA3">
              <w:rPr>
                <w:lang w:eastAsia="en-GB"/>
              </w:rPr>
              <w:t xml:space="preserve">floor( 15935 / (128 * 1)) mod 2 = 0 &lt; 1 -&gt; Condition fulfilled for </w:t>
            </w:r>
            <w:r>
              <w:rPr>
                <w:lang w:eastAsia="en-GB"/>
              </w:rPr>
              <w:t>Anchor Carrier</w:t>
            </w:r>
          </w:p>
          <w:p w:rsidR="00F073A8" w:rsidRPr="00431CA3" w:rsidRDefault="00F073A8" w:rsidP="00F073A8">
            <w:pPr>
              <w:pStyle w:val="CRCoverPage"/>
              <w:spacing w:after="0"/>
              <w:rPr>
                <w:lang w:eastAsia="en-GB"/>
              </w:rPr>
            </w:pP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This would mean that, in this example, the choice would be the Anchor carrier. </w:t>
            </w: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</w:p>
          <w:p w:rsidR="00F073A8" w:rsidRPr="00514B95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However, the calculation rests on the UE_ID and </w:t>
            </w:r>
            <w:r w:rsidRPr="00431CA3">
              <w:rPr>
                <w:lang w:eastAsia="en-GB"/>
              </w:rPr>
              <w:t xml:space="preserve">choice of anchor or non-anchor is determined by </w:t>
            </w:r>
            <w:r w:rsidRPr="00431CA3">
              <w:rPr>
                <w:b/>
                <w:lang w:eastAsia="en-GB"/>
              </w:rPr>
              <w:t>floor(UE_ID/128) being odd or even</w:t>
            </w: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Hence, a function is required to determine the correct PagingCarrier ID to be used for sending the Paging message.</w:t>
            </w:r>
          </w:p>
          <w:p w:rsidR="00F073A8" w:rsidRDefault="00F073A8" w:rsidP="00F073A8">
            <w:pPr>
              <w:pStyle w:val="CRCoverPage"/>
              <w:spacing w:after="0"/>
              <w:rPr>
                <w:lang w:eastAsia="en-GB"/>
              </w:rPr>
            </w:pPr>
          </w:p>
          <w:p w:rsidR="00D60428" w:rsidRPr="00D60428" w:rsidRDefault="00F073A8" w:rsidP="00F073A8">
            <w:pPr>
              <w:pStyle w:val="CRCoverPage"/>
              <w:spacing w:after="0"/>
              <w:rPr>
                <w:bCs/>
              </w:rPr>
            </w:pPr>
            <w:r>
              <w:rPr>
                <w:lang w:eastAsia="en-GB"/>
              </w:rPr>
              <w:t>It is also necessary to configure the Non-Anchor carrier related parameters in the local end so that SS stack can send the Paging on the Non-Anchor carrier.</w:t>
            </w:r>
          </w:p>
        </w:tc>
      </w:tr>
      <w:tr w:rsidR="00D60428" w:rsidTr="00E54A7B"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60428" w:rsidRPr="00300C5B" w:rsidRDefault="00F073A8" w:rsidP="00E54A7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color w:val="000000"/>
                <w:lang w:eastAsia="en-GB"/>
              </w:rPr>
              <w:t>Defined a function to calculate the Paging Carrier ID as well as configured the Non-Anchor carrier related parameters.</w:t>
            </w:r>
          </w:p>
        </w:tc>
      </w:tr>
      <w:tr w:rsidR="00D60428" w:rsidRPr="00BA5581" w:rsidTr="00E54A7B"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60428" w:rsidRPr="00D60428" w:rsidRDefault="00D60428" w:rsidP="00E54A7B">
            <w:pPr>
              <w:spacing w:after="0"/>
              <w:rPr>
                <w:rFonts w:ascii="Arial" w:hAnsi="Arial" w:cs="Arial"/>
                <w:noProof/>
              </w:rPr>
            </w:pPr>
            <w:r w:rsidRPr="0064100B">
              <w:rPr>
                <w:rFonts w:ascii="Arial" w:hAnsi="Arial" w:cs="Arial"/>
                <w:noProof/>
              </w:rPr>
              <w:t>NBIOT_</w:t>
            </w:r>
            <w:r w:rsidR="00F073A8">
              <w:rPr>
                <w:rFonts w:ascii="Arial" w:hAnsi="Arial" w:cs="Arial"/>
                <w:noProof/>
              </w:rPr>
              <w:t>MAC_Testcases</w:t>
            </w:r>
            <w:r w:rsidRPr="0064100B">
              <w:rPr>
                <w:rFonts w:ascii="Arial" w:hAnsi="Arial" w:cs="Arial"/>
                <w:noProof/>
              </w:rPr>
              <w:t>.ttcn</w:t>
            </w:r>
          </w:p>
        </w:tc>
      </w:tr>
      <w:tr w:rsidR="00D60428" w:rsidRPr="00E751F5" w:rsidTr="00E54A7B"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60428" w:rsidRPr="00E751F5" w:rsidRDefault="00D60428" w:rsidP="00E54A7B">
            <w:pPr>
              <w:rPr>
                <w:rFonts w:ascii="Arial" w:hAnsi="Arial"/>
                <w:highlight w:val="cyan"/>
              </w:rPr>
            </w:pPr>
          </w:p>
        </w:tc>
      </w:tr>
    </w:tbl>
    <w:p w:rsidR="00573E02" w:rsidRDefault="00573E02" w:rsidP="00DE6E67">
      <w:pPr>
        <w:spacing w:after="0"/>
        <w:rPr>
          <w:rFonts w:ascii="Arial" w:hAnsi="Arial"/>
          <w:b/>
          <w:lang w:eastAsia="en-GB"/>
        </w:rPr>
      </w:pPr>
      <w:bookmarkStart w:id="49" w:name="OLE_LINK14"/>
      <w:bookmarkEnd w:id="2"/>
      <w:bookmarkEnd w:id="3"/>
      <w:bookmarkEnd w:id="4"/>
      <w:bookmarkEnd w:id="5"/>
    </w:p>
    <w:p w:rsidR="00DE6E67" w:rsidRDefault="00DE6E67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E67" w:rsidTr="00CF0AD6">
        <w:tc>
          <w:tcPr>
            <w:tcW w:w="9855" w:type="dxa"/>
          </w:tcPr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>function f_TC_22_3_1_8_NBIOT() runs on NBIOT_PTC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{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NBIOT_CellId_Type v_CellId := nbiot_Cell1;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(value) SystemInformationBlockType22_NB_r14 v_SIB22;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(value) NPRACH_ParametersList_NB_r14 v_NPRACH_ParametersList_NB_r14;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(value) UL_ConfigCommon_NB_r14 v_UL_ConfigCommon;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(value) DL_ConfigCommon_NB_r14 v_DL_ConfigCommon;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(value) NB_NonAnchorCarrierCommonUL_List_Type v_NB_NonAnchorCarrierCommonUL_List;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NB_CarrierFreq_Type v_NB_CarrierFreq;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CarrierFreq_NB_r13 v_CarrierFreqUL;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(present) NAS_MSG_Indication_Type v_ExpectedNasMsg;</w:t>
            </w:r>
          </w:p>
          <w:p w:rsidR="00D230E1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integer v_NonAnchorCarrierId := 1;</w:t>
            </w:r>
          </w:p>
          <w:p w:rsid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</w:p>
          <w:p w:rsidR="00AC0056" w:rsidRPr="00AC0056" w:rsidRDefault="00AC0056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 </w:t>
            </w:r>
            <w:r w:rsidRPr="00AC0056">
              <w:rPr>
                <w:rFonts w:asciiTheme="minorHAnsi" w:hAnsiTheme="minorHAnsi" w:cstheme="minorHAnsi"/>
                <w:b/>
                <w:lang w:eastAsia="en-GB"/>
              </w:rPr>
              <w:t>&lt;&lt;SKIPPED CODE&gt;&gt;</w:t>
            </w:r>
          </w:p>
          <w:p w:rsid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</w:t>
            </w: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f_NBIOT_CellConfig_Def(v_CellId, CONTROL_PLANE);</w:t>
            </w: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v_NB_NonAnchorCarrierCommonUL_List := { cs_NB_NonAnchorCarrierCommonUL(v_NonAnchorCarrierId, v_UL_ConfigCommon) };</w:t>
            </w:r>
          </w:p>
          <w:p w:rsid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f_NBIOT_SS_ConfigActiveCellInfo(v_CellId, cs_TimingInfo_Now, cds_NB_ActiveCellConfig_CarrierConfigCommonUL_Config(v_NB_NonAnchorCarrierCommonUL_List));</w:t>
            </w:r>
          </w:p>
          <w:p w:rsid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</w:p>
          <w:p w:rsid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</w:t>
            </w:r>
            <w:r w:rsidRPr="00AC0056">
              <w:rPr>
                <w:rFonts w:asciiTheme="minorHAnsi" w:hAnsiTheme="minorHAnsi" w:cstheme="minorHAnsi"/>
                <w:b/>
                <w:lang w:eastAsia="en-GB"/>
              </w:rPr>
              <w:t>&lt;&lt;SKIPPED CODE&gt;&gt;</w:t>
            </w:r>
          </w:p>
          <w:p w:rsid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 xml:space="preserve">  </w:t>
            </w:r>
            <w:r w:rsidRPr="00AC0056">
              <w:rPr>
                <w:rFonts w:asciiTheme="minorHAnsi" w:hAnsiTheme="minorHAnsi" w:cstheme="minorHAnsi"/>
                <w:lang w:eastAsia="en-GB"/>
              </w:rPr>
              <w:t>//@siclog "Step 0B" siclog@</w:t>
            </w: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f_Delay(90.0);                                   // @sic R5s190880 sic@</w:t>
            </w: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//@siclog "Step 1" siclog@</w:t>
            </w:r>
          </w:p>
          <w:p w:rsid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f_NBIOT_UE_Page(v_CellId);</w:t>
            </w:r>
          </w:p>
          <w:p w:rsid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t xml:space="preserve">   </w:t>
            </w:r>
            <w:r w:rsidRPr="00AC0056">
              <w:rPr>
                <w:rFonts w:asciiTheme="minorHAnsi" w:hAnsiTheme="minorHAnsi" w:cstheme="minorHAnsi"/>
                <w:b/>
                <w:lang w:eastAsia="en-GB"/>
              </w:rPr>
              <w:t>&lt;&lt;SKIPPED CODE&gt;&gt;</w:t>
            </w:r>
          </w:p>
          <w:p w:rsidR="00AC0056" w:rsidRPr="005848B4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</w:t>
            </w:r>
          </w:p>
        </w:tc>
      </w:tr>
      <w:bookmarkEnd w:id="49"/>
    </w:tbl>
    <w:p w:rsidR="00DE6E67" w:rsidRDefault="00DE6E67" w:rsidP="00DE6E67">
      <w:pPr>
        <w:spacing w:after="0"/>
        <w:rPr>
          <w:rFonts w:ascii="Arial" w:hAnsi="Arial"/>
          <w:b/>
          <w:lang w:eastAsia="en-GB"/>
        </w:rPr>
      </w:pPr>
    </w:p>
    <w:bookmarkEnd w:id="6"/>
    <w:bookmarkEnd w:id="7"/>
    <w:p w:rsidR="00570939" w:rsidRDefault="00570939" w:rsidP="00F7565D">
      <w:pPr>
        <w:spacing w:after="0"/>
        <w:rPr>
          <w:rFonts w:ascii="Arial" w:hAnsi="Arial"/>
          <w:b/>
          <w:lang w:eastAsia="en-GB"/>
        </w:rPr>
      </w:pPr>
    </w:p>
    <w:p w:rsidR="00570939" w:rsidRDefault="00570939" w:rsidP="00F7565D">
      <w:pPr>
        <w:spacing w:after="0"/>
        <w:rPr>
          <w:rFonts w:ascii="Arial" w:hAnsi="Arial"/>
          <w:b/>
          <w:lang w:eastAsia="en-GB"/>
        </w:rPr>
      </w:pPr>
    </w:p>
    <w:p w:rsidR="00662220" w:rsidRDefault="00662220" w:rsidP="00F7565D">
      <w:pPr>
        <w:spacing w:after="0"/>
        <w:rPr>
          <w:rFonts w:ascii="Arial" w:hAnsi="Arial"/>
          <w:b/>
          <w:lang w:eastAsia="en-GB"/>
        </w:rPr>
      </w:pPr>
    </w:p>
    <w:p w:rsidR="00662220" w:rsidRDefault="00662220" w:rsidP="00F7565D">
      <w:pPr>
        <w:spacing w:after="0"/>
        <w:rPr>
          <w:rFonts w:ascii="Arial" w:hAnsi="Arial"/>
          <w:b/>
          <w:lang w:eastAsia="en-GB"/>
        </w:rPr>
      </w:pPr>
    </w:p>
    <w:p w:rsidR="00F7565D" w:rsidRDefault="00F7565D" w:rsidP="00F7565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565D" w:rsidTr="00ED4653">
        <w:tc>
          <w:tcPr>
            <w:tcW w:w="9855" w:type="dxa"/>
          </w:tcPr>
          <w:p w:rsid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>import from NBIOT_RRC_Paging all; //WA#</w:t>
            </w:r>
          </w:p>
          <w:p w:rsid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import from Parameters all; //WA#</w:t>
            </w:r>
          </w:p>
          <w:p w:rsid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>function f_TC_22_3_1_8_NBIOT() runs on NBIOT_PTC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{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NBIOT_CellId_Type v_CellId := nbiot_Cell1;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(value) SystemInformationBlockType22_NB_r14 v_SIB22;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(value) NPRACH_ParametersList_NB_r14 v_NPRACH_ParametersList_NB_r14;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(value) UL_ConfigCommon_NB_r14 v_UL_ConfigCommon;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(value) DL_ConfigCommon_NB_r14 v_DL_ConfigCommon;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(value) NB_NonAnchorCarrierCommonUL_List_Type v_NB_NonAnchorCarrierCommonUL_List;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>var template (value) NB_NonAnchorCarrierCommonDL_List_Type v_NB_NonAnchorCarrierCommonDL_List; //WA#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NB_CarrierFreq_Type v_NB_CarrierFreq;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CarrierFreq_NB_r13 v_CarrierFreqUL;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template (present) NAS_MSG_Indication_Type v_ExpectedNasMsg;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var integer v_NonAnchorCarrierId := 1; 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>var integer v_PagingCarrierID; //WA#</w:t>
            </w:r>
          </w:p>
          <w:p w:rsidR="00F073A8" w:rsidRPr="00F073A8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>var hexstring v_Imsi := px_IMSI_Def; //WA#</w:t>
            </w:r>
          </w:p>
          <w:p w:rsidR="00513A9D" w:rsidRDefault="00F073A8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highlight w:val="yellow"/>
                <w:lang w:eastAsia="en-GB"/>
              </w:rPr>
            </w:pPr>
            <w:r w:rsidRPr="00F073A8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r w:rsidRPr="00F073A8">
              <w:rPr>
                <w:rFonts w:asciiTheme="minorHAnsi" w:hAnsiTheme="minorHAnsi" w:cstheme="minorHAnsi"/>
                <w:highlight w:val="yellow"/>
                <w:lang w:eastAsia="en-GB"/>
              </w:rPr>
              <w:t>var PCCH_Config_NB_r13 v_SI_Pcch_Configuration; //WA#</w:t>
            </w:r>
          </w:p>
          <w:p w:rsidR="00AC0056" w:rsidRDefault="00AC0056" w:rsidP="00F073A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AC0056" w:rsidRDefault="00AC0056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="Arial" w:hAnsi="Arial"/>
                <w:lang w:eastAsia="en-GB"/>
              </w:rPr>
              <w:t xml:space="preserve">  </w:t>
            </w:r>
            <w:r w:rsidRPr="00AC0056">
              <w:rPr>
                <w:rFonts w:asciiTheme="minorHAnsi" w:hAnsiTheme="minorHAnsi" w:cstheme="minorHAnsi"/>
                <w:b/>
                <w:lang w:eastAsia="en-GB"/>
              </w:rPr>
              <w:t>&lt;&lt;SKIPPED CODE&gt;&gt;</w:t>
            </w:r>
          </w:p>
          <w:p w:rsidR="00AC0056" w:rsidRDefault="00AC0056" w:rsidP="00F073A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 xml:space="preserve">   </w:t>
            </w:r>
            <w:r w:rsidRPr="00AC0056">
              <w:rPr>
                <w:rFonts w:asciiTheme="minorHAnsi" w:hAnsiTheme="minorHAnsi" w:cstheme="minorHAnsi"/>
                <w:lang w:eastAsia="en-GB"/>
              </w:rPr>
              <w:t>f_NBIOT_CellConfig_Def(v_CellId, CONTROL_PLANE);</w:t>
            </w: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v_NB_NonAnchorCarrierCommonDL_List := { cs_NB_NonAnchorCarrierCommonDL(v_NonAnchorCarrierId, v_DL_ConfigCommon) }; //WA#</w:t>
            </w: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v_NB_NonAnchorCarrierCommonUL_List := { cs_NB_NonAnchorCarrierCommonUL(v_NonAnchorCarrierId, v_UL_ConfigCommon) };</w:t>
            </w:r>
          </w:p>
          <w:p w:rsid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highlight w:val="yellow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f_NBIOT_SS_ConfigActiveCellInfo(v_CellId, cs_TimingInfo_Now, cds_NB_ActiveCellConfig_CarrierConfigCommon_Config(v_NB_NonAnchorCarrierCommonUL_List, </w:t>
            </w:r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v_NB_NonAnchorCarrierCommonDL_List</w:t>
            </w:r>
            <w:r w:rsidRPr="00AC0056">
              <w:rPr>
                <w:rFonts w:asciiTheme="minorHAnsi" w:hAnsiTheme="minorHAnsi" w:cstheme="minorHAnsi"/>
                <w:lang w:eastAsia="en-GB"/>
              </w:rPr>
              <w:t xml:space="preserve">)); </w:t>
            </w:r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//WA#</w:t>
            </w:r>
          </w:p>
          <w:p w:rsid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</w:p>
          <w:p w:rsid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>&lt;&lt;SKIPPED CODE&gt;&gt;</w:t>
            </w:r>
          </w:p>
          <w:p w:rsid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 xml:space="preserve">  </w:t>
            </w:r>
            <w:r w:rsidRPr="00AC0056">
              <w:rPr>
                <w:rFonts w:asciiTheme="minorHAnsi" w:hAnsiTheme="minorHAnsi" w:cstheme="minorHAnsi"/>
                <w:lang w:eastAsia="en-GB"/>
              </w:rPr>
              <w:t>//@siclog "Step 0B" siclog@</w:t>
            </w: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f_Delay(90.0);                                   // @sic R5s190880 sic@</w:t>
            </w: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//@siclog "Step 1" siclog@</w:t>
            </w: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highlight w:val="yellow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//WA#</w:t>
            </w: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highlight w:val="yellow"/>
                <w:lang w:eastAsia="en-GB"/>
              </w:rPr>
            </w:pPr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   v_SI_Pcch_Configuration := f_NBIOT_CellInfo_GetPCCH_ConfigInSYSINFO(v_CellId);</w:t>
            </w: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highlight w:val="yellow"/>
                <w:lang w:eastAsia="en-GB"/>
              </w:rPr>
            </w:pPr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   v_PagingCarrierID := f_NBIOT_Calculate_PagingID(v_SI_Pcch_Configuration.defaultPagingCycle_r13, </w:t>
            </w: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highlight w:val="yellow"/>
                <w:lang w:eastAsia="en-GB"/>
              </w:rPr>
            </w:pPr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lastRenderedPageBreak/>
              <w:t xml:space="preserve">                                                    v_SI_Pcch_Configuration.nB_r13, </w:t>
            </w: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highlight w:val="yellow"/>
                <w:lang w:eastAsia="en-GB"/>
              </w:rPr>
            </w:pPr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                                                   v_Imsi, </w:t>
            </w: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highlight w:val="yellow"/>
                <w:lang w:eastAsia="en-GB"/>
              </w:rPr>
            </w:pPr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                                                   v_SIB22.pagingWeightAnchor_r14, </w:t>
            </w: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                                                   v_DL_ConfigCommon.pcch_Config_r14.pagingWeight_r14);</w:t>
            </w: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AC0056">
              <w:rPr>
                <w:rFonts w:asciiTheme="minorHAnsi" w:hAnsiTheme="minorHAnsi" w:cstheme="minorHAnsi"/>
                <w:lang w:eastAsia="en-GB"/>
              </w:rPr>
              <w:t xml:space="preserve">    f_NBIOT_UE_Page(nbiot_Cell1, -, </w:t>
            </w:r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v_PagingCarrierID</w:t>
            </w:r>
            <w:r w:rsidRPr="00AC0056">
              <w:rPr>
                <w:rFonts w:asciiTheme="minorHAnsi" w:hAnsiTheme="minorHAnsi" w:cstheme="minorHAnsi"/>
                <w:lang w:eastAsia="en-GB"/>
              </w:rPr>
              <w:t xml:space="preserve">); </w:t>
            </w:r>
            <w:r w:rsidRPr="00AC0056">
              <w:rPr>
                <w:rFonts w:asciiTheme="minorHAnsi" w:hAnsiTheme="minorHAnsi" w:cstheme="minorHAnsi"/>
                <w:highlight w:val="yellow"/>
                <w:lang w:eastAsia="en-GB"/>
              </w:rPr>
              <w:t>//WA# Anchor carrier or Non-anchor carrier</w:t>
            </w:r>
          </w:p>
          <w:p w:rsid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</w:p>
          <w:p w:rsid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 xml:space="preserve">  &lt;&lt;SKIPPED CODE&gt;&gt;</w:t>
            </w:r>
          </w:p>
          <w:p w:rsidR="00AC0056" w:rsidRPr="00AC005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</w:p>
        </w:tc>
      </w:tr>
    </w:tbl>
    <w:p w:rsidR="00273C35" w:rsidRDefault="00273C35" w:rsidP="00F7565D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</w:p>
    <w:p w:rsidR="00570939" w:rsidRDefault="0044448B" w:rsidP="00F7565D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</w:t>
      </w:r>
      <w:r w:rsidR="00570939">
        <w:rPr>
          <w:rFonts w:ascii="Arial" w:hAnsi="Arial"/>
          <w:b/>
          <w:lang w:eastAsia="en-GB"/>
        </w:rPr>
        <w:t>New Function: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62220" w:rsidTr="00EC5446">
        <w:trPr>
          <w:trHeight w:val="447"/>
        </w:trPr>
        <w:tc>
          <w:tcPr>
            <w:tcW w:w="1985" w:type="dxa"/>
          </w:tcPr>
          <w:p w:rsidR="00662220" w:rsidRPr="00E751F5" w:rsidRDefault="00662220" w:rsidP="00EC544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662220" w:rsidRDefault="00662220" w:rsidP="00EC5446">
            <w:pPr>
              <w:pStyle w:val="CRCoverPage"/>
              <w:spacing w:after="0"/>
              <w:rPr>
                <w:noProof/>
              </w:rPr>
            </w:pPr>
            <w:r w:rsidRPr="00E75944">
              <w:rPr>
                <w:noProof/>
              </w:rPr>
              <w:t>f_</w:t>
            </w:r>
            <w:r>
              <w:rPr>
                <w:noProof/>
              </w:rPr>
              <w:t>NBIOT_Calculate_PagingID</w:t>
            </w:r>
          </w:p>
        </w:tc>
      </w:tr>
      <w:tr w:rsidR="00662220" w:rsidTr="00EC5446">
        <w:trPr>
          <w:trHeight w:val="452"/>
        </w:trPr>
        <w:tc>
          <w:tcPr>
            <w:tcW w:w="1985" w:type="dxa"/>
          </w:tcPr>
          <w:p w:rsidR="00662220" w:rsidRPr="00E751F5" w:rsidRDefault="00662220" w:rsidP="00EC544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In the MAC TC 22.3.1.8, there are two Paging carriers configured: Anchor with pagingWeight = w1 and Non-Anchor with pagingWeight = w1. The implementation by default chooses the Anchor carrier to send the Paging message at Step 1. However, this is not always the case. Pls. consider the example below:</w:t>
            </w: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Default Paging Cycle (T): 128</w:t>
            </w: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UE_ID: 15935</w:t>
            </w: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nB: ONE_T</w:t>
            </w: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pagingWeightAnchor (w[0]): 1</w:t>
            </w: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pagingWeight  of the non-anchor(w[1]): 1</w:t>
            </w: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</w:p>
          <w:p w:rsidR="00662220" w:rsidRDefault="00662220" w:rsidP="00EC5446">
            <w:pPr>
              <w:pStyle w:val="CRCoverPage"/>
              <w:spacing w:after="0"/>
              <w:rPr>
                <w:b/>
                <w:lang w:eastAsia="en-GB"/>
              </w:rPr>
            </w:pPr>
            <w:r>
              <w:rPr>
                <w:lang w:eastAsia="en-GB"/>
              </w:rPr>
              <w:t xml:space="preserve">From </w:t>
            </w:r>
            <w:r w:rsidRPr="00533CBA">
              <w:rPr>
                <w:b/>
                <w:lang w:eastAsia="en-GB"/>
              </w:rPr>
              <w:t>TS 36.304, Section 7.1</w:t>
            </w:r>
            <w:r>
              <w:rPr>
                <w:b/>
                <w:lang w:eastAsia="en-GB"/>
              </w:rPr>
              <w:t>:</w:t>
            </w:r>
          </w:p>
          <w:p w:rsidR="00662220" w:rsidRPr="00B95B66" w:rsidRDefault="00662220" w:rsidP="00EC5446">
            <w:pPr>
              <w:pStyle w:val="CRCoverPage"/>
              <w:spacing w:after="0"/>
              <w:rPr>
                <w:lang w:val="de-DE" w:eastAsia="en-GB"/>
              </w:rPr>
            </w:pPr>
            <w:r w:rsidRPr="00B95B66">
              <w:rPr>
                <w:lang w:val="de-DE" w:eastAsia="en-GB"/>
              </w:rPr>
              <w:t>N: min(T,nB)</w:t>
            </w:r>
          </w:p>
          <w:p w:rsidR="00662220" w:rsidRPr="00B95B66" w:rsidRDefault="00662220" w:rsidP="00EC5446">
            <w:pPr>
              <w:pStyle w:val="CRCoverPage"/>
              <w:spacing w:after="0"/>
              <w:rPr>
                <w:lang w:val="de-DE" w:eastAsia="en-GB"/>
              </w:rPr>
            </w:pPr>
          </w:p>
          <w:p w:rsidR="00662220" w:rsidRDefault="00662220" w:rsidP="00EC5446">
            <w:pPr>
              <w:pStyle w:val="CRCoverPage"/>
              <w:spacing w:after="0"/>
              <w:rPr>
                <w:lang w:val="de-DE" w:eastAsia="en-GB"/>
              </w:rPr>
            </w:pPr>
            <w:r w:rsidRPr="006B3CEC">
              <w:rPr>
                <w:lang w:val="de-DE" w:eastAsia="en-GB"/>
              </w:rPr>
              <w:t>Ns: max(1,nB/T)</w:t>
            </w:r>
          </w:p>
          <w:p w:rsidR="00662220" w:rsidRPr="006B3CEC" w:rsidRDefault="00662220" w:rsidP="00EC5446">
            <w:pPr>
              <w:pStyle w:val="CRCoverPage"/>
              <w:spacing w:after="0"/>
              <w:rPr>
                <w:lang w:val="de-DE" w:eastAsia="en-GB"/>
              </w:rPr>
            </w:pP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 w:rsidRPr="00B95B66">
              <w:rPr>
                <w:lang w:eastAsia="en-GB"/>
              </w:rPr>
              <w:t xml:space="preserve">W = W[0] + W[1] + ... </w:t>
            </w:r>
            <w:r>
              <w:rPr>
                <w:lang w:eastAsia="en-GB"/>
              </w:rPr>
              <w:t>W[Nn-1]</w:t>
            </w: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UE_ID:</w:t>
            </w: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If the UE supports E-UTRA connected to 5GC and NAS indicated to use 5GC for the selected cell:</w:t>
            </w: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5G-S-TMSI mod 1024, if P-RNTI is monitored on PDCCH.</w:t>
            </w: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else</w:t>
            </w: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IMSI mod 1024, if P-RNTI is monitored on PDCCH.</w:t>
            </w: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IMSI mod 4096, if P-RNTI is monitored on NPDCCH.</w:t>
            </w:r>
          </w:p>
          <w:p w:rsidR="00662220" w:rsidRDefault="00662220" w:rsidP="00EC5446">
            <w:pPr>
              <w:pStyle w:val="CRCoverPage"/>
              <w:spacing w:after="0"/>
              <w:rPr>
                <w:b/>
                <w:lang w:eastAsia="en-GB"/>
              </w:rPr>
            </w:pPr>
            <w:r w:rsidRPr="00514B95">
              <w:rPr>
                <w:b/>
                <w:lang w:eastAsia="en-GB"/>
              </w:rPr>
              <w:t>IMSI mod 16384</w:t>
            </w:r>
            <w:r>
              <w:rPr>
                <w:lang w:eastAsia="en-GB"/>
              </w:rPr>
              <w:t xml:space="preserve">, if P-RNTI is monitored on MPDCCH or </w:t>
            </w:r>
            <w:r w:rsidRPr="00514B95">
              <w:rPr>
                <w:b/>
                <w:lang w:eastAsia="en-GB"/>
              </w:rPr>
              <w:t>if P-RNTI is monitored on NPDCCH and the UE supports paging on a non-anchor carrier, and if paging configuration for non-anchor carrier is provided in system information</w:t>
            </w: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W(i): Weight for NB-IoT paging carrier i</w:t>
            </w: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In the example above, this becomes:</w:t>
            </w: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</w:p>
          <w:p w:rsidR="00662220" w:rsidRPr="006B3CEC" w:rsidRDefault="00662220" w:rsidP="00EC5446">
            <w:pPr>
              <w:pStyle w:val="CRCoverPage"/>
              <w:spacing w:after="0"/>
              <w:rPr>
                <w:lang w:val="de-DE" w:eastAsia="en-GB"/>
              </w:rPr>
            </w:pPr>
            <w:r w:rsidRPr="006B3CEC">
              <w:rPr>
                <w:lang w:val="de-DE" w:eastAsia="en-GB"/>
              </w:rPr>
              <w:t>N = min(T, T) where T = 128, so N = 128</w:t>
            </w:r>
          </w:p>
          <w:p w:rsidR="00662220" w:rsidRPr="006B3CEC" w:rsidRDefault="00662220" w:rsidP="00EC5446">
            <w:pPr>
              <w:pStyle w:val="CRCoverPage"/>
              <w:spacing w:after="0"/>
              <w:rPr>
                <w:lang w:val="de-DE" w:eastAsia="en-GB"/>
              </w:rPr>
            </w:pPr>
            <w:r w:rsidRPr="006B3CEC">
              <w:rPr>
                <w:lang w:val="de-DE" w:eastAsia="en-GB"/>
              </w:rPr>
              <w:t>Ns = max(1, 1), so Ns = 1</w:t>
            </w:r>
          </w:p>
          <w:p w:rsidR="00662220" w:rsidRDefault="00662220" w:rsidP="00EC5446">
            <w:pPr>
              <w:pStyle w:val="CRCoverPage"/>
              <w:spacing w:after="0"/>
              <w:rPr>
                <w:lang w:val="de-DE" w:eastAsia="en-GB"/>
              </w:rPr>
            </w:pPr>
            <w:r w:rsidRPr="006B3CEC">
              <w:rPr>
                <w:lang w:val="de-DE" w:eastAsia="en-GB"/>
              </w:rPr>
              <w:t>W = W[0] + W[1] = 1 + 1 = 2</w:t>
            </w:r>
          </w:p>
          <w:p w:rsidR="00662220" w:rsidRPr="00F073A8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 w:rsidRPr="00F073A8">
              <w:rPr>
                <w:lang w:eastAsia="en-GB"/>
              </w:rPr>
              <w:t>UE_ID: IMSI mod 16384 = 15935</w:t>
            </w: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W(0) is the </w:t>
            </w:r>
            <w:r w:rsidRPr="00431CA3">
              <w:rPr>
                <w:b/>
                <w:lang w:eastAsia="en-GB"/>
              </w:rPr>
              <w:t>paging weight for the anchor carrier</w:t>
            </w:r>
            <w:r>
              <w:rPr>
                <w:lang w:eastAsia="en-GB"/>
              </w:rPr>
              <w:t>.</w:t>
            </w:r>
          </w:p>
          <w:p w:rsidR="00662220" w:rsidRPr="00514B95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W(0) + W(1) is the </w:t>
            </w:r>
            <w:r w:rsidRPr="00514B95">
              <w:rPr>
                <w:b/>
                <w:lang w:eastAsia="en-GB"/>
              </w:rPr>
              <w:t>sum of the anchor weight + non-anchor weight</w:t>
            </w:r>
            <w:r>
              <w:rPr>
                <w:lang w:eastAsia="en-GB"/>
              </w:rPr>
              <w:t>.</w:t>
            </w:r>
          </w:p>
          <w:p w:rsidR="00662220" w:rsidRPr="00514B95" w:rsidRDefault="00662220" w:rsidP="00EC5446">
            <w:pPr>
              <w:pStyle w:val="CRCoverPage"/>
              <w:spacing w:after="0"/>
              <w:rPr>
                <w:lang w:eastAsia="en-GB"/>
              </w:rPr>
            </w:pP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 w:rsidRPr="006B3CEC">
              <w:rPr>
                <w:lang w:eastAsia="en-GB"/>
              </w:rPr>
              <w:t xml:space="preserve">If P-RNTI is monitored on NPDCCH and the UE supports paging on a non-anchor carrier, and if paging configuration for non-anchor carrier is provided in system information, then the paging carrier is determined by the paging carrier with smallest index n (0 </w:t>
            </w:r>
            <w:r w:rsidRPr="006B3CEC">
              <w:rPr>
                <w:rFonts w:hint="eastAsia"/>
                <w:lang w:eastAsia="en-GB"/>
              </w:rPr>
              <w:t>≤</w:t>
            </w:r>
            <w:r w:rsidRPr="006B3CEC">
              <w:rPr>
                <w:rFonts w:hint="eastAsia"/>
                <w:lang w:eastAsia="en-GB"/>
              </w:rPr>
              <w:t xml:space="preserve"> n </w:t>
            </w:r>
            <w:r w:rsidRPr="006B3CEC">
              <w:rPr>
                <w:rFonts w:hint="eastAsia"/>
                <w:lang w:eastAsia="en-GB"/>
              </w:rPr>
              <w:t>≤</w:t>
            </w:r>
            <w:r w:rsidRPr="006B3CEC">
              <w:rPr>
                <w:rFonts w:hint="eastAsia"/>
                <w:lang w:eastAsia="en-GB"/>
              </w:rPr>
              <w:t xml:space="preserve"> Nn-1) fulfilling the following equation:</w:t>
            </w:r>
          </w:p>
          <w:p w:rsidR="00662220" w:rsidRPr="006B3CEC" w:rsidRDefault="00662220" w:rsidP="00EC5446">
            <w:pPr>
              <w:pStyle w:val="CRCoverPage"/>
              <w:spacing w:after="0"/>
              <w:rPr>
                <w:lang w:eastAsia="en-GB"/>
              </w:rPr>
            </w:pPr>
          </w:p>
          <w:p w:rsidR="00662220" w:rsidRPr="00F073A8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 w:rsidRPr="006B3CEC">
              <w:rPr>
                <w:lang w:eastAsia="en-GB"/>
              </w:rPr>
              <w:t xml:space="preserve">floor(UE_ID/(N*Ns)) mod W &lt; W(0) + W(1) + … </w:t>
            </w:r>
            <w:r w:rsidRPr="00F073A8">
              <w:rPr>
                <w:lang w:eastAsia="en-GB"/>
              </w:rPr>
              <w:t>+ W(n)</w:t>
            </w:r>
          </w:p>
          <w:p w:rsidR="00662220" w:rsidRPr="00F073A8" w:rsidRDefault="00662220" w:rsidP="00EC5446">
            <w:pPr>
              <w:pStyle w:val="CRCoverPage"/>
              <w:spacing w:after="0"/>
              <w:rPr>
                <w:lang w:eastAsia="en-GB"/>
              </w:rPr>
            </w:pPr>
          </w:p>
          <w:p w:rsidR="00662220" w:rsidRPr="00431CA3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 w:rsidRPr="00431CA3">
              <w:rPr>
                <w:lang w:eastAsia="en-GB"/>
              </w:rPr>
              <w:t xml:space="preserve">floor( 15935 / (128 * 1)) mod 2 = 0 &lt; 1 -&gt; Condition fulfilled for </w:t>
            </w:r>
            <w:r>
              <w:rPr>
                <w:lang w:eastAsia="en-GB"/>
              </w:rPr>
              <w:t>Anchor Carrier</w:t>
            </w:r>
          </w:p>
          <w:p w:rsidR="00662220" w:rsidRPr="00431CA3" w:rsidRDefault="00662220" w:rsidP="00EC5446">
            <w:pPr>
              <w:pStyle w:val="CRCoverPage"/>
              <w:spacing w:after="0"/>
              <w:rPr>
                <w:lang w:eastAsia="en-GB"/>
              </w:rPr>
            </w:pP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This would mean that, in this example, the choice would be the Anchor carrier. </w:t>
            </w: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</w:p>
          <w:p w:rsidR="00662220" w:rsidRPr="00514B95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However, the calculation rests on the UE_ID and </w:t>
            </w:r>
            <w:r w:rsidRPr="00431CA3">
              <w:rPr>
                <w:lang w:eastAsia="en-GB"/>
              </w:rPr>
              <w:t xml:space="preserve">choice of anchor or non-anchor is determined by </w:t>
            </w:r>
            <w:r w:rsidRPr="00431CA3">
              <w:rPr>
                <w:b/>
                <w:lang w:eastAsia="en-GB"/>
              </w:rPr>
              <w:t>floor(UE_ID/128) being odd or even</w:t>
            </w:r>
          </w:p>
          <w:p w:rsid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</w:p>
          <w:p w:rsidR="00662220" w:rsidRPr="00662220" w:rsidRDefault="00662220" w:rsidP="00EC544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Hence, a function is required to determine the correct PagingCarrier ID to be used for sending the Paging message.</w:t>
            </w:r>
          </w:p>
        </w:tc>
      </w:tr>
      <w:tr w:rsidR="00662220" w:rsidTr="00EC5446">
        <w:tc>
          <w:tcPr>
            <w:tcW w:w="1985" w:type="dxa"/>
          </w:tcPr>
          <w:p w:rsidR="00662220" w:rsidRPr="00E751F5" w:rsidRDefault="00662220" w:rsidP="00EC544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:rsidR="00662220" w:rsidRPr="00300C5B" w:rsidRDefault="00662220" w:rsidP="00EC544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color w:val="000000"/>
                <w:lang w:eastAsia="en-GB"/>
              </w:rPr>
              <w:t xml:space="preserve">Defined a function to calculate the Paging Carrier ID </w:t>
            </w:r>
          </w:p>
        </w:tc>
      </w:tr>
      <w:tr w:rsidR="00662220" w:rsidRPr="00BA5581" w:rsidTr="00EC5446">
        <w:tc>
          <w:tcPr>
            <w:tcW w:w="1985" w:type="dxa"/>
          </w:tcPr>
          <w:p w:rsidR="00662220" w:rsidRPr="00E751F5" w:rsidRDefault="00662220" w:rsidP="00EC544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62220" w:rsidRPr="00D60428" w:rsidRDefault="00662220" w:rsidP="00EC5446">
            <w:pPr>
              <w:spacing w:after="0"/>
              <w:rPr>
                <w:rFonts w:ascii="Arial" w:hAnsi="Arial" w:cs="Arial"/>
                <w:noProof/>
              </w:rPr>
            </w:pPr>
            <w:r w:rsidRPr="0064100B">
              <w:rPr>
                <w:rFonts w:ascii="Arial" w:hAnsi="Arial" w:cs="Arial"/>
                <w:noProof/>
              </w:rPr>
              <w:t>NBIOT_</w:t>
            </w:r>
            <w:r>
              <w:rPr>
                <w:rFonts w:ascii="Arial" w:hAnsi="Arial" w:cs="Arial"/>
                <w:noProof/>
              </w:rPr>
              <w:t>MAC_Testcases</w:t>
            </w:r>
            <w:r w:rsidRPr="0064100B">
              <w:rPr>
                <w:rFonts w:ascii="Arial" w:hAnsi="Arial" w:cs="Arial"/>
                <w:noProof/>
              </w:rPr>
              <w:t>.ttcn</w:t>
            </w:r>
          </w:p>
        </w:tc>
      </w:tr>
      <w:tr w:rsidR="00662220" w:rsidRPr="00E751F5" w:rsidTr="00EC5446">
        <w:tc>
          <w:tcPr>
            <w:tcW w:w="1985" w:type="dxa"/>
          </w:tcPr>
          <w:p w:rsidR="00662220" w:rsidRPr="00E751F5" w:rsidRDefault="00662220" w:rsidP="00EC544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62220" w:rsidRPr="00E751F5" w:rsidRDefault="00662220" w:rsidP="00EC5446">
            <w:pPr>
              <w:rPr>
                <w:rFonts w:ascii="Arial" w:hAnsi="Arial"/>
                <w:highlight w:val="cyan"/>
              </w:rPr>
            </w:pPr>
          </w:p>
        </w:tc>
      </w:tr>
    </w:tbl>
    <w:p w:rsidR="00662220" w:rsidRDefault="00662220" w:rsidP="00662220">
      <w:pPr>
        <w:spacing w:after="0"/>
        <w:rPr>
          <w:rFonts w:ascii="Arial" w:hAnsi="Arial"/>
          <w:b/>
          <w:lang w:eastAsia="en-GB"/>
        </w:rPr>
      </w:pPr>
    </w:p>
    <w:p w:rsidR="00662220" w:rsidRDefault="00662220" w:rsidP="00662220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62220" w:rsidTr="00662220">
        <w:tc>
          <w:tcPr>
            <w:tcW w:w="9629" w:type="dxa"/>
          </w:tcPr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function f_NBIOT_Calculate_PagingID (NB_DefaultPagingCycle_Type p_T, 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                                PCCH_Config_NB_r13.nB_r13 p_Nb, 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                                hexstring p_Imsi, 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                                template (value) PagingWeight_NB_r14 pagingWeightAnchor_r14, 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                                template (value) PagingWeight_NB_r14 pagingWeightNonAnchor_r14) return integer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</w:t>
            </w:r>
            <w:r w:rsidRPr="00662220">
              <w:rPr>
                <w:rFonts w:asciiTheme="minorHAnsi" w:hAnsiTheme="minorHAnsi" w:cstheme="minorHAnsi"/>
                <w:lang w:val="de-DE" w:eastAsia="en-GB"/>
              </w:rPr>
              <w:t>{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 var integer v_T := 0;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 var integer v_Nb := 0;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 var integer v_N := 0;//min(T,nB)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 var integer v_Ns := 0;//max(1,nB/T)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 </w:t>
            </w:r>
            <w:r w:rsidRPr="00662220">
              <w:rPr>
                <w:rFonts w:asciiTheme="minorHAnsi" w:hAnsiTheme="minorHAnsi" w:cstheme="minorHAnsi"/>
                <w:lang w:eastAsia="en-GB"/>
              </w:rPr>
              <w:t>var charstring v_Imsi_String := hex2str(p_Imsi);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</w:t>
            </w:r>
            <w:r w:rsidRPr="00662220">
              <w:rPr>
                <w:rFonts w:asciiTheme="minorHAnsi" w:hAnsiTheme="minorHAnsi" w:cstheme="minorHAnsi"/>
                <w:lang w:val="de-DE" w:eastAsia="en-GB"/>
              </w:rPr>
              <w:t>var integer v_Imsi_Integer := str2int(v_Imsi_String);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 var integer v_Ue_Id := v_Imsi_Integer mod 16384;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 var integer v_W;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 var integer v_W0;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 var integer v_W1;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val="de-DE" w:eastAsia="en-GB"/>
              </w:rPr>
              <w:t xml:space="preserve">  </w:t>
            </w:r>
            <w:r w:rsidRPr="00662220">
              <w:rPr>
                <w:rFonts w:asciiTheme="minorHAnsi" w:hAnsiTheme="minorHAnsi" w:cstheme="minorHAnsi"/>
                <w:lang w:eastAsia="en-GB"/>
              </w:rPr>
              <w:t>var integer v_Paging;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var integer v_PagingCarrierID;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v_T := f_NBIOT_GetPagingCycleValue(p_T);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select (p_Nb) {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(fourT)      { v_Nb := 4*v_T; 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(twoT)       { v_Nb := 2*v_T; 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(oneT)       { v_Nb := v_T; 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(halfT)      { v_Nb := v_T/2; 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(quarterT)   { v_Nb := v_T/4;}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(one8thT)    { v_Nb := v_T/8; 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(one16thT)   { v_Nb := v_T/16; 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(one32ndT)   { v_Nb := v_T/32; 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(one64thT)   { v_Nb := v_T/64; 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(one128thT)  { v_Nb := v_T/128; 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(one256thT)  { v_Nb := v_T/256; 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(one512thT)  { v_Nb := v_T/512; 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(one1024thT) { v_Nb := v_T/1024; 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case else {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  FatalError(__FILE__, __LINE__, "Provided value for nB is unrecognizable");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  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>select (pagingWeightAnchor_r14) {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(w1)  {v_W0 := 1;}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(w2)  {v_W0 := 2;}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(w3)  {v_W0 := 3;}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lastRenderedPageBreak/>
              <w:tab/>
              <w:t xml:space="preserve">  case (w4)  {v_W0 := 4;}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(w5)  {v_W0 := 5;}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(w6)  {v_W0 := 6;}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(w7)  {v_W0 := 7;}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(w8)  {v_W0 := 8;}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(w9)  {v_W0 := 9;}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(w10)  {v_W0 := 10;}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(w11)  {v_W0 := 11;}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(w12)  {v_W0 := 12;}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(w13)  {v_W0 := 13;}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(w14)  {v_W0 := 14;}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(w15)  {v_W0 := 15;}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(w16)  {v_W0 := 16;}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>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>select (pagingWeightNonAnchor_r14) {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(w1)  {v_W1 := 1;}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(w2)  {v_W1 := 2;}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(w3)  {v_W1 := 3;}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(w4)  {v_W1 := 4;}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(w5)  {v_W1 := 5;}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(w6)  {v_W1 := 6;}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(w7)  {v_W1 := 7;}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(w8)  {v_W1 := 8;}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(w9)  {v_W1 := 9;}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(w10)  {v_W1 := 10;}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(w11)  {v_W1 := 11;}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(w12)  {v_W1 := 12;}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(w13)  {v_W1 := 13;}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(w14)  {v_W1 := 14;}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(w15)  {v_W1 := 15;}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case (w16)  {v_W1 := 16;}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>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>v_W := v_W0+v_W1;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>if (v_T &lt;= v_Nb) { v_N := v_T } else { v_N := v_Nb }</w:t>
            </w:r>
          </w:p>
          <w:p w:rsidR="00662220" w:rsidRPr="00B95B66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r w:rsidRPr="00B95B66">
              <w:rPr>
                <w:rFonts w:asciiTheme="minorHAnsi" w:hAnsiTheme="minorHAnsi" w:cstheme="minorHAnsi"/>
                <w:lang w:val="de-DE" w:eastAsia="en-GB"/>
              </w:rPr>
              <w:t>if (1 &gt;= ( v_Nb/v_T)) { v_Ns := 1 } else { v_Ns := v_Nb/v_T }</w:t>
            </w:r>
          </w:p>
          <w:p w:rsidR="00662220" w:rsidRPr="00B95B66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val="de-DE" w:eastAsia="en-GB"/>
              </w:rPr>
            </w:pPr>
            <w:r w:rsidRPr="00B95B66">
              <w:rPr>
                <w:rFonts w:asciiTheme="minorHAnsi" w:hAnsiTheme="minorHAnsi" w:cstheme="minorHAnsi"/>
                <w:lang w:val="de-DE" w:eastAsia="en-GB"/>
              </w:rPr>
              <w:tab/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B95B66">
              <w:rPr>
                <w:rFonts w:asciiTheme="minorHAnsi" w:hAnsiTheme="minorHAnsi" w:cstheme="minorHAnsi"/>
                <w:lang w:val="de-DE" w:eastAsia="en-GB"/>
              </w:rPr>
              <w:tab/>
            </w:r>
            <w:r w:rsidRPr="00662220">
              <w:rPr>
                <w:rFonts w:asciiTheme="minorHAnsi" w:hAnsiTheme="minorHAnsi" w:cstheme="minorHAnsi"/>
                <w:lang w:eastAsia="en-GB"/>
              </w:rPr>
              <w:t>v_Paging := (v_Ue_Id / (v_N * v_Ns)) mod v_W;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>if (v_Paging &lt; v_W0) {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v_PagingCarrierID := 0;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>} else if (v_Paging &lt; (v_W0 + v_W1)) {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 xml:space="preserve">  v_PagingCarrierID := 1;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>}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ab/>
              <w:t>return v_PagingCarrierID;</w:t>
            </w:r>
          </w:p>
          <w:p w:rsidR="00662220" w:rsidRPr="00662220" w:rsidRDefault="00662220" w:rsidP="0066222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662220">
              <w:rPr>
                <w:rFonts w:asciiTheme="minorHAnsi" w:hAnsiTheme="minorHAnsi" w:cstheme="minorHAnsi"/>
                <w:lang w:eastAsia="en-GB"/>
              </w:rPr>
              <w:t xml:space="preserve"> }</w:t>
            </w:r>
          </w:p>
          <w:p w:rsidR="00662220" w:rsidRPr="005848B4" w:rsidRDefault="00662220" w:rsidP="00EC544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</w:t>
            </w:r>
          </w:p>
        </w:tc>
      </w:tr>
    </w:tbl>
    <w:p w:rsidR="00662220" w:rsidRDefault="00662220" w:rsidP="00662220">
      <w:pPr>
        <w:spacing w:after="0"/>
        <w:rPr>
          <w:rFonts w:ascii="Arial" w:hAnsi="Arial"/>
          <w:b/>
          <w:lang w:eastAsia="en-GB"/>
        </w:rPr>
      </w:pPr>
    </w:p>
    <w:p w:rsidR="00662220" w:rsidRDefault="00662220" w:rsidP="00662220">
      <w:pPr>
        <w:spacing w:after="0"/>
        <w:rPr>
          <w:rFonts w:ascii="Arial" w:hAnsi="Arial"/>
          <w:b/>
          <w:lang w:eastAsia="en-GB"/>
        </w:rPr>
      </w:pPr>
    </w:p>
    <w:p w:rsidR="00570939" w:rsidRDefault="00570939" w:rsidP="00F7565D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</w:p>
    <w:sectPr w:rsidR="005709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75AC" w:rsidRDefault="002D75AC">
      <w:r>
        <w:separator/>
      </w:r>
    </w:p>
  </w:endnote>
  <w:endnote w:type="continuationSeparator" w:id="0">
    <w:p w:rsidR="002D75AC" w:rsidRDefault="002D7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75AC" w:rsidRDefault="002D75AC">
      <w:r>
        <w:separator/>
      </w:r>
    </w:p>
  </w:footnote>
  <w:footnote w:type="continuationSeparator" w:id="0">
    <w:p w:rsidR="002D75AC" w:rsidRDefault="002D7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0939" w:rsidRDefault="0057093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08246937"/>
                          </w:sdtPr>
                          <w:sdtEndPr/>
                          <w:sdtContent>
                            <w:p w:rsidR="00570939" w:rsidRPr="00A11327" w:rsidRDefault="00B95B6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08246937"/>
                    </w:sdtPr>
                    <w:sdtEndPr/>
                    <w:sdtContent>
                      <w:p w:rsidR="00570939" w:rsidRPr="00A11327" w:rsidRDefault="00B95B6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0E91" w:rsidRDefault="00650E91">
    <w:pPr>
      <w:pStyle w:val="Header"/>
      <w:tabs>
        <w:tab w:val="right" w:pos="9639"/>
      </w:tabs>
    </w:pPr>
    <w:r>
      <w:tab/>
    </w:r>
    <w:r w:rsidR="00570939"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570939" w:rsidRPr="00A11327" w:rsidRDefault="00B95B6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570939" w:rsidRPr="00A11327" w:rsidRDefault="00B95B6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0939" w:rsidRDefault="0057093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4784870"/>
                          </w:sdtPr>
                          <w:sdtEndPr/>
                          <w:sdtContent>
                            <w:p w:rsidR="00570939" w:rsidRPr="00A11327" w:rsidRDefault="00B95B6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4784870"/>
                    </w:sdtPr>
                    <w:sdtEndPr/>
                    <w:sdtContent>
                      <w:p w:rsidR="00570939" w:rsidRPr="00A11327" w:rsidRDefault="00B95B6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820248"/>
    <w:multiLevelType w:val="hybridMultilevel"/>
    <w:tmpl w:val="697400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E69CB"/>
    <w:multiLevelType w:val="hybridMultilevel"/>
    <w:tmpl w:val="A8D69B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7F2572"/>
    <w:multiLevelType w:val="hybridMultilevel"/>
    <w:tmpl w:val="8B8E56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413EB"/>
    <w:multiLevelType w:val="hybridMultilevel"/>
    <w:tmpl w:val="563CCB68"/>
    <w:lvl w:ilvl="0" w:tplc="5A9EB898">
      <w:start w:val="2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0270D"/>
    <w:multiLevelType w:val="hybridMultilevel"/>
    <w:tmpl w:val="92D0AA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40F4C"/>
    <w:multiLevelType w:val="hybridMultilevel"/>
    <w:tmpl w:val="56DCAA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5"/>
  </w:num>
  <w:num w:numId="5">
    <w:abstractNumId w:val="2"/>
  </w:num>
  <w:num w:numId="6">
    <w:abstractNumId w:val="12"/>
  </w:num>
  <w:num w:numId="7">
    <w:abstractNumId w:val="4"/>
  </w:num>
  <w:num w:numId="8">
    <w:abstractNumId w:val="17"/>
  </w:num>
  <w:num w:numId="9">
    <w:abstractNumId w:val="0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1"/>
  </w:num>
  <w:num w:numId="15">
    <w:abstractNumId w:val="1"/>
  </w:num>
  <w:num w:numId="16">
    <w:abstractNumId w:val="8"/>
  </w:num>
  <w:num w:numId="17">
    <w:abstractNumId w:val="20"/>
  </w:num>
  <w:num w:numId="18">
    <w:abstractNumId w:val="14"/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9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E6"/>
    <w:rsid w:val="0001481A"/>
    <w:rsid w:val="00021408"/>
    <w:rsid w:val="00022E4A"/>
    <w:rsid w:val="000237A7"/>
    <w:rsid w:val="00023880"/>
    <w:rsid w:val="00033947"/>
    <w:rsid w:val="000339C2"/>
    <w:rsid w:val="00034E66"/>
    <w:rsid w:val="00035655"/>
    <w:rsid w:val="000362B0"/>
    <w:rsid w:val="00043B66"/>
    <w:rsid w:val="00046546"/>
    <w:rsid w:val="00052B88"/>
    <w:rsid w:val="000664D0"/>
    <w:rsid w:val="00071FBF"/>
    <w:rsid w:val="000757B5"/>
    <w:rsid w:val="00075EEB"/>
    <w:rsid w:val="00091930"/>
    <w:rsid w:val="00093224"/>
    <w:rsid w:val="000A6394"/>
    <w:rsid w:val="000B170C"/>
    <w:rsid w:val="000B3741"/>
    <w:rsid w:val="000C038A"/>
    <w:rsid w:val="000C6598"/>
    <w:rsid w:val="000D09F4"/>
    <w:rsid w:val="000D7708"/>
    <w:rsid w:val="000E30D0"/>
    <w:rsid w:val="000E59D1"/>
    <w:rsid w:val="000E6675"/>
    <w:rsid w:val="000F4953"/>
    <w:rsid w:val="0010143A"/>
    <w:rsid w:val="00107586"/>
    <w:rsid w:val="00116C25"/>
    <w:rsid w:val="001211DF"/>
    <w:rsid w:val="001279F2"/>
    <w:rsid w:val="00143DF9"/>
    <w:rsid w:val="00144B54"/>
    <w:rsid w:val="00145D43"/>
    <w:rsid w:val="00150E3B"/>
    <w:rsid w:val="0015653A"/>
    <w:rsid w:val="001700B6"/>
    <w:rsid w:val="00172E2D"/>
    <w:rsid w:val="00174695"/>
    <w:rsid w:val="00190C77"/>
    <w:rsid w:val="00192C46"/>
    <w:rsid w:val="00195CD7"/>
    <w:rsid w:val="001A3ADF"/>
    <w:rsid w:val="001A7B60"/>
    <w:rsid w:val="001B0638"/>
    <w:rsid w:val="001B7A65"/>
    <w:rsid w:val="001D7A98"/>
    <w:rsid w:val="001E0198"/>
    <w:rsid w:val="001E0233"/>
    <w:rsid w:val="001E41F3"/>
    <w:rsid w:val="001E6768"/>
    <w:rsid w:val="001F1929"/>
    <w:rsid w:val="001F29B2"/>
    <w:rsid w:val="00201A07"/>
    <w:rsid w:val="0020565F"/>
    <w:rsid w:val="00206B7F"/>
    <w:rsid w:val="002207CE"/>
    <w:rsid w:val="00224C2C"/>
    <w:rsid w:val="00227E34"/>
    <w:rsid w:val="00227F0B"/>
    <w:rsid w:val="00234075"/>
    <w:rsid w:val="002367C4"/>
    <w:rsid w:val="0024004D"/>
    <w:rsid w:val="00251DEF"/>
    <w:rsid w:val="00257452"/>
    <w:rsid w:val="0026004D"/>
    <w:rsid w:val="00261656"/>
    <w:rsid w:val="002653A6"/>
    <w:rsid w:val="00266681"/>
    <w:rsid w:val="00266F71"/>
    <w:rsid w:val="00272FEE"/>
    <w:rsid w:val="00273C35"/>
    <w:rsid w:val="00275D12"/>
    <w:rsid w:val="00282EBA"/>
    <w:rsid w:val="002860C4"/>
    <w:rsid w:val="0029133A"/>
    <w:rsid w:val="002A01CC"/>
    <w:rsid w:val="002B5741"/>
    <w:rsid w:val="002C5AED"/>
    <w:rsid w:val="002D55D9"/>
    <w:rsid w:val="002D6EA3"/>
    <w:rsid w:val="002D75AC"/>
    <w:rsid w:val="002E481F"/>
    <w:rsid w:val="00305409"/>
    <w:rsid w:val="00323DCC"/>
    <w:rsid w:val="00326930"/>
    <w:rsid w:val="00335C64"/>
    <w:rsid w:val="00337F92"/>
    <w:rsid w:val="003417B6"/>
    <w:rsid w:val="003503C4"/>
    <w:rsid w:val="003504FE"/>
    <w:rsid w:val="00351537"/>
    <w:rsid w:val="003532B0"/>
    <w:rsid w:val="00371884"/>
    <w:rsid w:val="00373A39"/>
    <w:rsid w:val="00375E77"/>
    <w:rsid w:val="003806D4"/>
    <w:rsid w:val="00393424"/>
    <w:rsid w:val="00393F2E"/>
    <w:rsid w:val="003A17B7"/>
    <w:rsid w:val="003A692A"/>
    <w:rsid w:val="003A7FF6"/>
    <w:rsid w:val="003B0F4A"/>
    <w:rsid w:val="003B5952"/>
    <w:rsid w:val="003C1A46"/>
    <w:rsid w:val="003D1D65"/>
    <w:rsid w:val="003D405A"/>
    <w:rsid w:val="003E0E88"/>
    <w:rsid w:val="003E1A36"/>
    <w:rsid w:val="003E22EB"/>
    <w:rsid w:val="003E3A22"/>
    <w:rsid w:val="003E6D81"/>
    <w:rsid w:val="003F2906"/>
    <w:rsid w:val="00405DCB"/>
    <w:rsid w:val="00406073"/>
    <w:rsid w:val="00412CEA"/>
    <w:rsid w:val="00414101"/>
    <w:rsid w:val="004242F1"/>
    <w:rsid w:val="00431CA3"/>
    <w:rsid w:val="00431E5E"/>
    <w:rsid w:val="00440DA9"/>
    <w:rsid w:val="0044448B"/>
    <w:rsid w:val="00444964"/>
    <w:rsid w:val="004536FB"/>
    <w:rsid w:val="00456D14"/>
    <w:rsid w:val="00461353"/>
    <w:rsid w:val="00462D2E"/>
    <w:rsid w:val="00464FD5"/>
    <w:rsid w:val="004651C0"/>
    <w:rsid w:val="00481B72"/>
    <w:rsid w:val="0048243A"/>
    <w:rsid w:val="004870B5"/>
    <w:rsid w:val="00493BDB"/>
    <w:rsid w:val="0049436F"/>
    <w:rsid w:val="004A32CA"/>
    <w:rsid w:val="004A4696"/>
    <w:rsid w:val="004A63ED"/>
    <w:rsid w:val="004B75B7"/>
    <w:rsid w:val="004C519B"/>
    <w:rsid w:val="004F6479"/>
    <w:rsid w:val="005016E9"/>
    <w:rsid w:val="0050626B"/>
    <w:rsid w:val="005125B1"/>
    <w:rsid w:val="00513A9D"/>
    <w:rsid w:val="00514B95"/>
    <w:rsid w:val="0051580D"/>
    <w:rsid w:val="005158FC"/>
    <w:rsid w:val="00523B49"/>
    <w:rsid w:val="0052759E"/>
    <w:rsid w:val="00530C1F"/>
    <w:rsid w:val="00533CBA"/>
    <w:rsid w:val="00535F78"/>
    <w:rsid w:val="00541EA9"/>
    <w:rsid w:val="00550FD1"/>
    <w:rsid w:val="00551857"/>
    <w:rsid w:val="00563A25"/>
    <w:rsid w:val="00570939"/>
    <w:rsid w:val="00570E86"/>
    <w:rsid w:val="00573504"/>
    <w:rsid w:val="00573E02"/>
    <w:rsid w:val="005835BB"/>
    <w:rsid w:val="005848B4"/>
    <w:rsid w:val="00591756"/>
    <w:rsid w:val="00592D74"/>
    <w:rsid w:val="00597B0B"/>
    <w:rsid w:val="005B04C0"/>
    <w:rsid w:val="005B0CCE"/>
    <w:rsid w:val="005C0730"/>
    <w:rsid w:val="005C746F"/>
    <w:rsid w:val="005E2C44"/>
    <w:rsid w:val="005F1D36"/>
    <w:rsid w:val="005F7E45"/>
    <w:rsid w:val="00602B48"/>
    <w:rsid w:val="00621188"/>
    <w:rsid w:val="006257ED"/>
    <w:rsid w:val="006261CB"/>
    <w:rsid w:val="00626F02"/>
    <w:rsid w:val="00636BCE"/>
    <w:rsid w:val="0064100B"/>
    <w:rsid w:val="00650B6A"/>
    <w:rsid w:val="00650E91"/>
    <w:rsid w:val="00651A41"/>
    <w:rsid w:val="00654483"/>
    <w:rsid w:val="0065745C"/>
    <w:rsid w:val="00662220"/>
    <w:rsid w:val="00673A1B"/>
    <w:rsid w:val="006750F2"/>
    <w:rsid w:val="006857ED"/>
    <w:rsid w:val="00691924"/>
    <w:rsid w:val="00695808"/>
    <w:rsid w:val="006A4F28"/>
    <w:rsid w:val="006A6156"/>
    <w:rsid w:val="006B34AA"/>
    <w:rsid w:val="006B3CEC"/>
    <w:rsid w:val="006B46FB"/>
    <w:rsid w:val="006C163C"/>
    <w:rsid w:val="006C3BE1"/>
    <w:rsid w:val="006C5F91"/>
    <w:rsid w:val="006D0DEE"/>
    <w:rsid w:val="006D6621"/>
    <w:rsid w:val="006E21FB"/>
    <w:rsid w:val="006F0716"/>
    <w:rsid w:val="006F3E92"/>
    <w:rsid w:val="006F593B"/>
    <w:rsid w:val="006F6D50"/>
    <w:rsid w:val="006F736E"/>
    <w:rsid w:val="00701918"/>
    <w:rsid w:val="0073185D"/>
    <w:rsid w:val="007363A7"/>
    <w:rsid w:val="00752199"/>
    <w:rsid w:val="00753C32"/>
    <w:rsid w:val="00753E67"/>
    <w:rsid w:val="00771DD9"/>
    <w:rsid w:val="00772366"/>
    <w:rsid w:val="00772C6B"/>
    <w:rsid w:val="00774748"/>
    <w:rsid w:val="007750C6"/>
    <w:rsid w:val="00792342"/>
    <w:rsid w:val="0079607D"/>
    <w:rsid w:val="007A63D3"/>
    <w:rsid w:val="007B512A"/>
    <w:rsid w:val="007C2097"/>
    <w:rsid w:val="007D6963"/>
    <w:rsid w:val="007D6A07"/>
    <w:rsid w:val="007E0A96"/>
    <w:rsid w:val="007E7E55"/>
    <w:rsid w:val="007F7386"/>
    <w:rsid w:val="00806999"/>
    <w:rsid w:val="00806B8E"/>
    <w:rsid w:val="00814B00"/>
    <w:rsid w:val="008266F1"/>
    <w:rsid w:val="008279FA"/>
    <w:rsid w:val="00837B67"/>
    <w:rsid w:val="00837C06"/>
    <w:rsid w:val="00841CB1"/>
    <w:rsid w:val="008553E0"/>
    <w:rsid w:val="008571D8"/>
    <w:rsid w:val="00857BC9"/>
    <w:rsid w:val="008626E7"/>
    <w:rsid w:val="0086389E"/>
    <w:rsid w:val="00870EE7"/>
    <w:rsid w:val="00877C30"/>
    <w:rsid w:val="008A2DC5"/>
    <w:rsid w:val="008A2FD3"/>
    <w:rsid w:val="008A7757"/>
    <w:rsid w:val="008B760A"/>
    <w:rsid w:val="008B7823"/>
    <w:rsid w:val="008C023C"/>
    <w:rsid w:val="008C2F24"/>
    <w:rsid w:val="008C5EBB"/>
    <w:rsid w:val="008E42A9"/>
    <w:rsid w:val="008E4E56"/>
    <w:rsid w:val="008E7A97"/>
    <w:rsid w:val="008F22A4"/>
    <w:rsid w:val="008F686C"/>
    <w:rsid w:val="0090163E"/>
    <w:rsid w:val="00911411"/>
    <w:rsid w:val="009209A0"/>
    <w:rsid w:val="0092350A"/>
    <w:rsid w:val="0092546D"/>
    <w:rsid w:val="00930D3A"/>
    <w:rsid w:val="00934B9D"/>
    <w:rsid w:val="00941D89"/>
    <w:rsid w:val="00945BF6"/>
    <w:rsid w:val="009479AC"/>
    <w:rsid w:val="009506A8"/>
    <w:rsid w:val="00952075"/>
    <w:rsid w:val="0095268B"/>
    <w:rsid w:val="00956720"/>
    <w:rsid w:val="009578C6"/>
    <w:rsid w:val="00975AA8"/>
    <w:rsid w:val="009777D9"/>
    <w:rsid w:val="00982116"/>
    <w:rsid w:val="009825D1"/>
    <w:rsid w:val="00983AC1"/>
    <w:rsid w:val="00991B88"/>
    <w:rsid w:val="009A579D"/>
    <w:rsid w:val="009B4A57"/>
    <w:rsid w:val="009C4424"/>
    <w:rsid w:val="009C50A0"/>
    <w:rsid w:val="009D114A"/>
    <w:rsid w:val="009E1ADB"/>
    <w:rsid w:val="009E3297"/>
    <w:rsid w:val="009F0531"/>
    <w:rsid w:val="009F734F"/>
    <w:rsid w:val="009F7C68"/>
    <w:rsid w:val="00A02941"/>
    <w:rsid w:val="00A03B29"/>
    <w:rsid w:val="00A1286A"/>
    <w:rsid w:val="00A14189"/>
    <w:rsid w:val="00A14703"/>
    <w:rsid w:val="00A16314"/>
    <w:rsid w:val="00A23ACE"/>
    <w:rsid w:val="00A246B6"/>
    <w:rsid w:val="00A40ACB"/>
    <w:rsid w:val="00A40EB4"/>
    <w:rsid w:val="00A45916"/>
    <w:rsid w:val="00A45D9A"/>
    <w:rsid w:val="00A47538"/>
    <w:rsid w:val="00A47E70"/>
    <w:rsid w:val="00A5133E"/>
    <w:rsid w:val="00A53215"/>
    <w:rsid w:val="00A55523"/>
    <w:rsid w:val="00A60F22"/>
    <w:rsid w:val="00A7671C"/>
    <w:rsid w:val="00A77AA5"/>
    <w:rsid w:val="00A86FDC"/>
    <w:rsid w:val="00A87F8B"/>
    <w:rsid w:val="00AA0FBD"/>
    <w:rsid w:val="00AA5EBD"/>
    <w:rsid w:val="00AB5D69"/>
    <w:rsid w:val="00AC0056"/>
    <w:rsid w:val="00AC3A0C"/>
    <w:rsid w:val="00AC410B"/>
    <w:rsid w:val="00AC4BC7"/>
    <w:rsid w:val="00AC7832"/>
    <w:rsid w:val="00AD1CD8"/>
    <w:rsid w:val="00AE0DBC"/>
    <w:rsid w:val="00AE4085"/>
    <w:rsid w:val="00AE7F60"/>
    <w:rsid w:val="00AF2960"/>
    <w:rsid w:val="00AF528F"/>
    <w:rsid w:val="00AF718F"/>
    <w:rsid w:val="00B11348"/>
    <w:rsid w:val="00B222AD"/>
    <w:rsid w:val="00B258BB"/>
    <w:rsid w:val="00B4077F"/>
    <w:rsid w:val="00B42603"/>
    <w:rsid w:val="00B461A3"/>
    <w:rsid w:val="00B61662"/>
    <w:rsid w:val="00B67B97"/>
    <w:rsid w:val="00B7054F"/>
    <w:rsid w:val="00B728A4"/>
    <w:rsid w:val="00B83ADE"/>
    <w:rsid w:val="00B86D21"/>
    <w:rsid w:val="00B95B66"/>
    <w:rsid w:val="00B968C8"/>
    <w:rsid w:val="00BA2320"/>
    <w:rsid w:val="00BA3EC5"/>
    <w:rsid w:val="00BB2C61"/>
    <w:rsid w:val="00BB3DA8"/>
    <w:rsid w:val="00BB5DFC"/>
    <w:rsid w:val="00BB77AA"/>
    <w:rsid w:val="00BD00A4"/>
    <w:rsid w:val="00BD279D"/>
    <w:rsid w:val="00BD6BB8"/>
    <w:rsid w:val="00BE4188"/>
    <w:rsid w:val="00BE74F0"/>
    <w:rsid w:val="00BF3A64"/>
    <w:rsid w:val="00C001FB"/>
    <w:rsid w:val="00C2705B"/>
    <w:rsid w:val="00C36C6D"/>
    <w:rsid w:val="00C62FB3"/>
    <w:rsid w:val="00C67677"/>
    <w:rsid w:val="00C72EEE"/>
    <w:rsid w:val="00C75557"/>
    <w:rsid w:val="00C82805"/>
    <w:rsid w:val="00C8716E"/>
    <w:rsid w:val="00C94F50"/>
    <w:rsid w:val="00C9580A"/>
    <w:rsid w:val="00C95985"/>
    <w:rsid w:val="00CA2955"/>
    <w:rsid w:val="00CC2C06"/>
    <w:rsid w:val="00CC5026"/>
    <w:rsid w:val="00CC6B43"/>
    <w:rsid w:val="00CE36CD"/>
    <w:rsid w:val="00CE5142"/>
    <w:rsid w:val="00CF0AD6"/>
    <w:rsid w:val="00D03F9A"/>
    <w:rsid w:val="00D115A0"/>
    <w:rsid w:val="00D230E1"/>
    <w:rsid w:val="00D327CC"/>
    <w:rsid w:val="00D32ADA"/>
    <w:rsid w:val="00D34CAB"/>
    <w:rsid w:val="00D47BE9"/>
    <w:rsid w:val="00D60428"/>
    <w:rsid w:val="00D627C4"/>
    <w:rsid w:val="00D6648E"/>
    <w:rsid w:val="00D74CAC"/>
    <w:rsid w:val="00D76078"/>
    <w:rsid w:val="00D76BE1"/>
    <w:rsid w:val="00D81774"/>
    <w:rsid w:val="00D862F4"/>
    <w:rsid w:val="00D9377B"/>
    <w:rsid w:val="00D959FB"/>
    <w:rsid w:val="00DA1320"/>
    <w:rsid w:val="00DA4E23"/>
    <w:rsid w:val="00DC1838"/>
    <w:rsid w:val="00DC7468"/>
    <w:rsid w:val="00DE046D"/>
    <w:rsid w:val="00DE34CF"/>
    <w:rsid w:val="00DE6ABD"/>
    <w:rsid w:val="00DE6E67"/>
    <w:rsid w:val="00DF5D43"/>
    <w:rsid w:val="00E02127"/>
    <w:rsid w:val="00E03D08"/>
    <w:rsid w:val="00E11C0D"/>
    <w:rsid w:val="00E132DF"/>
    <w:rsid w:val="00E16F3F"/>
    <w:rsid w:val="00E22AC2"/>
    <w:rsid w:val="00E23756"/>
    <w:rsid w:val="00E259CF"/>
    <w:rsid w:val="00E36DC6"/>
    <w:rsid w:val="00E418BC"/>
    <w:rsid w:val="00E41C0D"/>
    <w:rsid w:val="00E45DDC"/>
    <w:rsid w:val="00E5174B"/>
    <w:rsid w:val="00E54A7B"/>
    <w:rsid w:val="00E74CCE"/>
    <w:rsid w:val="00E75944"/>
    <w:rsid w:val="00E833F8"/>
    <w:rsid w:val="00EA003A"/>
    <w:rsid w:val="00EA5E60"/>
    <w:rsid w:val="00EC4EC5"/>
    <w:rsid w:val="00ED4653"/>
    <w:rsid w:val="00EE7D7C"/>
    <w:rsid w:val="00EF37EE"/>
    <w:rsid w:val="00F0159E"/>
    <w:rsid w:val="00F073A8"/>
    <w:rsid w:val="00F177A0"/>
    <w:rsid w:val="00F216F6"/>
    <w:rsid w:val="00F23C22"/>
    <w:rsid w:val="00F25D98"/>
    <w:rsid w:val="00F300FB"/>
    <w:rsid w:val="00F37AF5"/>
    <w:rsid w:val="00F37B53"/>
    <w:rsid w:val="00F407A7"/>
    <w:rsid w:val="00F43ACD"/>
    <w:rsid w:val="00F71191"/>
    <w:rsid w:val="00F7357A"/>
    <w:rsid w:val="00F73B16"/>
    <w:rsid w:val="00F7565D"/>
    <w:rsid w:val="00F84BCD"/>
    <w:rsid w:val="00F902ED"/>
    <w:rsid w:val="00FA523A"/>
    <w:rsid w:val="00FA5596"/>
    <w:rsid w:val="00FB327A"/>
    <w:rsid w:val="00FB43F9"/>
    <w:rsid w:val="00FB6386"/>
    <w:rsid w:val="00FB7D63"/>
    <w:rsid w:val="00FC3910"/>
    <w:rsid w:val="00FC3CCF"/>
    <w:rsid w:val="00FE1265"/>
    <w:rsid w:val="00FE1897"/>
    <w:rsid w:val="00FE4C02"/>
    <w:rsid w:val="00FE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60574F"/>
  <w15:chartTrackingRefBased/>
  <w15:docId w15:val="{22C3918F-BB6B-47EB-A154-28929FD64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6222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Arial" w:hAnsi="Arial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Arial" w:hAnsi="Arial"/>
      <w:sz w:val="32"/>
      <w:lang w:val="en-GB"/>
    </w:rPr>
  </w:style>
  <w:style w:type="character" w:customStyle="1" w:styleId="fontstyle01">
    <w:name w:val="fontstyle01"/>
    <w:rsid w:val="000D09F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201A07"/>
    <w:pPr>
      <w:ind w:left="425"/>
    </w:pPr>
  </w:style>
  <w:style w:type="character" w:styleId="PlaceholderText">
    <w:name w:val="Placeholder Text"/>
    <w:basedOn w:val="DefaultParagraphFont"/>
    <w:uiPriority w:val="99"/>
    <w:unhideWhenUsed/>
    <w:rsid w:val="0057093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7093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7093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7093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Parikshit.bhise@rohde-schwarz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2485</Words>
  <Characters>14167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16619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2022-10-18T11:46:00Z</dcterms:created>
  <dcterms:modified xsi:type="dcterms:W3CDTF">2022-10-18T11:46:00Z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2022-10-18T11:39:55Z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d95c1f52-fce9-4ca2-9ee7-65d4c4031ec9</vt:lpwstr>
  </property>
  <property fmtid="{D5CDD505-2E9C-101B-9397-08002B2CF9AE}" pid="9" name="MSIP_Label_9764cdcd-3664-4d05-9615-7cbf65a4f0a8_ContentBits">
    <vt:lpwstr>0</vt:lpwstr>
  </property>
</Properties>
</file>