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577" w:rsidRDefault="00AD6577" w:rsidP="00AD65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R5s221028</w:t>
      </w:r>
      <w:r>
        <w:rPr>
          <w:b/>
          <w:i/>
          <w:noProof/>
          <w:sz w:val="28"/>
        </w:rPr>
        <w:fldChar w:fldCharType="end"/>
      </w:r>
    </w:p>
    <w:p w:rsidR="00AD6577" w:rsidRDefault="00AD6577" w:rsidP="00AD65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65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65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65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577" w:rsidTr="00FE0200">
        <w:tc>
          <w:tcPr>
            <w:tcW w:w="142" w:type="dxa"/>
            <w:tcBorders>
              <w:lef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D6577" w:rsidRPr="00410371" w:rsidRDefault="00AD6577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D6577" w:rsidRDefault="00AD6577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6577" w:rsidRPr="00410371" w:rsidRDefault="00AD6577" w:rsidP="00FE02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D6577" w:rsidRDefault="00AD6577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6577" w:rsidRPr="00410371" w:rsidRDefault="00AD6577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D6577" w:rsidRDefault="00AD6577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D6577" w:rsidRPr="00410371" w:rsidRDefault="00AD6577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AD65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AD65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6577" w:rsidRPr="00F25D98" w:rsidRDefault="00AD6577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6577" w:rsidTr="00FE0200">
        <w:tc>
          <w:tcPr>
            <w:tcW w:w="9641" w:type="dxa"/>
            <w:gridSpan w:val="9"/>
          </w:tcPr>
          <w:p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D6577" w:rsidRDefault="00AD6577" w:rsidP="00AD65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6577" w:rsidTr="00FE0200">
        <w:tc>
          <w:tcPr>
            <w:tcW w:w="2835" w:type="dxa"/>
          </w:tcPr>
          <w:p w:rsidR="00AD6577" w:rsidRDefault="00AD6577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D6577" w:rsidRDefault="00AD657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6577" w:rsidRDefault="00AD657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6577" w:rsidRDefault="00AD657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D6577" w:rsidRDefault="00AD6577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6577" w:rsidRDefault="00AD6577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D6577" w:rsidRDefault="00AD657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6577" w:rsidRDefault="00AD6577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D6577" w:rsidRDefault="00AD6577" w:rsidP="00AD65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6577" w:rsidTr="00FE0200">
        <w:tc>
          <w:tcPr>
            <w:tcW w:w="9640" w:type="dxa"/>
            <w:gridSpan w:val="11"/>
          </w:tcPr>
          <w:p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577" w:rsidTr="00FE0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6577" w:rsidRDefault="00AD657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6577" w:rsidRDefault="00AD657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11.1.3</w:t>
            </w:r>
            <w:r>
              <w:fldChar w:fldCharType="end"/>
            </w:r>
          </w:p>
        </w:tc>
      </w:tr>
      <w:tr w:rsidR="00AD6577" w:rsidTr="00FE0200">
        <w:tc>
          <w:tcPr>
            <w:tcW w:w="1843" w:type="dxa"/>
            <w:tcBorders>
              <w:lef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577" w:rsidTr="00FE0200">
        <w:tc>
          <w:tcPr>
            <w:tcW w:w="1843" w:type="dxa"/>
            <w:tcBorders>
              <w:left w:val="single" w:sz="4" w:space="0" w:color="auto"/>
            </w:tcBorders>
          </w:tcPr>
          <w:p w:rsidR="00AD6577" w:rsidRDefault="00AD657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6577" w:rsidRDefault="00AD657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D6577" w:rsidTr="00FE0200">
        <w:tc>
          <w:tcPr>
            <w:tcW w:w="1843" w:type="dxa"/>
            <w:tcBorders>
              <w:left w:val="single" w:sz="4" w:space="0" w:color="auto"/>
            </w:tcBorders>
          </w:tcPr>
          <w:p w:rsidR="00AD6577" w:rsidRDefault="00AD657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6577" w:rsidRDefault="00AD657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D6577" w:rsidTr="00FE0200">
        <w:tc>
          <w:tcPr>
            <w:tcW w:w="1843" w:type="dxa"/>
            <w:tcBorders>
              <w:lef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577" w:rsidTr="00FE0200">
        <w:tc>
          <w:tcPr>
            <w:tcW w:w="1843" w:type="dxa"/>
            <w:tcBorders>
              <w:left w:val="single" w:sz="4" w:space="0" w:color="auto"/>
            </w:tcBorders>
          </w:tcPr>
          <w:p w:rsidR="00AD6577" w:rsidRDefault="00AD657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6577" w:rsidRDefault="00AD657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D6577" w:rsidRDefault="00AD6577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6577" w:rsidRDefault="00AD6577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6577" w:rsidRDefault="00AD657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2022-08-16</w:t>
            </w:r>
            <w:r>
              <w:rPr>
                <w:noProof/>
              </w:rPr>
              <w:fldChar w:fldCharType="end"/>
            </w:r>
          </w:p>
        </w:tc>
      </w:tr>
      <w:tr w:rsidR="00AD6577" w:rsidTr="00FE0200">
        <w:tc>
          <w:tcPr>
            <w:tcW w:w="1843" w:type="dxa"/>
            <w:tcBorders>
              <w:lef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577" w:rsidTr="00FE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D6577" w:rsidRDefault="00AD6577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D6577" w:rsidRDefault="00AD6577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D6577" w:rsidRDefault="00AD6577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6577" w:rsidRDefault="00AD6577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6577" w:rsidRDefault="00AD6577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D6577" w:rsidTr="00FE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D6577" w:rsidRDefault="00AD6577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D6577" w:rsidRDefault="00AD6577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6577" w:rsidRPr="007C2097" w:rsidRDefault="00AD6577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6577" w:rsidTr="00FE0200">
        <w:tc>
          <w:tcPr>
            <w:tcW w:w="1843" w:type="dxa"/>
          </w:tcPr>
          <w:p w:rsidR="00AD6577" w:rsidRDefault="00AD6577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D6577" w:rsidRDefault="00AD6577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0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670" w:rsidRPr="00842670" w:rsidRDefault="00842670" w:rsidP="00842670">
            <w:pPr>
              <w:spacing w:after="0"/>
              <w:rPr>
                <w:rFonts w:ascii="Arial" w:hAnsi="Arial" w:cs="Arial"/>
                <w:lang w:eastAsia="en-GB"/>
              </w:rPr>
            </w:pPr>
            <w:r w:rsidRPr="00842670">
              <w:rPr>
                <w:rFonts w:ascii="Arial" w:hAnsi="Arial" w:cs="Arial"/>
                <w:lang w:eastAsia="en-GB"/>
              </w:rPr>
              <w:t xml:space="preserve">R5-221455 involves the </w:t>
            </w:r>
            <w:r w:rsidRPr="00842670">
              <w:rPr>
                <w:rFonts w:ascii="Arial" w:hAnsi="Arial" w:cs="Arial"/>
                <w:color w:val="000000"/>
                <w:shd w:val="clear" w:color="auto" w:fill="FFFFFF"/>
              </w:rPr>
              <w:t>"</w:t>
            </w:r>
            <w:r w:rsidRPr="00842670">
              <w:rPr>
                <w:rFonts w:ascii="Arial" w:hAnsi="Arial" w:cs="Arial"/>
                <w:color w:val="000000"/>
              </w:rPr>
              <w:t>The UE is configured to not use IMS preconditions." To UE before the testing. This case initially starts on LTE attach, so this</w:t>
            </w:r>
            <w:r w:rsidRPr="00842670">
              <w:rPr>
                <w:rFonts w:ascii="Arial" w:hAnsi="Arial" w:cs="Arial"/>
                <w:color w:val="000000"/>
              </w:rPr>
              <w:t xml:space="preserve"> check should be performed when the UE first registers on LTE</w:t>
            </w:r>
            <w:r w:rsidRPr="00842670">
              <w:rPr>
                <w:rFonts w:ascii="Arial" w:hAnsi="Arial" w:cs="Arial"/>
                <w:color w:val="000000"/>
              </w:rPr>
              <w:t>.</w:t>
            </w:r>
          </w:p>
        </w:tc>
      </w:tr>
      <w:tr w:rsidR="00842670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670" w:rsidRPr="00842670" w:rsidRDefault="00842670" w:rsidP="0084267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42670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2670" w:rsidRPr="00842670" w:rsidRDefault="00842670" w:rsidP="00842670">
            <w:pPr>
              <w:spacing w:after="0"/>
              <w:rPr>
                <w:rFonts w:ascii="Arial" w:hAnsi="Arial" w:cs="Arial"/>
                <w:lang w:eastAsia="en-GB"/>
              </w:rPr>
            </w:pPr>
            <w:r w:rsidRPr="00842670">
              <w:rPr>
                <w:rFonts w:ascii="Arial" w:hAnsi="Arial" w:cs="Arial"/>
                <w:color w:val="000000"/>
              </w:rPr>
              <w:t>Move the "f_UT_PreconditionsNotConfigured (UT);" from </w:t>
            </w:r>
            <w:r w:rsidRPr="00842670">
              <w:rPr>
                <w:rFonts w:ascii="Arial" w:hAnsi="Arial" w:cs="Arial"/>
                <w:bCs/>
              </w:rPr>
              <w:t>function f_TC_11_1_3_NR5GC()</w:t>
            </w:r>
            <w:r w:rsidRPr="00842670">
              <w:rPr>
                <w:rFonts w:ascii="Arial" w:hAnsi="Arial" w:cs="Arial"/>
                <w:color w:val="000000"/>
              </w:rPr>
              <w:t> to </w:t>
            </w:r>
            <w:r w:rsidRPr="00842670">
              <w:rPr>
                <w:rFonts w:ascii="Arial" w:hAnsi="Arial" w:cs="Arial"/>
                <w:bCs/>
              </w:rPr>
              <w:t>function f_TC_11_1_3_NR5GC_EUTRA()</w:t>
            </w:r>
          </w:p>
        </w:tc>
      </w:tr>
      <w:tr w:rsidR="00842670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670" w:rsidRPr="00842670" w:rsidRDefault="00842670" w:rsidP="0084267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42670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670" w:rsidRPr="00842670" w:rsidRDefault="00842670" w:rsidP="0084267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42670">
              <w:rPr>
                <w:rFonts w:cs="Arial"/>
                <w:lang w:val="en-US" w:eastAsia="zh-CN"/>
              </w:rPr>
              <w:t>A conformant UE will fail this test case.</w:t>
            </w:r>
          </w:p>
        </w:tc>
      </w:tr>
      <w:tr w:rsidR="00842670" w:rsidTr="00FE0200">
        <w:tc>
          <w:tcPr>
            <w:tcW w:w="2694" w:type="dxa"/>
            <w:gridSpan w:val="2"/>
          </w:tcPr>
          <w:p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42670" w:rsidRPr="00842670" w:rsidRDefault="00842670" w:rsidP="0084267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42670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670" w:rsidRPr="00842670" w:rsidRDefault="00842670" w:rsidP="0084267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42670">
              <w:rPr>
                <w:rFonts w:cs="Arial"/>
                <w:lang w:eastAsia="en-GB"/>
              </w:rPr>
              <w:t>11.1.3</w:t>
            </w:r>
            <w:r w:rsidRPr="00842670">
              <w:rPr>
                <w:rFonts w:cs="Arial"/>
                <w:lang w:eastAsia="zh-CN"/>
              </w:rPr>
              <w:t>.NR5GC</w:t>
            </w:r>
          </w:p>
        </w:tc>
      </w:tr>
      <w:tr w:rsidR="00842670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670" w:rsidRDefault="00842670" w:rsidP="00842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0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42670" w:rsidRDefault="00842670" w:rsidP="008426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42670" w:rsidRDefault="00842670" w:rsidP="008426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670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42670" w:rsidRDefault="00842670" w:rsidP="008426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2670" w:rsidRDefault="00842670" w:rsidP="008426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670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42670" w:rsidRDefault="00842670" w:rsidP="00842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2670" w:rsidRDefault="00842670" w:rsidP="008426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670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670" w:rsidRDefault="00842670" w:rsidP="00842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42670" w:rsidRDefault="00842670" w:rsidP="00842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2670" w:rsidRDefault="00842670" w:rsidP="008426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670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670" w:rsidRDefault="00842670" w:rsidP="008426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670" w:rsidRDefault="00842670" w:rsidP="00842670">
            <w:pPr>
              <w:pStyle w:val="CRCoverPage"/>
              <w:spacing w:after="0"/>
              <w:rPr>
                <w:noProof/>
              </w:rPr>
            </w:pPr>
          </w:p>
        </w:tc>
      </w:tr>
      <w:tr w:rsidR="00842670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670" w:rsidRDefault="00842670" w:rsidP="00842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2670" w:rsidRPr="008863B9" w:rsidTr="00FE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2670" w:rsidRPr="008863B9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42670" w:rsidRPr="008863B9" w:rsidRDefault="00842670" w:rsidP="008426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2670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670" w:rsidRDefault="00842670" w:rsidP="00842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670" w:rsidRDefault="00842670" w:rsidP="00842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154357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842670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842670" w:rsidRPr="00151340">
        <w:rPr>
          <w:rFonts w:ascii="Arial" w:hAnsi="Arial" w:cs="Arial"/>
          <w:iCs/>
          <w:noProof/>
        </w:rPr>
        <w:t>Table of Contents</w:t>
      </w:r>
      <w:r w:rsidR="00842670">
        <w:rPr>
          <w:noProof/>
        </w:rPr>
        <w:tab/>
      </w:r>
      <w:r w:rsidR="00842670">
        <w:rPr>
          <w:noProof/>
        </w:rPr>
        <w:fldChar w:fldCharType="begin"/>
      </w:r>
      <w:r w:rsidR="00842670">
        <w:rPr>
          <w:noProof/>
        </w:rPr>
        <w:instrText xml:space="preserve"> PAGEREF _Toc111543571 \h </w:instrText>
      </w:r>
      <w:r w:rsidR="00842670">
        <w:rPr>
          <w:noProof/>
        </w:rPr>
      </w:r>
      <w:r w:rsidR="00842670">
        <w:rPr>
          <w:noProof/>
        </w:rPr>
        <w:fldChar w:fldCharType="separate"/>
      </w:r>
      <w:r w:rsidR="00842670">
        <w:rPr>
          <w:noProof/>
        </w:rPr>
        <w:t>2</w:t>
      </w:r>
      <w:r w:rsidR="00842670">
        <w:rPr>
          <w:noProof/>
        </w:rPr>
        <w:fldChar w:fldCharType="end"/>
      </w:r>
    </w:p>
    <w:p w:rsidR="00842670" w:rsidRDefault="00842670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151340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151340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_Toc111543572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842670" w:rsidRDefault="00842670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151340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151340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_Toc111543573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42670" w:rsidRDefault="00842670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51340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151340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_Toc111543574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42670" w:rsidRDefault="00842670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51340">
        <w:rPr>
          <w:b/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151340">
        <w:rPr>
          <w:b/>
          <w:noProof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_Toc111543575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42670" w:rsidRDefault="00EF51E1">
      <w:pPr>
        <w:rPr>
          <w:rFonts w:cs="Arial"/>
          <w:lang w:eastAsia="en-GB"/>
        </w:rPr>
      </w:pPr>
      <w:r>
        <w:rPr>
          <w:rFonts w:cs="Arial"/>
          <w:lang w:eastAsia="en-GB"/>
        </w:rPr>
        <w:fldChar w:fldCharType="end"/>
      </w:r>
    </w:p>
    <w:p w:rsidR="00842670" w:rsidRDefault="00842670" w:rsidP="0084267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6610095"/>
      <w:bookmarkStart w:id="9" w:name="_Toc109120993"/>
      <w:bookmarkStart w:id="10" w:name="_Toc110261471"/>
      <w:bookmarkStart w:id="11" w:name="_Toc111543572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842670" w:rsidRDefault="00842670" w:rsidP="008426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842670" w:rsidRDefault="00842670" w:rsidP="008426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42670" w:rsidRDefault="00842670" w:rsidP="008426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111543573"/>
      <w:r>
        <w:rPr>
          <w:b/>
        </w:rPr>
        <w:t>Corrections required</w:t>
      </w:r>
      <w:bookmarkEnd w:id="12"/>
      <w:bookmarkEnd w:id="13"/>
      <w:bookmarkEnd w:id="14"/>
    </w:p>
    <w:p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15" w:name="_Toc111543574"/>
      <w:r>
        <w:rPr>
          <w:b/>
        </w:rPr>
        <w:t>Change 1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844F85" w:rsidRDefault="00E7099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E70996">
              <w:rPr>
                <w:rFonts w:ascii="Arial" w:hAnsi="Arial" w:cs="Arial"/>
                <w:lang w:eastAsia="en-GB"/>
              </w:rPr>
              <w:t>f_TC_11_1_3_NR5GC()</w:t>
            </w:r>
          </w:p>
        </w:tc>
      </w:tr>
      <w:tr w:rsidR="00EA0DE0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9553E6" w:rsidRDefault="00E7099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Remove the f</w:t>
            </w:r>
            <w:r w:rsidRPr="00E70996">
              <w:rPr>
                <w:rFonts w:ascii="Arial" w:hAnsi="Arial" w:cs="Arial"/>
                <w:lang w:eastAsia="en-GB"/>
              </w:rPr>
              <w:t>_UT_PreconditionsNotConfigured</w:t>
            </w:r>
            <w:r>
              <w:rPr>
                <w:rFonts w:ascii="Arial" w:hAnsi="Arial" w:cs="Arial"/>
                <w:lang w:eastAsia="en-GB"/>
              </w:rPr>
              <w:t xml:space="preserve"> to EUTRA PTC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775A2C" w:rsidRDefault="00E7099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Remove the f</w:t>
            </w:r>
            <w:r w:rsidRPr="00E70996">
              <w:rPr>
                <w:rFonts w:ascii="Arial" w:hAnsi="Arial" w:cs="Arial"/>
                <w:lang w:eastAsia="en-GB"/>
              </w:rPr>
              <w:t>_UT_PreconditionsNotConfigured</w:t>
            </w:r>
            <w:r>
              <w:rPr>
                <w:rFonts w:ascii="Arial" w:hAnsi="Arial" w:cs="Arial"/>
                <w:lang w:eastAsia="en-GB"/>
              </w:rPr>
              <w:t xml:space="preserve"> to EUTRA PTC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FB7E12" w:rsidRDefault="00EA0DE0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EA0DE0">
              <w:rPr>
                <w:rFonts w:ascii="Arial" w:hAnsi="Arial" w:cs="Arial"/>
                <w:lang w:eastAsia="en-GB"/>
              </w:rPr>
              <w:t>\NR5GC_IRAT\11_1\EPS_Fallback_NR5GC_NR.ttcn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f_TC_11_1_3_NR5GC() runs on NR5GC_PTC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//MO MMTEL voice call setup from NR RRC_CONNECTED / EPS Fallback with handover / Single registration mode with N26 interface / Success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>f_NR5GC_IRAT_Init(NR_6);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  </w:t>
            </w: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//Create and configure cell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f_NR_CellConfig_Def(nr_Cell1);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7099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f_UT_PreconditionsNotConfigured (UT); // @sic R5-221455 sic@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f_NR5GC_IRAT_PreambleEUTRA_NR (nr_Cell1, STATE_IDLE_1A);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f_NR_TestBody_Set(true);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fl_TC_11_1_3_NR5GC_TestBody();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f_NR_TestBody_Set(false);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UE now on EUTRA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f_NR_ReleaseAllCells();</w:t>
            </w:r>
          </w:p>
          <w:p w:rsidR="004A519D" w:rsidRPr="00F317B1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96" w:rsidRPr="00E70996" w:rsidRDefault="00EA0DE0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E70996"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f_TC_11_1_3_NR5GC() runs on NR5GC_PTC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//MO MMTEL voice call setup from NR RRC_CONNECTED / EPS Fallback with handover / Single registration mode with N26 interface / Success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>f_NR5GC_IRAT_Init(NR_6);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  </w:t>
            </w: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//Create and configure cell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f_NR_CellConfig_Def(nr_Cell1);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7099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//REMOVE f_UT_PreconditionsNotConfigured (UT); // @sic R5-221455 sic@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f_NR5GC_IRAT_PreambleEUTRA_NR (nr_Cell1, STATE_IDLE_1A);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f_NR_TestBody_Set(true);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fl_TC_11_1_3_NR5GC_TestBody();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f_NR_TestBody_Set(false);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UE now on EUTRA</w:t>
            </w:r>
          </w:p>
          <w:p w:rsidR="00E70996" w:rsidRPr="00E70996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f_NR_ReleaseAllCells();</w:t>
            </w:r>
          </w:p>
          <w:p w:rsidR="00EB1A68" w:rsidRPr="00BC71AE" w:rsidRDefault="00E70996" w:rsidP="00E709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E7099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C1036B" w:rsidRPr="00996EAF" w:rsidRDefault="00C1036B" w:rsidP="00C1036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16" w:name="_Toc111543575"/>
      <w:r>
        <w:rPr>
          <w:b/>
        </w:rPr>
        <w:lastRenderedPageBreak/>
        <w:t>Change 2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1036B" w:rsidTr="00F43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Default="00C1036B" w:rsidP="00F43A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Pr="00844F85" w:rsidRDefault="00E70996" w:rsidP="00F43A96">
            <w:pPr>
              <w:spacing w:after="0"/>
              <w:rPr>
                <w:rFonts w:ascii="Arial" w:hAnsi="Arial" w:cs="Arial"/>
                <w:lang w:eastAsia="en-GB"/>
              </w:rPr>
            </w:pPr>
            <w:r w:rsidRPr="00E70996">
              <w:rPr>
                <w:rFonts w:ascii="Arial" w:hAnsi="Arial" w:cs="Arial"/>
                <w:lang w:eastAsia="en-GB"/>
              </w:rPr>
              <w:t>f_TC_11_1_3_NR5GC_EUTRA()</w:t>
            </w:r>
          </w:p>
        </w:tc>
      </w:tr>
      <w:tr w:rsidR="00C1036B" w:rsidTr="00F43A9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Default="00C1036B" w:rsidP="00F43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Pr="009553E6" w:rsidRDefault="00E70996" w:rsidP="00F43A9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Add f</w:t>
            </w:r>
            <w:r w:rsidRPr="00E70996">
              <w:rPr>
                <w:rFonts w:ascii="Arial" w:hAnsi="Arial" w:cs="Arial"/>
                <w:lang w:eastAsia="en-GB"/>
              </w:rPr>
              <w:t>_UT_PreconditionsNotConfigured</w:t>
            </w:r>
            <w:r>
              <w:rPr>
                <w:rFonts w:ascii="Arial" w:hAnsi="Arial" w:cs="Arial"/>
                <w:lang w:eastAsia="en-GB"/>
              </w:rPr>
              <w:t xml:space="preserve"> to EUTRA PTC</w:t>
            </w:r>
          </w:p>
        </w:tc>
      </w:tr>
      <w:tr w:rsidR="00C1036B" w:rsidTr="00F43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Default="00C1036B" w:rsidP="00F43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Pr="00775A2C" w:rsidRDefault="00E70996" w:rsidP="00F43A9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Add f</w:t>
            </w:r>
            <w:r w:rsidRPr="00E70996">
              <w:rPr>
                <w:rFonts w:ascii="Arial" w:hAnsi="Arial" w:cs="Arial"/>
                <w:lang w:eastAsia="en-GB"/>
              </w:rPr>
              <w:t>_UT_PreconditionsNotConfigured</w:t>
            </w:r>
            <w:r>
              <w:rPr>
                <w:rFonts w:ascii="Arial" w:hAnsi="Arial" w:cs="Arial"/>
                <w:lang w:eastAsia="en-GB"/>
              </w:rPr>
              <w:t xml:space="preserve"> to EUTRA PTC</w:t>
            </w:r>
          </w:p>
        </w:tc>
      </w:tr>
      <w:tr w:rsidR="00C1036B" w:rsidTr="00F43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Default="00C1036B" w:rsidP="00F43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Pr="00FB7E12" w:rsidRDefault="00C1036B" w:rsidP="00F43A96">
            <w:pPr>
              <w:spacing w:after="0"/>
              <w:rPr>
                <w:rFonts w:ascii="Arial" w:hAnsi="Arial" w:cs="Arial"/>
                <w:lang w:eastAsia="en-GB"/>
              </w:rPr>
            </w:pPr>
            <w:r w:rsidRPr="00EA0DE0">
              <w:rPr>
                <w:rFonts w:ascii="Arial" w:hAnsi="Arial" w:cs="Arial"/>
                <w:lang w:eastAsia="en-GB"/>
              </w:rPr>
              <w:t>\NR5GC_IRAT\11_1\EPS_Fallback_NR5GC_</w:t>
            </w:r>
            <w:r w:rsidR="008B3F75">
              <w:rPr>
                <w:rFonts w:ascii="Arial" w:hAnsi="Arial" w:cs="Arial"/>
                <w:lang w:eastAsia="en-GB"/>
              </w:rPr>
              <w:t>EUTRA</w:t>
            </w:r>
            <w:r w:rsidRPr="00EA0DE0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1036B" w:rsidTr="00F43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Default="00C1036B" w:rsidP="00F43A9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Default="00C1036B" w:rsidP="00F43A9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C1036B" w:rsidRDefault="00C1036B" w:rsidP="00C1036B">
      <w:pPr>
        <w:spacing w:after="0"/>
        <w:rPr>
          <w:rFonts w:ascii="Arial" w:hAnsi="Arial"/>
          <w:b/>
          <w:lang w:eastAsia="en-GB"/>
        </w:rPr>
      </w:pPr>
    </w:p>
    <w:p w:rsidR="00C1036B" w:rsidRDefault="00C1036B" w:rsidP="00C103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C1036B" w:rsidRPr="00BC71AE" w:rsidTr="00F43A96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f_TC_11_1_3_NR5GC_EUTRA() runs on EUTRA_Multi5GS_PTC // @sic R5-204399 sic@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//MO MMTEL voice call setup from NR RRC_CONNECTED / EPS Fallback with handover / Single registration mode with N26 interface / Success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f_EUTRA38_IRAT_Init(c31, HANDLE_UM_DATA, USE_BIG_GRANTS /*WA#R5s220751*/); // @sic R5s210414 sic@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//Create and configure cell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f_EUTRA_CellConfig_Def(eutra_Cell1);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f_EUTRA38_NR5GC_PreambleAndSwitchOff (eutra_Cell1);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f_EUTRA_TestBody_Set(true);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fl_TC_11_1_3_NR5GC_EUTRA_TestBody ();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f_EUTRA_TestBody_Set(false);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f_EUTRA38_MultiPDN_Postamble(eutra_Cell1, E2_CONNECTED); // @sic R5-204399 sic@</w:t>
            </w:r>
          </w:p>
          <w:p w:rsidR="00C1036B" w:rsidRPr="00F317B1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C1036B" w:rsidRDefault="00C1036B" w:rsidP="00C103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C1036B" w:rsidTr="00F43A96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f_TC_11_1_3_NR5GC_EUTRA() runs on EUTRA_Multi5GS_PTC // @sic R5-204399 sic@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//MO MMTEL voice call setup from NR RRC_CONNECTED / EPS Fallback with handover / Single registration mode with N26 interface / Success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f_EUTRA38_IRAT_Init(c31, HANDLE_UM_DATA, USE_BIG_GRANTS /*WA#R5s220751*/); // @sic R5s210414 sic@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//Create and configure cell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f_EUTRA_CellConfig_Def(eutra_Cell1);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C1036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f_UT_PreconditionsNotConfigured (UT); // @sic R5-221455 sic@ 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f_EUTRA38_NR5GC_PreambleAndSwitchOff (eutra_Cell1);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f_EUTRA_TestBody_Set(true);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fl_TC_11_1_3_NR5GC_EUTRA_TestBody ();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f_EUTRA_TestBody_Set(false);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C1036B" w:rsidRPr="00C1036B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f_EUTRA38_MultiPDN_Postamble(eutra_Cell1, E2_CONNECTED); // @sic R5-204399 sic@</w:t>
            </w:r>
          </w:p>
          <w:p w:rsidR="00C1036B" w:rsidRPr="00BC71AE" w:rsidRDefault="00C1036B" w:rsidP="00C103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103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A1D" w:rsidRDefault="00460A1D">
      <w:pPr>
        <w:spacing w:after="0"/>
      </w:pPr>
      <w:r>
        <w:separator/>
      </w:r>
    </w:p>
  </w:endnote>
  <w:endnote w:type="continuationSeparator" w:id="0">
    <w:p w:rsidR="00460A1D" w:rsidRDefault="00460A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670" w:rsidRDefault="00842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670" w:rsidRDefault="008426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670" w:rsidRDefault="00842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A1D" w:rsidRDefault="00460A1D">
      <w:pPr>
        <w:spacing w:after="0"/>
      </w:pPr>
      <w:r>
        <w:separator/>
      </w:r>
    </w:p>
  </w:footnote>
  <w:footnote w:type="continuationSeparator" w:id="0">
    <w:p w:rsidR="00460A1D" w:rsidRDefault="00460A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657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18885443"/>
                          </w:sdtPr>
                          <w:sdtContent>
                            <w:p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18885443"/>
                    </w:sdtPr>
                    <w:sdtContent>
                      <w:p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="00AD6577" w:rsidRPr="00AD6577">
      <w:rPr>
        <w:noProof/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36875807"/>
                          </w:sdtPr>
                          <w:sdtContent>
                            <w:p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351A03" id="_x0000_s1027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nhNA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dc+dlSc0Z6jboK8lasKNayFD8/CYWRQNtYgPOEoNSEXXSzODuR+&#10;/u0+xkNJeDlrMII5N9gRzvQ3A4XjtPaG641db5hjvSTM9AjrZWUy8cAF3Zulo/oFu7GIOeASRiJT&#10;zkNvLkO3BtgtqRaLFISZtCKszcbKCB05jHxu2xfh7IX0ALkeqR9NMX3HfRcbX3q7OAYokISJrHYc&#10;XsjGPCdpL7sXF+btd4p6/YeY/wI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G6FeeE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36875807"/>
                    </w:sdtPr>
                    <w:sdtContent>
                      <w:p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36B" w:rsidRDefault="00AD6577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CUcNg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x38eOijPac9RNkLdyVaGGtfDhWTiMDMrGGoQnHKUm5KKLxdmB&#10;3I+/3cd4KAkvZw1GMOcGO8KZ/mqgcJzW3nC9sesNc6yXhJkeYb2sTCYeuKB7s3RUv2A3FjEHXMJI&#10;ZMp56M1l6NYAuyXVYpGCMJNWhLXZWBmhI4eRz237Ipy9kB4g1yP1oymmb7jvYuNLbxfHAAWSMJHV&#10;jsML2ZjnJO1l9+LC/Pqdol7/IeY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P4glH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36B" w:rsidRDefault="00AD6577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98870765"/>
                          </w:sdtPr>
                          <w:sdtContent>
                            <w:p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PWENQIAAGkEAAAOAAAAZHJzL2Uyb0RvYy54bWysVMFu2zAMvQ/YPwi6r05TNB2MOkXWosOA&#10;oi2QDj0OiizHBiRRkJTY3dfvSY7Trttp2EWhSemRfI/M5dVgNNsrHzqyFT89mXGmrKS6s9uKf3+6&#10;/fSZsxCFrYUmqyr+ogK/Wn78cNm7Us2pJV0rzwBiQ9m7ircxurIogmyVEeGEnLIINuSNiPj026L2&#10;oge60cV8NlsUPfnaeZIqBHhvxiBfZvymUTI+NE1QkemKo7aYT5/PTTqL5aUot164tpOHMsQ/VGFE&#10;Z5H0CHUjomA73/0BZTrpKVATTySZgpqmkyr3gG5OZ++6WbfCqdwLyAnuSFP4f7Dyfv/oWVdDO86s&#10;MJDoWgtwicJEhKg/ntQQNzRwVqsgwdzv4URg70IJnLUDUhy+0JDADv4AZ+JlaLxJv+iYIQ4pXo70&#10;IwGTcJ5fLC6gKWcSsbP5xQI2YIrX186H+FWRYcmouIe8mXWxvwtxvDpdScks3XZawy9KbVlf8cXZ&#10;+Sw/OEYAri1ypB7GWpMVh82QSTmb+thQ/YL2PI0TFJy87VDDnQjxUXiMDMrGGsQHHI0m5KKDxVlL&#10;/uff/Ok+lESUsx4jWHGLHeFMf7NQOE3rZPjJ2EyG3ZlrwkxDNdSSTTzwUU9m48k8YzdWKQdCwkpk&#10;qniczOs4rgF2S6rVKl/CTDoR7+zayQSdiEt8Pg3PwrsD6RFy3dM0mqJ8x/14N70MbrWLUCALk1gd&#10;OTyQjXnO0h52Ly3M2+986/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5UPWE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98870765"/>
                    </w:sdtPr>
                    <w:sdtContent>
                      <w:p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54804899"/>
                          </w:sdtPr>
                          <w:sdtContent>
                            <w:p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351A03" id="_x0000_s1030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54804899"/>
                    </w:sdtPr>
                    <w:sdtContent>
                      <w:p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pPr>
      <w:pStyle w:val="Header"/>
      <w:tabs>
        <w:tab w:val="right" w:pos="9639"/>
      </w:tabs>
    </w:pPr>
    <w:r>
      <w:tab/>
    </w:r>
    <w:r w:rsidR="00AD657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74751446"/>
                          </w:sdtPr>
                          <w:sdtContent>
                            <w:p w:rsidR="00AD6577" w:rsidRPr="00A11327" w:rsidRDefault="0084267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voU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x&#10;Z0bUkGilBbhEYSJA1B9b1YYdtZwVyksw97s7EthYPwPOxgIptF+oxSD09x6XkZe2dHX8RccMfkhx&#10;vtKPBEzicnI7vYWmnEn4xqPbKWzAZ6+vrfPhq6KaRSPnDvIm1sVp7UMX2ofEZIYeKq2TxNqwJufT&#10;8WSQHlw9ANcGOWIPXa3RCu2uTaRM+j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2Hr6F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74751446"/>
                    </w:sdtPr>
                    <w:sdtContent>
                      <w:p w:rsidR="00AD6577" w:rsidRPr="00A11327" w:rsidRDefault="0084267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0BC6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0A1D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2670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B3F75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D657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1036B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96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BF7B631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643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657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657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657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6577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6577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BDBCD-7F22-473A-8665-C0D5F7C54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6427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2022-08-16T10:59:00Z</dcterms:created>
  <dcterms:modified xsi:type="dcterms:W3CDTF">2022-08-16T10:59:00Z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2022-08-16T10:58:29Z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fe6268e1-eeeb-4a0d-9e24-79fde0e01e20</vt:lpwstr>
  </property>
  <property fmtid="{D5CDD505-2E9C-101B-9397-08002B2CF9AE}" pid="28" name="MSIP_Label_9764cdcd-3664-4d05-9615-7cbf65a4f0a8_ContentBits">
    <vt:lpwstr>0</vt:lpwstr>
  </property>
</Properties>
</file>