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7F4" w:rsidRDefault="002D27F4" w:rsidP="002D2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R5s220890</w:t>
      </w:r>
      <w:r>
        <w:rPr>
          <w:b/>
          <w:i/>
          <w:noProof/>
          <w:sz w:val="28"/>
        </w:rPr>
        <w:fldChar w:fldCharType="end"/>
      </w:r>
    </w:p>
    <w:p w:rsidR="002D27F4" w:rsidRDefault="002D27F4" w:rsidP="002D27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7F4" w:rsidTr="001278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27F4" w:rsidTr="001278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7F4" w:rsidTr="001278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1278BC">
        <w:tc>
          <w:tcPr>
            <w:tcW w:w="142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D27F4" w:rsidRPr="00410371" w:rsidRDefault="002D27F4" w:rsidP="00127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D27F4" w:rsidRDefault="002D27F4" w:rsidP="00127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D27F4" w:rsidRPr="00410371" w:rsidRDefault="002D27F4" w:rsidP="001278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D27F4" w:rsidRDefault="002D27F4" w:rsidP="001278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D27F4" w:rsidRPr="00410371" w:rsidRDefault="002D27F4" w:rsidP="001278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D27F4" w:rsidRDefault="002D27F4" w:rsidP="001278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D27F4" w:rsidRPr="00410371" w:rsidRDefault="002D27F4" w:rsidP="00127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noProof/>
              </w:rPr>
            </w:pPr>
          </w:p>
        </w:tc>
      </w:tr>
      <w:tr w:rsidR="002D27F4" w:rsidTr="001278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noProof/>
              </w:rPr>
            </w:pPr>
          </w:p>
        </w:tc>
      </w:tr>
      <w:tr w:rsidR="002D27F4" w:rsidTr="001278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27F4" w:rsidRPr="00F25D98" w:rsidRDefault="002D27F4" w:rsidP="001278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7F4" w:rsidTr="001278BC">
        <w:tc>
          <w:tcPr>
            <w:tcW w:w="9641" w:type="dxa"/>
            <w:gridSpan w:val="9"/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D27F4" w:rsidRDefault="002D27F4" w:rsidP="002D27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7F4" w:rsidTr="001278BC">
        <w:tc>
          <w:tcPr>
            <w:tcW w:w="2835" w:type="dxa"/>
          </w:tcPr>
          <w:p w:rsidR="002D27F4" w:rsidRDefault="002D27F4" w:rsidP="001278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27F4" w:rsidRDefault="002D27F4" w:rsidP="00127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27F4" w:rsidRDefault="002D27F4" w:rsidP="00127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27F4" w:rsidRDefault="002D27F4" w:rsidP="00127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27F4" w:rsidRDefault="002D27F4" w:rsidP="001278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D27F4" w:rsidRDefault="002D27F4" w:rsidP="002D27F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7F4" w:rsidTr="002D27F4">
        <w:tc>
          <w:tcPr>
            <w:tcW w:w="9640" w:type="dxa"/>
            <w:gridSpan w:val="11"/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1278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8.3.1.10</w:t>
            </w:r>
            <w:r>
              <w:fldChar w:fldCharType="end"/>
            </w:r>
          </w:p>
        </w:tc>
        <w:bookmarkStart w:id="1" w:name="_GoBack"/>
        <w:bookmarkEnd w:id="1"/>
      </w:tr>
      <w:tr w:rsidR="002D27F4" w:rsidTr="002D27F4">
        <w:tc>
          <w:tcPr>
            <w:tcW w:w="1843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1843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27F4" w:rsidRDefault="002D27F4" w:rsidP="001278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D27F4" w:rsidTr="002D27F4">
        <w:tc>
          <w:tcPr>
            <w:tcW w:w="1843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27F4" w:rsidRDefault="002D27F4" w:rsidP="001278B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27F4" w:rsidTr="002D27F4">
        <w:tc>
          <w:tcPr>
            <w:tcW w:w="1843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1843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27F4" w:rsidRDefault="002D27F4" w:rsidP="001278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D27F4" w:rsidRDefault="002D27F4" w:rsidP="001278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27F4" w:rsidRDefault="002D27F4" w:rsidP="001278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2022-07-14</w:t>
            </w:r>
            <w:r>
              <w:rPr>
                <w:noProof/>
              </w:rPr>
              <w:fldChar w:fldCharType="end"/>
            </w:r>
          </w:p>
        </w:tc>
      </w:tr>
      <w:tr w:rsidR="002D27F4" w:rsidTr="002D27F4">
        <w:tc>
          <w:tcPr>
            <w:tcW w:w="1843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27F4" w:rsidRDefault="002D27F4" w:rsidP="001278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27F4" w:rsidRDefault="002D27F4" w:rsidP="001278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27F4" w:rsidRDefault="002D27F4" w:rsidP="001278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27F4" w:rsidRDefault="002D27F4" w:rsidP="001278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27F4" w:rsidTr="002D27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27F4" w:rsidRDefault="002D27F4" w:rsidP="001278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D27F4" w:rsidRDefault="002D27F4" w:rsidP="001278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27F4" w:rsidRPr="007C2097" w:rsidRDefault="002D27F4" w:rsidP="001278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27F4" w:rsidTr="002D27F4">
        <w:tc>
          <w:tcPr>
            <w:tcW w:w="1843" w:type="dxa"/>
          </w:tcPr>
          <w:p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</w:rPr>
            </w:pPr>
            <w:r w:rsidRPr="00BA0B89">
              <w:rPr>
                <w:rFonts w:cs="Arial"/>
              </w:rPr>
              <w:t xml:space="preserve">The reconfiguration (Step </w:t>
            </w:r>
            <w:r>
              <w:rPr>
                <w:rFonts w:cs="Arial"/>
              </w:rPr>
              <w:t>9</w:t>
            </w:r>
            <w:r w:rsidRPr="00BA0B89">
              <w:rPr>
                <w:rFonts w:cs="Arial"/>
              </w:rPr>
              <w:t>) message changes the measurement gap to gp30. However</w:t>
            </w:r>
            <w:r>
              <w:rPr>
                <w:rFonts w:cs="Arial"/>
              </w:rPr>
              <w:t xml:space="preserve">, </w:t>
            </w:r>
            <w:r w:rsidRPr="00BD1EB5">
              <w:rPr>
                <w:rFonts w:cs="Arial"/>
              </w:rPr>
              <w:t>According to the 36508.Table 4.6.6-1 MeasConfig-DEFAULT,</w:t>
            </w:r>
            <w:r>
              <w:rPr>
                <w:rFonts w:cs="Arial"/>
              </w:rPr>
              <w:t xml:space="preserve"> </w:t>
            </w:r>
            <w:r w:rsidRPr="00BD1EB5">
              <w:rPr>
                <w:rFonts w:cs="Arial"/>
              </w:rPr>
              <w:t>if the</w:t>
            </w:r>
            <w:r>
              <w:rPr>
                <w:rFonts w:cs="Arial"/>
              </w:rPr>
              <w:t xml:space="preserve"> UE supports the IntraFreq CE need for </w:t>
            </w:r>
            <w:proofErr w:type="gramStart"/>
            <w:r>
              <w:rPr>
                <w:rFonts w:cs="Arial"/>
              </w:rPr>
              <w:t>Gaps(</w:t>
            </w:r>
            <w:proofErr w:type="gramEnd"/>
            <w:r w:rsidRPr="00BD1EB5">
              <w:rPr>
                <w:rFonts w:cs="Arial"/>
              </w:rPr>
              <w:t xml:space="preserve">pc_intraFreq-CE-NeedForGaps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</w:t>
            </w:r>
            <w:r>
              <w:rPr>
                <w:rFonts w:cs="Arial"/>
              </w:rPr>
              <w:t>)</w:t>
            </w:r>
            <w:r w:rsidRPr="00BD1EB5">
              <w:rPr>
                <w:rFonts w:cs="Arial"/>
              </w:rPr>
              <w:t>, the measGapConfig should be set to MeasGapConfig-CE</w:t>
            </w:r>
            <w:r>
              <w:rPr>
                <w:rFonts w:cs="Arial"/>
              </w:rPr>
              <w:t>(gp20)</w:t>
            </w:r>
            <w:r w:rsidRPr="00BA0B89">
              <w:rPr>
                <w:rFonts w:cs="Arial"/>
              </w:rPr>
              <w:br/>
              <w:t xml:space="preserve">Hence, a TTCN correction is required at Step </w:t>
            </w:r>
            <w:r>
              <w:rPr>
                <w:rFonts w:cs="Arial"/>
              </w:rPr>
              <w:t>9</w:t>
            </w:r>
          </w:p>
          <w:p w:rsidR="002D27F4" w:rsidRDefault="002D27F4" w:rsidP="002D27F4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  <w:color w:val="000000"/>
                <w:lang w:eastAsia="en-GB"/>
              </w:rPr>
            </w:pPr>
          </w:p>
          <w:p w:rsidR="002D27F4" w:rsidRPr="00BA0B89" w:rsidRDefault="002D27F4" w:rsidP="002D27F4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 Prose CR will be raised for this</w:t>
            </w: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27F4" w:rsidRPr="001B2930" w:rsidRDefault="002D27F4" w:rsidP="002D27F4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</w:t>
            </w:r>
            <w:r w:rsidRPr="00BD1EB5">
              <w:rPr>
                <w:rFonts w:cs="Arial"/>
              </w:rPr>
              <w:t xml:space="preserve">the pc_intraFreq-CE-NeedForGaps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TRUE, the measGapConfig should be set to MeasGapConfig-</w:t>
            </w:r>
            <w:proofErr w:type="gramStart"/>
            <w:r w:rsidRPr="00BD1EB5">
              <w:rPr>
                <w:rFonts w:cs="Arial"/>
              </w:rPr>
              <w:t>CE</w:t>
            </w:r>
            <w:r>
              <w:rPr>
                <w:rFonts w:cs="Arial"/>
                <w:color w:val="000000"/>
                <w:lang w:eastAsia="en-GB"/>
              </w:rPr>
              <w:t>(</w:t>
            </w:r>
            <w:proofErr w:type="gramEnd"/>
            <w:r>
              <w:rPr>
                <w:rFonts w:cs="Arial"/>
                <w:color w:val="000000"/>
                <w:lang w:eastAsia="en-GB"/>
              </w:rPr>
              <w:t>gp20).</w:t>
            </w: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will not be in alignment with Prose.</w:t>
            </w:r>
          </w:p>
        </w:tc>
      </w:tr>
      <w:tr w:rsidR="002D27F4" w:rsidTr="002D27F4">
        <w:tc>
          <w:tcPr>
            <w:tcW w:w="2694" w:type="dxa"/>
            <w:gridSpan w:val="2"/>
          </w:tcPr>
          <w:p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8.3.1.10</w:t>
            </w: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D27F4" w:rsidRDefault="002D27F4" w:rsidP="002D2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27F4" w:rsidRDefault="002D27F4" w:rsidP="002D2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D27F4" w:rsidRDefault="002D27F4" w:rsidP="002D2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27F4" w:rsidRDefault="002D27F4" w:rsidP="002D2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7F4" w:rsidRDefault="002D27F4" w:rsidP="002D27F4">
            <w:pPr>
              <w:pStyle w:val="CRCoverPage"/>
              <w:spacing w:after="0"/>
              <w:rPr>
                <w:noProof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7F4" w:rsidRPr="008863B9" w:rsidTr="002D27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27F4" w:rsidRPr="008863B9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D27F4" w:rsidRPr="008863B9" w:rsidRDefault="002D27F4" w:rsidP="002D2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7F4" w:rsidTr="002D27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7F4" w:rsidRDefault="002D27F4" w:rsidP="002D2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D581E" w:rsidRDefault="00DD581E" w:rsidP="00DD581E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A98" w:rsidRPr="00D83A7A" w:rsidRDefault="001D7A98" w:rsidP="001D7A9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868676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2D27F4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27F4" w:rsidRPr="009D2E03">
        <w:rPr>
          <w:rFonts w:ascii="Arial" w:hAnsi="Arial" w:cs="Arial"/>
          <w:iCs/>
        </w:rPr>
        <w:t>Table of Contents</w:t>
      </w:r>
      <w:r w:rsidR="002D27F4">
        <w:tab/>
      </w:r>
      <w:r w:rsidR="002D27F4">
        <w:fldChar w:fldCharType="begin"/>
      </w:r>
      <w:r w:rsidR="002D27F4">
        <w:instrText xml:space="preserve"> PAGEREF _Toc108686762 \h </w:instrText>
      </w:r>
      <w:r w:rsidR="002D27F4">
        <w:fldChar w:fldCharType="separate"/>
      </w:r>
      <w:r w:rsidR="002D27F4">
        <w:t>2</w:t>
      </w:r>
      <w:r w:rsidR="002D27F4">
        <w:fldChar w:fldCharType="end"/>
      </w:r>
    </w:p>
    <w:p w:rsidR="002D27F4" w:rsidRDefault="002D27F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2E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E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_Toc108686763 \h </w:instrText>
      </w:r>
      <w:r>
        <w:fldChar w:fldCharType="separate"/>
      </w:r>
      <w:r>
        <w:t>3</w:t>
      </w:r>
      <w:r>
        <w:fldChar w:fldCharType="end"/>
      </w:r>
    </w:p>
    <w:p w:rsidR="002D27F4" w:rsidRDefault="002D27F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2E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E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_Toc108686764 \h </w:instrText>
      </w:r>
      <w:r>
        <w:fldChar w:fldCharType="separate"/>
      </w:r>
      <w:r>
        <w:t>3</w:t>
      </w:r>
      <w:r>
        <w:fldChar w:fldCharType="end"/>
      </w:r>
    </w:p>
    <w:p w:rsidR="002D27F4" w:rsidRDefault="002D27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2E03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2E03">
        <w:rPr>
          <w:rFonts w:cs="Arial"/>
          <w:lang w:val="en-US" w:eastAsia="de-DE"/>
        </w:rPr>
        <w:t>f_TC_8_3_1_10</w:t>
      </w:r>
      <w:r>
        <w:tab/>
      </w:r>
      <w:r>
        <w:fldChar w:fldCharType="begin"/>
      </w:r>
      <w:r>
        <w:instrText xml:space="preserve"> PAGEREF _Toc108686765 \h </w:instrText>
      </w:r>
      <w:r>
        <w:fldChar w:fldCharType="separate"/>
      </w:r>
      <w:r>
        <w:t>3</w:t>
      </w:r>
      <w:r>
        <w:fldChar w:fldCharType="end"/>
      </w:r>
    </w:p>
    <w:p w:rsidR="001D7A98" w:rsidRDefault="001D7A98" w:rsidP="001D7A98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2D27F4" w:rsidRDefault="002D27F4" w:rsidP="001D7A98">
      <w:pPr>
        <w:rPr>
          <w:b/>
          <w:sz w:val="24"/>
          <w:lang w:eastAsia="ja-JP"/>
        </w:rPr>
      </w:pPr>
    </w:p>
    <w:p w:rsidR="002D27F4" w:rsidRDefault="002D27F4" w:rsidP="002D27F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8491"/>
      <w:bookmarkStart w:id="12" w:name="_Toc108686763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D27F4" w:rsidRDefault="002D27F4" w:rsidP="002D27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2D27F4" w:rsidRDefault="002D27F4" w:rsidP="002D27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27F4" w:rsidRDefault="002D27F4" w:rsidP="002D27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7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2D27F4" w:rsidRDefault="002D27F4" w:rsidP="002D27F4">
      <w:pPr>
        <w:rPr>
          <w:b/>
          <w:sz w:val="24"/>
          <w:lang w:eastAsia="ja-JP"/>
        </w:rPr>
      </w:pPr>
    </w:p>
    <w:p w:rsidR="002D27F4" w:rsidRDefault="002D27F4" w:rsidP="001D7A98">
      <w:pPr>
        <w:rPr>
          <w:b/>
          <w:sz w:val="24"/>
          <w:lang w:eastAsia="ja-JP"/>
        </w:rPr>
      </w:pPr>
    </w:p>
    <w:p w:rsidR="001D7A98" w:rsidRPr="00854C55" w:rsidRDefault="001D7A98" w:rsidP="001D7A9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108686764"/>
      <w:r w:rsidRPr="00854C55">
        <w:rPr>
          <w:b/>
        </w:rPr>
        <w:t>Corrections required</w:t>
      </w:r>
      <w:bookmarkEnd w:id="13"/>
      <w:bookmarkEnd w:id="14"/>
      <w:bookmarkEnd w:id="15"/>
    </w:p>
    <w:p w:rsidR="0086782B" w:rsidRPr="00F44BD9" w:rsidRDefault="00F44BD9" w:rsidP="0086782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16" w:name="OLE_LINK12"/>
      <w:bookmarkStart w:id="17" w:name="OLE_LINK13"/>
      <w:bookmarkStart w:id="18" w:name="OLE_LINK2"/>
      <w:bookmarkStart w:id="19" w:name="OLE_LINK3"/>
      <w:bookmarkStart w:id="20" w:name="OLE_LINK10"/>
      <w:bookmarkStart w:id="21" w:name="OLE_LINK11"/>
      <w:bookmarkStart w:id="22" w:name="_Toc5874225"/>
      <w:bookmarkStart w:id="23" w:name="_Toc108686765"/>
      <w:r w:rsidRPr="00F44BD9">
        <w:rPr>
          <w:rFonts w:cs="Arial"/>
          <w:lang w:val="en-US" w:eastAsia="de-DE"/>
        </w:rPr>
        <w:t>f_</w:t>
      </w:r>
      <w:r w:rsidR="00BA0B89">
        <w:rPr>
          <w:rFonts w:cs="Arial"/>
          <w:lang w:val="en-US" w:eastAsia="de-DE"/>
        </w:rPr>
        <w:t>TC_8_3_1_1</w:t>
      </w:r>
      <w:r w:rsidR="007211A5">
        <w:rPr>
          <w:rFonts w:cs="Arial"/>
          <w:lang w:val="en-US" w:eastAsia="de-DE"/>
        </w:rPr>
        <w:t>0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6782B" w:rsidRPr="0086782B" w:rsidTr="000A1E4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</w:tcPr>
          <w:p w:rsidR="0086782B" w:rsidRPr="0086782B" w:rsidRDefault="00F44BD9" w:rsidP="00BA0B89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color w:val="000000"/>
                <w:lang w:val="en-US" w:eastAsia="de-DE"/>
              </w:rPr>
              <w:t>f</w:t>
            </w:r>
            <w:r w:rsidRPr="00F44BD9">
              <w:rPr>
                <w:rFonts w:ascii="Arial" w:hAnsi="Arial" w:cs="Arial"/>
                <w:color w:val="000000"/>
                <w:lang w:val="en-US" w:eastAsia="de-DE"/>
              </w:rPr>
              <w:t>_</w:t>
            </w:r>
            <w:r w:rsidR="00BA0B89">
              <w:rPr>
                <w:rFonts w:ascii="Arial" w:hAnsi="Arial" w:cs="Arial"/>
                <w:color w:val="000000"/>
                <w:lang w:val="en-US" w:eastAsia="de-DE"/>
              </w:rPr>
              <w:t>TC_8_3_1_1</w:t>
            </w:r>
            <w:r w:rsidR="007211A5">
              <w:rPr>
                <w:rFonts w:ascii="Arial" w:hAnsi="Arial" w:cs="Arial"/>
                <w:color w:val="000000"/>
                <w:lang w:val="en-US" w:eastAsia="de-DE"/>
              </w:rPr>
              <w:t>0</w:t>
            </w:r>
          </w:p>
        </w:tc>
      </w:tr>
      <w:tr w:rsidR="0086782B" w:rsidRPr="0086782B" w:rsidTr="000A1E42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985" w:type="dxa"/>
          </w:tcPr>
          <w:p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86782B" w:rsidRPr="0086782B" w:rsidRDefault="00E51BFB" w:rsidP="004E504F">
            <w:pPr>
              <w:pStyle w:val="CRCoverPage"/>
              <w:spacing w:after="0"/>
              <w:rPr>
                <w:rFonts w:cs="Arial"/>
                <w:b/>
                <w:color w:val="000000"/>
                <w:lang w:val="en-US" w:eastAsia="en-GB"/>
              </w:rPr>
            </w:pPr>
            <w:r w:rsidRPr="00BA0B89">
              <w:rPr>
                <w:rFonts w:cs="Arial"/>
              </w:rPr>
              <w:t xml:space="preserve">The reconfiguration (Step </w:t>
            </w:r>
            <w:r>
              <w:rPr>
                <w:rFonts w:cs="Arial"/>
              </w:rPr>
              <w:t>9</w:t>
            </w:r>
            <w:r w:rsidRPr="00BA0B89">
              <w:rPr>
                <w:rFonts w:cs="Arial"/>
              </w:rPr>
              <w:t>) message changes the measurement gap to gp30. However</w:t>
            </w:r>
            <w:r>
              <w:rPr>
                <w:rFonts w:cs="Arial"/>
              </w:rPr>
              <w:t xml:space="preserve">, </w:t>
            </w:r>
            <w:r w:rsidRPr="00BD1EB5">
              <w:rPr>
                <w:rFonts w:cs="Arial"/>
              </w:rPr>
              <w:t>According to the 36508.Table 4.6.6-1 MeasConfig-DEFAULT,</w:t>
            </w:r>
            <w:r>
              <w:rPr>
                <w:rFonts w:cs="Arial"/>
              </w:rPr>
              <w:t xml:space="preserve"> </w:t>
            </w:r>
            <w:r w:rsidRPr="00BD1EB5">
              <w:rPr>
                <w:rFonts w:cs="Arial"/>
              </w:rPr>
              <w:t>if the</w:t>
            </w:r>
            <w:r>
              <w:rPr>
                <w:rFonts w:cs="Arial"/>
              </w:rPr>
              <w:t xml:space="preserve"> UE supports the IntraFreq CE need for </w:t>
            </w:r>
            <w:proofErr w:type="gramStart"/>
            <w:r>
              <w:rPr>
                <w:rFonts w:cs="Arial"/>
              </w:rPr>
              <w:t>Gaps(</w:t>
            </w:r>
            <w:proofErr w:type="gramEnd"/>
            <w:r w:rsidRPr="00BD1EB5">
              <w:rPr>
                <w:rFonts w:cs="Arial"/>
              </w:rPr>
              <w:t xml:space="preserve">pc_intraFreq-CE-NeedForGaps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</w:t>
            </w:r>
            <w:r>
              <w:rPr>
                <w:rFonts w:cs="Arial"/>
              </w:rPr>
              <w:t>)</w:t>
            </w:r>
            <w:r w:rsidRPr="00BD1EB5">
              <w:rPr>
                <w:rFonts w:cs="Arial"/>
              </w:rPr>
              <w:t>, the measGapConfig should be set to MeasGapConfig-CE</w:t>
            </w:r>
            <w:r>
              <w:rPr>
                <w:rFonts w:cs="Arial"/>
              </w:rPr>
              <w:t>(gp20)</w:t>
            </w:r>
            <w:r w:rsidRPr="00BA0B89">
              <w:rPr>
                <w:rFonts w:cs="Arial"/>
              </w:rPr>
              <w:br/>
              <w:t xml:space="preserve">Hence, a TTCN correction is required at Step </w:t>
            </w:r>
            <w:r>
              <w:rPr>
                <w:rFonts w:cs="Arial"/>
              </w:rPr>
              <w:t>9</w:t>
            </w:r>
          </w:p>
        </w:tc>
      </w:tr>
      <w:tr w:rsidR="0086782B" w:rsidRPr="0086782B" w:rsidTr="000A1E4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86782B" w:rsidRPr="0086782B" w:rsidRDefault="00E51BFB" w:rsidP="00DE1AA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</w:t>
            </w:r>
            <w:r w:rsidRPr="00BD1EB5">
              <w:rPr>
                <w:rFonts w:cs="Arial"/>
              </w:rPr>
              <w:t xml:space="preserve">the pc_intraFreq-CE-NeedForGaps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TRUE, the measGapConfig should be set to MeasGapConfig-</w:t>
            </w:r>
            <w:proofErr w:type="gramStart"/>
            <w:r w:rsidRPr="00BD1EB5">
              <w:rPr>
                <w:rFonts w:cs="Arial"/>
              </w:rPr>
              <w:t>CE</w:t>
            </w:r>
            <w:r>
              <w:rPr>
                <w:rFonts w:cs="Arial"/>
                <w:color w:val="000000"/>
                <w:lang w:eastAsia="en-GB"/>
              </w:rPr>
              <w:t>(</w:t>
            </w:r>
            <w:proofErr w:type="gramEnd"/>
            <w:r>
              <w:rPr>
                <w:rFonts w:cs="Arial"/>
                <w:color w:val="000000"/>
                <w:lang w:eastAsia="en-GB"/>
              </w:rPr>
              <w:t>gp20).</w:t>
            </w:r>
          </w:p>
        </w:tc>
      </w:tr>
      <w:tr w:rsidR="0086782B" w:rsidRPr="00AF2960" w:rsidTr="000A1E4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6782B" w:rsidRPr="0086782B" w:rsidRDefault="0086782B" w:rsidP="004E504F">
            <w:pPr>
              <w:spacing w:before="40" w:after="40"/>
              <w:rPr>
                <w:rFonts w:ascii="Arial" w:hAnsi="Arial"/>
                <w:b/>
              </w:rPr>
            </w:pPr>
            <w:r w:rsidRPr="008678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:rsidR="0086782B" w:rsidRPr="000A1E42" w:rsidRDefault="00BA0B89" w:rsidP="00BA0B8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  <w:lang w:val="en-US" w:eastAsia="de-DE"/>
              </w:rPr>
              <w:t>RRC_Measurement</w:t>
            </w:r>
            <w:r w:rsidR="0086782B" w:rsidRPr="000A1E42">
              <w:rPr>
                <w:rFonts w:ascii="Arial" w:hAnsi="Arial" w:cs="Arial"/>
                <w:color w:val="000000"/>
                <w:lang w:val="en-US" w:eastAsia="de-DE"/>
              </w:rPr>
              <w:t>.ttcn</w:t>
            </w:r>
          </w:p>
        </w:tc>
      </w:tr>
      <w:tr w:rsidR="0086782B" w:rsidRPr="00AF2960" w:rsidTr="000A1E4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6782B" w:rsidRPr="00AF2960" w:rsidRDefault="0086782B" w:rsidP="004E50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35C6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:rsidR="0086782B" w:rsidRPr="00AF2960" w:rsidRDefault="0086782B" w:rsidP="004E504F">
            <w:pPr>
              <w:rPr>
                <w:rFonts w:ascii="Arial" w:hAnsi="Arial" w:hint="eastAsia"/>
                <w:highlight w:val="cyan"/>
                <w:lang w:eastAsia="zh-CN"/>
              </w:rPr>
            </w:pPr>
          </w:p>
        </w:tc>
      </w:tr>
    </w:tbl>
    <w:p w:rsidR="0086782B" w:rsidRDefault="0086782B" w:rsidP="0086782B">
      <w:pPr>
        <w:spacing w:after="0"/>
        <w:rPr>
          <w:rFonts w:ascii="Arial" w:hAnsi="Arial"/>
          <w:b/>
          <w:lang w:eastAsia="en-GB"/>
        </w:rPr>
      </w:pPr>
    </w:p>
    <w:p w:rsidR="0086782B" w:rsidRDefault="0086782B" w:rsidP="0086782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6782B" w:rsidRPr="00275F0D" w:rsidTr="000573B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function f_TC_8_3_1_10_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) runs on EUTRA_PTC</w:t>
            </w:r>
          </w:p>
          <w:p w:rsid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</w:p>
          <w:p w:rsidR="00E51BFB" w:rsidRPr="00275F0D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>
              <w:rPr>
                <w:rFonts w:ascii="Consolas" w:hAnsi="Consolas" w:cs="Consolas"/>
                <w:b/>
                <w:lang w:eastAsia="en-GB"/>
              </w:rPr>
              <w:t xml:space="preserve">   </w:t>
            </w:r>
            <w:r w:rsidRPr="00275F0D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9-10" siclog@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transmits an RRCConnectionReconfiguration message to activate the measurement gaps on Cell 3 and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//receives an RRCConnectionReconfigurationComplete message to confirm the activation of the measurement gaps on Cell 3.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 R5s110743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f_EUTRA_RRCConnectionReconfiguration_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MeasConfig(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eutra_Cell3, //@sic R5s100516 Change 1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cs_RRCConnectionReconfiguration_ResumeInterFreqMeas(v_RRC_TI));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11" siclog@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changes the cell-specific reference signal levels of Cell 1 and Cell 3 and switches "On" Cell 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12  according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to the row "T3" in table 8.3.1.10.3.2-1. //@sic R5-106572, correct description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v_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CellPowerList :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= {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cs_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eutra_Cell1, v_T3_RS_EPRE_Cell1),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cs_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eutra_Cell3, v_T3_RS_EPRE_Cell3),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cs_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eutra_Cell12, v_T3_RS_EPRE_Cell12) //@sic R5-106572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};</w:t>
            </w:r>
          </w:p>
          <w:p w:rsidR="00E51BFB" w:rsidRDefault="00E51BFB" w:rsidP="00E51BFB">
            <w:pPr>
              <w:spacing w:after="0"/>
              <w:ind w:firstLine="48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f_EUTRA_SetCellPowerList(v_CellPowerList);</w:t>
            </w:r>
          </w:p>
          <w:p w:rsidR="0086782B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 xml:space="preserve"> </w:t>
            </w:r>
            <w:r w:rsidR="004A02C5" w:rsidRPr="000573B2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:rsidR="00E51BFB" w:rsidRPr="00E51BFB" w:rsidRDefault="00E51BFB" w:rsidP="00E51BFB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E51BFB">
              <w:rPr>
                <w:rFonts w:ascii="Consolas" w:hAnsi="Consolas" w:cs="Consolas"/>
                <w:lang w:val="en-US" w:eastAsia="en-GB"/>
              </w:rPr>
              <w:t>}</w:t>
            </w:r>
          </w:p>
        </w:tc>
      </w:tr>
    </w:tbl>
    <w:p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:rsidR="0086782B" w:rsidRPr="00275F0D" w:rsidRDefault="0086782B" w:rsidP="0086782B">
      <w:pPr>
        <w:spacing w:after="0"/>
        <w:rPr>
          <w:rFonts w:ascii="Arial" w:hAnsi="Arial"/>
          <w:b/>
          <w:lang w:eastAsia="en-GB"/>
        </w:rPr>
      </w:pPr>
      <w:r w:rsidRPr="00275F0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6782B" w:rsidRPr="00275F0D" w:rsidTr="000573B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bookmarkStart w:id="24" w:name="OLE_LINK14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function f_TC_8_3_1_10_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) runs on EUTRA_PTC</w:t>
            </w:r>
          </w:p>
          <w:p w:rsid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</w:p>
          <w:p w:rsidR="00E51BFB" w:rsidRPr="00275F0D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>
              <w:rPr>
                <w:rFonts w:ascii="Consolas" w:hAnsi="Consolas" w:cs="Consolas"/>
                <w:b/>
                <w:lang w:eastAsia="en-GB"/>
              </w:rPr>
              <w:t xml:space="preserve">   </w:t>
            </w:r>
            <w:r w:rsidRPr="00275F0D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9-10" siclog@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transmits an RRCConnectionReconfiguration message to activate the measurement gaps on Cell 3 and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//receives an RRCConnectionReconfigurationComplete message to confirm the activation of the measurement gaps on Cell 3.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 R5s110743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52EA0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//WI#946495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if(pc_intraFreq_CE_NeedForGaps)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{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f_EUTRA_RRCConnectionReconfiguration_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MeasConfig(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eutra_Cell3, //@sic R5s100516 Change 1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               cs_RRCConnectionReconfiguration_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ResumeInterFreqMeas(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v_RRC_TI,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                                                                   cs_508_MeasGapConfig_CE));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}else</w:t>
            </w:r>
            <w:proofErr w:type="gramEnd"/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{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  f_EUTRA_RRCConnectionReconfiguration_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MeasConfig(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eutra_Cell3, //@sic R5s100516 Change 1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cs_RRCConnectionReconfiguration_ResumeInterFreqMeas(v_RRC_TI));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}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11" siclog@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changes the cell-specific reference signal levels of Cell 1 and Cell 3 and switches "On" Cell 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12  according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to the row "T3" in table 8.3.1.10.3.2-1. //@sic R5-106572, correct description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v_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CellPowerList :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= {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cs_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eutra_Cell1, v_T3_RS_EPRE_Cell1),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cs_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eutra_Cell3, v_T3_RS_EPRE_Cell3),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cs_</w:t>
            </w:r>
            <w:proofErr w:type="gram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CellPower(</w:t>
            </w:r>
            <w:proofErr w:type="gram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eutra_Cell12, v_T3_RS_EPRE_Cell12) //@sic R5-106572 sic@</w:t>
            </w:r>
          </w:p>
          <w:p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};</w:t>
            </w:r>
          </w:p>
          <w:p w:rsidR="00E51BFB" w:rsidRDefault="00E51BFB" w:rsidP="00E51BFB">
            <w:pPr>
              <w:spacing w:after="0"/>
              <w:ind w:firstLine="48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f_EUTRA_SetCellPowerList(v_CellPowerList);</w:t>
            </w:r>
          </w:p>
          <w:p w:rsidR="00E51BFB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 xml:space="preserve"> &lt;&lt;SKIPPED CODE&gt;&gt;</w:t>
            </w:r>
          </w:p>
          <w:p w:rsidR="004A02C5" w:rsidRPr="004A02C5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E51BFB">
              <w:rPr>
                <w:rFonts w:ascii="Consolas" w:hAnsi="Consolas" w:cs="Consolas"/>
                <w:lang w:val="en-US" w:eastAsia="en-GB"/>
              </w:rPr>
              <w:t>}</w:t>
            </w:r>
            <w:bookmarkEnd w:id="24"/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</w:tbl>
    <w:p w:rsidR="008D3F2A" w:rsidRPr="00275F0D" w:rsidRDefault="008D3F2A" w:rsidP="000573B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8D3F2A" w:rsidRPr="00275F0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2C4" w:rsidRDefault="00CD72C4">
      <w:r>
        <w:separator/>
      </w:r>
    </w:p>
  </w:endnote>
  <w:endnote w:type="continuationSeparator" w:id="0">
    <w:p w:rsidR="00CD72C4" w:rsidRDefault="00CD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7F4" w:rsidRDefault="002D2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7F4" w:rsidRDefault="002D27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7F4" w:rsidRDefault="002D2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2C4" w:rsidRDefault="00CD72C4">
      <w:r>
        <w:separator/>
      </w:r>
    </w:p>
  </w:footnote>
  <w:footnote w:type="continuationSeparator" w:id="0">
    <w:p w:rsidR="00CD72C4" w:rsidRDefault="00CD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8FC" w:rsidRDefault="00BB18FC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7F4" w:rsidRDefault="002D27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7F4" w:rsidRDefault="002D27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31A1B"/>
    <w:multiLevelType w:val="hybridMultilevel"/>
    <w:tmpl w:val="8E783714"/>
    <w:lvl w:ilvl="0" w:tplc="FF7E07F4">
      <w:start w:val="1"/>
      <w:numFmt w:val="bullet"/>
      <w:lvlText w:val=""/>
      <w:lvlJc w:val="left"/>
      <w:pPr>
        <w:ind w:left="525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6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</w:num>
  <w:num w:numId="4">
    <w:abstractNumId w:val="14"/>
  </w:num>
  <w:num w:numId="5">
    <w:abstractNumId w:val="3"/>
  </w:num>
  <w:num w:numId="6">
    <w:abstractNumId w:val="12"/>
  </w:num>
  <w:num w:numId="7">
    <w:abstractNumId w:val="5"/>
  </w:num>
  <w:num w:numId="8">
    <w:abstractNumId w:val="17"/>
  </w:num>
  <w:num w:numId="9">
    <w:abstractNumId w:val="1"/>
  </w:num>
  <w:num w:numId="10">
    <w:abstractNumId w:val="18"/>
  </w:num>
  <w:num w:numId="11">
    <w:abstractNumId w:val="8"/>
  </w:num>
  <w:num w:numId="12">
    <w:abstractNumId w:val="4"/>
  </w:num>
  <w:num w:numId="13">
    <w:abstractNumId w:val="13"/>
  </w:num>
  <w:num w:numId="14">
    <w:abstractNumId w:val="11"/>
  </w:num>
  <w:num w:numId="15">
    <w:abstractNumId w:val="2"/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0B"/>
    <w:rsid w:val="00006F47"/>
    <w:rsid w:val="000109DA"/>
    <w:rsid w:val="0001288F"/>
    <w:rsid w:val="0001481A"/>
    <w:rsid w:val="00022E4A"/>
    <w:rsid w:val="00024E98"/>
    <w:rsid w:val="00025FE1"/>
    <w:rsid w:val="0002768B"/>
    <w:rsid w:val="00032B18"/>
    <w:rsid w:val="00033947"/>
    <w:rsid w:val="000339C2"/>
    <w:rsid w:val="00033B0C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51D7C"/>
    <w:rsid w:val="000573B2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1E42"/>
    <w:rsid w:val="000A5092"/>
    <w:rsid w:val="000A6394"/>
    <w:rsid w:val="000A7051"/>
    <w:rsid w:val="000B126F"/>
    <w:rsid w:val="000B1692"/>
    <w:rsid w:val="000B170C"/>
    <w:rsid w:val="000C038A"/>
    <w:rsid w:val="000C2514"/>
    <w:rsid w:val="000C6598"/>
    <w:rsid w:val="000C742C"/>
    <w:rsid w:val="000C746C"/>
    <w:rsid w:val="000E30D0"/>
    <w:rsid w:val="000E59D1"/>
    <w:rsid w:val="000E70F9"/>
    <w:rsid w:val="000F7BA9"/>
    <w:rsid w:val="0010143A"/>
    <w:rsid w:val="00105072"/>
    <w:rsid w:val="001050A8"/>
    <w:rsid w:val="0010756B"/>
    <w:rsid w:val="00107586"/>
    <w:rsid w:val="00112390"/>
    <w:rsid w:val="00112A61"/>
    <w:rsid w:val="001136D1"/>
    <w:rsid w:val="00113CF6"/>
    <w:rsid w:val="00115CC1"/>
    <w:rsid w:val="001211DF"/>
    <w:rsid w:val="00122B2E"/>
    <w:rsid w:val="001372B6"/>
    <w:rsid w:val="00142C41"/>
    <w:rsid w:val="001442E4"/>
    <w:rsid w:val="0014445A"/>
    <w:rsid w:val="00145D43"/>
    <w:rsid w:val="001518F5"/>
    <w:rsid w:val="0015653A"/>
    <w:rsid w:val="001625CE"/>
    <w:rsid w:val="00165CEC"/>
    <w:rsid w:val="00165E4C"/>
    <w:rsid w:val="001700B6"/>
    <w:rsid w:val="001718A8"/>
    <w:rsid w:val="001738F6"/>
    <w:rsid w:val="00174695"/>
    <w:rsid w:val="00174F67"/>
    <w:rsid w:val="00181114"/>
    <w:rsid w:val="00182CA0"/>
    <w:rsid w:val="00187F9F"/>
    <w:rsid w:val="00190C77"/>
    <w:rsid w:val="00192C46"/>
    <w:rsid w:val="001A7B60"/>
    <w:rsid w:val="001B0638"/>
    <w:rsid w:val="001B2930"/>
    <w:rsid w:val="001B7A65"/>
    <w:rsid w:val="001C3656"/>
    <w:rsid w:val="001C653A"/>
    <w:rsid w:val="001D3EC8"/>
    <w:rsid w:val="001D40C9"/>
    <w:rsid w:val="001D66C7"/>
    <w:rsid w:val="001D7A98"/>
    <w:rsid w:val="001D7CBD"/>
    <w:rsid w:val="001E0198"/>
    <w:rsid w:val="001E41F3"/>
    <w:rsid w:val="0020565F"/>
    <w:rsid w:val="00206B7F"/>
    <w:rsid w:val="002113AA"/>
    <w:rsid w:val="002125EB"/>
    <w:rsid w:val="002207CE"/>
    <w:rsid w:val="00221B6D"/>
    <w:rsid w:val="002261F4"/>
    <w:rsid w:val="00227F0B"/>
    <w:rsid w:val="00230A79"/>
    <w:rsid w:val="00230DC3"/>
    <w:rsid w:val="0023107F"/>
    <w:rsid w:val="00234075"/>
    <w:rsid w:val="002367C4"/>
    <w:rsid w:val="0024004D"/>
    <w:rsid w:val="0024200D"/>
    <w:rsid w:val="0024411D"/>
    <w:rsid w:val="002452CD"/>
    <w:rsid w:val="00251DEF"/>
    <w:rsid w:val="00252EA0"/>
    <w:rsid w:val="0025694B"/>
    <w:rsid w:val="00257452"/>
    <w:rsid w:val="0026004D"/>
    <w:rsid w:val="0026224B"/>
    <w:rsid w:val="0026632A"/>
    <w:rsid w:val="00266681"/>
    <w:rsid w:val="00272FEE"/>
    <w:rsid w:val="0027462E"/>
    <w:rsid w:val="00275D12"/>
    <w:rsid w:val="00275F0D"/>
    <w:rsid w:val="00281236"/>
    <w:rsid w:val="002860C4"/>
    <w:rsid w:val="0029133A"/>
    <w:rsid w:val="00294FA6"/>
    <w:rsid w:val="002A01CC"/>
    <w:rsid w:val="002A0C5A"/>
    <w:rsid w:val="002A323F"/>
    <w:rsid w:val="002A4258"/>
    <w:rsid w:val="002A6FF3"/>
    <w:rsid w:val="002B5741"/>
    <w:rsid w:val="002B6EFC"/>
    <w:rsid w:val="002C4D28"/>
    <w:rsid w:val="002D27F4"/>
    <w:rsid w:val="002D55D9"/>
    <w:rsid w:val="002D5801"/>
    <w:rsid w:val="002E06C6"/>
    <w:rsid w:val="002E481F"/>
    <w:rsid w:val="002E54AE"/>
    <w:rsid w:val="002E5864"/>
    <w:rsid w:val="003017DF"/>
    <w:rsid w:val="00303A7D"/>
    <w:rsid w:val="00303B7E"/>
    <w:rsid w:val="00305409"/>
    <w:rsid w:val="00310620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47BD6"/>
    <w:rsid w:val="003504FE"/>
    <w:rsid w:val="00351537"/>
    <w:rsid w:val="003532B0"/>
    <w:rsid w:val="00363FDC"/>
    <w:rsid w:val="00366C37"/>
    <w:rsid w:val="00370857"/>
    <w:rsid w:val="00373A39"/>
    <w:rsid w:val="00375E77"/>
    <w:rsid w:val="0038335E"/>
    <w:rsid w:val="00392405"/>
    <w:rsid w:val="003930C8"/>
    <w:rsid w:val="00393F2E"/>
    <w:rsid w:val="003970E5"/>
    <w:rsid w:val="003A02F5"/>
    <w:rsid w:val="003A3DD5"/>
    <w:rsid w:val="003A7FF6"/>
    <w:rsid w:val="003B45D2"/>
    <w:rsid w:val="003B5AFD"/>
    <w:rsid w:val="003C1380"/>
    <w:rsid w:val="003C47D1"/>
    <w:rsid w:val="003D0EF4"/>
    <w:rsid w:val="003E1A36"/>
    <w:rsid w:val="003E22EB"/>
    <w:rsid w:val="003E2E88"/>
    <w:rsid w:val="003E662B"/>
    <w:rsid w:val="003E6D81"/>
    <w:rsid w:val="003F2906"/>
    <w:rsid w:val="00405B0A"/>
    <w:rsid w:val="00405DCB"/>
    <w:rsid w:val="00407146"/>
    <w:rsid w:val="00414101"/>
    <w:rsid w:val="004151A9"/>
    <w:rsid w:val="004242F1"/>
    <w:rsid w:val="00424362"/>
    <w:rsid w:val="00427DAA"/>
    <w:rsid w:val="004357D2"/>
    <w:rsid w:val="00440DA9"/>
    <w:rsid w:val="0045165E"/>
    <w:rsid w:val="004536FB"/>
    <w:rsid w:val="00453BFA"/>
    <w:rsid w:val="00461353"/>
    <w:rsid w:val="00464FD5"/>
    <w:rsid w:val="00477341"/>
    <w:rsid w:val="004806C9"/>
    <w:rsid w:val="00481362"/>
    <w:rsid w:val="00481B72"/>
    <w:rsid w:val="00483F33"/>
    <w:rsid w:val="00484FF1"/>
    <w:rsid w:val="004870B5"/>
    <w:rsid w:val="00490D19"/>
    <w:rsid w:val="00493BDB"/>
    <w:rsid w:val="004A02C5"/>
    <w:rsid w:val="004A22F2"/>
    <w:rsid w:val="004A32CA"/>
    <w:rsid w:val="004A3B00"/>
    <w:rsid w:val="004A49B5"/>
    <w:rsid w:val="004A5FD7"/>
    <w:rsid w:val="004B0266"/>
    <w:rsid w:val="004B02E2"/>
    <w:rsid w:val="004B4CB2"/>
    <w:rsid w:val="004B75B7"/>
    <w:rsid w:val="004C519B"/>
    <w:rsid w:val="004D1BC2"/>
    <w:rsid w:val="004E1B0A"/>
    <w:rsid w:val="004E2BA4"/>
    <w:rsid w:val="004E504F"/>
    <w:rsid w:val="005016E9"/>
    <w:rsid w:val="00504C12"/>
    <w:rsid w:val="0051580D"/>
    <w:rsid w:val="005158FC"/>
    <w:rsid w:val="00517A24"/>
    <w:rsid w:val="0052065B"/>
    <w:rsid w:val="00522EA9"/>
    <w:rsid w:val="00523B49"/>
    <w:rsid w:val="00523D24"/>
    <w:rsid w:val="00525B6B"/>
    <w:rsid w:val="0052759E"/>
    <w:rsid w:val="00530C1F"/>
    <w:rsid w:val="0053123E"/>
    <w:rsid w:val="005363FD"/>
    <w:rsid w:val="0054062C"/>
    <w:rsid w:val="00541EA9"/>
    <w:rsid w:val="0054264E"/>
    <w:rsid w:val="0054680C"/>
    <w:rsid w:val="00561E22"/>
    <w:rsid w:val="00561E49"/>
    <w:rsid w:val="00563A25"/>
    <w:rsid w:val="00570E86"/>
    <w:rsid w:val="00580D30"/>
    <w:rsid w:val="00582420"/>
    <w:rsid w:val="005840C5"/>
    <w:rsid w:val="005848B4"/>
    <w:rsid w:val="00591756"/>
    <w:rsid w:val="00592D74"/>
    <w:rsid w:val="005A12C1"/>
    <w:rsid w:val="005A1BF5"/>
    <w:rsid w:val="005A722C"/>
    <w:rsid w:val="005B0B38"/>
    <w:rsid w:val="005B741D"/>
    <w:rsid w:val="005C5BA4"/>
    <w:rsid w:val="005C746F"/>
    <w:rsid w:val="005C7EDF"/>
    <w:rsid w:val="005D343D"/>
    <w:rsid w:val="005D4859"/>
    <w:rsid w:val="005D6612"/>
    <w:rsid w:val="005E2C44"/>
    <w:rsid w:val="005E57DA"/>
    <w:rsid w:val="005F14D0"/>
    <w:rsid w:val="005F7AF2"/>
    <w:rsid w:val="005F7E45"/>
    <w:rsid w:val="00602125"/>
    <w:rsid w:val="00612B4F"/>
    <w:rsid w:val="00614B1C"/>
    <w:rsid w:val="00620254"/>
    <w:rsid w:val="00621188"/>
    <w:rsid w:val="00623029"/>
    <w:rsid w:val="0062325F"/>
    <w:rsid w:val="006257ED"/>
    <w:rsid w:val="006261CB"/>
    <w:rsid w:val="00626F02"/>
    <w:rsid w:val="006347B5"/>
    <w:rsid w:val="00635F5C"/>
    <w:rsid w:val="00640886"/>
    <w:rsid w:val="0064303C"/>
    <w:rsid w:val="006505F0"/>
    <w:rsid w:val="00650E91"/>
    <w:rsid w:val="00651A41"/>
    <w:rsid w:val="00654483"/>
    <w:rsid w:val="00655216"/>
    <w:rsid w:val="0065678E"/>
    <w:rsid w:val="006664FE"/>
    <w:rsid w:val="00671236"/>
    <w:rsid w:val="00674EE6"/>
    <w:rsid w:val="006804F8"/>
    <w:rsid w:val="00685A39"/>
    <w:rsid w:val="006874CE"/>
    <w:rsid w:val="00695808"/>
    <w:rsid w:val="006A03F2"/>
    <w:rsid w:val="006A2029"/>
    <w:rsid w:val="006A4F28"/>
    <w:rsid w:val="006A6156"/>
    <w:rsid w:val="006A6283"/>
    <w:rsid w:val="006A6582"/>
    <w:rsid w:val="006B34AA"/>
    <w:rsid w:val="006B46FB"/>
    <w:rsid w:val="006C163C"/>
    <w:rsid w:val="006C527D"/>
    <w:rsid w:val="006C77A9"/>
    <w:rsid w:val="006D24D4"/>
    <w:rsid w:val="006E1E20"/>
    <w:rsid w:val="006E21FB"/>
    <w:rsid w:val="006E267D"/>
    <w:rsid w:val="006E5A7C"/>
    <w:rsid w:val="006F3E92"/>
    <w:rsid w:val="006F43FF"/>
    <w:rsid w:val="006F6D50"/>
    <w:rsid w:val="006F736E"/>
    <w:rsid w:val="006F74E5"/>
    <w:rsid w:val="00703965"/>
    <w:rsid w:val="00705735"/>
    <w:rsid w:val="007072B3"/>
    <w:rsid w:val="007211A5"/>
    <w:rsid w:val="00724D36"/>
    <w:rsid w:val="00730353"/>
    <w:rsid w:val="0073085A"/>
    <w:rsid w:val="00734947"/>
    <w:rsid w:val="007363A7"/>
    <w:rsid w:val="00741AD6"/>
    <w:rsid w:val="00752199"/>
    <w:rsid w:val="007529B7"/>
    <w:rsid w:val="00753C32"/>
    <w:rsid w:val="00755175"/>
    <w:rsid w:val="00755576"/>
    <w:rsid w:val="00765FAB"/>
    <w:rsid w:val="00767176"/>
    <w:rsid w:val="00771220"/>
    <w:rsid w:val="00771DD9"/>
    <w:rsid w:val="00772366"/>
    <w:rsid w:val="00772720"/>
    <w:rsid w:val="00774748"/>
    <w:rsid w:val="007818A4"/>
    <w:rsid w:val="00785816"/>
    <w:rsid w:val="00792342"/>
    <w:rsid w:val="0079607D"/>
    <w:rsid w:val="007A63D3"/>
    <w:rsid w:val="007B512A"/>
    <w:rsid w:val="007C2097"/>
    <w:rsid w:val="007D0B60"/>
    <w:rsid w:val="007D1055"/>
    <w:rsid w:val="007D3AD9"/>
    <w:rsid w:val="007D6A07"/>
    <w:rsid w:val="007E0A96"/>
    <w:rsid w:val="007E12ED"/>
    <w:rsid w:val="007E7C53"/>
    <w:rsid w:val="007F5A0E"/>
    <w:rsid w:val="007F7386"/>
    <w:rsid w:val="008005B9"/>
    <w:rsid w:val="00805A26"/>
    <w:rsid w:val="00805DC7"/>
    <w:rsid w:val="00806B8E"/>
    <w:rsid w:val="008133E7"/>
    <w:rsid w:val="00814B00"/>
    <w:rsid w:val="00815B44"/>
    <w:rsid w:val="00823B38"/>
    <w:rsid w:val="008266F1"/>
    <w:rsid w:val="008279FA"/>
    <w:rsid w:val="00830311"/>
    <w:rsid w:val="00833F4E"/>
    <w:rsid w:val="00837C06"/>
    <w:rsid w:val="00840763"/>
    <w:rsid w:val="00840886"/>
    <w:rsid w:val="00841CB1"/>
    <w:rsid w:val="008432BD"/>
    <w:rsid w:val="00844C1F"/>
    <w:rsid w:val="00846C6E"/>
    <w:rsid w:val="008554DC"/>
    <w:rsid w:val="00855D5D"/>
    <w:rsid w:val="008615F3"/>
    <w:rsid w:val="0086166E"/>
    <w:rsid w:val="008626E7"/>
    <w:rsid w:val="0086389E"/>
    <w:rsid w:val="00864B34"/>
    <w:rsid w:val="00865CA7"/>
    <w:rsid w:val="00866240"/>
    <w:rsid w:val="0086782B"/>
    <w:rsid w:val="00867FB7"/>
    <w:rsid w:val="008701E3"/>
    <w:rsid w:val="00870EE7"/>
    <w:rsid w:val="0087489F"/>
    <w:rsid w:val="00877C30"/>
    <w:rsid w:val="00881DF4"/>
    <w:rsid w:val="00883F1B"/>
    <w:rsid w:val="008869C4"/>
    <w:rsid w:val="008871D4"/>
    <w:rsid w:val="008906EF"/>
    <w:rsid w:val="008911A8"/>
    <w:rsid w:val="00891696"/>
    <w:rsid w:val="008950E9"/>
    <w:rsid w:val="008A02E9"/>
    <w:rsid w:val="008A1B0A"/>
    <w:rsid w:val="008A2DC5"/>
    <w:rsid w:val="008A2FD3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3F2A"/>
    <w:rsid w:val="008D446D"/>
    <w:rsid w:val="008D4C7F"/>
    <w:rsid w:val="008E3CDF"/>
    <w:rsid w:val="008E6343"/>
    <w:rsid w:val="008E7A97"/>
    <w:rsid w:val="008F686C"/>
    <w:rsid w:val="008F7B36"/>
    <w:rsid w:val="0090163E"/>
    <w:rsid w:val="009072ED"/>
    <w:rsid w:val="00910A38"/>
    <w:rsid w:val="00911411"/>
    <w:rsid w:val="00917A10"/>
    <w:rsid w:val="00917FF9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407D0"/>
    <w:rsid w:val="00943322"/>
    <w:rsid w:val="009479AC"/>
    <w:rsid w:val="0095268B"/>
    <w:rsid w:val="00956720"/>
    <w:rsid w:val="009578C6"/>
    <w:rsid w:val="00957ED1"/>
    <w:rsid w:val="00957F73"/>
    <w:rsid w:val="00962662"/>
    <w:rsid w:val="00963549"/>
    <w:rsid w:val="00963D7C"/>
    <w:rsid w:val="009669EF"/>
    <w:rsid w:val="00966B8B"/>
    <w:rsid w:val="00971D0D"/>
    <w:rsid w:val="00975AA8"/>
    <w:rsid w:val="009777D9"/>
    <w:rsid w:val="009825D1"/>
    <w:rsid w:val="00982C61"/>
    <w:rsid w:val="00983AC1"/>
    <w:rsid w:val="00985384"/>
    <w:rsid w:val="00987F50"/>
    <w:rsid w:val="00991B88"/>
    <w:rsid w:val="0099611C"/>
    <w:rsid w:val="009A579D"/>
    <w:rsid w:val="009B4A57"/>
    <w:rsid w:val="009B6076"/>
    <w:rsid w:val="009C2DCC"/>
    <w:rsid w:val="009C50A0"/>
    <w:rsid w:val="009C628C"/>
    <w:rsid w:val="009C7080"/>
    <w:rsid w:val="009C7127"/>
    <w:rsid w:val="009D114A"/>
    <w:rsid w:val="009D2493"/>
    <w:rsid w:val="009D2664"/>
    <w:rsid w:val="009D512E"/>
    <w:rsid w:val="009D785B"/>
    <w:rsid w:val="009E3297"/>
    <w:rsid w:val="009F734F"/>
    <w:rsid w:val="009F7C68"/>
    <w:rsid w:val="00A01150"/>
    <w:rsid w:val="00A02941"/>
    <w:rsid w:val="00A06514"/>
    <w:rsid w:val="00A13E13"/>
    <w:rsid w:val="00A14189"/>
    <w:rsid w:val="00A17BFC"/>
    <w:rsid w:val="00A23BB5"/>
    <w:rsid w:val="00A246B6"/>
    <w:rsid w:val="00A24CCC"/>
    <w:rsid w:val="00A356AF"/>
    <w:rsid w:val="00A40ACB"/>
    <w:rsid w:val="00A45D9A"/>
    <w:rsid w:val="00A47E70"/>
    <w:rsid w:val="00A60F22"/>
    <w:rsid w:val="00A62C71"/>
    <w:rsid w:val="00A72865"/>
    <w:rsid w:val="00A75032"/>
    <w:rsid w:val="00A7671C"/>
    <w:rsid w:val="00A77AA5"/>
    <w:rsid w:val="00A80FC5"/>
    <w:rsid w:val="00A86FDC"/>
    <w:rsid w:val="00A87F8B"/>
    <w:rsid w:val="00A93E98"/>
    <w:rsid w:val="00AA0761"/>
    <w:rsid w:val="00AA0FBD"/>
    <w:rsid w:val="00AA20ED"/>
    <w:rsid w:val="00AA4982"/>
    <w:rsid w:val="00AA5EBD"/>
    <w:rsid w:val="00AA7102"/>
    <w:rsid w:val="00AB2CDD"/>
    <w:rsid w:val="00AB7901"/>
    <w:rsid w:val="00AC23AC"/>
    <w:rsid w:val="00AC3A0C"/>
    <w:rsid w:val="00AC410B"/>
    <w:rsid w:val="00AD1CD8"/>
    <w:rsid w:val="00AD771E"/>
    <w:rsid w:val="00AE03EE"/>
    <w:rsid w:val="00AE4E75"/>
    <w:rsid w:val="00AF2960"/>
    <w:rsid w:val="00AF2B8B"/>
    <w:rsid w:val="00AF528F"/>
    <w:rsid w:val="00AF6800"/>
    <w:rsid w:val="00AF718F"/>
    <w:rsid w:val="00B01CE7"/>
    <w:rsid w:val="00B04DBB"/>
    <w:rsid w:val="00B11348"/>
    <w:rsid w:val="00B169CE"/>
    <w:rsid w:val="00B17131"/>
    <w:rsid w:val="00B2052E"/>
    <w:rsid w:val="00B222AD"/>
    <w:rsid w:val="00B247D2"/>
    <w:rsid w:val="00B258BB"/>
    <w:rsid w:val="00B30998"/>
    <w:rsid w:val="00B310BC"/>
    <w:rsid w:val="00B369C4"/>
    <w:rsid w:val="00B40104"/>
    <w:rsid w:val="00B409EE"/>
    <w:rsid w:val="00B461A3"/>
    <w:rsid w:val="00B47DE0"/>
    <w:rsid w:val="00B5776D"/>
    <w:rsid w:val="00B61662"/>
    <w:rsid w:val="00B67B97"/>
    <w:rsid w:val="00B7054F"/>
    <w:rsid w:val="00B76672"/>
    <w:rsid w:val="00B80ADA"/>
    <w:rsid w:val="00B82C05"/>
    <w:rsid w:val="00B85CA9"/>
    <w:rsid w:val="00B862CB"/>
    <w:rsid w:val="00B90069"/>
    <w:rsid w:val="00B92A9D"/>
    <w:rsid w:val="00B957AB"/>
    <w:rsid w:val="00B968C8"/>
    <w:rsid w:val="00B96D29"/>
    <w:rsid w:val="00BA0B89"/>
    <w:rsid w:val="00BA2320"/>
    <w:rsid w:val="00BA34E4"/>
    <w:rsid w:val="00BA3EC5"/>
    <w:rsid w:val="00BB095E"/>
    <w:rsid w:val="00BB18FC"/>
    <w:rsid w:val="00BB3DA8"/>
    <w:rsid w:val="00BB5DFC"/>
    <w:rsid w:val="00BB6EDA"/>
    <w:rsid w:val="00BD1499"/>
    <w:rsid w:val="00BD1EB5"/>
    <w:rsid w:val="00BD279D"/>
    <w:rsid w:val="00BD4FE1"/>
    <w:rsid w:val="00BD5520"/>
    <w:rsid w:val="00BD5550"/>
    <w:rsid w:val="00BD6BB8"/>
    <w:rsid w:val="00BD765A"/>
    <w:rsid w:val="00BE24A9"/>
    <w:rsid w:val="00BF0AD2"/>
    <w:rsid w:val="00BF18BA"/>
    <w:rsid w:val="00BF3A64"/>
    <w:rsid w:val="00C001FB"/>
    <w:rsid w:val="00C1214A"/>
    <w:rsid w:val="00C25193"/>
    <w:rsid w:val="00C36C6D"/>
    <w:rsid w:val="00C42A1D"/>
    <w:rsid w:val="00C46AD4"/>
    <w:rsid w:val="00C54B55"/>
    <w:rsid w:val="00C57830"/>
    <w:rsid w:val="00C607E1"/>
    <w:rsid w:val="00C62FB3"/>
    <w:rsid w:val="00C638C2"/>
    <w:rsid w:val="00C67C70"/>
    <w:rsid w:val="00C75557"/>
    <w:rsid w:val="00C82805"/>
    <w:rsid w:val="00C94BCC"/>
    <w:rsid w:val="00C94ECA"/>
    <w:rsid w:val="00C9580A"/>
    <w:rsid w:val="00C95985"/>
    <w:rsid w:val="00CA1037"/>
    <w:rsid w:val="00CA7526"/>
    <w:rsid w:val="00CB27D6"/>
    <w:rsid w:val="00CB39B9"/>
    <w:rsid w:val="00CC31E7"/>
    <w:rsid w:val="00CC5026"/>
    <w:rsid w:val="00CC6B43"/>
    <w:rsid w:val="00CD4FBB"/>
    <w:rsid w:val="00CD521A"/>
    <w:rsid w:val="00CD569D"/>
    <w:rsid w:val="00CD5B3E"/>
    <w:rsid w:val="00CD72C4"/>
    <w:rsid w:val="00CE0BF9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115A0"/>
    <w:rsid w:val="00D14011"/>
    <w:rsid w:val="00D22028"/>
    <w:rsid w:val="00D2376A"/>
    <w:rsid w:val="00D27DEF"/>
    <w:rsid w:val="00D309ED"/>
    <w:rsid w:val="00D34CAB"/>
    <w:rsid w:val="00D450DA"/>
    <w:rsid w:val="00D47BE9"/>
    <w:rsid w:val="00D51B24"/>
    <w:rsid w:val="00D55487"/>
    <w:rsid w:val="00D61596"/>
    <w:rsid w:val="00D627C4"/>
    <w:rsid w:val="00D7270A"/>
    <w:rsid w:val="00D74CAC"/>
    <w:rsid w:val="00D76078"/>
    <w:rsid w:val="00D81774"/>
    <w:rsid w:val="00D9377B"/>
    <w:rsid w:val="00DA06CD"/>
    <w:rsid w:val="00DA327F"/>
    <w:rsid w:val="00DB1EA4"/>
    <w:rsid w:val="00DC1838"/>
    <w:rsid w:val="00DC3F97"/>
    <w:rsid w:val="00DC7A20"/>
    <w:rsid w:val="00DD0AE4"/>
    <w:rsid w:val="00DD581E"/>
    <w:rsid w:val="00DE046D"/>
    <w:rsid w:val="00DE1AA4"/>
    <w:rsid w:val="00DE1ADA"/>
    <w:rsid w:val="00DE2B24"/>
    <w:rsid w:val="00DE34CF"/>
    <w:rsid w:val="00DE43EE"/>
    <w:rsid w:val="00DE4499"/>
    <w:rsid w:val="00DE6ABD"/>
    <w:rsid w:val="00DE6E67"/>
    <w:rsid w:val="00DF2544"/>
    <w:rsid w:val="00E02127"/>
    <w:rsid w:val="00E11C0D"/>
    <w:rsid w:val="00E1453F"/>
    <w:rsid w:val="00E149CA"/>
    <w:rsid w:val="00E16FB0"/>
    <w:rsid w:val="00E20620"/>
    <w:rsid w:val="00E20847"/>
    <w:rsid w:val="00E21D6A"/>
    <w:rsid w:val="00E23756"/>
    <w:rsid w:val="00E240E8"/>
    <w:rsid w:val="00E259CF"/>
    <w:rsid w:val="00E27A6A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1BF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06C2"/>
    <w:rsid w:val="00E82797"/>
    <w:rsid w:val="00E827E4"/>
    <w:rsid w:val="00E833F8"/>
    <w:rsid w:val="00E844BD"/>
    <w:rsid w:val="00E85D01"/>
    <w:rsid w:val="00E87B73"/>
    <w:rsid w:val="00E9224F"/>
    <w:rsid w:val="00EA003A"/>
    <w:rsid w:val="00EA2D1E"/>
    <w:rsid w:val="00EB3043"/>
    <w:rsid w:val="00EB5698"/>
    <w:rsid w:val="00EB78CD"/>
    <w:rsid w:val="00EC1C03"/>
    <w:rsid w:val="00EC1D63"/>
    <w:rsid w:val="00ED44A2"/>
    <w:rsid w:val="00ED7C47"/>
    <w:rsid w:val="00EE1EE6"/>
    <w:rsid w:val="00EE2307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407A7"/>
    <w:rsid w:val="00F43B95"/>
    <w:rsid w:val="00F44374"/>
    <w:rsid w:val="00F44BD9"/>
    <w:rsid w:val="00F47BD8"/>
    <w:rsid w:val="00F600E0"/>
    <w:rsid w:val="00F73B16"/>
    <w:rsid w:val="00F73C9F"/>
    <w:rsid w:val="00F83604"/>
    <w:rsid w:val="00F84BCD"/>
    <w:rsid w:val="00F902ED"/>
    <w:rsid w:val="00F9049F"/>
    <w:rsid w:val="00F910F7"/>
    <w:rsid w:val="00F91B84"/>
    <w:rsid w:val="00FA1205"/>
    <w:rsid w:val="00FA523A"/>
    <w:rsid w:val="00FA6783"/>
    <w:rsid w:val="00FA7492"/>
    <w:rsid w:val="00FB327A"/>
    <w:rsid w:val="00FB43F9"/>
    <w:rsid w:val="00FB6386"/>
    <w:rsid w:val="00FB7D63"/>
    <w:rsid w:val="00FC3CCF"/>
    <w:rsid w:val="00FD0F55"/>
    <w:rsid w:val="00FD6877"/>
    <w:rsid w:val="00FE1265"/>
    <w:rsid w:val="00FE38EE"/>
    <w:rsid w:val="00FE4C02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E20914"/>
  <w15:chartTrackingRefBased/>
  <w15:docId w15:val="{34478757-64A4-49B9-89FA-E8F56BD0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1BF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1601-01-01T00:00:00Z</cp:lastPrinted>
  <dcterms:created xsi:type="dcterms:W3CDTF">2022-07-14T09:26:00Z</dcterms:created>
  <dcterms:modified xsi:type="dcterms:W3CDTF">2022-07-14T09:27:00Z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2022-07-14T09:26:57Z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7b9fbcef-f77b-419d-bc19-92820f817816</vt:lpwstr>
  </property>
  <property fmtid="{D5CDD505-2E9C-101B-9397-08002B2CF9AE}" pid="9" name="MSIP_Label_9764cdcd-3664-4d05-9615-7cbf65a4f0a8_ContentBits">
    <vt:lpwstr>0</vt:lpwstr>
  </property>
</Properties>
</file>