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rPr>
          <w:b/>
          <w:bCs/>
          <w:i/>
          <w:iCs/>
          <w:sz w:val="24"/>
          <w:szCs w:val="24"/>
        </w:rPr>
        <w:t>R5s220833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b/>
                <w:bCs/>
                <w:sz w:val="24"/>
                <w:szCs w:val="24"/>
              </w:rPr>
              <w:t>2640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default"/>
              </w:rPr>
              <w:t>Re-verification of NR5GC RRC test case 8.1.5.7.1.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default"/>
              </w:rPr>
              <w:t xml:space="preserve"> 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Starpoint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default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2022-06-</w:t>
            </w:r>
            <w:r>
              <w:rPr>
                <w:rFonts w:hint="eastAsia" w:eastAsia="宋体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default"/>
              </w:rPr>
              <w:t>Re-verification of NR5GC RRC test case 8.1.5.7.1.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default"/>
              </w:rPr>
              <w:t xml:space="preserve"> in FR1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7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This document lists all changes applied to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NR5GC RRC test case 8.1.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1.2</w:t>
            </w:r>
            <w:r>
              <w:t xml:space="preserve"> required for approval. See detailed change description for further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Test case will not be added to ATS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8.1.5.7.1.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>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CR…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1"/>
        <w:jc w:val="left"/>
        <w:rPr>
          <w:rStyle w:val="46"/>
          <w:rFonts w:cs="Arial"/>
          <w:i w:val="0"/>
          <w:lang w:eastAsia="en-GB"/>
        </w:rPr>
      </w:pPr>
      <w:bookmarkStart w:id="1" w:name="_Toc12611"/>
      <w:r>
        <w:rPr>
          <w:rStyle w:val="46"/>
          <w:rFonts w:cs="Arial"/>
          <w:i w:val="0"/>
        </w:rPr>
        <w:t>Table of Contents</w:t>
      </w:r>
      <w:bookmarkEnd w:id="1"/>
    </w:p>
    <w:p>
      <w:pPr>
        <w:pStyle w:val="2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_Toc12611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_Toc16668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</w:pPr>
      <w:r>
        <w:rPr>
          <w:i w:val="0"/>
          <w:color w:val="auto"/>
        </w:rP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_Toc15111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rPr>
          <w:rFonts w:cs="Arial"/>
        </w:rPr>
        <w:t xml:space="preserve">2 </w:t>
      </w:r>
      <w:r>
        <w:t>Corrections required</w:t>
      </w:r>
      <w:r>
        <w:tab/>
      </w:r>
      <w:r>
        <w:fldChar w:fldCharType="begin"/>
      </w:r>
      <w:r>
        <w:instrText xml:space="preserve"> PAGEREF _Toc17171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rPr>
          <w:rFonts w:cs="Arial"/>
        </w:rPr>
        <w:t>3 Branches executed</w:t>
      </w:r>
      <w:r>
        <w:tab/>
      </w:r>
      <w:r>
        <w:fldChar w:fldCharType="begin"/>
      </w:r>
      <w:r>
        <w:instrText xml:space="preserve"> PAGEREF _Toc13051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rPr>
          <w:rFonts w:cs="Arial"/>
        </w:rPr>
        <w:t>4 Execution Log Files</w:t>
      </w:r>
      <w:r>
        <w:tab/>
      </w:r>
      <w:r>
        <w:fldChar w:fldCharType="begin"/>
      </w:r>
      <w:r>
        <w:instrText xml:space="preserve"> PAGEREF _Toc20172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</w:pPr>
      <w:r>
        <w:rPr>
          <w:rFonts w:cs="Arial"/>
          <w:i w:val="0"/>
          <w:color w:val="auto"/>
        </w:rPr>
        <w:t xml:space="preserve">4.1 </w:t>
      </w:r>
      <w:r>
        <w:rPr>
          <w:rFonts w:cs="Arial"/>
        </w:rPr>
        <w:t>Hisilicon Balong 5000 UE</w:t>
      </w:r>
      <w:r>
        <w:tab/>
      </w:r>
      <w:r>
        <w:fldChar w:fldCharType="begin"/>
      </w:r>
      <w:r>
        <w:instrText xml:space="preserve"> PAGEREF _Toc28080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_Toc23343 \h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  <w:bookmarkStart w:id="25" w:name="_GoBack"/>
      <w:bookmarkEnd w:id="25"/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668"/>
      <w:r>
        <w:rPr>
          <w:b/>
          <w:lang w:eastAsia="ja-JP"/>
        </w:rPr>
        <w:t>Overview</w:t>
      </w:r>
      <w:bookmarkEnd w:id="2"/>
      <w:bookmarkEnd w:id="3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 8.1.</w:t>
      </w:r>
      <w:r>
        <w:rPr>
          <w:rFonts w:hint="eastAsia" w:eastAsia="宋体" w:cs="Arial"/>
          <w:lang w:val="en-US" w:eastAsia="zh-CN"/>
        </w:rPr>
        <w:t>5</w:t>
      </w:r>
      <w:r>
        <w:rPr>
          <w:rFonts w:cs="Arial"/>
        </w:rPr>
        <w:t>.</w:t>
      </w:r>
      <w:r>
        <w:rPr>
          <w:rFonts w:hint="eastAsia" w:eastAsia="宋体" w:cs="Arial"/>
          <w:lang w:val="en-US" w:eastAsia="zh-CN"/>
        </w:rPr>
        <w:t>7</w:t>
      </w:r>
      <w:r>
        <w:rPr>
          <w:rFonts w:cs="Arial"/>
        </w:rPr>
        <w:t>.</w:t>
      </w:r>
      <w:r>
        <w:rPr>
          <w:rFonts w:hint="eastAsia" w:eastAsia="宋体" w:cs="Arial"/>
          <w:lang w:val="en-US" w:eastAsia="zh-CN"/>
        </w:rPr>
        <w:t>1.2</w:t>
      </w:r>
      <w:r>
        <w:rPr>
          <w:rFonts w:cs="Arial"/>
        </w:rPr>
        <w:t xml:space="preserve"> which is part of the</w:t>
      </w:r>
      <w:r>
        <w:rPr>
          <w:rFonts w:hint="eastAsia" w:eastAsia="宋体" w:cs="Arial"/>
          <w:lang w:val="en-US" w:eastAsia="zh-CN"/>
        </w:rPr>
        <w:t xml:space="preserve"> </w:t>
      </w:r>
      <w:r>
        <w:rPr>
          <w:rFonts w:cs="Arial"/>
        </w:rPr>
        <w:t xml:space="preserve">NR5GC test suite.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fldChar w:fldCharType="begin"/>
      </w:r>
      <w:r>
        <w:instrText xml:space="preserve"> HYPERLINK "mailto:parikshit.bhise@rohde-schwarz.com" </w:instrText>
      </w:r>
      <w:r>
        <w:fldChar w:fldCharType="separate"/>
      </w:r>
      <w:r>
        <w:rPr>
          <w:rStyle w:val="47"/>
          <w:rFonts w:hint="eastAsia" w:cs="Arial"/>
          <w:sz w:val="24"/>
          <w:lang w:val="en-US" w:eastAsia="zh-CN"/>
        </w:rPr>
        <w:t>gaoting</w:t>
      </w:r>
      <w:r>
        <w:rPr>
          <w:rStyle w:val="47"/>
          <w:rFonts w:cs="Arial"/>
          <w:sz w:val="24"/>
          <w:lang w:eastAsia="ja-JP"/>
        </w:rPr>
        <w:t>@</w:t>
      </w:r>
      <w:r>
        <w:rPr>
          <w:rStyle w:val="47"/>
          <w:rFonts w:hint="eastAsia" w:cs="Arial"/>
          <w:sz w:val="24"/>
          <w:lang w:val="en-US" w:eastAsia="zh-CN"/>
        </w:rPr>
        <w:t>starpointcomm.com</w:t>
      </w:r>
      <w:r>
        <w:rPr>
          <w:rStyle w:val="47"/>
          <w:rFonts w:hint="eastAsia" w:cs="Arial"/>
          <w:sz w:val="24"/>
          <w:lang w:val="en-US" w:eastAsia="zh-CN"/>
        </w:rPr>
        <w:fldChar w:fldCharType="end"/>
      </w:r>
      <w:r>
        <w:br w:type="textWrapping"/>
      </w:r>
    </w:p>
    <w:p>
      <w:pPr>
        <w:pStyle w:val="3"/>
        <w:numPr>
          <w:ilvl w:val="1"/>
          <w:numId w:val="1"/>
        </w:num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b/>
        </w:rPr>
      </w:pPr>
      <w:bookmarkStart w:id="4" w:name="_Toc15111"/>
      <w:r>
        <w:rPr>
          <w:b/>
        </w:rPr>
        <w:t>Verification Test Summary</w:t>
      </w:r>
      <w:bookmarkEnd w:id="4"/>
      <w:r>
        <w:rPr>
          <w:b/>
        </w:rPr>
        <w:t xml:space="preserve">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8.1.</w:t>
      </w:r>
      <w:r>
        <w:rPr>
          <w:rFonts w:hint="eastAsia" w:eastAsia="宋体" w:cs="Arial"/>
          <w:lang w:val="en-US" w:eastAsia="zh-CN"/>
        </w:rPr>
        <w:t>5</w:t>
      </w:r>
      <w:r>
        <w:rPr>
          <w:rFonts w:cs="Arial"/>
          <w:lang w:eastAsia="ja-JP"/>
        </w:rPr>
        <w:t>.</w:t>
      </w:r>
      <w:r>
        <w:rPr>
          <w:rFonts w:hint="eastAsia" w:eastAsia="宋体" w:cs="Arial"/>
          <w:lang w:val="en-US" w:eastAsia="zh-CN"/>
        </w:rPr>
        <w:t>7</w:t>
      </w:r>
      <w:r>
        <w:rPr>
          <w:rFonts w:cs="Arial"/>
          <w:lang w:eastAsia="ja-JP"/>
        </w:rPr>
        <w:t>.</w:t>
      </w:r>
      <w:r>
        <w:rPr>
          <w:rFonts w:hint="eastAsia" w:eastAsia="宋体" w:cs="Arial"/>
          <w:lang w:val="en-US" w:eastAsia="zh-CN"/>
        </w:rPr>
        <w:t>1.2</w:t>
      </w:r>
      <w:r>
        <w:rPr>
          <w:rFonts w:cs="Arial"/>
          <w:lang w:eastAsia="ja-JP"/>
        </w:rPr>
        <w:t>.NR5GC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iWD-TTCN3-B2020-09_D22wk23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lang w:eastAsia="zh-CN"/>
        </w:rPr>
        <w:t>Starpoint SP9500 Test System</w:t>
      </w:r>
      <w:r>
        <w:rPr>
          <w:rFonts w:cs="Arial"/>
          <w:lang w:eastAsia="ja-JP"/>
        </w:rPr>
        <w:t xml:space="preserve">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Hisilicon Balong 5000 UE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/>
    <w:p>
      <w:pPr>
        <w:pStyle w:val="2"/>
        <w:numPr>
          <w:ilvl w:val="0"/>
          <w:numId w:val="1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17171"/>
      <w:r>
        <w:rPr>
          <w:b/>
        </w:rPr>
        <w:t>Corrections required</w:t>
      </w:r>
      <w:bookmarkEnd w:id="5"/>
      <w:bookmarkEnd w:id="6"/>
      <w:bookmarkEnd w:id="7"/>
      <w:bookmarkStart w:id="8" w:name="_Toc122434493"/>
      <w:bookmarkStart w:id="9" w:name="_Toc325725665"/>
      <w:bookmarkStart w:id="10" w:name="_Toc295288970"/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Changes in R5s220818 are also applied for this test case.</w:t>
      </w:r>
    </w:p>
    <w:p>
      <w:pPr>
        <w:pStyle w:val="2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3051"/>
      <w:r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  <w:r>
        <w:rPr>
          <w:rFonts w:cs="Arial"/>
          <w:b/>
        </w:rPr>
        <w:t xml:space="preserve"> </w:t>
      </w:r>
    </w:p>
    <w:p>
      <w:r>
        <w:rPr>
          <w:rFonts w:cs="Arial"/>
        </w:rPr>
        <w:t xml:space="preserve">The test case was executed on NR band </w:t>
      </w:r>
      <w:r>
        <w:rPr>
          <w:rFonts w:hint="eastAsia" w:cs="Arial"/>
        </w:rPr>
        <w:t>CA_n41A_n79A</w:t>
      </w:r>
      <w:r>
        <w:rPr>
          <w:rFonts w:cs="Arial"/>
        </w:rPr>
        <w:t xml:space="preserve"> u</w:t>
      </w:r>
      <w:r>
        <w:rPr>
          <w:rFonts w:hint="eastAsia" w:eastAsia="宋体" w:cs="Arial"/>
          <w:lang w:val="en-US" w:eastAsia="zh-CN"/>
        </w:rPr>
        <w:t>s</w:t>
      </w:r>
      <w:r>
        <w:rPr>
          <w:rFonts w:cs="Arial"/>
        </w:rPr>
        <w:t>ing NR ciphering nea2 and integrity algorithm nia2</w:t>
      </w:r>
      <w:r>
        <w:rPr>
          <w:rFonts w:hint="eastAsia" w:eastAsia="宋体" w:cs="Arial"/>
          <w:lang w:val="en-US" w:eastAsia="zh-CN"/>
        </w:rPr>
        <w:t>.</w:t>
      </w:r>
    </w:p>
    <w:p>
      <w:pPr>
        <w:pStyle w:val="2"/>
        <w:numPr>
          <w:ilvl w:val="0"/>
          <w:numId w:val="2"/>
        </w:numPr>
        <w:tabs>
          <w:tab w:val="left" w:pos="432"/>
        </w:tabs>
        <w:autoSpaceDN w:val="0"/>
        <w:rPr>
          <w:rFonts w:cs="Arial"/>
          <w:b/>
        </w:rPr>
      </w:pPr>
      <w:bookmarkStart w:id="12" w:name="_Toc295288971"/>
      <w:bookmarkStart w:id="13" w:name="_Toc325725666"/>
      <w:bookmarkStart w:id="14" w:name="_Toc122434494"/>
      <w:bookmarkStart w:id="15" w:name="_Toc20172"/>
      <w:r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r>
        <w:rPr>
          <w:rFonts w:cs="Arial"/>
          <w:b/>
        </w:rPr>
        <w:t xml:space="preserve"> </w:t>
      </w:r>
    </w:p>
    <w:p>
      <w:pPr>
        <w:pStyle w:val="3"/>
        <w:numPr>
          <w:ilvl w:val="1"/>
          <w:numId w:val="3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6" w:name="_Toc93508305"/>
      <w:r>
        <w:rPr>
          <w:rFonts w:cs="Arial"/>
          <w:b/>
        </w:rPr>
        <w:t xml:space="preserve"> </w:t>
      </w:r>
      <w:bookmarkEnd w:id="16"/>
      <w:bookmarkStart w:id="17" w:name="_Toc100143186"/>
      <w:bookmarkStart w:id="18" w:name="_Toc15954"/>
      <w:bookmarkStart w:id="19" w:name="_Toc93326803"/>
      <w:bookmarkStart w:id="20" w:name="_Toc28080"/>
      <w:bookmarkStart w:id="21" w:name="_Toc295288973"/>
      <w:bookmarkStart w:id="22" w:name="_Toc325725668"/>
      <w:bookmarkStart w:id="23" w:name="_Toc122434496"/>
      <w:r>
        <w:rPr>
          <w:rFonts w:cs="Arial"/>
          <w:b/>
        </w:rPr>
        <w:t>Hisilicon Balong 5000 UE</w:t>
      </w:r>
      <w:bookmarkEnd w:id="17"/>
      <w:bookmarkEnd w:id="18"/>
      <w:bookmarkEnd w:id="19"/>
      <w:bookmarkEnd w:id="20"/>
    </w:p>
    <w:p>
      <w:pPr>
        <w:rPr>
          <w:rFonts w:cs="Arial"/>
        </w:rPr>
      </w:pPr>
      <w:r>
        <w:rPr>
          <w:rFonts w:cs="Arial"/>
        </w:rPr>
        <w:t xml:space="preserve">The Hisilicon Balong 5000 UE passed this test case on </w:t>
      </w:r>
      <w:r>
        <w:rPr>
          <w:rFonts w:hint="eastAsia" w:cs="Arial"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hint="eastAsia" w:eastAsia="宋体"/>
        </w:rPr>
        <w:t>\TC_8_1_</w:t>
      </w:r>
      <w:r>
        <w:rPr>
          <w:rFonts w:hint="eastAsia" w:eastAsia="宋体"/>
          <w:lang w:val="en-US" w:eastAsia="zh-CN"/>
        </w:rPr>
        <w:t>5</w:t>
      </w:r>
      <w:r>
        <w:rPr>
          <w:rFonts w:hint="eastAsia" w:eastAsia="宋体"/>
        </w:rPr>
        <w:t>_</w:t>
      </w:r>
      <w:r>
        <w:rPr>
          <w:rFonts w:hint="eastAsia" w:eastAsia="宋体"/>
          <w:lang w:val="en-US" w:eastAsia="zh-CN"/>
        </w:rPr>
        <w:t>7</w:t>
      </w:r>
      <w:r>
        <w:rPr>
          <w:rFonts w:hint="eastAsia" w:eastAsia="宋体"/>
        </w:rPr>
        <w:t>_</w:t>
      </w:r>
      <w:r>
        <w:rPr>
          <w:rFonts w:hint="eastAsia" w:eastAsia="宋体"/>
          <w:lang w:val="en-US" w:eastAsia="zh-CN"/>
        </w:rPr>
        <w:t>1</w:t>
      </w:r>
      <w:r>
        <w:rPr>
          <w:rFonts w:hint="eastAsia" w:eastAsia="宋体"/>
          <w:lang w:eastAsia="zh-CN"/>
        </w:rPr>
        <w:t>_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</w:rPr>
        <w:t>_NR5GC_PASS.spm</w:t>
      </w:r>
      <w:r>
        <w:rPr>
          <w:rFonts w:cs="Arial"/>
          <w:b/>
        </w:rPr>
        <w:t>.</w:t>
      </w:r>
      <w:r>
        <w:rPr>
          <w:rFonts w:cs="Arial"/>
        </w:rPr>
        <w:br w:type="textWrapping"/>
      </w:r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hint="eastAsia" w:eastAsia="宋体"/>
        </w:rPr>
        <w:t>\PCT_PICS_PIXIT.sppar</w:t>
      </w:r>
    </w:p>
    <w:p>
      <w:pPr>
        <w:pStyle w:val="2"/>
        <w:numPr>
          <w:ilvl w:val="0"/>
          <w:numId w:val="2"/>
        </w:numPr>
        <w:tabs>
          <w:tab w:val="left" w:pos="432"/>
        </w:tabs>
        <w:autoSpaceDN w:val="0"/>
        <w:rPr>
          <w:rFonts w:cs="Arial"/>
          <w:b/>
        </w:rPr>
      </w:pPr>
      <w:bookmarkStart w:id="24" w:name="_Toc23343"/>
      <w:r>
        <w:rPr>
          <w:rFonts w:cs="Arial"/>
          <w:b/>
        </w:rPr>
        <w:t>References</w:t>
      </w:r>
      <w:bookmarkEnd w:id="21"/>
      <w:bookmarkEnd w:id="22"/>
      <w:bookmarkEnd w:id="23"/>
      <w:bookmarkEnd w:id="24"/>
      <w:r>
        <w:rPr>
          <w:rFonts w:cs="Arial"/>
        </w:rPr>
        <w:t xml:space="preserve"> </w:t>
      </w:r>
    </w:p>
    <w:tbl>
      <w:tblPr>
        <w:tblStyle w:val="43"/>
        <w:tblW w:w="0" w:type="auto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59" w:hRule="atLeast"/>
        </w:trPr>
        <w:tc>
          <w:tcPr>
            <w:tcW w:w="709" w:type="dxa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/>
                <w:b/>
                <w:sz w:val="21"/>
                <w:szCs w:val="22"/>
              </w:rPr>
              <w:t>R5s220834</w:t>
            </w:r>
            <w:r>
              <w:rPr>
                <w:rFonts w:ascii="Arial" w:hAnsi="Arial"/>
              </w:rPr>
              <w:t xml:space="preserve">: </w:t>
            </w:r>
            <w:r>
              <w:rPr>
                <w:rFonts w:hint="eastAsia" w:cs="Arial"/>
              </w:rPr>
              <w:t>Supporting information for agreement of NR5GC RRC test case 8.1.5.7.1.</w:t>
            </w:r>
            <w:r>
              <w:rPr>
                <w:rFonts w:hint="eastAsia" w:eastAsia="宋体" w:cs="Arial"/>
                <w:lang w:val="en-US" w:eastAsia="zh-CN"/>
              </w:rPr>
              <w:t>2</w:t>
            </w:r>
            <w:r>
              <w:rPr>
                <w:rFonts w:hint="eastAsia" w:cs="Arial"/>
              </w:rPr>
              <w:t xml:space="preserve"> in FR1</w:t>
            </w:r>
            <w:r>
              <w:rPr>
                <w:rFonts w:hint="eastAsia" w:cs="Arial"/>
                <w:lang w:val="en-US" w:eastAsia="zh-CN"/>
              </w:rPr>
              <w:t>.</w:t>
            </w:r>
            <w:r>
              <w:rPr>
                <w:rFonts w:cs="Arial"/>
                <w:b/>
                <w:sz w:val="18"/>
              </w:rPr>
              <w:br w:type="textWrapping"/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6B3FAD"/>
    <w:multiLevelType w:val="singleLevel"/>
    <w:tmpl w:val="1A6B3FAD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77FF"/>
    <w:rsid w:val="000132B8"/>
    <w:rsid w:val="00022E4A"/>
    <w:rsid w:val="00026F56"/>
    <w:rsid w:val="00027D5B"/>
    <w:rsid w:val="00043F80"/>
    <w:rsid w:val="000503CE"/>
    <w:rsid w:val="00062D76"/>
    <w:rsid w:val="00082C5E"/>
    <w:rsid w:val="000A6394"/>
    <w:rsid w:val="000B3409"/>
    <w:rsid w:val="000B79F1"/>
    <w:rsid w:val="000B7FED"/>
    <w:rsid w:val="000C038A"/>
    <w:rsid w:val="000C6598"/>
    <w:rsid w:val="000D44B3"/>
    <w:rsid w:val="000F78A8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107F"/>
    <w:rsid w:val="00221CD5"/>
    <w:rsid w:val="0023257B"/>
    <w:rsid w:val="0023672E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1835"/>
    <w:rsid w:val="0033329B"/>
    <w:rsid w:val="00344D50"/>
    <w:rsid w:val="003609EF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56177"/>
    <w:rsid w:val="00464AC0"/>
    <w:rsid w:val="004A2A42"/>
    <w:rsid w:val="004A623E"/>
    <w:rsid w:val="004B68FC"/>
    <w:rsid w:val="004B75B7"/>
    <w:rsid w:val="00504F3F"/>
    <w:rsid w:val="0051580D"/>
    <w:rsid w:val="00532B8D"/>
    <w:rsid w:val="00547111"/>
    <w:rsid w:val="00564C8E"/>
    <w:rsid w:val="00582E49"/>
    <w:rsid w:val="00592D74"/>
    <w:rsid w:val="00595E68"/>
    <w:rsid w:val="005B4749"/>
    <w:rsid w:val="005D3ACF"/>
    <w:rsid w:val="005D6D5B"/>
    <w:rsid w:val="005E2C44"/>
    <w:rsid w:val="005F0EEB"/>
    <w:rsid w:val="005F590C"/>
    <w:rsid w:val="006202BB"/>
    <w:rsid w:val="00621188"/>
    <w:rsid w:val="006257ED"/>
    <w:rsid w:val="00631675"/>
    <w:rsid w:val="00665C47"/>
    <w:rsid w:val="00666F6C"/>
    <w:rsid w:val="00673EE1"/>
    <w:rsid w:val="006938E7"/>
    <w:rsid w:val="00695808"/>
    <w:rsid w:val="006973F1"/>
    <w:rsid w:val="006A0743"/>
    <w:rsid w:val="006B3C17"/>
    <w:rsid w:val="006B46FB"/>
    <w:rsid w:val="006E21FB"/>
    <w:rsid w:val="00705E6A"/>
    <w:rsid w:val="007173F7"/>
    <w:rsid w:val="00760C1E"/>
    <w:rsid w:val="00783085"/>
    <w:rsid w:val="00792342"/>
    <w:rsid w:val="007977A8"/>
    <w:rsid w:val="007A5A09"/>
    <w:rsid w:val="007B1F2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63B9"/>
    <w:rsid w:val="00894BA4"/>
    <w:rsid w:val="008A45A6"/>
    <w:rsid w:val="008B4608"/>
    <w:rsid w:val="008C32EF"/>
    <w:rsid w:val="008F11A7"/>
    <w:rsid w:val="008F3789"/>
    <w:rsid w:val="008F686C"/>
    <w:rsid w:val="009148DE"/>
    <w:rsid w:val="00916D11"/>
    <w:rsid w:val="00930EF4"/>
    <w:rsid w:val="00935F09"/>
    <w:rsid w:val="00937A5E"/>
    <w:rsid w:val="00941E30"/>
    <w:rsid w:val="00942C1A"/>
    <w:rsid w:val="00950C38"/>
    <w:rsid w:val="009777D9"/>
    <w:rsid w:val="00991B88"/>
    <w:rsid w:val="009943F9"/>
    <w:rsid w:val="009A5753"/>
    <w:rsid w:val="009A579D"/>
    <w:rsid w:val="009B0C3B"/>
    <w:rsid w:val="009B47CC"/>
    <w:rsid w:val="009C0E7E"/>
    <w:rsid w:val="009C1E6F"/>
    <w:rsid w:val="009C3ADF"/>
    <w:rsid w:val="009D03D8"/>
    <w:rsid w:val="009D5F83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5820"/>
    <w:rsid w:val="00AD0314"/>
    <w:rsid w:val="00AD1CD8"/>
    <w:rsid w:val="00B258BB"/>
    <w:rsid w:val="00B268B3"/>
    <w:rsid w:val="00B6548F"/>
    <w:rsid w:val="00B67B97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21A51"/>
    <w:rsid w:val="00C37347"/>
    <w:rsid w:val="00C462F9"/>
    <w:rsid w:val="00C66BA2"/>
    <w:rsid w:val="00C820AB"/>
    <w:rsid w:val="00C95985"/>
    <w:rsid w:val="00CC5026"/>
    <w:rsid w:val="00CC68D0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508FB"/>
    <w:rsid w:val="00E63240"/>
    <w:rsid w:val="00E86784"/>
    <w:rsid w:val="00E90042"/>
    <w:rsid w:val="00EA3573"/>
    <w:rsid w:val="00EB09B7"/>
    <w:rsid w:val="00EC3C5D"/>
    <w:rsid w:val="00ED0578"/>
    <w:rsid w:val="00EE7D7C"/>
    <w:rsid w:val="00F01130"/>
    <w:rsid w:val="00F14B22"/>
    <w:rsid w:val="00F25D98"/>
    <w:rsid w:val="00F26FAA"/>
    <w:rsid w:val="00F300FB"/>
    <w:rsid w:val="00F50827"/>
    <w:rsid w:val="00F50F00"/>
    <w:rsid w:val="00F82F8E"/>
    <w:rsid w:val="00F85F7E"/>
    <w:rsid w:val="00FA0CC8"/>
    <w:rsid w:val="00FB6386"/>
    <w:rsid w:val="00FC580D"/>
    <w:rsid w:val="00FC79FD"/>
    <w:rsid w:val="00FF4928"/>
    <w:rsid w:val="00FF6606"/>
    <w:rsid w:val="00FF7CCF"/>
    <w:rsid w:val="027C0F8A"/>
    <w:rsid w:val="041F054D"/>
    <w:rsid w:val="0437743A"/>
    <w:rsid w:val="04CB410D"/>
    <w:rsid w:val="054B5371"/>
    <w:rsid w:val="07BA55A7"/>
    <w:rsid w:val="0926412B"/>
    <w:rsid w:val="0AF0679F"/>
    <w:rsid w:val="0B1B4E9F"/>
    <w:rsid w:val="0B5707DD"/>
    <w:rsid w:val="0D1E1390"/>
    <w:rsid w:val="0DC2734F"/>
    <w:rsid w:val="0EA7186A"/>
    <w:rsid w:val="106A6FF4"/>
    <w:rsid w:val="10FD7461"/>
    <w:rsid w:val="126B2BAF"/>
    <w:rsid w:val="14B940A6"/>
    <w:rsid w:val="15E6457A"/>
    <w:rsid w:val="19C239FC"/>
    <w:rsid w:val="1BF44F84"/>
    <w:rsid w:val="1DD221C7"/>
    <w:rsid w:val="1E9B481C"/>
    <w:rsid w:val="201A52D6"/>
    <w:rsid w:val="20A976C4"/>
    <w:rsid w:val="215F5FD5"/>
    <w:rsid w:val="23FD3606"/>
    <w:rsid w:val="242C0AE4"/>
    <w:rsid w:val="29AE18A7"/>
    <w:rsid w:val="2A0D0EBB"/>
    <w:rsid w:val="2B34151A"/>
    <w:rsid w:val="2B795EE5"/>
    <w:rsid w:val="2BE7426E"/>
    <w:rsid w:val="2C6541E2"/>
    <w:rsid w:val="2E824CF2"/>
    <w:rsid w:val="2F603644"/>
    <w:rsid w:val="305D5DD5"/>
    <w:rsid w:val="3099233F"/>
    <w:rsid w:val="31F52561"/>
    <w:rsid w:val="33D45628"/>
    <w:rsid w:val="35577297"/>
    <w:rsid w:val="3A606492"/>
    <w:rsid w:val="3AB57775"/>
    <w:rsid w:val="3D042625"/>
    <w:rsid w:val="3E0E6961"/>
    <w:rsid w:val="3E744D1E"/>
    <w:rsid w:val="3FAE21A9"/>
    <w:rsid w:val="410C713A"/>
    <w:rsid w:val="46B1527E"/>
    <w:rsid w:val="48515DC8"/>
    <w:rsid w:val="4A78588E"/>
    <w:rsid w:val="4F6C70D7"/>
    <w:rsid w:val="4FC43323"/>
    <w:rsid w:val="512A365A"/>
    <w:rsid w:val="52975A92"/>
    <w:rsid w:val="5878114F"/>
    <w:rsid w:val="5A5C7AA6"/>
    <w:rsid w:val="5FFA4C24"/>
    <w:rsid w:val="603911C4"/>
    <w:rsid w:val="668738D9"/>
    <w:rsid w:val="66B51347"/>
    <w:rsid w:val="6A2D2837"/>
    <w:rsid w:val="6D9A2932"/>
    <w:rsid w:val="6EB26D11"/>
    <w:rsid w:val="70327971"/>
    <w:rsid w:val="70E41B9D"/>
    <w:rsid w:val="71A30B93"/>
    <w:rsid w:val="72E66F89"/>
    <w:rsid w:val="73C05A2C"/>
    <w:rsid w:val="75B7435E"/>
    <w:rsid w:val="76402E54"/>
    <w:rsid w:val="775935AA"/>
    <w:rsid w:val="7A6D61E2"/>
    <w:rsid w:val="7B152DC4"/>
    <w:rsid w:val="7B7B048A"/>
    <w:rsid w:val="7F56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link w:val="41"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87">
    <w:name w:val="List Paragraph"/>
    <w:basedOn w:val="1"/>
    <w:qFormat/>
    <w:uiPriority w:val="34"/>
    <w:pPr>
      <w:ind w:left="720"/>
      <w:contextualSpacing/>
    </w:pPr>
  </w:style>
  <w:style w:type="character" w:customStyle="1" w:styleId="88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9">
    <w:name w:val="Heading 2 Char"/>
    <w:basedOn w:val="44"/>
    <w:link w:val="3"/>
    <w:uiPriority w:val="0"/>
    <w:rPr>
      <w:rFonts w:ascii="Arial" w:hAnsi="Arial"/>
      <w:sz w:val="32"/>
      <w:lang w:eastAsia="en-US"/>
    </w:rPr>
  </w:style>
  <w:style w:type="character" w:customStyle="1" w:styleId="90">
    <w:name w:val="TH Char"/>
    <w:link w:val="57"/>
    <w:qFormat/>
    <w:uiPriority w:val="0"/>
    <w:rPr>
      <w:rFonts w:ascii="Arial" w:hAnsi="Arial"/>
      <w:b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444</Words>
  <Characters>2488</Characters>
  <Lines>153</Lines>
  <Paragraphs>43</Paragraphs>
  <TotalTime>0</TotalTime>
  <ScaleCrop>false</ScaleCrop>
  <LinksUpToDate>false</LinksUpToDate>
  <CharactersWithSpaces>2899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2022-06-21T11:48:00Z</dcterms:created>
  <dc:creator>Michael Sanders, John M Meredith</dc:creator>
  <cp:lastModifiedBy>Administrator</cp:lastModifiedBy>
  <cp:lastPrinted>2411-12-31T00:00:00Z</cp:lastPrinted>
  <dcterms:modified xsi:type="dcterms:W3CDTF">2022-06-28T12:50:04Z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2052-11.1.0.11830</vt:lpwstr>
  </property>
  <property fmtid="{D5CDD505-2E9C-101B-9397-08002B2CF9AE}" pid="22" name="ICV">
    <vt:lpwstr>87FE2AC434B7401ABBEE24AAC3EAC516</vt:lpwstr>
  </property>
</Properties>
</file>