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C32" w:rsidRDefault="00687C32" w:rsidP="00687C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R5s220795</w:t>
        </w:r>
      </w:fldSimple>
    </w:p>
    <w:p w:rsidR="00687C32" w:rsidRDefault="00687C32" w:rsidP="00687C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C32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7C32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7C32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42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87C32" w:rsidRPr="00410371" w:rsidRDefault="00687C32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7C32" w:rsidRPr="00410371" w:rsidRDefault="00687C32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2609</w:t>
              </w:r>
            </w:fldSimple>
          </w:p>
        </w:tc>
        <w:tc>
          <w:tcPr>
            <w:tcW w:w="709" w:type="dxa"/>
          </w:tcPr>
          <w:p w:rsidR="00687C32" w:rsidRDefault="00687C32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87C32" w:rsidRPr="00410371" w:rsidRDefault="00687C32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87C32" w:rsidRDefault="00687C32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87C32" w:rsidRPr="00410371" w:rsidRDefault="00687C32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687C32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687C32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7C32" w:rsidRPr="00F25D98" w:rsidRDefault="00687C32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7C32" w:rsidTr="005A1558">
        <w:tc>
          <w:tcPr>
            <w:tcW w:w="9641" w:type="dxa"/>
            <w:gridSpan w:val="9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7C32" w:rsidRDefault="00687C32" w:rsidP="00687C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C32" w:rsidTr="005A1558">
        <w:tc>
          <w:tcPr>
            <w:tcW w:w="2835" w:type="dxa"/>
          </w:tcPr>
          <w:p w:rsidR="00687C32" w:rsidRDefault="00687C32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7C32" w:rsidRDefault="00687C32" w:rsidP="00687C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C32" w:rsidTr="005A1558">
        <w:tc>
          <w:tcPr>
            <w:tcW w:w="9640" w:type="dxa"/>
            <w:gridSpan w:val="11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7.1.1.9.1</w:t>
              </w:r>
            </w:fldSimple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2022-06-20</w:t>
              </w:r>
            </w:fldSimple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7C32" w:rsidRDefault="00687C32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7C32" w:rsidRPr="007C2097" w:rsidRDefault="00687C32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7C32" w:rsidTr="005A1558">
        <w:tc>
          <w:tcPr>
            <w:tcW w:w="1843" w:type="dxa"/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Pr="00E5624B" w:rsidRDefault="00687C32" w:rsidP="00687C3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de-DE"/>
              </w:rPr>
              <w:t>As part of the Steps listed in TS 38.523-3 cl 7.3.5.3.2 to effect the IntraNR IntraCell HO, the TA transmission is already disabled at Step 8 of this procedure. Hence, it is not needed to be stopped again after Step 8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Pr="00CF39F2" w:rsidRDefault="00687C32" w:rsidP="00687C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7C32" w:rsidRPr="001C574F" w:rsidRDefault="00687C32" w:rsidP="00687C3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redundant call to function </w:t>
            </w:r>
            <w:r w:rsidRPr="00E5624B">
              <w:rPr>
                <w:rFonts w:cs="Arial"/>
                <w:lang w:eastAsia="en-GB"/>
              </w:rPr>
              <w:t>f_NR_ULGrantConfiguration_Start</w:t>
            </w: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Pr="00CF39F2" w:rsidRDefault="00687C32" w:rsidP="00687C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Pr="00CF39F2" w:rsidRDefault="00687C32" w:rsidP="00687C3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687C32" w:rsidTr="005A1558">
        <w:tc>
          <w:tcPr>
            <w:tcW w:w="2694" w:type="dxa"/>
            <w:gridSpan w:val="2"/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7C32" w:rsidRDefault="00687C32" w:rsidP="00687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1.9.1.NR5GC</w:t>
            </w: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E52E96" w:rsidP="0068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was raised in R5s220687 Change 1.2</w:t>
            </w:r>
          </w:p>
        </w:tc>
      </w:tr>
      <w:tr w:rsidR="00687C32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C32" w:rsidRPr="008863B9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87C32" w:rsidRPr="008863B9" w:rsidRDefault="00687C32" w:rsidP="00687C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61131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687C3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7C32" w:rsidRPr="00922284">
        <w:rPr>
          <w:rFonts w:ascii="Arial" w:hAnsi="Arial" w:cs="Arial"/>
          <w:iCs/>
        </w:rPr>
        <w:t>Table of Contents</w:t>
      </w:r>
      <w:r w:rsidR="00687C32">
        <w:tab/>
      </w:r>
      <w:r w:rsidR="00687C32">
        <w:fldChar w:fldCharType="begin"/>
      </w:r>
      <w:r w:rsidR="00687C32">
        <w:instrText xml:space="preserve"> PAGEREF _Toc106611315 \h </w:instrText>
      </w:r>
      <w:r w:rsidR="00687C32">
        <w:fldChar w:fldCharType="separate"/>
      </w:r>
      <w:r w:rsidR="00687C32">
        <w:t>2</w:t>
      </w:r>
      <w:r w:rsidR="00687C32">
        <w:fldChar w:fldCharType="end"/>
      </w:r>
    </w:p>
    <w:p w:rsidR="00687C32" w:rsidRDefault="00687C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2228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2228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_Toc106611316 \h </w:instrText>
      </w:r>
      <w:r>
        <w:fldChar w:fldCharType="separate"/>
      </w:r>
      <w:r>
        <w:t>2</w:t>
      </w:r>
      <w:r>
        <w:fldChar w:fldCharType="end"/>
      </w:r>
    </w:p>
    <w:p w:rsidR="00687C32" w:rsidRDefault="00687C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2228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22284">
        <w:rPr>
          <w:b/>
        </w:rPr>
        <w:t>Corrections required for NR testcase 7.1.1.9.1</w:t>
      </w:r>
      <w:r>
        <w:tab/>
      </w:r>
      <w:r>
        <w:fldChar w:fldCharType="begin"/>
      </w:r>
      <w:r>
        <w:instrText xml:space="preserve"> PAGEREF _Toc106611317 \h </w:instrText>
      </w:r>
      <w:r>
        <w:fldChar w:fldCharType="separate"/>
      </w:r>
      <w:r>
        <w:t>2</w:t>
      </w:r>
      <w:r>
        <w:fldChar w:fldCharType="end"/>
      </w:r>
    </w:p>
    <w:p w:rsidR="00687C32" w:rsidRDefault="00687C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2228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22284">
        <w:rPr>
          <w:rFonts w:cs="Arial"/>
          <w:b/>
          <w:color w:val="000000"/>
          <w:lang w:eastAsia="en-GB"/>
        </w:rPr>
        <w:t>Correction to fl_TC_7_1_1_9_1_NR_TestBody</w:t>
      </w:r>
      <w:r>
        <w:tab/>
      </w:r>
      <w:r>
        <w:fldChar w:fldCharType="begin"/>
      </w:r>
      <w:r>
        <w:instrText xml:space="preserve"> PAGEREF _Toc106611318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687C32" w:rsidRDefault="00687C32" w:rsidP="00687C3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bookmarkStart w:id="8" w:name="_Toc10661131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:rsidR="00687C32" w:rsidRDefault="00687C32" w:rsidP="00687C3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687C32" w:rsidRDefault="00687C32" w:rsidP="00687C3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87C32" w:rsidRDefault="00687C32" w:rsidP="00687C3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bookmarkStart w:id="9" w:name="_GoBack"/>
      <w:bookmarkEnd w:id="9"/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687C32" w:rsidRDefault="00687C32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6611317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842AC6">
        <w:rPr>
          <w:b/>
        </w:rPr>
        <w:t>9</w:t>
      </w:r>
      <w:r w:rsidR="000B3353">
        <w:rPr>
          <w:b/>
        </w:rPr>
        <w:t>.</w:t>
      </w:r>
      <w:r w:rsidR="00842AC6">
        <w:rPr>
          <w:b/>
        </w:rPr>
        <w:t>1</w:t>
      </w:r>
      <w:bookmarkEnd w:id="12"/>
    </w:p>
    <w:p w:rsidR="001C574F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6611318"/>
      <w:r>
        <w:rPr>
          <w:rFonts w:cs="Arial"/>
          <w:b/>
          <w:color w:val="000000"/>
          <w:lang w:eastAsia="en-GB"/>
        </w:rPr>
        <w:t>C</w:t>
      </w:r>
      <w:r w:rsidR="001C574F" w:rsidRPr="00B52828">
        <w:rPr>
          <w:rFonts w:cs="Arial"/>
          <w:b/>
          <w:color w:val="000000"/>
          <w:lang w:eastAsia="en-GB"/>
        </w:rPr>
        <w:t xml:space="preserve">orrection to </w:t>
      </w:r>
      <w:r w:rsidR="0010027D" w:rsidRPr="0010027D">
        <w:rPr>
          <w:rFonts w:cs="Arial"/>
          <w:b/>
          <w:color w:val="000000"/>
          <w:lang w:eastAsia="en-GB"/>
        </w:rPr>
        <w:t>f</w:t>
      </w:r>
      <w:r w:rsidR="00DD6978">
        <w:rPr>
          <w:rFonts w:cs="Arial"/>
          <w:b/>
          <w:color w:val="000000"/>
          <w:lang w:eastAsia="en-GB"/>
        </w:rPr>
        <w:t>l</w:t>
      </w:r>
      <w:r w:rsidR="0010027D" w:rsidRPr="0010027D">
        <w:rPr>
          <w:rFonts w:cs="Arial"/>
          <w:b/>
          <w:color w:val="000000"/>
          <w:lang w:eastAsia="en-GB"/>
        </w:rPr>
        <w:t>_TC_7_1_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DD6978">
        <w:rPr>
          <w:rFonts w:cs="Arial"/>
          <w:b/>
          <w:color w:val="000000"/>
          <w:lang w:eastAsia="en-GB"/>
        </w:rPr>
        <w:t>9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_NR</w:t>
      </w:r>
      <w:r w:rsidR="00DD6978">
        <w:rPr>
          <w:rFonts w:cs="Arial"/>
          <w:b/>
          <w:color w:val="000000"/>
          <w:lang w:eastAsia="en-GB"/>
        </w:rPr>
        <w:t>_TestBody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9C53C6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_TC_7_1_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9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_NR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51" w:rsidRPr="00826B27" w:rsidRDefault="009C0A75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>As part of the Steps listed in TS 38.523-3 cl 7.3.5.3.2 to effect the IntraNR IntraCell HO, the TA transmission is already disabled at Step 8 of this procedure. Hence, it is not needed to be stopped again after Step 8.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51" w:rsidRPr="00A72665" w:rsidRDefault="009C0A75" w:rsidP="00D719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function </w:t>
            </w:r>
            <w:r w:rsidRPr="009C0A75">
              <w:rPr>
                <w:rFonts w:cs="Arial"/>
                <w:lang w:eastAsia="en-GB"/>
              </w:rPr>
              <w:t>f_NR_ULGrantConfiguration_Start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DD6978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10027D">
              <w:rPr>
                <w:rFonts w:ascii="Arial" w:hAnsi="Arial" w:cs="Arial"/>
                <w:lang w:eastAsia="en-GB"/>
              </w:rPr>
              <w:t>_NR5GC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1C574F" w:rsidP="009C53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78" w:rsidRPr="00DD6978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function fl_TC_7_1_1_9_1_NR_TestBody(DRB_Identity p_NR_DRB_Id,</w:t>
            </w:r>
          </w:p>
          <w:p w:rsidR="00DD6978" w:rsidRPr="00DD6978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(value) NR_RadioBearerList_Type p_NR_RadioBearerList) runs on NR5GC_PTC</w:t>
            </w:r>
          </w:p>
          <w:p w:rsidR="00186753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R5-206320 R5-213132 sic@</w:t>
            </w:r>
          </w:p>
          <w:p w:rsidR="00DD6978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3B51" w:rsidRPr="009D3B51" w:rsidRDefault="00186753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9D3B51" w:rsidRPr="009D3B51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="00C87F0E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="009D3B51" w:rsidRPr="009D3B51">
              <w:rPr>
                <w:rFonts w:ascii="Courier New" w:hAnsi="Courier New" w:cs="Courier New"/>
                <w:color w:val="000000"/>
                <w:lang w:eastAsia="de-DE"/>
              </w:rPr>
              <w:t>@sic R5-206320 R5-213132 sic@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B6_Type v_LCID := int2bit( f_NR_LogicalChannelId_DRB(p_NR_DRB_Id),6);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NR_RLC_BearerToAddModList_Type v_RLC_BearerConfigList;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NR_RLC_BearerToAddModList_Type v_NR_RLC_BearerToAddModList;       //@sic R5s201457 sic@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RLC_Config.am.ul_AM_RLC.t_PollRetransmit  v_T_PollRetransmit := f_NR_UL_AM_T_PollRetransmit(f_NR_CellInfo_GetIsFR1(nr_Cell1));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RLC_Config.am.dl_AM_RLC.t_Reassembly v_T_Reassembly:= f_NR_DL_AM_T_Reassembly(f_NR_CellInfo_GetIsFR1(nr_Cell1));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 NR_RadioBearer_Type v_SS_DRB_Config := cs_NR_SS_RadioBearer_MAC_TestMode(p_NR_DRB_Id, cs_NR_MAC_TestModeInfo_NormalMode);</w:t>
            </w:r>
          </w:p>
          <w:p w:rsidR="009D3B51" w:rsidRDefault="009D3B51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CellGroupConfig v_CellGroupConfig;  //@sic R5S210138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var template (value) NR_HarqProcessConfig_Type v_NR_HarqProcessConfig_UL := { SpecificSubset := {0,2,3,4,6,7 }};//@sic R5s220669 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NR_HarqProcessConfig_Type v_NR_HarqProcessConfig_DL := { SpecificSubset := {0,2,3,4,6,7 }};//@sic R5s220669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NR_DciUlInfo_Type v_DciUlInfo := cs_NR_DciUlInfo_AllOmit;</w:t>
            </w:r>
          </w:p>
          <w:p w:rsidR="00D719A0" w:rsidRPr="00C87F0E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SubFrameTiming_Type v_Timing;</w:t>
            </w:r>
          </w:p>
          <w:p w:rsidR="00A52B35" w:rsidRPr="009D3B51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v_RLC_BearerConfigList := f_NR_ReconfigureRLC_AM(p_NR_DRB_Id,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v_T_PollRetransmit,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v_T_Reassembly,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true_);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v_NR_RLC_BearerToAddModList := f_NR5GC_GetExisting_BearerToAddModList(true_);         //@sic R5s201457 sic@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v_NR_RLC_BearerToAddModList[2] := v_RLC_BearerConfigList[0];                          //@sic R5s201457 sic@</w:t>
            </w:r>
          </w:p>
          <w:p w:rsidR="00C87F0E" w:rsidRDefault="00C87F0E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//Initialise CellGroupConfig before sending data to UE to avoid additional delay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v_CellGroupConfig := f_NR_GetCellGroupConfigHO(nr_Cell1, v_NR_RLC_BearerToAddModList);      //@sic R5s210138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f_TC_7_1_1_9_1_Step0to2(p_NR_DRB_Id,v_LCID);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//@siclog "Steps 3-4a" siclog@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R5s210950 sic@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f_NR_RLC_ReconfigurationHO_Steps1_8(nr_Cell1, p_NR_DRB_Id, v_NR_RLC_BearerToAddModList, cs_38508_PDCP_Config(-, -, -, omit), v_SS_DRB_Config, true, v_CellGroupConfig);//@sic R5-213132 sic@</w:t>
            </w:r>
          </w:p>
          <w:p w:rsidR="00A52B35" w:rsidRDefault="00A52B35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f_NR_ULGrantConfiguration_Start(nr_Cell1, -, -, -, cs_NR_UplinkTimeAlignment_Stop);  //@sic R5s210896 R5-215171 sic@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Pr="00826B27" w:rsidRDefault="00A52B35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E" w:rsidRPr="00DD6978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function fl_TC_7_1_1_9_1_NR_TestBody(DRB_Identity p_NR_DRB_Id,</w:t>
            </w:r>
          </w:p>
          <w:p w:rsidR="00C87F0E" w:rsidRPr="00DD6978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(value) NR_RadioBearerList_Type p_NR_RadioBearerList) runs on NR5GC_PTC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R5-206320 R5-213132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@sic R5-206320 R5-213132 sic@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B6_Type v_LCID := int2bit( f_NR_LogicalChannelId_DRB(p_NR_DRB_Id),6);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NR_RLC_BearerToAddModList_Type v_RLC_BearerConfigList;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NR_RLC_BearerToAddModList_Type v_NR_RLC_BearerToAddModList;       //@sic R5s201457 sic@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RLC_Config.am.ul_AM_RLC.t_PollRetransmit  v_T_PollRetransmit := f_NR_UL_AM_T_PollRetransmit(f_NR_CellInfo_GetIsFR1(nr_Cell1));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RLC_Config.am.dl_AM_RLC.t_Reassembly v_T_Reassembly:= f_NR_DL_AM_T_Reassembly(f_NR_CellInfo_GetIsFR1(nr_Cell1));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 NR_RadioBearer_Type v_SS_DRB_Config := cs_NR_SS_RadioBearer_MAC_TestMode(p_NR_DRB_Id, cs_NR_MAC_TestModeInfo_NormalMode);</w:t>
            </w:r>
          </w:p>
          <w:p w:rsidR="00186753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CellGroupConfig v_CellGroupConfig;  //@sic R5S210138 sic@</w:t>
            </w:r>
          </w:p>
          <w:p w:rsidR="00D719A0" w:rsidRPr="00D719A0" w:rsidRDefault="00C87F0E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>var template (value) NR_HarqProcessConfig_Type v_NR_HarqProcessConfig_UL := { SpecificSubset := {0,2,3,4,6,7 }};//@sic R5s220669 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NR_HarqProcessConfig_Type v_NR_HarqProcessConfig_DL := { SpecificSubset := {0,2,3,4,6,7 }};//@sic R5s220669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NR_DciUlInfo_Type v_DciUlInfo := cs_NR_DciUlInfo_AllOmit;</w:t>
            </w:r>
          </w:p>
          <w:p w:rsidR="00D719A0" w:rsidRPr="00C87F0E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SubFrameTiming_Type v_Timing;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v_RLC_BearerConfigList := f_NR_ReconfigureRLC_AM(p_NR_DRB_Id,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v_T_PollRetransmit,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v_T_Reassembly,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true_);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v_NR_RLC_BearerToAddModList := f_NR5GC_GetExisting_BearerToAddModList(true_);         //@sic R5s201457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v_NR_RLC_BearerToAddModList[2] := v_RLC_BearerConfigList[0];                          //@sic R5s201457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//Initialise CellGroupConfig before sending data to UE to avoid additional delay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v_CellGroupConfig := f_NR_GetCellGroupConfigHO(nr_Cell1, v_NR_RLC_BearerToAddModList);      //@sic R5s210138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f_TC_7_1_1_9_1_Step0to2(p_NR_DRB_Id,v_LCID);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719A0" w:rsidRDefault="00C87F0E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719A0"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//@siclog "Steps 3-4a" siclog@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R5s210950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f_NR_RLC_ReconfigurationHO_Steps1_8(nr_Cell1, p_NR_DRB_Id, v_NR_RLC_BearerToAddModList, cs_38508_PDCP_Config(-, -, -, omit), v_SS_DRB_Config, true, v_CellGroupConfig);//@sic R5-213132 sic@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C87F0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f_NR_ULGrantConfiguration_Start(nr_Cell1, -, -, -, cs_NR_UplinkTimeAlignment_Stop);  //@sic R5s210896 R5-215171 sic@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Default="00322277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26151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7D0" w:rsidRDefault="001977D0">
      <w:r>
        <w:separator/>
      </w:r>
    </w:p>
  </w:endnote>
  <w:endnote w:type="continuationSeparator" w:id="0">
    <w:p w:rsidR="001977D0" w:rsidRDefault="0019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7D0" w:rsidRDefault="001977D0">
      <w:r>
        <w:separator/>
      </w:r>
    </w:p>
  </w:footnote>
  <w:footnote w:type="continuationSeparator" w:id="0">
    <w:p w:rsidR="001977D0" w:rsidRDefault="00197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977D0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1A84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0E6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87C32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106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F7A"/>
    <w:rsid w:val="00AC5820"/>
    <w:rsid w:val="00AD0A4A"/>
    <w:rsid w:val="00AD1CD8"/>
    <w:rsid w:val="00AD7555"/>
    <w:rsid w:val="00AE78D5"/>
    <w:rsid w:val="00B017A9"/>
    <w:rsid w:val="00B05D84"/>
    <w:rsid w:val="00B1047B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2C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2E96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170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9A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87C3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EBB42-F6D5-4AA5-B50B-9002AC0E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1433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2022-06-20T08:55:00Z</dcterms:created>
  <dcterms:modified xsi:type="dcterms:W3CDTF">2022-06-20T10:55:00Z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2022-06-20T08:36:41Z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8e7a1107-626d-4ad0-9dd2-2ad20121a371</vt:lpwstr>
  </property>
  <property fmtid="{D5CDD505-2E9C-101B-9397-08002B2CF9AE}" pid="27" name="MSIP_Label_ae9ac9c2-fcd2-4d0b-8613-b7f540967ed5_ContentBits">
    <vt:lpwstr>0</vt:lpwstr>
  </property>
</Properties>
</file>