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3B0F1" w14:textId="0A0FEFEA" w:rsidR="005F1360" w:rsidRDefault="005F1360" w:rsidP="005F1360">
      <w:pPr>
        <w:pStyle w:val="CRCoverPage"/>
        <w:tabs>
          <w:tab w:val="right" w:pos="9639"/>
        </w:tabs>
        <w:spacing w:after="0"/>
        <w:rPr>
          <w:b/>
          <w:i/>
          <w:noProof/>
          <w:sz w:val="28"/>
        </w:rPr>
      </w:pPr>
      <w:r>
        <w:rPr>
          <w:b/>
          <w:noProof/>
          <w:sz w:val="24"/>
        </w:rPr>
        <w:t>3GPP TSG-</w:t>
      </w:r>
      <w:r w:rsidR="00B714EE">
        <w:fldChar w:fldCharType="begin"/>
      </w:r>
      <w:r w:rsidR="00B714EE">
        <w:instrText xml:space="preserve"> DOCPROPERTY  TSG/WGRef  \* MERGEFORMAT </w:instrText>
      </w:r>
      <w:r w:rsidR="00B714EE">
        <w:fldChar w:fldCharType="separate"/>
      </w:r>
      <w:r>
        <w:rPr>
          <w:b/>
          <w:noProof/>
          <w:sz w:val="24"/>
        </w:rPr>
        <w:t>RAN5</w:t>
      </w:r>
      <w:r w:rsidR="00B714EE">
        <w:rPr>
          <w:b/>
          <w:noProof/>
          <w:sz w:val="24"/>
        </w:rPr>
        <w:fldChar w:fldCharType="end"/>
      </w:r>
      <w:r>
        <w:rPr>
          <w:b/>
          <w:noProof/>
          <w:sz w:val="24"/>
        </w:rPr>
        <w:t xml:space="preserve"> Meeting #</w:t>
      </w:r>
      <w:r w:rsidR="00B714EE">
        <w:fldChar w:fldCharType="begin"/>
      </w:r>
      <w:r w:rsidR="00B714EE">
        <w:instrText xml:space="preserve"> DOCPROPERTY  MtgSeq  \* MERGEFORMAT </w:instrText>
      </w:r>
      <w:r w:rsidR="00B714EE">
        <w:fldChar w:fldCharType="separate"/>
      </w:r>
      <w:r w:rsidRPr="00EB09B7">
        <w:rPr>
          <w:b/>
          <w:noProof/>
          <w:sz w:val="24"/>
        </w:rPr>
        <w:t>2022</w:t>
      </w:r>
      <w:r w:rsidR="00B714EE">
        <w:rPr>
          <w:b/>
          <w:noProof/>
          <w:sz w:val="24"/>
        </w:rPr>
        <w:fldChar w:fldCharType="end"/>
      </w:r>
      <w:r w:rsidR="00B714EE">
        <w:fldChar w:fldCharType="begin"/>
      </w:r>
      <w:r w:rsidR="00B714EE">
        <w:instrText xml:space="preserve"> DOCPROPERTY  MtgTitle  \* MERGEFORMAT </w:instrText>
      </w:r>
      <w:r w:rsidR="00B714EE">
        <w:fldChar w:fldCharType="separate"/>
      </w:r>
      <w:r>
        <w:rPr>
          <w:b/>
          <w:noProof/>
          <w:sz w:val="24"/>
        </w:rPr>
        <w:t>-TTCN email</w:t>
      </w:r>
      <w:r w:rsidR="00B714EE">
        <w:rPr>
          <w:b/>
          <w:noProof/>
          <w:sz w:val="24"/>
        </w:rPr>
        <w:fldChar w:fldCharType="end"/>
      </w:r>
      <w:r>
        <w:rPr>
          <w:b/>
          <w:i/>
          <w:noProof/>
          <w:sz w:val="28"/>
        </w:rPr>
        <w:tab/>
      </w:r>
      <w:r w:rsidR="00B714EE">
        <w:fldChar w:fldCharType="begin"/>
      </w:r>
      <w:r w:rsidR="00B714EE">
        <w:instrText xml:space="preserve"> DOCPROPERTY  Tdoc#  \* MERGEFORMAT </w:instrText>
      </w:r>
      <w:r w:rsidR="00B714EE">
        <w:fldChar w:fldCharType="separate"/>
      </w:r>
      <w:r w:rsidRPr="00E13F3D">
        <w:rPr>
          <w:b/>
          <w:i/>
          <w:noProof/>
          <w:sz w:val="28"/>
        </w:rPr>
        <w:t>R5s220</w:t>
      </w:r>
      <w:r w:rsidR="00B714EE">
        <w:rPr>
          <w:b/>
          <w:i/>
          <w:noProof/>
          <w:sz w:val="28"/>
        </w:rPr>
        <w:t>645</w:t>
      </w:r>
      <w:r w:rsidR="00B714EE">
        <w:rPr>
          <w:b/>
          <w:i/>
          <w:noProof/>
          <w:sz w:val="28"/>
        </w:rPr>
        <w:fldChar w:fldCharType="end"/>
      </w:r>
    </w:p>
    <w:p w14:paraId="78C7EBBC" w14:textId="77777777" w:rsidR="005F1360" w:rsidRDefault="00B714EE" w:rsidP="005F1360">
      <w:pPr>
        <w:pStyle w:val="CRCoverPage"/>
        <w:outlineLvl w:val="0"/>
        <w:rPr>
          <w:b/>
          <w:noProof/>
          <w:sz w:val="24"/>
        </w:rPr>
      </w:pPr>
      <w:r>
        <w:fldChar w:fldCharType="begin"/>
      </w:r>
      <w:r>
        <w:instrText xml:space="preserve"> DOCPROPERTY  Location  \* MERGEFORMAT </w:instrText>
      </w:r>
      <w:r>
        <w:fldChar w:fldCharType="separate"/>
      </w:r>
      <w:r w:rsidR="005F1360" w:rsidRPr="00BA51D9">
        <w:rPr>
          <w:b/>
          <w:noProof/>
          <w:sz w:val="24"/>
        </w:rPr>
        <w:t>Online</w:t>
      </w:r>
      <w:r>
        <w:rPr>
          <w:b/>
          <w:noProof/>
          <w:sz w:val="24"/>
        </w:rPr>
        <w:fldChar w:fldCharType="end"/>
      </w:r>
      <w:r w:rsidR="005F1360">
        <w:rPr>
          <w:b/>
          <w:noProof/>
          <w:sz w:val="24"/>
        </w:rPr>
        <w:t xml:space="preserve">, </w:t>
      </w:r>
      <w:r w:rsidR="005F1360">
        <w:fldChar w:fldCharType="begin"/>
      </w:r>
      <w:r w:rsidR="005F1360">
        <w:instrText xml:space="preserve"> DOCPROPERTY  Country  \* MERGEFORMAT </w:instrText>
      </w:r>
      <w:r w:rsidR="005F1360">
        <w:fldChar w:fldCharType="end"/>
      </w:r>
      <w:r w:rsidR="005F1360">
        <w:rPr>
          <w:b/>
          <w:noProof/>
          <w:sz w:val="24"/>
        </w:rPr>
        <w:t xml:space="preserve">, </w:t>
      </w:r>
      <w:r>
        <w:fldChar w:fldCharType="begin"/>
      </w:r>
      <w:r>
        <w:instrText xml:space="preserve"> DOCPROPERTY  StartDate  \* MERGEFORMAT </w:instrText>
      </w:r>
      <w:r>
        <w:fldChar w:fldCharType="separate"/>
      </w:r>
      <w:r w:rsidR="005F1360" w:rsidRPr="00BA51D9">
        <w:rPr>
          <w:b/>
          <w:noProof/>
          <w:sz w:val="24"/>
        </w:rPr>
        <w:t>10th Dec 2021</w:t>
      </w:r>
      <w:r>
        <w:rPr>
          <w:b/>
          <w:noProof/>
          <w:sz w:val="24"/>
        </w:rPr>
        <w:fldChar w:fldCharType="end"/>
      </w:r>
      <w:r w:rsidR="005F1360">
        <w:rPr>
          <w:b/>
          <w:noProof/>
          <w:sz w:val="24"/>
        </w:rPr>
        <w:t xml:space="preserve"> - </w:t>
      </w:r>
      <w:r>
        <w:fldChar w:fldCharType="begin"/>
      </w:r>
      <w:r>
        <w:instrText xml:space="preserve"> DOCPROPERTY  EndDate  \* MERGEFORMAT </w:instrText>
      </w:r>
      <w:r>
        <w:fldChar w:fldCharType="separate"/>
      </w:r>
      <w:r w:rsidR="005F1360"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360" w14:paraId="57A0846B" w14:textId="77777777" w:rsidTr="007E79E4">
        <w:tc>
          <w:tcPr>
            <w:tcW w:w="9641" w:type="dxa"/>
            <w:gridSpan w:val="9"/>
            <w:tcBorders>
              <w:top w:val="single" w:sz="4" w:space="0" w:color="auto"/>
              <w:left w:val="single" w:sz="4" w:space="0" w:color="auto"/>
              <w:right w:val="single" w:sz="4" w:space="0" w:color="auto"/>
            </w:tcBorders>
          </w:tcPr>
          <w:p w14:paraId="28AB8881" w14:textId="77777777" w:rsidR="005F1360" w:rsidRDefault="005F1360" w:rsidP="007E79E4">
            <w:pPr>
              <w:pStyle w:val="CRCoverPage"/>
              <w:spacing w:after="0"/>
              <w:jc w:val="right"/>
              <w:rPr>
                <w:i/>
                <w:noProof/>
              </w:rPr>
            </w:pPr>
            <w:r>
              <w:rPr>
                <w:i/>
                <w:noProof/>
                <w:sz w:val="14"/>
              </w:rPr>
              <w:t>CR-Form-v12.2</w:t>
            </w:r>
          </w:p>
        </w:tc>
      </w:tr>
      <w:tr w:rsidR="005F1360" w14:paraId="0B5CD6E2" w14:textId="77777777" w:rsidTr="007E79E4">
        <w:tc>
          <w:tcPr>
            <w:tcW w:w="9641" w:type="dxa"/>
            <w:gridSpan w:val="9"/>
            <w:tcBorders>
              <w:left w:val="single" w:sz="4" w:space="0" w:color="auto"/>
              <w:right w:val="single" w:sz="4" w:space="0" w:color="auto"/>
            </w:tcBorders>
          </w:tcPr>
          <w:p w14:paraId="4404E89E" w14:textId="77777777" w:rsidR="005F1360" w:rsidRDefault="005F1360" w:rsidP="007E79E4">
            <w:pPr>
              <w:pStyle w:val="CRCoverPage"/>
              <w:spacing w:after="0"/>
              <w:jc w:val="center"/>
              <w:rPr>
                <w:noProof/>
              </w:rPr>
            </w:pPr>
            <w:r>
              <w:rPr>
                <w:b/>
                <w:noProof/>
                <w:sz w:val="32"/>
              </w:rPr>
              <w:t>CHANGE REQUEST</w:t>
            </w:r>
          </w:p>
        </w:tc>
      </w:tr>
      <w:tr w:rsidR="005F1360" w14:paraId="06447D9F" w14:textId="77777777" w:rsidTr="007E79E4">
        <w:tc>
          <w:tcPr>
            <w:tcW w:w="9641" w:type="dxa"/>
            <w:gridSpan w:val="9"/>
            <w:tcBorders>
              <w:left w:val="single" w:sz="4" w:space="0" w:color="auto"/>
              <w:right w:val="single" w:sz="4" w:space="0" w:color="auto"/>
            </w:tcBorders>
          </w:tcPr>
          <w:p w14:paraId="03AC5BA5" w14:textId="77777777" w:rsidR="005F1360" w:rsidRDefault="005F1360" w:rsidP="007E79E4">
            <w:pPr>
              <w:pStyle w:val="CRCoverPage"/>
              <w:spacing w:after="0"/>
              <w:rPr>
                <w:noProof/>
                <w:sz w:val="8"/>
                <w:szCs w:val="8"/>
              </w:rPr>
            </w:pPr>
          </w:p>
        </w:tc>
      </w:tr>
      <w:tr w:rsidR="005F1360" w14:paraId="392D62D8" w14:textId="77777777" w:rsidTr="007E79E4">
        <w:tc>
          <w:tcPr>
            <w:tcW w:w="142" w:type="dxa"/>
            <w:tcBorders>
              <w:left w:val="single" w:sz="4" w:space="0" w:color="auto"/>
            </w:tcBorders>
          </w:tcPr>
          <w:p w14:paraId="0C93E47A" w14:textId="77777777" w:rsidR="005F1360" w:rsidRDefault="005F1360" w:rsidP="007E79E4">
            <w:pPr>
              <w:pStyle w:val="CRCoverPage"/>
              <w:spacing w:after="0"/>
              <w:jc w:val="right"/>
              <w:rPr>
                <w:noProof/>
              </w:rPr>
            </w:pPr>
          </w:p>
        </w:tc>
        <w:tc>
          <w:tcPr>
            <w:tcW w:w="1559" w:type="dxa"/>
            <w:shd w:val="pct30" w:color="FFFF00" w:fill="auto"/>
          </w:tcPr>
          <w:p w14:paraId="20B0DA23" w14:textId="77777777" w:rsidR="005F1360" w:rsidRPr="00410371" w:rsidRDefault="00B714EE" w:rsidP="007E79E4">
            <w:pPr>
              <w:pStyle w:val="CRCoverPage"/>
              <w:spacing w:after="0"/>
              <w:jc w:val="right"/>
              <w:rPr>
                <w:b/>
                <w:noProof/>
                <w:sz w:val="28"/>
              </w:rPr>
            </w:pPr>
            <w:r>
              <w:fldChar w:fldCharType="begin"/>
            </w:r>
            <w:r>
              <w:instrText xml:space="preserve"> DOCPROPERTY  Spec#  \* MERGEFORMAT </w:instrText>
            </w:r>
            <w:r>
              <w:fldChar w:fldCharType="separate"/>
            </w:r>
            <w:r w:rsidR="005F1360" w:rsidRPr="00410371">
              <w:rPr>
                <w:b/>
                <w:noProof/>
                <w:sz w:val="28"/>
              </w:rPr>
              <w:t>38.523-3</w:t>
            </w:r>
            <w:r>
              <w:rPr>
                <w:b/>
                <w:noProof/>
                <w:sz w:val="28"/>
              </w:rPr>
              <w:fldChar w:fldCharType="end"/>
            </w:r>
          </w:p>
        </w:tc>
        <w:tc>
          <w:tcPr>
            <w:tcW w:w="709" w:type="dxa"/>
          </w:tcPr>
          <w:p w14:paraId="3BAD44EF" w14:textId="77777777" w:rsidR="005F1360" w:rsidRDefault="005F1360" w:rsidP="007E79E4">
            <w:pPr>
              <w:pStyle w:val="CRCoverPage"/>
              <w:spacing w:after="0"/>
              <w:jc w:val="center"/>
              <w:rPr>
                <w:noProof/>
              </w:rPr>
            </w:pPr>
            <w:r>
              <w:rPr>
                <w:b/>
                <w:noProof/>
                <w:sz w:val="28"/>
              </w:rPr>
              <w:t>CR</w:t>
            </w:r>
          </w:p>
        </w:tc>
        <w:tc>
          <w:tcPr>
            <w:tcW w:w="1276" w:type="dxa"/>
            <w:shd w:val="pct30" w:color="FFFF00" w:fill="auto"/>
          </w:tcPr>
          <w:p w14:paraId="013A64F6" w14:textId="77777777" w:rsidR="005F1360" w:rsidRPr="00410371" w:rsidRDefault="00B714EE" w:rsidP="007E79E4">
            <w:pPr>
              <w:pStyle w:val="CRCoverPage"/>
              <w:spacing w:after="0"/>
              <w:rPr>
                <w:noProof/>
              </w:rPr>
            </w:pPr>
            <w:r>
              <w:fldChar w:fldCharType="begin"/>
            </w:r>
            <w:r>
              <w:instrText xml:space="preserve"> DOCPROPERTY  Cr#  \* MERGEFORMAT </w:instrText>
            </w:r>
            <w:r>
              <w:fldChar w:fldCharType="separate"/>
            </w:r>
            <w:r w:rsidR="005F1360" w:rsidRPr="00410371">
              <w:rPr>
                <w:b/>
                <w:noProof/>
                <w:sz w:val="28"/>
              </w:rPr>
              <w:t>2399</w:t>
            </w:r>
            <w:r>
              <w:rPr>
                <w:b/>
                <w:noProof/>
                <w:sz w:val="28"/>
              </w:rPr>
              <w:fldChar w:fldCharType="end"/>
            </w:r>
          </w:p>
        </w:tc>
        <w:tc>
          <w:tcPr>
            <w:tcW w:w="709" w:type="dxa"/>
          </w:tcPr>
          <w:p w14:paraId="383FE691" w14:textId="77777777" w:rsidR="005F1360" w:rsidRDefault="005F1360" w:rsidP="007E79E4">
            <w:pPr>
              <w:pStyle w:val="CRCoverPage"/>
              <w:tabs>
                <w:tab w:val="right" w:pos="625"/>
              </w:tabs>
              <w:spacing w:after="0"/>
              <w:jc w:val="center"/>
              <w:rPr>
                <w:noProof/>
              </w:rPr>
            </w:pPr>
            <w:r>
              <w:rPr>
                <w:b/>
                <w:bCs/>
                <w:noProof/>
                <w:sz w:val="28"/>
              </w:rPr>
              <w:t>rev</w:t>
            </w:r>
          </w:p>
        </w:tc>
        <w:tc>
          <w:tcPr>
            <w:tcW w:w="992" w:type="dxa"/>
            <w:shd w:val="pct30" w:color="FFFF00" w:fill="auto"/>
          </w:tcPr>
          <w:p w14:paraId="067D212C" w14:textId="0EEBB1B0" w:rsidR="005F1360" w:rsidRPr="00410371" w:rsidRDefault="00B714EE" w:rsidP="007E79E4">
            <w:pPr>
              <w:pStyle w:val="CRCoverPage"/>
              <w:spacing w:after="0"/>
              <w:jc w:val="center"/>
              <w:rPr>
                <w:b/>
                <w:noProof/>
              </w:rPr>
            </w:pPr>
            <w:r>
              <w:t>1</w:t>
            </w:r>
          </w:p>
        </w:tc>
        <w:tc>
          <w:tcPr>
            <w:tcW w:w="2410" w:type="dxa"/>
          </w:tcPr>
          <w:p w14:paraId="096E416C" w14:textId="77777777" w:rsidR="005F1360" w:rsidRDefault="005F1360" w:rsidP="007E79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074B2" w14:textId="0AF2EA2B" w:rsidR="005F1360" w:rsidRPr="00410371" w:rsidRDefault="00B714EE" w:rsidP="007E79E4">
            <w:pPr>
              <w:pStyle w:val="CRCoverPage"/>
              <w:spacing w:after="0"/>
              <w:jc w:val="center"/>
              <w:rPr>
                <w:noProof/>
                <w:sz w:val="28"/>
              </w:rPr>
            </w:pPr>
            <w:r>
              <w:fldChar w:fldCharType="begin"/>
            </w:r>
            <w:r>
              <w:instrText xml:space="preserve"> DOCPROPERTY  Version  \* MERGEFORMAT </w:instrText>
            </w:r>
            <w:r>
              <w:fldChar w:fldCharType="separate"/>
            </w:r>
            <w:r w:rsidR="005F1360" w:rsidRPr="00410371">
              <w:rPr>
                <w:b/>
                <w:noProof/>
                <w:sz w:val="28"/>
              </w:rPr>
              <w:t>17.</w:t>
            </w:r>
            <w:r>
              <w:rPr>
                <w:b/>
                <w:noProof/>
                <w:sz w:val="28"/>
              </w:rPr>
              <w:t>2</w:t>
            </w:r>
            <w:r w:rsidR="005F1360" w:rsidRPr="00410371">
              <w:rPr>
                <w:b/>
                <w:noProof/>
                <w:sz w:val="28"/>
              </w:rPr>
              <w:t>.0</w:t>
            </w:r>
            <w:r>
              <w:rPr>
                <w:b/>
                <w:noProof/>
                <w:sz w:val="28"/>
              </w:rPr>
              <w:fldChar w:fldCharType="end"/>
            </w:r>
          </w:p>
        </w:tc>
        <w:tc>
          <w:tcPr>
            <w:tcW w:w="143" w:type="dxa"/>
            <w:tcBorders>
              <w:right w:val="single" w:sz="4" w:space="0" w:color="auto"/>
            </w:tcBorders>
          </w:tcPr>
          <w:p w14:paraId="0919ADCE" w14:textId="77777777" w:rsidR="005F1360" w:rsidRDefault="005F1360" w:rsidP="007E79E4">
            <w:pPr>
              <w:pStyle w:val="CRCoverPage"/>
              <w:spacing w:after="0"/>
              <w:rPr>
                <w:noProof/>
              </w:rPr>
            </w:pPr>
          </w:p>
        </w:tc>
      </w:tr>
      <w:tr w:rsidR="005F1360" w14:paraId="3653210B" w14:textId="77777777" w:rsidTr="007E79E4">
        <w:tc>
          <w:tcPr>
            <w:tcW w:w="9641" w:type="dxa"/>
            <w:gridSpan w:val="9"/>
            <w:tcBorders>
              <w:left w:val="single" w:sz="4" w:space="0" w:color="auto"/>
              <w:right w:val="single" w:sz="4" w:space="0" w:color="auto"/>
            </w:tcBorders>
          </w:tcPr>
          <w:p w14:paraId="1D35DC5A" w14:textId="77777777" w:rsidR="005F1360" w:rsidRDefault="005F1360" w:rsidP="007E79E4">
            <w:pPr>
              <w:pStyle w:val="CRCoverPage"/>
              <w:spacing w:after="0"/>
              <w:rPr>
                <w:noProof/>
              </w:rPr>
            </w:pPr>
          </w:p>
        </w:tc>
      </w:tr>
      <w:tr w:rsidR="005F1360" w14:paraId="39970A51" w14:textId="77777777" w:rsidTr="007E79E4">
        <w:tc>
          <w:tcPr>
            <w:tcW w:w="9641" w:type="dxa"/>
            <w:gridSpan w:val="9"/>
            <w:tcBorders>
              <w:top w:val="single" w:sz="4" w:space="0" w:color="auto"/>
            </w:tcBorders>
          </w:tcPr>
          <w:p w14:paraId="2E276D40" w14:textId="77777777" w:rsidR="005F1360" w:rsidRPr="00F25D98" w:rsidRDefault="005F1360" w:rsidP="007E79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1360" w14:paraId="54DAB19A" w14:textId="77777777" w:rsidTr="007E79E4">
        <w:tc>
          <w:tcPr>
            <w:tcW w:w="9641" w:type="dxa"/>
            <w:gridSpan w:val="9"/>
          </w:tcPr>
          <w:p w14:paraId="727385A3" w14:textId="77777777" w:rsidR="005F1360" w:rsidRDefault="005F1360" w:rsidP="007E79E4">
            <w:pPr>
              <w:pStyle w:val="CRCoverPage"/>
              <w:spacing w:after="0"/>
              <w:rPr>
                <w:noProof/>
                <w:sz w:val="8"/>
                <w:szCs w:val="8"/>
              </w:rPr>
            </w:pPr>
          </w:p>
        </w:tc>
      </w:tr>
    </w:tbl>
    <w:p w14:paraId="64DC56A8" w14:textId="77777777" w:rsidR="005F1360" w:rsidRDefault="005F1360" w:rsidP="005F13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360" w14:paraId="1EC9357D" w14:textId="77777777" w:rsidTr="007E79E4">
        <w:tc>
          <w:tcPr>
            <w:tcW w:w="2835" w:type="dxa"/>
          </w:tcPr>
          <w:p w14:paraId="73F55294" w14:textId="77777777" w:rsidR="005F1360" w:rsidRDefault="005F1360" w:rsidP="007E79E4">
            <w:pPr>
              <w:pStyle w:val="CRCoverPage"/>
              <w:tabs>
                <w:tab w:val="right" w:pos="2751"/>
              </w:tabs>
              <w:spacing w:after="0"/>
              <w:rPr>
                <w:b/>
                <w:i/>
                <w:noProof/>
              </w:rPr>
            </w:pPr>
            <w:r>
              <w:rPr>
                <w:b/>
                <w:i/>
                <w:noProof/>
              </w:rPr>
              <w:t>Proposed change affects:</w:t>
            </w:r>
          </w:p>
        </w:tc>
        <w:tc>
          <w:tcPr>
            <w:tcW w:w="1418" w:type="dxa"/>
          </w:tcPr>
          <w:p w14:paraId="256DF905" w14:textId="77777777" w:rsidR="005F1360" w:rsidRDefault="005F1360" w:rsidP="007E79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6F509" w14:textId="77777777" w:rsidR="005F1360" w:rsidRDefault="005F1360" w:rsidP="007E79E4">
            <w:pPr>
              <w:pStyle w:val="CRCoverPage"/>
              <w:spacing w:after="0"/>
              <w:jc w:val="center"/>
              <w:rPr>
                <w:b/>
                <w:caps/>
                <w:noProof/>
              </w:rPr>
            </w:pPr>
          </w:p>
        </w:tc>
        <w:tc>
          <w:tcPr>
            <w:tcW w:w="709" w:type="dxa"/>
            <w:tcBorders>
              <w:left w:val="single" w:sz="4" w:space="0" w:color="auto"/>
            </w:tcBorders>
          </w:tcPr>
          <w:p w14:paraId="4B2300EF" w14:textId="77777777" w:rsidR="005F1360" w:rsidRDefault="005F1360" w:rsidP="007E79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7A02D" w14:textId="77777777" w:rsidR="005F1360" w:rsidRDefault="005F1360" w:rsidP="007E79E4">
            <w:pPr>
              <w:pStyle w:val="CRCoverPage"/>
              <w:spacing w:after="0"/>
              <w:jc w:val="center"/>
              <w:rPr>
                <w:b/>
                <w:caps/>
                <w:noProof/>
              </w:rPr>
            </w:pPr>
          </w:p>
        </w:tc>
        <w:tc>
          <w:tcPr>
            <w:tcW w:w="2126" w:type="dxa"/>
          </w:tcPr>
          <w:p w14:paraId="08F89F8A" w14:textId="77777777" w:rsidR="005F1360" w:rsidRDefault="005F1360" w:rsidP="007E79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D25A8" w14:textId="77777777" w:rsidR="005F1360" w:rsidRDefault="005F1360" w:rsidP="007E79E4">
            <w:pPr>
              <w:pStyle w:val="CRCoverPage"/>
              <w:spacing w:after="0"/>
              <w:jc w:val="center"/>
              <w:rPr>
                <w:b/>
                <w:caps/>
                <w:noProof/>
              </w:rPr>
            </w:pPr>
          </w:p>
        </w:tc>
        <w:tc>
          <w:tcPr>
            <w:tcW w:w="1418" w:type="dxa"/>
            <w:tcBorders>
              <w:left w:val="nil"/>
            </w:tcBorders>
          </w:tcPr>
          <w:p w14:paraId="246A8489" w14:textId="77777777" w:rsidR="005F1360" w:rsidRDefault="005F1360" w:rsidP="007E79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B41D4" w14:textId="77777777" w:rsidR="005F1360" w:rsidRDefault="005F1360" w:rsidP="007E79E4">
            <w:pPr>
              <w:pStyle w:val="CRCoverPage"/>
              <w:spacing w:after="0"/>
              <w:jc w:val="center"/>
              <w:rPr>
                <w:b/>
                <w:bCs/>
                <w:caps/>
                <w:noProof/>
              </w:rPr>
            </w:pPr>
          </w:p>
        </w:tc>
      </w:tr>
    </w:tbl>
    <w:p w14:paraId="2815BD3A" w14:textId="77777777" w:rsidR="005F1360" w:rsidRDefault="005F1360" w:rsidP="005F13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360" w14:paraId="2808DDA5" w14:textId="77777777" w:rsidTr="007E79E4">
        <w:tc>
          <w:tcPr>
            <w:tcW w:w="9640" w:type="dxa"/>
            <w:gridSpan w:val="11"/>
          </w:tcPr>
          <w:p w14:paraId="6509121D" w14:textId="77777777" w:rsidR="005F1360" w:rsidRDefault="005F1360" w:rsidP="007E79E4">
            <w:pPr>
              <w:pStyle w:val="CRCoverPage"/>
              <w:spacing w:after="0"/>
              <w:rPr>
                <w:noProof/>
                <w:sz w:val="8"/>
                <w:szCs w:val="8"/>
              </w:rPr>
            </w:pPr>
          </w:p>
        </w:tc>
      </w:tr>
      <w:tr w:rsidR="005F1360" w14:paraId="6CFF0393" w14:textId="77777777" w:rsidTr="007E79E4">
        <w:tc>
          <w:tcPr>
            <w:tcW w:w="1843" w:type="dxa"/>
            <w:tcBorders>
              <w:top w:val="single" w:sz="4" w:space="0" w:color="auto"/>
              <w:left w:val="single" w:sz="4" w:space="0" w:color="auto"/>
            </w:tcBorders>
          </w:tcPr>
          <w:p w14:paraId="772BC720" w14:textId="77777777" w:rsidR="005F1360" w:rsidRDefault="005F1360" w:rsidP="007E79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2FBB4" w14:textId="77777777" w:rsidR="005F1360" w:rsidRDefault="00B714EE" w:rsidP="007E79E4">
            <w:pPr>
              <w:pStyle w:val="CRCoverPage"/>
              <w:spacing w:after="0"/>
              <w:ind w:left="100"/>
              <w:rPr>
                <w:noProof/>
              </w:rPr>
            </w:pPr>
            <w:r>
              <w:fldChar w:fldCharType="begin"/>
            </w:r>
            <w:r>
              <w:instrText xml:space="preserve"> DOCPROPERTY  CrTitle  \* MERGEFORMAT </w:instrText>
            </w:r>
            <w:r>
              <w:fldChar w:fldCharType="separate"/>
            </w:r>
            <w:r w:rsidR="005F1360">
              <w:t>Addition of NR5GC test case 8.1.5.9.1</w:t>
            </w:r>
            <w:r>
              <w:fldChar w:fldCharType="end"/>
            </w:r>
          </w:p>
        </w:tc>
      </w:tr>
      <w:tr w:rsidR="005F1360" w14:paraId="06E50268" w14:textId="77777777" w:rsidTr="007E79E4">
        <w:tc>
          <w:tcPr>
            <w:tcW w:w="1843" w:type="dxa"/>
            <w:tcBorders>
              <w:left w:val="single" w:sz="4" w:space="0" w:color="auto"/>
            </w:tcBorders>
          </w:tcPr>
          <w:p w14:paraId="0E3920C8" w14:textId="77777777" w:rsidR="005F1360" w:rsidRDefault="005F1360" w:rsidP="007E79E4">
            <w:pPr>
              <w:pStyle w:val="CRCoverPage"/>
              <w:spacing w:after="0"/>
              <w:rPr>
                <w:b/>
                <w:i/>
                <w:noProof/>
                <w:sz w:val="8"/>
                <w:szCs w:val="8"/>
              </w:rPr>
            </w:pPr>
          </w:p>
        </w:tc>
        <w:tc>
          <w:tcPr>
            <w:tcW w:w="7797" w:type="dxa"/>
            <w:gridSpan w:val="10"/>
            <w:tcBorders>
              <w:right w:val="single" w:sz="4" w:space="0" w:color="auto"/>
            </w:tcBorders>
          </w:tcPr>
          <w:p w14:paraId="40AB4E3B" w14:textId="77777777" w:rsidR="005F1360" w:rsidRDefault="005F1360" w:rsidP="007E79E4">
            <w:pPr>
              <w:pStyle w:val="CRCoverPage"/>
              <w:spacing w:after="0"/>
              <w:rPr>
                <w:noProof/>
                <w:sz w:val="8"/>
                <w:szCs w:val="8"/>
              </w:rPr>
            </w:pPr>
          </w:p>
        </w:tc>
      </w:tr>
      <w:tr w:rsidR="005F1360" w14:paraId="56A6B2C9" w14:textId="77777777" w:rsidTr="007E79E4">
        <w:tc>
          <w:tcPr>
            <w:tcW w:w="1843" w:type="dxa"/>
            <w:tcBorders>
              <w:left w:val="single" w:sz="4" w:space="0" w:color="auto"/>
            </w:tcBorders>
          </w:tcPr>
          <w:p w14:paraId="1A9A0283" w14:textId="77777777" w:rsidR="005F1360" w:rsidRDefault="005F1360" w:rsidP="007E79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F0DF2" w14:textId="77777777" w:rsidR="005F1360" w:rsidRDefault="00B714EE" w:rsidP="007E79E4">
            <w:pPr>
              <w:pStyle w:val="CRCoverPage"/>
              <w:spacing w:after="0"/>
              <w:ind w:left="100"/>
              <w:rPr>
                <w:noProof/>
              </w:rPr>
            </w:pPr>
            <w:r>
              <w:fldChar w:fldCharType="begin"/>
            </w:r>
            <w:r>
              <w:instrText xml:space="preserve"> DOCPROPERTY  SourceIfWg  \* MERGEFORMAT </w:instrText>
            </w:r>
            <w:r>
              <w:fldChar w:fldCharType="separate"/>
            </w:r>
            <w:r w:rsidR="005F1360">
              <w:rPr>
                <w:noProof/>
              </w:rPr>
              <w:t>ROHDE &amp; SCHWARZ</w:t>
            </w:r>
            <w:r>
              <w:rPr>
                <w:noProof/>
              </w:rPr>
              <w:fldChar w:fldCharType="end"/>
            </w:r>
          </w:p>
        </w:tc>
      </w:tr>
      <w:tr w:rsidR="005F1360" w14:paraId="3D32D40B" w14:textId="77777777" w:rsidTr="007E79E4">
        <w:tc>
          <w:tcPr>
            <w:tcW w:w="1843" w:type="dxa"/>
            <w:tcBorders>
              <w:left w:val="single" w:sz="4" w:space="0" w:color="auto"/>
            </w:tcBorders>
          </w:tcPr>
          <w:p w14:paraId="5425B9DC" w14:textId="77777777" w:rsidR="005F1360" w:rsidRDefault="005F1360" w:rsidP="007E79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581BE4" w14:textId="77777777" w:rsidR="005F1360" w:rsidRDefault="005F1360" w:rsidP="007E79E4">
            <w:pPr>
              <w:pStyle w:val="CRCoverPage"/>
              <w:spacing w:after="0"/>
              <w:ind w:left="100"/>
              <w:rPr>
                <w:noProof/>
              </w:rPr>
            </w:pPr>
            <w:r>
              <w:t>R5</w:t>
            </w:r>
            <w:r>
              <w:fldChar w:fldCharType="begin"/>
            </w:r>
            <w:r>
              <w:instrText xml:space="preserve"> DOCPROPERTY  SourceIfTsg  \* MERGEFORMAT </w:instrText>
            </w:r>
            <w:r>
              <w:fldChar w:fldCharType="end"/>
            </w:r>
          </w:p>
        </w:tc>
      </w:tr>
      <w:tr w:rsidR="005F1360" w14:paraId="47F786F4" w14:textId="77777777" w:rsidTr="007E79E4">
        <w:tc>
          <w:tcPr>
            <w:tcW w:w="1843" w:type="dxa"/>
            <w:tcBorders>
              <w:left w:val="single" w:sz="4" w:space="0" w:color="auto"/>
            </w:tcBorders>
          </w:tcPr>
          <w:p w14:paraId="61FD7825" w14:textId="77777777" w:rsidR="005F1360" w:rsidRDefault="005F1360" w:rsidP="007E79E4">
            <w:pPr>
              <w:pStyle w:val="CRCoverPage"/>
              <w:spacing w:after="0"/>
              <w:rPr>
                <w:b/>
                <w:i/>
                <w:noProof/>
                <w:sz w:val="8"/>
                <w:szCs w:val="8"/>
              </w:rPr>
            </w:pPr>
          </w:p>
        </w:tc>
        <w:tc>
          <w:tcPr>
            <w:tcW w:w="7797" w:type="dxa"/>
            <w:gridSpan w:val="10"/>
            <w:tcBorders>
              <w:right w:val="single" w:sz="4" w:space="0" w:color="auto"/>
            </w:tcBorders>
          </w:tcPr>
          <w:p w14:paraId="53F70E97" w14:textId="77777777" w:rsidR="005F1360" w:rsidRDefault="005F1360" w:rsidP="007E79E4">
            <w:pPr>
              <w:pStyle w:val="CRCoverPage"/>
              <w:spacing w:after="0"/>
              <w:rPr>
                <w:noProof/>
                <w:sz w:val="8"/>
                <w:szCs w:val="8"/>
              </w:rPr>
            </w:pPr>
          </w:p>
        </w:tc>
      </w:tr>
      <w:tr w:rsidR="005F1360" w14:paraId="5FCD85C0" w14:textId="77777777" w:rsidTr="007E79E4">
        <w:tc>
          <w:tcPr>
            <w:tcW w:w="1843" w:type="dxa"/>
            <w:tcBorders>
              <w:left w:val="single" w:sz="4" w:space="0" w:color="auto"/>
            </w:tcBorders>
          </w:tcPr>
          <w:p w14:paraId="7E011F25" w14:textId="77777777" w:rsidR="005F1360" w:rsidRDefault="005F1360" w:rsidP="007E79E4">
            <w:pPr>
              <w:pStyle w:val="CRCoverPage"/>
              <w:tabs>
                <w:tab w:val="right" w:pos="1759"/>
              </w:tabs>
              <w:spacing w:after="0"/>
              <w:rPr>
                <w:b/>
                <w:i/>
                <w:noProof/>
              </w:rPr>
            </w:pPr>
            <w:r>
              <w:rPr>
                <w:b/>
                <w:i/>
                <w:noProof/>
              </w:rPr>
              <w:t>Work item code:</w:t>
            </w:r>
          </w:p>
        </w:tc>
        <w:tc>
          <w:tcPr>
            <w:tcW w:w="3686" w:type="dxa"/>
            <w:gridSpan w:val="5"/>
            <w:shd w:val="pct30" w:color="FFFF00" w:fill="auto"/>
          </w:tcPr>
          <w:p w14:paraId="0C14CCD9" w14:textId="77777777" w:rsidR="005F1360" w:rsidRDefault="00B714EE" w:rsidP="007E79E4">
            <w:pPr>
              <w:pStyle w:val="CRCoverPage"/>
              <w:spacing w:after="0"/>
              <w:ind w:left="100"/>
              <w:rPr>
                <w:noProof/>
              </w:rPr>
            </w:pPr>
            <w:r>
              <w:fldChar w:fldCharType="begin"/>
            </w:r>
            <w:r>
              <w:instrText xml:space="preserve"> DOCPROPERTY  RelatedWis  \* MERGEFORMAT </w:instrText>
            </w:r>
            <w:r>
              <w:fldChar w:fldCharType="separate"/>
            </w:r>
            <w:r w:rsidR="005F1360">
              <w:rPr>
                <w:noProof/>
              </w:rPr>
              <w:t>RACS-UEConTest</w:t>
            </w:r>
            <w:r>
              <w:rPr>
                <w:noProof/>
              </w:rPr>
              <w:fldChar w:fldCharType="end"/>
            </w:r>
          </w:p>
        </w:tc>
        <w:tc>
          <w:tcPr>
            <w:tcW w:w="567" w:type="dxa"/>
            <w:tcBorders>
              <w:left w:val="nil"/>
            </w:tcBorders>
          </w:tcPr>
          <w:p w14:paraId="150364CC" w14:textId="77777777" w:rsidR="005F1360" w:rsidRDefault="005F1360" w:rsidP="007E79E4">
            <w:pPr>
              <w:pStyle w:val="CRCoverPage"/>
              <w:spacing w:after="0"/>
              <w:ind w:right="100"/>
              <w:rPr>
                <w:noProof/>
              </w:rPr>
            </w:pPr>
          </w:p>
        </w:tc>
        <w:tc>
          <w:tcPr>
            <w:tcW w:w="1417" w:type="dxa"/>
            <w:gridSpan w:val="3"/>
            <w:tcBorders>
              <w:left w:val="nil"/>
            </w:tcBorders>
          </w:tcPr>
          <w:p w14:paraId="3E3E8FEB" w14:textId="77777777" w:rsidR="005F1360" w:rsidRDefault="005F1360" w:rsidP="007E79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2411DA" w14:textId="77777777" w:rsidR="005F1360" w:rsidRDefault="00B714EE" w:rsidP="007E79E4">
            <w:pPr>
              <w:pStyle w:val="CRCoverPage"/>
              <w:spacing w:after="0"/>
              <w:ind w:left="100"/>
              <w:rPr>
                <w:noProof/>
              </w:rPr>
            </w:pPr>
            <w:r>
              <w:fldChar w:fldCharType="begin"/>
            </w:r>
            <w:r>
              <w:instrText xml:space="preserve"> DOCPROPERTY  ResDate  \* MERGEFORMAT </w:instrText>
            </w:r>
            <w:r>
              <w:fldChar w:fldCharType="separate"/>
            </w:r>
            <w:r w:rsidR="005F1360">
              <w:rPr>
                <w:noProof/>
              </w:rPr>
              <w:t>2022-02-21</w:t>
            </w:r>
            <w:r>
              <w:rPr>
                <w:noProof/>
              </w:rPr>
              <w:fldChar w:fldCharType="end"/>
            </w:r>
          </w:p>
        </w:tc>
      </w:tr>
      <w:tr w:rsidR="005F1360" w14:paraId="2379B72B" w14:textId="77777777" w:rsidTr="007E79E4">
        <w:tc>
          <w:tcPr>
            <w:tcW w:w="1843" w:type="dxa"/>
            <w:tcBorders>
              <w:left w:val="single" w:sz="4" w:space="0" w:color="auto"/>
            </w:tcBorders>
          </w:tcPr>
          <w:p w14:paraId="6A91015F" w14:textId="77777777" w:rsidR="005F1360" w:rsidRDefault="005F1360" w:rsidP="007E79E4">
            <w:pPr>
              <w:pStyle w:val="CRCoverPage"/>
              <w:spacing w:after="0"/>
              <w:rPr>
                <w:b/>
                <w:i/>
                <w:noProof/>
                <w:sz w:val="8"/>
                <w:szCs w:val="8"/>
              </w:rPr>
            </w:pPr>
          </w:p>
        </w:tc>
        <w:tc>
          <w:tcPr>
            <w:tcW w:w="1986" w:type="dxa"/>
            <w:gridSpan w:val="4"/>
          </w:tcPr>
          <w:p w14:paraId="57EE9105" w14:textId="77777777" w:rsidR="005F1360" w:rsidRDefault="005F1360" w:rsidP="007E79E4">
            <w:pPr>
              <w:pStyle w:val="CRCoverPage"/>
              <w:spacing w:after="0"/>
              <w:rPr>
                <w:noProof/>
                <w:sz w:val="8"/>
                <w:szCs w:val="8"/>
              </w:rPr>
            </w:pPr>
          </w:p>
        </w:tc>
        <w:tc>
          <w:tcPr>
            <w:tcW w:w="2267" w:type="dxa"/>
            <w:gridSpan w:val="2"/>
          </w:tcPr>
          <w:p w14:paraId="763E6227" w14:textId="77777777" w:rsidR="005F1360" w:rsidRDefault="005F1360" w:rsidP="007E79E4">
            <w:pPr>
              <w:pStyle w:val="CRCoverPage"/>
              <w:spacing w:after="0"/>
              <w:rPr>
                <w:noProof/>
                <w:sz w:val="8"/>
                <w:szCs w:val="8"/>
              </w:rPr>
            </w:pPr>
          </w:p>
        </w:tc>
        <w:tc>
          <w:tcPr>
            <w:tcW w:w="1417" w:type="dxa"/>
            <w:gridSpan w:val="3"/>
          </w:tcPr>
          <w:p w14:paraId="52485D3D" w14:textId="77777777" w:rsidR="005F1360" w:rsidRDefault="005F1360" w:rsidP="007E79E4">
            <w:pPr>
              <w:pStyle w:val="CRCoverPage"/>
              <w:spacing w:after="0"/>
              <w:rPr>
                <w:noProof/>
                <w:sz w:val="8"/>
                <w:szCs w:val="8"/>
              </w:rPr>
            </w:pPr>
          </w:p>
        </w:tc>
        <w:tc>
          <w:tcPr>
            <w:tcW w:w="2127" w:type="dxa"/>
            <w:tcBorders>
              <w:right w:val="single" w:sz="4" w:space="0" w:color="auto"/>
            </w:tcBorders>
          </w:tcPr>
          <w:p w14:paraId="3D2DDCBB" w14:textId="77777777" w:rsidR="005F1360" w:rsidRDefault="005F1360" w:rsidP="007E79E4">
            <w:pPr>
              <w:pStyle w:val="CRCoverPage"/>
              <w:spacing w:after="0"/>
              <w:rPr>
                <w:noProof/>
                <w:sz w:val="8"/>
                <w:szCs w:val="8"/>
              </w:rPr>
            </w:pPr>
          </w:p>
        </w:tc>
      </w:tr>
      <w:tr w:rsidR="005F1360" w14:paraId="06DC641C" w14:textId="77777777" w:rsidTr="007E79E4">
        <w:trPr>
          <w:cantSplit/>
        </w:trPr>
        <w:tc>
          <w:tcPr>
            <w:tcW w:w="1843" w:type="dxa"/>
            <w:tcBorders>
              <w:left w:val="single" w:sz="4" w:space="0" w:color="auto"/>
            </w:tcBorders>
          </w:tcPr>
          <w:p w14:paraId="0F74C02B" w14:textId="77777777" w:rsidR="005F1360" w:rsidRDefault="005F1360" w:rsidP="007E79E4">
            <w:pPr>
              <w:pStyle w:val="CRCoverPage"/>
              <w:tabs>
                <w:tab w:val="right" w:pos="1759"/>
              </w:tabs>
              <w:spacing w:after="0"/>
              <w:rPr>
                <w:b/>
                <w:i/>
                <w:noProof/>
              </w:rPr>
            </w:pPr>
            <w:r>
              <w:rPr>
                <w:b/>
                <w:i/>
                <w:noProof/>
              </w:rPr>
              <w:t>Category:</w:t>
            </w:r>
          </w:p>
        </w:tc>
        <w:tc>
          <w:tcPr>
            <w:tcW w:w="851" w:type="dxa"/>
            <w:shd w:val="pct30" w:color="FFFF00" w:fill="auto"/>
          </w:tcPr>
          <w:p w14:paraId="0CFCF968" w14:textId="77777777" w:rsidR="005F1360" w:rsidRDefault="00B714EE" w:rsidP="007E79E4">
            <w:pPr>
              <w:pStyle w:val="CRCoverPage"/>
              <w:spacing w:after="0"/>
              <w:ind w:left="100" w:right="-609"/>
              <w:rPr>
                <w:b/>
                <w:noProof/>
              </w:rPr>
            </w:pPr>
            <w:r>
              <w:fldChar w:fldCharType="begin"/>
            </w:r>
            <w:r>
              <w:instrText xml:space="preserve"> DOCPROPERTY  Cat  \* MERGEFORMAT </w:instrText>
            </w:r>
            <w:r>
              <w:fldChar w:fldCharType="separate"/>
            </w:r>
            <w:r w:rsidR="005F1360">
              <w:rPr>
                <w:b/>
                <w:noProof/>
              </w:rPr>
              <w:t>B</w:t>
            </w:r>
            <w:r>
              <w:rPr>
                <w:b/>
                <w:noProof/>
              </w:rPr>
              <w:fldChar w:fldCharType="end"/>
            </w:r>
          </w:p>
        </w:tc>
        <w:tc>
          <w:tcPr>
            <w:tcW w:w="3402" w:type="dxa"/>
            <w:gridSpan w:val="5"/>
            <w:tcBorders>
              <w:left w:val="nil"/>
            </w:tcBorders>
          </w:tcPr>
          <w:p w14:paraId="5FF8BEB4" w14:textId="77777777" w:rsidR="005F1360" w:rsidRDefault="005F1360" w:rsidP="007E79E4">
            <w:pPr>
              <w:pStyle w:val="CRCoverPage"/>
              <w:spacing w:after="0"/>
              <w:rPr>
                <w:noProof/>
              </w:rPr>
            </w:pPr>
          </w:p>
        </w:tc>
        <w:tc>
          <w:tcPr>
            <w:tcW w:w="1417" w:type="dxa"/>
            <w:gridSpan w:val="3"/>
            <w:tcBorders>
              <w:left w:val="nil"/>
            </w:tcBorders>
          </w:tcPr>
          <w:p w14:paraId="64B8FADF" w14:textId="77777777" w:rsidR="005F1360" w:rsidRDefault="005F1360" w:rsidP="007E79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D240A" w14:textId="77777777" w:rsidR="005F1360" w:rsidRDefault="00B714EE" w:rsidP="007E79E4">
            <w:pPr>
              <w:pStyle w:val="CRCoverPage"/>
              <w:spacing w:after="0"/>
              <w:ind w:left="100"/>
              <w:rPr>
                <w:noProof/>
              </w:rPr>
            </w:pPr>
            <w:r>
              <w:fldChar w:fldCharType="begin"/>
            </w:r>
            <w:r>
              <w:instrText xml:space="preserve"> DOCPROPERTY  Release  \* MERGEFORMAT </w:instrText>
            </w:r>
            <w:r>
              <w:fldChar w:fldCharType="separate"/>
            </w:r>
            <w:r w:rsidR="005F1360">
              <w:rPr>
                <w:noProof/>
              </w:rPr>
              <w:t>Rel-17</w:t>
            </w:r>
            <w:r>
              <w:rPr>
                <w:noProof/>
              </w:rPr>
              <w:fldChar w:fldCharType="end"/>
            </w:r>
          </w:p>
        </w:tc>
      </w:tr>
      <w:tr w:rsidR="005F1360" w14:paraId="5F217EDE" w14:textId="77777777" w:rsidTr="007E79E4">
        <w:tc>
          <w:tcPr>
            <w:tcW w:w="1843" w:type="dxa"/>
            <w:tcBorders>
              <w:left w:val="single" w:sz="4" w:space="0" w:color="auto"/>
              <w:bottom w:val="single" w:sz="4" w:space="0" w:color="auto"/>
            </w:tcBorders>
          </w:tcPr>
          <w:p w14:paraId="4FF93CCB" w14:textId="77777777" w:rsidR="005F1360" w:rsidRDefault="005F1360" w:rsidP="007E79E4">
            <w:pPr>
              <w:pStyle w:val="CRCoverPage"/>
              <w:spacing w:after="0"/>
              <w:rPr>
                <w:b/>
                <w:i/>
                <w:noProof/>
              </w:rPr>
            </w:pPr>
          </w:p>
        </w:tc>
        <w:tc>
          <w:tcPr>
            <w:tcW w:w="4677" w:type="dxa"/>
            <w:gridSpan w:val="8"/>
            <w:tcBorders>
              <w:bottom w:val="single" w:sz="4" w:space="0" w:color="auto"/>
            </w:tcBorders>
          </w:tcPr>
          <w:p w14:paraId="279E218C" w14:textId="77777777" w:rsidR="005F1360" w:rsidRDefault="005F1360" w:rsidP="007E79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79BD9D" w14:textId="77777777" w:rsidR="005F1360" w:rsidRDefault="005F1360" w:rsidP="007E79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6C345B" w14:textId="77777777" w:rsidR="005F1360" w:rsidRPr="007C2097" w:rsidRDefault="005F1360" w:rsidP="007E79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1360" w14:paraId="009D8B18" w14:textId="77777777" w:rsidTr="007E79E4">
        <w:tc>
          <w:tcPr>
            <w:tcW w:w="1843" w:type="dxa"/>
          </w:tcPr>
          <w:p w14:paraId="230CF593" w14:textId="77777777" w:rsidR="005F1360" w:rsidRDefault="005F1360" w:rsidP="007E79E4">
            <w:pPr>
              <w:pStyle w:val="CRCoverPage"/>
              <w:spacing w:after="0"/>
              <w:rPr>
                <w:b/>
                <w:i/>
                <w:noProof/>
                <w:sz w:val="8"/>
                <w:szCs w:val="8"/>
              </w:rPr>
            </w:pPr>
          </w:p>
        </w:tc>
        <w:tc>
          <w:tcPr>
            <w:tcW w:w="7797" w:type="dxa"/>
            <w:gridSpan w:val="10"/>
          </w:tcPr>
          <w:p w14:paraId="4335C399" w14:textId="77777777" w:rsidR="005F1360" w:rsidRDefault="005F1360" w:rsidP="007E79E4">
            <w:pPr>
              <w:pStyle w:val="CRCoverPage"/>
              <w:spacing w:after="0"/>
              <w:rPr>
                <w:noProof/>
                <w:sz w:val="8"/>
                <w:szCs w:val="8"/>
              </w:rPr>
            </w:pPr>
          </w:p>
        </w:tc>
      </w:tr>
      <w:tr w:rsidR="005F1360" w14:paraId="4D20EADC" w14:textId="77777777" w:rsidTr="007E79E4">
        <w:tc>
          <w:tcPr>
            <w:tcW w:w="2694" w:type="dxa"/>
            <w:gridSpan w:val="2"/>
            <w:tcBorders>
              <w:top w:val="single" w:sz="4" w:space="0" w:color="auto"/>
              <w:left w:val="single" w:sz="4" w:space="0" w:color="auto"/>
            </w:tcBorders>
          </w:tcPr>
          <w:p w14:paraId="36EDC846" w14:textId="77777777" w:rsidR="005F1360" w:rsidRDefault="005F1360" w:rsidP="005F13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8F3E1" w14:textId="77777777" w:rsidR="005F1360" w:rsidRPr="00D268E5" w:rsidRDefault="005F1360" w:rsidP="005F1360">
            <w:pPr>
              <w:pStyle w:val="CRCoverPage"/>
              <w:spacing w:after="0"/>
              <w:ind w:left="100"/>
              <w:rPr>
                <w:noProof/>
              </w:rPr>
            </w:pPr>
            <w:r w:rsidRPr="00D268E5">
              <w:rPr>
                <w:noProof/>
              </w:rPr>
              <w:t xml:space="preserve">To add NR5GC test case </w:t>
            </w:r>
            <w:r>
              <w:rPr>
                <w:noProof/>
              </w:rPr>
              <w:t>8.1.5.9.1</w:t>
            </w:r>
            <w:r w:rsidRPr="00D268E5">
              <w:rPr>
                <w:noProof/>
              </w:rPr>
              <w:t xml:space="preserve"> to the IWD_21wk</w:t>
            </w:r>
            <w:r>
              <w:rPr>
                <w:noProof/>
              </w:rPr>
              <w:t>49</w:t>
            </w:r>
            <w:r w:rsidRPr="00D268E5">
              <w:rPr>
                <w:noProof/>
              </w:rPr>
              <w:t xml:space="preserve"> ATS.</w:t>
            </w:r>
          </w:p>
        </w:tc>
      </w:tr>
      <w:tr w:rsidR="005F1360" w14:paraId="17BD87F9" w14:textId="77777777" w:rsidTr="007E79E4">
        <w:tc>
          <w:tcPr>
            <w:tcW w:w="2694" w:type="dxa"/>
            <w:gridSpan w:val="2"/>
            <w:tcBorders>
              <w:left w:val="single" w:sz="4" w:space="0" w:color="auto"/>
            </w:tcBorders>
          </w:tcPr>
          <w:p w14:paraId="02DED7E3" w14:textId="77777777" w:rsidR="005F1360" w:rsidRDefault="005F1360" w:rsidP="005F1360">
            <w:pPr>
              <w:pStyle w:val="CRCoverPage"/>
              <w:spacing w:after="0"/>
              <w:rPr>
                <w:b/>
                <w:i/>
                <w:noProof/>
                <w:sz w:val="8"/>
                <w:szCs w:val="8"/>
              </w:rPr>
            </w:pPr>
          </w:p>
        </w:tc>
        <w:tc>
          <w:tcPr>
            <w:tcW w:w="6946" w:type="dxa"/>
            <w:gridSpan w:val="9"/>
            <w:tcBorders>
              <w:right w:val="single" w:sz="4" w:space="0" w:color="auto"/>
            </w:tcBorders>
          </w:tcPr>
          <w:p w14:paraId="3A0CCA66" w14:textId="77777777" w:rsidR="005F1360" w:rsidRPr="00D268E5" w:rsidRDefault="005F1360" w:rsidP="005F1360">
            <w:pPr>
              <w:pStyle w:val="CRCoverPage"/>
              <w:spacing w:after="0"/>
              <w:rPr>
                <w:noProof/>
                <w:sz w:val="8"/>
                <w:szCs w:val="8"/>
              </w:rPr>
            </w:pPr>
          </w:p>
        </w:tc>
      </w:tr>
      <w:tr w:rsidR="005F1360" w14:paraId="671C90D1" w14:textId="77777777" w:rsidTr="007E79E4">
        <w:tc>
          <w:tcPr>
            <w:tcW w:w="2694" w:type="dxa"/>
            <w:gridSpan w:val="2"/>
            <w:tcBorders>
              <w:left w:val="single" w:sz="4" w:space="0" w:color="auto"/>
            </w:tcBorders>
          </w:tcPr>
          <w:p w14:paraId="5D160890" w14:textId="77777777" w:rsidR="005F1360" w:rsidRDefault="005F1360" w:rsidP="005F13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53637D" w14:textId="77777777" w:rsidR="005F1360" w:rsidRPr="00D268E5" w:rsidRDefault="005F1360" w:rsidP="005F1360">
            <w:pPr>
              <w:pStyle w:val="CRCoverPage"/>
              <w:spacing w:after="0"/>
              <w:ind w:left="100"/>
              <w:rPr>
                <w:noProof/>
              </w:rPr>
            </w:pPr>
            <w:r w:rsidRPr="00D268E5">
              <w:rPr>
                <w:noProof/>
              </w:rPr>
              <w:t xml:space="preserve">This document lists all changes applied to test case </w:t>
            </w:r>
            <w:r>
              <w:rPr>
                <w:noProof/>
              </w:rPr>
              <w:t>8.1.5.9.1</w:t>
            </w:r>
            <w:r w:rsidRPr="00D268E5">
              <w:rPr>
                <w:noProof/>
              </w:rPr>
              <w:t xml:space="preserve"> required for approval. See detailed change description for further information.</w:t>
            </w:r>
          </w:p>
        </w:tc>
      </w:tr>
      <w:tr w:rsidR="005F1360" w14:paraId="093D1539" w14:textId="77777777" w:rsidTr="007E79E4">
        <w:tc>
          <w:tcPr>
            <w:tcW w:w="2694" w:type="dxa"/>
            <w:gridSpan w:val="2"/>
            <w:tcBorders>
              <w:left w:val="single" w:sz="4" w:space="0" w:color="auto"/>
            </w:tcBorders>
          </w:tcPr>
          <w:p w14:paraId="4DEC9D08" w14:textId="77777777" w:rsidR="005F1360" w:rsidRDefault="005F1360" w:rsidP="005F1360">
            <w:pPr>
              <w:pStyle w:val="CRCoverPage"/>
              <w:spacing w:after="0"/>
              <w:rPr>
                <w:b/>
                <w:i/>
                <w:noProof/>
                <w:sz w:val="8"/>
                <w:szCs w:val="8"/>
              </w:rPr>
            </w:pPr>
          </w:p>
        </w:tc>
        <w:tc>
          <w:tcPr>
            <w:tcW w:w="6946" w:type="dxa"/>
            <w:gridSpan w:val="9"/>
            <w:tcBorders>
              <w:right w:val="single" w:sz="4" w:space="0" w:color="auto"/>
            </w:tcBorders>
          </w:tcPr>
          <w:p w14:paraId="09512675" w14:textId="77777777" w:rsidR="005F1360" w:rsidRPr="00D268E5" w:rsidRDefault="005F1360" w:rsidP="005F1360">
            <w:pPr>
              <w:pStyle w:val="CRCoverPage"/>
              <w:spacing w:after="0"/>
              <w:rPr>
                <w:noProof/>
                <w:sz w:val="8"/>
                <w:szCs w:val="8"/>
              </w:rPr>
            </w:pPr>
          </w:p>
        </w:tc>
      </w:tr>
      <w:tr w:rsidR="005F1360" w14:paraId="20C283EB" w14:textId="77777777" w:rsidTr="007E79E4">
        <w:tc>
          <w:tcPr>
            <w:tcW w:w="2694" w:type="dxa"/>
            <w:gridSpan w:val="2"/>
            <w:tcBorders>
              <w:left w:val="single" w:sz="4" w:space="0" w:color="auto"/>
              <w:bottom w:val="single" w:sz="4" w:space="0" w:color="auto"/>
            </w:tcBorders>
          </w:tcPr>
          <w:p w14:paraId="0763E076" w14:textId="77777777" w:rsidR="005F1360" w:rsidRDefault="005F1360" w:rsidP="005F13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6BD8D" w14:textId="77777777" w:rsidR="005F1360" w:rsidRPr="00D268E5" w:rsidRDefault="005F1360" w:rsidP="005F1360">
            <w:pPr>
              <w:pStyle w:val="CRCoverPage"/>
              <w:spacing w:after="0"/>
              <w:ind w:left="100"/>
              <w:rPr>
                <w:noProof/>
              </w:rPr>
            </w:pPr>
            <w:r w:rsidRPr="00D268E5">
              <w:rPr>
                <w:noProof/>
                <w:lang w:eastAsia="zh-CN"/>
              </w:rPr>
              <w:t>Test case will not be added to ATS</w:t>
            </w:r>
          </w:p>
        </w:tc>
      </w:tr>
      <w:tr w:rsidR="005F1360" w14:paraId="7C7488EC" w14:textId="77777777" w:rsidTr="007E79E4">
        <w:tc>
          <w:tcPr>
            <w:tcW w:w="2694" w:type="dxa"/>
            <w:gridSpan w:val="2"/>
          </w:tcPr>
          <w:p w14:paraId="614BA2F7" w14:textId="77777777" w:rsidR="005F1360" w:rsidRDefault="005F1360" w:rsidP="005F1360">
            <w:pPr>
              <w:pStyle w:val="CRCoverPage"/>
              <w:spacing w:after="0"/>
              <w:rPr>
                <w:b/>
                <w:i/>
                <w:noProof/>
                <w:sz w:val="8"/>
                <w:szCs w:val="8"/>
              </w:rPr>
            </w:pPr>
          </w:p>
        </w:tc>
        <w:tc>
          <w:tcPr>
            <w:tcW w:w="6946" w:type="dxa"/>
            <w:gridSpan w:val="9"/>
          </w:tcPr>
          <w:p w14:paraId="2DB7BA58" w14:textId="77777777" w:rsidR="005F1360" w:rsidRDefault="005F1360" w:rsidP="005F1360">
            <w:pPr>
              <w:pStyle w:val="CRCoverPage"/>
              <w:spacing w:after="0"/>
              <w:rPr>
                <w:noProof/>
                <w:sz w:val="8"/>
                <w:szCs w:val="8"/>
              </w:rPr>
            </w:pPr>
          </w:p>
        </w:tc>
      </w:tr>
      <w:tr w:rsidR="005F1360" w14:paraId="3EB1CB4A" w14:textId="77777777" w:rsidTr="007E79E4">
        <w:tc>
          <w:tcPr>
            <w:tcW w:w="2694" w:type="dxa"/>
            <w:gridSpan w:val="2"/>
            <w:tcBorders>
              <w:top w:val="single" w:sz="4" w:space="0" w:color="auto"/>
              <w:left w:val="single" w:sz="4" w:space="0" w:color="auto"/>
            </w:tcBorders>
          </w:tcPr>
          <w:p w14:paraId="1DB5C677" w14:textId="77777777" w:rsidR="005F1360" w:rsidRDefault="005F1360" w:rsidP="005F13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8B791A" w14:textId="77777777" w:rsidR="005F1360" w:rsidRDefault="0061475F" w:rsidP="005F1360">
            <w:pPr>
              <w:pStyle w:val="CRCoverPage"/>
              <w:spacing w:after="0"/>
              <w:ind w:left="100"/>
              <w:rPr>
                <w:noProof/>
              </w:rPr>
            </w:pPr>
            <w:r>
              <w:rPr>
                <w:noProof/>
              </w:rPr>
              <w:t>8.1.5.9.1.NR5GC</w:t>
            </w:r>
          </w:p>
        </w:tc>
      </w:tr>
      <w:tr w:rsidR="005F1360" w14:paraId="5D2DF746" w14:textId="77777777" w:rsidTr="007E79E4">
        <w:tc>
          <w:tcPr>
            <w:tcW w:w="2694" w:type="dxa"/>
            <w:gridSpan w:val="2"/>
            <w:tcBorders>
              <w:left w:val="single" w:sz="4" w:space="0" w:color="auto"/>
            </w:tcBorders>
          </w:tcPr>
          <w:p w14:paraId="45D09E7D" w14:textId="77777777" w:rsidR="005F1360" w:rsidRDefault="005F1360" w:rsidP="005F1360">
            <w:pPr>
              <w:pStyle w:val="CRCoverPage"/>
              <w:spacing w:after="0"/>
              <w:rPr>
                <w:b/>
                <w:i/>
                <w:noProof/>
                <w:sz w:val="8"/>
                <w:szCs w:val="8"/>
              </w:rPr>
            </w:pPr>
          </w:p>
        </w:tc>
        <w:tc>
          <w:tcPr>
            <w:tcW w:w="6946" w:type="dxa"/>
            <w:gridSpan w:val="9"/>
            <w:tcBorders>
              <w:right w:val="single" w:sz="4" w:space="0" w:color="auto"/>
            </w:tcBorders>
          </w:tcPr>
          <w:p w14:paraId="6F5CFB9F" w14:textId="77777777" w:rsidR="005F1360" w:rsidRDefault="005F1360" w:rsidP="005F1360">
            <w:pPr>
              <w:pStyle w:val="CRCoverPage"/>
              <w:spacing w:after="0"/>
              <w:rPr>
                <w:noProof/>
                <w:sz w:val="8"/>
                <w:szCs w:val="8"/>
              </w:rPr>
            </w:pPr>
          </w:p>
        </w:tc>
      </w:tr>
      <w:tr w:rsidR="005F1360" w14:paraId="4DCE2D2D" w14:textId="77777777" w:rsidTr="007E79E4">
        <w:tc>
          <w:tcPr>
            <w:tcW w:w="2694" w:type="dxa"/>
            <w:gridSpan w:val="2"/>
            <w:tcBorders>
              <w:left w:val="single" w:sz="4" w:space="0" w:color="auto"/>
            </w:tcBorders>
          </w:tcPr>
          <w:p w14:paraId="477423A7" w14:textId="77777777" w:rsidR="005F1360" w:rsidRDefault="005F1360" w:rsidP="005F13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8894BC" w14:textId="77777777" w:rsidR="005F1360" w:rsidRDefault="005F1360" w:rsidP="005F13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ECCB0" w14:textId="77777777" w:rsidR="005F1360" w:rsidRDefault="005F1360" w:rsidP="005F1360">
            <w:pPr>
              <w:pStyle w:val="CRCoverPage"/>
              <w:spacing w:after="0"/>
              <w:jc w:val="center"/>
              <w:rPr>
                <w:b/>
                <w:caps/>
                <w:noProof/>
              </w:rPr>
            </w:pPr>
            <w:r>
              <w:rPr>
                <w:b/>
                <w:caps/>
                <w:noProof/>
              </w:rPr>
              <w:t>N</w:t>
            </w:r>
          </w:p>
        </w:tc>
        <w:tc>
          <w:tcPr>
            <w:tcW w:w="2977" w:type="dxa"/>
            <w:gridSpan w:val="4"/>
          </w:tcPr>
          <w:p w14:paraId="31BF2DFE" w14:textId="77777777" w:rsidR="005F1360" w:rsidRDefault="005F1360" w:rsidP="005F13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429A4" w14:textId="77777777" w:rsidR="005F1360" w:rsidRDefault="005F1360" w:rsidP="005F1360">
            <w:pPr>
              <w:pStyle w:val="CRCoverPage"/>
              <w:spacing w:after="0"/>
              <w:ind w:left="99"/>
              <w:rPr>
                <w:noProof/>
              </w:rPr>
            </w:pPr>
          </w:p>
        </w:tc>
      </w:tr>
      <w:tr w:rsidR="005F1360" w14:paraId="0A3DF7EF" w14:textId="77777777" w:rsidTr="007E79E4">
        <w:tc>
          <w:tcPr>
            <w:tcW w:w="2694" w:type="dxa"/>
            <w:gridSpan w:val="2"/>
            <w:tcBorders>
              <w:left w:val="single" w:sz="4" w:space="0" w:color="auto"/>
            </w:tcBorders>
          </w:tcPr>
          <w:p w14:paraId="79A804D1" w14:textId="77777777" w:rsidR="005F1360" w:rsidRDefault="005F1360" w:rsidP="005F13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CDAE3A" w14:textId="77777777" w:rsidR="005F1360" w:rsidRDefault="005F1360" w:rsidP="005F1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1BAEB" w14:textId="77777777" w:rsidR="005F1360" w:rsidRDefault="005F1360" w:rsidP="005F1360">
            <w:pPr>
              <w:pStyle w:val="CRCoverPage"/>
              <w:spacing w:after="0"/>
              <w:jc w:val="center"/>
              <w:rPr>
                <w:b/>
                <w:caps/>
                <w:noProof/>
              </w:rPr>
            </w:pPr>
            <w:r>
              <w:rPr>
                <w:b/>
                <w:caps/>
                <w:noProof/>
              </w:rPr>
              <w:t>x</w:t>
            </w:r>
          </w:p>
        </w:tc>
        <w:tc>
          <w:tcPr>
            <w:tcW w:w="2977" w:type="dxa"/>
            <w:gridSpan w:val="4"/>
          </w:tcPr>
          <w:p w14:paraId="558C86A9" w14:textId="77777777" w:rsidR="005F1360" w:rsidRDefault="005F1360" w:rsidP="005F13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6F191" w14:textId="77777777" w:rsidR="005F1360" w:rsidRDefault="005F1360" w:rsidP="005F1360">
            <w:pPr>
              <w:pStyle w:val="CRCoverPage"/>
              <w:spacing w:after="0"/>
              <w:ind w:left="99"/>
              <w:rPr>
                <w:noProof/>
              </w:rPr>
            </w:pPr>
          </w:p>
        </w:tc>
      </w:tr>
      <w:tr w:rsidR="005F1360" w14:paraId="6AB6F87C" w14:textId="77777777" w:rsidTr="007E79E4">
        <w:tc>
          <w:tcPr>
            <w:tcW w:w="2694" w:type="dxa"/>
            <w:gridSpan w:val="2"/>
            <w:tcBorders>
              <w:left w:val="single" w:sz="4" w:space="0" w:color="auto"/>
            </w:tcBorders>
          </w:tcPr>
          <w:p w14:paraId="065D3E68" w14:textId="77777777" w:rsidR="005F1360" w:rsidRDefault="005F1360" w:rsidP="005F13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FC032" w14:textId="77777777" w:rsidR="005F1360" w:rsidRDefault="005F1360" w:rsidP="005F1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D22A5" w14:textId="77777777" w:rsidR="005F1360" w:rsidRDefault="005F1360" w:rsidP="005F1360">
            <w:pPr>
              <w:pStyle w:val="CRCoverPage"/>
              <w:spacing w:after="0"/>
              <w:jc w:val="center"/>
              <w:rPr>
                <w:b/>
                <w:caps/>
                <w:noProof/>
              </w:rPr>
            </w:pPr>
            <w:r>
              <w:rPr>
                <w:b/>
                <w:caps/>
                <w:noProof/>
              </w:rPr>
              <w:t>x</w:t>
            </w:r>
          </w:p>
        </w:tc>
        <w:tc>
          <w:tcPr>
            <w:tcW w:w="2977" w:type="dxa"/>
            <w:gridSpan w:val="4"/>
          </w:tcPr>
          <w:p w14:paraId="7056DDAB" w14:textId="77777777" w:rsidR="005F1360" w:rsidRDefault="005F1360" w:rsidP="005F13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2DF22" w14:textId="77777777" w:rsidR="005F1360" w:rsidRDefault="005F1360" w:rsidP="005F1360">
            <w:pPr>
              <w:pStyle w:val="CRCoverPage"/>
              <w:spacing w:after="0"/>
              <w:ind w:left="99"/>
              <w:rPr>
                <w:noProof/>
              </w:rPr>
            </w:pPr>
          </w:p>
        </w:tc>
      </w:tr>
      <w:tr w:rsidR="005F1360" w14:paraId="54EED0D3" w14:textId="77777777" w:rsidTr="007E79E4">
        <w:tc>
          <w:tcPr>
            <w:tcW w:w="2694" w:type="dxa"/>
            <w:gridSpan w:val="2"/>
            <w:tcBorders>
              <w:left w:val="single" w:sz="4" w:space="0" w:color="auto"/>
            </w:tcBorders>
          </w:tcPr>
          <w:p w14:paraId="0867A4C9" w14:textId="77777777" w:rsidR="005F1360" w:rsidRDefault="005F1360" w:rsidP="005F13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29708A" w14:textId="77777777" w:rsidR="005F1360" w:rsidRDefault="005F1360" w:rsidP="005F1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F167A" w14:textId="77777777" w:rsidR="005F1360" w:rsidRDefault="005F1360" w:rsidP="005F1360">
            <w:pPr>
              <w:pStyle w:val="CRCoverPage"/>
              <w:spacing w:after="0"/>
              <w:jc w:val="center"/>
              <w:rPr>
                <w:b/>
                <w:caps/>
                <w:noProof/>
              </w:rPr>
            </w:pPr>
            <w:r>
              <w:rPr>
                <w:b/>
                <w:caps/>
                <w:noProof/>
              </w:rPr>
              <w:t>x</w:t>
            </w:r>
          </w:p>
        </w:tc>
        <w:tc>
          <w:tcPr>
            <w:tcW w:w="2977" w:type="dxa"/>
            <w:gridSpan w:val="4"/>
          </w:tcPr>
          <w:p w14:paraId="569E36F0" w14:textId="77777777" w:rsidR="005F1360" w:rsidRDefault="005F1360" w:rsidP="005F13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E6F41" w14:textId="77777777" w:rsidR="005F1360" w:rsidRDefault="005F1360" w:rsidP="005F1360">
            <w:pPr>
              <w:pStyle w:val="CRCoverPage"/>
              <w:spacing w:after="0"/>
              <w:ind w:left="99"/>
              <w:rPr>
                <w:noProof/>
              </w:rPr>
            </w:pPr>
          </w:p>
        </w:tc>
      </w:tr>
      <w:tr w:rsidR="005F1360" w14:paraId="6BAB4A84" w14:textId="77777777" w:rsidTr="007E79E4">
        <w:tc>
          <w:tcPr>
            <w:tcW w:w="2694" w:type="dxa"/>
            <w:gridSpan w:val="2"/>
            <w:tcBorders>
              <w:left w:val="single" w:sz="4" w:space="0" w:color="auto"/>
            </w:tcBorders>
          </w:tcPr>
          <w:p w14:paraId="68CE220A" w14:textId="77777777" w:rsidR="005F1360" w:rsidRDefault="005F1360" w:rsidP="005F1360">
            <w:pPr>
              <w:pStyle w:val="CRCoverPage"/>
              <w:spacing w:after="0"/>
              <w:rPr>
                <w:b/>
                <w:i/>
                <w:noProof/>
              </w:rPr>
            </w:pPr>
          </w:p>
        </w:tc>
        <w:tc>
          <w:tcPr>
            <w:tcW w:w="6946" w:type="dxa"/>
            <w:gridSpan w:val="9"/>
            <w:tcBorders>
              <w:right w:val="single" w:sz="4" w:space="0" w:color="auto"/>
            </w:tcBorders>
          </w:tcPr>
          <w:p w14:paraId="46FCCF58" w14:textId="77777777" w:rsidR="005F1360" w:rsidRDefault="005F1360" w:rsidP="005F1360">
            <w:pPr>
              <w:pStyle w:val="CRCoverPage"/>
              <w:spacing w:after="0"/>
              <w:rPr>
                <w:noProof/>
              </w:rPr>
            </w:pPr>
          </w:p>
        </w:tc>
      </w:tr>
      <w:tr w:rsidR="005F1360" w14:paraId="6634589E" w14:textId="77777777" w:rsidTr="007E79E4">
        <w:tc>
          <w:tcPr>
            <w:tcW w:w="2694" w:type="dxa"/>
            <w:gridSpan w:val="2"/>
            <w:tcBorders>
              <w:left w:val="single" w:sz="4" w:space="0" w:color="auto"/>
              <w:bottom w:val="single" w:sz="4" w:space="0" w:color="auto"/>
            </w:tcBorders>
          </w:tcPr>
          <w:p w14:paraId="2556AB35" w14:textId="77777777" w:rsidR="005F1360" w:rsidRDefault="005F1360" w:rsidP="005F13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F2D079" w14:textId="77777777" w:rsidR="005F1360" w:rsidRDefault="005F1360" w:rsidP="005F1360">
            <w:pPr>
              <w:pStyle w:val="CRCoverPage"/>
              <w:spacing w:after="0"/>
              <w:ind w:left="100"/>
              <w:rPr>
                <w:noProof/>
              </w:rPr>
            </w:pPr>
          </w:p>
        </w:tc>
      </w:tr>
      <w:tr w:rsidR="005F1360" w:rsidRPr="008863B9" w14:paraId="5EF55C18" w14:textId="77777777" w:rsidTr="007E79E4">
        <w:tc>
          <w:tcPr>
            <w:tcW w:w="2694" w:type="dxa"/>
            <w:gridSpan w:val="2"/>
            <w:tcBorders>
              <w:top w:val="single" w:sz="4" w:space="0" w:color="auto"/>
              <w:bottom w:val="single" w:sz="4" w:space="0" w:color="auto"/>
            </w:tcBorders>
          </w:tcPr>
          <w:p w14:paraId="01389B1D" w14:textId="77777777" w:rsidR="005F1360" w:rsidRPr="008863B9" w:rsidRDefault="005F1360" w:rsidP="005F13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A368B8" w14:textId="77777777" w:rsidR="005F1360" w:rsidRPr="008863B9" w:rsidRDefault="005F1360" w:rsidP="005F1360">
            <w:pPr>
              <w:pStyle w:val="CRCoverPage"/>
              <w:spacing w:after="0"/>
              <w:ind w:left="100"/>
              <w:rPr>
                <w:noProof/>
                <w:sz w:val="8"/>
                <w:szCs w:val="8"/>
              </w:rPr>
            </w:pPr>
          </w:p>
        </w:tc>
      </w:tr>
      <w:tr w:rsidR="005F1360" w14:paraId="6DCBE2B9" w14:textId="77777777" w:rsidTr="007E79E4">
        <w:tc>
          <w:tcPr>
            <w:tcW w:w="2694" w:type="dxa"/>
            <w:gridSpan w:val="2"/>
            <w:tcBorders>
              <w:top w:val="single" w:sz="4" w:space="0" w:color="auto"/>
              <w:left w:val="single" w:sz="4" w:space="0" w:color="auto"/>
              <w:bottom w:val="single" w:sz="4" w:space="0" w:color="auto"/>
            </w:tcBorders>
          </w:tcPr>
          <w:p w14:paraId="05DAF6D7" w14:textId="77777777" w:rsidR="005F1360" w:rsidRDefault="005F1360" w:rsidP="005F13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3C3BB8" w14:textId="77777777" w:rsidR="005F1360" w:rsidRDefault="005F1360" w:rsidP="005F1360">
            <w:pPr>
              <w:pStyle w:val="CRCoverPage"/>
              <w:spacing w:after="0"/>
              <w:ind w:left="100"/>
              <w:rPr>
                <w:noProof/>
              </w:rPr>
            </w:pPr>
          </w:p>
        </w:tc>
      </w:tr>
    </w:tbl>
    <w:p w14:paraId="41C5CE17" w14:textId="77777777" w:rsidR="001E41F3" w:rsidRPr="00D268E5" w:rsidRDefault="001E41F3">
      <w:pPr>
        <w:pStyle w:val="CRCoverPage"/>
        <w:spacing w:after="0"/>
        <w:rPr>
          <w:noProof/>
          <w:sz w:val="8"/>
          <w:szCs w:val="8"/>
        </w:rPr>
      </w:pPr>
    </w:p>
    <w:p w14:paraId="6D952641" w14:textId="77777777" w:rsidR="001E41F3" w:rsidRPr="00D268E5" w:rsidRDefault="001E41F3">
      <w:pPr>
        <w:rPr>
          <w:noProof/>
        </w:rPr>
        <w:sectPr w:rsidR="001E41F3" w:rsidRPr="00D268E5">
          <w:headerReference w:type="even" r:id="rId12"/>
          <w:footnotePr>
            <w:numRestart w:val="eachSect"/>
          </w:footnotePr>
          <w:pgSz w:w="11907" w:h="16840" w:code="9"/>
          <w:pgMar w:top="1418" w:right="1134" w:bottom="1134" w:left="1134" w:header="680" w:footer="567" w:gutter="0"/>
          <w:cols w:space="720"/>
        </w:sectPr>
      </w:pPr>
    </w:p>
    <w:p w14:paraId="0DE96B3A" w14:textId="77777777" w:rsidR="00446488" w:rsidRPr="00D268E5" w:rsidRDefault="00446488" w:rsidP="00446488">
      <w:pPr>
        <w:pStyle w:val="Title"/>
        <w:jc w:val="left"/>
        <w:rPr>
          <w:rStyle w:val="Emphasis"/>
          <w:rFonts w:ascii="Arial" w:hAnsi="Arial" w:cs="Arial"/>
          <w:b w:val="0"/>
          <w:i w:val="0"/>
          <w:lang w:eastAsia="en-GB"/>
        </w:rPr>
      </w:pPr>
      <w:bookmarkStart w:id="1" w:name="_Toc96328736"/>
      <w:r w:rsidRPr="00D268E5">
        <w:rPr>
          <w:rStyle w:val="Emphasis"/>
          <w:rFonts w:ascii="Arial" w:hAnsi="Arial" w:cs="Arial"/>
          <w:b w:val="0"/>
          <w:i w:val="0"/>
        </w:rPr>
        <w:lastRenderedPageBreak/>
        <w:t>Table of Contents</w:t>
      </w:r>
      <w:bookmarkEnd w:id="1"/>
    </w:p>
    <w:p w14:paraId="4EC33ADB" w14:textId="77777777" w:rsidR="00930587"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930587" w:rsidRPr="009473CE">
        <w:rPr>
          <w:rFonts w:ascii="Arial" w:hAnsi="Arial" w:cs="Arial"/>
          <w:iCs/>
        </w:rPr>
        <w:t>Table of Contents</w:t>
      </w:r>
      <w:r w:rsidR="00930587">
        <w:tab/>
      </w:r>
      <w:r w:rsidR="00930587">
        <w:fldChar w:fldCharType="begin"/>
      </w:r>
      <w:r w:rsidR="00930587">
        <w:instrText xml:space="preserve"> PAGEREF _Toc96328736 \h </w:instrText>
      </w:r>
      <w:r w:rsidR="00930587">
        <w:fldChar w:fldCharType="separate"/>
      </w:r>
      <w:r w:rsidR="00930587">
        <w:t>2</w:t>
      </w:r>
      <w:r w:rsidR="00930587">
        <w:fldChar w:fldCharType="end"/>
      </w:r>
    </w:p>
    <w:p w14:paraId="32B5B289" w14:textId="77777777" w:rsidR="00930587" w:rsidRDefault="00930587">
      <w:pPr>
        <w:pStyle w:val="TOC1"/>
        <w:rPr>
          <w:rFonts w:asciiTheme="minorHAnsi" w:eastAsiaTheme="minorEastAsia" w:hAnsiTheme="minorHAnsi" w:cstheme="minorBidi"/>
          <w:szCs w:val="22"/>
          <w:lang w:eastAsia="en-GB"/>
        </w:rPr>
      </w:pPr>
      <w:r w:rsidRPr="009473CE">
        <w:rPr>
          <w:rFonts w:cs="Arial"/>
        </w:rPr>
        <w:t>1</w:t>
      </w:r>
      <w:r>
        <w:rPr>
          <w:rFonts w:asciiTheme="minorHAnsi" w:eastAsiaTheme="minorEastAsia" w:hAnsiTheme="minorHAnsi" w:cstheme="minorBidi"/>
          <w:szCs w:val="22"/>
          <w:lang w:eastAsia="en-GB"/>
        </w:rPr>
        <w:tab/>
      </w:r>
      <w:r w:rsidRPr="009473CE">
        <w:rPr>
          <w:rFonts w:cs="Arial"/>
        </w:rPr>
        <w:t>Overview</w:t>
      </w:r>
      <w:r>
        <w:tab/>
      </w:r>
      <w:r>
        <w:fldChar w:fldCharType="begin"/>
      </w:r>
      <w:r>
        <w:instrText xml:space="preserve"> PAGEREF _Toc96328737 \h </w:instrText>
      </w:r>
      <w:r>
        <w:fldChar w:fldCharType="separate"/>
      </w:r>
      <w:r>
        <w:t>3</w:t>
      </w:r>
      <w:r>
        <w:fldChar w:fldCharType="end"/>
      </w:r>
    </w:p>
    <w:p w14:paraId="7F8EF67A" w14:textId="77777777" w:rsidR="00930587" w:rsidRDefault="00930587">
      <w:pPr>
        <w:pStyle w:val="TOC2"/>
        <w:rPr>
          <w:rFonts w:asciiTheme="minorHAnsi" w:eastAsiaTheme="minorEastAsia" w:hAnsiTheme="minorHAnsi" w:cstheme="minorBidi"/>
          <w:sz w:val="22"/>
          <w:szCs w:val="22"/>
          <w:lang w:eastAsia="en-GB"/>
        </w:rPr>
      </w:pPr>
      <w:r w:rsidRPr="009473CE">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_Toc96328738 \h </w:instrText>
      </w:r>
      <w:r>
        <w:fldChar w:fldCharType="separate"/>
      </w:r>
      <w:r>
        <w:t>3</w:t>
      </w:r>
      <w:r>
        <w:fldChar w:fldCharType="end"/>
      </w:r>
    </w:p>
    <w:p w14:paraId="2A9295D1" w14:textId="77777777" w:rsidR="00930587" w:rsidRDefault="00930587">
      <w:pPr>
        <w:pStyle w:val="TOC1"/>
        <w:rPr>
          <w:rFonts w:asciiTheme="minorHAnsi" w:eastAsiaTheme="minorEastAsia" w:hAnsiTheme="minorHAnsi" w:cstheme="minorBidi"/>
          <w:szCs w:val="22"/>
          <w:lang w:eastAsia="en-GB"/>
        </w:rPr>
      </w:pPr>
      <w:r w:rsidRPr="009473CE">
        <w:rPr>
          <w:rFonts w:cs="Arial"/>
        </w:rPr>
        <w:t>2</w:t>
      </w:r>
      <w:r>
        <w:rPr>
          <w:rFonts w:asciiTheme="minorHAnsi" w:eastAsiaTheme="minorEastAsia" w:hAnsiTheme="minorHAnsi" w:cstheme="minorBidi"/>
          <w:szCs w:val="22"/>
          <w:lang w:eastAsia="en-GB"/>
        </w:rPr>
        <w:tab/>
      </w:r>
      <w:r w:rsidRPr="009473CE">
        <w:rPr>
          <w:rFonts w:cs="Arial"/>
        </w:rPr>
        <w:t>Corrections required</w:t>
      </w:r>
      <w:r>
        <w:tab/>
      </w:r>
      <w:r>
        <w:fldChar w:fldCharType="begin"/>
      </w:r>
      <w:r>
        <w:instrText xml:space="preserve"> PAGEREF _Toc96328739 \h </w:instrText>
      </w:r>
      <w:r>
        <w:fldChar w:fldCharType="separate"/>
      </w:r>
      <w:r>
        <w:t>4</w:t>
      </w:r>
      <w:r>
        <w:fldChar w:fldCharType="end"/>
      </w:r>
    </w:p>
    <w:p w14:paraId="548A3131" w14:textId="77777777" w:rsidR="00930587" w:rsidRDefault="00930587">
      <w:pPr>
        <w:pStyle w:val="TOC2"/>
        <w:rPr>
          <w:rFonts w:asciiTheme="minorHAnsi" w:eastAsiaTheme="minorEastAsia" w:hAnsiTheme="minorHAnsi" w:cstheme="minorBidi"/>
          <w:sz w:val="22"/>
          <w:szCs w:val="22"/>
          <w:lang w:eastAsia="en-GB"/>
        </w:rPr>
      </w:pPr>
      <w:r w:rsidRPr="009473CE">
        <w:rPr>
          <w:rFonts w:cs="Arial"/>
          <w:b/>
          <w:lang w:eastAsia="en-GB"/>
        </w:rPr>
        <w:t>2.1</w:t>
      </w:r>
      <w:r>
        <w:rPr>
          <w:rFonts w:asciiTheme="minorHAnsi" w:eastAsiaTheme="minorEastAsia" w:hAnsiTheme="minorHAnsi" w:cstheme="minorBidi"/>
          <w:sz w:val="22"/>
          <w:szCs w:val="22"/>
          <w:lang w:eastAsia="en-GB"/>
        </w:rPr>
        <w:tab/>
      </w:r>
      <w:r w:rsidRPr="009473CE">
        <w:rPr>
          <w:rFonts w:cs="Arial"/>
          <w:color w:val="000000"/>
          <w:lang w:eastAsia="en-GB"/>
        </w:rPr>
        <w:t>f_TC_8_1_5_9_1_NR5GC</w:t>
      </w:r>
      <w:r>
        <w:tab/>
      </w:r>
      <w:r>
        <w:fldChar w:fldCharType="begin"/>
      </w:r>
      <w:r>
        <w:instrText xml:space="preserve"> PAGEREF _Toc96328740 \h </w:instrText>
      </w:r>
      <w:r>
        <w:fldChar w:fldCharType="separate"/>
      </w:r>
      <w:r>
        <w:t>4</w:t>
      </w:r>
      <w:r>
        <w:fldChar w:fldCharType="end"/>
      </w:r>
    </w:p>
    <w:p w14:paraId="548DFC77" w14:textId="77777777" w:rsidR="00930587" w:rsidRDefault="00930587">
      <w:pPr>
        <w:pStyle w:val="TOC2"/>
        <w:rPr>
          <w:rFonts w:asciiTheme="minorHAnsi" w:eastAsiaTheme="minorEastAsia" w:hAnsiTheme="minorHAnsi" w:cstheme="minorBidi"/>
          <w:sz w:val="22"/>
          <w:szCs w:val="22"/>
          <w:lang w:eastAsia="en-GB"/>
        </w:rPr>
      </w:pPr>
      <w:r w:rsidRPr="009473CE">
        <w:rPr>
          <w:rFonts w:cs="Arial"/>
          <w:b/>
          <w:lang w:eastAsia="en-GB"/>
        </w:rPr>
        <w:t>2.2</w:t>
      </w:r>
      <w:r>
        <w:rPr>
          <w:rFonts w:asciiTheme="minorHAnsi" w:eastAsiaTheme="minorEastAsia" w:hAnsiTheme="minorHAnsi" w:cstheme="minorBidi"/>
          <w:sz w:val="22"/>
          <w:szCs w:val="22"/>
          <w:lang w:eastAsia="en-GB"/>
        </w:rPr>
        <w:tab/>
      </w:r>
      <w:r w:rsidRPr="009473CE">
        <w:rPr>
          <w:rFonts w:cs="Arial"/>
          <w:color w:val="000000"/>
          <w:lang w:eastAsia="en-GB"/>
        </w:rPr>
        <w:t>f_TC_8_1_5_9_1_NR5GC_TestBody</w:t>
      </w:r>
      <w:r>
        <w:tab/>
      </w:r>
      <w:r>
        <w:fldChar w:fldCharType="begin"/>
      </w:r>
      <w:r>
        <w:instrText xml:space="preserve"> PAGEREF _Toc96328741 \h </w:instrText>
      </w:r>
      <w:r>
        <w:fldChar w:fldCharType="separate"/>
      </w:r>
      <w:r>
        <w:t>5</w:t>
      </w:r>
      <w:r>
        <w:fldChar w:fldCharType="end"/>
      </w:r>
    </w:p>
    <w:p w14:paraId="661B4F00" w14:textId="77777777" w:rsidR="00930587" w:rsidRDefault="00930587">
      <w:pPr>
        <w:pStyle w:val="TOC2"/>
        <w:rPr>
          <w:rFonts w:asciiTheme="minorHAnsi" w:eastAsiaTheme="minorEastAsia" w:hAnsiTheme="minorHAnsi" w:cstheme="minorBidi"/>
          <w:sz w:val="22"/>
          <w:szCs w:val="22"/>
          <w:lang w:eastAsia="en-GB"/>
        </w:rPr>
      </w:pPr>
      <w:r w:rsidRPr="009473CE">
        <w:rPr>
          <w:rFonts w:cs="Arial"/>
          <w:b/>
          <w:lang w:eastAsia="en-GB"/>
        </w:rPr>
        <w:t>2.3</w:t>
      </w:r>
      <w:r>
        <w:rPr>
          <w:rFonts w:asciiTheme="minorHAnsi" w:eastAsiaTheme="minorEastAsia" w:hAnsiTheme="minorHAnsi" w:cstheme="minorBidi"/>
          <w:sz w:val="22"/>
          <w:szCs w:val="22"/>
          <w:lang w:eastAsia="en-GB"/>
        </w:rPr>
        <w:tab/>
      </w:r>
      <w:r w:rsidRPr="009473CE">
        <w:rPr>
          <w:rFonts w:cs="Arial"/>
          <w:color w:val="000000"/>
          <w:lang w:eastAsia="en-GB"/>
        </w:rPr>
        <w:t>fl_CalculateTiming_8_1_5_9_1</w:t>
      </w:r>
      <w:r>
        <w:tab/>
      </w:r>
      <w:r>
        <w:fldChar w:fldCharType="begin"/>
      </w:r>
      <w:r>
        <w:instrText xml:space="preserve"> PAGEREF _Toc96328742 \h </w:instrText>
      </w:r>
      <w:r>
        <w:fldChar w:fldCharType="separate"/>
      </w:r>
      <w:r>
        <w:t>9</w:t>
      </w:r>
      <w:r>
        <w:fldChar w:fldCharType="end"/>
      </w:r>
    </w:p>
    <w:p w14:paraId="40B290CF" w14:textId="77777777" w:rsidR="00930587" w:rsidRDefault="00930587">
      <w:pPr>
        <w:pStyle w:val="TOC1"/>
        <w:rPr>
          <w:rFonts w:asciiTheme="minorHAnsi" w:eastAsiaTheme="minorEastAsia" w:hAnsiTheme="minorHAnsi" w:cstheme="minorBidi"/>
          <w:szCs w:val="22"/>
          <w:lang w:eastAsia="en-GB"/>
        </w:rPr>
      </w:pPr>
      <w:r w:rsidRPr="009473CE">
        <w:rPr>
          <w:rFonts w:cs="Arial"/>
        </w:rPr>
        <w:t>3</w:t>
      </w:r>
      <w:r>
        <w:rPr>
          <w:rFonts w:asciiTheme="minorHAnsi" w:eastAsiaTheme="minorEastAsia" w:hAnsiTheme="minorHAnsi" w:cstheme="minorBidi"/>
          <w:szCs w:val="22"/>
          <w:lang w:eastAsia="en-GB"/>
        </w:rPr>
        <w:tab/>
      </w:r>
      <w:r w:rsidRPr="009473CE">
        <w:rPr>
          <w:rFonts w:cs="Arial"/>
        </w:rPr>
        <w:t>Branches executed</w:t>
      </w:r>
      <w:r>
        <w:tab/>
      </w:r>
      <w:r>
        <w:fldChar w:fldCharType="begin"/>
      </w:r>
      <w:r>
        <w:instrText xml:space="preserve"> PAGEREF _Toc96328743 \h </w:instrText>
      </w:r>
      <w:r>
        <w:fldChar w:fldCharType="separate"/>
      </w:r>
      <w:r>
        <w:t>11</w:t>
      </w:r>
      <w:r>
        <w:fldChar w:fldCharType="end"/>
      </w:r>
    </w:p>
    <w:p w14:paraId="1D6A3EED" w14:textId="77777777" w:rsidR="00930587" w:rsidRDefault="00930587">
      <w:pPr>
        <w:pStyle w:val="TOC1"/>
        <w:rPr>
          <w:rFonts w:asciiTheme="minorHAnsi" w:eastAsiaTheme="minorEastAsia" w:hAnsiTheme="minorHAnsi" w:cstheme="minorBidi"/>
          <w:szCs w:val="22"/>
          <w:lang w:eastAsia="en-GB"/>
        </w:rPr>
      </w:pPr>
      <w:r w:rsidRPr="009473CE">
        <w:rPr>
          <w:rFonts w:cs="Arial"/>
        </w:rPr>
        <w:t>4</w:t>
      </w:r>
      <w:r>
        <w:rPr>
          <w:rFonts w:asciiTheme="minorHAnsi" w:eastAsiaTheme="minorEastAsia" w:hAnsiTheme="minorHAnsi" w:cstheme="minorBidi"/>
          <w:szCs w:val="22"/>
          <w:lang w:eastAsia="en-GB"/>
        </w:rPr>
        <w:tab/>
      </w:r>
      <w:r w:rsidRPr="009473CE">
        <w:rPr>
          <w:rFonts w:cs="Arial"/>
        </w:rPr>
        <w:t>Execution Log Files</w:t>
      </w:r>
      <w:r>
        <w:tab/>
      </w:r>
      <w:r>
        <w:fldChar w:fldCharType="begin"/>
      </w:r>
      <w:r>
        <w:instrText xml:space="preserve"> PAGEREF _Toc96328744 \h </w:instrText>
      </w:r>
      <w:r>
        <w:fldChar w:fldCharType="separate"/>
      </w:r>
      <w:r>
        <w:t>11</w:t>
      </w:r>
      <w:r>
        <w:fldChar w:fldCharType="end"/>
      </w:r>
    </w:p>
    <w:p w14:paraId="0FFCC8E4" w14:textId="77777777" w:rsidR="00930587" w:rsidRDefault="00930587">
      <w:pPr>
        <w:pStyle w:val="TOC2"/>
        <w:rPr>
          <w:rFonts w:asciiTheme="minorHAnsi" w:eastAsiaTheme="minorEastAsia" w:hAnsiTheme="minorHAnsi" w:cstheme="minorBidi"/>
          <w:sz w:val="22"/>
          <w:szCs w:val="22"/>
          <w:lang w:eastAsia="en-GB"/>
        </w:rPr>
      </w:pPr>
      <w:r w:rsidRPr="009473CE">
        <w:rPr>
          <w:rFonts w:cs="Arial"/>
          <w:b/>
        </w:rPr>
        <w:t>4.1</w:t>
      </w:r>
      <w:r>
        <w:rPr>
          <w:rFonts w:asciiTheme="minorHAnsi" w:eastAsiaTheme="minorEastAsia" w:hAnsiTheme="minorHAnsi" w:cstheme="minorBidi"/>
          <w:sz w:val="22"/>
          <w:szCs w:val="22"/>
          <w:lang w:eastAsia="en-GB"/>
        </w:rPr>
        <w:tab/>
      </w:r>
      <w:r w:rsidRPr="009473CE">
        <w:rPr>
          <w:rFonts w:cs="Arial"/>
        </w:rPr>
        <w:t>MediaTek MT6983 UE</w:t>
      </w:r>
      <w:r>
        <w:tab/>
      </w:r>
      <w:r>
        <w:fldChar w:fldCharType="begin"/>
      </w:r>
      <w:r>
        <w:instrText xml:space="preserve"> PAGEREF _Toc96328745 \h </w:instrText>
      </w:r>
      <w:r>
        <w:fldChar w:fldCharType="separate"/>
      </w:r>
      <w:r>
        <w:t>11</w:t>
      </w:r>
      <w:r>
        <w:fldChar w:fldCharType="end"/>
      </w:r>
    </w:p>
    <w:p w14:paraId="6FB38E8B" w14:textId="77777777" w:rsidR="00930587" w:rsidRDefault="00930587">
      <w:pPr>
        <w:pStyle w:val="TOC1"/>
        <w:rPr>
          <w:rFonts w:asciiTheme="minorHAnsi" w:eastAsiaTheme="minorEastAsia" w:hAnsiTheme="minorHAnsi" w:cstheme="minorBidi"/>
          <w:szCs w:val="22"/>
          <w:lang w:eastAsia="en-GB"/>
        </w:rPr>
      </w:pPr>
      <w:r w:rsidRPr="009473CE">
        <w:rPr>
          <w:rFonts w:cs="Arial"/>
        </w:rPr>
        <w:t>5</w:t>
      </w:r>
      <w:r>
        <w:rPr>
          <w:rFonts w:asciiTheme="minorHAnsi" w:eastAsiaTheme="minorEastAsia" w:hAnsiTheme="minorHAnsi" w:cstheme="minorBidi"/>
          <w:szCs w:val="22"/>
          <w:lang w:eastAsia="en-GB"/>
        </w:rPr>
        <w:tab/>
      </w:r>
      <w:r w:rsidRPr="009473CE">
        <w:rPr>
          <w:rFonts w:cs="Arial"/>
        </w:rPr>
        <w:t>References</w:t>
      </w:r>
      <w:r>
        <w:tab/>
      </w:r>
      <w:r>
        <w:fldChar w:fldCharType="begin"/>
      </w:r>
      <w:r>
        <w:instrText xml:space="preserve"> PAGEREF _Toc96328746 \h </w:instrText>
      </w:r>
      <w:r>
        <w:fldChar w:fldCharType="separate"/>
      </w:r>
      <w:r>
        <w:t>11</w:t>
      </w:r>
      <w:r>
        <w:fldChar w:fldCharType="end"/>
      </w:r>
    </w:p>
    <w:p w14:paraId="567061C8"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30641617" w14:textId="77777777" w:rsidR="00446488" w:rsidRPr="00D268E5" w:rsidRDefault="00446488" w:rsidP="00E24250">
      <w:pPr>
        <w:pStyle w:val="Heading1"/>
        <w:numPr>
          <w:ilvl w:val="0"/>
          <w:numId w:val="2"/>
        </w:numPr>
        <w:autoSpaceDN w:val="0"/>
        <w:rPr>
          <w:rFonts w:cs="Arial"/>
        </w:rPr>
      </w:pPr>
      <w:bookmarkStart w:id="2" w:name="_Toc122434485"/>
      <w:bookmarkStart w:id="3" w:name="_Toc96328737"/>
      <w:r w:rsidRPr="00D268E5">
        <w:rPr>
          <w:rFonts w:cs="Arial"/>
        </w:rPr>
        <w:lastRenderedPageBreak/>
        <w:t>Overview</w:t>
      </w:r>
      <w:bookmarkEnd w:id="2"/>
      <w:bookmarkEnd w:id="3"/>
    </w:p>
    <w:p w14:paraId="0AB0416E"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essencial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885FFF">
        <w:rPr>
          <w:rFonts w:cs="Arial"/>
        </w:rPr>
        <w:t>8.1.5.9.1</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2367B5" w:rsidRPr="00D268E5">
        <w:rPr>
          <w:rFonts w:cs="Arial"/>
        </w:rPr>
        <w:t>1</w:t>
      </w:r>
      <w:r w:rsidR="007C2E1F" w:rsidRPr="00D268E5">
        <w:rPr>
          <w:rFonts w:cs="Arial"/>
        </w:rPr>
        <w:t>wk</w:t>
      </w:r>
      <w:r w:rsidR="00885FFF">
        <w:rPr>
          <w:rFonts w:cs="Arial"/>
        </w:rPr>
        <w:t>49</w:t>
      </w:r>
      <w:r w:rsidR="007C2E1F" w:rsidRPr="00D268E5">
        <w:rPr>
          <w:rFonts w:cs="Arial"/>
        </w:rPr>
        <w:t>.</w:t>
      </w:r>
    </w:p>
    <w:p w14:paraId="26CAE0F8"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502552EC"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42EB16DA"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4FD89158"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424CC93E"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96328738"/>
      <w:r w:rsidRPr="00D268E5">
        <w:rPr>
          <w:sz w:val="28"/>
          <w:szCs w:val="28"/>
        </w:rPr>
        <w:t>Verification Test Summary</w:t>
      </w:r>
      <w:bookmarkEnd w:id="4"/>
      <w:r w:rsidRPr="00D268E5">
        <w:rPr>
          <w:sz w:val="28"/>
          <w:szCs w:val="28"/>
        </w:rPr>
        <w:t xml:space="preserve"> </w:t>
      </w:r>
    </w:p>
    <w:p w14:paraId="16D1150F"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885FFF">
        <w:rPr>
          <w:rFonts w:cs="Arial"/>
          <w:lang w:eastAsia="ja-JP"/>
        </w:rPr>
        <w:t>8.1.5.9.1</w:t>
      </w:r>
      <w:r w:rsidR="00DE192F" w:rsidRPr="004C43D5">
        <w:rPr>
          <w:lang w:eastAsia="ja-JP"/>
        </w:rPr>
        <w:t>.NR5GC</w:t>
      </w:r>
    </w:p>
    <w:p w14:paraId="6E21A980"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F69EA" w:rsidRPr="004C43D5">
        <w:rPr>
          <w:rFonts w:eastAsia="SimSun"/>
        </w:rPr>
        <w:t>iwd-TTCN3-B20</w:t>
      </w:r>
      <w:r w:rsidR="00DE192F" w:rsidRPr="004C43D5">
        <w:rPr>
          <w:rFonts w:eastAsia="SimSun"/>
        </w:rPr>
        <w:t>20</w:t>
      </w:r>
      <w:r w:rsidR="004F69EA" w:rsidRPr="004C43D5">
        <w:rPr>
          <w:rFonts w:eastAsia="SimSun"/>
        </w:rPr>
        <w:t>-0</w:t>
      </w:r>
      <w:r w:rsidR="00DE192F" w:rsidRPr="004C43D5">
        <w:rPr>
          <w:rFonts w:eastAsia="SimSun"/>
        </w:rPr>
        <w:t>9</w:t>
      </w:r>
      <w:r w:rsidR="004F69EA" w:rsidRPr="004C43D5">
        <w:rPr>
          <w:rFonts w:eastAsia="SimSun"/>
        </w:rPr>
        <w:t>_D</w:t>
      </w:r>
      <w:r w:rsidR="0030082A" w:rsidRPr="004C43D5">
        <w:rPr>
          <w:rFonts w:eastAsia="SimSun"/>
        </w:rPr>
        <w:t>2</w:t>
      </w:r>
      <w:r w:rsidR="00DE192F" w:rsidRPr="004C43D5">
        <w:rPr>
          <w:rFonts w:eastAsia="SimSun"/>
        </w:rPr>
        <w:t>1</w:t>
      </w:r>
      <w:r w:rsidR="004F69EA" w:rsidRPr="004C43D5">
        <w:rPr>
          <w:rFonts w:eastAsia="SimSun"/>
        </w:rPr>
        <w:t>wk</w:t>
      </w:r>
      <w:r w:rsidR="00885FFF">
        <w:rPr>
          <w:rFonts w:eastAsia="SimSun"/>
        </w:rPr>
        <w:t>49</w:t>
      </w:r>
    </w:p>
    <w:p w14:paraId="1C709787"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2671CB9E"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885FFF">
        <w:rPr>
          <w:lang w:eastAsia="ja-JP"/>
        </w:rPr>
        <w:t>MediaTek MT6983</w:t>
      </w:r>
    </w:p>
    <w:p w14:paraId="769D415D"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09E18C3E" w14:textId="77777777" w:rsidR="00446488" w:rsidRPr="00D268E5" w:rsidRDefault="00446488" w:rsidP="00446488"/>
    <w:p w14:paraId="2CCDD8F4"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7008C57B" w14:textId="77777777" w:rsidR="00446488" w:rsidRPr="00D268E5" w:rsidRDefault="00446488" w:rsidP="00E24250">
      <w:pPr>
        <w:pStyle w:val="Heading1"/>
        <w:numPr>
          <w:ilvl w:val="0"/>
          <w:numId w:val="2"/>
        </w:numPr>
        <w:autoSpaceDN w:val="0"/>
        <w:rPr>
          <w:rFonts w:cs="Arial"/>
        </w:rPr>
      </w:pPr>
      <w:bookmarkStart w:id="8" w:name="_Toc96328739"/>
      <w:r w:rsidRPr="00D268E5">
        <w:rPr>
          <w:rFonts w:cs="Arial"/>
        </w:rPr>
        <w:lastRenderedPageBreak/>
        <w:t>Corrections required</w:t>
      </w:r>
      <w:bookmarkEnd w:id="6"/>
      <w:bookmarkEnd w:id="7"/>
      <w:bookmarkEnd w:id="8"/>
    </w:p>
    <w:p w14:paraId="1B8CEC68" w14:textId="77777777" w:rsidR="00EE282C" w:rsidRPr="00D268E5" w:rsidRDefault="00EE282C" w:rsidP="00EE282C">
      <w:pPr>
        <w:pStyle w:val="Heading2"/>
        <w:numPr>
          <w:ilvl w:val="1"/>
          <w:numId w:val="2"/>
        </w:numPr>
        <w:overflowPunct w:val="0"/>
        <w:autoSpaceDE w:val="0"/>
        <w:autoSpaceDN w:val="0"/>
        <w:adjustRightInd w:val="0"/>
        <w:spacing w:before="480"/>
        <w:rPr>
          <w:rFonts w:cs="Arial"/>
          <w:color w:val="000000"/>
          <w:lang w:eastAsia="en-GB"/>
        </w:rPr>
      </w:pPr>
      <w:bookmarkStart w:id="9" w:name="_Toc96328740"/>
      <w:bookmarkStart w:id="10" w:name="_Toc122434493"/>
      <w:bookmarkStart w:id="11" w:name="_Toc295288970"/>
      <w:bookmarkStart w:id="12" w:name="_Toc325725665"/>
      <w:r w:rsidRPr="00EE282C">
        <w:rPr>
          <w:rFonts w:cs="Arial"/>
          <w:color w:val="000000"/>
          <w:lang w:eastAsia="en-GB"/>
        </w:rPr>
        <w:t>f_TC_</w:t>
      </w:r>
      <w:r w:rsidR="006C76C7">
        <w:rPr>
          <w:rFonts w:cs="Arial"/>
          <w:color w:val="000000"/>
          <w:lang w:eastAsia="en-GB"/>
        </w:rPr>
        <w:t>8</w:t>
      </w:r>
      <w:r w:rsidRPr="00EE282C">
        <w:rPr>
          <w:rFonts w:cs="Arial"/>
          <w:color w:val="000000"/>
          <w:lang w:eastAsia="en-GB"/>
        </w:rPr>
        <w:t>_1_</w:t>
      </w:r>
      <w:r w:rsidR="006C76C7">
        <w:rPr>
          <w:rFonts w:cs="Arial"/>
          <w:color w:val="000000"/>
          <w:lang w:eastAsia="en-GB"/>
        </w:rPr>
        <w:t>5</w:t>
      </w:r>
      <w:r w:rsidRPr="00EE282C">
        <w:rPr>
          <w:rFonts w:cs="Arial"/>
          <w:color w:val="000000"/>
          <w:lang w:eastAsia="en-GB"/>
        </w:rPr>
        <w:t>_</w:t>
      </w:r>
      <w:r w:rsidR="006C76C7">
        <w:rPr>
          <w:rFonts w:cs="Arial"/>
          <w:color w:val="000000"/>
          <w:lang w:eastAsia="en-GB"/>
        </w:rPr>
        <w:t>9</w:t>
      </w:r>
      <w:r w:rsidRPr="00EE282C">
        <w:rPr>
          <w:rFonts w:cs="Arial"/>
          <w:color w:val="000000"/>
          <w:lang w:eastAsia="en-GB"/>
        </w:rPr>
        <w:t>_</w:t>
      </w:r>
      <w:r w:rsidR="006C76C7">
        <w:rPr>
          <w:rFonts w:cs="Arial"/>
          <w:color w:val="000000"/>
          <w:lang w:eastAsia="en-GB"/>
        </w:rPr>
        <w:t>1_</w:t>
      </w:r>
      <w:r w:rsidRPr="00EE282C">
        <w:rPr>
          <w:rFonts w:cs="Arial"/>
          <w:color w:val="000000"/>
          <w:lang w:eastAsia="en-GB"/>
        </w:rPr>
        <w:t>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28B58835"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08561AD7"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6A506166" w14:textId="77777777" w:rsidR="00EE282C" w:rsidRPr="005E2E04" w:rsidRDefault="00EE282C" w:rsidP="000D2826">
            <w:pPr>
              <w:rPr>
                <w:rFonts w:ascii="Arial" w:hAnsi="Arial" w:cs="Arial"/>
                <w:sz w:val="18"/>
                <w:szCs w:val="18"/>
                <w:lang w:eastAsia="en-GB"/>
              </w:rPr>
            </w:pPr>
            <w:r w:rsidRPr="005E2E04">
              <w:rPr>
                <w:rFonts w:ascii="Arial" w:hAnsi="Arial" w:cs="Arial"/>
                <w:sz w:val="18"/>
                <w:szCs w:val="18"/>
                <w:lang w:eastAsia="en-GB"/>
              </w:rPr>
              <w:t>f_TC_</w:t>
            </w:r>
            <w:r w:rsidR="006C76C7" w:rsidRPr="005E2E04">
              <w:rPr>
                <w:rFonts w:ascii="Arial" w:hAnsi="Arial" w:cs="Arial"/>
                <w:sz w:val="18"/>
                <w:szCs w:val="18"/>
                <w:lang w:eastAsia="en-GB"/>
              </w:rPr>
              <w:t>8</w:t>
            </w:r>
            <w:r w:rsidRPr="005E2E04">
              <w:rPr>
                <w:rFonts w:ascii="Arial" w:hAnsi="Arial" w:cs="Arial"/>
                <w:sz w:val="18"/>
                <w:szCs w:val="18"/>
                <w:lang w:eastAsia="en-GB"/>
              </w:rPr>
              <w:t>_1_</w:t>
            </w:r>
            <w:r w:rsidR="006C76C7" w:rsidRPr="005E2E04">
              <w:rPr>
                <w:rFonts w:ascii="Arial" w:hAnsi="Arial" w:cs="Arial"/>
                <w:sz w:val="18"/>
                <w:szCs w:val="18"/>
                <w:lang w:eastAsia="en-GB"/>
              </w:rPr>
              <w:t>5</w:t>
            </w:r>
            <w:r w:rsidRPr="005E2E04">
              <w:rPr>
                <w:rFonts w:ascii="Arial" w:hAnsi="Arial" w:cs="Arial"/>
                <w:sz w:val="18"/>
                <w:szCs w:val="18"/>
                <w:lang w:eastAsia="en-GB"/>
              </w:rPr>
              <w:t>_</w:t>
            </w:r>
            <w:r w:rsidR="006C76C7" w:rsidRPr="005E2E04">
              <w:rPr>
                <w:rFonts w:ascii="Arial" w:hAnsi="Arial" w:cs="Arial"/>
                <w:sz w:val="18"/>
                <w:szCs w:val="18"/>
                <w:lang w:eastAsia="en-GB"/>
              </w:rPr>
              <w:t>9</w:t>
            </w:r>
            <w:r w:rsidRPr="005E2E04">
              <w:rPr>
                <w:rFonts w:ascii="Arial" w:hAnsi="Arial" w:cs="Arial"/>
                <w:sz w:val="18"/>
                <w:szCs w:val="18"/>
                <w:lang w:eastAsia="en-GB"/>
              </w:rPr>
              <w:t>_</w:t>
            </w:r>
            <w:r w:rsidR="006C76C7" w:rsidRPr="005E2E04">
              <w:rPr>
                <w:rFonts w:ascii="Arial" w:hAnsi="Arial" w:cs="Arial"/>
                <w:sz w:val="18"/>
                <w:szCs w:val="18"/>
                <w:lang w:eastAsia="en-GB"/>
              </w:rPr>
              <w:t>1</w:t>
            </w:r>
            <w:r w:rsidRPr="005E2E04">
              <w:rPr>
                <w:rFonts w:ascii="Arial" w:hAnsi="Arial" w:cs="Arial"/>
                <w:sz w:val="18"/>
                <w:szCs w:val="18"/>
                <w:lang w:eastAsia="en-GB"/>
              </w:rPr>
              <w:t>_NR5GC</w:t>
            </w:r>
          </w:p>
        </w:tc>
      </w:tr>
      <w:tr w:rsidR="00EE282C" w:rsidRPr="00D268E5" w14:paraId="0E72BF3B"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372049"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78DE71D9" w14:textId="77777777" w:rsidR="006C76C7" w:rsidRPr="005E2E04" w:rsidRDefault="006C76C7" w:rsidP="006C76C7">
            <w:pPr>
              <w:pStyle w:val="CRCoverPage"/>
              <w:spacing w:after="0"/>
              <w:ind w:left="100"/>
              <w:rPr>
                <w:noProof/>
                <w:sz w:val="18"/>
                <w:szCs w:val="18"/>
              </w:rPr>
            </w:pPr>
            <w:r w:rsidRPr="005E2E04">
              <w:rPr>
                <w:noProof/>
                <w:sz w:val="18"/>
                <w:szCs w:val="18"/>
              </w:rPr>
              <w:t>In step 7 the test case turns off NR Cell 1 while the UE is in RRC connected state on NR Cell 1. In step 9 (after 1s (T310 expiry) ) the test case turns on NR Cell 1.</w:t>
            </w:r>
          </w:p>
          <w:p w14:paraId="08C2902A" w14:textId="77777777" w:rsidR="006C76C7" w:rsidRPr="005E2E04" w:rsidRDefault="006C76C7" w:rsidP="006C76C7">
            <w:pPr>
              <w:pStyle w:val="CRCoverPage"/>
              <w:spacing w:after="0"/>
              <w:ind w:left="100"/>
              <w:rPr>
                <w:noProof/>
                <w:sz w:val="18"/>
                <w:szCs w:val="18"/>
              </w:rPr>
            </w:pPr>
          </w:p>
          <w:p w14:paraId="2B215853" w14:textId="77777777" w:rsidR="006C76C7" w:rsidRPr="005E2E04" w:rsidRDefault="006C76C7" w:rsidP="006C76C7">
            <w:pPr>
              <w:pStyle w:val="CRCoverPage"/>
              <w:spacing w:after="0"/>
              <w:ind w:left="100"/>
              <w:rPr>
                <w:noProof/>
                <w:sz w:val="18"/>
                <w:szCs w:val="18"/>
              </w:rPr>
            </w:pPr>
            <w:r w:rsidRPr="005E2E04">
              <w:rPr>
                <w:noProof/>
                <w:sz w:val="18"/>
                <w:szCs w:val="18"/>
              </w:rPr>
              <w:t>During this time both T310 and T311(set to 1s) expire and the UE goes to RRC IDLE state.</w:t>
            </w:r>
          </w:p>
          <w:p w14:paraId="3946436A" w14:textId="77777777" w:rsidR="006C76C7" w:rsidRPr="005E2E04" w:rsidRDefault="006C76C7" w:rsidP="006C76C7">
            <w:pPr>
              <w:pStyle w:val="CRCoverPage"/>
              <w:spacing w:after="0"/>
              <w:ind w:left="100"/>
              <w:rPr>
                <w:noProof/>
                <w:sz w:val="18"/>
                <w:szCs w:val="18"/>
              </w:rPr>
            </w:pPr>
          </w:p>
          <w:p w14:paraId="57951C7D" w14:textId="77777777" w:rsidR="00EE282C" w:rsidRPr="005E2E04" w:rsidRDefault="006C76C7" w:rsidP="006C76C7">
            <w:pPr>
              <w:pStyle w:val="CRCoverPage"/>
              <w:spacing w:after="0"/>
              <w:rPr>
                <w:rFonts w:cs="Arial"/>
                <w:sz w:val="18"/>
                <w:szCs w:val="18"/>
                <w:lang w:eastAsia="en-GB"/>
              </w:rPr>
            </w:pPr>
            <w:r w:rsidRPr="005E2E04">
              <w:rPr>
                <w:noProof/>
                <w:sz w:val="18"/>
                <w:szCs w:val="18"/>
              </w:rPr>
              <w:t>In step 10 it is expected the the UE attempts to re-establish the RRC connection but since the UE already has been in RRC IDLE for about 2s that will not happen</w:t>
            </w:r>
          </w:p>
        </w:tc>
      </w:tr>
      <w:tr w:rsidR="00EE282C" w:rsidRPr="00D268E5" w14:paraId="34188C60"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631EE969"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33ED5D14" w14:textId="77777777" w:rsidR="00EE282C" w:rsidRPr="005E2E04" w:rsidRDefault="006C76C7" w:rsidP="000D2826">
            <w:pPr>
              <w:pStyle w:val="CRCoverPage"/>
              <w:spacing w:after="0"/>
              <w:rPr>
                <w:rFonts w:cs="Arial"/>
                <w:sz w:val="18"/>
                <w:szCs w:val="18"/>
                <w:lang w:eastAsia="en-GB"/>
              </w:rPr>
            </w:pPr>
            <w:r w:rsidRPr="005E2E04">
              <w:rPr>
                <w:noProof/>
                <w:sz w:val="18"/>
                <w:szCs w:val="18"/>
              </w:rPr>
              <w:t>Increased the T311 value</w:t>
            </w:r>
          </w:p>
        </w:tc>
      </w:tr>
      <w:tr w:rsidR="00EE282C" w:rsidRPr="00D268E5" w14:paraId="3D1BA353"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2CCE1CFD"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7A3ACEC7" w14:textId="77777777" w:rsidR="00EE282C" w:rsidRPr="005E2E04" w:rsidRDefault="006C76C7" w:rsidP="000D2826">
            <w:pPr>
              <w:spacing w:after="0"/>
              <w:rPr>
                <w:rFonts w:ascii="Arial" w:hAnsi="Arial" w:cs="Arial"/>
                <w:sz w:val="18"/>
                <w:szCs w:val="18"/>
                <w:lang w:eastAsia="en-GB"/>
              </w:rPr>
            </w:pPr>
            <w:r w:rsidRPr="005E2E04">
              <w:rPr>
                <w:rFonts w:ascii="Arial" w:hAnsi="Arial" w:cs="Arial"/>
                <w:sz w:val="18"/>
                <w:szCs w:val="18"/>
                <w:lang w:eastAsia="en-GB"/>
              </w:rPr>
              <w:t>RRC_Others_NR5GC</w:t>
            </w:r>
          </w:p>
        </w:tc>
      </w:tr>
      <w:tr w:rsidR="00EE282C" w:rsidRPr="00D268E5" w14:paraId="7102F3DE"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68558AE1" w14:textId="77777777"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34BDD0E0" w14:textId="77777777" w:rsidR="00EE282C" w:rsidRPr="005E2E04" w:rsidRDefault="00EE282C" w:rsidP="000D2826">
            <w:pPr>
              <w:rPr>
                <w:rFonts w:ascii="Arial" w:hAnsi="Arial"/>
                <w:sz w:val="18"/>
                <w:szCs w:val="18"/>
                <w:highlight w:val="cyan"/>
                <w:lang w:eastAsia="zh-CN"/>
              </w:rPr>
            </w:pPr>
          </w:p>
        </w:tc>
      </w:tr>
    </w:tbl>
    <w:p w14:paraId="19528B54" w14:textId="77777777" w:rsidR="00EE282C" w:rsidRPr="00D268E5" w:rsidRDefault="00EE282C" w:rsidP="00EE282C">
      <w:pPr>
        <w:spacing w:after="0"/>
        <w:rPr>
          <w:rFonts w:ascii="Arial" w:hAnsi="Arial"/>
          <w:lang w:eastAsia="en-GB"/>
        </w:rPr>
      </w:pPr>
    </w:p>
    <w:p w14:paraId="0EB7DCC7"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06C1A5B9" w14:textId="77777777" w:rsidTr="000D2826">
        <w:tc>
          <w:tcPr>
            <w:tcW w:w="13575" w:type="dxa"/>
            <w:tcBorders>
              <w:top w:val="single" w:sz="4" w:space="0" w:color="auto"/>
              <w:left w:val="single" w:sz="4" w:space="0" w:color="auto"/>
              <w:bottom w:val="single" w:sz="4" w:space="0" w:color="auto"/>
              <w:right w:val="single" w:sz="4" w:space="0" w:color="auto"/>
            </w:tcBorders>
          </w:tcPr>
          <w:p w14:paraId="3E9D67CE"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function f_TC_8_1_5_9_1_NR5GC() runs on NR5GC_PTC</w:t>
            </w:r>
          </w:p>
          <w:p w14:paraId="37A41570"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RACS / UL Message Segment transfer / UECapabilityInformation</w:t>
            </w:r>
          </w:p>
          <w:p w14:paraId="2CD74E18"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p>
          <w:p w14:paraId="5ADBB17B"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f_NR5GC_Init(NR_1);</w:t>
            </w:r>
          </w:p>
          <w:p w14:paraId="39348F74"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
          <w:p w14:paraId="307031D4"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Create and configure cell</w:t>
            </w:r>
          </w:p>
          <w:p w14:paraId="5B345FF1"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f_NR_CellConfig_Def(nr_Cell1);</w:t>
            </w:r>
          </w:p>
          <w:p w14:paraId="035176CC"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p>
          <w:p w14:paraId="67472635"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Preamble: according to TS 38.508-1, clause 4.4A.2 Table 4.4A.2-1</w:t>
            </w:r>
          </w:p>
          <w:p w14:paraId="2F919EA4"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f_NR5GC_Preamble (nr_Cell1, STATE_CONNECTED_3A);</w:t>
            </w:r>
          </w:p>
          <w:p w14:paraId="007FCCD4"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p>
          <w:p w14:paraId="41E18CEC"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f_NR_TestBody_Set(true);</w:t>
            </w:r>
          </w:p>
          <w:p w14:paraId="04E82483"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f_TC_8_1_5_9_1_NR5GC_TestBody();</w:t>
            </w:r>
          </w:p>
          <w:p w14:paraId="58CD6E4F"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f_NR_TestBody_Set(false);</w:t>
            </w:r>
          </w:p>
          <w:p w14:paraId="5C0DB9CB"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p>
          <w:p w14:paraId="159D8C92"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Switch/Power off UE</w:t>
            </w:r>
          </w:p>
          <w:p w14:paraId="58267F20"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f_NR_Postamble(nr_Cell1, STATE_CONNECTED_3A);</w:t>
            </w:r>
          </w:p>
          <w:p w14:paraId="57E7D068" w14:textId="77777777" w:rsidR="00EE282C" w:rsidRPr="00EE282C"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//end of f_TC_8_1_5_9_1_NR5GC</w:t>
            </w:r>
          </w:p>
          <w:p w14:paraId="73330131" w14:textId="77777777" w:rsidR="00EE282C" w:rsidRPr="00D268E5" w:rsidRDefault="00EE282C" w:rsidP="00EE282C">
            <w:pPr>
              <w:autoSpaceDE w:val="0"/>
              <w:autoSpaceDN w:val="0"/>
              <w:adjustRightInd w:val="0"/>
              <w:spacing w:after="0"/>
              <w:rPr>
                <w:rFonts w:ascii="Courier New" w:hAnsi="Courier New" w:cs="Courier New"/>
                <w:color w:val="000000"/>
                <w:lang w:eastAsia="de-DE"/>
              </w:rPr>
            </w:pPr>
          </w:p>
        </w:tc>
      </w:tr>
    </w:tbl>
    <w:p w14:paraId="4DFF537E" w14:textId="77777777" w:rsidR="00EE282C" w:rsidRPr="00D268E5" w:rsidRDefault="00EE282C" w:rsidP="00EE282C">
      <w:pPr>
        <w:spacing w:after="0"/>
        <w:rPr>
          <w:rFonts w:ascii="Arial" w:hAnsi="Arial"/>
          <w:color w:val="000000"/>
          <w:lang w:eastAsia="en-GB"/>
        </w:rPr>
      </w:pPr>
    </w:p>
    <w:p w14:paraId="5732E5D5"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14:paraId="7ED2F057"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56A80D25"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lastRenderedPageBreak/>
              <w:t>function f_TC_8_1_5_9_1_NR5GC() runs on NR5GC_PTC</w:t>
            </w:r>
          </w:p>
          <w:p w14:paraId="080D2C72"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RACS / UL Message Segment transfer / UECapabilityInformation</w:t>
            </w:r>
          </w:p>
          <w:p w14:paraId="7C6EC962"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p>
          <w:p w14:paraId="4130A8BE"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f_NR5GC_Init(NR_1);</w:t>
            </w:r>
          </w:p>
          <w:p w14:paraId="02C6497C"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
          <w:p w14:paraId="0BFDBFF7"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r w:rsidRPr="006C76C7">
              <w:rPr>
                <w:rFonts w:ascii="Courier New" w:hAnsi="Courier New" w:cs="Courier New"/>
                <w:color w:val="000000"/>
                <w:highlight w:val="yellow"/>
                <w:lang w:eastAsia="de-DE"/>
              </w:rPr>
              <w:t>f_NR_Set_RLF_TimersAndConstants_t311(nr_Cell1); //WA#</w:t>
            </w:r>
          </w:p>
          <w:p w14:paraId="20BA16C4"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
          <w:p w14:paraId="1E0811DF"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Create and configure cell</w:t>
            </w:r>
          </w:p>
          <w:p w14:paraId="36A256D7"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f_NR_CellConfig_Def(nr_Cell1);</w:t>
            </w:r>
          </w:p>
          <w:p w14:paraId="0CEA487E"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p>
          <w:p w14:paraId="12EBC56B"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Preamble: according to TS 38.508-1, clause 4.4A.2 Table 4.4A.2-1</w:t>
            </w:r>
          </w:p>
          <w:p w14:paraId="7A0163D2"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f_NR5GC_Preamble (nr_Cell1, STATE_CONNECTED_3A);</w:t>
            </w:r>
          </w:p>
          <w:p w14:paraId="225F7A35"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p>
          <w:p w14:paraId="43E0141A"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f_NR_TestBody_Set(true);</w:t>
            </w:r>
          </w:p>
          <w:p w14:paraId="067002EA"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f_TC_8_1_5_9_1_NR5GC_TestBody();</w:t>
            </w:r>
          </w:p>
          <w:p w14:paraId="122C79D7"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f_NR_TestBody_Set(false);</w:t>
            </w:r>
          </w:p>
          <w:p w14:paraId="4F4AF4BC"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p>
          <w:p w14:paraId="099BC304"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Switch/Power off UE</w:t>
            </w:r>
          </w:p>
          <w:p w14:paraId="37952774"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f_NR_Postamble(nr_Cell1, STATE_CONNECTED_3A);</w:t>
            </w:r>
          </w:p>
          <w:p w14:paraId="70174D0D" w14:textId="77777777" w:rsidR="00EE282C"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//end of f_TC_8_1_5_9_1_NR5GC</w:t>
            </w:r>
          </w:p>
          <w:p w14:paraId="48F3E99A" w14:textId="77777777" w:rsidR="006C76C7" w:rsidRPr="00EE282C" w:rsidRDefault="006C76C7" w:rsidP="00EE282C">
            <w:pPr>
              <w:autoSpaceDE w:val="0"/>
              <w:autoSpaceDN w:val="0"/>
              <w:adjustRightInd w:val="0"/>
              <w:spacing w:after="0"/>
              <w:rPr>
                <w:rFonts w:ascii="Courier New" w:hAnsi="Courier New" w:cs="Courier New"/>
                <w:color w:val="000000"/>
                <w:lang w:eastAsia="de-DE"/>
              </w:rPr>
            </w:pPr>
          </w:p>
          <w:p w14:paraId="505598C7" w14:textId="77777777" w:rsidR="00EE282C" w:rsidRPr="00D268E5" w:rsidRDefault="00EE282C" w:rsidP="00EE282C">
            <w:pPr>
              <w:autoSpaceDE w:val="0"/>
              <w:autoSpaceDN w:val="0"/>
              <w:adjustRightInd w:val="0"/>
              <w:spacing w:after="0"/>
              <w:rPr>
                <w:rFonts w:ascii="Courier New" w:hAnsi="Courier New" w:cs="Courier New"/>
                <w:color w:val="000000"/>
                <w:lang w:eastAsia="de-DE"/>
              </w:rPr>
            </w:pPr>
          </w:p>
        </w:tc>
      </w:tr>
    </w:tbl>
    <w:p w14:paraId="7D5B48F1" w14:textId="77777777" w:rsidR="00EE282C" w:rsidRPr="00D268E5" w:rsidRDefault="00EE282C" w:rsidP="006D2480">
      <w:pPr>
        <w:rPr>
          <w:lang w:eastAsia="en-GB"/>
        </w:rPr>
      </w:pPr>
    </w:p>
    <w:p w14:paraId="320A31D3" w14:textId="77777777" w:rsidR="000D2826" w:rsidRPr="00D268E5" w:rsidRDefault="006C76C7" w:rsidP="000D2826">
      <w:pPr>
        <w:pStyle w:val="Heading2"/>
        <w:numPr>
          <w:ilvl w:val="1"/>
          <w:numId w:val="2"/>
        </w:numPr>
        <w:overflowPunct w:val="0"/>
        <w:autoSpaceDE w:val="0"/>
        <w:autoSpaceDN w:val="0"/>
        <w:adjustRightInd w:val="0"/>
        <w:spacing w:before="480"/>
        <w:rPr>
          <w:rFonts w:cs="Arial"/>
          <w:color w:val="000000"/>
          <w:lang w:eastAsia="en-GB"/>
        </w:rPr>
      </w:pPr>
      <w:bookmarkStart w:id="13" w:name="_Toc96328741"/>
      <w:r w:rsidRPr="006C76C7">
        <w:rPr>
          <w:rFonts w:cs="Arial"/>
          <w:color w:val="000000"/>
          <w:lang w:eastAsia="en-GB"/>
        </w:rPr>
        <w:t>f_TC_8_1_5_9_1_NR5GC_TestBody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D2826" w:rsidRPr="00D268E5" w14:paraId="61ED7453"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4C263143" w14:textId="77777777" w:rsidR="000D2826" w:rsidRPr="005E2E04" w:rsidRDefault="000D2826"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03CA75C" w14:textId="77777777" w:rsidR="000D2826" w:rsidRPr="005E2E04" w:rsidRDefault="006C76C7" w:rsidP="000D2826">
            <w:pPr>
              <w:rPr>
                <w:rFonts w:ascii="Arial" w:hAnsi="Arial" w:cs="Arial"/>
                <w:sz w:val="18"/>
                <w:szCs w:val="18"/>
                <w:lang w:eastAsia="en-GB"/>
              </w:rPr>
            </w:pPr>
            <w:r w:rsidRPr="005E2E04">
              <w:rPr>
                <w:rFonts w:ascii="Arial" w:hAnsi="Arial" w:cs="Arial"/>
                <w:sz w:val="18"/>
                <w:szCs w:val="18"/>
                <w:lang w:eastAsia="en-GB"/>
              </w:rPr>
              <w:t>f_TC_8_1_5_9_1_NR5GC_TestBody</w:t>
            </w:r>
          </w:p>
        </w:tc>
      </w:tr>
      <w:tr w:rsidR="000D2826" w:rsidRPr="00D268E5" w14:paraId="240162C9"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6D947063" w14:textId="77777777" w:rsidR="000D2826" w:rsidRPr="005E2E04" w:rsidRDefault="000D2826"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72A876CE" w14:textId="77777777" w:rsidR="000D2826" w:rsidRPr="005E2E04" w:rsidRDefault="0080696B" w:rsidP="0080696B">
            <w:pPr>
              <w:pStyle w:val="CRCoverPage"/>
              <w:numPr>
                <w:ilvl w:val="0"/>
                <w:numId w:val="17"/>
              </w:numPr>
              <w:spacing w:after="0"/>
              <w:rPr>
                <w:rFonts w:cs="Arial"/>
                <w:sz w:val="18"/>
                <w:szCs w:val="18"/>
                <w:lang w:eastAsia="en-GB"/>
              </w:rPr>
            </w:pPr>
            <w:r w:rsidRPr="005E2E04">
              <w:rPr>
                <w:rFonts w:cs="Arial"/>
                <w:sz w:val="18"/>
                <w:szCs w:val="18"/>
                <w:lang w:eastAsia="en-GB"/>
              </w:rPr>
              <w:t>According to TS 38.323, the maximum supported size of a PDCP SDU is 9000 bytes. Hence, the lengthof of all received segments should be compared against 9000 bytes rather than 18432 bytes</w:t>
            </w:r>
          </w:p>
          <w:p w14:paraId="43E2ABF4" w14:textId="77777777" w:rsidR="0080696B" w:rsidRPr="005E2E04" w:rsidRDefault="0080696B" w:rsidP="0080696B">
            <w:pPr>
              <w:pStyle w:val="CRCoverPage"/>
              <w:spacing w:after="0"/>
              <w:ind w:left="720"/>
              <w:rPr>
                <w:rFonts w:cs="Arial"/>
                <w:sz w:val="18"/>
                <w:szCs w:val="18"/>
                <w:lang w:eastAsia="en-GB"/>
              </w:rPr>
            </w:pPr>
          </w:p>
          <w:p w14:paraId="69EB97DD" w14:textId="77777777" w:rsidR="0080696B" w:rsidRPr="005E2E04" w:rsidRDefault="0080696B" w:rsidP="0080696B">
            <w:pPr>
              <w:pStyle w:val="CRCoverPage"/>
              <w:numPr>
                <w:ilvl w:val="0"/>
                <w:numId w:val="17"/>
              </w:numPr>
              <w:spacing w:after="0"/>
              <w:rPr>
                <w:rFonts w:cs="Arial"/>
                <w:sz w:val="18"/>
                <w:szCs w:val="18"/>
                <w:lang w:eastAsia="en-GB"/>
              </w:rPr>
            </w:pPr>
            <w:r w:rsidRPr="005E2E04">
              <w:rPr>
                <w:rFonts w:cs="Arial"/>
                <w:color w:val="000000"/>
                <w:sz w:val="18"/>
                <w:szCs w:val="18"/>
                <w:shd w:val="clear" w:color="auto" w:fill="FFFFFF"/>
              </w:rPr>
              <w:t>According to 38.331, the received segments are part of the UL-DCCH-Message:</w:t>
            </w:r>
            <w:r w:rsidRPr="005E2E04">
              <w:rPr>
                <w:rFonts w:cs="Arial"/>
                <w:color w:val="000000"/>
                <w:sz w:val="18"/>
                <w:szCs w:val="18"/>
              </w:rPr>
              <w:br/>
            </w:r>
            <w:r w:rsidRPr="005E2E04">
              <w:rPr>
                <w:rFonts w:cs="Arial"/>
                <w:color w:val="000000"/>
                <w:sz w:val="18"/>
                <w:szCs w:val="18"/>
              </w:rPr>
              <w:br/>
            </w:r>
            <w:r w:rsidRPr="005E2E04">
              <w:rPr>
                <w:rFonts w:cs="Arial"/>
                <w:i/>
                <w:color w:val="000000"/>
                <w:sz w:val="18"/>
                <w:szCs w:val="18"/>
                <w:shd w:val="clear" w:color="auto" w:fill="FFFFFF"/>
              </w:rPr>
              <w:t>rrc-MessageSegmentContainer</w:t>
            </w:r>
            <w:r w:rsidRPr="005E2E04">
              <w:rPr>
                <w:rFonts w:cs="Arial"/>
                <w:i/>
                <w:color w:val="000000"/>
                <w:sz w:val="18"/>
                <w:szCs w:val="18"/>
              </w:rPr>
              <w:br/>
            </w:r>
            <w:r w:rsidRPr="005E2E04">
              <w:rPr>
                <w:rFonts w:cs="Arial"/>
                <w:b/>
                <w:bCs/>
                <w:i/>
                <w:color w:val="000000"/>
                <w:sz w:val="18"/>
                <w:szCs w:val="18"/>
                <w:shd w:val="clear" w:color="auto" w:fill="FFFFFF"/>
              </w:rPr>
              <w:t>Includes a segment of the encoded UL DCCH message</w:t>
            </w:r>
            <w:r w:rsidRPr="005E2E04">
              <w:rPr>
                <w:rFonts w:cs="Arial"/>
                <w:i/>
                <w:color w:val="000000"/>
                <w:sz w:val="18"/>
                <w:szCs w:val="18"/>
                <w:shd w:val="clear" w:color="auto" w:fill="FFFFFF"/>
              </w:rPr>
              <w:t>. The size of the included segment in this container should be small enough that the resulting encoded RRC message</w:t>
            </w:r>
            <w:r w:rsidRPr="005E2E04">
              <w:rPr>
                <w:rFonts w:cs="Arial"/>
                <w:i/>
                <w:color w:val="000000"/>
                <w:sz w:val="18"/>
                <w:szCs w:val="18"/>
              </w:rPr>
              <w:br/>
            </w:r>
            <w:r w:rsidRPr="005E2E04">
              <w:rPr>
                <w:rFonts w:cs="Arial"/>
                <w:i/>
                <w:color w:val="000000"/>
                <w:sz w:val="18"/>
                <w:szCs w:val="18"/>
                <w:shd w:val="clear" w:color="auto" w:fill="FFFFFF"/>
              </w:rPr>
              <w:t>PDU is less than or equal to the PDCP SDU size limit</w:t>
            </w:r>
            <w:r w:rsidRPr="005E2E04">
              <w:rPr>
                <w:rFonts w:cs="Arial"/>
                <w:color w:val="000000"/>
                <w:sz w:val="18"/>
                <w:szCs w:val="18"/>
                <w:shd w:val="clear" w:color="auto" w:fill="FFFFFF"/>
              </w:rPr>
              <w:t>.</w:t>
            </w:r>
          </w:p>
          <w:p w14:paraId="0E2DEC87" w14:textId="77777777" w:rsidR="0080696B" w:rsidRPr="005E2E04" w:rsidRDefault="0080696B" w:rsidP="0080696B">
            <w:pPr>
              <w:pStyle w:val="CRCoverPage"/>
              <w:spacing w:after="0"/>
              <w:ind w:left="720"/>
              <w:rPr>
                <w:rFonts w:cs="Arial"/>
                <w:sz w:val="18"/>
                <w:szCs w:val="18"/>
                <w:lang w:eastAsia="en-GB"/>
              </w:rPr>
            </w:pPr>
            <w:r w:rsidRPr="005E2E04">
              <w:rPr>
                <w:rFonts w:cs="Arial"/>
                <w:sz w:val="18"/>
                <w:szCs w:val="18"/>
                <w:lang w:eastAsia="en-GB"/>
              </w:rPr>
              <w:t>Hence, the decode of the segments should be done for the UL-DCCH_Messaget Type rather than UE_NR_Capability</w:t>
            </w:r>
          </w:p>
          <w:p w14:paraId="12D7B875" w14:textId="77777777" w:rsidR="0080696B" w:rsidRPr="005E2E04" w:rsidRDefault="0080696B" w:rsidP="0080696B">
            <w:pPr>
              <w:pStyle w:val="CRCoverPage"/>
              <w:spacing w:after="0"/>
              <w:ind w:left="720"/>
              <w:rPr>
                <w:rFonts w:cs="Arial"/>
                <w:sz w:val="18"/>
                <w:szCs w:val="18"/>
                <w:lang w:eastAsia="en-GB"/>
              </w:rPr>
            </w:pPr>
          </w:p>
          <w:p w14:paraId="78CC29EE" w14:textId="77777777" w:rsidR="0080696B" w:rsidRPr="005E2E04" w:rsidRDefault="006F23F2" w:rsidP="0080696B">
            <w:pPr>
              <w:pStyle w:val="CRCoverPage"/>
              <w:numPr>
                <w:ilvl w:val="0"/>
                <w:numId w:val="17"/>
              </w:numPr>
              <w:spacing w:after="0"/>
              <w:rPr>
                <w:rFonts w:cs="Arial"/>
                <w:sz w:val="18"/>
                <w:szCs w:val="18"/>
                <w:lang w:eastAsia="en-GB"/>
              </w:rPr>
            </w:pPr>
            <w:r w:rsidRPr="005E2E04">
              <w:rPr>
                <w:rFonts w:cs="Arial"/>
                <w:sz w:val="18"/>
                <w:szCs w:val="18"/>
                <w:lang w:eastAsia="en-GB"/>
              </w:rPr>
              <w:lastRenderedPageBreak/>
              <w:t xml:space="preserve">According to the Prose, at Step 5, SS should transmit periodic UL grants </w:t>
            </w:r>
            <w:r w:rsidRPr="005E2E04">
              <w:rPr>
                <w:rFonts w:eastAsia="SimSun"/>
                <w:sz w:val="18"/>
                <w:szCs w:val="18"/>
              </w:rPr>
              <w:t>(80</w:t>
            </w:r>
            <w:r w:rsidRPr="005E2E04">
              <w:rPr>
                <w:rFonts w:eastAsia="SimSun" w:cs="Arial"/>
                <w:sz w:val="18"/>
                <w:szCs w:val="18"/>
              </w:rPr>
              <w:t>∙</w:t>
            </w:r>
            <w:r w:rsidRPr="005E2E04">
              <w:rPr>
                <w:rFonts w:eastAsia="SimSun"/>
                <w:sz w:val="18"/>
                <w:szCs w:val="18"/>
              </w:rPr>
              <w:t>2</w:t>
            </w:r>
            <w:r w:rsidRPr="005E2E04">
              <w:rPr>
                <w:rFonts w:ascii="Arial Unicode MS" w:eastAsia="Arial Unicode MS" w:hAnsi="Arial Unicode MS" w:cs="Arial Unicode MS"/>
                <w:sz w:val="18"/>
                <w:szCs w:val="18"/>
                <w:vertAlign w:val="superscript"/>
              </w:rPr>
              <w:t>μ</w:t>
            </w:r>
            <w:r w:rsidRPr="005E2E04">
              <w:rPr>
                <w:rFonts w:eastAsia="SimSun"/>
                <w:sz w:val="18"/>
                <w:szCs w:val="18"/>
              </w:rPr>
              <w:t>+1+T</w:t>
            </w:r>
            <w:r w:rsidRPr="005E2E04">
              <w:rPr>
                <w:rFonts w:eastAsia="SimSun"/>
                <w:sz w:val="18"/>
                <w:szCs w:val="18"/>
                <w:vertAlign w:val="subscript"/>
              </w:rPr>
              <w:t>DL</w:t>
            </w:r>
            <w:r w:rsidRPr="005E2E04">
              <w:rPr>
                <w:rFonts w:eastAsia="SimSun"/>
                <w:sz w:val="18"/>
                <w:szCs w:val="18"/>
              </w:rPr>
              <w:t>) slots after step 4a3. This should be translated correctly in TTCN to be able to transmit UL grants every 10 Slots.</w:t>
            </w:r>
          </w:p>
          <w:p w14:paraId="4B718FF6" w14:textId="77777777" w:rsidR="0080696B" w:rsidRPr="005E2E04" w:rsidRDefault="0080696B" w:rsidP="0080696B">
            <w:pPr>
              <w:pStyle w:val="CRCoverPage"/>
              <w:spacing w:after="0"/>
              <w:rPr>
                <w:rFonts w:cs="Arial"/>
                <w:sz w:val="18"/>
                <w:szCs w:val="18"/>
                <w:lang w:eastAsia="en-GB"/>
              </w:rPr>
            </w:pPr>
          </w:p>
          <w:p w14:paraId="5EACBDFC" w14:textId="77777777" w:rsidR="006F23F2" w:rsidRPr="005E2E04" w:rsidRDefault="006F23F2" w:rsidP="006F23F2">
            <w:pPr>
              <w:pStyle w:val="CRCoverPage"/>
              <w:numPr>
                <w:ilvl w:val="0"/>
                <w:numId w:val="17"/>
              </w:numPr>
              <w:spacing w:after="0"/>
              <w:rPr>
                <w:rFonts w:cs="Arial"/>
                <w:sz w:val="18"/>
                <w:szCs w:val="18"/>
                <w:lang w:eastAsia="en-GB"/>
              </w:rPr>
            </w:pPr>
            <w:r w:rsidRPr="005E2E04">
              <w:rPr>
                <w:rFonts w:cs="Arial"/>
                <w:sz w:val="18"/>
                <w:szCs w:val="18"/>
                <w:lang w:eastAsia="en-GB"/>
              </w:rPr>
              <w:t>According to the Prose, SS has to wait for T310 expiry before switching on NR Cell 1 again. T310 is of duration 1s, hence f_Delay should be for 1s rather than 1000s</w:t>
            </w:r>
          </w:p>
        </w:tc>
      </w:tr>
      <w:tr w:rsidR="000D2826" w:rsidRPr="00D268E5" w14:paraId="76713331"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6437849F" w14:textId="77777777" w:rsidR="000D2826" w:rsidRPr="005E2E04" w:rsidRDefault="000D2826" w:rsidP="000D2826">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0E7AC2A" w14:textId="77777777" w:rsidR="000D2826" w:rsidRPr="005E2E04" w:rsidRDefault="006F23F2" w:rsidP="006F23F2">
            <w:pPr>
              <w:pStyle w:val="CRCoverPage"/>
              <w:numPr>
                <w:ilvl w:val="0"/>
                <w:numId w:val="18"/>
              </w:numPr>
              <w:spacing w:after="0"/>
              <w:rPr>
                <w:rFonts w:cs="Arial"/>
                <w:sz w:val="18"/>
                <w:szCs w:val="18"/>
                <w:lang w:eastAsia="en-GB"/>
              </w:rPr>
            </w:pPr>
            <w:r w:rsidRPr="005E2E04">
              <w:rPr>
                <w:rFonts w:cs="Arial"/>
                <w:sz w:val="18"/>
                <w:szCs w:val="18"/>
                <w:lang w:eastAsia="en-GB"/>
              </w:rPr>
              <w:t>Corrected the lengthof comparison against 9000 bytes</w:t>
            </w:r>
          </w:p>
          <w:p w14:paraId="12C4B063" w14:textId="77777777" w:rsidR="006F23F2" w:rsidRPr="005E2E04" w:rsidRDefault="006F23F2" w:rsidP="006F23F2">
            <w:pPr>
              <w:pStyle w:val="CRCoverPage"/>
              <w:spacing w:after="0"/>
              <w:ind w:left="720"/>
              <w:rPr>
                <w:rFonts w:cs="Arial"/>
                <w:sz w:val="18"/>
                <w:szCs w:val="18"/>
                <w:lang w:eastAsia="en-GB"/>
              </w:rPr>
            </w:pPr>
          </w:p>
          <w:p w14:paraId="1EAF7360" w14:textId="77777777" w:rsidR="006F23F2" w:rsidRDefault="006F23F2" w:rsidP="006F23F2">
            <w:pPr>
              <w:pStyle w:val="CRCoverPage"/>
              <w:numPr>
                <w:ilvl w:val="0"/>
                <w:numId w:val="18"/>
              </w:numPr>
              <w:spacing w:after="0"/>
              <w:rPr>
                <w:rFonts w:cs="Arial"/>
                <w:sz w:val="18"/>
                <w:szCs w:val="18"/>
                <w:lang w:eastAsia="en-GB"/>
              </w:rPr>
            </w:pPr>
            <w:r w:rsidRPr="005E2E04">
              <w:rPr>
                <w:rFonts w:cs="Arial"/>
                <w:sz w:val="18"/>
                <w:szCs w:val="18"/>
                <w:lang w:eastAsia="en-GB"/>
              </w:rPr>
              <w:t>Used the corrected type to decode the received UL Segments, new function introduced for this.</w:t>
            </w:r>
          </w:p>
          <w:p w14:paraId="4BE9E033" w14:textId="77777777" w:rsidR="00ED5081" w:rsidRPr="005E2E04" w:rsidRDefault="00ED5081" w:rsidP="00ED5081">
            <w:pPr>
              <w:pStyle w:val="CRCoverPage"/>
              <w:spacing w:after="0"/>
              <w:rPr>
                <w:rFonts w:cs="Arial"/>
                <w:sz w:val="18"/>
                <w:szCs w:val="18"/>
                <w:lang w:eastAsia="en-GB"/>
              </w:rPr>
            </w:pPr>
          </w:p>
          <w:p w14:paraId="664AD273" w14:textId="77777777" w:rsidR="006F23F2" w:rsidRPr="00ED5081" w:rsidRDefault="006F23F2" w:rsidP="00ED5081">
            <w:pPr>
              <w:pStyle w:val="CRCoverPage"/>
              <w:numPr>
                <w:ilvl w:val="0"/>
                <w:numId w:val="18"/>
              </w:numPr>
              <w:spacing w:after="0"/>
              <w:rPr>
                <w:rFonts w:cs="Arial"/>
                <w:sz w:val="18"/>
                <w:szCs w:val="18"/>
                <w:lang w:eastAsia="en-GB"/>
              </w:rPr>
            </w:pPr>
            <w:r w:rsidRPr="005E2E04">
              <w:rPr>
                <w:rFonts w:cs="Arial"/>
                <w:sz w:val="18"/>
                <w:szCs w:val="18"/>
                <w:lang w:eastAsia="en-GB"/>
              </w:rPr>
              <w:t xml:space="preserve">Used the correct template to be able to transmit the UL grants every 10 slots as well corrected the function fl_CalculateTiming_8_1_5_9_1 to satisfy the </w:t>
            </w:r>
            <w:r w:rsidRPr="005E2E04">
              <w:rPr>
                <w:rFonts w:eastAsia="SimSun"/>
                <w:sz w:val="18"/>
                <w:szCs w:val="18"/>
              </w:rPr>
              <w:t>(80</w:t>
            </w:r>
            <w:r w:rsidRPr="005E2E04">
              <w:rPr>
                <w:rFonts w:eastAsia="SimSun" w:cs="Arial"/>
                <w:sz w:val="18"/>
                <w:szCs w:val="18"/>
              </w:rPr>
              <w:t>∙</w:t>
            </w:r>
            <w:r w:rsidRPr="005E2E04">
              <w:rPr>
                <w:rFonts w:eastAsia="SimSun"/>
                <w:sz w:val="18"/>
                <w:szCs w:val="18"/>
              </w:rPr>
              <w:t>2</w:t>
            </w:r>
            <w:r w:rsidRPr="005E2E04">
              <w:rPr>
                <w:rFonts w:ascii="Arial Unicode MS" w:eastAsia="Arial Unicode MS" w:hAnsi="Arial Unicode MS" w:cs="Arial Unicode MS"/>
                <w:sz w:val="18"/>
                <w:szCs w:val="18"/>
                <w:vertAlign w:val="superscript"/>
              </w:rPr>
              <w:t>μ</w:t>
            </w:r>
            <w:r w:rsidRPr="005E2E04">
              <w:rPr>
                <w:rFonts w:eastAsia="SimSun"/>
                <w:sz w:val="18"/>
                <w:szCs w:val="18"/>
              </w:rPr>
              <w:t>+1+T</w:t>
            </w:r>
            <w:r w:rsidRPr="005E2E04">
              <w:rPr>
                <w:rFonts w:eastAsia="SimSun"/>
                <w:sz w:val="18"/>
                <w:szCs w:val="18"/>
                <w:vertAlign w:val="subscript"/>
              </w:rPr>
              <w:t>DL</w:t>
            </w:r>
            <w:r w:rsidRPr="005E2E04">
              <w:rPr>
                <w:rFonts w:eastAsia="SimSun"/>
                <w:sz w:val="18"/>
                <w:szCs w:val="18"/>
              </w:rPr>
              <w:t>) slots after step 4a3</w:t>
            </w:r>
          </w:p>
          <w:p w14:paraId="5F788262" w14:textId="77777777" w:rsidR="00ED5081" w:rsidRPr="00ED5081" w:rsidRDefault="00ED5081" w:rsidP="00ED5081">
            <w:pPr>
              <w:pStyle w:val="CRCoverPage"/>
              <w:spacing w:after="0"/>
              <w:rPr>
                <w:rFonts w:cs="Arial"/>
                <w:sz w:val="18"/>
                <w:szCs w:val="18"/>
                <w:lang w:eastAsia="en-GB"/>
              </w:rPr>
            </w:pPr>
          </w:p>
          <w:p w14:paraId="2D2EC611" w14:textId="77777777" w:rsidR="006F23F2" w:rsidRPr="005E2E04" w:rsidRDefault="006F23F2" w:rsidP="006F23F2">
            <w:pPr>
              <w:pStyle w:val="CRCoverPage"/>
              <w:numPr>
                <w:ilvl w:val="0"/>
                <w:numId w:val="18"/>
              </w:numPr>
              <w:spacing w:after="0"/>
              <w:rPr>
                <w:rFonts w:cs="Arial"/>
                <w:sz w:val="18"/>
                <w:szCs w:val="18"/>
                <w:lang w:eastAsia="en-GB"/>
              </w:rPr>
            </w:pPr>
            <w:r w:rsidRPr="005E2E04">
              <w:rPr>
                <w:rFonts w:cs="Arial"/>
                <w:sz w:val="18"/>
                <w:szCs w:val="18"/>
                <w:lang w:eastAsia="en-GB"/>
              </w:rPr>
              <w:t>Corrected the f_Delay parameter to use 1.0 rather than 1000.0</w:t>
            </w:r>
          </w:p>
        </w:tc>
      </w:tr>
      <w:tr w:rsidR="000D2826" w:rsidRPr="00D268E5" w14:paraId="7AC1C6F0"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6FC5E7C4" w14:textId="77777777" w:rsidR="000D2826" w:rsidRPr="005E2E04" w:rsidRDefault="000D2826"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6594BE8" w14:textId="77777777" w:rsidR="000D2826" w:rsidRPr="005E2E04" w:rsidRDefault="006F23F2" w:rsidP="000D2826">
            <w:pPr>
              <w:spacing w:after="0"/>
              <w:rPr>
                <w:rFonts w:ascii="Arial" w:hAnsi="Arial" w:cs="Arial"/>
                <w:sz w:val="18"/>
                <w:szCs w:val="18"/>
                <w:lang w:eastAsia="en-GB"/>
              </w:rPr>
            </w:pPr>
            <w:r w:rsidRPr="005E2E04">
              <w:rPr>
                <w:rFonts w:ascii="Arial" w:hAnsi="Arial" w:cs="Arial"/>
                <w:sz w:val="18"/>
                <w:szCs w:val="18"/>
                <w:lang w:eastAsia="en-GB"/>
              </w:rPr>
              <w:t>RRC_Others_NR5GC</w:t>
            </w:r>
          </w:p>
        </w:tc>
      </w:tr>
      <w:tr w:rsidR="000D2826" w:rsidRPr="00D268E5" w14:paraId="150CC902"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76F9E636" w14:textId="77777777" w:rsidR="000D2826" w:rsidRPr="005E2E04" w:rsidRDefault="000D2826"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6C019DBA" w14:textId="77777777" w:rsidR="000D2826" w:rsidRPr="005E2E04" w:rsidRDefault="000D2826" w:rsidP="000D2826">
            <w:pPr>
              <w:rPr>
                <w:rFonts w:ascii="Arial" w:hAnsi="Arial"/>
                <w:sz w:val="18"/>
                <w:szCs w:val="18"/>
                <w:highlight w:val="cyan"/>
                <w:lang w:eastAsia="zh-CN"/>
              </w:rPr>
            </w:pPr>
          </w:p>
        </w:tc>
      </w:tr>
    </w:tbl>
    <w:p w14:paraId="2687FC83" w14:textId="77777777" w:rsidR="000D2826" w:rsidRPr="00D268E5" w:rsidRDefault="000D2826" w:rsidP="000D2826">
      <w:pPr>
        <w:spacing w:after="0"/>
        <w:rPr>
          <w:rFonts w:ascii="Arial" w:hAnsi="Arial"/>
          <w:lang w:eastAsia="en-GB"/>
        </w:rPr>
      </w:pPr>
    </w:p>
    <w:p w14:paraId="49EEFC90" w14:textId="77777777" w:rsidR="000D2826" w:rsidRPr="00D268E5" w:rsidRDefault="000D2826" w:rsidP="000D2826">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D2826" w:rsidRPr="00D268E5" w14:paraId="7B75A807" w14:textId="77777777" w:rsidTr="000D2826">
        <w:tc>
          <w:tcPr>
            <w:tcW w:w="13575" w:type="dxa"/>
            <w:tcBorders>
              <w:top w:val="single" w:sz="4" w:space="0" w:color="auto"/>
              <w:left w:val="single" w:sz="4" w:space="0" w:color="auto"/>
              <w:bottom w:val="single" w:sz="4" w:space="0" w:color="auto"/>
              <w:right w:val="single" w:sz="4" w:space="0" w:color="auto"/>
            </w:tcBorders>
          </w:tcPr>
          <w:p w14:paraId="705C0B62"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function f_TC_8_1_5_9_1_NR5GC_TestBody() runs on NR5GC_PTC</w:t>
            </w:r>
          </w:p>
          <w:p w14:paraId="162D9E19" w14:textId="77777777" w:rsidR="000D2826"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 @sic R5s200933 R5-204456 R5-216276 sic@</w:t>
            </w:r>
          </w:p>
          <w:p w14:paraId="6F16E358"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5C1CA4FF" w14:textId="77777777"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14:paraId="51F2B88E" w14:textId="77777777"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679F0B55"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C4A21">
              <w:rPr>
                <w:rFonts w:ascii="Courier New" w:hAnsi="Courier New" w:cs="Courier New"/>
                <w:color w:val="000000"/>
                <w:lang w:eastAsia="de-DE"/>
              </w:rPr>
              <w:t>// Decode and store the UE-CapabilityRAT-Container</w:t>
            </w:r>
          </w:p>
          <w:p w14:paraId="5B829D5C"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if (v_Completed_AllSegments){ //UECapabilityInformation Rx. on segments</w:t>
            </w:r>
          </w:p>
          <w:p w14:paraId="3CDBB853"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r>
              <w:rPr>
                <w:rFonts w:ascii="Courier New" w:hAnsi="Courier New" w:cs="Courier New"/>
                <w:color w:val="000000"/>
                <w:lang w:eastAsia="de-DE"/>
              </w:rPr>
              <w:t xml:space="preserve">  </w:t>
            </w:r>
            <w:r w:rsidRPr="002C4A21">
              <w:rPr>
                <w:rFonts w:ascii="Courier New" w:hAnsi="Courier New" w:cs="Courier New"/>
                <w:color w:val="000000"/>
                <w:lang w:eastAsia="de-DE"/>
              </w:rPr>
              <w:t>if (lengthof(v_Rx_SegmentOct) &lt; 18432) { //&lt;9K</w:t>
            </w:r>
          </w:p>
          <w:p w14:paraId="543B2330"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f_NR_SetVerdictFailOrInconc(__FILE__, __LINE__, "UE segmented the UECapabilityInformation message being smaller than Max PDCP SDU size");</w:t>
            </w:r>
          </w:p>
          <w:p w14:paraId="7BC1DCDF"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5743618E"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f_NR_DecodeNrCapMsg(v_Rx_SegmentOct);</w:t>
            </w:r>
          </w:p>
          <w:p w14:paraId="4F0258E1"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f_NR_PreliminaryPass(__FILE__, __LINE__, "Step 2a1");</w:t>
            </w:r>
          </w:p>
          <w:p w14:paraId="281896D7" w14:textId="77777777"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525F8D8C"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36C60CBA" w14:textId="77777777"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14:paraId="66E2FF61"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2D6C14D7"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color w:val="000000"/>
                <w:lang w:eastAsia="de-DE"/>
              </w:rPr>
              <w:t>//@siclog "Step 4a4" siclog@</w:t>
            </w:r>
          </w:p>
          <w:p w14:paraId="26684576"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//The SS transmits periodic grant from (80*2microsec+1+TDL) slots after step 4a3 to schedule PUSCH till the ULDedicatedMessageSegment at step 4a5 is received.</w:t>
            </w:r>
          </w:p>
          <w:p w14:paraId="093D930B"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v_TimingInfoStep4a4 := fl_CalculateTiming_8_1_5_9_1(v_TimingInfoStep4a3);</w:t>
            </w:r>
          </w:p>
          <w:p w14:paraId="1A3EB1F0" w14:textId="77777777"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lastRenderedPageBreak/>
              <w:t xml:space="preserve">    f_NR_ULGrantConfiguration_StartPeriodicGrant(nr_Cell1, cs_TimingInfo_NR(v_TimingInfoStep4a4), valueof (cs_NR_ResourceAllocationDef), 10); //periodic grant every 10ms</w:t>
            </w:r>
          </w:p>
          <w:p w14:paraId="723D0CB7" w14:textId="77777777" w:rsid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2B1DC217" w14:textId="77777777"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2C4A21">
              <w:rPr>
                <w:rFonts w:ascii="Courier New" w:hAnsi="Courier New" w:cs="Courier New"/>
                <w:b/>
                <w:color w:val="000000"/>
                <w:lang w:eastAsia="de-DE"/>
              </w:rPr>
              <w:t>&lt;&lt;SKIPPED CODE&gt;&gt;</w:t>
            </w:r>
          </w:p>
          <w:p w14:paraId="2FABBEB4"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6ABFCAC4"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color w:val="000000"/>
                <w:lang w:eastAsia="de-DE"/>
              </w:rPr>
              <w:t>//@siclog "Step 4a6" siclog@</w:t>
            </w:r>
          </w:p>
          <w:p w14:paraId="5AD2B710"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The SS changes NR Cell 1 parameters according to the row "T1" in table 8.1.5.9.1.3.2-1/2 in order that the radio link quality of NR Cell 1 is degraded.</w:t>
            </w:r>
          </w:p>
          <w:p w14:paraId="60C5D64C"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f_NR_SetCellPowerList (v_CellPowerList_AtT1);</w:t>
            </w:r>
          </w:p>
          <w:p w14:paraId="20BB1A9F"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44F906A6"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//@siclog "Step 4a7" siclog@</w:t>
            </w:r>
          </w:p>
          <w:p w14:paraId="2080F3AF"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Wait for T310 to expire</w:t>
            </w:r>
          </w:p>
          <w:p w14:paraId="0E115133"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f_Delay(1000.0);</w:t>
            </w:r>
          </w:p>
          <w:p w14:paraId="4964D616"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3C75EB8D"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//@siclog "Step 4a8" siclog@</w:t>
            </w:r>
          </w:p>
          <w:p w14:paraId="12DA46BC"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The SS changes NR Cell 1 parameters according to the row "T2" in table 8.1.5.9.1.3.2-1/2.</w:t>
            </w:r>
          </w:p>
          <w:p w14:paraId="5AD84AD9" w14:textId="77777777"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f_NR_SetCellPowerList (v_CellPowerList_AtT2);</w:t>
            </w:r>
          </w:p>
          <w:p w14:paraId="36BC5BA5"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7314A999"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14:paraId="7ABB388E" w14:textId="77777777" w:rsidR="002C4A21" w:rsidRPr="00D268E5" w:rsidRDefault="002C4A21" w:rsidP="000D2826">
            <w:pPr>
              <w:autoSpaceDE w:val="0"/>
              <w:autoSpaceDN w:val="0"/>
              <w:adjustRightInd w:val="0"/>
              <w:spacing w:after="0"/>
              <w:rPr>
                <w:rFonts w:ascii="Courier New" w:hAnsi="Courier New" w:cs="Courier New"/>
                <w:color w:val="000000"/>
                <w:lang w:eastAsia="de-DE"/>
              </w:rPr>
            </w:pPr>
          </w:p>
        </w:tc>
      </w:tr>
    </w:tbl>
    <w:p w14:paraId="6BBC0BE7" w14:textId="77777777" w:rsidR="000D2826" w:rsidRPr="00D268E5" w:rsidRDefault="000D2826" w:rsidP="000D2826">
      <w:pPr>
        <w:spacing w:after="0"/>
        <w:rPr>
          <w:rFonts w:ascii="Arial" w:hAnsi="Arial"/>
          <w:color w:val="000000"/>
          <w:lang w:eastAsia="en-GB"/>
        </w:rPr>
      </w:pPr>
    </w:p>
    <w:p w14:paraId="28218465" w14:textId="77777777" w:rsidR="000D2826" w:rsidRPr="00D268E5" w:rsidRDefault="000D2826" w:rsidP="000D2826">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0D2826" w:rsidRPr="00D268E5" w14:paraId="4F776AE5"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28E0EAB0"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function f_TC_8_1_5_9_1_NR5GC_TestBody() runs on NR5GC_PTC</w:t>
            </w:r>
          </w:p>
          <w:p w14:paraId="57982D2A" w14:textId="77777777"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 @sic R5s200933 R5-204456 R5-216276 sic@</w:t>
            </w:r>
          </w:p>
          <w:p w14:paraId="04098C30"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7D53BE70" w14:textId="77777777"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14:paraId="10BDC6F3" w14:textId="77777777"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5B862048"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C4A21">
              <w:rPr>
                <w:rFonts w:ascii="Courier New" w:hAnsi="Courier New" w:cs="Courier New"/>
                <w:color w:val="000000"/>
                <w:lang w:eastAsia="de-DE"/>
              </w:rPr>
              <w:t>// Decode and store the UE-CapabilityRAT-Container</w:t>
            </w:r>
          </w:p>
          <w:p w14:paraId="4391595A"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if (v_Completed_AllSegments){ //UECapabilityInformation Rx. on segments</w:t>
            </w:r>
          </w:p>
          <w:p w14:paraId="3A1D9A74"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r>
              <w:rPr>
                <w:rFonts w:ascii="Courier New" w:hAnsi="Courier New" w:cs="Courier New"/>
                <w:color w:val="000000"/>
                <w:lang w:eastAsia="de-DE"/>
              </w:rPr>
              <w:t xml:space="preserve">  </w:t>
            </w:r>
            <w:r w:rsidRPr="002C4A21">
              <w:rPr>
                <w:rFonts w:ascii="Courier New" w:hAnsi="Courier New" w:cs="Courier New"/>
                <w:color w:val="000000"/>
                <w:highlight w:val="yellow"/>
                <w:lang w:eastAsia="de-DE"/>
              </w:rPr>
              <w:t>if (lengthof(v_Rx_SegmentOct) &lt; 9000)</w:t>
            </w:r>
            <w:r w:rsidRPr="002C4A21">
              <w:rPr>
                <w:rFonts w:ascii="Courier New" w:hAnsi="Courier New" w:cs="Courier New"/>
                <w:color w:val="000000"/>
                <w:lang w:eastAsia="de-DE"/>
              </w:rPr>
              <w:t xml:space="preserve"> { //&lt;9K</w:t>
            </w:r>
            <w:r>
              <w:rPr>
                <w:rFonts w:ascii="Courier New" w:hAnsi="Courier New" w:cs="Courier New"/>
                <w:color w:val="000000"/>
                <w:lang w:eastAsia="de-DE"/>
              </w:rPr>
              <w:t xml:space="preserve"> </w:t>
            </w:r>
            <w:r w:rsidRPr="002C4A21">
              <w:rPr>
                <w:rFonts w:ascii="Courier New" w:hAnsi="Courier New" w:cs="Courier New"/>
                <w:color w:val="000000"/>
                <w:highlight w:val="yellow"/>
                <w:lang w:eastAsia="de-DE"/>
              </w:rPr>
              <w:t>//WA#</w:t>
            </w:r>
          </w:p>
          <w:p w14:paraId="1CBB15EE"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f_NR_SetVerdictFailOrInconc(__FILE__, __LINE__, "UE segmented the UECapabilityInformation message being smaller than Max PDCP SDU size");</w:t>
            </w:r>
          </w:p>
          <w:p w14:paraId="5045115E"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04B82F0D"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r w:rsidRPr="002C4A21">
              <w:rPr>
                <w:rFonts w:ascii="Courier New" w:hAnsi="Courier New" w:cs="Courier New"/>
                <w:color w:val="000000"/>
                <w:highlight w:val="yellow"/>
                <w:lang w:eastAsia="de-DE"/>
              </w:rPr>
              <w:t>f_NR_DecodeULDcchMsg(v_Rx_SegmentOct); //WA#</w:t>
            </w:r>
          </w:p>
          <w:p w14:paraId="28F1A86B"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f_NR_PreliminaryPass(__FILE__, __LINE__, "Step 2a1");</w:t>
            </w:r>
          </w:p>
          <w:p w14:paraId="59D6C82B" w14:textId="77777777"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1FC9F569"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21D8842E" w14:textId="77777777"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14:paraId="0A5393AF"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4355522D"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color w:val="000000"/>
                <w:lang w:eastAsia="de-DE"/>
              </w:rPr>
              <w:t>//@siclog "Step 4a4" siclog@</w:t>
            </w:r>
          </w:p>
          <w:p w14:paraId="3B3E6BA1"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//The SS transmits periodic grant from (80*2microsec+1+TDL) slots after step 4a3 to schedule PUSCH till the ULDedicatedMessageSegment at step 4a5 is received.</w:t>
            </w:r>
          </w:p>
          <w:p w14:paraId="64B3CCD0"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lastRenderedPageBreak/>
              <w:t xml:space="preserve">    v_TimingInfoStep4a4 := fl_CalculateTiming_8_1_5_9_1(v_TimingInfoStep4a3);</w:t>
            </w:r>
          </w:p>
          <w:p w14:paraId="60C532C9" w14:textId="77777777"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r w:rsidRPr="002C4A21">
              <w:rPr>
                <w:rFonts w:ascii="Courier New" w:hAnsi="Courier New" w:cs="Courier New"/>
                <w:color w:val="000000"/>
                <w:highlight w:val="yellow"/>
                <w:lang w:eastAsia="de-DE"/>
              </w:rPr>
              <w:t>f_NR_ULGrantConfiguration_Start(nr_Cell1, cs_TimingInfo_NR(v_TimingInfoStep4a4), -, cs_NR_FreqDomainSchedulExplicitUL_Def, -, cs_UL_GrantConfig_ContPeriodic(10));</w:t>
            </w:r>
          </w:p>
          <w:p w14:paraId="083A2017" w14:textId="77777777" w:rsid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38EDC861" w14:textId="77777777"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2C4A21">
              <w:rPr>
                <w:rFonts w:ascii="Courier New" w:hAnsi="Courier New" w:cs="Courier New"/>
                <w:b/>
                <w:color w:val="000000"/>
                <w:lang w:eastAsia="de-DE"/>
              </w:rPr>
              <w:t>&lt;&lt;SKIPPED CODE&gt;&gt;</w:t>
            </w:r>
          </w:p>
          <w:p w14:paraId="152D09A8"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7BD83264"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color w:val="000000"/>
                <w:lang w:eastAsia="de-DE"/>
              </w:rPr>
              <w:t>//@siclog "Step 4a6" siclog@</w:t>
            </w:r>
          </w:p>
          <w:p w14:paraId="301227A8"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The SS changes NR Cell 1 parameters according to the row "T1" in table 8.1.5.9.1.3.2-1/2 in order that the radio link quality of NR Cell 1 is degraded.</w:t>
            </w:r>
          </w:p>
          <w:p w14:paraId="43881F4A"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f_NR_SetCellPowerList (v_CellPowerList_AtT1);</w:t>
            </w:r>
          </w:p>
          <w:p w14:paraId="582529C1"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24BFC315"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//@siclog "Step 4a7" siclog@</w:t>
            </w:r>
          </w:p>
          <w:p w14:paraId="6BABBAAB"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Wait for T310 to expire</w:t>
            </w:r>
          </w:p>
          <w:p w14:paraId="36251B3F"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r w:rsidRPr="002C4A21">
              <w:rPr>
                <w:rFonts w:ascii="Courier New" w:hAnsi="Courier New" w:cs="Courier New"/>
                <w:color w:val="000000"/>
                <w:highlight w:val="yellow"/>
                <w:lang w:eastAsia="de-DE"/>
              </w:rPr>
              <w:t>f_Delay(1.0);</w:t>
            </w:r>
          </w:p>
          <w:p w14:paraId="489313BB"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4D68D096"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//@siclog "Step 4a8" siclog@</w:t>
            </w:r>
          </w:p>
          <w:p w14:paraId="4916FAA9"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The SS changes NR Cell 1 parameters according to the row "T2" in table 8.1.5.9.1.3.2-1/2.</w:t>
            </w:r>
          </w:p>
          <w:p w14:paraId="119AFC04" w14:textId="77777777"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f_NR_SetCellPowerList (v_CellPowerList_AtT2);</w:t>
            </w:r>
          </w:p>
          <w:p w14:paraId="01C2D809"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2AE675B0" w14:textId="77777777" w:rsidR="000D2826"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14:paraId="663D9F0E" w14:textId="77777777" w:rsidR="002C4A21" w:rsidRDefault="002C4A21" w:rsidP="000D2826">
            <w:pPr>
              <w:autoSpaceDE w:val="0"/>
              <w:autoSpaceDN w:val="0"/>
              <w:adjustRightInd w:val="0"/>
              <w:spacing w:after="0"/>
              <w:rPr>
                <w:rFonts w:ascii="Courier New" w:hAnsi="Courier New" w:cs="Courier New"/>
                <w:color w:val="000000"/>
                <w:lang w:eastAsia="de-DE"/>
              </w:rPr>
            </w:pPr>
          </w:p>
          <w:p w14:paraId="650BBCD1" w14:textId="77777777" w:rsidR="002C4A21" w:rsidRDefault="002C4A21" w:rsidP="000D2826">
            <w:pPr>
              <w:autoSpaceDE w:val="0"/>
              <w:autoSpaceDN w:val="0"/>
              <w:adjustRightInd w:val="0"/>
              <w:spacing w:after="0"/>
              <w:rPr>
                <w:rFonts w:ascii="Courier New" w:hAnsi="Courier New" w:cs="Courier New"/>
                <w:color w:val="000000"/>
                <w:lang w:eastAsia="de-DE"/>
              </w:rPr>
            </w:pPr>
          </w:p>
          <w:p w14:paraId="0E578AE0" w14:textId="77777777" w:rsidR="002C4A21" w:rsidRPr="00D268E5" w:rsidRDefault="002C4A21" w:rsidP="000D2826">
            <w:pPr>
              <w:autoSpaceDE w:val="0"/>
              <w:autoSpaceDN w:val="0"/>
              <w:adjustRightInd w:val="0"/>
              <w:spacing w:after="0"/>
              <w:rPr>
                <w:rFonts w:ascii="Courier New" w:hAnsi="Courier New" w:cs="Courier New"/>
                <w:color w:val="000000"/>
                <w:lang w:eastAsia="de-DE"/>
              </w:rPr>
            </w:pPr>
          </w:p>
        </w:tc>
      </w:tr>
    </w:tbl>
    <w:p w14:paraId="334CC3E2" w14:textId="77777777" w:rsidR="000D2826" w:rsidRDefault="000D2826" w:rsidP="000D2826">
      <w:pPr>
        <w:rPr>
          <w:lang w:eastAsia="en-GB"/>
        </w:rPr>
      </w:pPr>
    </w:p>
    <w:p w14:paraId="23039623" w14:textId="77777777" w:rsidR="002C4A21" w:rsidRPr="002C4A21" w:rsidRDefault="002C4A21" w:rsidP="002C4A21">
      <w:pPr>
        <w:rPr>
          <w:rFonts w:ascii="Arial" w:hAnsi="Arial" w:cs="Arial"/>
          <w:b/>
          <w:lang w:eastAsia="en-GB"/>
        </w:rPr>
      </w:pPr>
      <w:r w:rsidRPr="002C4A21">
        <w:rPr>
          <w:rFonts w:ascii="Arial" w:hAnsi="Arial" w:cs="Arial"/>
          <w:b/>
          <w:lang w:eastAsia="en-GB"/>
        </w:rPr>
        <w:t>New Function:</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2C4A21" w:rsidRPr="00D268E5" w14:paraId="73210F6C" w14:textId="77777777" w:rsidTr="00453EBE">
        <w:trPr>
          <w:trHeight w:val="306"/>
        </w:trPr>
        <w:tc>
          <w:tcPr>
            <w:tcW w:w="13603" w:type="dxa"/>
            <w:tcBorders>
              <w:top w:val="single" w:sz="4" w:space="0" w:color="auto"/>
              <w:left w:val="single" w:sz="4" w:space="0" w:color="auto"/>
              <w:bottom w:val="single" w:sz="4" w:space="0" w:color="auto"/>
              <w:right w:val="single" w:sz="4" w:space="0" w:color="auto"/>
            </w:tcBorders>
          </w:tcPr>
          <w:p w14:paraId="5BA378CE"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function f_NR_DecodeULDcchMsg(octetstring p_Octetstring)</w:t>
            </w:r>
          </w:p>
          <w:p w14:paraId="295E6A9A" w14:textId="77777777" w:rsidR="002C4A21" w:rsidRPr="002C4A21" w:rsidRDefault="002C4A21" w:rsidP="002C4A21">
            <w:pPr>
              <w:autoSpaceDE w:val="0"/>
              <w:autoSpaceDN w:val="0"/>
              <w:adjustRightInd w:val="0"/>
              <w:spacing w:after="0"/>
              <w:rPr>
                <w:rFonts w:ascii="Courier New" w:hAnsi="Courier New" w:cs="Courier New"/>
                <w:color w:val="000000"/>
                <w:lang w:val="de-DE" w:eastAsia="de-DE"/>
              </w:rPr>
            </w:pPr>
            <w:r w:rsidRPr="002C4A21">
              <w:rPr>
                <w:rFonts w:ascii="Courier New" w:hAnsi="Courier New" w:cs="Courier New"/>
                <w:color w:val="000000"/>
                <w:lang w:eastAsia="de-DE"/>
              </w:rPr>
              <w:t xml:space="preserve">  </w:t>
            </w:r>
            <w:r w:rsidRPr="002C4A21">
              <w:rPr>
                <w:rFonts w:ascii="Courier New" w:hAnsi="Courier New" w:cs="Courier New"/>
                <w:color w:val="000000"/>
                <w:lang w:val="de-DE" w:eastAsia="de-DE"/>
              </w:rPr>
              <w:t>{</w:t>
            </w:r>
          </w:p>
          <w:p w14:paraId="262C61C6" w14:textId="77777777" w:rsidR="002C4A21" w:rsidRPr="002C4A21" w:rsidRDefault="002C4A21" w:rsidP="002C4A21">
            <w:pPr>
              <w:autoSpaceDE w:val="0"/>
              <w:autoSpaceDN w:val="0"/>
              <w:adjustRightInd w:val="0"/>
              <w:spacing w:after="0"/>
              <w:rPr>
                <w:rFonts w:ascii="Courier New" w:hAnsi="Courier New" w:cs="Courier New"/>
                <w:color w:val="000000"/>
                <w:lang w:val="de-DE" w:eastAsia="de-DE"/>
              </w:rPr>
            </w:pPr>
            <w:r w:rsidRPr="002C4A21">
              <w:rPr>
                <w:rFonts w:ascii="Courier New" w:hAnsi="Courier New" w:cs="Courier New"/>
                <w:color w:val="000000"/>
                <w:lang w:val="de-DE" w:eastAsia="de-DE"/>
              </w:rPr>
              <w:t xml:space="preserve">    var UL_DCCH_Message v_UL_Dcch_Msg;</w:t>
            </w:r>
          </w:p>
          <w:p w14:paraId="0FAFBBE1"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val="de-DE" w:eastAsia="de-DE"/>
              </w:rPr>
              <w:t xml:space="preserve">    </w:t>
            </w:r>
            <w:r w:rsidRPr="002C4A21">
              <w:rPr>
                <w:rFonts w:ascii="Courier New" w:hAnsi="Courier New" w:cs="Courier New"/>
                <w:color w:val="000000"/>
                <w:lang w:eastAsia="de-DE"/>
              </w:rPr>
              <w:t>var bitstring v_Bitstring := oct2bit(p_Octetstring);</w:t>
            </w:r>
          </w:p>
          <w:p w14:paraId="63C75D22"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var integer v_Result := decvalue(v_Bitstring, v_UL_Dcch_Msg);</w:t>
            </w:r>
          </w:p>
          <w:p w14:paraId="724CDC9B"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if (v_Result != 0) {</w:t>
            </w:r>
          </w:p>
          <w:p w14:paraId="09B81ECC"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FatalError(__FILE__, __LINE__, "UE NR Capability cannot be decoded");</w:t>
            </w:r>
          </w:p>
          <w:p w14:paraId="77822E94"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5841E5FD" w14:textId="77777777" w:rsidR="002C4A21" w:rsidRPr="00D268E5" w:rsidRDefault="002C4A21" w:rsidP="00453EBE">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tc>
      </w:tr>
    </w:tbl>
    <w:p w14:paraId="56598D61" w14:textId="77777777" w:rsidR="002C4A21" w:rsidRDefault="002C4A21" w:rsidP="002C4A21">
      <w:pPr>
        <w:rPr>
          <w:lang w:eastAsia="en-GB"/>
        </w:rPr>
      </w:pPr>
    </w:p>
    <w:p w14:paraId="4491B8DA" w14:textId="77777777" w:rsidR="002C4A21" w:rsidRPr="00D268E5" w:rsidRDefault="00C82B55" w:rsidP="002C4A21">
      <w:pPr>
        <w:pStyle w:val="Heading2"/>
        <w:numPr>
          <w:ilvl w:val="1"/>
          <w:numId w:val="2"/>
        </w:numPr>
        <w:overflowPunct w:val="0"/>
        <w:autoSpaceDE w:val="0"/>
        <w:autoSpaceDN w:val="0"/>
        <w:adjustRightInd w:val="0"/>
        <w:spacing w:before="480"/>
        <w:rPr>
          <w:rFonts w:cs="Arial"/>
          <w:color w:val="000000"/>
          <w:lang w:eastAsia="en-GB"/>
        </w:rPr>
      </w:pPr>
      <w:bookmarkStart w:id="14" w:name="_Toc96328742"/>
      <w:r w:rsidRPr="00C82B55">
        <w:rPr>
          <w:rFonts w:cs="Arial"/>
          <w:color w:val="000000"/>
          <w:lang w:eastAsia="en-GB"/>
        </w:rPr>
        <w:lastRenderedPageBreak/>
        <w:t>fl_CalculateTiming_8_1_5_9_1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C4A21" w:rsidRPr="00D268E5" w14:paraId="75E935DA" w14:textId="77777777" w:rsidTr="00453EBE">
        <w:tc>
          <w:tcPr>
            <w:tcW w:w="1985" w:type="dxa"/>
            <w:tcBorders>
              <w:top w:val="single" w:sz="4" w:space="0" w:color="auto"/>
              <w:left w:val="single" w:sz="4" w:space="0" w:color="auto"/>
              <w:bottom w:val="single" w:sz="4" w:space="0" w:color="auto"/>
              <w:right w:val="single" w:sz="4" w:space="0" w:color="auto"/>
            </w:tcBorders>
            <w:hideMark/>
          </w:tcPr>
          <w:p w14:paraId="256D4B47" w14:textId="77777777" w:rsidR="002C4A21" w:rsidRPr="005E2E04" w:rsidRDefault="002C4A21" w:rsidP="00453EB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6CEDB297" w14:textId="77777777" w:rsidR="002C4A21" w:rsidRPr="005E2E04" w:rsidRDefault="00C82B55" w:rsidP="00453EBE">
            <w:pPr>
              <w:rPr>
                <w:rFonts w:ascii="Arial" w:hAnsi="Arial" w:cs="Arial"/>
                <w:sz w:val="18"/>
                <w:szCs w:val="18"/>
                <w:lang w:eastAsia="en-GB"/>
              </w:rPr>
            </w:pPr>
            <w:r w:rsidRPr="00C82B55">
              <w:rPr>
                <w:rFonts w:ascii="Arial" w:hAnsi="Arial" w:cs="Arial"/>
                <w:sz w:val="18"/>
                <w:szCs w:val="18"/>
                <w:lang w:eastAsia="en-GB"/>
              </w:rPr>
              <w:t>fl_CalculateTiming_8_1_5_9_1</w:t>
            </w:r>
          </w:p>
        </w:tc>
      </w:tr>
      <w:tr w:rsidR="002C4A21" w:rsidRPr="00D268E5" w14:paraId="5262A161" w14:textId="77777777" w:rsidTr="00453EBE">
        <w:trPr>
          <w:trHeight w:val="350"/>
        </w:trPr>
        <w:tc>
          <w:tcPr>
            <w:tcW w:w="1985" w:type="dxa"/>
            <w:tcBorders>
              <w:top w:val="single" w:sz="4" w:space="0" w:color="auto"/>
              <w:left w:val="single" w:sz="4" w:space="0" w:color="auto"/>
              <w:bottom w:val="single" w:sz="4" w:space="0" w:color="auto"/>
              <w:right w:val="single" w:sz="4" w:space="0" w:color="auto"/>
            </w:tcBorders>
            <w:hideMark/>
          </w:tcPr>
          <w:p w14:paraId="0EC3D4B9" w14:textId="77777777" w:rsidR="002C4A21" w:rsidRPr="005E2E04" w:rsidRDefault="002C4A21" w:rsidP="00453EB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9C47FAC" w14:textId="77777777" w:rsidR="002C4A21" w:rsidRPr="005E2E04" w:rsidRDefault="002C4A21" w:rsidP="00C82B55">
            <w:pPr>
              <w:pStyle w:val="CRCoverPage"/>
              <w:spacing w:after="0"/>
              <w:rPr>
                <w:rFonts w:cs="Arial"/>
                <w:sz w:val="18"/>
                <w:szCs w:val="18"/>
                <w:lang w:eastAsia="en-GB"/>
              </w:rPr>
            </w:pPr>
            <w:r w:rsidRPr="005E2E04">
              <w:rPr>
                <w:rFonts w:cs="Arial"/>
                <w:sz w:val="18"/>
                <w:szCs w:val="18"/>
                <w:lang w:eastAsia="en-GB"/>
              </w:rPr>
              <w:t xml:space="preserve">According to the Prose, at Step 5, SS should transmit periodic UL grants </w:t>
            </w:r>
            <w:r w:rsidRPr="005E2E04">
              <w:rPr>
                <w:rFonts w:eastAsia="SimSun"/>
                <w:sz w:val="18"/>
                <w:szCs w:val="18"/>
              </w:rPr>
              <w:t>(80</w:t>
            </w:r>
            <w:r w:rsidRPr="005E2E04">
              <w:rPr>
                <w:rFonts w:eastAsia="SimSun" w:cs="Arial"/>
                <w:sz w:val="18"/>
                <w:szCs w:val="18"/>
              </w:rPr>
              <w:t>∙</w:t>
            </w:r>
            <w:r w:rsidRPr="005E2E04">
              <w:rPr>
                <w:rFonts w:eastAsia="SimSun"/>
                <w:sz w:val="18"/>
                <w:szCs w:val="18"/>
              </w:rPr>
              <w:t>2</w:t>
            </w:r>
            <w:r w:rsidRPr="005E2E04">
              <w:rPr>
                <w:rFonts w:ascii="Arial Unicode MS" w:eastAsia="Arial Unicode MS" w:hAnsi="Arial Unicode MS" w:cs="Arial Unicode MS"/>
                <w:sz w:val="18"/>
                <w:szCs w:val="18"/>
                <w:vertAlign w:val="superscript"/>
              </w:rPr>
              <w:t>μ</w:t>
            </w:r>
            <w:r w:rsidRPr="005E2E04">
              <w:rPr>
                <w:rFonts w:eastAsia="SimSun"/>
                <w:sz w:val="18"/>
                <w:szCs w:val="18"/>
              </w:rPr>
              <w:t>+1+T</w:t>
            </w:r>
            <w:r w:rsidRPr="005E2E04">
              <w:rPr>
                <w:rFonts w:eastAsia="SimSun"/>
                <w:sz w:val="18"/>
                <w:szCs w:val="18"/>
                <w:vertAlign w:val="subscript"/>
              </w:rPr>
              <w:t>DL</w:t>
            </w:r>
            <w:r w:rsidRPr="005E2E04">
              <w:rPr>
                <w:rFonts w:eastAsia="SimSun"/>
                <w:sz w:val="18"/>
                <w:szCs w:val="18"/>
              </w:rPr>
              <w:t>) slots after step 4a3. This should be translated correctly in TTCN to be able to transmit UL grants every 10 Slots</w:t>
            </w:r>
            <w:r w:rsidR="00C82B55">
              <w:rPr>
                <w:rFonts w:eastAsia="SimSun"/>
                <w:sz w:val="18"/>
                <w:szCs w:val="18"/>
              </w:rPr>
              <w:t xml:space="preserve"> as well as calculating the TDL slots accurately</w:t>
            </w:r>
          </w:p>
        </w:tc>
      </w:tr>
      <w:tr w:rsidR="002C4A21" w:rsidRPr="00D268E5" w14:paraId="2612F85F" w14:textId="77777777" w:rsidTr="00453EBE">
        <w:tc>
          <w:tcPr>
            <w:tcW w:w="1985" w:type="dxa"/>
            <w:tcBorders>
              <w:top w:val="single" w:sz="4" w:space="0" w:color="auto"/>
              <w:left w:val="single" w:sz="4" w:space="0" w:color="auto"/>
              <w:bottom w:val="single" w:sz="4" w:space="0" w:color="auto"/>
              <w:right w:val="single" w:sz="4" w:space="0" w:color="auto"/>
            </w:tcBorders>
            <w:hideMark/>
          </w:tcPr>
          <w:p w14:paraId="2CD5F369" w14:textId="77777777" w:rsidR="002C4A21" w:rsidRPr="005E2E04" w:rsidRDefault="002C4A21" w:rsidP="00453EB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26E7CF93" w14:textId="77777777" w:rsidR="002C4A21" w:rsidRPr="005E2E04" w:rsidRDefault="00C82B55" w:rsidP="00C82B55">
            <w:pPr>
              <w:pStyle w:val="CRCoverPage"/>
              <w:spacing w:after="0"/>
              <w:rPr>
                <w:rFonts w:cs="Arial"/>
                <w:sz w:val="18"/>
                <w:szCs w:val="18"/>
                <w:lang w:eastAsia="en-GB"/>
              </w:rPr>
            </w:pPr>
            <w:r>
              <w:rPr>
                <w:rFonts w:cs="Arial"/>
                <w:sz w:val="18"/>
                <w:szCs w:val="18"/>
                <w:lang w:eastAsia="en-GB"/>
              </w:rPr>
              <w:t xml:space="preserve">Corrected </w:t>
            </w:r>
            <w:r w:rsidR="002C4A21" w:rsidRPr="005E2E04">
              <w:rPr>
                <w:rFonts w:cs="Arial"/>
                <w:sz w:val="18"/>
                <w:szCs w:val="18"/>
                <w:lang w:eastAsia="en-GB"/>
              </w:rPr>
              <w:t xml:space="preserve">fl_CalculateTiming_8_1_5_9_1 to satisfy the </w:t>
            </w:r>
            <w:r w:rsidR="002C4A21" w:rsidRPr="005E2E04">
              <w:rPr>
                <w:rFonts w:eastAsia="SimSun"/>
                <w:sz w:val="18"/>
                <w:szCs w:val="18"/>
              </w:rPr>
              <w:t>(80</w:t>
            </w:r>
            <w:r w:rsidR="002C4A21" w:rsidRPr="005E2E04">
              <w:rPr>
                <w:rFonts w:eastAsia="SimSun" w:cs="Arial"/>
                <w:sz w:val="18"/>
                <w:szCs w:val="18"/>
              </w:rPr>
              <w:t>∙</w:t>
            </w:r>
            <w:r w:rsidR="002C4A21" w:rsidRPr="005E2E04">
              <w:rPr>
                <w:rFonts w:eastAsia="SimSun"/>
                <w:sz w:val="18"/>
                <w:szCs w:val="18"/>
              </w:rPr>
              <w:t>2</w:t>
            </w:r>
            <w:r w:rsidR="002C4A21" w:rsidRPr="005E2E04">
              <w:rPr>
                <w:rFonts w:ascii="Arial Unicode MS" w:eastAsia="Arial Unicode MS" w:hAnsi="Arial Unicode MS" w:cs="Arial Unicode MS"/>
                <w:sz w:val="18"/>
                <w:szCs w:val="18"/>
                <w:vertAlign w:val="superscript"/>
              </w:rPr>
              <w:t>μ</w:t>
            </w:r>
            <w:r w:rsidR="002C4A21" w:rsidRPr="005E2E04">
              <w:rPr>
                <w:rFonts w:eastAsia="SimSun"/>
                <w:sz w:val="18"/>
                <w:szCs w:val="18"/>
              </w:rPr>
              <w:t>+1+T</w:t>
            </w:r>
            <w:r w:rsidR="002C4A21" w:rsidRPr="005E2E04">
              <w:rPr>
                <w:rFonts w:eastAsia="SimSun"/>
                <w:sz w:val="18"/>
                <w:szCs w:val="18"/>
                <w:vertAlign w:val="subscript"/>
              </w:rPr>
              <w:t>DL</w:t>
            </w:r>
            <w:r w:rsidR="002C4A21" w:rsidRPr="005E2E04">
              <w:rPr>
                <w:rFonts w:eastAsia="SimSun"/>
                <w:sz w:val="18"/>
                <w:szCs w:val="18"/>
              </w:rPr>
              <w:t>) slots after step 4a3</w:t>
            </w:r>
          </w:p>
        </w:tc>
      </w:tr>
      <w:tr w:rsidR="002C4A21" w:rsidRPr="00D268E5" w14:paraId="48928562" w14:textId="77777777" w:rsidTr="00453EBE">
        <w:tc>
          <w:tcPr>
            <w:tcW w:w="1985" w:type="dxa"/>
            <w:tcBorders>
              <w:top w:val="single" w:sz="4" w:space="0" w:color="auto"/>
              <w:left w:val="single" w:sz="4" w:space="0" w:color="auto"/>
              <w:bottom w:val="single" w:sz="4" w:space="0" w:color="auto"/>
              <w:right w:val="single" w:sz="4" w:space="0" w:color="auto"/>
            </w:tcBorders>
            <w:hideMark/>
          </w:tcPr>
          <w:p w14:paraId="40CF104E" w14:textId="77777777" w:rsidR="002C4A21" w:rsidRPr="005E2E04" w:rsidRDefault="002C4A21" w:rsidP="00453EB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2B1583A" w14:textId="77777777" w:rsidR="002C4A21" w:rsidRPr="005E2E04" w:rsidRDefault="002C4A21" w:rsidP="00453EBE">
            <w:pPr>
              <w:spacing w:after="0"/>
              <w:rPr>
                <w:rFonts w:ascii="Arial" w:hAnsi="Arial" w:cs="Arial"/>
                <w:sz w:val="18"/>
                <w:szCs w:val="18"/>
                <w:lang w:eastAsia="en-GB"/>
              </w:rPr>
            </w:pPr>
            <w:r w:rsidRPr="005E2E04">
              <w:rPr>
                <w:rFonts w:ascii="Arial" w:hAnsi="Arial" w:cs="Arial"/>
                <w:sz w:val="18"/>
                <w:szCs w:val="18"/>
                <w:lang w:eastAsia="en-GB"/>
              </w:rPr>
              <w:t>RRC_Others_NR5GC</w:t>
            </w:r>
          </w:p>
        </w:tc>
      </w:tr>
      <w:tr w:rsidR="002C4A21" w:rsidRPr="00D268E5" w14:paraId="763128D7" w14:textId="77777777" w:rsidTr="00453EBE">
        <w:tc>
          <w:tcPr>
            <w:tcW w:w="1985" w:type="dxa"/>
            <w:tcBorders>
              <w:top w:val="single" w:sz="4" w:space="0" w:color="auto"/>
              <w:left w:val="single" w:sz="4" w:space="0" w:color="auto"/>
              <w:bottom w:val="single" w:sz="4" w:space="0" w:color="auto"/>
              <w:right w:val="single" w:sz="4" w:space="0" w:color="auto"/>
            </w:tcBorders>
            <w:hideMark/>
          </w:tcPr>
          <w:p w14:paraId="3813D20D" w14:textId="77777777" w:rsidR="002C4A21" w:rsidRPr="005E2E04" w:rsidRDefault="002C4A21" w:rsidP="00453EB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6B6E0134" w14:textId="77777777" w:rsidR="002C4A21" w:rsidRPr="005E2E04" w:rsidRDefault="002C4A21" w:rsidP="00453EBE">
            <w:pPr>
              <w:rPr>
                <w:rFonts w:ascii="Arial" w:hAnsi="Arial"/>
                <w:sz w:val="18"/>
                <w:szCs w:val="18"/>
                <w:highlight w:val="cyan"/>
                <w:lang w:eastAsia="zh-CN"/>
              </w:rPr>
            </w:pPr>
          </w:p>
        </w:tc>
      </w:tr>
    </w:tbl>
    <w:p w14:paraId="56F8B12C" w14:textId="77777777" w:rsidR="002C4A21" w:rsidRPr="00D268E5" w:rsidRDefault="002C4A21" w:rsidP="002C4A21">
      <w:pPr>
        <w:spacing w:after="0"/>
        <w:rPr>
          <w:rFonts w:ascii="Arial" w:hAnsi="Arial"/>
          <w:lang w:eastAsia="en-GB"/>
        </w:rPr>
      </w:pPr>
    </w:p>
    <w:p w14:paraId="1DB1C292" w14:textId="77777777" w:rsidR="002C4A21" w:rsidRPr="00D268E5" w:rsidRDefault="002C4A21" w:rsidP="002C4A21">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C4A21" w:rsidRPr="00D268E5" w14:paraId="1D2C70A1" w14:textId="77777777" w:rsidTr="00453EBE">
        <w:tc>
          <w:tcPr>
            <w:tcW w:w="13575" w:type="dxa"/>
            <w:tcBorders>
              <w:top w:val="single" w:sz="4" w:space="0" w:color="auto"/>
              <w:left w:val="single" w:sz="4" w:space="0" w:color="auto"/>
              <w:bottom w:val="single" w:sz="4" w:space="0" w:color="auto"/>
              <w:right w:val="single" w:sz="4" w:space="0" w:color="auto"/>
            </w:tcBorders>
          </w:tcPr>
          <w:p w14:paraId="47822FDC"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function fl_CalculateTiming_8_1_5_9_1(SubFrameTiming_Type p_TimingInfoStep4a3) runs on NR_BASE_PTC return SubFrameTiming_Type</w:t>
            </w:r>
          </w:p>
          <w:p w14:paraId="6872D613"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188B77DD"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SubFrameTiming_Type v_TimingInfo; //Step 4a4</w:t>
            </w:r>
          </w:p>
          <w:p w14:paraId="39820E69"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SubcarrierSpacing v_SubcarrierSpacing := f_NR_CellInfo_GetSCS(nr_Cell1);</w:t>
            </w:r>
          </w:p>
          <w:p w14:paraId="4D6FA3AB"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v_SlotsNumberPerSubframe := f_NR_CellInfo_GetSlotsNumberPerSubframe(nr_Cell1);</w:t>
            </w:r>
          </w:p>
          <w:p w14:paraId="4EE6A293"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v_TimingSlots;</w:t>
            </w:r>
          </w:p>
          <w:p w14:paraId="00F7B7E0"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v_Timing2Slots;</w:t>
            </w:r>
          </w:p>
          <w:p w14:paraId="3A55B104"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v_TDL;</w:t>
            </w:r>
          </w:p>
          <w:p w14:paraId="0474B97B"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p>
          <w:p w14:paraId="0CFC4627"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v_TimingInfo := f_NR_GetNextSendOccasion_DL(nr_Cell1);</w:t>
            </w:r>
          </w:p>
          <w:p w14:paraId="451C0EEC"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v_TimingSlots := f_NR_ConvertTiming_To_TimingInSlots(p_TimingInfoStep4a3, v_SlotsNumberPerSubframe);</w:t>
            </w:r>
          </w:p>
          <w:p w14:paraId="60755BE2"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select(v_SubcarrierSpacing) {</w:t>
            </w:r>
          </w:p>
          <w:p w14:paraId="1152D960"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case(kHz15) {</w:t>
            </w:r>
          </w:p>
          <w:p w14:paraId="3269FD69"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if (not(f_NR_CellInfo_GetIsFDD(nr_Cell1))) {</w:t>
            </w:r>
          </w:p>
          <w:p w14:paraId="272B6E34"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if (p_TimingInfoStep4a3.SFN.Number == 2) {</w:t>
            </w:r>
          </w:p>
          <w:p w14:paraId="482F7830"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v_TDL := 3;</w:t>
            </w:r>
          </w:p>
          <w:p w14:paraId="6022A539"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}else {</w:t>
            </w:r>
          </w:p>
          <w:p w14:paraId="2C29691B"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v_TDL := 4;</w:t>
            </w:r>
          </w:p>
          <w:p w14:paraId="4BB1EBC7"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03AF0943"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6D030C41"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28FA0D4E"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case else { v_TDL := 1; }</w:t>
            </w:r>
          </w:p>
          <w:p w14:paraId="1BDD2E33"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0F420B3C"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v_Timing2Slots := v_TimingSlots + 80*v_SlotsNumberPerSubframe + 1 + v_TDL;</w:t>
            </w:r>
          </w:p>
          <w:p w14:paraId="73B5B2D1"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v_TimingInfo := f_NR_ConvertTimingInSlots_To_Timing(v_Timing2Slots, v_SubcarrierSpacing, v_SlotsNumberPerSubframe);</w:t>
            </w:r>
          </w:p>
          <w:p w14:paraId="1C99FAB5"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5A33B21E"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lastRenderedPageBreak/>
              <w:t xml:space="preserve">    return v_TimingInfo;</w:t>
            </w:r>
          </w:p>
          <w:p w14:paraId="0C4503DD" w14:textId="77777777" w:rsidR="002C4A21" w:rsidRPr="002C4A21"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4EB1FC64" w14:textId="77777777" w:rsidR="002C4A21" w:rsidRPr="00D268E5" w:rsidRDefault="002C4A21" w:rsidP="00453EBE">
            <w:pPr>
              <w:autoSpaceDE w:val="0"/>
              <w:autoSpaceDN w:val="0"/>
              <w:adjustRightInd w:val="0"/>
              <w:spacing w:after="0"/>
              <w:rPr>
                <w:rFonts w:ascii="Courier New" w:hAnsi="Courier New" w:cs="Courier New"/>
                <w:color w:val="000000"/>
                <w:lang w:eastAsia="de-DE"/>
              </w:rPr>
            </w:pPr>
          </w:p>
        </w:tc>
      </w:tr>
    </w:tbl>
    <w:p w14:paraId="4CE9A455" w14:textId="77777777" w:rsidR="002C4A21" w:rsidRPr="00D268E5" w:rsidRDefault="002C4A21" w:rsidP="002C4A21">
      <w:pPr>
        <w:spacing w:after="0"/>
        <w:rPr>
          <w:rFonts w:ascii="Arial" w:hAnsi="Arial"/>
          <w:color w:val="000000"/>
          <w:lang w:eastAsia="en-GB"/>
        </w:rPr>
      </w:pPr>
    </w:p>
    <w:p w14:paraId="3A523489" w14:textId="77777777" w:rsidR="00C82B55" w:rsidRPr="00D268E5" w:rsidRDefault="00C82B55" w:rsidP="00C82B55">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82B55" w:rsidRPr="00D268E5" w14:paraId="21E9443A" w14:textId="77777777" w:rsidTr="00453EBE">
        <w:tc>
          <w:tcPr>
            <w:tcW w:w="13575" w:type="dxa"/>
            <w:tcBorders>
              <w:top w:val="single" w:sz="4" w:space="0" w:color="auto"/>
              <w:left w:val="single" w:sz="4" w:space="0" w:color="auto"/>
              <w:bottom w:val="single" w:sz="4" w:space="0" w:color="auto"/>
              <w:right w:val="single" w:sz="4" w:space="0" w:color="auto"/>
            </w:tcBorders>
          </w:tcPr>
          <w:p w14:paraId="7EB63592"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function fl_CalculateTiming_8_1_5_9_1(SubFrameTiming_Type p_TimingInfoStep4a3) runs on NR_BASE_PTC return SubFrameTiming_Type</w:t>
            </w:r>
          </w:p>
          <w:p w14:paraId="2F321F05"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30DCDBC2"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SubFrameTiming_Type v_TimingInfo; //Step 4a4</w:t>
            </w:r>
          </w:p>
          <w:p w14:paraId="23E76C42"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SubcarrierSpacing v_SubcarrierSpacing := f_NR_CellInfo_GetSCS(nr_Cell1);</w:t>
            </w:r>
          </w:p>
          <w:p w14:paraId="0030DE19"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v_SlotsNumberPerSubframe := f_NR_CellInfo_GetSlotsNumberPerSubframe(nr_Cell1);</w:t>
            </w:r>
          </w:p>
          <w:p w14:paraId="6DC50872"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r w:rsidRPr="00C82B55">
              <w:rPr>
                <w:rFonts w:ascii="Courier New" w:hAnsi="Courier New" w:cs="Courier New"/>
                <w:color w:val="000000"/>
                <w:highlight w:val="yellow"/>
                <w:lang w:eastAsia="de-DE"/>
              </w:rPr>
              <w:t>var integer v_Nslots := 80*v_SlotsNumberPerSubframe + 1;</w:t>
            </w:r>
            <w:r w:rsidRPr="00C82B55">
              <w:rPr>
                <w:rFonts w:ascii="Courier New" w:hAnsi="Courier New" w:cs="Courier New"/>
                <w:color w:val="000000"/>
                <w:lang w:eastAsia="de-DE"/>
              </w:rPr>
              <w:t xml:space="preserve">  </w:t>
            </w:r>
          </w:p>
          <w:p w14:paraId="3AE1F36E"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v_TimingSlots;</w:t>
            </w:r>
          </w:p>
          <w:p w14:paraId="09448820"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v_Timing2Slots;</w:t>
            </w:r>
          </w:p>
          <w:p w14:paraId="2526D9D7"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v_TDL;</w:t>
            </w:r>
          </w:p>
          <w:p w14:paraId="5E7FD902"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p>
          <w:p w14:paraId="69B4FBA3"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r w:rsidRPr="00C82B55">
              <w:rPr>
                <w:rFonts w:ascii="Courier New" w:hAnsi="Courier New" w:cs="Courier New"/>
                <w:color w:val="000000"/>
                <w:highlight w:val="yellow"/>
                <w:lang w:eastAsia="de-DE"/>
              </w:rPr>
              <w:t>//</w:t>
            </w:r>
            <w:r w:rsidRPr="00C82B55">
              <w:rPr>
                <w:rFonts w:ascii="Courier New" w:hAnsi="Courier New" w:cs="Courier New"/>
                <w:b/>
                <w:color w:val="000000"/>
                <w:highlight w:val="yellow"/>
                <w:lang w:eastAsia="de-DE"/>
              </w:rPr>
              <w:t>REMOVED</w:t>
            </w:r>
            <w:r>
              <w:rPr>
                <w:rFonts w:ascii="Courier New" w:hAnsi="Courier New" w:cs="Courier New"/>
                <w:color w:val="000000"/>
                <w:highlight w:val="yellow"/>
                <w:lang w:eastAsia="de-DE"/>
              </w:rPr>
              <w:t xml:space="preserve"> </w:t>
            </w:r>
            <w:r w:rsidRPr="00C82B55">
              <w:rPr>
                <w:rFonts w:ascii="Courier New" w:hAnsi="Courier New" w:cs="Courier New"/>
                <w:color w:val="000000"/>
                <w:highlight w:val="yellow"/>
                <w:lang w:eastAsia="de-DE"/>
              </w:rPr>
              <w:t>v_TimingInfo := f_NR_GetNextSendOccasion_DL(nr_Cell1); WA#</w:t>
            </w:r>
          </w:p>
          <w:p w14:paraId="5F269B37"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v_TimingSlots := f_NR_ConvertTiming_To_TimingInSlots(p_TimingInfoStep4a3, v_SlotsNumberPerSubframe);</w:t>
            </w:r>
          </w:p>
          <w:p w14:paraId="671D889C"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select(v_SubcarrierSpacing) {</w:t>
            </w:r>
          </w:p>
          <w:p w14:paraId="730EBDA2"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case(kHz15) {</w:t>
            </w:r>
          </w:p>
          <w:p w14:paraId="178DDE73"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if (not(f_NR_CellInfo_GetIsFDD(nr_Cell1))) {</w:t>
            </w:r>
          </w:p>
          <w:p w14:paraId="389B9926"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if (p_TimingInfoStep4a3.SFN.Number == 2) {</w:t>
            </w:r>
          </w:p>
          <w:p w14:paraId="444F298F"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v_TDL := 3;</w:t>
            </w:r>
          </w:p>
          <w:p w14:paraId="2BFA3C3A"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}else {</w:t>
            </w:r>
          </w:p>
          <w:p w14:paraId="39E5386A"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v_TDL := 4;</w:t>
            </w:r>
          </w:p>
          <w:p w14:paraId="29B20EF4"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2EF47551"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7345739F"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4A719ABD"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case else {</w:t>
            </w:r>
            <w:r>
              <w:rPr>
                <w:rFonts w:ascii="Courier New" w:hAnsi="Courier New" w:cs="Courier New"/>
                <w:color w:val="000000"/>
                <w:lang w:eastAsia="de-DE"/>
              </w:rPr>
              <w:t xml:space="preserve"> </w:t>
            </w:r>
            <w:r w:rsidRPr="00C82B55">
              <w:rPr>
                <w:rFonts w:ascii="Courier New" w:hAnsi="Courier New" w:cs="Courier New"/>
                <w:color w:val="000000"/>
                <w:highlight w:val="yellow"/>
                <w:lang w:eastAsia="de-DE"/>
              </w:rPr>
              <w:t>v_TDL := (4 - (v_TimingSlots + v_Nslots) mod 10) mod 10;</w:t>
            </w:r>
            <w:r w:rsidRPr="00C82B55">
              <w:rPr>
                <w:rFonts w:ascii="Courier New" w:hAnsi="Courier New" w:cs="Courier New"/>
                <w:color w:val="000000"/>
                <w:lang w:eastAsia="de-DE"/>
              </w:rPr>
              <w:t xml:space="preserve"> }</w:t>
            </w:r>
          </w:p>
          <w:p w14:paraId="034A27CB"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4EE55623"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v_Timing2Slots := v_TimingSlots + </w:t>
            </w:r>
            <w:r w:rsidRPr="00C82B55">
              <w:rPr>
                <w:rFonts w:ascii="Courier New" w:hAnsi="Courier New" w:cs="Courier New"/>
                <w:color w:val="000000"/>
                <w:highlight w:val="yellow"/>
                <w:lang w:eastAsia="de-DE"/>
              </w:rPr>
              <w:t>v_Nslots</w:t>
            </w:r>
            <w:r w:rsidRPr="00C82B55">
              <w:rPr>
                <w:rFonts w:ascii="Courier New" w:hAnsi="Courier New" w:cs="Courier New"/>
                <w:color w:val="000000"/>
                <w:lang w:eastAsia="de-DE"/>
              </w:rPr>
              <w:t xml:space="preserve"> + v_TDL;</w:t>
            </w:r>
          </w:p>
          <w:p w14:paraId="4F2649D1"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v_TimingInfo := f_NR_ConvertTimingInSlots_To_Timing(v_Timing2Slots, v_SubcarrierSpacing, v_SlotsNumberPerSubframe);</w:t>
            </w:r>
          </w:p>
          <w:p w14:paraId="0AEAC440"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6B777F3F"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return v_TimingInfo;</w:t>
            </w:r>
          </w:p>
          <w:p w14:paraId="62599656" w14:textId="77777777" w:rsidR="00C82B55" w:rsidRPr="00D268E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tc>
      </w:tr>
    </w:tbl>
    <w:p w14:paraId="0CEB1687" w14:textId="77777777" w:rsidR="00C82B55" w:rsidRPr="00D268E5" w:rsidRDefault="00C82B55" w:rsidP="00C82B55">
      <w:pPr>
        <w:spacing w:after="0"/>
        <w:rPr>
          <w:rFonts w:ascii="Arial" w:hAnsi="Arial"/>
          <w:color w:val="000000"/>
          <w:lang w:eastAsia="en-GB"/>
        </w:rPr>
      </w:pPr>
    </w:p>
    <w:p w14:paraId="31CBE806" w14:textId="77777777" w:rsidR="002C4A21" w:rsidRDefault="002C4A21" w:rsidP="000D2826">
      <w:pPr>
        <w:rPr>
          <w:lang w:eastAsia="en-GB"/>
        </w:rPr>
      </w:pPr>
    </w:p>
    <w:p w14:paraId="769103BF" w14:textId="77777777" w:rsidR="002C4A21" w:rsidRPr="00D268E5" w:rsidRDefault="002C4A21" w:rsidP="000D2826">
      <w:pPr>
        <w:rPr>
          <w:lang w:eastAsia="en-GB"/>
        </w:rPr>
      </w:pPr>
    </w:p>
    <w:p w14:paraId="3449A0DC" w14:textId="77777777" w:rsidR="00775D2B" w:rsidRPr="000D2826" w:rsidRDefault="00775D2B" w:rsidP="000D2826"/>
    <w:p w14:paraId="07ACF61C" w14:textId="77777777" w:rsidR="00B75F92" w:rsidRPr="000D2826" w:rsidRDefault="00B75F92" w:rsidP="000D2826"/>
    <w:p w14:paraId="116A5004" w14:textId="77777777" w:rsidR="00005DD9" w:rsidRPr="000D2826" w:rsidRDefault="00005DD9" w:rsidP="000D2826"/>
    <w:p w14:paraId="368C53A3" w14:textId="77777777" w:rsidR="003436E5" w:rsidRPr="00D268E5" w:rsidRDefault="003436E5" w:rsidP="003436E5">
      <w:pPr>
        <w:pStyle w:val="Heading1"/>
        <w:numPr>
          <w:ilvl w:val="0"/>
          <w:numId w:val="1"/>
        </w:numPr>
        <w:autoSpaceDN w:val="0"/>
        <w:rPr>
          <w:rFonts w:cs="Arial"/>
        </w:rPr>
      </w:pPr>
      <w:bookmarkStart w:id="15" w:name="_Toc54888065"/>
      <w:bookmarkStart w:id="16" w:name="_Toc96328743"/>
      <w:bookmarkStart w:id="17" w:name="_Toc122434494"/>
      <w:bookmarkStart w:id="18" w:name="_Toc295288971"/>
      <w:bookmarkStart w:id="19" w:name="_Toc325725666"/>
      <w:bookmarkEnd w:id="10"/>
      <w:bookmarkEnd w:id="11"/>
      <w:bookmarkEnd w:id="12"/>
      <w:r w:rsidRPr="00D268E5">
        <w:rPr>
          <w:rFonts w:cs="Arial"/>
        </w:rPr>
        <w:t>Branches executed</w:t>
      </w:r>
      <w:bookmarkEnd w:id="15"/>
      <w:bookmarkEnd w:id="16"/>
    </w:p>
    <w:p w14:paraId="4071782B"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F9014C" w:rsidRPr="00D268E5">
        <w:rPr>
          <w:rFonts w:ascii="Arial" w:hAnsi="Arial" w:cs="Arial"/>
          <w:lang w:eastAsia="zh-CN"/>
        </w:rPr>
        <w:t>78</w:t>
      </w:r>
      <w:r w:rsidRPr="00D268E5">
        <w:rPr>
          <w:rFonts w:ascii="Arial" w:hAnsi="Arial" w:cs="Arial"/>
          <w:lang w:eastAsia="zh-CN"/>
        </w:rPr>
        <w:t>”</w:t>
      </w:r>
      <w:r w:rsidR="00B22F0E">
        <w:rPr>
          <w:rFonts w:ascii="Arial" w:hAnsi="Arial" w:cs="Arial"/>
          <w:lang w:eastAsia="zh-CN"/>
        </w:rPr>
        <w:t xml:space="preserve"> using NEA</w:t>
      </w:r>
      <w:r w:rsidR="00202D72">
        <w:rPr>
          <w:rFonts w:ascii="Arial" w:hAnsi="Arial" w:cs="Arial"/>
          <w:lang w:eastAsia="zh-CN"/>
        </w:rPr>
        <w:t>1</w:t>
      </w:r>
      <w:r w:rsidR="00B22F0E">
        <w:rPr>
          <w:rFonts w:ascii="Arial" w:hAnsi="Arial" w:cs="Arial"/>
          <w:lang w:eastAsia="zh-CN"/>
        </w:rPr>
        <w:t>/NIA</w:t>
      </w:r>
      <w:r w:rsidR="00202D72">
        <w:rPr>
          <w:rFonts w:ascii="Arial" w:hAnsi="Arial" w:cs="Arial"/>
          <w:lang w:eastAsia="zh-CN"/>
        </w:rPr>
        <w:t>1</w:t>
      </w:r>
      <w:r w:rsidR="00B22F0E">
        <w:rPr>
          <w:rFonts w:ascii="Arial" w:hAnsi="Arial" w:cs="Arial"/>
          <w:lang w:eastAsia="zh-CN"/>
        </w:rPr>
        <w:t xml:space="preserve">  algorithms</w:t>
      </w:r>
      <w:r w:rsidR="00F9014C" w:rsidRPr="00D268E5">
        <w:rPr>
          <w:rFonts w:ascii="Arial" w:hAnsi="Arial" w:cs="Arial"/>
          <w:lang w:eastAsia="zh-CN"/>
        </w:rPr>
        <w:t>.</w:t>
      </w:r>
    </w:p>
    <w:p w14:paraId="5C1BEF4C" w14:textId="77777777" w:rsidR="00005DD9" w:rsidRPr="00C04E95" w:rsidRDefault="00005DD9" w:rsidP="00C04E95"/>
    <w:p w14:paraId="36B8231B" w14:textId="77777777" w:rsidR="00446488" w:rsidRPr="00D268E5" w:rsidRDefault="00446488" w:rsidP="00E24250">
      <w:pPr>
        <w:pStyle w:val="Heading1"/>
        <w:numPr>
          <w:ilvl w:val="0"/>
          <w:numId w:val="2"/>
        </w:numPr>
        <w:autoSpaceDN w:val="0"/>
        <w:rPr>
          <w:rFonts w:cs="Arial"/>
        </w:rPr>
      </w:pPr>
      <w:bookmarkStart w:id="20" w:name="_Toc96328744"/>
      <w:r w:rsidRPr="00D268E5">
        <w:rPr>
          <w:rFonts w:cs="Arial"/>
        </w:rPr>
        <w:t>Execution Log Files</w:t>
      </w:r>
      <w:bookmarkEnd w:id="17"/>
      <w:bookmarkEnd w:id="18"/>
      <w:bookmarkEnd w:id="19"/>
      <w:bookmarkEnd w:id="20"/>
      <w:r w:rsidRPr="00D268E5">
        <w:rPr>
          <w:rFonts w:cs="Arial"/>
        </w:rPr>
        <w:t xml:space="preserve"> </w:t>
      </w:r>
    </w:p>
    <w:p w14:paraId="51279D3F" w14:textId="77777777" w:rsidR="00446488" w:rsidRPr="00467CEF" w:rsidRDefault="00DE6CEB" w:rsidP="00446488">
      <w:pPr>
        <w:pStyle w:val="Heading2"/>
        <w:numPr>
          <w:ilvl w:val="1"/>
          <w:numId w:val="2"/>
        </w:numPr>
        <w:overflowPunct w:val="0"/>
        <w:autoSpaceDE w:val="0"/>
        <w:autoSpaceDN w:val="0"/>
        <w:adjustRightInd w:val="0"/>
        <w:spacing w:before="480"/>
        <w:rPr>
          <w:rFonts w:cs="Arial"/>
          <w:sz w:val="28"/>
          <w:szCs w:val="28"/>
        </w:rPr>
      </w:pPr>
      <w:bookmarkStart w:id="21" w:name="_Toc96328745"/>
      <w:r>
        <w:rPr>
          <w:rFonts w:cs="Arial"/>
          <w:sz w:val="28"/>
          <w:szCs w:val="28"/>
        </w:rPr>
        <w:t>MediaTek</w:t>
      </w:r>
      <w:r w:rsidR="00467CEF">
        <w:rPr>
          <w:rFonts w:cs="Arial"/>
          <w:sz w:val="28"/>
          <w:szCs w:val="28"/>
        </w:rPr>
        <w:t xml:space="preserve"> </w:t>
      </w:r>
      <w:r>
        <w:rPr>
          <w:rFonts w:cs="Arial"/>
          <w:sz w:val="28"/>
          <w:szCs w:val="28"/>
        </w:rPr>
        <w:t>MT6983</w:t>
      </w:r>
      <w:r w:rsidR="00467CEF">
        <w:rPr>
          <w:rFonts w:cs="Arial"/>
          <w:sz w:val="28"/>
          <w:szCs w:val="28"/>
        </w:rPr>
        <w:t xml:space="preserve"> UE</w:t>
      </w:r>
      <w:bookmarkEnd w:id="21"/>
    </w:p>
    <w:p w14:paraId="77C85CF0" w14:textId="77777777" w:rsidR="00446488" w:rsidRPr="00D268E5" w:rsidRDefault="00446488" w:rsidP="00446488">
      <w:pPr>
        <w:rPr>
          <w:rFonts w:cs="Arial"/>
        </w:rPr>
      </w:pPr>
      <w:r w:rsidRPr="00467CEF">
        <w:rPr>
          <w:rFonts w:cs="Arial"/>
        </w:rPr>
        <w:t>The</w:t>
      </w:r>
      <w:r w:rsidR="00DE6CEB">
        <w:t xml:space="preserve"> MediaTek MT6983</w:t>
      </w:r>
      <w:r w:rsidR="00F9014C" w:rsidRPr="00467CEF">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5CA26855" w14:textId="77777777" w:rsidR="00F829B4" w:rsidRPr="00D268E5" w:rsidRDefault="00AB3F52" w:rsidP="00F829B4">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2D647F" w:rsidRPr="00467CEF">
        <w:rPr>
          <w:rFonts w:cs="Arial"/>
        </w:rPr>
        <w:t>TC</w:t>
      </w:r>
      <w:r w:rsidR="00467CEF" w:rsidRPr="00467CEF">
        <w:rPr>
          <w:rFonts w:cs="Arial"/>
        </w:rPr>
        <w:t>_</w:t>
      </w:r>
      <w:r w:rsidR="00DE6CEB">
        <w:rPr>
          <w:rFonts w:cs="Arial"/>
        </w:rPr>
        <w:t>8</w:t>
      </w:r>
      <w:r w:rsidR="00467CEF" w:rsidRPr="00467CEF">
        <w:rPr>
          <w:rFonts w:cs="Arial"/>
        </w:rPr>
        <w:t>_1_</w:t>
      </w:r>
      <w:r w:rsidR="00DE6CEB">
        <w:rPr>
          <w:rFonts w:cs="Arial"/>
        </w:rPr>
        <w:t>5</w:t>
      </w:r>
      <w:r w:rsidR="00467CEF" w:rsidRPr="00467CEF">
        <w:rPr>
          <w:rFonts w:cs="Arial"/>
        </w:rPr>
        <w:t>_</w:t>
      </w:r>
      <w:r w:rsidR="00DE6CEB">
        <w:rPr>
          <w:rFonts w:cs="Arial"/>
        </w:rPr>
        <w:t>9</w:t>
      </w:r>
      <w:r w:rsidR="00467CEF" w:rsidRPr="00467CEF">
        <w:rPr>
          <w:rFonts w:cs="Arial"/>
        </w:rPr>
        <w:t>_</w:t>
      </w:r>
      <w:r w:rsidR="00DE6CEB">
        <w:rPr>
          <w:rFonts w:cs="Arial"/>
        </w:rPr>
        <w:t>1</w:t>
      </w:r>
      <w:r w:rsidR="00467CEF" w:rsidRPr="00467CEF">
        <w:rPr>
          <w:rFonts w:cs="Arial"/>
        </w:rPr>
        <w:t>_</w:t>
      </w:r>
      <w:r w:rsidR="002D647F" w:rsidRPr="00467CEF">
        <w:rPr>
          <w:rFonts w:cs="Arial"/>
        </w:rPr>
        <w:t>NR5GC</w:t>
      </w:r>
      <w:r w:rsidR="006B3E95">
        <w:rPr>
          <w:rFonts w:cs="Arial"/>
        </w:rPr>
        <w:t>_MTK</w:t>
      </w:r>
      <w:r w:rsidR="00F829B4" w:rsidRPr="00467CEF">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5D897C8A"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7E7B970A" w14:textId="77777777" w:rsidR="00446488" w:rsidRPr="00D268E5" w:rsidRDefault="00446488" w:rsidP="00446488">
      <w:pPr>
        <w:pStyle w:val="Heading1"/>
        <w:numPr>
          <w:ilvl w:val="0"/>
          <w:numId w:val="2"/>
        </w:numPr>
        <w:autoSpaceDN w:val="0"/>
        <w:rPr>
          <w:rFonts w:cs="Arial"/>
        </w:rPr>
      </w:pPr>
      <w:bookmarkStart w:id="22" w:name="_Toc122434496"/>
      <w:bookmarkStart w:id="23" w:name="_Toc295288973"/>
      <w:bookmarkStart w:id="24" w:name="_Toc325725668"/>
      <w:bookmarkStart w:id="25" w:name="_Toc96328746"/>
      <w:r w:rsidRPr="00D268E5">
        <w:rPr>
          <w:rFonts w:cs="Arial"/>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03A85FA7" w14:textId="77777777" w:rsidTr="00F829B4">
        <w:tc>
          <w:tcPr>
            <w:tcW w:w="709" w:type="dxa"/>
            <w:hideMark/>
          </w:tcPr>
          <w:p w14:paraId="665E63D3"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4E2885F8" w14:textId="77777777" w:rsidR="00446488" w:rsidRPr="00D268E5" w:rsidRDefault="00AB3F52" w:rsidP="00615EC0">
            <w:pPr>
              <w:overflowPunct w:val="0"/>
              <w:autoSpaceDE w:val="0"/>
              <w:autoSpaceDN w:val="0"/>
              <w:adjustRightInd w:val="0"/>
              <w:spacing w:before="40" w:after="40"/>
            </w:pPr>
            <w:r w:rsidRPr="00D268E5">
              <w:t>R5s2</w:t>
            </w:r>
            <w:r w:rsidR="00DE6CEB">
              <w:t>20</w:t>
            </w:r>
            <w:r w:rsidR="00C255BE">
              <w:t>331</w:t>
            </w:r>
            <w:r w:rsidRPr="00D268E5">
              <w:t xml:space="preserve">:   </w:t>
            </w:r>
            <w:r w:rsidR="00771DEC" w:rsidRPr="00D268E5">
              <w:t xml:space="preserve">Supporting information for addition of </w:t>
            </w:r>
            <w:r w:rsidR="00DE192F" w:rsidRPr="00D268E5">
              <w:t>NR</w:t>
            </w:r>
            <w:r w:rsidR="00004509" w:rsidRPr="00D268E5">
              <w:t>5G</w:t>
            </w:r>
            <w:r w:rsidR="00DE192F" w:rsidRPr="00D268E5">
              <w:t xml:space="preserve">C </w:t>
            </w:r>
            <w:r w:rsidR="00C255BE">
              <w:t>test case</w:t>
            </w:r>
            <w:r w:rsidR="00DE192F" w:rsidRPr="00D268E5">
              <w:t xml:space="preserve"> </w:t>
            </w:r>
            <w:r w:rsidR="00DE6CEB">
              <w:t>8</w:t>
            </w:r>
            <w:r w:rsidR="00467CEF">
              <w:t>.1.</w:t>
            </w:r>
            <w:r w:rsidR="00DE6CEB">
              <w:t>5</w:t>
            </w:r>
            <w:r w:rsidR="00467CEF">
              <w:t>.</w:t>
            </w:r>
            <w:r w:rsidR="00DE6CEB">
              <w:t>9.1</w:t>
            </w:r>
          </w:p>
        </w:tc>
      </w:tr>
    </w:tbl>
    <w:p w14:paraId="6D6A3400" w14:textId="77777777" w:rsidR="00446488" w:rsidRPr="00D268E5" w:rsidRDefault="00446488" w:rsidP="00446488">
      <w:pPr>
        <w:rPr>
          <w:noProof/>
          <w:lang w:val="en-US"/>
        </w:rPr>
      </w:pPr>
    </w:p>
    <w:p w14:paraId="1E59D5E5" w14:textId="77777777" w:rsidR="001E41F3" w:rsidRPr="00D268E5" w:rsidRDefault="001E41F3">
      <w:pPr>
        <w:rPr>
          <w:noProof/>
          <w:lang w:val="en-US"/>
        </w:rPr>
      </w:pPr>
    </w:p>
    <w:sectPr w:rsidR="001E41F3" w:rsidRPr="00D268E5" w:rsidSect="00D268E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99393" w14:textId="77777777" w:rsidR="00885FFF" w:rsidRDefault="00885FFF">
      <w:r>
        <w:separator/>
      </w:r>
    </w:p>
  </w:endnote>
  <w:endnote w:type="continuationSeparator" w:id="0">
    <w:p w14:paraId="24CF31D7" w14:textId="77777777" w:rsidR="00885FFF" w:rsidRDefault="00885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B9C1A" w14:textId="77777777" w:rsidR="00885FFF" w:rsidRDefault="00885FFF">
      <w:r>
        <w:separator/>
      </w:r>
    </w:p>
  </w:footnote>
  <w:footnote w:type="continuationSeparator" w:id="0">
    <w:p w14:paraId="62B03B8E" w14:textId="77777777" w:rsidR="00885FFF" w:rsidRDefault="00885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BB114" w14:textId="77777777" w:rsidR="00885FFF" w:rsidRDefault="00885F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61C97" w14:textId="77777777" w:rsidR="00885FFF" w:rsidRDefault="00885F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D996B" w14:textId="77777777" w:rsidR="00885FFF" w:rsidRDefault="00885F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5D43A" w14:textId="77777777" w:rsidR="00885FFF" w:rsidRDefault="00885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6FC0E23"/>
    <w:multiLevelType w:val="singleLevel"/>
    <w:tmpl w:val="36FC0E23"/>
    <w:lvl w:ilvl="0">
      <w:start w:val="1"/>
      <w:numFmt w:val="decimal"/>
      <w:suff w:val="space"/>
      <w:lvlText w:val="%1."/>
      <w:lvlJc w:val="left"/>
    </w:lvl>
  </w:abstractNum>
  <w:abstractNum w:abstractNumId="9" w15:restartNumberingAfterBreak="0">
    <w:nsid w:val="39CAAD42"/>
    <w:multiLevelType w:val="singleLevel"/>
    <w:tmpl w:val="39CAAD42"/>
    <w:lvl w:ilvl="0">
      <w:start w:val="1"/>
      <w:numFmt w:val="decimal"/>
      <w:lvlText w:val="%1."/>
      <w:lvlJc w:val="left"/>
      <w:pPr>
        <w:tabs>
          <w:tab w:val="num" w:pos="312"/>
        </w:tabs>
      </w:pPr>
    </w:lvl>
  </w:abstractNum>
  <w:abstractNum w:abstractNumId="10"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1943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9292492">
    <w:abstractNumId w:val="7"/>
  </w:num>
  <w:num w:numId="3" w16cid:durableId="1052382521">
    <w:abstractNumId w:val="3"/>
  </w:num>
  <w:num w:numId="4" w16cid:durableId="565798894">
    <w:abstractNumId w:val="8"/>
  </w:num>
  <w:num w:numId="5" w16cid:durableId="680090724">
    <w:abstractNumId w:val="0"/>
  </w:num>
  <w:num w:numId="6" w16cid:durableId="1210923652">
    <w:abstractNumId w:val="13"/>
  </w:num>
  <w:num w:numId="7" w16cid:durableId="885719681">
    <w:abstractNumId w:val="9"/>
  </w:num>
  <w:num w:numId="8" w16cid:durableId="607080271">
    <w:abstractNumId w:val="1"/>
  </w:num>
  <w:num w:numId="9" w16cid:durableId="958531436">
    <w:abstractNumId w:val="4"/>
  </w:num>
  <w:num w:numId="10" w16cid:durableId="1200817859">
    <w:abstractNumId w:val="2"/>
  </w:num>
  <w:num w:numId="11" w16cid:durableId="1388602353">
    <w:abstractNumId w:val="10"/>
  </w:num>
  <w:num w:numId="12" w16cid:durableId="245458228">
    <w:abstractNumId w:val="5"/>
  </w:num>
  <w:num w:numId="13" w16cid:durableId="1183978927">
    <w:abstractNumId w:val="14"/>
  </w:num>
  <w:num w:numId="14" w16cid:durableId="265574872">
    <w:abstractNumId w:val="16"/>
  </w:num>
  <w:num w:numId="15" w16cid:durableId="1959332429">
    <w:abstractNumId w:val="11"/>
  </w:num>
  <w:num w:numId="16" w16cid:durableId="698162249">
    <w:abstractNumId w:val="15"/>
  </w:num>
  <w:num w:numId="17" w16cid:durableId="1277717549">
    <w:abstractNumId w:val="12"/>
  </w:num>
  <w:num w:numId="18" w16cid:durableId="12079871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D2826"/>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02D72"/>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C4A21"/>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53AF8"/>
    <w:rsid w:val="00461F12"/>
    <w:rsid w:val="00467CA6"/>
    <w:rsid w:val="00467CEF"/>
    <w:rsid w:val="00480E1E"/>
    <w:rsid w:val="00487D3B"/>
    <w:rsid w:val="00492A1B"/>
    <w:rsid w:val="004932AE"/>
    <w:rsid w:val="004A7F8E"/>
    <w:rsid w:val="004B509F"/>
    <w:rsid w:val="004B75B7"/>
    <w:rsid w:val="004C3F6A"/>
    <w:rsid w:val="004C43D5"/>
    <w:rsid w:val="004F69EA"/>
    <w:rsid w:val="004F7D61"/>
    <w:rsid w:val="00515255"/>
    <w:rsid w:val="0051580D"/>
    <w:rsid w:val="005232B2"/>
    <w:rsid w:val="005245B9"/>
    <w:rsid w:val="00524690"/>
    <w:rsid w:val="00547111"/>
    <w:rsid w:val="0058550A"/>
    <w:rsid w:val="00585A9E"/>
    <w:rsid w:val="00586F0C"/>
    <w:rsid w:val="00590D2E"/>
    <w:rsid w:val="00592D74"/>
    <w:rsid w:val="005959BD"/>
    <w:rsid w:val="005A5302"/>
    <w:rsid w:val="005B197D"/>
    <w:rsid w:val="005C6231"/>
    <w:rsid w:val="005E2C44"/>
    <w:rsid w:val="005E2E04"/>
    <w:rsid w:val="005F1360"/>
    <w:rsid w:val="005F202F"/>
    <w:rsid w:val="006039DF"/>
    <w:rsid w:val="006074DF"/>
    <w:rsid w:val="0061215C"/>
    <w:rsid w:val="0061475F"/>
    <w:rsid w:val="00614BF9"/>
    <w:rsid w:val="00615EC0"/>
    <w:rsid w:val="00617D68"/>
    <w:rsid w:val="00621188"/>
    <w:rsid w:val="00624B10"/>
    <w:rsid w:val="006257ED"/>
    <w:rsid w:val="0062673E"/>
    <w:rsid w:val="00632E3F"/>
    <w:rsid w:val="00641AA9"/>
    <w:rsid w:val="00656E20"/>
    <w:rsid w:val="00677A55"/>
    <w:rsid w:val="00687A55"/>
    <w:rsid w:val="00687A75"/>
    <w:rsid w:val="00687F85"/>
    <w:rsid w:val="00692340"/>
    <w:rsid w:val="006935CD"/>
    <w:rsid w:val="0069498F"/>
    <w:rsid w:val="00695808"/>
    <w:rsid w:val="00695A37"/>
    <w:rsid w:val="006A6155"/>
    <w:rsid w:val="006B3E95"/>
    <w:rsid w:val="006B46FB"/>
    <w:rsid w:val="006B607F"/>
    <w:rsid w:val="006C0F3D"/>
    <w:rsid w:val="006C438B"/>
    <w:rsid w:val="006C6242"/>
    <w:rsid w:val="006C76C7"/>
    <w:rsid w:val="006D0588"/>
    <w:rsid w:val="006D2480"/>
    <w:rsid w:val="006D5EE2"/>
    <w:rsid w:val="006E0C84"/>
    <w:rsid w:val="006E17B8"/>
    <w:rsid w:val="006E21FB"/>
    <w:rsid w:val="006E3070"/>
    <w:rsid w:val="006F23F2"/>
    <w:rsid w:val="006F2E2B"/>
    <w:rsid w:val="006F605B"/>
    <w:rsid w:val="00700040"/>
    <w:rsid w:val="007005CE"/>
    <w:rsid w:val="00705E16"/>
    <w:rsid w:val="00710028"/>
    <w:rsid w:val="00710499"/>
    <w:rsid w:val="00724479"/>
    <w:rsid w:val="00730028"/>
    <w:rsid w:val="0073784E"/>
    <w:rsid w:val="00742C1C"/>
    <w:rsid w:val="00754554"/>
    <w:rsid w:val="00760F43"/>
    <w:rsid w:val="00762B80"/>
    <w:rsid w:val="00771DEC"/>
    <w:rsid w:val="00775D2B"/>
    <w:rsid w:val="00780D4E"/>
    <w:rsid w:val="00792342"/>
    <w:rsid w:val="007977A8"/>
    <w:rsid w:val="007A4F50"/>
    <w:rsid w:val="007A52C8"/>
    <w:rsid w:val="007B073E"/>
    <w:rsid w:val="007B444D"/>
    <w:rsid w:val="007B45B2"/>
    <w:rsid w:val="007B4E41"/>
    <w:rsid w:val="007B512A"/>
    <w:rsid w:val="007C2097"/>
    <w:rsid w:val="007C2E1F"/>
    <w:rsid w:val="007D6A07"/>
    <w:rsid w:val="007E6207"/>
    <w:rsid w:val="007E7B05"/>
    <w:rsid w:val="007F7259"/>
    <w:rsid w:val="008040A8"/>
    <w:rsid w:val="00804E18"/>
    <w:rsid w:val="00804E46"/>
    <w:rsid w:val="0080696B"/>
    <w:rsid w:val="008279FA"/>
    <w:rsid w:val="00840522"/>
    <w:rsid w:val="00840DA9"/>
    <w:rsid w:val="0084282F"/>
    <w:rsid w:val="008626E7"/>
    <w:rsid w:val="00870EE7"/>
    <w:rsid w:val="00873A4C"/>
    <w:rsid w:val="00877B3A"/>
    <w:rsid w:val="008800A0"/>
    <w:rsid w:val="00882233"/>
    <w:rsid w:val="008828B0"/>
    <w:rsid w:val="008837C8"/>
    <w:rsid w:val="00883BCC"/>
    <w:rsid w:val="00885FFF"/>
    <w:rsid w:val="008863B9"/>
    <w:rsid w:val="008A0D8B"/>
    <w:rsid w:val="008A45A6"/>
    <w:rsid w:val="008A6500"/>
    <w:rsid w:val="008A778A"/>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30587"/>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05F8"/>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2F0E"/>
    <w:rsid w:val="00B258BB"/>
    <w:rsid w:val="00B30378"/>
    <w:rsid w:val="00B40169"/>
    <w:rsid w:val="00B475C4"/>
    <w:rsid w:val="00B51FCB"/>
    <w:rsid w:val="00B52D3E"/>
    <w:rsid w:val="00B64B6D"/>
    <w:rsid w:val="00B67B97"/>
    <w:rsid w:val="00B70080"/>
    <w:rsid w:val="00B714EE"/>
    <w:rsid w:val="00B743EF"/>
    <w:rsid w:val="00B75E77"/>
    <w:rsid w:val="00B75F92"/>
    <w:rsid w:val="00B8454C"/>
    <w:rsid w:val="00B935CD"/>
    <w:rsid w:val="00B968C8"/>
    <w:rsid w:val="00BA3EC5"/>
    <w:rsid w:val="00BA51D9"/>
    <w:rsid w:val="00BA7D90"/>
    <w:rsid w:val="00BB5DFC"/>
    <w:rsid w:val="00BC3DB9"/>
    <w:rsid w:val="00BD279D"/>
    <w:rsid w:val="00BD6BB8"/>
    <w:rsid w:val="00BE6728"/>
    <w:rsid w:val="00BF1B54"/>
    <w:rsid w:val="00BF28E1"/>
    <w:rsid w:val="00BF7283"/>
    <w:rsid w:val="00C01C94"/>
    <w:rsid w:val="00C02CAA"/>
    <w:rsid w:val="00C04E95"/>
    <w:rsid w:val="00C15688"/>
    <w:rsid w:val="00C255BE"/>
    <w:rsid w:val="00C259BF"/>
    <w:rsid w:val="00C31799"/>
    <w:rsid w:val="00C33A7F"/>
    <w:rsid w:val="00C51E37"/>
    <w:rsid w:val="00C572D0"/>
    <w:rsid w:val="00C61603"/>
    <w:rsid w:val="00C66BA2"/>
    <w:rsid w:val="00C7056B"/>
    <w:rsid w:val="00C7489A"/>
    <w:rsid w:val="00C7566A"/>
    <w:rsid w:val="00C80876"/>
    <w:rsid w:val="00C82B55"/>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268E5"/>
    <w:rsid w:val="00D31B9E"/>
    <w:rsid w:val="00D3390C"/>
    <w:rsid w:val="00D50255"/>
    <w:rsid w:val="00D64DA8"/>
    <w:rsid w:val="00D66520"/>
    <w:rsid w:val="00D74967"/>
    <w:rsid w:val="00D76152"/>
    <w:rsid w:val="00D76276"/>
    <w:rsid w:val="00D9563B"/>
    <w:rsid w:val="00DA4947"/>
    <w:rsid w:val="00DA573E"/>
    <w:rsid w:val="00DC0A10"/>
    <w:rsid w:val="00DC7933"/>
    <w:rsid w:val="00DD0541"/>
    <w:rsid w:val="00DD11FD"/>
    <w:rsid w:val="00DD76E5"/>
    <w:rsid w:val="00DE0DF8"/>
    <w:rsid w:val="00DE192F"/>
    <w:rsid w:val="00DE2DA3"/>
    <w:rsid w:val="00DE34CF"/>
    <w:rsid w:val="00DE6CEB"/>
    <w:rsid w:val="00E11B1F"/>
    <w:rsid w:val="00E13F3D"/>
    <w:rsid w:val="00E14D7D"/>
    <w:rsid w:val="00E24250"/>
    <w:rsid w:val="00E34898"/>
    <w:rsid w:val="00E35E64"/>
    <w:rsid w:val="00E3693E"/>
    <w:rsid w:val="00E37029"/>
    <w:rsid w:val="00E40D3E"/>
    <w:rsid w:val="00E519F0"/>
    <w:rsid w:val="00E70995"/>
    <w:rsid w:val="00E75B90"/>
    <w:rsid w:val="00E9595E"/>
    <w:rsid w:val="00EA1CC6"/>
    <w:rsid w:val="00EB092E"/>
    <w:rsid w:val="00EB09B7"/>
    <w:rsid w:val="00EB4183"/>
    <w:rsid w:val="00ED5081"/>
    <w:rsid w:val="00EE282C"/>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014C"/>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BAEB057"/>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A2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DB6EE-313B-43E7-AC90-AA1E92A34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1597</Words>
  <Characters>13098</Characters>
  <Application>Microsoft Office Word</Application>
  <DocSecurity>0</DocSecurity>
  <Lines>109</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2022-02-21T09:34:00Z</dcterms:created>
  <dcterms:modified xsi:type="dcterms:W3CDTF">2022-04-27T13:13:00Z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