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E9F359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A63D5D">
          <w:rPr>
            <w:b/>
            <w:i/>
            <w:noProof/>
            <w:sz w:val="28"/>
          </w:rPr>
          <w:t>210</w:t>
        </w:r>
      </w:fldSimple>
    </w:p>
    <w:p w14:paraId="210A5493" w14:textId="77777777" w:rsidR="00745C21" w:rsidRDefault="00CA4B9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A4B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1CBA9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</w:t>
            </w:r>
            <w:r w:rsidR="00A63D5D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EB38C" w:rsidR="001E41F3" w:rsidRDefault="00A63D5D" w:rsidP="00B7489A">
            <w:pPr>
              <w:pStyle w:val="CRCoverPage"/>
              <w:spacing w:after="0"/>
              <w:rPr>
                <w:noProof/>
              </w:rPr>
            </w:pPr>
            <w:bookmarkStart w:id="1" w:name="_Hlk97666636"/>
            <w:r w:rsidRPr="00A63D5D">
              <w:t>Correction for NR5GC RRC reestablishment test cases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EE2B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C044C">
              <w:rPr>
                <w:noProof/>
              </w:rPr>
              <w:t>0</w:t>
            </w:r>
            <w:r w:rsidR="00A63D5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A4B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D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3D5D" w:rsidRDefault="00A63D5D" w:rsidP="00A63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7B3A1" w14:textId="77777777" w:rsidR="00A63D5D" w:rsidRPr="007E7B0F" w:rsidRDefault="00A63D5D" w:rsidP="00A63D5D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7E7B0F">
              <w:rPr>
                <w:rFonts w:ascii="Arial" w:hAnsi="Arial" w:cs="Arial"/>
                <w:lang w:val="en-US"/>
              </w:rPr>
              <w:t>Some UE</w:t>
            </w:r>
            <w:r>
              <w:rPr>
                <w:rFonts w:ascii="Arial" w:hAnsi="Arial" w:cs="Arial"/>
                <w:lang w:val="en-US"/>
              </w:rPr>
              <w:t>s</w:t>
            </w:r>
            <w:r w:rsidRPr="007E7B0F">
              <w:rPr>
                <w:rFonts w:ascii="Arial" w:hAnsi="Arial" w:cs="Arial"/>
                <w:lang w:val="en-US"/>
              </w:rPr>
              <w:t xml:space="preserve"> that support MDT feature may set the rlf-InfoAvailable-r16 IE in nonCriticalExtension/ue-MeasurementsAvaialble-r16 as true in RRCReestablishmentCopmlete message when it has </w:t>
            </w:r>
            <w:r>
              <w:rPr>
                <w:rFonts w:ascii="Arial" w:hAnsi="Arial" w:cs="Arial"/>
                <w:lang w:val="en-US"/>
              </w:rPr>
              <w:t>some</w:t>
            </w:r>
            <w:r w:rsidRPr="007E7B0F">
              <w:rPr>
                <w:rFonts w:ascii="Arial" w:hAnsi="Arial" w:cs="Arial"/>
                <w:lang w:val="en-US"/>
              </w:rPr>
              <w:t xml:space="preserve"> RLF info available.</w:t>
            </w:r>
          </w:p>
          <w:p w14:paraId="6B6332DA" w14:textId="77777777" w:rsidR="00A63D5D" w:rsidRDefault="00A63D5D" w:rsidP="00A63D5D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7E7B0F">
              <w:rPr>
                <w:rFonts w:ascii="Arial" w:hAnsi="Arial" w:cs="Arial"/>
                <w:lang w:val="en-US"/>
              </w:rPr>
              <w:t xml:space="preserve">The current template for nonCriticalExtension in RRCReestablishmentComplete has the value set as omit, </w:t>
            </w:r>
            <w:r>
              <w:rPr>
                <w:rFonts w:ascii="Arial" w:hAnsi="Arial" w:cs="Arial"/>
                <w:lang w:val="en-US"/>
              </w:rPr>
              <w:t>which contradicts with</w:t>
            </w:r>
            <w:r w:rsidRPr="007E7B0F">
              <w:rPr>
                <w:rFonts w:ascii="Arial" w:hAnsi="Arial" w:cs="Arial"/>
                <w:lang w:val="en-US"/>
              </w:rPr>
              <w:t xml:space="preserve"> TS 38.508</w:t>
            </w:r>
            <w:r>
              <w:rPr>
                <w:rFonts w:ascii="Arial" w:hAnsi="Arial" w:cs="Arial"/>
                <w:lang w:val="en-US"/>
              </w:rPr>
              <w:t xml:space="preserve"> table </w:t>
            </w:r>
            <w:r w:rsidRPr="00BE2064">
              <w:t>4.6.1-11</w:t>
            </w:r>
            <w:r>
              <w:t xml:space="preserve">, </w:t>
            </w:r>
            <w:r>
              <w:rPr>
                <w:rFonts w:ascii="Arial" w:hAnsi="Arial" w:cs="Arial"/>
                <w:lang w:val="en-US"/>
              </w:rPr>
              <w:t>which</w:t>
            </w:r>
            <w:r w:rsidRPr="007E7B0F">
              <w:rPr>
                <w:rFonts w:ascii="Arial" w:hAnsi="Arial" w:cs="Arial"/>
                <w:lang w:val="en-US"/>
              </w:rPr>
              <w:t xml:space="preserve"> has the value as 'not checked'</w:t>
            </w:r>
            <w:r>
              <w:rPr>
                <w:rFonts w:ascii="Arial" w:hAnsi="Arial" w:cs="Arial"/>
                <w:lang w:val="en-US"/>
              </w:rPr>
              <w:t>:</w:t>
            </w:r>
          </w:p>
          <w:p w14:paraId="57A2CFB4" w14:textId="77777777" w:rsidR="00A63D5D" w:rsidRDefault="00A63D5D" w:rsidP="00A63D5D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</w:p>
          <w:p w14:paraId="1C0705A2" w14:textId="77777777" w:rsidR="00A63D5D" w:rsidRPr="00BE2064" w:rsidRDefault="00A63D5D" w:rsidP="00A63D5D">
            <w:pPr>
              <w:pStyle w:val="Heading4"/>
            </w:pPr>
            <w:r w:rsidRPr="00BE2064">
              <w:t>–</w:t>
            </w:r>
            <w:r w:rsidRPr="00BE2064">
              <w:tab/>
            </w:r>
            <w:r w:rsidRPr="00BE2064">
              <w:rPr>
                <w:i/>
              </w:rPr>
              <w:t>RRCReestablishmentComplete</w:t>
            </w:r>
          </w:p>
          <w:p w14:paraId="546FD824" w14:textId="77777777" w:rsidR="00A63D5D" w:rsidRPr="00BE2064" w:rsidRDefault="00A63D5D" w:rsidP="00A63D5D">
            <w:pPr>
              <w:pStyle w:val="TH"/>
            </w:pPr>
            <w:r w:rsidRPr="00BE2064">
              <w:t xml:space="preserve">Table 4.6.1-11: </w:t>
            </w:r>
            <w:r w:rsidRPr="00BE2064">
              <w:rPr>
                <w:i/>
              </w:rPr>
              <w:t>RRCReestablishmentComplete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"/>
              <w:gridCol w:w="4526"/>
              <w:gridCol w:w="2267"/>
              <w:gridCol w:w="1700"/>
              <w:gridCol w:w="1245"/>
            </w:tblGrid>
            <w:tr w:rsidR="00A63D5D" w:rsidRPr="00BE2064" w14:paraId="2B6CF122" w14:textId="77777777" w:rsidTr="00806A3C">
              <w:trPr>
                <w:gridBefore w:val="1"/>
                <w:wBefore w:w="9" w:type="dxa"/>
              </w:trPr>
              <w:tc>
                <w:tcPr>
                  <w:tcW w:w="9738" w:type="dxa"/>
                  <w:gridSpan w:val="4"/>
                </w:tcPr>
                <w:p w14:paraId="61C3B112" w14:textId="77777777" w:rsidR="00A63D5D" w:rsidRPr="00BE2064" w:rsidRDefault="00A63D5D" w:rsidP="00A63D5D">
                  <w:pPr>
                    <w:pStyle w:val="TAL"/>
                  </w:pPr>
                  <w:r w:rsidRPr="00BE2064">
                    <w:t xml:space="preserve"> Derivation Path: TS 38.331 [6], clause 6.2.2</w:t>
                  </w:r>
                </w:p>
              </w:tc>
            </w:tr>
            <w:tr w:rsidR="00A63D5D" w:rsidRPr="00BE2064" w14:paraId="08562906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0D6B66EB" w14:textId="77777777" w:rsidR="00A63D5D" w:rsidRPr="00BE2064" w:rsidRDefault="00A63D5D" w:rsidP="00A63D5D">
                  <w:pPr>
                    <w:pStyle w:val="TAH"/>
                  </w:pPr>
                  <w:r w:rsidRPr="00BE2064">
                    <w:t>Information Element</w:t>
                  </w:r>
                </w:p>
              </w:tc>
              <w:tc>
                <w:tcPr>
                  <w:tcW w:w="2267" w:type="dxa"/>
                </w:tcPr>
                <w:p w14:paraId="6C57F65F" w14:textId="77777777" w:rsidR="00A63D5D" w:rsidRPr="00BE2064" w:rsidRDefault="00A63D5D" w:rsidP="00A63D5D">
                  <w:pPr>
                    <w:pStyle w:val="TAH"/>
                  </w:pPr>
                  <w:r w:rsidRPr="00BE2064">
                    <w:t>Value/remark</w:t>
                  </w:r>
                </w:p>
              </w:tc>
              <w:tc>
                <w:tcPr>
                  <w:tcW w:w="1700" w:type="dxa"/>
                </w:tcPr>
                <w:p w14:paraId="059392C7" w14:textId="77777777" w:rsidR="00A63D5D" w:rsidRPr="00BE2064" w:rsidRDefault="00A63D5D" w:rsidP="00A63D5D">
                  <w:pPr>
                    <w:pStyle w:val="TAH"/>
                  </w:pPr>
                  <w:r w:rsidRPr="00BE2064">
                    <w:t>Comment</w:t>
                  </w:r>
                </w:p>
              </w:tc>
              <w:tc>
                <w:tcPr>
                  <w:tcW w:w="1245" w:type="dxa"/>
                </w:tcPr>
                <w:p w14:paraId="09727DF0" w14:textId="77777777" w:rsidR="00A63D5D" w:rsidRPr="00BE2064" w:rsidRDefault="00A63D5D" w:rsidP="00A63D5D">
                  <w:pPr>
                    <w:pStyle w:val="TAH"/>
                  </w:pPr>
                  <w:r w:rsidRPr="00BE2064">
                    <w:t>Condition</w:t>
                  </w:r>
                </w:p>
              </w:tc>
            </w:tr>
            <w:tr w:rsidR="00A63D5D" w:rsidRPr="00BE2064" w14:paraId="496E5181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6C706D92" w14:textId="77777777" w:rsidR="00A63D5D" w:rsidRPr="00BE2064" w:rsidRDefault="00A63D5D" w:rsidP="00A63D5D">
                  <w:pPr>
                    <w:pStyle w:val="TAL"/>
                  </w:pPr>
                  <w:r w:rsidRPr="00BE2064">
                    <w:t>RRCReestablishmentComplete ::= SEQUENCE {</w:t>
                  </w:r>
                </w:p>
              </w:tc>
              <w:tc>
                <w:tcPr>
                  <w:tcW w:w="2267" w:type="dxa"/>
                </w:tcPr>
                <w:p w14:paraId="30286231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184BB7DD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2BD94665" w14:textId="77777777" w:rsidR="00A63D5D" w:rsidRPr="00BE2064" w:rsidRDefault="00A63D5D" w:rsidP="00A63D5D">
                  <w:pPr>
                    <w:pStyle w:val="TAL"/>
                  </w:pPr>
                </w:p>
              </w:tc>
            </w:tr>
            <w:tr w:rsidR="00A63D5D" w:rsidRPr="00BE2064" w14:paraId="69D52A28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2839A046" w14:textId="77777777" w:rsidR="00A63D5D" w:rsidRPr="00BE2064" w:rsidRDefault="00A63D5D" w:rsidP="00A63D5D">
                  <w:pPr>
                    <w:pStyle w:val="TAL"/>
                  </w:pPr>
                  <w:r w:rsidRPr="00BE2064">
                    <w:t xml:space="preserve">  rrc-TransactionIdentifier</w:t>
                  </w:r>
                </w:p>
              </w:tc>
              <w:tc>
                <w:tcPr>
                  <w:tcW w:w="2267" w:type="dxa"/>
                </w:tcPr>
                <w:p w14:paraId="45C6722C" w14:textId="77777777" w:rsidR="00A63D5D" w:rsidRPr="00BE2064" w:rsidRDefault="00A63D5D" w:rsidP="00A63D5D">
                  <w:pPr>
                    <w:pStyle w:val="TAL"/>
                  </w:pPr>
                  <w:r w:rsidRPr="00BE2064">
                    <w:t>RRC-TransactionIdentifier</w:t>
                  </w:r>
                </w:p>
              </w:tc>
              <w:tc>
                <w:tcPr>
                  <w:tcW w:w="1700" w:type="dxa"/>
                </w:tcPr>
                <w:p w14:paraId="6916EC88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2F7D027C" w14:textId="77777777" w:rsidR="00A63D5D" w:rsidRPr="00BE2064" w:rsidRDefault="00A63D5D" w:rsidP="00A63D5D">
                  <w:pPr>
                    <w:pStyle w:val="TAL"/>
                  </w:pPr>
                </w:p>
              </w:tc>
            </w:tr>
            <w:tr w:rsidR="00A63D5D" w:rsidRPr="00BE2064" w14:paraId="1DCDF492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31BF3BF0" w14:textId="77777777" w:rsidR="00A63D5D" w:rsidRPr="00BE2064" w:rsidRDefault="00A63D5D" w:rsidP="00A63D5D">
                  <w:pPr>
                    <w:pStyle w:val="TAL"/>
                  </w:pPr>
                  <w:r w:rsidRPr="00BE2064">
                    <w:t xml:space="preserve">  criticalExtensions CHOICE {</w:t>
                  </w:r>
                </w:p>
              </w:tc>
              <w:tc>
                <w:tcPr>
                  <w:tcW w:w="2267" w:type="dxa"/>
                </w:tcPr>
                <w:p w14:paraId="106B4640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7E72B37A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115C524C" w14:textId="77777777" w:rsidR="00A63D5D" w:rsidRPr="00BE2064" w:rsidRDefault="00A63D5D" w:rsidP="00A63D5D">
                  <w:pPr>
                    <w:pStyle w:val="TAL"/>
                  </w:pPr>
                </w:p>
              </w:tc>
            </w:tr>
            <w:tr w:rsidR="00A63D5D" w:rsidRPr="00BE2064" w14:paraId="42CAAE32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012C390B" w14:textId="77777777" w:rsidR="00A63D5D" w:rsidRPr="00BE2064" w:rsidRDefault="00A63D5D" w:rsidP="00A63D5D">
                  <w:pPr>
                    <w:pStyle w:val="TAL"/>
                  </w:pPr>
                  <w:r w:rsidRPr="00BE2064">
                    <w:t xml:space="preserve">    rrcReestablishmentComplete SEQUENCE {</w:t>
                  </w:r>
                </w:p>
              </w:tc>
              <w:tc>
                <w:tcPr>
                  <w:tcW w:w="2267" w:type="dxa"/>
                </w:tcPr>
                <w:p w14:paraId="189510B9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29AF45C1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4413B319" w14:textId="77777777" w:rsidR="00A63D5D" w:rsidRPr="00BE2064" w:rsidRDefault="00A63D5D" w:rsidP="00A63D5D">
                  <w:pPr>
                    <w:pStyle w:val="TAL"/>
                  </w:pPr>
                </w:p>
              </w:tc>
            </w:tr>
            <w:tr w:rsidR="00A63D5D" w:rsidRPr="00BE2064" w:rsidDel="00D26A4F" w14:paraId="69DA1A5F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748989BB" w14:textId="77777777" w:rsidR="00A63D5D" w:rsidRPr="00BE2064" w:rsidRDefault="00A63D5D" w:rsidP="00A63D5D">
                  <w:pPr>
                    <w:pStyle w:val="TAL"/>
                  </w:pPr>
                  <w:r w:rsidRPr="00BE2064">
                    <w:t xml:space="preserve">      lateNonCriticalExtension</w:t>
                  </w:r>
                </w:p>
              </w:tc>
              <w:tc>
                <w:tcPr>
                  <w:tcW w:w="2267" w:type="dxa"/>
                </w:tcPr>
                <w:p w14:paraId="5B75B568" w14:textId="77777777" w:rsidR="00A63D5D" w:rsidRPr="00BE2064" w:rsidDel="00D26A4F" w:rsidRDefault="00A63D5D" w:rsidP="00A63D5D">
                  <w:pPr>
                    <w:pStyle w:val="TAL"/>
                  </w:pPr>
                  <w:r w:rsidRPr="00BE2064">
                    <w:t>Not checked</w:t>
                  </w:r>
                </w:p>
              </w:tc>
              <w:tc>
                <w:tcPr>
                  <w:tcW w:w="1700" w:type="dxa"/>
                </w:tcPr>
                <w:p w14:paraId="4DBD34F7" w14:textId="77777777" w:rsidR="00A63D5D" w:rsidRPr="00BE2064" w:rsidDel="00D26A4F" w:rsidRDefault="00A63D5D" w:rsidP="00A63D5D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6EA5CDEE" w14:textId="77777777" w:rsidR="00A63D5D" w:rsidRPr="00BE2064" w:rsidDel="00D26A4F" w:rsidRDefault="00A63D5D" w:rsidP="00A63D5D">
                  <w:pPr>
                    <w:pStyle w:val="TAL"/>
                  </w:pPr>
                </w:p>
              </w:tc>
            </w:tr>
            <w:tr w:rsidR="00A63D5D" w:rsidRPr="00BE2064" w:rsidDel="00D26A4F" w14:paraId="47B12B22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6F32928A" w14:textId="77777777" w:rsidR="00A63D5D" w:rsidRPr="001C726D" w:rsidRDefault="00A63D5D" w:rsidP="00A63D5D">
                  <w:pPr>
                    <w:pStyle w:val="TAL"/>
                    <w:rPr>
                      <w:highlight w:val="yellow"/>
                    </w:rPr>
                  </w:pPr>
                  <w:r w:rsidRPr="001C726D">
                    <w:rPr>
                      <w:highlight w:val="yellow"/>
                    </w:rPr>
                    <w:t xml:space="preserve">      nonCriticalExtension</w:t>
                  </w:r>
                </w:p>
              </w:tc>
              <w:tc>
                <w:tcPr>
                  <w:tcW w:w="2267" w:type="dxa"/>
                </w:tcPr>
                <w:p w14:paraId="022CA4C8" w14:textId="77777777" w:rsidR="00A63D5D" w:rsidRPr="001C726D" w:rsidDel="00D26A4F" w:rsidRDefault="00A63D5D" w:rsidP="00A63D5D">
                  <w:pPr>
                    <w:pStyle w:val="TAL"/>
                    <w:rPr>
                      <w:highlight w:val="yellow"/>
                    </w:rPr>
                  </w:pPr>
                  <w:r w:rsidRPr="001C726D">
                    <w:rPr>
                      <w:highlight w:val="yellow"/>
                    </w:rPr>
                    <w:t>Not checked</w:t>
                  </w:r>
                </w:p>
              </w:tc>
              <w:tc>
                <w:tcPr>
                  <w:tcW w:w="1700" w:type="dxa"/>
                </w:tcPr>
                <w:p w14:paraId="05BA4ED2" w14:textId="77777777" w:rsidR="00A63D5D" w:rsidRPr="00BE2064" w:rsidDel="00D26A4F" w:rsidRDefault="00A63D5D" w:rsidP="00A63D5D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576E90AD" w14:textId="77777777" w:rsidR="00A63D5D" w:rsidRPr="00BE2064" w:rsidDel="00D26A4F" w:rsidRDefault="00A63D5D" w:rsidP="00A63D5D">
                  <w:pPr>
                    <w:pStyle w:val="TAL"/>
                  </w:pPr>
                </w:p>
              </w:tc>
            </w:tr>
            <w:tr w:rsidR="00A63D5D" w:rsidRPr="00BE2064" w14:paraId="2AA84A0F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72D0904A" w14:textId="77777777" w:rsidR="00A63D5D" w:rsidRPr="00BE2064" w:rsidRDefault="00A63D5D" w:rsidP="00A63D5D">
                  <w:pPr>
                    <w:pStyle w:val="TAL"/>
                  </w:pPr>
                  <w:r w:rsidRPr="00BE2064">
                    <w:t xml:space="preserve">    }</w:t>
                  </w:r>
                </w:p>
              </w:tc>
              <w:tc>
                <w:tcPr>
                  <w:tcW w:w="2267" w:type="dxa"/>
                </w:tcPr>
                <w:p w14:paraId="463C5806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1409C2D0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558356DD" w14:textId="77777777" w:rsidR="00A63D5D" w:rsidRPr="00BE2064" w:rsidRDefault="00A63D5D" w:rsidP="00A63D5D">
                  <w:pPr>
                    <w:pStyle w:val="TAL"/>
                  </w:pPr>
                </w:p>
              </w:tc>
            </w:tr>
            <w:tr w:rsidR="00A63D5D" w:rsidRPr="00BE2064" w14:paraId="06D715BF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152DD8E6" w14:textId="77777777" w:rsidR="00A63D5D" w:rsidRPr="00BE2064" w:rsidRDefault="00A63D5D" w:rsidP="00A63D5D">
                  <w:pPr>
                    <w:pStyle w:val="TAL"/>
                  </w:pPr>
                  <w:r w:rsidRPr="00BE2064">
                    <w:t xml:space="preserve">  }</w:t>
                  </w:r>
                </w:p>
              </w:tc>
              <w:tc>
                <w:tcPr>
                  <w:tcW w:w="2267" w:type="dxa"/>
                </w:tcPr>
                <w:p w14:paraId="1AE6B2EB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1F6AA02A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588F26F9" w14:textId="77777777" w:rsidR="00A63D5D" w:rsidRPr="00BE2064" w:rsidRDefault="00A63D5D" w:rsidP="00A63D5D">
                  <w:pPr>
                    <w:pStyle w:val="TAL"/>
                  </w:pPr>
                </w:p>
              </w:tc>
            </w:tr>
            <w:tr w:rsidR="00A63D5D" w:rsidRPr="00BE2064" w14:paraId="455F3977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0469FA76" w14:textId="77777777" w:rsidR="00A63D5D" w:rsidRPr="00BE2064" w:rsidRDefault="00A63D5D" w:rsidP="00A63D5D">
                  <w:pPr>
                    <w:pStyle w:val="TAL"/>
                  </w:pPr>
                  <w:r w:rsidRPr="00BE2064">
                    <w:t>}</w:t>
                  </w:r>
                </w:p>
              </w:tc>
              <w:tc>
                <w:tcPr>
                  <w:tcW w:w="2267" w:type="dxa"/>
                </w:tcPr>
                <w:p w14:paraId="70BA2B93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312694C6" w14:textId="77777777" w:rsidR="00A63D5D" w:rsidRPr="00BE2064" w:rsidRDefault="00A63D5D" w:rsidP="00A63D5D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302638D6" w14:textId="77777777" w:rsidR="00A63D5D" w:rsidRPr="00BE2064" w:rsidRDefault="00A63D5D" w:rsidP="00A63D5D">
                  <w:pPr>
                    <w:pStyle w:val="TAL"/>
                  </w:pPr>
                </w:p>
              </w:tc>
            </w:tr>
          </w:tbl>
          <w:p w14:paraId="708AA7DE" w14:textId="6ACA619A" w:rsidR="00A63D5D" w:rsidRDefault="00A63D5D" w:rsidP="00A63D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D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3D5D" w:rsidRDefault="00A63D5D" w:rsidP="00A63D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B105486" w:rsidR="00A63D5D" w:rsidRDefault="00A63D5D" w:rsidP="00A63D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D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3D5D" w:rsidRDefault="00A63D5D" w:rsidP="00A63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09AA8" w:rsidR="00A63D5D" w:rsidRDefault="00A63D5D" w:rsidP="00A63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G"/>
              </w:rPr>
              <w:t xml:space="preserve">Changed the default value for </w:t>
            </w:r>
            <w:r w:rsidRPr="007E7B0F">
              <w:rPr>
                <w:bCs/>
                <w:lang w:val="en-US" w:eastAsia="en-GB"/>
              </w:rPr>
              <w:t>p_RRCReestablishmentComplete_v1610_IEs</w:t>
            </w:r>
            <w:r>
              <w:rPr>
                <w:bCs/>
                <w:lang w:val="en-US" w:eastAsia="en-GB"/>
              </w:rPr>
              <w:t xml:space="preserve"> to ‘*’, so the nonCriticalExtension, when included by a UE, is allowed but not checked.</w:t>
            </w:r>
          </w:p>
        </w:tc>
      </w:tr>
      <w:tr w:rsidR="00A63D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3D5D" w:rsidRDefault="00A63D5D" w:rsidP="00A63D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3D5D" w:rsidRDefault="00A63D5D" w:rsidP="00A63D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D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3D5D" w:rsidRDefault="00A63D5D" w:rsidP="00A63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9448C" w:rsidR="00A63D5D" w:rsidRDefault="00A63D5D" w:rsidP="00A63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conformant Rel-16 UEs may fail test cases involving RRC reestablishment steps.</w:t>
            </w:r>
          </w:p>
        </w:tc>
      </w:tr>
      <w:tr w:rsidR="00A63D5D" w14:paraId="034AF533" w14:textId="77777777" w:rsidTr="00547111">
        <w:tc>
          <w:tcPr>
            <w:tcW w:w="2694" w:type="dxa"/>
            <w:gridSpan w:val="2"/>
          </w:tcPr>
          <w:p w14:paraId="39D9EB5B" w14:textId="77777777" w:rsidR="00A63D5D" w:rsidRDefault="00A63D5D" w:rsidP="00A63D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3D5D" w:rsidRDefault="00A63D5D" w:rsidP="00A63D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D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3D5D" w:rsidRDefault="00A63D5D" w:rsidP="00A63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8B3279" w:rsidR="00A63D5D" w:rsidRDefault="00A63D5D" w:rsidP="00A6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8.1.6.1.3.3.NR5GC and others</w:t>
            </w:r>
          </w:p>
        </w:tc>
      </w:tr>
      <w:tr w:rsidR="00A63D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3D5D" w:rsidRDefault="00A63D5D" w:rsidP="00A63D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3D5D" w:rsidRDefault="00A63D5D" w:rsidP="00A63D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D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3D5D" w:rsidRDefault="00A63D5D" w:rsidP="00A63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3D5D" w:rsidRDefault="00A63D5D" w:rsidP="00A63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3D5D" w:rsidRDefault="00A63D5D" w:rsidP="00A63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3D5D" w:rsidRDefault="00A63D5D" w:rsidP="00A63D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3D5D" w:rsidRDefault="00A63D5D" w:rsidP="00A63D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D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3D5D" w:rsidRDefault="00A63D5D" w:rsidP="00A63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3D5D" w:rsidRDefault="00A63D5D" w:rsidP="00A63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63D5D" w:rsidRDefault="00A63D5D" w:rsidP="00A63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3D5D" w:rsidRDefault="00A63D5D" w:rsidP="00A63D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3D5D" w:rsidRDefault="00A63D5D" w:rsidP="00A63D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D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3D5D" w:rsidRDefault="00A63D5D" w:rsidP="00A63D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A63D5D" w:rsidRDefault="00A63D5D" w:rsidP="00A63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A63D5D" w:rsidRDefault="00A63D5D" w:rsidP="00A63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3D5D" w:rsidRDefault="00A63D5D" w:rsidP="00A6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A63D5D" w:rsidRDefault="00A63D5D" w:rsidP="00A63D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D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3D5D" w:rsidRDefault="00A63D5D" w:rsidP="00A63D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3D5D" w:rsidRDefault="00A63D5D" w:rsidP="00A63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63D5D" w:rsidRDefault="00A63D5D" w:rsidP="00A63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3D5D" w:rsidRDefault="00A63D5D" w:rsidP="00A6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3D5D" w:rsidRDefault="00A63D5D" w:rsidP="00A63D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D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3D5D" w:rsidRDefault="00A63D5D" w:rsidP="00A63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3D5D" w:rsidRDefault="00A63D5D" w:rsidP="00A63D5D">
            <w:pPr>
              <w:pStyle w:val="CRCoverPage"/>
              <w:spacing w:after="0"/>
              <w:rPr>
                <w:noProof/>
              </w:rPr>
            </w:pPr>
          </w:p>
        </w:tc>
      </w:tr>
      <w:tr w:rsidR="00A63D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3D5D" w:rsidRDefault="00A63D5D" w:rsidP="00A63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3D5D" w:rsidRDefault="00A63D5D" w:rsidP="00A63D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D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3D5D" w:rsidRPr="008863B9" w:rsidRDefault="00A63D5D" w:rsidP="00A63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3D5D" w:rsidRPr="008863B9" w:rsidRDefault="00A63D5D" w:rsidP="00A63D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D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3D5D" w:rsidRDefault="00A63D5D" w:rsidP="00A63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3D5D" w:rsidRDefault="00A63D5D" w:rsidP="00A63D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76665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A9F67DD" w14:textId="23D588BD" w:rsidR="00F4067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0671" w:rsidRPr="00BE2256">
        <w:rPr>
          <w:rFonts w:cs="Arial"/>
          <w:iCs/>
        </w:rPr>
        <w:t>Table of Contents</w:t>
      </w:r>
      <w:r w:rsidR="00F40671">
        <w:tab/>
      </w:r>
      <w:r w:rsidR="00F40671">
        <w:fldChar w:fldCharType="begin"/>
      </w:r>
      <w:r w:rsidR="00F40671">
        <w:instrText xml:space="preserve"> PAGEREF _Toc97666568 \h </w:instrText>
      </w:r>
      <w:r w:rsidR="00F40671">
        <w:fldChar w:fldCharType="separate"/>
      </w:r>
      <w:r w:rsidR="00F40671">
        <w:t>3</w:t>
      </w:r>
      <w:r w:rsidR="00F40671">
        <w:fldChar w:fldCharType="end"/>
      </w:r>
    </w:p>
    <w:p w14:paraId="6060642C" w14:textId="2383AA1D" w:rsidR="00F40671" w:rsidRDefault="00F406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E22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E22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_Toc97666569 \h </w:instrText>
      </w:r>
      <w:r>
        <w:fldChar w:fldCharType="separate"/>
      </w:r>
      <w:r>
        <w:t>4</w:t>
      </w:r>
      <w:r>
        <w:fldChar w:fldCharType="end"/>
      </w:r>
    </w:p>
    <w:p w14:paraId="6CEFD27C" w14:textId="1E4A9EF1" w:rsidR="00F40671" w:rsidRDefault="00F406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E225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E22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_Toc97666570 \h </w:instrText>
      </w:r>
      <w:r>
        <w:fldChar w:fldCharType="separate"/>
      </w:r>
      <w:r>
        <w:t>4</w:t>
      </w:r>
      <w:r>
        <w:fldChar w:fldCharType="end"/>
      </w:r>
    </w:p>
    <w:p w14:paraId="476ACB78" w14:textId="5F118CDA" w:rsidR="00F40671" w:rsidRDefault="00F406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E225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E225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_Toc97666571 \h </w:instrText>
      </w:r>
      <w:r>
        <w:fldChar w:fldCharType="separate"/>
      </w:r>
      <w:r>
        <w:t>4</w:t>
      </w:r>
      <w:r>
        <w:fldChar w:fldCharType="end"/>
      </w:r>
    </w:p>
    <w:p w14:paraId="325A0C2F" w14:textId="670C8E2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7666569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7666570"/>
      <w:r w:rsidRPr="00854C55">
        <w:rPr>
          <w:b/>
        </w:rPr>
        <w:t>Corrections required</w:t>
      </w:r>
      <w:bookmarkEnd w:id="5"/>
      <w:bookmarkEnd w:id="6"/>
      <w:bookmarkEnd w:id="7"/>
    </w:p>
    <w:p w14:paraId="659921CB" w14:textId="77777777" w:rsidR="00A63D5D" w:rsidRDefault="00A63D5D" w:rsidP="00A63D5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92910046"/>
      <w:bookmarkStart w:id="10" w:name="_Toc97666571"/>
      <w:r>
        <w:rPr>
          <w:b/>
          <w:lang w:val="pt-BR"/>
        </w:rPr>
        <w:t xml:space="preserve">Change </w:t>
      </w:r>
      <w:bookmarkEnd w:id="8"/>
      <w:r>
        <w:rPr>
          <w:b/>
          <w:lang w:val="pt-BR"/>
        </w:rPr>
        <w:t>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63D5D" w14:paraId="5E2CB7D7" w14:textId="77777777" w:rsidTr="00806A3C">
        <w:trPr>
          <w:trHeight w:val="447"/>
        </w:trPr>
        <w:tc>
          <w:tcPr>
            <w:tcW w:w="1985" w:type="dxa"/>
          </w:tcPr>
          <w:p w14:paraId="3EB24F79" w14:textId="77777777" w:rsidR="00A63D5D" w:rsidRDefault="00A63D5D" w:rsidP="00806A3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9FAFEB" w14:textId="77777777" w:rsidR="00A63D5D" w:rsidRDefault="00A63D5D" w:rsidP="00806A3C">
            <w:pPr>
              <w:tabs>
                <w:tab w:val="left" w:pos="612"/>
              </w:tabs>
              <w:spacing w:after="0"/>
            </w:pPr>
            <w:r w:rsidRPr="007E7B0F">
              <w:t>f_NR5GC_RRCReestablishment_Def</w:t>
            </w:r>
          </w:p>
        </w:tc>
      </w:tr>
      <w:tr w:rsidR="00A63D5D" w14:paraId="7B4205CE" w14:textId="77777777" w:rsidTr="00806A3C">
        <w:trPr>
          <w:trHeight w:val="452"/>
        </w:trPr>
        <w:tc>
          <w:tcPr>
            <w:tcW w:w="1985" w:type="dxa"/>
          </w:tcPr>
          <w:p w14:paraId="74959B67" w14:textId="77777777" w:rsidR="00A63D5D" w:rsidRDefault="00A63D5D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77B8A1" w14:textId="03CD19A4" w:rsidR="00A63D5D" w:rsidRPr="007E7B0F" w:rsidRDefault="00A63D5D" w:rsidP="00806A3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7E7B0F">
              <w:rPr>
                <w:rFonts w:ascii="Arial" w:hAnsi="Arial" w:cs="Arial"/>
                <w:lang w:val="en-US"/>
              </w:rPr>
              <w:t>Some UE</w:t>
            </w:r>
            <w:r>
              <w:rPr>
                <w:rFonts w:ascii="Arial" w:hAnsi="Arial" w:cs="Arial"/>
                <w:lang w:val="en-US"/>
              </w:rPr>
              <w:t>s</w:t>
            </w:r>
            <w:r w:rsidRPr="007E7B0F">
              <w:rPr>
                <w:rFonts w:ascii="Arial" w:hAnsi="Arial" w:cs="Arial"/>
                <w:lang w:val="en-US"/>
              </w:rPr>
              <w:t xml:space="preserve"> that support MDT feature may set the rlf-InfoAvailable-r16 IE in nonCriticalExtension/ue-MeasurementsAvaialble-r16 as true in RRCReestablishmentCopmlete message when it has </w:t>
            </w:r>
            <w:r>
              <w:rPr>
                <w:rFonts w:ascii="Arial" w:hAnsi="Arial" w:cs="Arial"/>
                <w:lang w:val="en-US"/>
              </w:rPr>
              <w:t>some</w:t>
            </w:r>
            <w:r w:rsidRPr="007E7B0F">
              <w:rPr>
                <w:rFonts w:ascii="Arial" w:hAnsi="Arial" w:cs="Arial"/>
                <w:lang w:val="en-US"/>
              </w:rPr>
              <w:t xml:space="preserve"> RLF info available.</w:t>
            </w:r>
          </w:p>
          <w:p w14:paraId="4DF2B5DB" w14:textId="0C8C0ADC" w:rsidR="00A63D5D" w:rsidRDefault="00A63D5D" w:rsidP="00806A3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7E7B0F">
              <w:rPr>
                <w:rFonts w:ascii="Arial" w:hAnsi="Arial" w:cs="Arial"/>
                <w:lang w:val="en-US"/>
              </w:rPr>
              <w:t xml:space="preserve">The current template for nonCriticalExtension in RRCReestablishmentComplete has the value set as omit, </w:t>
            </w:r>
            <w:r>
              <w:rPr>
                <w:rFonts w:ascii="Arial" w:hAnsi="Arial" w:cs="Arial"/>
                <w:lang w:val="en-US"/>
              </w:rPr>
              <w:t>which contradicts with</w:t>
            </w:r>
            <w:r w:rsidRPr="007E7B0F">
              <w:rPr>
                <w:rFonts w:ascii="Arial" w:hAnsi="Arial" w:cs="Arial"/>
                <w:lang w:val="en-US"/>
              </w:rPr>
              <w:t xml:space="preserve"> TS 38.508</w:t>
            </w:r>
            <w:r>
              <w:rPr>
                <w:rFonts w:ascii="Arial" w:hAnsi="Arial" w:cs="Arial"/>
                <w:lang w:val="en-US"/>
              </w:rPr>
              <w:t xml:space="preserve"> table </w:t>
            </w:r>
            <w:r w:rsidRPr="00BE2064">
              <w:t>4.6.1-11</w:t>
            </w:r>
            <w:r>
              <w:t xml:space="preserve">, </w:t>
            </w:r>
            <w:r>
              <w:rPr>
                <w:rFonts w:ascii="Arial" w:hAnsi="Arial" w:cs="Arial"/>
                <w:lang w:val="en-US"/>
              </w:rPr>
              <w:t>which</w:t>
            </w:r>
            <w:r w:rsidRPr="007E7B0F">
              <w:rPr>
                <w:rFonts w:ascii="Arial" w:hAnsi="Arial" w:cs="Arial"/>
                <w:lang w:val="en-US"/>
              </w:rPr>
              <w:t xml:space="preserve"> has the value as 'not checked'</w:t>
            </w:r>
            <w:r>
              <w:rPr>
                <w:rFonts w:ascii="Arial" w:hAnsi="Arial" w:cs="Arial"/>
                <w:lang w:val="en-US"/>
              </w:rPr>
              <w:t>:</w:t>
            </w:r>
          </w:p>
          <w:p w14:paraId="73376354" w14:textId="77777777" w:rsidR="00A63D5D" w:rsidRDefault="00A63D5D" w:rsidP="00806A3C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</w:p>
          <w:p w14:paraId="2EEA8660" w14:textId="77777777" w:rsidR="00A63D5D" w:rsidRPr="00BE2064" w:rsidRDefault="00A63D5D" w:rsidP="00806A3C">
            <w:pPr>
              <w:pStyle w:val="Heading4"/>
            </w:pPr>
            <w:bookmarkStart w:id="11" w:name="_Toc21353741"/>
            <w:bookmarkStart w:id="12" w:name="_Toc27749359"/>
            <w:r w:rsidRPr="00BE2064">
              <w:t>–</w:t>
            </w:r>
            <w:r w:rsidRPr="00BE2064">
              <w:tab/>
            </w:r>
            <w:r w:rsidRPr="00BE2064">
              <w:rPr>
                <w:i/>
              </w:rPr>
              <w:t>RRCReestablishmentComplete</w:t>
            </w:r>
            <w:bookmarkEnd w:id="11"/>
            <w:bookmarkEnd w:id="12"/>
          </w:p>
          <w:p w14:paraId="7631EA43" w14:textId="77777777" w:rsidR="00A63D5D" w:rsidRPr="00BE2064" w:rsidRDefault="00A63D5D" w:rsidP="00806A3C">
            <w:pPr>
              <w:pStyle w:val="TH"/>
            </w:pPr>
            <w:r w:rsidRPr="00BE2064">
              <w:t xml:space="preserve">Table 4.6.1-11: </w:t>
            </w:r>
            <w:r w:rsidRPr="00BE2064">
              <w:rPr>
                <w:i/>
              </w:rPr>
              <w:t>RRCReestablishmentComplete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"/>
              <w:gridCol w:w="4526"/>
              <w:gridCol w:w="2267"/>
              <w:gridCol w:w="1700"/>
              <w:gridCol w:w="1245"/>
            </w:tblGrid>
            <w:tr w:rsidR="00A63D5D" w:rsidRPr="00BE2064" w14:paraId="19317637" w14:textId="77777777" w:rsidTr="00806A3C">
              <w:trPr>
                <w:gridBefore w:val="1"/>
                <w:wBefore w:w="9" w:type="dxa"/>
              </w:trPr>
              <w:tc>
                <w:tcPr>
                  <w:tcW w:w="9738" w:type="dxa"/>
                  <w:gridSpan w:val="4"/>
                </w:tcPr>
                <w:p w14:paraId="73F500ED" w14:textId="77777777" w:rsidR="00A63D5D" w:rsidRPr="00BE2064" w:rsidRDefault="00A63D5D" w:rsidP="00806A3C">
                  <w:pPr>
                    <w:pStyle w:val="TAL"/>
                  </w:pPr>
                  <w:r w:rsidRPr="00BE2064">
                    <w:t xml:space="preserve"> Derivation Path: TS 38.331 [6], clause 6.2.2</w:t>
                  </w:r>
                </w:p>
              </w:tc>
            </w:tr>
            <w:tr w:rsidR="00A63D5D" w:rsidRPr="00BE2064" w14:paraId="6239B13F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1990E809" w14:textId="77777777" w:rsidR="00A63D5D" w:rsidRPr="00BE2064" w:rsidRDefault="00A63D5D" w:rsidP="00806A3C">
                  <w:pPr>
                    <w:pStyle w:val="TAH"/>
                  </w:pPr>
                  <w:r w:rsidRPr="00BE2064">
                    <w:t>Information Element</w:t>
                  </w:r>
                </w:p>
              </w:tc>
              <w:tc>
                <w:tcPr>
                  <w:tcW w:w="2267" w:type="dxa"/>
                </w:tcPr>
                <w:p w14:paraId="672262C1" w14:textId="77777777" w:rsidR="00A63D5D" w:rsidRPr="00BE2064" w:rsidRDefault="00A63D5D" w:rsidP="00806A3C">
                  <w:pPr>
                    <w:pStyle w:val="TAH"/>
                  </w:pPr>
                  <w:r w:rsidRPr="00BE2064">
                    <w:t>Value/remark</w:t>
                  </w:r>
                </w:p>
              </w:tc>
              <w:tc>
                <w:tcPr>
                  <w:tcW w:w="1700" w:type="dxa"/>
                </w:tcPr>
                <w:p w14:paraId="2D337CE0" w14:textId="77777777" w:rsidR="00A63D5D" w:rsidRPr="00BE2064" w:rsidRDefault="00A63D5D" w:rsidP="00806A3C">
                  <w:pPr>
                    <w:pStyle w:val="TAH"/>
                  </w:pPr>
                  <w:r w:rsidRPr="00BE2064">
                    <w:t>Comment</w:t>
                  </w:r>
                </w:p>
              </w:tc>
              <w:tc>
                <w:tcPr>
                  <w:tcW w:w="1245" w:type="dxa"/>
                </w:tcPr>
                <w:p w14:paraId="2B4A7365" w14:textId="77777777" w:rsidR="00A63D5D" w:rsidRPr="00BE2064" w:rsidRDefault="00A63D5D" w:rsidP="00806A3C">
                  <w:pPr>
                    <w:pStyle w:val="TAH"/>
                  </w:pPr>
                  <w:r w:rsidRPr="00BE2064">
                    <w:t>Condition</w:t>
                  </w:r>
                </w:p>
              </w:tc>
            </w:tr>
            <w:tr w:rsidR="00A63D5D" w:rsidRPr="00BE2064" w14:paraId="256614BE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5A51A9A2" w14:textId="77777777" w:rsidR="00A63D5D" w:rsidRPr="00BE2064" w:rsidRDefault="00A63D5D" w:rsidP="00806A3C">
                  <w:pPr>
                    <w:pStyle w:val="TAL"/>
                  </w:pPr>
                  <w:r w:rsidRPr="00BE2064">
                    <w:t>RRCReestablishmentComplete ::= SEQUENCE {</w:t>
                  </w:r>
                </w:p>
              </w:tc>
              <w:tc>
                <w:tcPr>
                  <w:tcW w:w="2267" w:type="dxa"/>
                </w:tcPr>
                <w:p w14:paraId="09E58D56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466BDBC8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32DB62B2" w14:textId="77777777" w:rsidR="00A63D5D" w:rsidRPr="00BE2064" w:rsidRDefault="00A63D5D" w:rsidP="00806A3C">
                  <w:pPr>
                    <w:pStyle w:val="TAL"/>
                  </w:pPr>
                </w:p>
              </w:tc>
            </w:tr>
            <w:tr w:rsidR="00A63D5D" w:rsidRPr="00BE2064" w14:paraId="6EBDC01E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58367AD7" w14:textId="77777777" w:rsidR="00A63D5D" w:rsidRPr="00BE2064" w:rsidRDefault="00A63D5D" w:rsidP="00806A3C">
                  <w:pPr>
                    <w:pStyle w:val="TAL"/>
                  </w:pPr>
                  <w:r w:rsidRPr="00BE2064">
                    <w:t xml:space="preserve">  rrc-TransactionIdentifier</w:t>
                  </w:r>
                </w:p>
              </w:tc>
              <w:tc>
                <w:tcPr>
                  <w:tcW w:w="2267" w:type="dxa"/>
                </w:tcPr>
                <w:p w14:paraId="3D135E53" w14:textId="77777777" w:rsidR="00A63D5D" w:rsidRPr="00BE2064" w:rsidRDefault="00A63D5D" w:rsidP="00806A3C">
                  <w:pPr>
                    <w:pStyle w:val="TAL"/>
                  </w:pPr>
                  <w:r w:rsidRPr="00BE2064">
                    <w:t>RRC-TransactionIdentifier</w:t>
                  </w:r>
                </w:p>
              </w:tc>
              <w:tc>
                <w:tcPr>
                  <w:tcW w:w="1700" w:type="dxa"/>
                </w:tcPr>
                <w:p w14:paraId="2B167649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17C4AA16" w14:textId="77777777" w:rsidR="00A63D5D" w:rsidRPr="00BE2064" w:rsidRDefault="00A63D5D" w:rsidP="00806A3C">
                  <w:pPr>
                    <w:pStyle w:val="TAL"/>
                  </w:pPr>
                </w:p>
              </w:tc>
            </w:tr>
            <w:tr w:rsidR="00A63D5D" w:rsidRPr="00BE2064" w14:paraId="1F3348FF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00802C99" w14:textId="77777777" w:rsidR="00A63D5D" w:rsidRPr="00BE2064" w:rsidRDefault="00A63D5D" w:rsidP="00806A3C">
                  <w:pPr>
                    <w:pStyle w:val="TAL"/>
                  </w:pPr>
                  <w:r w:rsidRPr="00BE2064">
                    <w:t xml:space="preserve">  criticalExtensions CHOICE {</w:t>
                  </w:r>
                </w:p>
              </w:tc>
              <w:tc>
                <w:tcPr>
                  <w:tcW w:w="2267" w:type="dxa"/>
                </w:tcPr>
                <w:p w14:paraId="503B9A0F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19921F4C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15C7707E" w14:textId="77777777" w:rsidR="00A63D5D" w:rsidRPr="00BE2064" w:rsidRDefault="00A63D5D" w:rsidP="00806A3C">
                  <w:pPr>
                    <w:pStyle w:val="TAL"/>
                  </w:pPr>
                </w:p>
              </w:tc>
            </w:tr>
            <w:tr w:rsidR="00A63D5D" w:rsidRPr="00BE2064" w14:paraId="5C272293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0D843375" w14:textId="77777777" w:rsidR="00A63D5D" w:rsidRPr="00BE2064" w:rsidRDefault="00A63D5D" w:rsidP="00806A3C">
                  <w:pPr>
                    <w:pStyle w:val="TAL"/>
                  </w:pPr>
                  <w:r w:rsidRPr="00BE2064">
                    <w:t xml:space="preserve">    rrcReestablishmentComplete SEQUENCE {</w:t>
                  </w:r>
                </w:p>
              </w:tc>
              <w:tc>
                <w:tcPr>
                  <w:tcW w:w="2267" w:type="dxa"/>
                </w:tcPr>
                <w:p w14:paraId="23B6DAA9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38EF3FFD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4D76A866" w14:textId="77777777" w:rsidR="00A63D5D" w:rsidRPr="00BE2064" w:rsidRDefault="00A63D5D" w:rsidP="00806A3C">
                  <w:pPr>
                    <w:pStyle w:val="TAL"/>
                  </w:pPr>
                </w:p>
              </w:tc>
            </w:tr>
            <w:tr w:rsidR="00A63D5D" w:rsidRPr="00BE2064" w:rsidDel="00D26A4F" w14:paraId="596DD464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64665337" w14:textId="77777777" w:rsidR="00A63D5D" w:rsidRPr="00BE2064" w:rsidRDefault="00A63D5D" w:rsidP="00806A3C">
                  <w:pPr>
                    <w:pStyle w:val="TAL"/>
                  </w:pPr>
                  <w:r w:rsidRPr="00BE2064">
                    <w:t xml:space="preserve">      lateNonCriticalExtension</w:t>
                  </w:r>
                </w:p>
              </w:tc>
              <w:tc>
                <w:tcPr>
                  <w:tcW w:w="2267" w:type="dxa"/>
                </w:tcPr>
                <w:p w14:paraId="449361D0" w14:textId="77777777" w:rsidR="00A63D5D" w:rsidRPr="00BE2064" w:rsidDel="00D26A4F" w:rsidRDefault="00A63D5D" w:rsidP="00806A3C">
                  <w:pPr>
                    <w:pStyle w:val="TAL"/>
                  </w:pPr>
                  <w:r w:rsidRPr="00BE2064">
                    <w:t>Not checked</w:t>
                  </w:r>
                </w:p>
              </w:tc>
              <w:tc>
                <w:tcPr>
                  <w:tcW w:w="1700" w:type="dxa"/>
                </w:tcPr>
                <w:p w14:paraId="651C3390" w14:textId="77777777" w:rsidR="00A63D5D" w:rsidRPr="00BE2064" w:rsidDel="00D26A4F" w:rsidRDefault="00A63D5D" w:rsidP="00806A3C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05F314B3" w14:textId="77777777" w:rsidR="00A63D5D" w:rsidRPr="00BE2064" w:rsidDel="00D26A4F" w:rsidRDefault="00A63D5D" w:rsidP="00806A3C">
                  <w:pPr>
                    <w:pStyle w:val="TAL"/>
                  </w:pPr>
                </w:p>
              </w:tc>
            </w:tr>
            <w:tr w:rsidR="00A63D5D" w:rsidRPr="00BE2064" w:rsidDel="00D26A4F" w14:paraId="021FAA16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6579F776" w14:textId="77777777" w:rsidR="00A63D5D" w:rsidRPr="001C726D" w:rsidRDefault="00A63D5D" w:rsidP="00806A3C">
                  <w:pPr>
                    <w:pStyle w:val="TAL"/>
                    <w:rPr>
                      <w:highlight w:val="yellow"/>
                    </w:rPr>
                  </w:pPr>
                  <w:r w:rsidRPr="001C726D">
                    <w:rPr>
                      <w:highlight w:val="yellow"/>
                    </w:rPr>
                    <w:t xml:space="preserve">      nonCriticalExtension</w:t>
                  </w:r>
                </w:p>
              </w:tc>
              <w:tc>
                <w:tcPr>
                  <w:tcW w:w="2267" w:type="dxa"/>
                </w:tcPr>
                <w:p w14:paraId="131762BB" w14:textId="77777777" w:rsidR="00A63D5D" w:rsidRPr="001C726D" w:rsidDel="00D26A4F" w:rsidRDefault="00A63D5D" w:rsidP="00806A3C">
                  <w:pPr>
                    <w:pStyle w:val="TAL"/>
                    <w:rPr>
                      <w:highlight w:val="yellow"/>
                    </w:rPr>
                  </w:pPr>
                  <w:r w:rsidRPr="001C726D">
                    <w:rPr>
                      <w:highlight w:val="yellow"/>
                    </w:rPr>
                    <w:t>Not checked</w:t>
                  </w:r>
                </w:p>
              </w:tc>
              <w:tc>
                <w:tcPr>
                  <w:tcW w:w="1700" w:type="dxa"/>
                </w:tcPr>
                <w:p w14:paraId="033352E4" w14:textId="77777777" w:rsidR="00A63D5D" w:rsidRPr="00BE2064" w:rsidDel="00D26A4F" w:rsidRDefault="00A63D5D" w:rsidP="00806A3C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62FF95B8" w14:textId="77777777" w:rsidR="00A63D5D" w:rsidRPr="00BE2064" w:rsidDel="00D26A4F" w:rsidRDefault="00A63D5D" w:rsidP="00806A3C">
                  <w:pPr>
                    <w:pStyle w:val="TAL"/>
                  </w:pPr>
                </w:p>
              </w:tc>
            </w:tr>
            <w:tr w:rsidR="00A63D5D" w:rsidRPr="00BE2064" w14:paraId="1D48F446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13CCCA3D" w14:textId="77777777" w:rsidR="00A63D5D" w:rsidRPr="00BE2064" w:rsidRDefault="00A63D5D" w:rsidP="00806A3C">
                  <w:pPr>
                    <w:pStyle w:val="TAL"/>
                  </w:pPr>
                  <w:r w:rsidRPr="00BE2064">
                    <w:t xml:space="preserve">    }</w:t>
                  </w:r>
                </w:p>
              </w:tc>
              <w:tc>
                <w:tcPr>
                  <w:tcW w:w="2267" w:type="dxa"/>
                </w:tcPr>
                <w:p w14:paraId="32773B23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2324884E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4B8DE2F7" w14:textId="77777777" w:rsidR="00A63D5D" w:rsidRPr="00BE2064" w:rsidRDefault="00A63D5D" w:rsidP="00806A3C">
                  <w:pPr>
                    <w:pStyle w:val="TAL"/>
                  </w:pPr>
                </w:p>
              </w:tc>
            </w:tr>
            <w:tr w:rsidR="00A63D5D" w:rsidRPr="00BE2064" w14:paraId="7560DF48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12CFF368" w14:textId="77777777" w:rsidR="00A63D5D" w:rsidRPr="00BE2064" w:rsidRDefault="00A63D5D" w:rsidP="00806A3C">
                  <w:pPr>
                    <w:pStyle w:val="TAL"/>
                  </w:pPr>
                  <w:r w:rsidRPr="00BE2064">
                    <w:t xml:space="preserve">  }</w:t>
                  </w:r>
                </w:p>
              </w:tc>
              <w:tc>
                <w:tcPr>
                  <w:tcW w:w="2267" w:type="dxa"/>
                </w:tcPr>
                <w:p w14:paraId="4EB98551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3E3C5888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2C1D26A9" w14:textId="77777777" w:rsidR="00A63D5D" w:rsidRPr="00BE2064" w:rsidRDefault="00A63D5D" w:rsidP="00806A3C">
                  <w:pPr>
                    <w:pStyle w:val="TAL"/>
                  </w:pPr>
                </w:p>
              </w:tc>
            </w:tr>
            <w:tr w:rsidR="00A63D5D" w:rsidRPr="00BE2064" w14:paraId="45B96FBA" w14:textId="77777777" w:rsidTr="00806A3C">
              <w:tblPrEx>
                <w:tblCellMar>
                  <w:left w:w="108" w:type="dxa"/>
                  <w:right w:w="108" w:type="dxa"/>
                </w:tblCellMar>
              </w:tblPrEx>
              <w:tc>
                <w:tcPr>
                  <w:tcW w:w="4535" w:type="dxa"/>
                  <w:gridSpan w:val="2"/>
                </w:tcPr>
                <w:p w14:paraId="2062CEB6" w14:textId="77777777" w:rsidR="00A63D5D" w:rsidRPr="00BE2064" w:rsidRDefault="00A63D5D" w:rsidP="00806A3C">
                  <w:pPr>
                    <w:pStyle w:val="TAL"/>
                  </w:pPr>
                  <w:r w:rsidRPr="00BE2064">
                    <w:t>}</w:t>
                  </w:r>
                </w:p>
              </w:tc>
              <w:tc>
                <w:tcPr>
                  <w:tcW w:w="2267" w:type="dxa"/>
                </w:tcPr>
                <w:p w14:paraId="09A0D1D8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700" w:type="dxa"/>
                </w:tcPr>
                <w:p w14:paraId="799F0802" w14:textId="77777777" w:rsidR="00A63D5D" w:rsidRPr="00BE2064" w:rsidRDefault="00A63D5D" w:rsidP="00806A3C">
                  <w:pPr>
                    <w:pStyle w:val="TAL"/>
                  </w:pPr>
                </w:p>
              </w:tc>
              <w:tc>
                <w:tcPr>
                  <w:tcW w:w="1245" w:type="dxa"/>
                </w:tcPr>
                <w:p w14:paraId="65032BEF" w14:textId="77777777" w:rsidR="00A63D5D" w:rsidRPr="00BE2064" w:rsidRDefault="00A63D5D" w:rsidP="00806A3C">
                  <w:pPr>
                    <w:pStyle w:val="TAL"/>
                  </w:pPr>
                </w:p>
              </w:tc>
            </w:tr>
          </w:tbl>
          <w:p w14:paraId="76000EBB" w14:textId="77777777" w:rsidR="00A63D5D" w:rsidRPr="002C51D0" w:rsidRDefault="00A63D5D" w:rsidP="00806A3C">
            <w:pPr>
              <w:spacing w:before="100" w:beforeAutospacing="1" w:after="100" w:afterAutospacing="1"/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A63D5D" w14:paraId="50C00D9F" w14:textId="77777777" w:rsidTr="00806A3C">
        <w:tc>
          <w:tcPr>
            <w:tcW w:w="1985" w:type="dxa"/>
          </w:tcPr>
          <w:p w14:paraId="2EE5A301" w14:textId="77777777" w:rsidR="00A63D5D" w:rsidRDefault="00A63D5D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AAB17E2" w14:textId="6F7364C6" w:rsidR="00A63D5D" w:rsidRDefault="00A63D5D" w:rsidP="00806A3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the default value for </w:t>
            </w:r>
            <w:r w:rsidRPr="007E7B0F">
              <w:rPr>
                <w:bCs/>
                <w:lang w:val="en-US" w:eastAsia="en-GB"/>
              </w:rPr>
              <w:t>p_RRCReestablishmentComplete_v1610_IEs</w:t>
            </w:r>
            <w:r>
              <w:rPr>
                <w:bCs/>
                <w:lang w:val="en-US" w:eastAsia="en-GB"/>
              </w:rPr>
              <w:t xml:space="preserve"> to ‘*’, so the nonCriticalExtension, when included by a UE, </w:t>
            </w:r>
            <w:r>
              <w:rPr>
                <w:bCs/>
                <w:lang w:val="en-US" w:eastAsia="en-GB"/>
              </w:rPr>
              <w:t>is allowed but</w:t>
            </w:r>
            <w:r>
              <w:rPr>
                <w:bCs/>
                <w:lang w:val="en-US" w:eastAsia="en-GB"/>
              </w:rPr>
              <w:t xml:space="preserve"> not checked.</w:t>
            </w:r>
          </w:p>
        </w:tc>
      </w:tr>
      <w:tr w:rsidR="00A63D5D" w14:paraId="7732A40F" w14:textId="77777777" w:rsidTr="00806A3C">
        <w:tc>
          <w:tcPr>
            <w:tcW w:w="1985" w:type="dxa"/>
          </w:tcPr>
          <w:p w14:paraId="72D76267" w14:textId="77777777" w:rsidR="00A63D5D" w:rsidRDefault="00A63D5D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BE6FADC" w14:textId="77777777" w:rsidR="00A63D5D" w:rsidRDefault="00A63D5D" w:rsidP="00806A3C">
            <w:pPr>
              <w:spacing w:after="0"/>
              <w:rPr>
                <w:rFonts w:ascii="Arial" w:hAnsi="Arial" w:cs="Arial"/>
                <w:lang w:val="en-US"/>
              </w:rPr>
            </w:pPr>
            <w:r w:rsidRPr="007E7B0F">
              <w:rPr>
                <w:rFonts w:ascii="Arial" w:hAnsi="Arial" w:cs="Arial"/>
                <w:lang w:val="en-US"/>
              </w:rPr>
              <w:t>NR5GC_RRCSteps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63D5D" w14:paraId="650AC709" w14:textId="77777777" w:rsidTr="00806A3C">
        <w:tc>
          <w:tcPr>
            <w:tcW w:w="1985" w:type="dxa"/>
          </w:tcPr>
          <w:p w14:paraId="6CCCC0FE" w14:textId="77777777" w:rsidR="00A63D5D" w:rsidRDefault="00A63D5D" w:rsidP="00806A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614BFB2" w14:textId="77777777" w:rsidR="00A63D5D" w:rsidRDefault="00A63D5D" w:rsidP="00806A3C">
            <w:pPr>
              <w:rPr>
                <w:rFonts w:ascii="Arial" w:hAnsi="Arial"/>
                <w:highlight w:val="cyan"/>
              </w:rPr>
            </w:pPr>
          </w:p>
        </w:tc>
      </w:tr>
    </w:tbl>
    <w:p w14:paraId="69828706" w14:textId="77777777" w:rsidR="00A63D5D" w:rsidRDefault="00A63D5D" w:rsidP="00A63D5D">
      <w:pPr>
        <w:rPr>
          <w:lang w:val="en-US"/>
        </w:rPr>
      </w:pPr>
    </w:p>
    <w:p w14:paraId="4F82DA74" w14:textId="77777777" w:rsidR="00A63D5D" w:rsidRPr="00F13CC7" w:rsidRDefault="00A63D5D" w:rsidP="00A63D5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63D5D" w14:paraId="21ABDAF5" w14:textId="77777777" w:rsidTr="00806A3C">
        <w:tc>
          <w:tcPr>
            <w:tcW w:w="9855" w:type="dxa"/>
          </w:tcPr>
          <w:p w14:paraId="6A0375D8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7E7B0F">
              <w:rPr>
                <w:rFonts w:ascii="Arial" w:hAnsi="Arial"/>
                <w:bCs/>
                <w:lang w:val="en-US" w:eastAsia="en-GB"/>
              </w:rPr>
              <w:t xml:space="preserve">  function f_NR5GC_RRCReestablishment_Def(NR_CellId_Type            p_NR_SourceCellId,</w:t>
            </w:r>
          </w:p>
          <w:p w14:paraId="21CCDA47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                                      NR_CellId_Type            p_NR_TargetCellId,</w:t>
            </w:r>
          </w:p>
          <w:p w14:paraId="4ADEA478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                                      template(present) ReestablishmentCause p_ReestablishmentCause := handoverFailure,</w:t>
            </w:r>
          </w:p>
          <w:p w14:paraId="5A585ECB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                                      NextHopChainingCount      p_NextHopChainingCount := 0,</w:t>
            </w:r>
          </w:p>
          <w:p w14:paraId="0B396B5D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                                      template (omit) NR_SCellToAddModList_Type p_SCellConfig := omit,</w:t>
            </w:r>
          </w:p>
          <w:p w14:paraId="34D88B8E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                                      RNTI_Value                p_RNTI_Value :=  tsc_C_RNTI_Value4,</w:t>
            </w:r>
          </w:p>
          <w:p w14:paraId="726E85F9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                                      template(omit) charstring p_VerdictMsg := omit,</w:t>
            </w:r>
          </w:p>
          <w:p w14:paraId="151694ED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                                  template(omit) SpCellConfig.rlf_TimersAndConstants p_RlfTimersAndConstants := omit,</w:t>
            </w:r>
          </w:p>
          <w:p w14:paraId="1E5BF821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                                      template RRCReestablishmentComplete_v1610_IEs p_RRCReestablishmentComplete_v1610_IEs := </w:t>
            </w:r>
            <w:r w:rsidRPr="007E7B0F">
              <w:rPr>
                <w:rFonts w:ascii="Arial" w:hAnsi="Arial"/>
                <w:bCs/>
                <w:highlight w:val="yellow"/>
                <w:lang w:val="en-US" w:eastAsia="en-GB"/>
              </w:rPr>
              <w:t>omit</w:t>
            </w:r>
            <w:r w:rsidRPr="007E7B0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94ACE06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                                      boolean p_ReceiveForRRCreconfigurationComplete := true</w:t>
            </w:r>
          </w:p>
          <w:p w14:paraId="55CE9352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                                     ) runs on NR5GC_PTC</w:t>
            </w:r>
          </w:p>
          <w:p w14:paraId="70F69424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{ //@sic R5-206369 sic@</w:t>
            </w:r>
          </w:p>
          <w:p w14:paraId="3E9E23BC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3CDCA79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//Steps 1-2</w:t>
            </w:r>
          </w:p>
          <w:p w14:paraId="18DD625F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f_NR5GC_RRCReestablishment_Steps1To2(p_NR_SourceCellId, p_NR_TargetCellId, p_ReestablishmentCause, p_RNTI_Value, p_VerdictMsg);  //@sic R5-211391 sic@</w:t>
            </w:r>
          </w:p>
          <w:p w14:paraId="001384E6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7DE0961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//Steps 3-7</w:t>
            </w:r>
          </w:p>
          <w:p w14:paraId="6C1A8CF4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f_NR5GC_RRCReestablishment_Steps3To7(p_NR_SourceCellId, p_NR_TargetCellId, p_NextHopChainingCount, -, p_RRCReestablishmentComplete_v1610_IEs);</w:t>
            </w:r>
          </w:p>
          <w:p w14:paraId="519E5569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23F6CA5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//Steps 8-13</w:t>
            </w:r>
          </w:p>
          <w:p w14:paraId="1637C512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//p_SCellConfig is used only to send RRCReconfiguration to UE - The SCell in SS shall already be configured</w:t>
            </w:r>
          </w:p>
          <w:p w14:paraId="748FEFD2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  f_NR5GC_RRCReestablishment_Steps8To13(p_NR_SourceCellId, p_NR_TargetCellId, p_SCellConfig, p_RlfTimersAndConstants, -, p_ReceiveForRRCreconfigurationComplete);</w:t>
            </w:r>
          </w:p>
          <w:p w14:paraId="50F0328A" w14:textId="77777777" w:rsidR="00A63D5D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7E7B0F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  <w:p w14:paraId="29CFBDAA" w14:textId="77777777" w:rsidR="00A63D5D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58FBA552" w14:textId="77777777" w:rsidR="00A63D5D" w:rsidRDefault="00A63D5D" w:rsidP="00A63D5D">
      <w:pPr>
        <w:rPr>
          <w:lang w:val="en-US"/>
        </w:rPr>
      </w:pPr>
    </w:p>
    <w:p w14:paraId="49021D18" w14:textId="77777777" w:rsidR="00A63D5D" w:rsidRPr="00F13CC7" w:rsidRDefault="00A63D5D" w:rsidP="00A63D5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63D5D" w14:paraId="09D0F330" w14:textId="77777777" w:rsidTr="00806A3C">
        <w:tc>
          <w:tcPr>
            <w:tcW w:w="9629" w:type="dxa"/>
          </w:tcPr>
          <w:p w14:paraId="7123078B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624F48">
              <w:rPr>
                <w:lang w:val="en-US" w:eastAsia="zh-CN"/>
              </w:rPr>
              <w:t xml:space="preserve">  </w:t>
            </w:r>
            <w:r w:rsidRPr="007E7B0F">
              <w:rPr>
                <w:lang w:val="en-US" w:eastAsia="zh-CN"/>
              </w:rPr>
              <w:t xml:space="preserve">  function f_NR5GC_RRCReestablishment_Def(NR_CellId_Type            p_NR_SourceCellId,</w:t>
            </w:r>
          </w:p>
          <w:p w14:paraId="67E559ED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                                      NR_CellId_Type            p_NR_TargetCellId,</w:t>
            </w:r>
          </w:p>
          <w:p w14:paraId="64B7D1CE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                                      template(present) ReestablishmentCause p_ReestablishmentCause := handoverFailure,</w:t>
            </w:r>
          </w:p>
          <w:p w14:paraId="7AF8BD93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                                      NextHopChainingCount      p_NextHopChainingCount := 0,</w:t>
            </w:r>
          </w:p>
          <w:p w14:paraId="338DA644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                                      template (omit) NR_SCellToAddModList_Type p_SCellConfig := omit,</w:t>
            </w:r>
          </w:p>
          <w:p w14:paraId="5C304DE7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                                      RNTI_Value                p_RNTI_Value :=  tsc_C_RNTI_Value4,</w:t>
            </w:r>
          </w:p>
          <w:p w14:paraId="44297088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                                      template(omit) charstring p_VerdictMsg := omit,</w:t>
            </w:r>
          </w:p>
          <w:p w14:paraId="04CEF48A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                                      template(omit) SpCellConfig.rlf_TimersAndConstants p_RlfTimersAndConstants := omit,</w:t>
            </w:r>
          </w:p>
          <w:p w14:paraId="12881186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                                      template RRCReestablishmentComplete_v1610_IEs p_RRCReestablishmentComplete_v1610_IEs := </w:t>
            </w:r>
            <w:r w:rsidRPr="007E7B0F">
              <w:rPr>
                <w:highlight w:val="yellow"/>
                <w:lang w:val="en-US" w:eastAsia="zh-CN"/>
              </w:rPr>
              <w:t>*</w:t>
            </w:r>
            <w:r w:rsidRPr="007E7B0F">
              <w:rPr>
                <w:lang w:val="en-US" w:eastAsia="zh-CN"/>
              </w:rPr>
              <w:t xml:space="preserve">, </w:t>
            </w:r>
          </w:p>
          <w:p w14:paraId="09150EC9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                                      boolean p_ReceiveForRRCreconfigurationComplete := true</w:t>
            </w:r>
          </w:p>
          <w:p w14:paraId="07E4E4FA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                                     ) runs on NR5GC_PTC</w:t>
            </w:r>
          </w:p>
          <w:p w14:paraId="733107E2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{ //@sic R5-206369 sic@</w:t>
            </w:r>
          </w:p>
          <w:p w14:paraId="3B086ABA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CF344B3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//Steps 1-2</w:t>
            </w:r>
          </w:p>
          <w:p w14:paraId="2B9F6CC8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f_NR5GC_RRCReestablishment_Steps1To2(p_NR_SourceCellId, p_NR_TargetCellId, p_ReestablishmentCause, p_RNTI_Value, p_VerdictMsg);  //@sic R5-211391 sic@</w:t>
            </w:r>
          </w:p>
          <w:p w14:paraId="1E1D01C3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</w:t>
            </w:r>
          </w:p>
          <w:p w14:paraId="59D945CB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//Steps 3-7</w:t>
            </w:r>
          </w:p>
          <w:p w14:paraId="7F57602C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f_NR5GC_RRCReestablishment_Steps3To7(p_NR_SourceCellId, p_NR_TargetCellId, p_NextHopChainingCount, -, p_RRCReestablishmentComplete_v1610_IEs);</w:t>
            </w:r>
          </w:p>
          <w:p w14:paraId="5611799C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77338CD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//Steps 8-13</w:t>
            </w:r>
          </w:p>
          <w:p w14:paraId="1A56F63A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//p_SCellConfig is used only to send RRCReconfiguration to UE - The SCell in SS shall already be configured</w:t>
            </w:r>
          </w:p>
          <w:p w14:paraId="1530DC53" w14:textId="77777777" w:rsidR="00A63D5D" w:rsidRPr="007E7B0F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  f_NR5GC_RRCReestablishment_Steps8To13(p_NR_SourceCellId, p_NR_TargetCellId, p_SCellConfig, p_RlfTimersAndConstants, -, p_ReceiveForRRCreconfigurationComplete);</w:t>
            </w:r>
          </w:p>
          <w:p w14:paraId="0E811A0C" w14:textId="77777777" w:rsidR="00A63D5D" w:rsidRDefault="00A63D5D" w:rsidP="00806A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E7B0F">
              <w:rPr>
                <w:lang w:val="en-US" w:eastAsia="zh-CN"/>
              </w:rPr>
              <w:t xml:space="preserve">  }</w:t>
            </w:r>
          </w:p>
        </w:tc>
      </w:tr>
    </w:tbl>
    <w:p w14:paraId="2E8BA282" w14:textId="77777777" w:rsidR="00B7489A" w:rsidRDefault="00B7489A" w:rsidP="00A63D5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748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D9ED2" w14:textId="77777777" w:rsidR="00A401DC" w:rsidRDefault="00A401DC">
      <w:r>
        <w:separator/>
      </w:r>
    </w:p>
  </w:endnote>
  <w:endnote w:type="continuationSeparator" w:id="0">
    <w:p w14:paraId="69E74BD3" w14:textId="77777777" w:rsidR="00A401DC" w:rsidRDefault="00A4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199DD" w14:textId="77777777" w:rsidR="00A401DC" w:rsidRDefault="00A401DC">
      <w:r>
        <w:separator/>
      </w:r>
    </w:p>
  </w:footnote>
  <w:footnote w:type="continuationSeparator" w:id="0">
    <w:p w14:paraId="5E63273C" w14:textId="77777777" w:rsidR="00A401DC" w:rsidRDefault="00A40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56FB"/>
    <w:rsid w:val="003609EF"/>
    <w:rsid w:val="0036231A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01DC"/>
    <w:rsid w:val="00A47E70"/>
    <w:rsid w:val="00A50CF0"/>
    <w:rsid w:val="00A63D5D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406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A63D5D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63D5D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qFormat/>
    <w:rsid w:val="00A63D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63D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63D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5</Pages>
  <Words>1224</Words>
  <Characters>6979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20</cp:revision>
  <cp:lastPrinted>1900-01-01T00:00:00Z</cp:lastPrinted>
  <dcterms:created xsi:type="dcterms:W3CDTF">2022-01-24T16:23:00Z</dcterms:created>
  <dcterms:modified xsi:type="dcterms:W3CDTF">2022-03-08T21:17:00Z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