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05C" w:rsidRDefault="0047205C" w:rsidP="004720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R5s220124</w:t>
        </w:r>
      </w:fldSimple>
    </w:p>
    <w:p w:rsidR="0047205C" w:rsidRDefault="0047205C" w:rsidP="0047205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205C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205C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205C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c>
          <w:tcPr>
            <w:tcW w:w="142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205C" w:rsidRPr="00410371" w:rsidRDefault="0047205C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7205C" w:rsidRDefault="0047205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205C" w:rsidRPr="00410371" w:rsidRDefault="0047205C" w:rsidP="008B2F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2324</w:t>
              </w:r>
            </w:fldSimple>
          </w:p>
        </w:tc>
        <w:tc>
          <w:tcPr>
            <w:tcW w:w="709" w:type="dxa"/>
          </w:tcPr>
          <w:p w:rsidR="0047205C" w:rsidRDefault="0047205C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205C" w:rsidRPr="00410371" w:rsidRDefault="0047205C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7205C" w:rsidRDefault="0047205C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205C" w:rsidRPr="00410371" w:rsidRDefault="0047205C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47205C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47205C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205C" w:rsidRPr="00F25D98" w:rsidRDefault="0047205C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205C" w:rsidTr="008B2F5E">
        <w:tc>
          <w:tcPr>
            <w:tcW w:w="9641" w:type="dxa"/>
            <w:gridSpan w:val="9"/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7205C" w:rsidRDefault="0047205C" w:rsidP="004720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205C" w:rsidTr="008B2F5E">
        <w:tc>
          <w:tcPr>
            <w:tcW w:w="2835" w:type="dxa"/>
          </w:tcPr>
          <w:p w:rsidR="0047205C" w:rsidRDefault="0047205C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205C" w:rsidRDefault="0047205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205C" w:rsidRDefault="0047205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205C" w:rsidRDefault="0047205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7205C" w:rsidRDefault="0047205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205C" w:rsidRDefault="0047205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205C" w:rsidRDefault="0047205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205C" w:rsidRDefault="0047205C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7205C" w:rsidRDefault="0047205C" w:rsidP="004720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205C" w:rsidTr="008B2F5E">
        <w:tc>
          <w:tcPr>
            <w:tcW w:w="9640" w:type="dxa"/>
            <w:gridSpan w:val="11"/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Default="0047205C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7.1.3.4.2</w:t>
              </w:r>
            </w:fldSimple>
          </w:p>
        </w:tc>
      </w:tr>
      <w:tr w:rsidR="0047205C" w:rsidTr="008B2F5E">
        <w:tc>
          <w:tcPr>
            <w:tcW w:w="1843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c>
          <w:tcPr>
            <w:tcW w:w="1843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205C" w:rsidRDefault="0047205C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7205C" w:rsidTr="008B2F5E">
        <w:tc>
          <w:tcPr>
            <w:tcW w:w="1843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205C" w:rsidRDefault="0047205C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7205C" w:rsidTr="008B2F5E">
        <w:tc>
          <w:tcPr>
            <w:tcW w:w="1843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c>
          <w:tcPr>
            <w:tcW w:w="1843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205C" w:rsidRDefault="0047205C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47205C" w:rsidRDefault="0047205C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205C" w:rsidRDefault="0047205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205C" w:rsidRDefault="0047205C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2022-01-07</w:t>
              </w:r>
            </w:fldSimple>
          </w:p>
        </w:tc>
      </w:tr>
      <w:tr w:rsidR="0047205C" w:rsidTr="008B2F5E">
        <w:tc>
          <w:tcPr>
            <w:tcW w:w="1843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205C" w:rsidRDefault="0047205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205C" w:rsidRDefault="0047205C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205C" w:rsidRDefault="0047205C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205C" w:rsidRDefault="0047205C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205C" w:rsidRDefault="0047205C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7205C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205C" w:rsidRDefault="0047205C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7205C" w:rsidRDefault="0047205C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205C" w:rsidRPr="007C2097" w:rsidRDefault="0047205C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205C" w:rsidTr="008B2F5E">
        <w:tc>
          <w:tcPr>
            <w:tcW w:w="1843" w:type="dxa"/>
          </w:tcPr>
          <w:p w:rsidR="0047205C" w:rsidRDefault="0047205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205C" w:rsidRDefault="0047205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SDAP configuration should be set to None whilst configuring DRB as part of the </w:t>
            </w:r>
            <w:r w:rsidRPr="000B3353">
              <w:rPr>
                <w:rFonts w:cs="Arial"/>
                <w:lang w:eastAsia="en-GB"/>
              </w:rPr>
              <w:t>intra-NR intra-cell handover</w:t>
            </w:r>
            <w:r>
              <w:rPr>
                <w:rFonts w:cs="Arial"/>
                <w:lang w:eastAsia="en-GB"/>
              </w:rPr>
              <w:t xml:space="preserve"> (Step 6).</w:t>
            </w:r>
          </w:p>
          <w:p w:rsidR="0047205C" w:rsidRDefault="0047205C" w:rsidP="0047205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47205C" w:rsidRPr="00BD542D" w:rsidRDefault="0047205C" w:rsidP="0047205C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default </w:t>
            </w:r>
            <w:proofErr w:type="spellStart"/>
            <w:r>
              <w:rPr>
                <w:rFonts w:cs="Arial"/>
                <w:lang w:eastAsia="en-GB"/>
              </w:rPr>
              <w:t>OnSR</w:t>
            </w:r>
            <w:proofErr w:type="spellEnd"/>
            <w:r>
              <w:rPr>
                <w:rFonts w:cs="Arial"/>
                <w:lang w:eastAsia="en-GB"/>
              </w:rPr>
              <w:t xml:space="preserve"> UL grant configuration should be configured before the OPEN UE TEST LOOP procedure is started.</w:t>
            </w: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205C" w:rsidRPr="00CF39F2" w:rsidRDefault="0047205C" w:rsidP="0047205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SDAP configuration set to None for DRB</w:t>
            </w:r>
          </w:p>
          <w:p w:rsidR="0047205C" w:rsidRDefault="0047205C" w:rsidP="0047205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47205C" w:rsidRPr="001C574F" w:rsidRDefault="0047205C" w:rsidP="0047205C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OnSR</w:t>
            </w:r>
            <w:proofErr w:type="spellEnd"/>
            <w:r>
              <w:rPr>
                <w:rFonts w:cs="Arial"/>
                <w:lang w:eastAsia="en-GB"/>
              </w:rPr>
              <w:t xml:space="preserve"> UL Grant configuration configured.</w:t>
            </w: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205C" w:rsidRPr="00CF39F2" w:rsidRDefault="0047205C" w:rsidP="0047205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205C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Pr="00CF39F2" w:rsidRDefault="0047205C" w:rsidP="0047205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47205C" w:rsidTr="008B2F5E">
        <w:tc>
          <w:tcPr>
            <w:tcW w:w="2694" w:type="dxa"/>
            <w:gridSpan w:val="2"/>
          </w:tcPr>
          <w:p w:rsidR="0047205C" w:rsidRDefault="0047205C" w:rsidP="004720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7205C" w:rsidRDefault="0047205C" w:rsidP="004720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rPr>
                <w:noProof/>
              </w:rPr>
            </w:pPr>
            <w:r w:rsidRPr="00826B27">
              <w:rPr>
                <w:noProof/>
              </w:rPr>
              <w:t>7.1.</w:t>
            </w:r>
            <w:r>
              <w:rPr>
                <w:noProof/>
              </w:rPr>
              <w:t>3.4.2</w:t>
            </w:r>
            <w:r w:rsidR="00602601">
              <w:rPr>
                <w:noProof/>
              </w:rPr>
              <w:t>.</w:t>
            </w:r>
            <w:bookmarkStart w:id="1" w:name="_GoBack"/>
            <w:bookmarkEnd w:id="1"/>
            <w:r>
              <w:rPr>
                <w:noProof/>
              </w:rPr>
              <w:t>NR5GC</w:t>
            </w: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205C" w:rsidRDefault="0047205C" w:rsidP="0047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7205C" w:rsidRDefault="0047205C" w:rsidP="004720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7205C" w:rsidRDefault="0047205C" w:rsidP="004720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205C" w:rsidRDefault="0047205C" w:rsidP="0047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205C" w:rsidRDefault="0047205C" w:rsidP="004720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205C" w:rsidRDefault="0047205C" w:rsidP="0047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205C" w:rsidRDefault="0047205C" w:rsidP="0047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205C" w:rsidRDefault="0047205C" w:rsidP="0047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205C" w:rsidRDefault="0047205C" w:rsidP="0047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205C" w:rsidRDefault="0047205C" w:rsidP="0047205C">
            <w:pPr>
              <w:pStyle w:val="CRCoverPage"/>
              <w:spacing w:after="0"/>
              <w:rPr>
                <w:noProof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205C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205C" w:rsidRPr="008863B9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205C" w:rsidRPr="008863B9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7205C" w:rsidRPr="008863B9" w:rsidRDefault="0047205C" w:rsidP="004720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205C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05C" w:rsidRDefault="0047205C" w:rsidP="00472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205C" w:rsidRDefault="0047205C" w:rsidP="004720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9244914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E61DC5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1DC5" w:rsidRPr="002A34CB">
        <w:rPr>
          <w:rFonts w:ascii="Arial" w:hAnsi="Arial" w:cs="Arial"/>
          <w:iCs/>
        </w:rPr>
        <w:t>Table of Contents</w:t>
      </w:r>
      <w:r w:rsidR="00E61DC5">
        <w:tab/>
      </w:r>
      <w:r w:rsidR="00E61DC5">
        <w:fldChar w:fldCharType="begin"/>
      </w:r>
      <w:r w:rsidR="00E61DC5">
        <w:instrText xml:space="preserve"> PAGEREF _Toc92449143 \h </w:instrText>
      </w:r>
      <w:r w:rsidR="00E61DC5">
        <w:fldChar w:fldCharType="separate"/>
      </w:r>
      <w:r w:rsidR="00E61DC5">
        <w:t>2</w:t>
      </w:r>
      <w:r w:rsidR="00E61DC5">
        <w:fldChar w:fldCharType="end"/>
      </w:r>
    </w:p>
    <w:p w:rsidR="00E61DC5" w:rsidRDefault="00E61DC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A34C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A34CB">
        <w:rPr>
          <w:b/>
        </w:rPr>
        <w:t>Corrections required for NR5GC testcase 7.1.3.4.2</w:t>
      </w:r>
      <w:r>
        <w:tab/>
      </w:r>
      <w:r>
        <w:fldChar w:fldCharType="begin"/>
      </w:r>
      <w:r>
        <w:instrText xml:space="preserve"> PAGEREF _Toc92449144 \h </w:instrText>
      </w:r>
      <w:r>
        <w:fldChar w:fldCharType="separate"/>
      </w:r>
      <w:r>
        <w:t>2</w:t>
      </w:r>
      <w:r>
        <w:fldChar w:fldCharType="end"/>
      </w:r>
    </w:p>
    <w:p w:rsidR="00E61DC5" w:rsidRDefault="00E61D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34CB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34CB">
        <w:rPr>
          <w:rFonts w:cs="Arial"/>
          <w:b/>
          <w:color w:val="000000"/>
          <w:lang w:eastAsia="en-GB"/>
        </w:rPr>
        <w:t>Correction to fl_TC_7_1_3_4_2_NR5GC_TestBody</w:t>
      </w:r>
      <w:r>
        <w:tab/>
      </w:r>
      <w:r>
        <w:fldChar w:fldCharType="begin"/>
      </w:r>
      <w:r>
        <w:instrText xml:space="preserve"> PAGEREF _Toc92449145 \h </w:instrText>
      </w:r>
      <w:r>
        <w:fldChar w:fldCharType="separate"/>
      </w:r>
      <w:r>
        <w:t>2</w:t>
      </w:r>
      <w:r>
        <w:fldChar w:fldCharType="end"/>
      </w:r>
    </w:p>
    <w:p w:rsidR="00E61DC5" w:rsidRDefault="00E61DC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34CB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34CB">
        <w:rPr>
          <w:rFonts w:cs="Arial"/>
          <w:b/>
          <w:color w:val="000000"/>
          <w:lang w:eastAsia="en-GB"/>
        </w:rPr>
        <w:t>Correction to f_TC_7_1_3_4_2_NR5GC</w:t>
      </w:r>
      <w:r>
        <w:tab/>
      </w:r>
      <w:r>
        <w:fldChar w:fldCharType="begin"/>
      </w:r>
      <w:r>
        <w:instrText xml:space="preserve"> PAGEREF _Toc92449146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92449144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3"/>
      <w:bookmarkEnd w:id="4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NR5GC testcase 7.1.3.4.2</w:t>
      </w:r>
      <w:bookmarkEnd w:id="5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244914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0B3353" w:rsidRPr="000B3353">
        <w:rPr>
          <w:rFonts w:cs="Arial"/>
          <w:b/>
          <w:color w:val="000000"/>
          <w:lang w:eastAsia="en-GB"/>
        </w:rPr>
        <w:t>fl_TC_7_1_3_4_2_NR5GC_TestBody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411FB9" w:rsidP="005D27CA">
            <w:pPr>
              <w:rPr>
                <w:rFonts w:ascii="Arial" w:hAnsi="Arial" w:cs="Arial"/>
                <w:lang w:eastAsia="en-GB"/>
              </w:rPr>
            </w:pP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fl_TC_7_1_3_4_2_NR5GC_</w:t>
            </w:r>
            <w:proofErr w:type="gram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TestBody</w:t>
            </w:r>
            <w:r w:rsidR="00826B27" w:rsidRPr="00826B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="00826B27"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27" w:rsidRPr="00826B27" w:rsidRDefault="00411FB9" w:rsidP="001E3D37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 xml:space="preserve">The SDAP configuration should be set to None whilst configuring DRB as part of the </w:t>
            </w:r>
            <w:r w:rsidRPr="000B3353">
              <w:rPr>
                <w:rFonts w:cs="Arial"/>
                <w:lang w:eastAsia="en-GB"/>
              </w:rPr>
              <w:t>intra-NR intra-cell handover</w:t>
            </w:r>
            <w:r>
              <w:rPr>
                <w:rFonts w:cs="Arial"/>
                <w:lang w:eastAsia="en-GB"/>
              </w:rPr>
              <w:t xml:space="preserve"> (Step 6).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27" w:rsidRPr="00A72665" w:rsidRDefault="00411FB9" w:rsidP="001C574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SDAP configuration set to None for DRB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411FB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PDCP_</w:t>
            </w:r>
            <w:r w:rsidR="001C574F">
              <w:rPr>
                <w:rFonts w:ascii="Arial" w:hAnsi="Arial" w:cs="Arial"/>
                <w:lang w:eastAsia="en-GB"/>
              </w:rPr>
              <w:t>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B9" w:rsidRP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function fl_TC_7_1_3_4_2_NR5GC_</w:t>
            </w:r>
            <w:proofErr w:type="gram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1C574F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11FB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= {f_NR_GetRadioBearerConfig_FullUM(nr_Cell1,p_NR_PDCP_State.DRB_Id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,-,</w:t>
            </w:r>
            <w:proofErr w:type="spell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(PDCP_SNLength18))};</w:t>
            </w: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411FB9" w:rsidRP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411FB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B9" w:rsidRP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fl_TC_7_1_3_4_2_NR5GC_</w:t>
            </w:r>
            <w:proofErr w:type="gram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11FB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C574F" w:rsidRDefault="001C574F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>= {f_NR_GetRadioBearerConfig_FullUM(nr_Cell1,p_NR_PDCP_State.DRB_Id,-, cs_NR_PDCP_RbConfig_TransparentMode(PDCP_SNLength18)</w:t>
            </w:r>
            <w:r w:rsidRPr="00411F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,cs_SDAP_Configuration_None</w:t>
            </w:r>
            <w:r w:rsidRPr="00411FB9">
              <w:rPr>
                <w:rFonts w:ascii="Courier New" w:hAnsi="Courier New" w:cs="Courier New"/>
                <w:color w:val="000000"/>
                <w:lang w:eastAsia="de-DE"/>
              </w:rPr>
              <w:t xml:space="preserve">)}; </w:t>
            </w:r>
            <w:r w:rsidRPr="00411F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1FB9" w:rsidRPr="00DA356D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11FB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1C574F" w:rsidRDefault="001C574F" w:rsidP="001C574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9244914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0027D" w:rsidRPr="0010027D">
        <w:rPr>
          <w:rFonts w:cs="Arial"/>
          <w:b/>
          <w:color w:val="000000"/>
          <w:lang w:eastAsia="en-GB"/>
        </w:rPr>
        <w:t>f_TC_7_1_3_4_2_NR5GC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574F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C578A3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CC39F9" w:rsidRDefault="0010027D" w:rsidP="00C578A3">
            <w:pPr>
              <w:rPr>
                <w:rFonts w:ascii="Arial" w:hAnsi="Arial" w:cs="Arial"/>
                <w:lang w:eastAsia="en-GB"/>
              </w:rPr>
            </w:pP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f_TC_7_1_3_4_2_NR5</w:t>
            </w:r>
            <w:proofErr w:type="gramStart"/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GC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="001C574F"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1C574F" w:rsidTr="00C578A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826B27" w:rsidRDefault="0010027D" w:rsidP="00C578A3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 xml:space="preserve">The default </w:t>
            </w:r>
            <w:proofErr w:type="spellStart"/>
            <w:r>
              <w:rPr>
                <w:rFonts w:cs="Arial"/>
                <w:lang w:eastAsia="en-GB"/>
              </w:rPr>
              <w:t>OnSR</w:t>
            </w:r>
            <w:proofErr w:type="spellEnd"/>
            <w:r>
              <w:rPr>
                <w:rFonts w:cs="Arial"/>
                <w:lang w:eastAsia="en-GB"/>
              </w:rPr>
              <w:t xml:space="preserve"> UL grant configuration should be configured before the OPEN UE TEST LOOP procedure is started.</w:t>
            </w:r>
          </w:p>
        </w:tc>
      </w:tr>
      <w:tr w:rsidR="001C574F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A72665" w:rsidRDefault="0010027D" w:rsidP="00C578A3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OnSR</w:t>
            </w:r>
            <w:proofErr w:type="spellEnd"/>
            <w:r>
              <w:rPr>
                <w:rFonts w:cs="Arial"/>
                <w:lang w:eastAsia="en-GB"/>
              </w:rPr>
              <w:t xml:space="preserve"> UL Grant configuration </w:t>
            </w:r>
            <w:r w:rsidR="00FE668F">
              <w:rPr>
                <w:rFonts w:cs="Arial"/>
                <w:lang w:eastAsia="en-GB"/>
              </w:rPr>
              <w:t>configured.</w:t>
            </w:r>
          </w:p>
        </w:tc>
      </w:tr>
      <w:tr w:rsidR="001C574F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CC39F9" w:rsidRDefault="0010027D" w:rsidP="00C578A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PDCP_NR5GC</w:t>
            </w:r>
          </w:p>
        </w:tc>
      </w:tr>
      <w:tr w:rsidR="001C574F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C578A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Default="001C574F" w:rsidP="00C578A3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C574F" w:rsidRDefault="001C574F" w:rsidP="001C574F">
      <w:pPr>
        <w:spacing w:after="0"/>
        <w:rPr>
          <w:rFonts w:ascii="Arial" w:hAnsi="Arial"/>
          <w:b/>
          <w:lang w:eastAsia="en-GB"/>
        </w:rPr>
      </w:pPr>
    </w:p>
    <w:p w:rsidR="001C574F" w:rsidRDefault="001C574F" w:rsidP="001C57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:rsidTr="00C578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function f_TC_7_1_3_4_2_NR5</w:t>
            </w:r>
            <w:proofErr w:type="gram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26151F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/PDCP handover / Non-lossless handover / PDCP sequence number maintenance</w:t>
            </w:r>
          </w:p>
          <w:p w:rsid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18675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fl_TC_7_1_3_4_2_NR5GC_TestBody(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186753" w:rsidRPr="00826B27" w:rsidRDefault="00186753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26151F" w:rsidRPr="00CD057D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:rsidR="0026151F" w:rsidRDefault="0026151F" w:rsidP="002615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:rsidTr="00C578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function f_TC_7_1_3_4_2_NR5</w:t>
            </w:r>
            <w:proofErr w:type="gram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/PDCP handover / Non-lossless handover / PDCP sequence number maintenance</w:t>
            </w:r>
          </w:p>
          <w:p w:rsid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18675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26151F" w:rsidRDefault="0026151F" w:rsidP="00C578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fl_TC_7_1_3_4_2_NR5GC_TestBody(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f_NR_ULGrantConfiguration_Start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//WA#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186753" w:rsidRP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86753" w:rsidRDefault="00186753" w:rsidP="00186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675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186753" w:rsidRPr="00826B27" w:rsidRDefault="00186753" w:rsidP="00C578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26151F" w:rsidRPr="00CD057D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26151F" w:rsidRPr="00CD057D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A4A" w:rsidRDefault="00AD0A4A">
      <w:r>
        <w:separator/>
      </w:r>
    </w:p>
  </w:endnote>
  <w:endnote w:type="continuationSeparator" w:id="0">
    <w:p w:rsidR="00AD0A4A" w:rsidRDefault="00AD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A4A" w:rsidRDefault="00AD0A4A">
      <w:r>
        <w:separator/>
      </w:r>
    </w:p>
  </w:footnote>
  <w:footnote w:type="continuationSeparator" w:id="0">
    <w:p w:rsidR="00AD0A4A" w:rsidRDefault="00AD0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11"/>
  </w:num>
  <w:num w:numId="6">
    <w:abstractNumId w:val="18"/>
  </w:num>
  <w:num w:numId="7">
    <w:abstractNumId w:val="26"/>
  </w:num>
  <w:num w:numId="8">
    <w:abstractNumId w:val="7"/>
  </w:num>
  <w:num w:numId="9">
    <w:abstractNumId w:val="16"/>
  </w:num>
  <w:num w:numId="10">
    <w:abstractNumId w:val="29"/>
  </w:num>
  <w:num w:numId="11">
    <w:abstractNumId w:val="13"/>
  </w:num>
  <w:num w:numId="12">
    <w:abstractNumId w:val="19"/>
  </w:num>
  <w:num w:numId="13">
    <w:abstractNumId w:val="2"/>
  </w:num>
  <w:num w:numId="14">
    <w:abstractNumId w:val="15"/>
  </w:num>
  <w:num w:numId="15">
    <w:abstractNumId w:val="0"/>
  </w:num>
  <w:num w:numId="16">
    <w:abstractNumId w:val="1"/>
  </w:num>
  <w:num w:numId="17">
    <w:abstractNumId w:val="6"/>
  </w:num>
  <w:num w:numId="18">
    <w:abstractNumId w:val="20"/>
  </w:num>
  <w:num w:numId="19">
    <w:abstractNumId w:val="28"/>
  </w:num>
  <w:num w:numId="20">
    <w:abstractNumId w:val="25"/>
  </w:num>
  <w:num w:numId="21">
    <w:abstractNumId w:val="9"/>
  </w:num>
  <w:num w:numId="22">
    <w:abstractNumId w:val="22"/>
  </w:num>
  <w:num w:numId="23">
    <w:abstractNumId w:val="24"/>
  </w:num>
  <w:num w:numId="24">
    <w:abstractNumId w:val="14"/>
  </w:num>
  <w:num w:numId="25">
    <w:abstractNumId w:val="23"/>
  </w:num>
  <w:num w:numId="26">
    <w:abstractNumId w:val="3"/>
  </w:num>
  <w:num w:numId="27">
    <w:abstractNumId w:val="5"/>
  </w:num>
  <w:num w:numId="28">
    <w:abstractNumId w:val="21"/>
  </w:num>
  <w:num w:numId="29">
    <w:abstractNumId w:val="27"/>
  </w:num>
  <w:num w:numId="30">
    <w:abstractNumId w:val="10"/>
  </w:num>
  <w:num w:numId="31">
    <w:abstractNumId w:val="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6753"/>
    <w:rsid w:val="001901A2"/>
    <w:rsid w:val="00192C46"/>
    <w:rsid w:val="001A08B3"/>
    <w:rsid w:val="001A0D31"/>
    <w:rsid w:val="001A709A"/>
    <w:rsid w:val="001A7B60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E0D93"/>
    <w:rsid w:val="002F02D4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1FB9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7205C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D4FB3"/>
    <w:rsid w:val="005E18C6"/>
    <w:rsid w:val="005E2C44"/>
    <w:rsid w:val="005E42FB"/>
    <w:rsid w:val="005F12D6"/>
    <w:rsid w:val="005F391D"/>
    <w:rsid w:val="005F740E"/>
    <w:rsid w:val="006006C1"/>
    <w:rsid w:val="0060260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723CA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84FE8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6B27"/>
    <w:rsid w:val="008279FA"/>
    <w:rsid w:val="008445AF"/>
    <w:rsid w:val="0085441A"/>
    <w:rsid w:val="008626E7"/>
    <w:rsid w:val="00870EE7"/>
    <w:rsid w:val="0087510D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257C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A4A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BBD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61DC5"/>
    <w:rsid w:val="00E716C1"/>
    <w:rsid w:val="00E717C5"/>
    <w:rsid w:val="00E769F3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B8F959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675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21306-2CC5-45C5-9B5E-21B6EE604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468</Words>
  <Characters>4884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2022-01-07T14:27:00Z</dcterms:created>
  <dcterms:modified xsi:type="dcterms:W3CDTF">2022-01-07T14:45:00Z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