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416DC332"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02662A">
        <w:rPr>
          <w:b/>
          <w:sz w:val="24"/>
          <w:lang w:val="en-US" w:eastAsia="zh-CN"/>
        </w:rPr>
        <w:t>6</w:t>
      </w:r>
      <w:r>
        <w:rPr>
          <w:b/>
          <w:i/>
          <w:sz w:val="28"/>
        </w:rPr>
        <w:tab/>
      </w:r>
      <w:proofErr w:type="spellStart"/>
      <w:r>
        <w:rPr>
          <w:rFonts w:hint="eastAsia"/>
          <w:b/>
          <w:sz w:val="24"/>
        </w:rPr>
        <w:t>R5</w:t>
      </w:r>
      <w:proofErr w:type="spellEnd"/>
      <w:r>
        <w:rPr>
          <w:rFonts w:hint="eastAsia"/>
          <w:b/>
          <w:sz w:val="24"/>
        </w:rPr>
        <w:t>-2</w:t>
      </w:r>
      <w:r w:rsidR="0002662A">
        <w:rPr>
          <w:b/>
          <w:sz w:val="24"/>
        </w:rPr>
        <w:t>50065</w:t>
      </w:r>
    </w:p>
    <w:p w14:paraId="60C45795" w14:textId="5FEC1515" w:rsidR="00BF0B94" w:rsidRDefault="004D192B" w:rsidP="00BF0B94">
      <w:pPr>
        <w:pStyle w:val="CRCoverPage"/>
        <w:tabs>
          <w:tab w:val="right" w:pos="9639"/>
        </w:tabs>
        <w:spacing w:after="0"/>
        <w:rPr>
          <w:b/>
          <w:sz w:val="24"/>
        </w:rPr>
      </w:pPr>
      <w:r w:rsidRPr="004D192B">
        <w:rPr>
          <w:b/>
          <w:sz w:val="24"/>
        </w:rPr>
        <w:t>Athens, Greece, 17th Feb 2025 - 21st Feb 2025</w:t>
      </w:r>
    </w:p>
    <w:p w14:paraId="4AD20282" w14:textId="77777777" w:rsidR="002971CF" w:rsidRDefault="002971CF">
      <w:pPr>
        <w:pStyle w:val="CRCoverPage"/>
        <w:tabs>
          <w:tab w:val="right" w:pos="9639"/>
        </w:tabs>
        <w:spacing w:after="0"/>
        <w:rPr>
          <w:b/>
          <w:sz w:val="24"/>
        </w:rPr>
      </w:pPr>
    </w:p>
    <w:p w14:paraId="15A5C65D" w14:textId="0AA2033E"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02662A">
        <w:rPr>
          <w:b/>
          <w:sz w:val="24"/>
          <w:lang w:val="en-US" w:eastAsia="zh-CN"/>
        </w:rPr>
        <w:t>7</w:t>
      </w:r>
      <w:r>
        <w:rPr>
          <w:b/>
          <w:sz w:val="24"/>
          <w:lang w:val="en-US" w:eastAsia="zh-CN"/>
        </w:rPr>
        <w:tab/>
        <w:t>RP-</w:t>
      </w:r>
      <w:proofErr w:type="spellStart"/>
      <w:r>
        <w:rPr>
          <w:b/>
          <w:sz w:val="24"/>
          <w:lang w:val="en-US" w:eastAsia="zh-CN"/>
        </w:rPr>
        <w:t>2</w:t>
      </w:r>
      <w:r w:rsidR="003C4480">
        <w:rPr>
          <w:b/>
          <w:sz w:val="24"/>
          <w:lang w:val="en-US" w:eastAsia="zh-CN"/>
        </w:rPr>
        <w:t>5</w:t>
      </w:r>
      <w:r>
        <w:rPr>
          <w:b/>
          <w:sz w:val="24"/>
          <w:lang w:val="en-US" w:eastAsia="zh-CN"/>
        </w:rPr>
        <w:t>xxxx</w:t>
      </w:r>
      <w:proofErr w:type="spellEnd"/>
    </w:p>
    <w:p w14:paraId="53A765A0" w14:textId="01C2FD20" w:rsidR="00D52C60" w:rsidRPr="003C4480" w:rsidRDefault="003C4480" w:rsidP="00D52C60">
      <w:pPr>
        <w:keepLines/>
        <w:tabs>
          <w:tab w:val="left" w:pos="567"/>
        </w:tabs>
        <w:rPr>
          <w:rFonts w:ascii="Arial" w:eastAsia="宋体" w:hAnsi="Arial"/>
          <w:b/>
          <w:sz w:val="24"/>
          <w:lang w:eastAsia="en-US"/>
        </w:rPr>
      </w:pPr>
      <w:r>
        <w:rPr>
          <w:rFonts w:ascii="Arial" w:eastAsia="宋体" w:hAnsi="Arial" w:hint="eastAsia"/>
          <w:b/>
          <w:sz w:val="24"/>
        </w:rPr>
        <w:t>Incheon</w:t>
      </w:r>
      <w:r w:rsidR="00D52C60" w:rsidRPr="00592FB2">
        <w:rPr>
          <w:rFonts w:ascii="Arial" w:eastAsia="宋体" w:hAnsi="Arial"/>
          <w:b/>
          <w:sz w:val="24"/>
          <w:lang w:eastAsia="en-US"/>
        </w:rPr>
        <w:t xml:space="preserve">, </w:t>
      </w:r>
      <w:r>
        <w:rPr>
          <w:rFonts w:ascii="Arial" w:eastAsia="宋体" w:hAnsi="Arial"/>
          <w:b/>
          <w:sz w:val="24"/>
          <w:lang w:eastAsia="en-US"/>
        </w:rPr>
        <w:t>Korea</w:t>
      </w:r>
      <w:r w:rsidR="00D52C60" w:rsidRPr="000117A9">
        <w:rPr>
          <w:rFonts w:ascii="Arial" w:eastAsia="宋体" w:hAnsi="Arial"/>
          <w:b/>
          <w:sz w:val="24"/>
          <w:lang w:eastAsia="en-US"/>
        </w:rPr>
        <w:t xml:space="preserve">, </w:t>
      </w:r>
      <w:r w:rsidR="00361173">
        <w:rPr>
          <w:rFonts w:ascii="Arial" w:eastAsia="宋体" w:hAnsi="Arial"/>
          <w:b/>
          <w:sz w:val="24"/>
          <w:lang w:eastAsia="en-US"/>
        </w:rPr>
        <w:t>Mar</w:t>
      </w:r>
      <w:r w:rsidR="00D52C60" w:rsidRPr="000117A9">
        <w:rPr>
          <w:rFonts w:ascii="Arial" w:eastAsia="宋体" w:hAnsi="Arial"/>
          <w:b/>
          <w:sz w:val="24"/>
          <w:lang w:eastAsia="en-US"/>
        </w:rPr>
        <w:t xml:space="preserve"> </w:t>
      </w:r>
      <w:r w:rsidR="00A91CF1">
        <w:rPr>
          <w:rFonts w:ascii="Arial" w:eastAsia="宋体" w:hAnsi="Arial"/>
          <w:b/>
          <w:sz w:val="24"/>
          <w:lang w:eastAsia="en-US"/>
        </w:rPr>
        <w:t>12</w:t>
      </w:r>
      <w:r w:rsidR="00D52C60" w:rsidRPr="000117A9">
        <w:rPr>
          <w:rFonts w:ascii="Arial" w:eastAsia="宋体" w:hAnsi="Arial"/>
          <w:b/>
          <w:sz w:val="24"/>
          <w:lang w:eastAsia="en-US"/>
        </w:rPr>
        <w:t>-</w:t>
      </w:r>
      <w:r w:rsidR="00D52C60">
        <w:rPr>
          <w:rFonts w:ascii="Arial" w:eastAsia="宋体" w:hAnsi="Arial"/>
          <w:b/>
          <w:sz w:val="24"/>
          <w:lang w:eastAsia="en-US"/>
        </w:rPr>
        <w:t>1</w:t>
      </w:r>
      <w:r w:rsidR="00A91CF1">
        <w:rPr>
          <w:rFonts w:ascii="Arial" w:eastAsia="宋体" w:hAnsi="Arial"/>
          <w:b/>
          <w:sz w:val="24"/>
          <w:lang w:eastAsia="en-US"/>
        </w:rPr>
        <w:t>4</w:t>
      </w:r>
      <w:r w:rsidR="00D52C60"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proofErr w:type="spellStart"/>
            <w:r w:rsidRPr="009D1223">
              <w:rPr>
                <w:rFonts w:ascii="Arial" w:hAnsi="Arial" w:cs="Arial"/>
                <w:color w:val="000000" w:themeColor="text1"/>
              </w:rPr>
              <w:t>NR_Mob_enh2</w:t>
            </w:r>
            <w:proofErr w:type="spellEnd"/>
            <w:r w:rsidRPr="009D1223">
              <w:rPr>
                <w:rFonts w:ascii="Arial" w:hAnsi="Arial" w:cs="Arial"/>
                <w:color w:val="000000" w:themeColor="text1"/>
              </w:rPr>
              <w:t>-UEConTest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366ABE61"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622086">
              <w:rPr>
                <w:rFonts w:ascii="Arial" w:hAnsi="Arial" w:cs="Arial"/>
                <w:color w:val="00B050"/>
                <w:lang w:eastAsia="ja-JP"/>
              </w:rPr>
              <w:t>55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49817964"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196C91">
        <w:rPr>
          <w:rFonts w:cs="Arial"/>
          <w:bCs/>
          <w:sz w:val="20"/>
        </w:rPr>
        <w:t>6</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196C91">
        <w:rPr>
          <w:rFonts w:cs="Arial"/>
          <w:bCs/>
          <w:sz w:val="20"/>
          <w:lang w:eastAsia="en-GB"/>
        </w:rPr>
        <w:t>50064</w:t>
      </w:r>
      <w:r w:rsidRPr="00CC4B06">
        <w:rPr>
          <w:rFonts w:cs="Arial" w:hint="eastAsia"/>
          <w:bCs/>
          <w:sz w:val="20"/>
          <w:lang w:eastAsia="en-GB"/>
        </w:rPr>
        <w:t>)</w:t>
      </w:r>
    </w:p>
    <w:p w14:paraId="68ED9E8E" w14:textId="6D415F91" w:rsidR="00843654" w:rsidRDefault="00FC45FB" w:rsidP="00DF47B1">
      <w:pPr>
        <w:numPr>
          <w:ilvl w:val="0"/>
          <w:numId w:val="5"/>
        </w:numPr>
        <w:snapToGrid w:val="0"/>
        <w:spacing w:afterLines="50" w:after="120"/>
        <w:rPr>
          <w:rFonts w:ascii="Arial" w:eastAsia="Times New Roman" w:hAnsi="Arial" w:cs="Arial"/>
          <w:bCs/>
        </w:rPr>
      </w:pPr>
      <w:r>
        <w:rPr>
          <w:rFonts w:ascii="Arial" w:hAnsi="Arial" w:cs="Arial"/>
          <w:bCs/>
          <w:lang w:val="en-GB"/>
        </w:rPr>
        <w:t>55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B950649"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AE7C7F">
        <w:rPr>
          <w:rFonts w:ascii="Arial" w:eastAsia="Times New Roman" w:hAnsi="Arial" w:cs="Arial"/>
          <w:bCs/>
        </w:rPr>
        <w:t>34</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FBBCFB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380EA3">
        <w:rPr>
          <w:rFonts w:ascii="Arial" w:eastAsia="等线" w:hAnsi="Arial" w:cs="Arial"/>
        </w:rPr>
        <w:t>50064</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14F10E2F"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F5129C">
        <w:rPr>
          <w:rFonts w:ascii="Arial" w:hAnsi="Arial" w:cs="Arial"/>
        </w:rPr>
        <w:t>50079</w:t>
      </w:r>
      <w:r>
        <w:rPr>
          <w:rFonts w:ascii="Arial" w:hAnsi="Arial" w:cs="Arial"/>
        </w:rPr>
        <w:t xml:space="preserve">  </w:t>
      </w:r>
      <w:r w:rsidR="00F5129C" w:rsidRPr="00F5129C">
        <w:rPr>
          <w:rFonts w:ascii="Arial" w:hAnsi="Arial" w:cs="Arial"/>
        </w:rPr>
        <w:t xml:space="preserve">Update to </w:t>
      </w:r>
      <w:proofErr w:type="spellStart"/>
      <w:r w:rsidR="00F5129C" w:rsidRPr="00F5129C">
        <w:rPr>
          <w:rFonts w:ascii="Arial" w:hAnsi="Arial" w:cs="Arial"/>
        </w:rPr>
        <w:t>EarlyUL-SyncConfig-r18</w:t>
      </w:r>
      <w:proofErr w:type="spellEnd"/>
      <w:r w:rsidR="00F5129C" w:rsidRPr="00F5129C">
        <w:rPr>
          <w:rFonts w:ascii="Arial" w:hAnsi="Arial" w:cs="Arial"/>
        </w:rPr>
        <w:t xml:space="preserve">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26B7CC61"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ED042B">
        <w:rPr>
          <w:rFonts w:ascii="Arial" w:hAnsi="Arial" w:cs="Arial"/>
        </w:rPr>
        <w:t>50070</w:t>
      </w:r>
      <w:r>
        <w:rPr>
          <w:rFonts w:ascii="Arial" w:hAnsi="Arial" w:cs="Arial"/>
        </w:rPr>
        <w:t xml:space="preserve"> </w:t>
      </w:r>
      <w:r w:rsidR="000163FB">
        <w:rPr>
          <w:rFonts w:ascii="Arial" w:hAnsi="Arial" w:cs="Arial"/>
        </w:rPr>
        <w:t xml:space="preserve"> </w:t>
      </w:r>
      <w:r w:rsidR="00ED042B" w:rsidRPr="00ED042B">
        <w:rPr>
          <w:rFonts w:ascii="Arial" w:hAnsi="Arial" w:cs="Arial"/>
        </w:rPr>
        <w:t>Update to PICS of Further NR mobility enhancements</w:t>
      </w:r>
      <w:r>
        <w:rPr>
          <w:rFonts w:ascii="Arial" w:hAnsi="Arial" w:cs="Arial"/>
        </w:rPr>
        <w:t xml:space="preserve">, </w:t>
      </w:r>
      <w:r w:rsidR="0082081D">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7C229217" w:rsidR="003A2D6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003A2D68" w:rsidRPr="00B977C5">
        <w:rPr>
          <w:rFonts w:ascii="Arial" w:hAnsi="Arial" w:cs="Arial"/>
        </w:rPr>
        <w:t>R5</w:t>
      </w:r>
      <w:proofErr w:type="spellEnd"/>
      <w:r w:rsidR="003A2D68" w:rsidRPr="00B977C5">
        <w:rPr>
          <w:rFonts w:ascii="Arial" w:hAnsi="Arial" w:cs="Arial"/>
        </w:rPr>
        <w:t>-</w:t>
      </w:r>
      <w:r w:rsidR="003A2D68">
        <w:rPr>
          <w:rFonts w:ascii="Arial" w:hAnsi="Arial" w:cs="Arial"/>
        </w:rPr>
        <w:t>2</w:t>
      </w:r>
      <w:r w:rsidR="00513640">
        <w:rPr>
          <w:rFonts w:ascii="Arial" w:hAnsi="Arial" w:cs="Arial"/>
        </w:rPr>
        <w:t>50057</w:t>
      </w:r>
      <w:r w:rsidR="003A2D68">
        <w:rPr>
          <w:rFonts w:ascii="Arial" w:hAnsi="Arial" w:cs="Arial" w:hint="eastAsia"/>
        </w:rPr>
        <w:t xml:space="preserve">  </w:t>
      </w:r>
      <w:r w:rsidR="00513640" w:rsidRPr="00513640">
        <w:rPr>
          <w:rFonts w:ascii="Arial" w:hAnsi="Arial" w:cs="Arial"/>
        </w:rPr>
        <w:t>Editorial corrections of FR1 LTM test cases title</w:t>
      </w:r>
      <w:r w:rsidR="003A2D68">
        <w:rPr>
          <w:rFonts w:ascii="Arial" w:hAnsi="Arial" w:cs="Arial"/>
        </w:rPr>
        <w:t xml:space="preserve">, </w:t>
      </w:r>
      <w:r w:rsidR="003A2D68">
        <w:rPr>
          <w:rFonts w:ascii="Arial" w:hAnsi="Arial" w:cs="Arial"/>
          <w:bCs/>
        </w:rPr>
        <w:t>MediaTek Inc.</w:t>
      </w:r>
    </w:p>
    <w:p w14:paraId="5D151C31" w14:textId="3185D1CD" w:rsidR="00843DE8" w:rsidRDefault="00843DE8"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3A48F6">
        <w:rPr>
          <w:rFonts w:ascii="Arial" w:hAnsi="Arial" w:cs="Arial"/>
        </w:rPr>
        <w:t>51667</w:t>
      </w:r>
      <w:r>
        <w:rPr>
          <w:rFonts w:ascii="Arial" w:hAnsi="Arial" w:cs="Arial" w:hint="eastAsia"/>
        </w:rPr>
        <w:t xml:space="preserve">  </w:t>
      </w:r>
      <w:r w:rsidR="003A48F6" w:rsidRPr="003A48F6">
        <w:rPr>
          <w:rFonts w:ascii="Arial" w:hAnsi="Arial" w:cs="Arial"/>
        </w:rPr>
        <w:t>Update to applicability for FR2 LTM test cases</w:t>
      </w:r>
      <w:r>
        <w:rPr>
          <w:rFonts w:ascii="Arial" w:hAnsi="Arial" w:cs="Arial"/>
        </w:rPr>
        <w:t xml:space="preserve">, </w:t>
      </w:r>
      <w:r w:rsidR="00235C5E">
        <w:rPr>
          <w:rFonts w:ascii="Arial" w:hAnsi="Arial" w:cs="Arial"/>
          <w:bCs/>
        </w:rPr>
        <w:t>MediaTek Inc.</w:t>
      </w:r>
    </w:p>
    <w:p w14:paraId="1B6646E5" w14:textId="75CE76B1" w:rsidR="003A48F6" w:rsidRDefault="003A48F6" w:rsidP="003A2D68">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584E54">
        <w:rPr>
          <w:rFonts w:ascii="Arial" w:hAnsi="Arial" w:cs="Arial"/>
        </w:rPr>
        <w:t>1011</w:t>
      </w:r>
      <w:r>
        <w:rPr>
          <w:rFonts w:ascii="Arial" w:hAnsi="Arial" w:cs="Arial" w:hint="eastAsia"/>
        </w:rPr>
        <w:t xml:space="preserve">  </w:t>
      </w:r>
      <w:r w:rsidR="00584E54" w:rsidRPr="00584E54">
        <w:rPr>
          <w:rFonts w:ascii="Arial" w:hAnsi="Arial" w:cs="Arial"/>
        </w:rPr>
        <w:t>Applicability of rel-18 mobility enhancements test cases</w:t>
      </w:r>
      <w:r>
        <w:rPr>
          <w:rFonts w:ascii="Arial" w:hAnsi="Arial" w:cs="Arial"/>
        </w:rPr>
        <w:t xml:space="preserve">, </w:t>
      </w:r>
      <w:r>
        <w:rPr>
          <w:rFonts w:ascii="Arial" w:hAnsi="Arial" w:cs="Arial"/>
          <w:bCs/>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57016E62"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B822C2">
        <w:rPr>
          <w:rFonts w:ascii="Arial" w:hAnsi="Arial" w:cs="Arial"/>
        </w:rPr>
        <w:t>1316</w:t>
      </w:r>
      <w:r>
        <w:rPr>
          <w:rFonts w:ascii="Arial" w:hAnsi="Arial" w:cs="Arial" w:hint="eastAsia"/>
        </w:rPr>
        <w:t xml:space="preserve">  </w:t>
      </w:r>
      <w:r w:rsidR="00B822C2" w:rsidRPr="00B822C2">
        <w:rPr>
          <w:rFonts w:ascii="Arial" w:hAnsi="Arial" w:cs="Arial"/>
        </w:rPr>
        <w:t>Update of TC 8.1.5.1.1 for Further NR mobility enhancements</w:t>
      </w:r>
      <w:r>
        <w:rPr>
          <w:rFonts w:ascii="Arial" w:hAnsi="Arial" w:cs="Arial"/>
        </w:rPr>
        <w:t xml:space="preserve">, </w:t>
      </w:r>
      <w:r>
        <w:rPr>
          <w:rFonts w:ascii="Arial" w:hAnsi="Arial" w:cs="Arial"/>
          <w:bCs/>
        </w:rPr>
        <w:t>MediaTek Inc.</w:t>
      </w:r>
    </w:p>
    <w:p w14:paraId="6DCD5248" w14:textId="4E1D6352" w:rsidR="00B60A9F" w:rsidRDefault="00B60A9F" w:rsidP="00B60A9F">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251</w:t>
      </w:r>
      <w:r w:rsidR="00B822C2">
        <w:rPr>
          <w:rFonts w:ascii="Arial" w:hAnsi="Arial" w:cs="Arial"/>
        </w:rPr>
        <w:t>317</w:t>
      </w:r>
      <w:r>
        <w:rPr>
          <w:rFonts w:ascii="Arial" w:hAnsi="Arial" w:cs="Arial" w:hint="eastAsia"/>
        </w:rPr>
        <w:t xml:space="preserve">  </w:t>
      </w:r>
      <w:r w:rsidR="00B822C2" w:rsidRPr="00B822C2">
        <w:rPr>
          <w:rFonts w:ascii="Arial" w:hAnsi="Arial" w:cs="Arial"/>
        </w:rPr>
        <w:t>Update of TC 8.2.1.1.1 and 8.2.1.1.2 for Further NR mobility enhancements</w:t>
      </w:r>
      <w:r>
        <w:rPr>
          <w:rFonts w:ascii="Arial" w:hAnsi="Arial" w:cs="Arial"/>
        </w:rPr>
        <w:t xml:space="preserve">, </w:t>
      </w:r>
      <w:r>
        <w:rPr>
          <w:rFonts w:ascii="Arial" w:hAnsi="Arial" w:cs="Arial"/>
          <w:bCs/>
        </w:rPr>
        <w:t>MediaTek Inc.</w:t>
      </w:r>
    </w:p>
    <w:p w14:paraId="4F413415" w14:textId="22D3270F" w:rsidR="0035658D" w:rsidRDefault="0035658D" w:rsidP="0035658D">
      <w:pPr>
        <w:numPr>
          <w:ilvl w:val="0"/>
          <w:numId w:val="15"/>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652AD2">
        <w:rPr>
          <w:rFonts w:ascii="Arial" w:hAnsi="Arial" w:cs="Arial"/>
        </w:rPr>
        <w:t>0250</w:t>
      </w:r>
      <w:r>
        <w:rPr>
          <w:rFonts w:ascii="Arial" w:hAnsi="Arial" w:cs="Arial" w:hint="eastAsia"/>
        </w:rPr>
        <w:t xml:space="preserve">  </w:t>
      </w:r>
      <w:r w:rsidR="00652AD2" w:rsidRPr="00652AD2">
        <w:rPr>
          <w:rFonts w:ascii="Arial" w:hAnsi="Arial" w:cs="Arial"/>
        </w:rPr>
        <w:t>Addition to new LTM test case 7.1.1.1.29</w:t>
      </w:r>
      <w:r>
        <w:rPr>
          <w:rFonts w:ascii="Arial" w:hAnsi="Arial" w:cs="Arial"/>
        </w:rPr>
        <w:t xml:space="preserve">, </w:t>
      </w:r>
      <w:r>
        <w:rPr>
          <w:rFonts w:ascii="Arial" w:hAnsi="Arial" w:cs="Arial"/>
          <w:bCs/>
        </w:rPr>
        <w:t>MediaTek Inc.</w:t>
      </w:r>
    </w:p>
    <w:p w14:paraId="0377B874" w14:textId="1019C219" w:rsidR="00B60A9F" w:rsidRPr="0035658D" w:rsidRDefault="0035658D" w:rsidP="008A7214">
      <w:pPr>
        <w:numPr>
          <w:ilvl w:val="0"/>
          <w:numId w:val="15"/>
        </w:numPr>
        <w:tabs>
          <w:tab w:val="left" w:pos="426"/>
          <w:tab w:val="left" w:pos="1701"/>
        </w:tabs>
        <w:snapToGrid w:val="0"/>
        <w:ind w:left="851" w:hanging="851"/>
        <w:rPr>
          <w:rFonts w:ascii="Arial" w:hAnsi="Arial" w:cs="Arial"/>
          <w:bCs/>
        </w:rPr>
      </w:pPr>
      <w:r w:rsidRPr="0035658D">
        <w:rPr>
          <w:rFonts w:ascii="Arial" w:hAnsi="Arial" w:cs="Arial" w:hint="eastAsia"/>
          <w:bCs/>
        </w:rPr>
        <w:t xml:space="preserve"> </w:t>
      </w:r>
      <w:proofErr w:type="spellStart"/>
      <w:r w:rsidRPr="0035658D">
        <w:rPr>
          <w:rFonts w:ascii="Arial" w:hAnsi="Arial" w:cs="Arial"/>
        </w:rPr>
        <w:t>R5</w:t>
      </w:r>
      <w:proofErr w:type="spellEnd"/>
      <w:r w:rsidRPr="0035658D">
        <w:rPr>
          <w:rFonts w:ascii="Arial" w:hAnsi="Arial" w:cs="Arial"/>
        </w:rPr>
        <w:t>-2513</w:t>
      </w:r>
      <w:r w:rsidR="003C1B60">
        <w:rPr>
          <w:rFonts w:ascii="Arial" w:hAnsi="Arial" w:cs="Arial"/>
        </w:rPr>
        <w:t>64</w:t>
      </w:r>
      <w:r w:rsidRPr="0035658D">
        <w:rPr>
          <w:rFonts w:ascii="Arial" w:hAnsi="Arial" w:cs="Arial" w:hint="eastAsia"/>
        </w:rPr>
        <w:t xml:space="preserve">  </w:t>
      </w:r>
      <w:r w:rsidR="003C1B60" w:rsidRPr="003C1B60">
        <w:rPr>
          <w:rFonts w:ascii="Arial" w:hAnsi="Arial" w:cs="Arial"/>
        </w:rPr>
        <w:t>Addition of new LTM Test Case Correct handling of MAC control information / LTM Cell Switch Command / UL transmission without random access</w:t>
      </w:r>
      <w:r w:rsidRPr="0035658D">
        <w:rPr>
          <w:rFonts w:ascii="Arial" w:hAnsi="Arial" w:cs="Arial"/>
        </w:rPr>
        <w:t xml:space="preserve">, </w:t>
      </w:r>
      <w:r w:rsidR="007105A1" w:rsidRPr="007105A1">
        <w:rPr>
          <w:rFonts w:ascii="Arial" w:hAnsi="Arial" w:cs="Arial"/>
          <w:bCs/>
        </w:rPr>
        <w:t>Qualcomm France</w:t>
      </w:r>
    </w:p>
    <w:p w14:paraId="044E69E5" w14:textId="77777777" w:rsidR="0035658D" w:rsidRDefault="0035658D" w:rsidP="00B60A9F">
      <w:pPr>
        <w:tabs>
          <w:tab w:val="left" w:pos="426"/>
          <w:tab w:val="left" w:pos="1701"/>
        </w:tabs>
        <w:snapToGrid w:val="0"/>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71775C02"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BD35A9">
        <w:rPr>
          <w:rFonts w:ascii="Arial" w:hAnsi="Arial" w:cs="Arial"/>
        </w:rPr>
        <w:t>1376</w:t>
      </w:r>
      <w:r>
        <w:rPr>
          <w:rFonts w:ascii="Arial" w:hAnsi="Arial" w:cs="Arial" w:hint="eastAsia"/>
        </w:rPr>
        <w:t xml:space="preserve">  </w:t>
      </w:r>
      <w:r w:rsidR="00BD35A9" w:rsidRPr="00BD35A9">
        <w:rPr>
          <w:rFonts w:ascii="Arial" w:hAnsi="Arial" w:cs="Arial"/>
        </w:rPr>
        <w:t>Addition of applicability for LTM test case 7.1.1.1.29</w:t>
      </w:r>
      <w:r>
        <w:rPr>
          <w:rFonts w:ascii="Arial" w:hAnsi="Arial" w:cs="Arial"/>
        </w:rPr>
        <w:t xml:space="preserve">, </w:t>
      </w:r>
      <w:r>
        <w:rPr>
          <w:rFonts w:ascii="Arial" w:hAnsi="Arial" w:cs="Arial"/>
          <w:bCs/>
        </w:rPr>
        <w:t>MediaTek Inc.</w:t>
      </w:r>
    </w:p>
    <w:p w14:paraId="00A26DC4" w14:textId="0AEA6DDA" w:rsidR="00B60A9F" w:rsidRDefault="00B60A9F" w:rsidP="00B60A9F">
      <w:pPr>
        <w:numPr>
          <w:ilvl w:val="0"/>
          <w:numId w:val="16"/>
        </w:numPr>
        <w:tabs>
          <w:tab w:val="left" w:pos="426"/>
          <w:tab w:val="left" w:pos="1701"/>
        </w:tabs>
        <w:snapToGrid w:val="0"/>
        <w:ind w:left="851" w:hanging="851"/>
        <w:rPr>
          <w:rFonts w:ascii="Arial" w:hAnsi="Arial" w:cs="Arial"/>
          <w:bCs/>
        </w:rPr>
      </w:pPr>
      <w:r>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BD35A9">
        <w:rPr>
          <w:rFonts w:ascii="Arial" w:hAnsi="Arial" w:cs="Arial"/>
        </w:rPr>
        <w:t>0376</w:t>
      </w:r>
      <w:r>
        <w:rPr>
          <w:rFonts w:ascii="Arial" w:hAnsi="Arial" w:cs="Arial" w:hint="eastAsia"/>
        </w:rPr>
        <w:t xml:space="preserve">  </w:t>
      </w:r>
      <w:r w:rsidR="0058765D" w:rsidRPr="0058765D">
        <w:rPr>
          <w:rFonts w:ascii="Arial" w:hAnsi="Arial" w:cs="Arial"/>
        </w:rPr>
        <w:t>Applicability for new Correct handling of MAC control information / LTM Cell Switch Command / UL transmission without random access</w:t>
      </w:r>
      <w:r>
        <w:rPr>
          <w:rFonts w:ascii="Arial" w:hAnsi="Arial" w:cs="Arial"/>
        </w:rPr>
        <w:t xml:space="preserve">, </w:t>
      </w:r>
      <w:r w:rsidR="0058765D" w:rsidRPr="007105A1">
        <w:rPr>
          <w:rFonts w:ascii="Arial" w:hAnsi="Arial" w:cs="Arial"/>
          <w:bCs/>
        </w:rPr>
        <w:t>Qualcomm France</w:t>
      </w:r>
    </w:p>
    <w:p w14:paraId="52775C01" w14:textId="76BA6A86" w:rsidR="00B60A9F" w:rsidRPr="00765FA2" w:rsidRDefault="00B60A9F" w:rsidP="00B60A9F">
      <w:pPr>
        <w:tabs>
          <w:tab w:val="left" w:pos="426"/>
          <w:tab w:val="left" w:pos="1701"/>
        </w:tabs>
        <w:snapToGrid w:val="0"/>
        <w:rPr>
          <w:rFonts w:ascii="Arial" w:hAnsi="Arial" w:cs="Arial"/>
          <w:bCs/>
        </w:rPr>
      </w:pP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4377D8D" w:rsidR="008625B2" w:rsidRPr="004468C9" w:rsidRDefault="0027592A" w:rsidP="00C934B8">
      <w:pPr>
        <w:widowControl/>
        <w:rPr>
          <w:rFonts w:ascii="Arial" w:hAnsi="Arial" w:cs="Arial"/>
        </w:rPr>
      </w:pPr>
      <w:r w:rsidRPr="004468C9">
        <w:rPr>
          <w:rFonts w:ascii="Arial" w:hAnsi="Arial" w:cs="Arial"/>
        </w:rPr>
        <w:t xml:space="preserve">[1]  </w:t>
      </w:r>
      <w:proofErr w:type="spellStart"/>
      <w:r w:rsidR="008625B2" w:rsidRPr="00B977C5">
        <w:rPr>
          <w:rFonts w:ascii="Arial" w:hAnsi="Arial" w:cs="Arial"/>
        </w:rPr>
        <w:t>R5</w:t>
      </w:r>
      <w:proofErr w:type="spellEnd"/>
      <w:r w:rsidR="008625B2" w:rsidRPr="00B977C5">
        <w:rPr>
          <w:rFonts w:ascii="Arial" w:hAnsi="Arial" w:cs="Arial"/>
        </w:rPr>
        <w:t>-</w:t>
      </w:r>
      <w:r w:rsidR="008625B2">
        <w:rPr>
          <w:rFonts w:ascii="Arial" w:hAnsi="Arial" w:cs="Arial"/>
        </w:rPr>
        <w:t>2</w:t>
      </w:r>
      <w:r w:rsidR="003861D6">
        <w:rPr>
          <w:rFonts w:ascii="Arial" w:hAnsi="Arial" w:cs="Arial"/>
        </w:rPr>
        <w:t>50047</w:t>
      </w:r>
      <w:r w:rsidR="008625B2">
        <w:rPr>
          <w:rFonts w:ascii="Arial" w:hAnsi="Arial" w:cs="Arial" w:hint="eastAsia"/>
        </w:rPr>
        <w:t xml:space="preserve">  </w:t>
      </w:r>
      <w:r w:rsidR="00AE239E" w:rsidRPr="00AE239E">
        <w:rPr>
          <w:rFonts w:ascii="Arial" w:hAnsi="Arial" w:cs="Arial"/>
        </w:rPr>
        <w:t>Addition of minimum requirements for FR2 LTM intra L1-RSRP measurement</w:t>
      </w:r>
      <w:r w:rsidR="008625B2">
        <w:rPr>
          <w:rFonts w:ascii="Arial" w:hAnsi="Arial" w:cs="Arial"/>
        </w:rPr>
        <w:t xml:space="preserve">, </w:t>
      </w:r>
      <w:r w:rsidR="00C7497B" w:rsidRPr="004468C9">
        <w:rPr>
          <w:rFonts w:ascii="Arial" w:hAnsi="Arial" w:cs="Arial"/>
        </w:rPr>
        <w:t>MediaTek</w:t>
      </w:r>
      <w:r w:rsidR="006D3C0B">
        <w:rPr>
          <w:rFonts w:ascii="Arial" w:hAnsi="Arial" w:cs="Arial"/>
        </w:rPr>
        <w:t xml:space="preserve"> </w:t>
      </w:r>
      <w:r w:rsidR="00C7497B" w:rsidRPr="004468C9">
        <w:rPr>
          <w:rFonts w:ascii="Arial" w:hAnsi="Arial" w:cs="Arial"/>
        </w:rPr>
        <w:t>Inc.</w:t>
      </w:r>
    </w:p>
    <w:p w14:paraId="7E69F400" w14:textId="0B33C79F" w:rsidR="00394B7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3861D6">
        <w:rPr>
          <w:rFonts w:ascii="Arial" w:hAnsi="Arial" w:cs="Arial"/>
        </w:rPr>
        <w:t>50048</w:t>
      </w:r>
      <w:r>
        <w:rPr>
          <w:rFonts w:ascii="Arial" w:hAnsi="Arial" w:cs="Arial" w:hint="eastAsia"/>
        </w:rPr>
        <w:t xml:space="preserve">  </w:t>
      </w:r>
      <w:r w:rsidR="00AE239E" w:rsidRPr="00AE239E">
        <w:rPr>
          <w:rFonts w:ascii="Arial" w:hAnsi="Arial" w:cs="Arial"/>
        </w:rPr>
        <w:t>Addition of new test case 7.6.20.1 for FR2 LTM intra L1-RSRP measurement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E7D08B6" w14:textId="460179ED"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664EB9">
        <w:rPr>
          <w:rFonts w:ascii="Arial" w:hAnsi="Arial" w:cs="Arial"/>
        </w:rPr>
        <w:t>3</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3861D6">
        <w:rPr>
          <w:rFonts w:ascii="Arial" w:hAnsi="Arial" w:cs="Arial"/>
        </w:rPr>
        <w:t>50049</w:t>
      </w:r>
      <w:r>
        <w:rPr>
          <w:rFonts w:ascii="Arial" w:hAnsi="Arial" w:cs="Arial" w:hint="eastAsia"/>
        </w:rPr>
        <w:t xml:space="preserve">  </w:t>
      </w:r>
      <w:r w:rsidR="00AE239E" w:rsidRPr="00AE239E">
        <w:rPr>
          <w:rFonts w:ascii="Arial" w:hAnsi="Arial" w:cs="Arial"/>
        </w:rPr>
        <w:t>Addition of minimum requirements for FR2 LTM inter L1-RSRP measurement with gap</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21C2CF" w14:textId="6FF93BDF"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C3127A">
        <w:rPr>
          <w:rFonts w:ascii="Arial" w:hAnsi="Arial" w:cs="Arial"/>
        </w:rPr>
        <w:t>4</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907367">
        <w:rPr>
          <w:rFonts w:ascii="Arial" w:hAnsi="Arial" w:cs="Arial"/>
        </w:rPr>
        <w:t>51611</w:t>
      </w:r>
      <w:r>
        <w:rPr>
          <w:rFonts w:ascii="Arial" w:hAnsi="Arial" w:cs="Arial" w:hint="eastAsia"/>
        </w:rPr>
        <w:t xml:space="preserve">  </w:t>
      </w:r>
      <w:r w:rsidR="00907367" w:rsidRPr="00907367">
        <w:rPr>
          <w:rFonts w:ascii="Arial" w:hAnsi="Arial" w:cs="Arial"/>
        </w:rPr>
        <w:t>Addition of new test case 7.6.21.1 for FR2 LTM inter L1-RSRP measurement with gap</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A4723A9" w14:textId="41CFE7F4"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066D3D">
        <w:rPr>
          <w:rFonts w:ascii="Arial" w:hAnsi="Arial" w:cs="Arial"/>
        </w:rPr>
        <w:t>5</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2979D9">
        <w:rPr>
          <w:rFonts w:ascii="Arial" w:hAnsi="Arial" w:cs="Arial"/>
        </w:rPr>
        <w:t>50051</w:t>
      </w:r>
      <w:r>
        <w:rPr>
          <w:rFonts w:ascii="Arial" w:hAnsi="Arial" w:cs="Arial" w:hint="eastAsia"/>
        </w:rPr>
        <w:t xml:space="preserve">  </w:t>
      </w:r>
      <w:r w:rsidR="002979D9" w:rsidRPr="002979D9">
        <w:rPr>
          <w:rFonts w:ascii="Arial" w:hAnsi="Arial" w:cs="Arial"/>
        </w:rPr>
        <w:t>Addition of minimum requirements for FR2 LTM inter L1-RSRP measurement accuracy</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878AAC5" w14:textId="3E9EA60B"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DC6A10">
        <w:rPr>
          <w:rFonts w:ascii="Arial" w:hAnsi="Arial" w:cs="Arial"/>
        </w:rPr>
        <w:t>6</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2979D9">
        <w:rPr>
          <w:rFonts w:ascii="Arial" w:hAnsi="Arial" w:cs="Arial"/>
        </w:rPr>
        <w:t>50052</w:t>
      </w:r>
      <w:r>
        <w:rPr>
          <w:rFonts w:ascii="Arial" w:hAnsi="Arial" w:cs="Arial" w:hint="eastAsia"/>
        </w:rPr>
        <w:t xml:space="preserve">  </w:t>
      </w:r>
      <w:r w:rsidR="0058116F" w:rsidRPr="0058116F">
        <w:rPr>
          <w:rFonts w:ascii="Arial" w:hAnsi="Arial" w:cs="Arial"/>
        </w:rPr>
        <w:t>Addition of new test case 7.7.15.1 for FR1 LTM inter L1-RSRP measurement accuracy</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2CF6780" w14:textId="7D1F5BBA"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17D1A">
        <w:rPr>
          <w:rFonts w:ascii="Arial" w:hAnsi="Arial" w:cs="Arial"/>
        </w:rPr>
        <w:t>7</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2979D9">
        <w:rPr>
          <w:rFonts w:ascii="Arial" w:hAnsi="Arial" w:cs="Arial"/>
        </w:rPr>
        <w:t>50053</w:t>
      </w:r>
      <w:r>
        <w:rPr>
          <w:rFonts w:ascii="Arial" w:hAnsi="Arial" w:cs="Arial" w:hint="eastAsia"/>
        </w:rPr>
        <w:t xml:space="preserve">  </w:t>
      </w:r>
      <w:r w:rsidR="0058116F" w:rsidRPr="0058116F">
        <w:rPr>
          <w:rFonts w:ascii="Arial" w:hAnsi="Arial" w:cs="Arial"/>
        </w:rPr>
        <w:t>Addition of cell mapping for FR2 LTM L1-RSRP test cases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4A838E3" w14:textId="73FEFDB2"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8</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2979D9">
        <w:rPr>
          <w:rFonts w:ascii="Arial" w:hAnsi="Arial" w:cs="Arial"/>
        </w:rPr>
        <w:t>50054</w:t>
      </w:r>
      <w:r>
        <w:rPr>
          <w:rFonts w:ascii="Arial" w:hAnsi="Arial" w:cs="Arial" w:hint="eastAsia"/>
        </w:rPr>
        <w:t xml:space="preserve">  </w:t>
      </w:r>
      <w:r w:rsidR="0058116F" w:rsidRPr="0058116F">
        <w:rPr>
          <w:rFonts w:ascii="Arial" w:hAnsi="Arial" w:cs="Arial"/>
        </w:rPr>
        <w:t>Deletion of 6.7.17.1.2 from cell mapping table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49B2B83" w14:textId="1F9F8077"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1E472F">
        <w:rPr>
          <w:rFonts w:ascii="Arial" w:hAnsi="Arial" w:cs="Arial"/>
        </w:rPr>
        <w:t>9</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2979D9">
        <w:rPr>
          <w:rFonts w:ascii="Arial" w:hAnsi="Arial" w:cs="Arial"/>
        </w:rPr>
        <w:t>50055</w:t>
      </w:r>
      <w:r>
        <w:rPr>
          <w:rFonts w:ascii="Arial" w:hAnsi="Arial" w:cs="Arial" w:hint="eastAsia"/>
        </w:rPr>
        <w:t xml:space="preserve">  </w:t>
      </w:r>
      <w:r w:rsidR="00D45734" w:rsidRPr="00D45734">
        <w:rPr>
          <w:rFonts w:ascii="Arial" w:hAnsi="Arial" w:cs="Arial"/>
        </w:rPr>
        <w:t>Editorial corrections of FR1 LTM test cases title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2FE132A2" w14:textId="0FACC1D7"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1E472F">
        <w:rPr>
          <w:rFonts w:ascii="Arial" w:hAnsi="Arial" w:cs="Arial"/>
        </w:rPr>
        <w:t>0</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7E0FB8">
        <w:rPr>
          <w:rFonts w:ascii="Arial" w:hAnsi="Arial" w:cs="Arial"/>
        </w:rPr>
        <w:t>50161</w:t>
      </w:r>
      <w:r>
        <w:rPr>
          <w:rFonts w:ascii="Arial" w:hAnsi="Arial" w:cs="Arial" w:hint="eastAsia"/>
        </w:rPr>
        <w:t xml:space="preserve">  </w:t>
      </w:r>
      <w:r w:rsidR="00C073CE" w:rsidRPr="00C073CE">
        <w:rPr>
          <w:rFonts w:ascii="Arial" w:hAnsi="Arial" w:cs="Arial"/>
        </w:rPr>
        <w:t>Update to RRC IEs of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D6035DC" w14:textId="31D44B1A"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A373F3">
        <w:rPr>
          <w:rFonts w:ascii="Arial" w:hAnsi="Arial" w:cs="Arial"/>
        </w:rPr>
        <w:t>1</w:t>
      </w:r>
      <w:r w:rsidRPr="004468C9">
        <w:rPr>
          <w:rFonts w:ascii="Arial" w:hAnsi="Arial" w:cs="Arial"/>
        </w:rPr>
        <w:t xml:space="preserve">1]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7E0FB8">
        <w:rPr>
          <w:rFonts w:ascii="Arial" w:hAnsi="Arial" w:cs="Arial"/>
        </w:rPr>
        <w:t>50166</w:t>
      </w:r>
      <w:r>
        <w:rPr>
          <w:rFonts w:ascii="Arial" w:hAnsi="Arial" w:cs="Arial" w:hint="eastAsia"/>
        </w:rPr>
        <w:t xml:space="preserve">  </w:t>
      </w:r>
      <w:r w:rsidR="00C073CE" w:rsidRPr="00C073CE">
        <w:rPr>
          <w:rFonts w:ascii="Arial" w:hAnsi="Arial" w:cs="Arial"/>
        </w:rPr>
        <w:t>Update to LTM RRM Clause 6.3.2.4</w:t>
      </w:r>
      <w:r>
        <w:rPr>
          <w:rFonts w:ascii="Arial" w:hAnsi="Arial" w:cs="Arial"/>
        </w:rPr>
        <w:t xml:space="preserve">, </w:t>
      </w:r>
      <w:r w:rsidR="00081175" w:rsidRPr="00081175">
        <w:rPr>
          <w:rFonts w:ascii="Arial" w:hAnsi="Arial" w:cs="Arial"/>
        </w:rPr>
        <w:t>Mediatek India Technology Pvt</w:t>
      </w:r>
      <w:r w:rsidRPr="004468C9">
        <w:rPr>
          <w:rFonts w:ascii="Arial" w:hAnsi="Arial" w:cs="Arial"/>
        </w:rPr>
        <w:t>.</w:t>
      </w:r>
    </w:p>
    <w:p w14:paraId="1EFF1DED" w14:textId="4BC9887D"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50FCB">
        <w:rPr>
          <w:rFonts w:ascii="Arial" w:hAnsi="Arial" w:cs="Arial"/>
        </w:rPr>
        <w:t>50397</w:t>
      </w:r>
      <w:r>
        <w:rPr>
          <w:rFonts w:ascii="Arial" w:hAnsi="Arial" w:cs="Arial" w:hint="eastAsia"/>
        </w:rPr>
        <w:t xml:space="preserve">  </w:t>
      </w:r>
      <w:r w:rsidR="00A50FCB" w:rsidRPr="00A50FCB">
        <w:rPr>
          <w:rFonts w:ascii="Arial" w:hAnsi="Arial" w:cs="Arial"/>
        </w:rPr>
        <w:t>Update RRC message content for Further NR mobility enhancements</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D164C95" w14:textId="42D97025"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A373F3">
        <w:rPr>
          <w:rFonts w:ascii="Arial" w:hAnsi="Arial" w:cs="Arial"/>
        </w:rPr>
        <w:t>3</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43180C">
        <w:rPr>
          <w:rFonts w:ascii="Arial" w:hAnsi="Arial" w:cs="Arial"/>
        </w:rPr>
        <w:t>50398</w:t>
      </w:r>
      <w:r>
        <w:rPr>
          <w:rFonts w:ascii="Arial" w:hAnsi="Arial" w:cs="Arial" w:hint="eastAsia"/>
        </w:rPr>
        <w:t xml:space="preserve">  </w:t>
      </w:r>
      <w:r w:rsidR="0043180C" w:rsidRPr="0043180C">
        <w:rPr>
          <w:rFonts w:ascii="Arial" w:hAnsi="Arial" w:cs="Arial"/>
        </w:rPr>
        <w:t>Update to LTM TC 6.3.4.4 including TT</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D760937" w14:textId="59DB5BCB"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4</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BC48D0">
        <w:rPr>
          <w:rFonts w:ascii="Arial" w:hAnsi="Arial" w:cs="Arial"/>
        </w:rPr>
        <w:t>50403</w:t>
      </w:r>
      <w:r>
        <w:rPr>
          <w:rFonts w:ascii="Arial" w:hAnsi="Arial" w:cs="Arial" w:hint="eastAsia"/>
        </w:rPr>
        <w:t xml:space="preserve">  </w:t>
      </w:r>
      <w:r w:rsidR="00BC48D0" w:rsidRPr="00BC48D0">
        <w:rPr>
          <w:rFonts w:ascii="Arial" w:hAnsi="Arial" w:cs="Arial"/>
        </w:rPr>
        <w:t>Correction to FR1 LTM PCell Switch test case</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144C7433" w14:textId="43C9B170"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5</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BC48D0">
        <w:rPr>
          <w:rFonts w:ascii="Arial" w:hAnsi="Arial" w:cs="Arial"/>
        </w:rPr>
        <w:t>50406</w:t>
      </w:r>
      <w:r>
        <w:rPr>
          <w:rFonts w:ascii="Arial" w:hAnsi="Arial" w:cs="Arial" w:hint="eastAsia"/>
        </w:rPr>
        <w:t xml:space="preserve">  </w:t>
      </w:r>
      <w:r w:rsidR="00931C2B" w:rsidRPr="00931C2B">
        <w:rPr>
          <w:rFonts w:ascii="Arial" w:hAnsi="Arial" w:cs="Arial"/>
        </w:rPr>
        <w:t>Update the cell configuration mapping for FR1 LTM test case 6.3.4.4</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54128D9C" w14:textId="160F46AC"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6</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571BF1">
        <w:rPr>
          <w:rFonts w:ascii="Arial" w:hAnsi="Arial" w:cs="Arial"/>
        </w:rPr>
        <w:t>51612</w:t>
      </w:r>
      <w:r>
        <w:rPr>
          <w:rFonts w:ascii="Arial" w:hAnsi="Arial" w:cs="Arial" w:hint="eastAsia"/>
        </w:rPr>
        <w:t xml:space="preserve">  </w:t>
      </w:r>
      <w:r w:rsidR="006444B1" w:rsidRPr="006444B1">
        <w:rPr>
          <w:rFonts w:ascii="Arial" w:hAnsi="Arial" w:cs="Arial"/>
        </w:rPr>
        <w:t>Addition of minimum requirements and new test case 7.3.4.1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66CF85A4" w14:textId="592A020A"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A373F3">
        <w:rPr>
          <w:rFonts w:ascii="Arial" w:hAnsi="Arial" w:cs="Arial"/>
        </w:rPr>
        <w:t>7</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571BF1">
        <w:rPr>
          <w:rFonts w:ascii="Arial" w:hAnsi="Arial" w:cs="Arial"/>
        </w:rPr>
        <w:t>51613</w:t>
      </w:r>
      <w:r>
        <w:rPr>
          <w:rFonts w:ascii="Arial" w:hAnsi="Arial" w:cs="Arial" w:hint="eastAsia"/>
        </w:rPr>
        <w:t xml:space="preserve">  </w:t>
      </w:r>
      <w:r w:rsidR="006444B1" w:rsidRPr="006444B1">
        <w:rPr>
          <w:rFonts w:ascii="Arial" w:hAnsi="Arial" w:cs="Arial"/>
        </w:rPr>
        <w:t>Addition of new test case 7.3.4.2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4246DAF7" w14:textId="64141B4E" w:rsidR="0095055E" w:rsidRDefault="0095055E" w:rsidP="0095055E">
      <w:pPr>
        <w:tabs>
          <w:tab w:val="left" w:pos="426"/>
          <w:tab w:val="left" w:pos="1701"/>
        </w:tabs>
        <w:snapToGrid w:val="0"/>
        <w:rPr>
          <w:rFonts w:ascii="Arial" w:hAnsi="Arial" w:cs="Arial"/>
          <w:bCs/>
        </w:rPr>
      </w:pPr>
      <w:r w:rsidRPr="004468C9">
        <w:rPr>
          <w:rFonts w:ascii="Arial" w:hAnsi="Arial" w:cs="Arial"/>
        </w:rPr>
        <w:t>[1</w:t>
      </w:r>
      <w:r w:rsidR="00800266">
        <w:rPr>
          <w:rFonts w:ascii="Arial" w:hAnsi="Arial" w:cs="Arial"/>
        </w:rPr>
        <w:t>8</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571BF1">
        <w:rPr>
          <w:rFonts w:ascii="Arial" w:hAnsi="Arial" w:cs="Arial"/>
        </w:rPr>
        <w:t>51614</w:t>
      </w:r>
      <w:r>
        <w:rPr>
          <w:rFonts w:ascii="Arial" w:hAnsi="Arial" w:cs="Arial" w:hint="eastAsia"/>
        </w:rPr>
        <w:t xml:space="preserve">  </w:t>
      </w:r>
      <w:r w:rsidR="006444B1" w:rsidRPr="006444B1">
        <w:rPr>
          <w:rFonts w:ascii="Arial" w:hAnsi="Arial" w:cs="Arial"/>
        </w:rPr>
        <w:t>Addition of new test case 7.3.4.3 for FR2 LTM PCell switch from FR2 to FR2</w:t>
      </w:r>
      <w:r>
        <w:rPr>
          <w:rFonts w:ascii="Arial" w:hAnsi="Arial" w:cs="Arial"/>
        </w:rPr>
        <w:t xml:space="preserve">, </w:t>
      </w:r>
      <w:r w:rsidRPr="004468C9">
        <w:rPr>
          <w:rFonts w:ascii="Arial" w:hAnsi="Arial" w:cs="Arial"/>
        </w:rPr>
        <w:t>MediaTek</w:t>
      </w:r>
      <w:r>
        <w:rPr>
          <w:rFonts w:ascii="Arial" w:hAnsi="Arial" w:cs="Arial"/>
        </w:rPr>
        <w:t xml:space="preserve"> </w:t>
      </w:r>
      <w:r w:rsidRPr="004468C9">
        <w:rPr>
          <w:rFonts w:ascii="Arial" w:hAnsi="Arial" w:cs="Arial"/>
        </w:rPr>
        <w:t>Inc.</w:t>
      </w:r>
    </w:p>
    <w:p w14:paraId="334B0F45" w14:textId="3C44BA03"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D64F15">
        <w:rPr>
          <w:rFonts w:ascii="Arial" w:hAnsi="Arial" w:cs="Arial"/>
        </w:rPr>
        <w:t>9</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E82E90">
        <w:rPr>
          <w:rFonts w:ascii="Arial" w:hAnsi="Arial" w:cs="Arial"/>
        </w:rPr>
        <w:t>51012</w:t>
      </w:r>
      <w:r>
        <w:rPr>
          <w:rFonts w:ascii="Arial" w:hAnsi="Arial" w:cs="Arial" w:hint="eastAsia"/>
        </w:rPr>
        <w:t xml:space="preserve">  </w:t>
      </w:r>
      <w:r w:rsidR="00E82E90" w:rsidRPr="00E82E90">
        <w:rPr>
          <w:rFonts w:ascii="Arial" w:hAnsi="Arial" w:cs="Arial"/>
        </w:rPr>
        <w:t>Correction of NR SA FR2 Inter-frequency SSB based L1-RSRP measurement without measurement gap test case 7.6.22.1</w:t>
      </w:r>
      <w:r>
        <w:rPr>
          <w:rFonts w:ascii="Arial" w:hAnsi="Arial" w:cs="Arial"/>
        </w:rPr>
        <w:t xml:space="preserve">, </w:t>
      </w:r>
      <w:r w:rsidR="00E82E90">
        <w:rPr>
          <w:rFonts w:ascii="Arial" w:hAnsi="Arial" w:cs="Arial"/>
        </w:rPr>
        <w:t>Ericsson</w:t>
      </w:r>
      <w:r w:rsidRPr="004468C9">
        <w:rPr>
          <w:rFonts w:ascii="Arial" w:hAnsi="Arial" w:cs="Arial"/>
        </w:rPr>
        <w:t>.</w:t>
      </w:r>
    </w:p>
    <w:p w14:paraId="6195A63A" w14:textId="4A44477B"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20</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B8730C">
        <w:rPr>
          <w:rFonts w:ascii="Arial" w:hAnsi="Arial" w:cs="Arial"/>
        </w:rPr>
        <w:t>50489</w:t>
      </w:r>
      <w:r>
        <w:rPr>
          <w:rFonts w:ascii="Arial" w:hAnsi="Arial" w:cs="Arial" w:hint="eastAsia"/>
        </w:rPr>
        <w:t xml:space="preserve">  </w:t>
      </w:r>
      <w:r w:rsidR="00B8730C" w:rsidRPr="00B8730C">
        <w:rPr>
          <w:rFonts w:ascii="Arial" w:hAnsi="Arial" w:cs="Arial"/>
        </w:rPr>
        <w:t>Addition of NR-DC SA FR1 conditional handover including target MCG and target SCG test case</w:t>
      </w:r>
      <w:r>
        <w:rPr>
          <w:rFonts w:ascii="Arial" w:hAnsi="Arial" w:cs="Arial"/>
        </w:rPr>
        <w:t xml:space="preserve">, </w:t>
      </w:r>
      <w:r w:rsidR="00B8730C">
        <w:rPr>
          <w:rFonts w:ascii="Arial" w:hAnsi="Arial" w:cs="Arial"/>
        </w:rPr>
        <w:t>Nokia</w:t>
      </w:r>
    </w:p>
    <w:p w14:paraId="4516E8F2" w14:textId="7232658A"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F005B2">
        <w:rPr>
          <w:rFonts w:ascii="Arial" w:hAnsi="Arial" w:cs="Arial"/>
        </w:rPr>
        <w:t>2</w:t>
      </w:r>
      <w:r w:rsidRPr="004468C9">
        <w:rPr>
          <w:rFonts w:ascii="Arial" w:hAnsi="Arial" w:cs="Arial"/>
        </w:rPr>
        <w:t xml:space="preserve">1]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B8730C">
        <w:rPr>
          <w:rFonts w:ascii="Arial" w:hAnsi="Arial" w:cs="Arial"/>
        </w:rPr>
        <w:t>50490</w:t>
      </w:r>
      <w:r>
        <w:rPr>
          <w:rFonts w:ascii="Arial" w:hAnsi="Arial" w:cs="Arial" w:hint="eastAsia"/>
        </w:rPr>
        <w:t xml:space="preserve">  </w:t>
      </w:r>
      <w:r w:rsidR="00B82B97" w:rsidRPr="00B82B97">
        <w:rPr>
          <w:rFonts w:ascii="Arial" w:hAnsi="Arial" w:cs="Arial"/>
        </w:rPr>
        <w:t xml:space="preserve">Addition of NR-DC SA FR1 conditional handover including target MCG and candidate SCG </w:t>
      </w:r>
      <w:r w:rsidR="00B82B97" w:rsidRPr="00B82B97">
        <w:rPr>
          <w:rFonts w:ascii="Arial" w:hAnsi="Arial" w:cs="Arial"/>
        </w:rPr>
        <w:lastRenderedPageBreak/>
        <w:t>test case</w:t>
      </w:r>
      <w:r>
        <w:rPr>
          <w:rFonts w:ascii="Arial" w:hAnsi="Arial" w:cs="Arial"/>
        </w:rPr>
        <w:t xml:space="preserve">, </w:t>
      </w:r>
      <w:r w:rsidR="00B8730C">
        <w:rPr>
          <w:rFonts w:ascii="Arial" w:hAnsi="Arial" w:cs="Arial"/>
        </w:rPr>
        <w:t>Nokia</w:t>
      </w:r>
    </w:p>
    <w:p w14:paraId="1AF358A5" w14:textId="7DE7C3E6" w:rsidR="0095055E" w:rsidRDefault="0095055E" w:rsidP="0095055E">
      <w:pPr>
        <w:tabs>
          <w:tab w:val="left" w:pos="426"/>
          <w:tab w:val="left" w:pos="1701"/>
        </w:tabs>
        <w:snapToGrid w:val="0"/>
        <w:rPr>
          <w:rFonts w:ascii="Arial" w:hAnsi="Arial" w:cs="Arial"/>
          <w:bCs/>
        </w:rPr>
      </w:pPr>
      <w:r w:rsidRPr="004468C9">
        <w:rPr>
          <w:rFonts w:ascii="Arial" w:hAnsi="Arial" w:cs="Arial"/>
        </w:rPr>
        <w:t>[</w:t>
      </w:r>
      <w:r w:rsidR="007F0C6A">
        <w:rPr>
          <w:rFonts w:ascii="Arial" w:hAnsi="Arial" w:cs="Arial"/>
        </w:rPr>
        <w:t>22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B8730C">
        <w:rPr>
          <w:rFonts w:ascii="Arial" w:hAnsi="Arial" w:cs="Arial"/>
        </w:rPr>
        <w:t>51615</w:t>
      </w:r>
      <w:r>
        <w:rPr>
          <w:rFonts w:ascii="Arial" w:hAnsi="Arial" w:cs="Arial" w:hint="eastAsia"/>
        </w:rPr>
        <w:t xml:space="preserve">  </w:t>
      </w:r>
      <w:r w:rsidR="00B82B97" w:rsidRPr="00B82B97">
        <w:rPr>
          <w:rFonts w:ascii="Arial" w:hAnsi="Arial" w:cs="Arial"/>
        </w:rPr>
        <w:t>Addition of NR-DC SA FR2 conditional handover including target MCG and target SCG test case</w:t>
      </w:r>
      <w:r>
        <w:rPr>
          <w:rFonts w:ascii="Arial" w:hAnsi="Arial" w:cs="Arial"/>
        </w:rPr>
        <w:t xml:space="preserve">, </w:t>
      </w:r>
      <w:r w:rsidR="00B8730C">
        <w:rPr>
          <w:rFonts w:ascii="Arial" w:hAnsi="Arial" w:cs="Arial"/>
        </w:rPr>
        <w:t>Nokia</w:t>
      </w:r>
    </w:p>
    <w:p w14:paraId="4D91CEBB" w14:textId="1501633B" w:rsidR="0095055E" w:rsidRDefault="0095055E" w:rsidP="0095055E">
      <w:pPr>
        <w:tabs>
          <w:tab w:val="left" w:pos="426"/>
          <w:tab w:val="left" w:pos="1701"/>
        </w:tabs>
        <w:snapToGrid w:val="0"/>
        <w:rPr>
          <w:rFonts w:ascii="Arial" w:hAnsi="Arial" w:cs="Arial"/>
          <w:bCs/>
        </w:rPr>
      </w:pP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5725FA6B"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4900F1">
        <w:rPr>
          <w:rFonts w:ascii="Arial" w:hAnsi="Arial" w:cs="Arial"/>
        </w:rPr>
        <w:t>51659</w:t>
      </w:r>
      <w:r>
        <w:rPr>
          <w:rFonts w:ascii="Arial" w:hAnsi="Arial" w:cs="Arial" w:hint="eastAsia"/>
        </w:rPr>
        <w:t xml:space="preserve">  </w:t>
      </w:r>
      <w:r w:rsidR="004900F1" w:rsidRPr="004900F1">
        <w:rPr>
          <w:rFonts w:ascii="Arial" w:hAnsi="Arial" w:cs="Arial"/>
        </w:rPr>
        <w:t>Addition of TT analysis for LTM TC 6.3.4.4</w:t>
      </w:r>
      <w:r>
        <w:rPr>
          <w:rFonts w:ascii="Arial" w:hAnsi="Arial" w:cs="Arial"/>
        </w:rPr>
        <w:t xml:space="preserve">, </w:t>
      </w:r>
      <w:r w:rsidRPr="004468C9">
        <w:rPr>
          <w:rFonts w:ascii="Arial" w:hAnsi="Arial" w:cs="Arial"/>
        </w:rPr>
        <w:t>MediaTek Inc.</w:t>
      </w:r>
    </w:p>
    <w:p w14:paraId="3CBE95C9" w14:textId="3F743889" w:rsidR="00F8077F" w:rsidRPr="004900F1" w:rsidRDefault="00F8077F">
      <w:pPr>
        <w:tabs>
          <w:tab w:val="left" w:pos="567"/>
        </w:tabs>
        <w:snapToGrid w:val="0"/>
        <w:rPr>
          <w:rFonts w:ascii="Arial" w:hAnsi="Arial" w:cs="Arial"/>
        </w:rPr>
      </w:pPr>
    </w:p>
    <w:p w14:paraId="699471BB" w14:textId="64C5F5FB" w:rsidR="00F8077F" w:rsidRDefault="00F8077F">
      <w:pPr>
        <w:tabs>
          <w:tab w:val="left" w:pos="567"/>
        </w:tabs>
        <w:snapToGrid w:val="0"/>
        <w:rPr>
          <w:rFonts w:ascii="Arial" w:hAnsi="Arial" w:cs="Arial"/>
        </w:rPr>
      </w:pPr>
    </w:p>
    <w:p w14:paraId="5B35FEA1" w14:textId="77777777" w:rsidR="00F8077F" w:rsidRDefault="00F8077F">
      <w:pPr>
        <w:tabs>
          <w:tab w:val="left" w:pos="567"/>
        </w:tabs>
        <w:snapToGrid w:val="0"/>
        <w:rPr>
          <w:rFonts w:ascii="Arial" w:hAnsi="Arial" w:cs="Arial"/>
        </w:rPr>
      </w:pPr>
    </w:p>
    <w:p w14:paraId="709A27AB" w14:textId="77777777" w:rsidR="00F8077F" w:rsidRDefault="00F8077F">
      <w:pPr>
        <w:tabs>
          <w:tab w:val="left" w:pos="567"/>
        </w:tabs>
        <w:snapToGrid w:val="0"/>
        <w:rPr>
          <w:rFonts w:ascii="Arial" w:hAnsi="Arial" w:cs="Arial"/>
        </w:rPr>
      </w:pPr>
    </w:p>
    <w:p w14:paraId="022B5E21" w14:textId="77777777" w:rsidR="00F8077F" w:rsidRDefault="00F8077F">
      <w:pPr>
        <w:tabs>
          <w:tab w:val="left" w:pos="567"/>
        </w:tabs>
        <w:snapToGrid w:val="0"/>
        <w:rPr>
          <w:rFonts w:ascii="Arial" w:hAnsi="Arial" w:cs="Arial"/>
        </w:rPr>
      </w:pPr>
    </w:p>
    <w:p w14:paraId="6C0AA849" w14:textId="77777777" w:rsidR="00F8077F" w:rsidRDefault="00F8077F">
      <w:pPr>
        <w:tabs>
          <w:tab w:val="left" w:pos="567"/>
        </w:tabs>
        <w:snapToGrid w:val="0"/>
        <w:rPr>
          <w:rFonts w:ascii="Arial" w:hAnsi="Arial" w:cs="Arial"/>
        </w:rPr>
      </w:pPr>
    </w:p>
    <w:p w14:paraId="0ACF63BC" w14:textId="77777777" w:rsidR="00F8077F" w:rsidRDefault="00F8077F">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F96A3" w14:textId="77777777" w:rsidR="00767564" w:rsidRDefault="00767564">
      <w:r>
        <w:separator/>
      </w:r>
    </w:p>
  </w:endnote>
  <w:endnote w:type="continuationSeparator" w:id="0">
    <w:p w14:paraId="56FB556B" w14:textId="77777777" w:rsidR="00767564" w:rsidRDefault="0076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BBDC" w14:textId="77777777" w:rsidR="00767564" w:rsidRDefault="00767564">
      <w:r>
        <w:separator/>
      </w:r>
    </w:p>
  </w:footnote>
  <w:footnote w:type="continuationSeparator" w:id="0">
    <w:p w14:paraId="02F77699" w14:textId="77777777" w:rsidR="00767564" w:rsidRDefault="00767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5440786">
    <w:abstractNumId w:val="6"/>
  </w:num>
  <w:num w:numId="2" w16cid:durableId="998312734">
    <w:abstractNumId w:val="12"/>
  </w:num>
  <w:num w:numId="3" w16cid:durableId="1467504472">
    <w:abstractNumId w:val="15"/>
  </w:num>
  <w:num w:numId="4" w16cid:durableId="1701394435">
    <w:abstractNumId w:val="4"/>
  </w:num>
  <w:num w:numId="5" w16cid:durableId="581255497">
    <w:abstractNumId w:val="8"/>
  </w:num>
  <w:num w:numId="6" w16cid:durableId="1665627612">
    <w:abstractNumId w:val="7"/>
  </w:num>
  <w:num w:numId="7" w16cid:durableId="2139712601">
    <w:abstractNumId w:val="1"/>
  </w:num>
  <w:num w:numId="8" w16cid:durableId="48657211">
    <w:abstractNumId w:val="11"/>
  </w:num>
  <w:num w:numId="9" w16cid:durableId="1360930167">
    <w:abstractNumId w:val="0"/>
  </w:num>
  <w:num w:numId="10" w16cid:durableId="635062726">
    <w:abstractNumId w:val="9"/>
  </w:num>
  <w:num w:numId="11" w16cid:durableId="1052655555">
    <w:abstractNumId w:val="5"/>
  </w:num>
  <w:num w:numId="12" w16cid:durableId="1242057602">
    <w:abstractNumId w:val="10"/>
  </w:num>
  <w:num w:numId="13" w16cid:durableId="822353997">
    <w:abstractNumId w:val="14"/>
  </w:num>
  <w:num w:numId="14" w16cid:durableId="1618753271">
    <w:abstractNumId w:val="2"/>
  </w:num>
  <w:num w:numId="15" w16cid:durableId="453671301">
    <w:abstractNumId w:val="3"/>
  </w:num>
  <w:num w:numId="16" w16cid:durableId="4138601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6D3D"/>
    <w:rsid w:val="00070022"/>
    <w:rsid w:val="000715B3"/>
    <w:rsid w:val="00071EF5"/>
    <w:rsid w:val="000746A7"/>
    <w:rsid w:val="000767D8"/>
    <w:rsid w:val="00077CA5"/>
    <w:rsid w:val="00080951"/>
    <w:rsid w:val="00081175"/>
    <w:rsid w:val="00081760"/>
    <w:rsid w:val="000910BB"/>
    <w:rsid w:val="000926AF"/>
    <w:rsid w:val="000A3ED2"/>
    <w:rsid w:val="000A5200"/>
    <w:rsid w:val="000A6F91"/>
    <w:rsid w:val="000A79ED"/>
    <w:rsid w:val="000B265C"/>
    <w:rsid w:val="000B697A"/>
    <w:rsid w:val="000C00FA"/>
    <w:rsid w:val="000C51AA"/>
    <w:rsid w:val="000D17BC"/>
    <w:rsid w:val="000D2186"/>
    <w:rsid w:val="000D791D"/>
    <w:rsid w:val="000E2451"/>
    <w:rsid w:val="000E4F35"/>
    <w:rsid w:val="000E5E7B"/>
    <w:rsid w:val="000E601A"/>
    <w:rsid w:val="000E6130"/>
    <w:rsid w:val="000F40C8"/>
    <w:rsid w:val="000F6C1C"/>
    <w:rsid w:val="00112458"/>
    <w:rsid w:val="00114762"/>
    <w:rsid w:val="00114BEC"/>
    <w:rsid w:val="00116C75"/>
    <w:rsid w:val="00116F4B"/>
    <w:rsid w:val="001229F4"/>
    <w:rsid w:val="00124319"/>
    <w:rsid w:val="00124791"/>
    <w:rsid w:val="00131D45"/>
    <w:rsid w:val="00137471"/>
    <w:rsid w:val="00137655"/>
    <w:rsid w:val="00150FD3"/>
    <w:rsid w:val="00164766"/>
    <w:rsid w:val="0017155B"/>
    <w:rsid w:val="001836B8"/>
    <w:rsid w:val="00184428"/>
    <w:rsid w:val="00190C82"/>
    <w:rsid w:val="0019120A"/>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7312"/>
    <w:rsid w:val="00207DC4"/>
    <w:rsid w:val="0022299E"/>
    <w:rsid w:val="0022485E"/>
    <w:rsid w:val="00231EFA"/>
    <w:rsid w:val="00233B42"/>
    <w:rsid w:val="00235936"/>
    <w:rsid w:val="00235C5E"/>
    <w:rsid w:val="00243A99"/>
    <w:rsid w:val="00244D80"/>
    <w:rsid w:val="002512EE"/>
    <w:rsid w:val="0026602F"/>
    <w:rsid w:val="0026686C"/>
    <w:rsid w:val="0026774A"/>
    <w:rsid w:val="00270F8A"/>
    <w:rsid w:val="00273254"/>
    <w:rsid w:val="0027592A"/>
    <w:rsid w:val="00281202"/>
    <w:rsid w:val="00294697"/>
    <w:rsid w:val="00294F6E"/>
    <w:rsid w:val="0029567C"/>
    <w:rsid w:val="002964FD"/>
    <w:rsid w:val="002971CF"/>
    <w:rsid w:val="002979D9"/>
    <w:rsid w:val="002B45B6"/>
    <w:rsid w:val="002C0B82"/>
    <w:rsid w:val="002C5C9E"/>
    <w:rsid w:val="002C67D5"/>
    <w:rsid w:val="002D0230"/>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2E0"/>
    <w:rsid w:val="003B7182"/>
    <w:rsid w:val="003C1B60"/>
    <w:rsid w:val="003C344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91C"/>
    <w:rsid w:val="00404375"/>
    <w:rsid w:val="00406D7A"/>
    <w:rsid w:val="00406E9D"/>
    <w:rsid w:val="004077CE"/>
    <w:rsid w:val="004129C5"/>
    <w:rsid w:val="00413EB8"/>
    <w:rsid w:val="00417637"/>
    <w:rsid w:val="004258BA"/>
    <w:rsid w:val="00425C1F"/>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7AF3"/>
    <w:rsid w:val="004B00DB"/>
    <w:rsid w:val="004B14E0"/>
    <w:rsid w:val="004B15B8"/>
    <w:rsid w:val="004B50EE"/>
    <w:rsid w:val="004B565E"/>
    <w:rsid w:val="004B566C"/>
    <w:rsid w:val="004B7B48"/>
    <w:rsid w:val="004C46E6"/>
    <w:rsid w:val="004D192B"/>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3640"/>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1BF1"/>
    <w:rsid w:val="00576E6B"/>
    <w:rsid w:val="005776DD"/>
    <w:rsid w:val="0058116F"/>
    <w:rsid w:val="00582117"/>
    <w:rsid w:val="0058478F"/>
    <w:rsid w:val="00584E54"/>
    <w:rsid w:val="005865C1"/>
    <w:rsid w:val="0058765D"/>
    <w:rsid w:val="00593315"/>
    <w:rsid w:val="00594501"/>
    <w:rsid w:val="005A12BE"/>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30BA"/>
    <w:rsid w:val="005F376E"/>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701340"/>
    <w:rsid w:val="00701410"/>
    <w:rsid w:val="007051DF"/>
    <w:rsid w:val="0070681F"/>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AED"/>
    <w:rsid w:val="00752BDE"/>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625B2"/>
    <w:rsid w:val="00862EE9"/>
    <w:rsid w:val="00865DDC"/>
    <w:rsid w:val="00865EA8"/>
    <w:rsid w:val="00871653"/>
    <w:rsid w:val="00873BC3"/>
    <w:rsid w:val="008744B5"/>
    <w:rsid w:val="00881D74"/>
    <w:rsid w:val="00881E7B"/>
    <w:rsid w:val="008836AC"/>
    <w:rsid w:val="008837A6"/>
    <w:rsid w:val="00884273"/>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22FA"/>
    <w:rsid w:val="008F28DB"/>
    <w:rsid w:val="008F3798"/>
    <w:rsid w:val="008F3B6D"/>
    <w:rsid w:val="008F7665"/>
    <w:rsid w:val="00900612"/>
    <w:rsid w:val="00900AE8"/>
    <w:rsid w:val="00900DAD"/>
    <w:rsid w:val="00900F07"/>
    <w:rsid w:val="00905164"/>
    <w:rsid w:val="00907367"/>
    <w:rsid w:val="00911C87"/>
    <w:rsid w:val="0091408E"/>
    <w:rsid w:val="0092096D"/>
    <w:rsid w:val="00922846"/>
    <w:rsid w:val="00924BBE"/>
    <w:rsid w:val="00925C51"/>
    <w:rsid w:val="0093154C"/>
    <w:rsid w:val="00931C2B"/>
    <w:rsid w:val="009378CA"/>
    <w:rsid w:val="009435BA"/>
    <w:rsid w:val="00943E0E"/>
    <w:rsid w:val="00947389"/>
    <w:rsid w:val="0095025E"/>
    <w:rsid w:val="0095055E"/>
    <w:rsid w:val="00953162"/>
    <w:rsid w:val="00953BE2"/>
    <w:rsid w:val="0095558E"/>
    <w:rsid w:val="00955C4C"/>
    <w:rsid w:val="00957795"/>
    <w:rsid w:val="0096404A"/>
    <w:rsid w:val="0096485A"/>
    <w:rsid w:val="0097460E"/>
    <w:rsid w:val="00975568"/>
    <w:rsid w:val="00977E77"/>
    <w:rsid w:val="00986E02"/>
    <w:rsid w:val="00994104"/>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8C3"/>
    <w:rsid w:val="00A458D4"/>
    <w:rsid w:val="00A4664F"/>
    <w:rsid w:val="00A46FB7"/>
    <w:rsid w:val="00A50E35"/>
    <w:rsid w:val="00A50FCB"/>
    <w:rsid w:val="00A53118"/>
    <w:rsid w:val="00A5417F"/>
    <w:rsid w:val="00A55ACA"/>
    <w:rsid w:val="00A563DA"/>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3DF"/>
    <w:rsid w:val="00B4605A"/>
    <w:rsid w:val="00B50FA8"/>
    <w:rsid w:val="00B60A9F"/>
    <w:rsid w:val="00B615A6"/>
    <w:rsid w:val="00B6300F"/>
    <w:rsid w:val="00B70389"/>
    <w:rsid w:val="00B75DAA"/>
    <w:rsid w:val="00B81BC9"/>
    <w:rsid w:val="00B822C2"/>
    <w:rsid w:val="00B8289D"/>
    <w:rsid w:val="00B82B97"/>
    <w:rsid w:val="00B82F97"/>
    <w:rsid w:val="00B84480"/>
    <w:rsid w:val="00B84623"/>
    <w:rsid w:val="00B8730C"/>
    <w:rsid w:val="00B97243"/>
    <w:rsid w:val="00B977C5"/>
    <w:rsid w:val="00BA3787"/>
    <w:rsid w:val="00BB5171"/>
    <w:rsid w:val="00BB66D5"/>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B94"/>
    <w:rsid w:val="00C00281"/>
    <w:rsid w:val="00C041AD"/>
    <w:rsid w:val="00C04CA7"/>
    <w:rsid w:val="00C05625"/>
    <w:rsid w:val="00C07252"/>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F15"/>
    <w:rsid w:val="00D70D86"/>
    <w:rsid w:val="00D76977"/>
    <w:rsid w:val="00D76BA4"/>
    <w:rsid w:val="00D77105"/>
    <w:rsid w:val="00D8021D"/>
    <w:rsid w:val="00D806D1"/>
    <w:rsid w:val="00D82D10"/>
    <w:rsid w:val="00D86784"/>
    <w:rsid w:val="00D86E4E"/>
    <w:rsid w:val="00D920E6"/>
    <w:rsid w:val="00DA5FCF"/>
    <w:rsid w:val="00DB74DB"/>
    <w:rsid w:val="00DC37DB"/>
    <w:rsid w:val="00DC6A10"/>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129C"/>
    <w:rsid w:val="00F525A2"/>
    <w:rsid w:val="00F549A3"/>
    <w:rsid w:val="00F55489"/>
    <w:rsid w:val="00F55CBF"/>
    <w:rsid w:val="00F637E0"/>
    <w:rsid w:val="00F72B10"/>
    <w:rsid w:val="00F77359"/>
    <w:rsid w:val="00F8077F"/>
    <w:rsid w:val="00F86A73"/>
    <w:rsid w:val="00F912FC"/>
    <w:rsid w:val="00FA2E64"/>
    <w:rsid w:val="00FA3D93"/>
    <w:rsid w:val="00FA479A"/>
    <w:rsid w:val="00FA58DA"/>
    <w:rsid w:val="00FB35D6"/>
    <w:rsid w:val="00FB50CE"/>
    <w:rsid w:val="00FC345B"/>
    <w:rsid w:val="00FC38C9"/>
    <w:rsid w:val="00FC45FB"/>
    <w:rsid w:val="00FD0A60"/>
    <w:rsid w:val="00FD4E37"/>
    <w:rsid w:val="00FD53A5"/>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658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4</Pages>
  <Words>1296</Words>
  <Characters>7390</Characters>
  <Application>Microsoft Office Word</Application>
  <DocSecurity>0</DocSecurity>
  <Lines>61</Lines>
  <Paragraphs>17</Paragraphs>
  <ScaleCrop>false</ScaleCrop>
  <Company>株式会社エヌ・ティ・ティ・ドコモ</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99</cp:revision>
  <dcterms:created xsi:type="dcterms:W3CDTF">2025-02-20T11:01:00Z</dcterms:created>
  <dcterms:modified xsi:type="dcterms:W3CDTF">2025-02-20T13:34:00Z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