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041AA6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CA4449">
        <w:rPr>
          <w:rFonts w:ascii="Arial" w:hAnsi="Arial"/>
          <w:b/>
          <w:iCs/>
          <w:noProof/>
          <w:sz w:val="28"/>
        </w:rPr>
        <w:t>2305</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F986EF3" w:rsidR="00E15F69" w:rsidRDefault="00241273" w:rsidP="007F44A4">
            <w:pPr>
              <w:pStyle w:val="CRCoverPage"/>
              <w:spacing w:after="0"/>
              <w:rPr>
                <w:b/>
                <w:noProof/>
                <w:sz w:val="28"/>
              </w:rPr>
            </w:pPr>
            <w:r>
              <w:rPr>
                <w:b/>
                <w:noProof/>
                <w:sz w:val="28"/>
              </w:rPr>
              <w:t>3</w:t>
            </w:r>
            <w:r w:rsidR="0016597C">
              <w:rPr>
                <w:b/>
                <w:noProof/>
                <w:sz w:val="28"/>
              </w:rPr>
              <w:t>8</w:t>
            </w:r>
            <w:r>
              <w:rPr>
                <w:b/>
                <w:noProof/>
                <w:sz w:val="28"/>
              </w:rPr>
              <w:t>.</w:t>
            </w:r>
            <w:r w:rsidR="000177EB">
              <w:rPr>
                <w:b/>
                <w:noProof/>
                <w:sz w:val="28"/>
              </w:rPr>
              <w:t>5</w:t>
            </w:r>
            <w:r w:rsidR="00993EFF">
              <w:rPr>
                <w:b/>
                <w:noProof/>
                <w:sz w:val="28"/>
              </w:rPr>
              <w:t>2</w:t>
            </w:r>
            <w:r w:rsidR="008E24D3">
              <w:rPr>
                <w:b/>
                <w:noProof/>
                <w:sz w:val="28"/>
              </w:rPr>
              <w:t>1</w:t>
            </w:r>
            <w:r w:rsidR="00993EFF">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05DFB22" w:rsidR="00E15F69" w:rsidRPr="005E6979" w:rsidRDefault="00CA4449" w:rsidP="009C1823">
            <w:pPr>
              <w:pStyle w:val="CRCoverPage"/>
              <w:spacing w:after="0"/>
              <w:rPr>
                <w:b/>
                <w:noProof/>
                <w:sz w:val="28"/>
              </w:rPr>
            </w:pPr>
            <w:r>
              <w:rPr>
                <w:b/>
                <w:noProof/>
                <w:sz w:val="28"/>
              </w:rPr>
              <w:t>0037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8EBEA08" w:rsidR="00E15F69" w:rsidRPr="0025151F" w:rsidRDefault="001A560E" w:rsidP="003E6CFB">
            <w:pPr>
              <w:pStyle w:val="CRCoverPage"/>
              <w:spacing w:after="0"/>
              <w:jc w:val="center"/>
              <w:rPr>
                <w:b/>
                <w:noProof/>
                <w:sz w:val="32"/>
              </w:rPr>
            </w:pPr>
            <w:r>
              <w:rPr>
                <w:b/>
                <w:noProof/>
                <w:sz w:val="32"/>
              </w:rPr>
              <w:t>1</w:t>
            </w:r>
            <w:r w:rsidR="0016597C">
              <w:rPr>
                <w:b/>
                <w:noProof/>
                <w:sz w:val="32"/>
              </w:rPr>
              <w:t>7</w:t>
            </w:r>
            <w:r w:rsidR="002A742D">
              <w:rPr>
                <w:b/>
                <w:noProof/>
                <w:sz w:val="32"/>
              </w:rPr>
              <w:t>.</w:t>
            </w:r>
            <w:r w:rsidR="00993EFF">
              <w:rPr>
                <w:b/>
                <w:noProof/>
                <w:sz w:val="32"/>
              </w:rPr>
              <w:t>0</w:t>
            </w:r>
            <w:r w:rsidR="00BF723F">
              <w:rPr>
                <w:b/>
                <w:noProof/>
                <w:sz w:val="32"/>
              </w:rPr>
              <w:t>.</w:t>
            </w:r>
            <w:r w:rsidR="008E24D3">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59B7C6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6597C">
              <w:rPr>
                <w:noProof/>
              </w:rPr>
              <w:t>8</w:t>
            </w:r>
            <w:r w:rsidR="004F2EDF">
              <w:rPr>
                <w:noProof/>
              </w:rPr>
              <w:t>.</w:t>
            </w:r>
            <w:r w:rsidR="000177EB">
              <w:rPr>
                <w:noProof/>
              </w:rPr>
              <w:t>5</w:t>
            </w:r>
            <w:r w:rsidR="00993EFF">
              <w:rPr>
                <w:noProof/>
              </w:rPr>
              <w:t>2</w:t>
            </w:r>
            <w:r w:rsidR="008E24D3">
              <w:rPr>
                <w:noProof/>
              </w:rPr>
              <w:t>1</w:t>
            </w:r>
            <w:r w:rsidR="00993EFF">
              <w:rPr>
                <w:noProof/>
              </w:rPr>
              <w:t>-5</w:t>
            </w:r>
            <w:r>
              <w:rPr>
                <w:noProof/>
              </w:rPr>
              <w:t xml:space="preserve"> v1</w:t>
            </w:r>
            <w:r w:rsidR="0016597C">
              <w:rPr>
                <w:noProof/>
              </w:rPr>
              <w:t>7</w:t>
            </w:r>
            <w:r w:rsidR="004F2EDF">
              <w:rPr>
                <w:noProof/>
              </w:rPr>
              <w:t>.</w:t>
            </w:r>
            <w:r w:rsidR="00993EFF">
              <w:rPr>
                <w:noProof/>
              </w:rPr>
              <w:t>0</w:t>
            </w:r>
            <w:r w:rsidR="00BF723F">
              <w:rPr>
                <w:noProof/>
              </w:rPr>
              <w:t>.</w:t>
            </w:r>
            <w:r w:rsidR="008E24D3">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124EBE4" w:rsidR="00E15F69" w:rsidRDefault="003E6CFB" w:rsidP="007F44A4">
            <w:pPr>
              <w:pStyle w:val="CRCoverPage"/>
              <w:spacing w:after="0"/>
              <w:ind w:left="100"/>
              <w:rPr>
                <w:noProof/>
              </w:rPr>
            </w:pPr>
            <w:r>
              <w:rPr>
                <w:noProof/>
              </w:rPr>
              <w:t>TEI1</w:t>
            </w:r>
            <w:r w:rsidR="0016597C">
              <w:rPr>
                <w:noProof/>
              </w:rPr>
              <w:t>7</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F7FE020" w:rsidR="00E15F69" w:rsidRDefault="00E15F69" w:rsidP="007F44A4">
            <w:pPr>
              <w:pStyle w:val="CRCoverPage"/>
              <w:spacing w:after="0"/>
              <w:ind w:left="100"/>
              <w:rPr>
                <w:noProof/>
              </w:rPr>
            </w:pPr>
            <w:r>
              <w:rPr>
                <w:noProof/>
              </w:rPr>
              <w:t>Rel-</w:t>
            </w:r>
            <w:r w:rsidR="00E657B9">
              <w:rPr>
                <w:noProof/>
              </w:rPr>
              <w:t>1</w:t>
            </w:r>
            <w:r w:rsidR="0016597C">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64A6FD5" w:rsidR="00B37E40" w:rsidRDefault="00B37E40" w:rsidP="00B37E40">
            <w:pPr>
              <w:pStyle w:val="CRCoverPage"/>
              <w:spacing w:after="0"/>
              <w:ind w:left="100"/>
              <w:rPr>
                <w:noProof/>
              </w:rPr>
            </w:pPr>
            <w:r>
              <w:rPr>
                <w:noProof/>
              </w:rPr>
              <w:t xml:space="preserve">Move all provisions </w:t>
            </w:r>
            <w:r w:rsidR="004F2EDF">
              <w:rPr>
                <w:noProof/>
              </w:rPr>
              <w:t>to Rel-1</w:t>
            </w:r>
            <w:r w:rsidR="0016597C">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04A791C5" w:rsidR="00B37E40" w:rsidRDefault="003E6CFB" w:rsidP="00B6237B">
            <w:pPr>
              <w:pStyle w:val="CRCoverPage"/>
              <w:spacing w:after="0"/>
              <w:ind w:left="100"/>
              <w:rPr>
                <w:noProof/>
              </w:rPr>
            </w:pPr>
            <w:r>
              <w:rPr>
                <w:noProof/>
              </w:rPr>
              <w:t>The document Rel-1</w:t>
            </w:r>
            <w:r w:rsidR="0016597C">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01592A">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2175182" w14:textId="77777777" w:rsidR="00993EFF" w:rsidRPr="000702BF" w:rsidRDefault="00993EFF" w:rsidP="00993EFF">
      <w:pPr>
        <w:pStyle w:val="Heading1"/>
      </w:pPr>
      <w:bookmarkStart w:id="10" w:name="_Toc137543549"/>
      <w:bookmarkStart w:id="11" w:name="_Toc152356526"/>
      <w:bookmarkStart w:id="12" w:name="_Toc75459116"/>
      <w:bookmarkStart w:id="13" w:name="_Toc90630556"/>
      <w:bookmarkStart w:id="14" w:name="_Toc100778763"/>
      <w:bookmarkStart w:id="15" w:name="_Toc101286097"/>
      <w:bookmarkStart w:id="16" w:name="_Toc106817683"/>
      <w:bookmarkStart w:id="17" w:name="_Toc106817808"/>
      <w:bookmarkStart w:id="18" w:name="_Toc124351064"/>
      <w:bookmarkStart w:id="19" w:name="_Toc27406684"/>
      <w:bookmarkStart w:id="20" w:name="_Toc36037450"/>
      <w:bookmarkStart w:id="21" w:name="_Toc43837821"/>
      <w:bookmarkStart w:id="22" w:name="_Toc51832366"/>
      <w:bookmarkStart w:id="23" w:name="_Toc60167070"/>
      <w:bookmarkStart w:id="24" w:name="_Toc68108912"/>
      <w:bookmarkStart w:id="25" w:name="_Toc75458720"/>
      <w:bookmarkStart w:id="26" w:name="_Toc90631844"/>
      <w:bookmarkStart w:id="27" w:name="_Toc99870684"/>
      <w:bookmarkStart w:id="28" w:name="_Toc124856555"/>
      <w:bookmarkStart w:id="29" w:name="_Toc515365992"/>
      <w:bookmarkStart w:id="30" w:name="_Toc90666383"/>
      <w:bookmarkStart w:id="31" w:name="_Toc27404797"/>
      <w:bookmarkStart w:id="32" w:name="_Toc36029264"/>
      <w:bookmarkStart w:id="33" w:name="_Toc51831536"/>
      <w:bookmarkStart w:id="34" w:name="_Toc75892325"/>
      <w:bookmarkStart w:id="35" w:name="_Toc75977211"/>
      <w:bookmarkStart w:id="36" w:name="_Toc84255100"/>
      <w:bookmarkStart w:id="37" w:name="_Toc90889049"/>
      <w:bookmarkStart w:id="38" w:name="_Toc99872550"/>
      <w:bookmarkStart w:id="39" w:name="_Toc163504535"/>
      <w:bookmarkStart w:id="40" w:name="_Toc90570395"/>
      <w:bookmarkStart w:id="41" w:name="_Toc90571482"/>
      <w:bookmarkStart w:id="42" w:name="_Toc508883334"/>
      <w:bookmarkStart w:id="43" w:name="_Toc35971570"/>
      <w:bookmarkStart w:id="44" w:name="_Toc58314674"/>
      <w:bookmarkStart w:id="45" w:name="_Toc75424200"/>
      <w:bookmarkStart w:id="46" w:name="_Toc27409291"/>
      <w:bookmarkStart w:id="47" w:name="_Toc36038625"/>
      <w:bookmarkStart w:id="48" w:name="_Toc58332780"/>
      <w:bookmarkStart w:id="49" w:name="_Toc75462696"/>
      <w:bookmarkStart w:id="50" w:name="_Toc90625637"/>
      <w:bookmarkStart w:id="51" w:name="_Toc92134761"/>
      <w:bookmarkStart w:id="52" w:name="_Toc99978936"/>
      <w:bookmarkStart w:id="53" w:name="_Toc27409479"/>
      <w:bookmarkStart w:id="54" w:name="_Toc59045901"/>
      <w:bookmarkStart w:id="55" w:name="_Toc75462614"/>
      <w:bookmarkStart w:id="56" w:name="_Toc99956435"/>
      <w:bookmarkStart w:id="57" w:name="_Toc21353531"/>
      <w:bookmarkStart w:id="58" w:name="_Toc27749132"/>
      <w:bookmarkStart w:id="59" w:name="_Toc36227935"/>
      <w:bookmarkStart w:id="60" w:name="_Toc36228231"/>
      <w:bookmarkStart w:id="61" w:name="_Toc36228686"/>
      <w:bookmarkStart w:id="62" w:name="_Toc36228903"/>
      <w:bookmarkStart w:id="63" w:name="_Toc44454488"/>
      <w:bookmarkStart w:id="64" w:name="_Toc44454940"/>
      <w:bookmarkStart w:id="65" w:name="_Toc52446976"/>
      <w:bookmarkStart w:id="66" w:name="_Toc52447097"/>
      <w:bookmarkStart w:id="67" w:name="_Toc52455750"/>
      <w:bookmarkStart w:id="68" w:name="_Toc52456380"/>
      <w:bookmarkStart w:id="69" w:name="_Toc52456541"/>
      <w:bookmarkStart w:id="70" w:name="_Toc52456984"/>
      <w:bookmarkStart w:id="71" w:name="_Toc52457862"/>
      <w:bookmarkStart w:id="72" w:name="_Toc58228789"/>
      <w:bookmarkStart w:id="73" w:name="_Toc58235273"/>
      <w:bookmarkStart w:id="74" w:name="_Toc77005701"/>
      <w:bookmarkStart w:id="75" w:name="_Toc84849605"/>
      <w:bookmarkStart w:id="76" w:name="_Toc92808332"/>
      <w:bookmarkStart w:id="77" w:name="_Toc27481293"/>
      <w:bookmarkStart w:id="78" w:name="_Toc68182543"/>
      <w:bookmarkStart w:id="79" w:name="_Toc75461387"/>
      <w:bookmarkStart w:id="80" w:name="_Toc76023508"/>
      <w:bookmarkStart w:id="81" w:name="_Toc83677925"/>
      <w:bookmarkStart w:id="82" w:name="_Toc90628642"/>
      <w:bookmarkStart w:id="83" w:name="_Toc20840009"/>
      <w:bookmarkStart w:id="84" w:name="_Toc29486706"/>
      <w:bookmarkStart w:id="85" w:name="_Toc44053553"/>
      <w:bookmarkStart w:id="86" w:name="_Toc52300532"/>
      <w:bookmarkStart w:id="87" w:name="_Toc58525792"/>
      <w:bookmarkStart w:id="88" w:name="_Toc75430294"/>
      <w:bookmarkStart w:id="89" w:name="_Toc90567083"/>
      <w:bookmarkStart w:id="90" w:name="_Toc27405226"/>
      <w:bookmarkStart w:id="91" w:name="_Toc35977645"/>
      <w:bookmarkStart w:id="92" w:name="_Toc44004112"/>
      <w:bookmarkStart w:id="93" w:name="_Toc52895536"/>
      <w:bookmarkStart w:id="94" w:name="_Toc52897705"/>
      <w:bookmarkStart w:id="95" w:name="_Toc52900345"/>
      <w:bookmarkStart w:id="96" w:name="_Toc58510833"/>
      <w:bookmarkStart w:id="97" w:name="_Toc76903329"/>
      <w:bookmarkStart w:id="98" w:name="_Toc84701295"/>
      <w:bookmarkStart w:id="99" w:name="_Toc91243515"/>
      <w:bookmarkStart w:id="100" w:name="_Toc130636410"/>
      <w:bookmarkStart w:id="101" w:name="_Toc21007364"/>
      <w:bookmarkStart w:id="102" w:name="_Toc29487517"/>
      <w:bookmarkStart w:id="103" w:name="_Toc51919434"/>
      <w:bookmarkStart w:id="104" w:name="_Toc68110743"/>
      <w:bookmarkStart w:id="105" w:name="_Toc69063145"/>
      <w:bookmarkStart w:id="106" w:name="_Toc75437435"/>
      <w:bookmarkStart w:id="107" w:name="_Toc90566491"/>
      <w:bookmarkStart w:id="108" w:name="_Toc60687116"/>
      <w:bookmarkStart w:id="109" w:name="_Toc68726273"/>
      <w:bookmarkStart w:id="110" w:name="_Toc92287877"/>
      <w:bookmarkStart w:id="111" w:name="_Toc92306278"/>
      <w:bookmarkStart w:id="112" w:name="_Toc100443080"/>
      <w:bookmarkStart w:id="113" w:name="_Toc106820544"/>
      <w:bookmarkStart w:id="114" w:name="_Toc20908855"/>
      <w:bookmarkStart w:id="115" w:name="_Toc27677952"/>
      <w:bookmarkStart w:id="116" w:name="_Toc36036974"/>
      <w:bookmarkStart w:id="117" w:name="_Toc44398042"/>
      <w:bookmarkStart w:id="118" w:name="_Toc52382222"/>
      <w:bookmarkStart w:id="119" w:name="_Toc60687117"/>
      <w:bookmarkStart w:id="120" w:name="_Toc68726274"/>
      <w:bookmarkStart w:id="121" w:name="_Toc92287878"/>
      <w:bookmarkStart w:id="122" w:name="_Toc92306279"/>
      <w:bookmarkStart w:id="123" w:name="_Toc21005982"/>
      <w:bookmarkStart w:id="124" w:name="_Toc36037655"/>
      <w:bookmarkStart w:id="125" w:name="_Toc43837505"/>
      <w:bookmarkStart w:id="126" w:name="_Toc60995617"/>
      <w:bookmarkStart w:id="127" w:name="_Toc69159745"/>
      <w:bookmarkStart w:id="128" w:name="_Toc76583091"/>
      <w:bookmarkStart w:id="129" w:name="_Toc83808643"/>
      <w:bookmarkStart w:id="130" w:name="_Toc91233464"/>
      <w:bookmarkStart w:id="131" w:name="_Toc100348943"/>
      <w:bookmarkStart w:id="132" w:name="_Toc106787099"/>
      <w:bookmarkStart w:id="133" w:name="_Toc124350000"/>
      <w:bookmarkStart w:id="134" w:name="_Toc27405390"/>
      <w:bookmarkStart w:id="135" w:name="_Toc51831939"/>
      <w:bookmarkStart w:id="136" w:name="_Toc68109159"/>
      <w:bookmarkStart w:id="137" w:name="_Toc75458410"/>
      <w:bookmarkStart w:id="138" w:name="_Toc106790907"/>
      <w:bookmarkStart w:id="139" w:name="_Toc52787436"/>
      <w:bookmarkStart w:id="140" w:name="_Toc52787616"/>
      <w:bookmarkStart w:id="141" w:name="_Toc75906869"/>
      <w:bookmarkStart w:id="142" w:name="_Toc75907206"/>
      <w:bookmarkStart w:id="143" w:name="_Toc84345691"/>
      <w:bookmarkStart w:id="144" w:name="_Toc99871239"/>
      <w:bookmarkStart w:id="145" w:name="_Toc123748441"/>
      <w:bookmarkStart w:id="146" w:name="_Toc350266743"/>
      <w:bookmarkStart w:id="147" w:name="_Toc386447708"/>
      <w:bookmarkStart w:id="148" w:name="_Toc20919879"/>
      <w:bookmarkStart w:id="149" w:name="_Toc90565362"/>
      <w:bookmarkStart w:id="150" w:name="_Toc500932309"/>
      <w:bookmarkStart w:id="151" w:name="_Toc51773937"/>
      <w:bookmarkStart w:id="152" w:name="_Toc51834360"/>
      <w:bookmarkStart w:id="153" w:name="_Toc52219213"/>
      <w:bookmarkStart w:id="154" w:name="_Toc58359307"/>
      <w:bookmarkStart w:id="155" w:name="_Toc68192465"/>
      <w:bookmarkStart w:id="156" w:name="_Toc75421440"/>
      <w:bookmarkStart w:id="157" w:name="_Toc21077101"/>
      <w:bookmarkStart w:id="158" w:name="_Toc35971648"/>
      <w:bookmarkStart w:id="159" w:name="_Toc59042745"/>
      <w:bookmarkStart w:id="160" w:name="_Toc51774536"/>
      <w:bookmarkStart w:id="161" w:name="_Toc68191980"/>
      <w:bookmarkStart w:id="162" w:name="_Toc75424687"/>
      <w:bookmarkStart w:id="163" w:name="_Hlk86330313"/>
      <w:bookmarkStart w:id="164" w:name="_Toc42778686"/>
      <w:bookmarkStart w:id="165" w:name="_Toc42785133"/>
      <w:bookmarkStart w:id="166" w:name="_Toc43210123"/>
      <w:bookmarkStart w:id="167" w:name="_Toc51948349"/>
      <w:bookmarkStart w:id="168" w:name="_Toc52162422"/>
      <w:bookmarkStart w:id="169" w:name="_Toc60916008"/>
      <w:bookmarkStart w:id="170" w:name="_Toc68197358"/>
      <w:bookmarkStart w:id="171" w:name="_Toc75880607"/>
      <w:bookmarkStart w:id="172" w:name="_Toc84254305"/>
      <w:bookmarkStart w:id="173" w:name="_Toc84259134"/>
      <w:bookmarkStart w:id="174" w:name="_Toc27402269"/>
      <w:bookmarkStart w:id="175" w:name="_Toc35975919"/>
      <w:bookmarkStart w:id="176" w:name="_Toc35976865"/>
      <w:bookmarkStart w:id="177" w:name="_Toc36028173"/>
      <w:bookmarkStart w:id="178" w:name="_Toc43821488"/>
      <w:bookmarkStart w:id="179" w:name="_Toc52166597"/>
      <w:bookmarkStart w:id="180" w:name="_Toc75885764"/>
      <w:bookmarkStart w:id="181" w:name="_Toc75979515"/>
      <w:bookmarkStart w:id="182" w:name="_Toc516850243"/>
      <w:bookmarkStart w:id="183" w:name="_Toc319250587"/>
      <w:bookmarkStart w:id="184" w:name="_Toc319420187"/>
      <w:bookmarkStart w:id="185" w:name="_Toc328925216"/>
      <w:bookmarkStart w:id="186" w:name="_Toc328753438"/>
      <w:bookmarkStart w:id="187" w:name="_Toc225185216"/>
      <w:bookmarkStart w:id="188" w:name="_Toc336435215"/>
      <w:bookmarkStart w:id="189" w:name="_Toc328748574"/>
      <w:bookmarkStart w:id="190" w:name="_Toc328488560"/>
      <w:bookmarkStart w:id="191" w:name="_Toc342389908"/>
      <w:bookmarkStart w:id="192" w:name="_Toc350973767"/>
      <w:bookmarkStart w:id="193" w:name="_Toc366153976"/>
      <w:bookmarkStart w:id="194" w:name="_Toc358809618"/>
      <w:bookmarkStart w:id="195" w:name="_Toc359336759"/>
      <w:bookmarkStart w:id="196" w:name="_Toc374967235"/>
      <w:bookmarkStart w:id="197" w:name="_Toc440041180"/>
      <w:bookmarkStart w:id="198" w:name="_Toc106528287"/>
      <w:bookmarkStart w:id="199" w:name="_Toc162317049"/>
      <w:bookmarkStart w:id="200" w:name="_Toc20908854"/>
      <w:bookmarkStart w:id="201" w:name="_Toc27677951"/>
      <w:bookmarkStart w:id="202" w:name="_Toc36036973"/>
      <w:bookmarkStart w:id="203" w:name="_Toc44398041"/>
      <w:bookmarkStart w:id="204" w:name="_Toc52382221"/>
      <w:bookmarkEnd w:id="2"/>
      <w:bookmarkEnd w:id="3"/>
      <w:bookmarkEnd w:id="4"/>
      <w:bookmarkEnd w:id="5"/>
      <w:bookmarkEnd w:id="6"/>
      <w:bookmarkEnd w:id="7"/>
      <w:bookmarkEnd w:id="8"/>
      <w:r w:rsidRPr="000702BF">
        <w:t>2</w:t>
      </w:r>
      <w:r w:rsidRPr="000702BF">
        <w:tab/>
        <w:t>References</w:t>
      </w:r>
      <w:bookmarkEnd w:id="10"/>
      <w:bookmarkEnd w:id="11"/>
    </w:p>
    <w:p w14:paraId="739E9FF8" w14:textId="77777777" w:rsidR="00993EFF" w:rsidRPr="000702BF" w:rsidRDefault="00993EFF" w:rsidP="00993EFF">
      <w:r w:rsidRPr="000702BF">
        <w:t>The following documents contain provisions which, through reference in this text, constitute provisions of the present document.</w:t>
      </w:r>
    </w:p>
    <w:p w14:paraId="276BF2B1" w14:textId="77777777" w:rsidR="00993EFF" w:rsidRPr="000702BF" w:rsidRDefault="00993EFF" w:rsidP="00993EFF">
      <w:pPr>
        <w:pStyle w:val="B1"/>
      </w:pPr>
      <w:r w:rsidRPr="000702BF">
        <w:t>-</w:t>
      </w:r>
      <w:r w:rsidRPr="000702BF">
        <w:tab/>
        <w:t>References are either specific (identified by date of publication, edition number, version number, etc.) or non</w:t>
      </w:r>
      <w:r w:rsidRPr="000702BF">
        <w:noBreakHyphen/>
        <w:t>specific.</w:t>
      </w:r>
    </w:p>
    <w:p w14:paraId="734A450B" w14:textId="77777777" w:rsidR="00993EFF" w:rsidRPr="000702BF" w:rsidRDefault="00993EFF" w:rsidP="00993EFF">
      <w:pPr>
        <w:pStyle w:val="B1"/>
      </w:pPr>
      <w:r w:rsidRPr="000702BF">
        <w:t>-</w:t>
      </w:r>
      <w:r w:rsidRPr="000702BF">
        <w:tab/>
        <w:t>For a specific reference, subsequent revisions do not apply.</w:t>
      </w:r>
    </w:p>
    <w:p w14:paraId="0347A18C" w14:textId="77777777" w:rsidR="00993EFF" w:rsidRPr="000702BF" w:rsidRDefault="00993EFF" w:rsidP="00993EFF">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03632861" w14:textId="6DF4987C" w:rsidR="00993EFF" w:rsidRDefault="00993EFF" w:rsidP="00993EFF">
      <w:pPr>
        <w:pStyle w:val="EX"/>
        <w:rPr>
          <w:ins w:id="205" w:author="IS" w:date="2024-05-01T19:07:00Z"/>
        </w:rPr>
      </w:pPr>
      <w:ins w:id="206" w:author="IS" w:date="2024-05-01T19:07:00Z">
        <w:r w:rsidRPr="00410F02">
          <w:t>[1] to [</w:t>
        </w:r>
      </w:ins>
      <w:ins w:id="207" w:author="IS" w:date="2024-05-01T19:29:00Z">
        <w:r>
          <w:t>13</w:t>
        </w:r>
      </w:ins>
      <w:ins w:id="208" w:author="IS" w:date="2024-05-01T19:07:00Z">
        <w:r w:rsidRPr="00410F02">
          <w:t>]</w:t>
        </w:r>
        <w:r w:rsidRPr="00410F02">
          <w:tab/>
          <w:t>(void)</w:t>
        </w:r>
      </w:ins>
    </w:p>
    <w:p w14:paraId="6E0D36B9" w14:textId="5B75AB7E" w:rsidR="00993EFF" w:rsidRPr="000702BF" w:rsidDel="00993EFF" w:rsidRDefault="00993EFF" w:rsidP="00993EFF">
      <w:pPr>
        <w:pStyle w:val="EX"/>
        <w:rPr>
          <w:del w:id="209" w:author="IS" w:date="2024-05-01T19:28:00Z"/>
        </w:rPr>
      </w:pPr>
      <w:del w:id="210" w:author="IS" w:date="2024-05-01T19:28:00Z">
        <w:r w:rsidRPr="000702BF" w:rsidDel="00993EFF">
          <w:delText>[1]</w:delText>
        </w:r>
        <w:r w:rsidRPr="000702BF" w:rsidDel="00993EFF">
          <w:tab/>
          <w:delText>3GPP TR 21.905: "Vocabulary for 3GPP Specifications".</w:delText>
        </w:r>
      </w:del>
    </w:p>
    <w:p w14:paraId="0BF94043" w14:textId="63C4D54B" w:rsidR="00993EFF" w:rsidRPr="000702BF" w:rsidDel="00993EFF" w:rsidRDefault="00993EFF" w:rsidP="00993EFF">
      <w:pPr>
        <w:pStyle w:val="EX"/>
        <w:rPr>
          <w:del w:id="211" w:author="IS" w:date="2024-05-01T19:28:00Z"/>
        </w:rPr>
      </w:pPr>
      <w:del w:id="212" w:author="IS" w:date="2024-05-01T19:28:00Z">
        <w:r w:rsidRPr="000702BF" w:rsidDel="00993EFF">
          <w:delText>[2]</w:delText>
        </w:r>
        <w:r w:rsidRPr="000702BF" w:rsidDel="00993EFF">
          <w:tab/>
          <w:delText>3GPP TS 38.521</w:delText>
        </w:r>
        <w:r w:rsidRPr="000702BF" w:rsidDel="00993EFF">
          <w:noBreakHyphen/>
          <w:delText>1: "NR; User Equipment (UE) conformance specification; Radio transmission and reception; Part 1: Range 1 Standalone".</w:delText>
        </w:r>
      </w:del>
    </w:p>
    <w:p w14:paraId="742307DA" w14:textId="40955FC3" w:rsidR="00993EFF" w:rsidRPr="000702BF" w:rsidDel="00993EFF" w:rsidRDefault="00993EFF" w:rsidP="00993EFF">
      <w:pPr>
        <w:pStyle w:val="EX"/>
        <w:rPr>
          <w:del w:id="213" w:author="IS" w:date="2024-05-01T19:28:00Z"/>
          <w:rFonts w:eastAsia="DengXian"/>
        </w:rPr>
      </w:pPr>
      <w:del w:id="214" w:author="IS" w:date="2024-05-01T19:28:00Z">
        <w:r w:rsidRPr="000702BF" w:rsidDel="00993EFF">
          <w:rPr>
            <w:rFonts w:eastAsia="DengXian"/>
          </w:rPr>
          <w:delText>[3]</w:delText>
        </w:r>
        <w:r w:rsidRPr="000702BF" w:rsidDel="00993EFF">
          <w:rPr>
            <w:rFonts w:eastAsia="DengXian"/>
          </w:rPr>
          <w:tab/>
        </w:r>
        <w:r w:rsidRPr="000702BF" w:rsidDel="00993EFF">
          <w:delText>Recommendation ITU-R M.1545: "Measurement uncertainty as it applies to test limits for the terrestrial component of International Mobile Telecommunications-2000".</w:delText>
        </w:r>
      </w:del>
    </w:p>
    <w:p w14:paraId="7EF13B44" w14:textId="4D5CFCE8" w:rsidR="00993EFF" w:rsidRPr="000702BF" w:rsidDel="00993EFF" w:rsidRDefault="00993EFF" w:rsidP="00993EFF">
      <w:pPr>
        <w:pStyle w:val="EX"/>
        <w:rPr>
          <w:del w:id="215" w:author="IS" w:date="2024-05-01T19:28:00Z"/>
        </w:rPr>
      </w:pPr>
      <w:del w:id="216" w:author="IS" w:date="2024-05-01T19:28:00Z">
        <w:r w:rsidRPr="000702BF" w:rsidDel="00993EFF">
          <w:rPr>
            <w:rFonts w:eastAsia="DengXian"/>
          </w:rPr>
          <w:delText>[4]</w:delText>
        </w:r>
        <w:r w:rsidRPr="000702BF" w:rsidDel="00993EFF">
          <w:rPr>
            <w:rFonts w:eastAsia="DengXian"/>
          </w:rPr>
          <w:tab/>
          <w:delText>3GPP TS 38.</w:delText>
        </w:r>
        <w:r w:rsidRPr="000702BF" w:rsidDel="00993EFF">
          <w:delText>108: "NR; Satellite Node radio transmission and reception"</w:delText>
        </w:r>
      </w:del>
    </w:p>
    <w:p w14:paraId="077B9053" w14:textId="37C9ECCF" w:rsidR="00993EFF" w:rsidRPr="000702BF" w:rsidDel="00993EFF" w:rsidRDefault="00993EFF" w:rsidP="00993EFF">
      <w:pPr>
        <w:pStyle w:val="EX"/>
        <w:rPr>
          <w:del w:id="217" w:author="IS" w:date="2024-05-01T19:28:00Z"/>
          <w:rFonts w:eastAsia="DengXian"/>
        </w:rPr>
      </w:pPr>
      <w:del w:id="218" w:author="IS" w:date="2024-05-01T19:28:00Z">
        <w:r w:rsidRPr="000702BF" w:rsidDel="00993EFF">
          <w:rPr>
            <w:rFonts w:eastAsia="DengXian"/>
          </w:rPr>
          <w:delText>[5]</w:delText>
        </w:r>
        <w:r w:rsidRPr="000702BF" w:rsidDel="00993EFF">
          <w:rPr>
            <w:rFonts w:eastAsia="DengXian"/>
          </w:rPr>
          <w:tab/>
          <w:delText>3GPP TS </w:delText>
        </w:r>
        <w:r w:rsidRPr="000702BF" w:rsidDel="00993EFF">
          <w:rPr>
            <w:rFonts w:hint="eastAsia"/>
          </w:rPr>
          <w:delText>38</w:delText>
        </w:r>
        <w:r w:rsidRPr="000702BF" w:rsidDel="00993EFF">
          <w:rPr>
            <w:rFonts w:eastAsia="DengXian"/>
          </w:rPr>
          <w:delText>.</w:delText>
        </w:r>
        <w:r w:rsidRPr="000702BF" w:rsidDel="00993EFF">
          <w:rPr>
            <w:rFonts w:hint="eastAsia"/>
          </w:rPr>
          <w:delText>101</w:delText>
        </w:r>
        <w:r w:rsidRPr="000702BF" w:rsidDel="00993EFF">
          <w:rPr>
            <w:rFonts w:eastAsia="DengXian"/>
          </w:rPr>
          <w:noBreakHyphen/>
        </w:r>
        <w:r w:rsidRPr="000702BF" w:rsidDel="00993EFF">
          <w:rPr>
            <w:rFonts w:hint="eastAsia"/>
          </w:rPr>
          <w:delText>1</w:delText>
        </w:r>
        <w:r w:rsidRPr="000702BF" w:rsidDel="00993EFF">
          <w:delText xml:space="preserve">: </w:delText>
        </w:r>
        <w:r w:rsidRPr="000702BF" w:rsidDel="00993EFF">
          <w:rPr>
            <w:rFonts w:eastAsia="DengXian"/>
          </w:rPr>
          <w:delText>"NR; User Equipment (UE) radio transmission and reception; Part 1: Range 1 Standalone".</w:delText>
        </w:r>
      </w:del>
    </w:p>
    <w:p w14:paraId="2A5C73EE" w14:textId="31AA5C91" w:rsidR="00993EFF" w:rsidRPr="000702BF" w:rsidDel="00993EFF" w:rsidRDefault="00993EFF" w:rsidP="00993EFF">
      <w:pPr>
        <w:pStyle w:val="EX"/>
        <w:rPr>
          <w:del w:id="219" w:author="IS" w:date="2024-05-01T19:28:00Z"/>
        </w:rPr>
      </w:pPr>
      <w:del w:id="220" w:author="IS" w:date="2024-05-01T19:28:00Z">
        <w:r w:rsidRPr="000702BF" w:rsidDel="00993EFF">
          <w:rPr>
            <w:rFonts w:eastAsia="DengXian"/>
          </w:rPr>
          <w:delText>[6]</w:delText>
        </w:r>
        <w:r w:rsidRPr="000702BF" w:rsidDel="00993EFF">
          <w:rPr>
            <w:rFonts w:eastAsia="DengXian"/>
          </w:rPr>
          <w:tab/>
          <w:delText>3GPP TS </w:delText>
        </w:r>
        <w:r w:rsidRPr="000702BF" w:rsidDel="00993EFF">
          <w:rPr>
            <w:rFonts w:hint="eastAsia"/>
          </w:rPr>
          <w:delText>38</w:delText>
        </w:r>
        <w:r w:rsidRPr="000702BF" w:rsidDel="00993EFF">
          <w:rPr>
            <w:rFonts w:eastAsia="DengXian"/>
          </w:rPr>
          <w:delText>.</w:delText>
        </w:r>
        <w:r w:rsidRPr="000702BF" w:rsidDel="00993EFF">
          <w:rPr>
            <w:rFonts w:hint="eastAsia"/>
          </w:rPr>
          <w:delText>101</w:delText>
        </w:r>
        <w:r w:rsidRPr="000702BF" w:rsidDel="00993EFF">
          <w:rPr>
            <w:rFonts w:eastAsia="DengXian"/>
          </w:rPr>
          <w:noBreakHyphen/>
        </w:r>
        <w:r w:rsidRPr="000702BF" w:rsidDel="00993EFF">
          <w:delText xml:space="preserve">4: </w:delText>
        </w:r>
        <w:r w:rsidRPr="000702BF" w:rsidDel="00993EFF">
          <w:rPr>
            <w:rFonts w:eastAsia="DengXian"/>
          </w:rPr>
          <w:delText xml:space="preserve">"NR; </w:delText>
        </w:r>
        <w:r w:rsidRPr="000702BF" w:rsidDel="00993EFF">
          <w:delText xml:space="preserve">User Equipment (UE) radio transmission and reception; Part 4: Performance requirements". </w:delText>
        </w:r>
      </w:del>
    </w:p>
    <w:p w14:paraId="37D838A5" w14:textId="74D63339" w:rsidR="00993EFF" w:rsidRPr="000702BF" w:rsidDel="00993EFF" w:rsidRDefault="00993EFF" w:rsidP="00993EFF">
      <w:pPr>
        <w:pStyle w:val="EX"/>
        <w:rPr>
          <w:del w:id="221" w:author="IS" w:date="2024-05-01T19:28:00Z"/>
          <w:rFonts w:eastAsia="DengXian"/>
        </w:rPr>
      </w:pPr>
      <w:del w:id="222" w:author="IS" w:date="2024-05-01T19:28:00Z">
        <w:r w:rsidRPr="000702BF" w:rsidDel="00993EFF">
          <w:rPr>
            <w:rFonts w:hint="eastAsia"/>
          </w:rPr>
          <w:delText>[</w:delText>
        </w:r>
        <w:r w:rsidRPr="000702BF" w:rsidDel="00993EFF">
          <w:delText>7]</w:delText>
        </w:r>
        <w:r w:rsidRPr="000702BF" w:rsidDel="00993EFF">
          <w:tab/>
        </w:r>
        <w:r w:rsidRPr="000702BF" w:rsidDel="00993EFF">
          <w:rPr>
            <w:rFonts w:eastAsia="DengXian"/>
          </w:rPr>
          <w:delText>3GPP TS 38.213: "NR; Physical layer procedures for control"</w:delText>
        </w:r>
      </w:del>
    </w:p>
    <w:p w14:paraId="7D01DAD8" w14:textId="24D32F5F" w:rsidR="00993EFF" w:rsidRPr="000702BF" w:rsidDel="00993EFF" w:rsidRDefault="00993EFF" w:rsidP="00993EFF">
      <w:pPr>
        <w:pStyle w:val="EX"/>
        <w:rPr>
          <w:del w:id="223" w:author="IS" w:date="2024-05-01T19:28:00Z"/>
          <w:rFonts w:eastAsia="DengXian"/>
        </w:rPr>
      </w:pPr>
      <w:del w:id="224" w:author="IS" w:date="2024-05-01T19:28:00Z">
        <w:r w:rsidRPr="000702BF" w:rsidDel="00993EFF">
          <w:rPr>
            <w:rFonts w:eastAsia="DengXian" w:hint="eastAsia"/>
          </w:rPr>
          <w:delText>[</w:delText>
        </w:r>
        <w:r w:rsidRPr="000702BF" w:rsidDel="00993EFF">
          <w:rPr>
            <w:rFonts w:eastAsia="DengXian"/>
          </w:rPr>
          <w:delText>8]</w:delText>
        </w:r>
        <w:r w:rsidRPr="000702BF" w:rsidDel="00993EFF">
          <w:rPr>
            <w:rFonts w:eastAsia="DengXian"/>
          </w:rPr>
          <w:tab/>
        </w:r>
        <w:r w:rsidRPr="000702BF" w:rsidDel="00993EFF">
          <w:delText>3GPP TS 38.</w:delText>
        </w:r>
        <w:r w:rsidRPr="000702BF" w:rsidDel="00993EFF">
          <w:rPr>
            <w:rFonts w:eastAsia="DengXian"/>
          </w:rPr>
          <w:delText>331: " Radio Resource Control (RRC) protocol specification".</w:delText>
        </w:r>
      </w:del>
    </w:p>
    <w:p w14:paraId="4B35868E" w14:textId="36A3F4ED" w:rsidR="00993EFF" w:rsidRPr="000702BF" w:rsidDel="00993EFF" w:rsidRDefault="00993EFF" w:rsidP="00993EFF">
      <w:pPr>
        <w:pStyle w:val="EX"/>
        <w:rPr>
          <w:del w:id="225" w:author="IS" w:date="2024-05-01T19:28:00Z"/>
          <w:rFonts w:eastAsia="DengXian"/>
        </w:rPr>
      </w:pPr>
      <w:del w:id="226" w:author="IS" w:date="2024-05-01T19:28:00Z">
        <w:r w:rsidRPr="000702BF" w:rsidDel="00993EFF">
          <w:rPr>
            <w:rFonts w:eastAsia="DengXian" w:hint="eastAsia"/>
          </w:rPr>
          <w:delText>[</w:delText>
        </w:r>
        <w:r w:rsidRPr="000702BF" w:rsidDel="00993EFF">
          <w:rPr>
            <w:rFonts w:eastAsia="DengXian"/>
          </w:rPr>
          <w:delText>9]</w:delText>
        </w:r>
        <w:r w:rsidRPr="000702BF" w:rsidDel="00993EFF">
          <w:rPr>
            <w:rFonts w:eastAsia="DengXian"/>
          </w:rPr>
          <w:tab/>
          <w:delText>3GPP TS 38.300: "NR; NR and NG-RAN Overall description; Stage-2".</w:delText>
        </w:r>
      </w:del>
    </w:p>
    <w:p w14:paraId="5F77D99D" w14:textId="553F5A8C" w:rsidR="00993EFF" w:rsidRPr="000702BF" w:rsidDel="00993EFF" w:rsidRDefault="00993EFF" w:rsidP="00993EFF">
      <w:pPr>
        <w:pStyle w:val="EX"/>
        <w:rPr>
          <w:del w:id="227" w:author="IS" w:date="2024-05-01T19:28:00Z"/>
          <w:rFonts w:eastAsia="DengXian"/>
        </w:rPr>
      </w:pPr>
      <w:del w:id="228" w:author="IS" w:date="2024-05-01T19:28:00Z">
        <w:r w:rsidRPr="000702BF" w:rsidDel="00993EFF">
          <w:rPr>
            <w:rFonts w:eastAsia="DengXian" w:hint="eastAsia"/>
          </w:rPr>
          <w:delText>[</w:delText>
        </w:r>
        <w:r w:rsidRPr="000702BF" w:rsidDel="00993EFF">
          <w:rPr>
            <w:rFonts w:eastAsia="DengXian"/>
          </w:rPr>
          <w:delText>10]</w:delText>
        </w:r>
        <w:r w:rsidRPr="000702BF" w:rsidDel="00993EFF">
          <w:rPr>
            <w:rFonts w:eastAsia="DengXian"/>
          </w:rPr>
          <w:tab/>
          <w:delText>3GPP </w:delText>
        </w:r>
        <w:r w:rsidRPr="000702BF" w:rsidDel="00993EFF">
          <w:delText>TS</w:delText>
        </w:r>
        <w:r w:rsidRPr="000702BF" w:rsidDel="00993EFF">
          <w:rPr>
            <w:rFonts w:eastAsia="DengXian"/>
          </w:rPr>
          <w:delText> </w:delText>
        </w:r>
        <w:r w:rsidRPr="000702BF" w:rsidDel="00993EFF">
          <w:delText>36.101:</w:delText>
        </w:r>
        <w:r w:rsidRPr="000702BF" w:rsidDel="00993EFF">
          <w:rPr>
            <w:rFonts w:eastAsia="DengXian"/>
          </w:rPr>
          <w:delText xml:space="preserve"> "Evolved Universal Terrestrial Radio Access (E-UTRA); User Equipment (UE) radio transmission and reception".</w:delText>
        </w:r>
      </w:del>
    </w:p>
    <w:p w14:paraId="13E448AF" w14:textId="50EFF104" w:rsidR="00993EFF" w:rsidRPr="000702BF" w:rsidDel="00993EFF" w:rsidRDefault="00993EFF" w:rsidP="00993EFF">
      <w:pPr>
        <w:pStyle w:val="EX"/>
        <w:rPr>
          <w:del w:id="229" w:author="IS" w:date="2024-05-01T19:28:00Z"/>
          <w:rFonts w:eastAsia="DengXian"/>
        </w:rPr>
      </w:pPr>
      <w:del w:id="230" w:author="IS" w:date="2024-05-01T19:28:00Z">
        <w:r w:rsidRPr="000702BF" w:rsidDel="00993EFF">
          <w:rPr>
            <w:rFonts w:eastAsia="DengXian"/>
          </w:rPr>
          <w:delText>[11]</w:delText>
        </w:r>
        <w:r w:rsidRPr="000702BF" w:rsidDel="00993EFF">
          <w:rPr>
            <w:rFonts w:eastAsia="DengXian"/>
          </w:rPr>
          <w:tab/>
          <w:delText>3GPP TS 38.101</w:delText>
        </w:r>
        <w:r w:rsidRPr="000702BF" w:rsidDel="00993EFF">
          <w:rPr>
            <w:rFonts w:eastAsia="DengXian"/>
          </w:rPr>
          <w:noBreakHyphen/>
          <w:delText>5: "NR; User Equipment (UE) radio transmission and reception; Part 5: Satellite access Radio Frequency (RF) and performance requirements"</w:delText>
        </w:r>
      </w:del>
    </w:p>
    <w:p w14:paraId="37C52396" w14:textId="05C80AA3" w:rsidR="00993EFF" w:rsidRPr="000702BF" w:rsidDel="00993EFF" w:rsidRDefault="00993EFF" w:rsidP="00993EFF">
      <w:pPr>
        <w:pStyle w:val="EX"/>
        <w:rPr>
          <w:del w:id="231" w:author="IS" w:date="2024-05-01T19:28:00Z"/>
          <w:rFonts w:eastAsia="DengXian"/>
        </w:rPr>
      </w:pPr>
      <w:del w:id="232" w:author="IS" w:date="2024-05-01T19:28:00Z">
        <w:r w:rsidRPr="000702BF" w:rsidDel="00993EFF">
          <w:rPr>
            <w:rFonts w:eastAsia="DengXian"/>
          </w:rPr>
          <w:delText>[12]</w:delText>
        </w:r>
        <w:r w:rsidRPr="000702BF" w:rsidDel="00993EFF">
          <w:rPr>
            <w:rFonts w:eastAsia="DengXian"/>
          </w:rPr>
          <w:tab/>
          <w:delText>3GPP TS 38.508</w:delText>
        </w:r>
        <w:r w:rsidRPr="000702BF" w:rsidDel="00993EFF">
          <w:rPr>
            <w:rFonts w:eastAsia="DengXian"/>
          </w:rPr>
          <w:noBreakHyphen/>
          <w:delText>1: "5GS; User Equipment (UE) conformance specification; Part 1: Common test environment ".</w:delText>
        </w:r>
      </w:del>
    </w:p>
    <w:p w14:paraId="20F30C4F" w14:textId="65F3223F" w:rsidR="00993EFF" w:rsidDel="00993EFF" w:rsidRDefault="00993EFF" w:rsidP="00993EFF">
      <w:pPr>
        <w:pStyle w:val="EX"/>
        <w:rPr>
          <w:del w:id="233" w:author="IS" w:date="2024-05-01T19:28:00Z"/>
          <w:rFonts w:eastAsia="DengXian"/>
        </w:rPr>
      </w:pPr>
      <w:del w:id="234" w:author="IS" w:date="2024-05-01T19:28:00Z">
        <w:r w:rsidRPr="000702BF" w:rsidDel="00993EFF">
          <w:rPr>
            <w:rFonts w:eastAsia="DengXian"/>
          </w:rPr>
          <w:delText>[13]</w:delText>
        </w:r>
        <w:r w:rsidRPr="000702BF" w:rsidDel="00993EFF">
          <w:rPr>
            <w:rFonts w:eastAsia="DengXian"/>
          </w:rPr>
          <w:tab/>
          <w:delText>3GPP </w:delText>
        </w:r>
        <w:r w:rsidRPr="000702BF" w:rsidDel="00993EFF">
          <w:rPr>
            <w:rFonts w:eastAsia="SimSun"/>
          </w:rPr>
          <w:delText>TS</w:delText>
        </w:r>
        <w:r w:rsidRPr="000702BF" w:rsidDel="00993EFF">
          <w:rPr>
            <w:rFonts w:eastAsia="DengXian"/>
          </w:rPr>
          <w:delText> </w:delText>
        </w:r>
        <w:r w:rsidRPr="000702BF" w:rsidDel="00993EFF">
          <w:rPr>
            <w:rFonts w:eastAsia="SimSun"/>
          </w:rPr>
          <w:delText>38.306:</w:delText>
        </w:r>
        <w:r w:rsidRPr="000702BF" w:rsidDel="00993EFF">
          <w:rPr>
            <w:rFonts w:eastAsia="DengXian"/>
          </w:rPr>
          <w:delText xml:space="preserve"> "User Equipment (UE) radio access capabilities".</w:delText>
        </w:r>
      </w:del>
    </w:p>
    <w:p w14:paraId="33BC4F3A" w14:textId="27F18C50" w:rsidR="00993EFF" w:rsidRPr="00993EFF" w:rsidRDefault="00993EFF" w:rsidP="00993EFF">
      <w:pPr>
        <w:pStyle w:val="EX"/>
        <w:rPr>
          <w:ins w:id="235" w:author="IS" w:date="2024-05-01T19:28:00Z"/>
        </w:rPr>
      </w:pPr>
      <w:ins w:id="236" w:author="IS" w:date="2024-05-01T19:28:00Z">
        <w:r>
          <w:t>[14]</w:t>
        </w:r>
        <w:r w:rsidRPr="00DB4BC7">
          <w:tab/>
          <w:t>3GPP T</w:t>
        </w:r>
        <w:r>
          <w:t>S</w:t>
        </w:r>
        <w:r w:rsidRPr="00DB4BC7">
          <w:t xml:space="preserve"> </w:t>
        </w:r>
        <w:r>
          <w:t>38.5</w:t>
        </w:r>
      </w:ins>
      <w:ins w:id="237" w:author="IS" w:date="2024-05-01T19:29:00Z">
        <w:r>
          <w:t>2</w:t>
        </w:r>
      </w:ins>
      <w:ins w:id="238" w:author="IS" w:date="2024-05-01T19:28:00Z">
        <w:r>
          <w:t>1-</w:t>
        </w:r>
      </w:ins>
      <w:ins w:id="239" w:author="IS" w:date="2024-05-01T19:29:00Z">
        <w:r>
          <w:t>5</w:t>
        </w:r>
      </w:ins>
      <w:ins w:id="240" w:author="IS" w:date="2024-05-01T19:28:00Z">
        <w:r>
          <w:t xml:space="preserve"> Release 1</w:t>
        </w:r>
      </w:ins>
      <w:ins w:id="241" w:author="IS" w:date="2024-05-01T19:29:00Z">
        <w:r>
          <w:t>8</w:t>
        </w:r>
      </w:ins>
      <w:ins w:id="242" w:author="IS" w:date="2024-05-01T19:28:00Z">
        <w:r w:rsidRPr="00DB4BC7">
          <w:t>:</w:t>
        </w:r>
        <w:r>
          <w:t xml:space="preserve"> </w:t>
        </w:r>
        <w:r w:rsidRPr="00DB4BC7">
          <w:t>"</w:t>
        </w:r>
      </w:ins>
      <w:ins w:id="243" w:author="IS" w:date="2024-05-01T19:29:00Z">
        <w:r>
          <w:t>NR; User Equipment (UE) conformance specification; Radio transmission and reception; Part 5: Satellite access Radio Frequency (RF) and performance</w:t>
        </w:r>
      </w:ins>
      <w:ins w:id="244" w:author="IS" w:date="2024-05-01T19:28:00Z">
        <w:r>
          <w:t>"</w:t>
        </w:r>
      </w:ins>
    </w:p>
    <w:p w14:paraId="272BEBDF" w14:textId="77777777" w:rsidR="00993EFF" w:rsidRPr="000702BF" w:rsidRDefault="00993EFF" w:rsidP="00993EFF">
      <w:pPr>
        <w:pStyle w:val="Heading1"/>
      </w:pPr>
      <w:bookmarkStart w:id="245" w:name="definitions"/>
      <w:bookmarkStart w:id="246" w:name="_Toc137543550"/>
      <w:bookmarkStart w:id="247" w:name="_Toc152356527"/>
      <w:bookmarkEnd w:id="245"/>
      <w:r w:rsidRPr="000702BF">
        <w:t>3</w:t>
      </w:r>
      <w:r w:rsidRPr="000702BF">
        <w:tab/>
        <w:t xml:space="preserve">Definitions of terms, </w:t>
      </w:r>
      <w:proofErr w:type="gramStart"/>
      <w:r w:rsidRPr="000702BF">
        <w:t>symbols</w:t>
      </w:r>
      <w:proofErr w:type="gramEnd"/>
      <w:r w:rsidRPr="000702BF">
        <w:t xml:space="preserve"> and abbreviations</w:t>
      </w:r>
      <w:bookmarkEnd w:id="246"/>
      <w:bookmarkEnd w:id="247"/>
    </w:p>
    <w:p w14:paraId="144E5BF0" w14:textId="77777777" w:rsidR="00993EFF" w:rsidRPr="006A0199" w:rsidRDefault="00993EFF" w:rsidP="00993EFF">
      <w:pPr>
        <w:rPr>
          <w:ins w:id="248" w:author="IS" w:date="2024-05-01T19:30:00Z"/>
        </w:rPr>
      </w:pPr>
      <w:bookmarkStart w:id="249" w:name="_Toc137543551"/>
      <w:bookmarkStart w:id="250" w:name="_Toc152356528"/>
      <w:ins w:id="251" w:author="IS" w:date="2024-05-01T19:30:00Z">
        <w:r w:rsidRPr="006A0199">
          <w:t>Void</w:t>
        </w:r>
      </w:ins>
    </w:p>
    <w:p w14:paraId="5B049430" w14:textId="12AC6FDD" w:rsidR="00993EFF" w:rsidRPr="000702BF" w:rsidDel="00993EFF" w:rsidRDefault="00993EFF" w:rsidP="00993EFF">
      <w:pPr>
        <w:pStyle w:val="Heading2"/>
        <w:rPr>
          <w:del w:id="252" w:author="IS" w:date="2024-05-01T19:30:00Z"/>
        </w:rPr>
      </w:pPr>
      <w:del w:id="253" w:author="IS" w:date="2024-05-01T19:30:00Z">
        <w:r w:rsidRPr="000702BF" w:rsidDel="00993EFF">
          <w:lastRenderedPageBreak/>
          <w:delText>3.1</w:delText>
        </w:r>
        <w:r w:rsidRPr="000702BF" w:rsidDel="00993EFF">
          <w:tab/>
          <w:delText>Terms</w:delText>
        </w:r>
        <w:bookmarkEnd w:id="249"/>
        <w:bookmarkEnd w:id="250"/>
      </w:del>
    </w:p>
    <w:p w14:paraId="59B5EEE5" w14:textId="0F2A0816" w:rsidR="00993EFF" w:rsidRPr="000702BF" w:rsidDel="00993EFF" w:rsidRDefault="00993EFF" w:rsidP="00993EFF">
      <w:pPr>
        <w:rPr>
          <w:del w:id="254" w:author="IS" w:date="2024-05-01T19:30:00Z"/>
        </w:rPr>
      </w:pPr>
      <w:del w:id="255" w:author="IS" w:date="2024-05-01T19:30:00Z">
        <w:r w:rsidRPr="000702BF" w:rsidDel="00993EFF">
          <w:delText>For the purposes of the present document, the terms given in TR 21.905 [1] and the following apply. A term defined in the present document takes precedence over the definition of the same term, if any, in TR 21.905 [1].</w:delText>
        </w:r>
      </w:del>
    </w:p>
    <w:p w14:paraId="339AB1E4" w14:textId="16DBA3DD" w:rsidR="00993EFF" w:rsidRPr="000702BF" w:rsidDel="00993EFF" w:rsidRDefault="00993EFF" w:rsidP="00993EFF">
      <w:pPr>
        <w:rPr>
          <w:del w:id="256" w:author="IS" w:date="2024-05-01T19:30:00Z"/>
        </w:rPr>
      </w:pPr>
      <w:del w:id="257" w:author="IS" w:date="2024-05-01T19:30:00Z">
        <w:r w:rsidRPr="000702BF" w:rsidDel="00993EFF">
          <w:rPr>
            <w:b/>
          </w:rPr>
          <w:delText>Geosynchronous Earth Orbit:</w:delText>
        </w:r>
        <w:r w:rsidRPr="000702BF" w:rsidDel="00993EFF">
          <w:delText xml:space="preserve"> Earth-centered orbit at approximately 35786 kilometres above Earth's surface and synchronised with Earth's rotation. A geostationary orbit is a non-inclined geosynchronous orbit, i.e. in the Earth's equator plane.</w:delText>
        </w:r>
      </w:del>
    </w:p>
    <w:p w14:paraId="50A7447B" w14:textId="4A95FE9A" w:rsidR="00993EFF" w:rsidRPr="000702BF" w:rsidDel="00993EFF" w:rsidRDefault="00993EFF" w:rsidP="00993EFF">
      <w:pPr>
        <w:rPr>
          <w:del w:id="258" w:author="IS" w:date="2024-05-01T19:30:00Z"/>
        </w:rPr>
      </w:pPr>
      <w:del w:id="259" w:author="IS" w:date="2024-05-01T19:30:00Z">
        <w:r w:rsidRPr="000702BF" w:rsidDel="00993EFF">
          <w:rPr>
            <w:b/>
          </w:rPr>
          <w:delText xml:space="preserve">Low Earth Orbit: </w:delText>
        </w:r>
        <w:r w:rsidRPr="000702BF" w:rsidDel="00993EFF">
          <w:delText>Orbit around the Earth with an altitude between 300 km, and 1500 km.</w:delText>
        </w:r>
      </w:del>
    </w:p>
    <w:p w14:paraId="3BFAF58E" w14:textId="7C894258" w:rsidR="00993EFF" w:rsidRPr="000702BF" w:rsidDel="00993EFF" w:rsidRDefault="00993EFF" w:rsidP="00993EFF">
      <w:pPr>
        <w:rPr>
          <w:del w:id="260" w:author="IS" w:date="2024-05-01T19:30:00Z"/>
        </w:rPr>
      </w:pPr>
      <w:del w:id="261" w:author="IS" w:date="2024-05-01T19:30:00Z">
        <w:r w:rsidRPr="000702BF" w:rsidDel="00993EFF">
          <w:rPr>
            <w:b/>
          </w:rPr>
          <w:delText xml:space="preserve">Non-terrestrial networks: </w:delText>
        </w:r>
        <w:r w:rsidRPr="000702BF" w:rsidDel="00993EFF">
          <w:delText>Networks, or segments of networks, using an airborne or space-borne vehicle to embark a transmission equipment relay node or base station.</w:delText>
        </w:r>
      </w:del>
    </w:p>
    <w:p w14:paraId="25AB1E61" w14:textId="04FB6D48" w:rsidR="00993EFF" w:rsidRPr="000702BF" w:rsidDel="00993EFF" w:rsidRDefault="00993EFF" w:rsidP="00993EFF">
      <w:pPr>
        <w:rPr>
          <w:del w:id="262" w:author="IS" w:date="2024-05-01T19:30:00Z"/>
        </w:rPr>
      </w:pPr>
      <w:del w:id="263" w:author="IS" w:date="2024-05-01T19:30:00Z">
        <w:r w:rsidRPr="000702BF" w:rsidDel="00993EFF">
          <w:rPr>
            <w:b/>
          </w:rPr>
          <w:delText xml:space="preserve">Satellite: </w:delText>
        </w:r>
        <w:r w:rsidRPr="000702BF" w:rsidDel="00993EFF">
          <w:delText xml:space="preserve">A space-borne vehicle embarking a bent pipe payload or a regenerative payload telecommunication transmitter, placed into Low-Earth Orbit (LEO), Medium-Earth Orbit (MEO), or Geostationary Earth Orbit (GEO). </w:delText>
        </w:r>
      </w:del>
    </w:p>
    <w:p w14:paraId="30B94841" w14:textId="75DEC443" w:rsidR="00993EFF" w:rsidRPr="000702BF" w:rsidDel="00993EFF" w:rsidRDefault="00993EFF" w:rsidP="00993EFF">
      <w:pPr>
        <w:rPr>
          <w:del w:id="264" w:author="IS" w:date="2024-05-01T19:30:00Z"/>
          <w:b/>
        </w:rPr>
      </w:pPr>
      <w:del w:id="265" w:author="IS" w:date="2024-05-01T19:30:00Z">
        <w:r w:rsidRPr="000702BF" w:rsidDel="00993EFF">
          <w:rPr>
            <w:b/>
          </w:rPr>
          <w:delText xml:space="preserve">Satellite Access Node: </w:delText>
        </w:r>
        <w:r w:rsidRPr="000702BF" w:rsidDel="00993EFF">
          <w:delText>see definition in TS 38.108</w:delText>
        </w:r>
        <w:r w:rsidDel="00993EFF">
          <w:delText xml:space="preserve"> </w:delText>
        </w:r>
        <w:r w:rsidRPr="000702BF" w:rsidDel="00993EFF">
          <w:delText>[4].</w:delText>
        </w:r>
        <w:r w:rsidRPr="000702BF" w:rsidDel="00993EFF">
          <w:rPr>
            <w:b/>
          </w:rPr>
          <w:delText xml:space="preserve"> </w:delText>
        </w:r>
      </w:del>
    </w:p>
    <w:p w14:paraId="4F15B75C" w14:textId="381B18F6" w:rsidR="00993EFF" w:rsidRPr="000702BF" w:rsidDel="00993EFF" w:rsidRDefault="00993EFF" w:rsidP="00993EFF">
      <w:pPr>
        <w:rPr>
          <w:del w:id="266" w:author="IS" w:date="2024-05-01T19:30:00Z"/>
        </w:rPr>
      </w:pPr>
      <w:del w:id="267" w:author="IS" w:date="2024-05-01T19:30:00Z">
        <w:r w:rsidRPr="000702BF" w:rsidDel="00993EFF">
          <w:rPr>
            <w:rFonts w:eastAsia="DengXian"/>
            <w:b/>
          </w:rPr>
          <w:delText>UE transmission bandwidth configuration</w:delText>
        </w:r>
        <w:r w:rsidRPr="000702BF" w:rsidDel="00993EFF">
          <w:rPr>
            <w:rFonts w:eastAsia="DengXian"/>
          </w:rPr>
          <w:delText>: Set of resource blocks located within the UE channel bandwidth which may be used for transmitting or receiving by the UE.</w:delText>
        </w:r>
      </w:del>
    </w:p>
    <w:p w14:paraId="0F2824C8" w14:textId="40D22553" w:rsidR="00993EFF" w:rsidRPr="000702BF" w:rsidDel="00993EFF" w:rsidRDefault="00993EFF" w:rsidP="00993EFF">
      <w:pPr>
        <w:pStyle w:val="Heading2"/>
        <w:rPr>
          <w:del w:id="268" w:author="IS" w:date="2024-05-01T19:30:00Z"/>
        </w:rPr>
      </w:pPr>
      <w:bookmarkStart w:id="269" w:name="_Toc137543552"/>
      <w:bookmarkStart w:id="270" w:name="_Toc152356529"/>
      <w:del w:id="271" w:author="IS" w:date="2024-05-01T19:30:00Z">
        <w:r w:rsidRPr="000702BF" w:rsidDel="00993EFF">
          <w:delText>3.2</w:delText>
        </w:r>
        <w:r w:rsidRPr="000702BF" w:rsidDel="00993EFF">
          <w:tab/>
          <w:delText>Symbols</w:delText>
        </w:r>
        <w:bookmarkEnd w:id="269"/>
        <w:bookmarkEnd w:id="270"/>
      </w:del>
    </w:p>
    <w:p w14:paraId="1217D6C3" w14:textId="581B645E" w:rsidR="00993EFF" w:rsidRPr="000702BF" w:rsidDel="00993EFF" w:rsidRDefault="00993EFF" w:rsidP="00993EFF">
      <w:pPr>
        <w:keepNext/>
        <w:rPr>
          <w:del w:id="272" w:author="IS" w:date="2024-05-01T19:30:00Z"/>
        </w:rPr>
      </w:pPr>
      <w:del w:id="273" w:author="IS" w:date="2024-05-01T19:30:00Z">
        <w:r w:rsidRPr="000702BF" w:rsidDel="00993EFF">
          <w:delText>For the purposes of the present document, the following symbols apply:</w:delText>
        </w:r>
      </w:del>
    </w:p>
    <w:p w14:paraId="3796C2F8" w14:textId="2F9A6909" w:rsidR="00993EFF" w:rsidRPr="000702BF" w:rsidDel="00993EFF" w:rsidRDefault="00993EFF" w:rsidP="00993EFF">
      <w:pPr>
        <w:pStyle w:val="EW"/>
        <w:rPr>
          <w:del w:id="274" w:author="IS" w:date="2024-05-01T19:30:00Z"/>
        </w:rPr>
      </w:pPr>
      <w:del w:id="275" w:author="IS" w:date="2024-05-01T19:30:00Z">
        <w:r w:rsidRPr="000702BF" w:rsidDel="00993EFF">
          <w:delText>ΔF</w:delText>
        </w:r>
        <w:r w:rsidRPr="000702BF" w:rsidDel="00993EFF">
          <w:rPr>
            <w:vertAlign w:val="subscript"/>
          </w:rPr>
          <w:delText>Global</w:delText>
        </w:r>
        <w:r w:rsidRPr="000702BF" w:rsidDel="00993EFF">
          <w:rPr>
            <w:vertAlign w:val="subscript"/>
          </w:rPr>
          <w:tab/>
        </w:r>
        <w:r w:rsidRPr="000702BF" w:rsidDel="00993EFF">
          <w:delText xml:space="preserve">Granularity of the global frequency raster </w:delText>
        </w:r>
      </w:del>
    </w:p>
    <w:p w14:paraId="2DC26C8D" w14:textId="65160252" w:rsidR="00993EFF" w:rsidRPr="000702BF" w:rsidDel="00993EFF" w:rsidRDefault="00993EFF" w:rsidP="00993EFF">
      <w:pPr>
        <w:pStyle w:val="EW"/>
        <w:rPr>
          <w:del w:id="276" w:author="IS" w:date="2024-05-01T19:30:00Z"/>
        </w:rPr>
      </w:pPr>
      <w:del w:id="277" w:author="IS" w:date="2024-05-01T19:30:00Z">
        <w:r w:rsidRPr="000702BF" w:rsidDel="00993EFF">
          <w:delText>ΔF</w:delText>
        </w:r>
        <w:r w:rsidRPr="000702BF" w:rsidDel="00993EFF">
          <w:rPr>
            <w:vertAlign w:val="subscript"/>
          </w:rPr>
          <w:delText>Raster</w:delText>
        </w:r>
        <w:r w:rsidRPr="000702BF" w:rsidDel="00993EFF">
          <w:rPr>
            <w:vertAlign w:val="subscript"/>
          </w:rPr>
          <w:tab/>
        </w:r>
        <w:r w:rsidRPr="000702BF" w:rsidDel="00993EFF">
          <w:rPr>
            <w:rFonts w:eastAsia="Yu Mincho"/>
          </w:rPr>
          <w:delText>Band dependent channel raster granularity</w:delText>
        </w:r>
      </w:del>
    </w:p>
    <w:p w14:paraId="16CB2981" w14:textId="1753479A" w:rsidR="00993EFF" w:rsidRPr="000702BF" w:rsidDel="00993EFF" w:rsidRDefault="00993EFF" w:rsidP="00993EFF">
      <w:pPr>
        <w:pStyle w:val="EW"/>
        <w:rPr>
          <w:del w:id="278" w:author="IS" w:date="2024-05-01T19:30:00Z"/>
        </w:rPr>
      </w:pPr>
      <w:del w:id="279" w:author="IS" w:date="2024-05-01T19:30:00Z">
        <w:r w:rsidRPr="000702BF" w:rsidDel="00993EFF">
          <w:delText>BW</w:delText>
        </w:r>
        <w:r w:rsidRPr="000702BF" w:rsidDel="00993EFF">
          <w:rPr>
            <w:vertAlign w:val="subscript"/>
          </w:rPr>
          <w:delText>Channel</w:delText>
        </w:r>
        <w:r w:rsidRPr="000702BF" w:rsidDel="00993EFF">
          <w:tab/>
          <w:delText>Channel bandwidth</w:delText>
        </w:r>
      </w:del>
    </w:p>
    <w:p w14:paraId="0B03E9E5" w14:textId="777F3434" w:rsidR="00993EFF" w:rsidRPr="000702BF" w:rsidDel="00993EFF" w:rsidRDefault="00993EFF" w:rsidP="00993EFF">
      <w:pPr>
        <w:pStyle w:val="EW"/>
        <w:rPr>
          <w:del w:id="280" w:author="IS" w:date="2024-05-01T19:30:00Z"/>
        </w:rPr>
      </w:pPr>
      <w:del w:id="281" w:author="IS" w:date="2024-05-01T19:30:00Z">
        <w:r w:rsidRPr="000702BF" w:rsidDel="00993EFF">
          <w:delText>BW</w:delText>
        </w:r>
        <w:r w:rsidRPr="000702BF" w:rsidDel="00993EFF">
          <w:rPr>
            <w:vertAlign w:val="subscript"/>
          </w:rPr>
          <w:delText>interferer</w:delText>
        </w:r>
        <w:r w:rsidRPr="000702BF" w:rsidDel="00993EFF">
          <w:tab/>
          <w:delText>Bandwidth of the interferer</w:delText>
        </w:r>
      </w:del>
    </w:p>
    <w:p w14:paraId="3030BA3A" w14:textId="2ED36E18" w:rsidR="00993EFF" w:rsidRPr="000702BF" w:rsidDel="00993EFF" w:rsidRDefault="00993EFF" w:rsidP="00993EFF">
      <w:pPr>
        <w:pStyle w:val="EW"/>
        <w:rPr>
          <w:del w:id="282" w:author="IS" w:date="2024-05-01T19:30:00Z"/>
        </w:rPr>
      </w:pPr>
      <w:del w:id="283" w:author="IS" w:date="2024-05-01T19:30:00Z">
        <w:r w:rsidRPr="000702BF" w:rsidDel="00993EFF">
          <w:delText>F</w:delText>
        </w:r>
        <w:r w:rsidRPr="000702BF" w:rsidDel="00993EFF">
          <w:rPr>
            <w:vertAlign w:val="subscript"/>
          </w:rPr>
          <w:delText>DL_low</w:delText>
        </w:r>
        <w:r w:rsidRPr="000702BF" w:rsidDel="00993EFF">
          <w:rPr>
            <w:vertAlign w:val="subscript"/>
          </w:rPr>
          <w:tab/>
        </w:r>
        <w:r w:rsidRPr="000702BF" w:rsidDel="00993EFF">
          <w:delText xml:space="preserve">The lowest frequency of the downlink </w:delText>
        </w:r>
        <w:r w:rsidRPr="000702BF" w:rsidDel="00993EFF">
          <w:rPr>
            <w:i/>
          </w:rPr>
          <w:delText>operating band</w:delText>
        </w:r>
      </w:del>
    </w:p>
    <w:p w14:paraId="58651A36" w14:textId="40248CCA" w:rsidR="00993EFF" w:rsidRPr="000702BF" w:rsidDel="00993EFF" w:rsidRDefault="00993EFF" w:rsidP="00993EFF">
      <w:pPr>
        <w:pStyle w:val="EW"/>
        <w:rPr>
          <w:del w:id="284" w:author="IS" w:date="2024-05-01T19:30:00Z"/>
        </w:rPr>
      </w:pPr>
      <w:del w:id="285" w:author="IS" w:date="2024-05-01T19:30:00Z">
        <w:r w:rsidRPr="000702BF" w:rsidDel="00993EFF">
          <w:delText>F</w:delText>
        </w:r>
        <w:r w:rsidRPr="000702BF" w:rsidDel="00993EFF">
          <w:rPr>
            <w:vertAlign w:val="subscript"/>
          </w:rPr>
          <w:delText>DL_high</w:delText>
        </w:r>
        <w:r w:rsidRPr="000702BF" w:rsidDel="00993EFF">
          <w:rPr>
            <w:vertAlign w:val="subscript"/>
          </w:rPr>
          <w:tab/>
        </w:r>
        <w:r w:rsidRPr="000702BF" w:rsidDel="00993EFF">
          <w:delText xml:space="preserve">The highest frequency of the downlink </w:delText>
        </w:r>
        <w:r w:rsidRPr="000702BF" w:rsidDel="00993EFF">
          <w:rPr>
            <w:i/>
          </w:rPr>
          <w:delText>operating band</w:delText>
        </w:r>
      </w:del>
    </w:p>
    <w:p w14:paraId="39AB6CF9" w14:textId="4B0966F1" w:rsidR="00993EFF" w:rsidRPr="000702BF" w:rsidDel="00993EFF" w:rsidRDefault="00993EFF" w:rsidP="00993EFF">
      <w:pPr>
        <w:pStyle w:val="EW"/>
        <w:rPr>
          <w:del w:id="286" w:author="IS" w:date="2024-05-01T19:30:00Z"/>
        </w:rPr>
      </w:pPr>
      <w:del w:id="287" w:author="IS" w:date="2024-05-01T19:30:00Z">
        <w:r w:rsidRPr="000702BF" w:rsidDel="00993EFF">
          <w:delText>F</w:delText>
        </w:r>
        <w:r w:rsidRPr="000702BF" w:rsidDel="00993EFF">
          <w:rPr>
            <w:vertAlign w:val="subscript"/>
          </w:rPr>
          <w:delText>UL_low</w:delText>
        </w:r>
        <w:r w:rsidRPr="000702BF" w:rsidDel="00993EFF">
          <w:rPr>
            <w:vertAlign w:val="subscript"/>
          </w:rPr>
          <w:tab/>
        </w:r>
        <w:r w:rsidRPr="000702BF" w:rsidDel="00993EFF">
          <w:delText xml:space="preserve">The lowest frequency of the uplink </w:delText>
        </w:r>
        <w:r w:rsidRPr="000702BF" w:rsidDel="00993EFF">
          <w:rPr>
            <w:i/>
          </w:rPr>
          <w:delText>operating band</w:delText>
        </w:r>
      </w:del>
    </w:p>
    <w:p w14:paraId="008060C1" w14:textId="2772D16D" w:rsidR="00993EFF" w:rsidRPr="000702BF" w:rsidDel="00993EFF" w:rsidRDefault="00993EFF" w:rsidP="00993EFF">
      <w:pPr>
        <w:pStyle w:val="EW"/>
        <w:rPr>
          <w:del w:id="288" w:author="IS" w:date="2024-05-01T19:30:00Z"/>
          <w:i/>
        </w:rPr>
      </w:pPr>
      <w:del w:id="289" w:author="IS" w:date="2024-05-01T19:30:00Z">
        <w:r w:rsidRPr="000702BF" w:rsidDel="00993EFF">
          <w:delText>F</w:delText>
        </w:r>
        <w:r w:rsidRPr="000702BF" w:rsidDel="00993EFF">
          <w:rPr>
            <w:vertAlign w:val="subscript"/>
          </w:rPr>
          <w:delText>UL_high</w:delText>
        </w:r>
        <w:r w:rsidRPr="000702BF" w:rsidDel="00993EFF">
          <w:rPr>
            <w:vertAlign w:val="subscript"/>
          </w:rPr>
          <w:tab/>
        </w:r>
        <w:r w:rsidRPr="000702BF" w:rsidDel="00993EFF">
          <w:delText xml:space="preserve">The highest frequency of the uplink </w:delText>
        </w:r>
        <w:r w:rsidRPr="000702BF" w:rsidDel="00993EFF">
          <w:rPr>
            <w:i/>
          </w:rPr>
          <w:delText>operating band</w:delText>
        </w:r>
      </w:del>
    </w:p>
    <w:p w14:paraId="580C8CDA" w14:textId="689549DC" w:rsidR="00993EFF" w:rsidRPr="000702BF" w:rsidDel="00993EFF" w:rsidRDefault="00993EFF" w:rsidP="00993EFF">
      <w:pPr>
        <w:pStyle w:val="EW"/>
        <w:rPr>
          <w:del w:id="290" w:author="IS" w:date="2024-05-01T19:30:00Z"/>
          <w:rFonts w:eastAsia="Yu Mincho"/>
        </w:rPr>
      </w:pPr>
      <w:del w:id="291" w:author="IS" w:date="2024-05-01T19:30:00Z">
        <w:r w:rsidRPr="000702BF" w:rsidDel="00993EFF">
          <w:delText>F</w:delText>
        </w:r>
        <w:r w:rsidRPr="000702BF" w:rsidDel="00993EFF">
          <w:rPr>
            <w:vertAlign w:val="subscript"/>
          </w:rPr>
          <w:delText>Interferer</w:delText>
        </w:r>
        <w:r w:rsidRPr="000702BF" w:rsidDel="00993EFF">
          <w:rPr>
            <w:vertAlign w:val="subscript"/>
          </w:rPr>
          <w:tab/>
        </w:r>
        <w:r w:rsidRPr="000702BF" w:rsidDel="00993EFF">
          <w:delText>Frequency of the interferer</w:delText>
        </w:r>
        <w:r w:rsidRPr="000702BF" w:rsidDel="00993EFF">
          <w:rPr>
            <w:rFonts w:eastAsia="Yu Mincho"/>
          </w:rPr>
          <w:delText xml:space="preserve"> </w:delText>
        </w:r>
      </w:del>
    </w:p>
    <w:p w14:paraId="74845EA3" w14:textId="18B4C173" w:rsidR="00993EFF" w:rsidRPr="000702BF" w:rsidDel="00993EFF" w:rsidRDefault="00993EFF" w:rsidP="00993EFF">
      <w:pPr>
        <w:pStyle w:val="EW"/>
        <w:tabs>
          <w:tab w:val="left" w:pos="284"/>
          <w:tab w:val="left" w:pos="568"/>
          <w:tab w:val="left" w:pos="852"/>
          <w:tab w:val="left" w:pos="1136"/>
          <w:tab w:val="left" w:pos="1420"/>
          <w:tab w:val="left" w:pos="3405"/>
        </w:tabs>
        <w:rPr>
          <w:del w:id="292" w:author="IS" w:date="2024-05-01T19:30:00Z"/>
        </w:rPr>
      </w:pPr>
      <w:del w:id="293" w:author="IS" w:date="2024-05-01T19:30:00Z">
        <w:r w:rsidRPr="000702BF" w:rsidDel="00993EFF">
          <w:delText>F</w:delText>
        </w:r>
        <w:r w:rsidRPr="000702BF" w:rsidDel="00993EFF">
          <w:rPr>
            <w:vertAlign w:val="subscript"/>
          </w:rPr>
          <w:delText xml:space="preserve">Interferer </w:delText>
        </w:r>
        <w:r w:rsidRPr="000702BF" w:rsidDel="00993EFF">
          <w:delText>(offset)</w:delText>
        </w:r>
        <w:r w:rsidRPr="000702BF" w:rsidDel="00993EFF">
          <w:tab/>
          <w:delText>Frequency offset of the interferer (between the center frequency of the interferer and the carrier frequency of the carrier measured)</w:delText>
        </w:r>
      </w:del>
    </w:p>
    <w:p w14:paraId="152F778C" w14:textId="655EC690" w:rsidR="00993EFF" w:rsidRPr="000702BF" w:rsidDel="00993EFF" w:rsidRDefault="00993EFF" w:rsidP="00993EFF">
      <w:pPr>
        <w:pStyle w:val="EW"/>
        <w:rPr>
          <w:del w:id="294" w:author="IS" w:date="2024-05-01T19:30:00Z"/>
        </w:rPr>
      </w:pPr>
      <w:del w:id="295" w:author="IS" w:date="2024-05-01T19:30:00Z">
        <w:r w:rsidRPr="000702BF" w:rsidDel="00993EFF">
          <w:delText>F</w:delText>
        </w:r>
        <w:r w:rsidRPr="000702BF" w:rsidDel="00993EFF">
          <w:rPr>
            <w:vertAlign w:val="subscript"/>
          </w:rPr>
          <w:delText>Ioffset</w:delText>
        </w:r>
        <w:r w:rsidRPr="000702BF" w:rsidDel="00993EFF">
          <w:rPr>
            <w:vertAlign w:val="subscript"/>
          </w:rPr>
          <w:tab/>
        </w:r>
        <w:r w:rsidRPr="000702BF" w:rsidDel="00993EFF">
          <w:delText>Frequency offset of the interferer (between the center frequency of the interferer and the closest edge of the carrier measured)</w:delText>
        </w:r>
      </w:del>
    </w:p>
    <w:p w14:paraId="5909F1BA" w14:textId="37170F86" w:rsidR="00993EFF" w:rsidRPr="000702BF" w:rsidDel="00993EFF" w:rsidRDefault="00993EFF" w:rsidP="00993EFF">
      <w:pPr>
        <w:pStyle w:val="EW"/>
        <w:rPr>
          <w:del w:id="296" w:author="IS" w:date="2024-05-01T19:30:00Z"/>
        </w:rPr>
      </w:pPr>
      <w:del w:id="297" w:author="IS" w:date="2024-05-01T19:30:00Z">
        <w:r w:rsidRPr="000702BF" w:rsidDel="00993EFF">
          <w:delText>F</w:delText>
        </w:r>
        <w:r w:rsidRPr="000702BF" w:rsidDel="00993EFF">
          <w:rPr>
            <w:vertAlign w:val="subscript"/>
          </w:rPr>
          <w:delText>OOB</w:delText>
        </w:r>
        <w:r w:rsidRPr="000702BF" w:rsidDel="00993EFF">
          <w:rPr>
            <w:vertAlign w:val="subscript"/>
          </w:rPr>
          <w:tab/>
        </w:r>
        <w:r w:rsidRPr="000702BF" w:rsidDel="00993EFF">
          <w:delText>The boundary between the NR</w:delText>
        </w:r>
        <w:r w:rsidRPr="000702BF" w:rsidDel="00993EFF">
          <w:rPr>
            <w:rFonts w:hint="eastAsia"/>
          </w:rPr>
          <w:delText xml:space="preserve"> </w:delText>
        </w:r>
        <w:r w:rsidRPr="000702BF" w:rsidDel="00993EFF">
          <w:delText>out of band emission and spurious emission domains</w:delText>
        </w:r>
      </w:del>
    </w:p>
    <w:p w14:paraId="6D8B4B6D" w14:textId="08184B2F" w:rsidR="00993EFF" w:rsidRPr="000702BF" w:rsidDel="00993EFF" w:rsidRDefault="00993EFF" w:rsidP="00993EFF">
      <w:pPr>
        <w:pStyle w:val="EW"/>
        <w:rPr>
          <w:del w:id="298" w:author="IS" w:date="2024-05-01T19:30:00Z"/>
          <w:rFonts w:eastAsia="Yu Mincho"/>
        </w:rPr>
      </w:pPr>
      <w:del w:id="299" w:author="IS" w:date="2024-05-01T19:30:00Z">
        <w:r w:rsidRPr="000702BF" w:rsidDel="00993EFF">
          <w:rPr>
            <w:rFonts w:eastAsia="Yu Mincho"/>
          </w:rPr>
          <w:delText>F</w:delText>
        </w:r>
        <w:r w:rsidRPr="000702BF" w:rsidDel="00993EFF">
          <w:rPr>
            <w:rFonts w:eastAsia="Yu Mincho"/>
            <w:vertAlign w:val="subscript"/>
          </w:rPr>
          <w:delText>REF</w:delText>
        </w:r>
        <w:r w:rsidRPr="000702BF" w:rsidDel="00993EFF">
          <w:rPr>
            <w:rFonts w:eastAsia="Yu Mincho"/>
          </w:rPr>
          <w:tab/>
          <w:delText>RF reference frequency</w:delText>
        </w:r>
      </w:del>
    </w:p>
    <w:p w14:paraId="13D99328" w14:textId="4C5E3E69" w:rsidR="00993EFF" w:rsidRPr="000702BF" w:rsidDel="00993EFF" w:rsidRDefault="00993EFF" w:rsidP="00993EFF">
      <w:pPr>
        <w:pStyle w:val="EW"/>
        <w:rPr>
          <w:del w:id="300" w:author="IS" w:date="2024-05-01T19:30:00Z"/>
          <w:vertAlign w:val="subscript"/>
        </w:rPr>
      </w:pPr>
      <w:del w:id="301" w:author="IS" w:date="2024-05-01T19:30:00Z">
        <w:r w:rsidRPr="000702BF" w:rsidDel="00993EFF">
          <w:delText>F</w:delText>
        </w:r>
        <w:r w:rsidRPr="000702BF" w:rsidDel="00993EFF">
          <w:rPr>
            <w:vertAlign w:val="subscript"/>
          </w:rPr>
          <w:delText>REF-Offs</w:delText>
        </w:r>
        <w:r w:rsidRPr="000702BF" w:rsidDel="00993EFF">
          <w:rPr>
            <w:vertAlign w:val="subscript"/>
          </w:rPr>
          <w:tab/>
        </w:r>
        <w:r w:rsidRPr="000702BF" w:rsidDel="00993EFF">
          <w:delText>Offset used for calculating F</w:delText>
        </w:r>
        <w:r w:rsidRPr="000702BF" w:rsidDel="00993EFF">
          <w:rPr>
            <w:vertAlign w:val="subscript"/>
          </w:rPr>
          <w:delText>REF</w:delText>
        </w:r>
      </w:del>
    </w:p>
    <w:p w14:paraId="1CEF1111" w14:textId="4B4C5A78" w:rsidR="00993EFF" w:rsidRPr="000702BF" w:rsidDel="00993EFF" w:rsidRDefault="00993EFF" w:rsidP="00993EFF">
      <w:pPr>
        <w:pStyle w:val="EW"/>
        <w:rPr>
          <w:del w:id="302" w:author="IS" w:date="2024-05-01T19:30:00Z"/>
        </w:rPr>
      </w:pPr>
      <w:del w:id="303" w:author="IS" w:date="2024-05-01T19:30:00Z">
        <w:r w:rsidRPr="000702BF" w:rsidDel="00993EFF">
          <w:rPr>
            <w:rFonts w:cs="Arial"/>
            <w:kern w:val="2"/>
          </w:rPr>
          <w:delText>F</w:delText>
        </w:r>
        <w:r w:rsidRPr="000702BF" w:rsidDel="00993EFF">
          <w:rPr>
            <w:rFonts w:cs="Arial"/>
            <w:kern w:val="2"/>
            <w:vertAlign w:val="subscript"/>
          </w:rPr>
          <w:delText>uw</w:delText>
        </w:r>
        <w:r w:rsidRPr="000702BF" w:rsidDel="00993EFF">
          <w:rPr>
            <w:rFonts w:cs="Arial"/>
            <w:kern w:val="2"/>
          </w:rPr>
          <w:delText xml:space="preserve"> (offset</w:delText>
        </w:r>
        <w:r w:rsidRPr="000702BF" w:rsidDel="00993EFF">
          <w:rPr>
            <w:rFonts w:cs="Arial" w:hint="eastAsia"/>
            <w:kern w:val="2"/>
          </w:rPr>
          <w:delText>)</w:delText>
        </w:r>
        <w:r w:rsidRPr="000702BF" w:rsidDel="00993EFF">
          <w:rPr>
            <w:rFonts w:cs="Arial"/>
            <w:kern w:val="2"/>
          </w:rPr>
          <w:tab/>
        </w:r>
        <w:r w:rsidRPr="000702BF" w:rsidDel="00993EFF">
          <w:rPr>
            <w:rFonts w:cs="Arial"/>
          </w:rPr>
          <w:delText>The frequency separation of the center frequency of the carrier closest to the interferer and the center frequency of the interferer</w:delText>
        </w:r>
      </w:del>
    </w:p>
    <w:p w14:paraId="1A6E811C" w14:textId="49E28515" w:rsidR="00993EFF" w:rsidRPr="000702BF" w:rsidDel="00993EFF" w:rsidRDefault="00993EFF" w:rsidP="00993EFF">
      <w:pPr>
        <w:pStyle w:val="EW"/>
        <w:rPr>
          <w:del w:id="304" w:author="IS" w:date="2024-05-01T19:30:00Z"/>
        </w:rPr>
      </w:pPr>
      <w:del w:id="305" w:author="IS" w:date="2024-05-01T19:30:00Z">
        <w:r w:rsidRPr="000702BF" w:rsidDel="00993EFF">
          <w:delText>N</w:delText>
        </w:r>
        <w:r w:rsidRPr="000702BF" w:rsidDel="00993EFF">
          <w:rPr>
            <w:vertAlign w:val="subscript"/>
          </w:rPr>
          <w:delText>RB</w:delText>
        </w:r>
        <w:r w:rsidRPr="000702BF" w:rsidDel="00993EFF">
          <w:tab/>
          <w:delText xml:space="preserve">Transmission bandwidth configuration, expressed in units of resource blocks </w:delText>
        </w:r>
      </w:del>
    </w:p>
    <w:p w14:paraId="1C5BD109" w14:textId="70286A54" w:rsidR="00993EFF" w:rsidRPr="000702BF" w:rsidDel="00993EFF" w:rsidRDefault="00993EFF" w:rsidP="00993EFF">
      <w:pPr>
        <w:pStyle w:val="EW"/>
        <w:rPr>
          <w:del w:id="306" w:author="IS" w:date="2024-05-01T19:30:00Z"/>
        </w:rPr>
      </w:pPr>
      <w:del w:id="307" w:author="IS" w:date="2024-05-01T19:30:00Z">
        <w:r w:rsidRPr="000702BF" w:rsidDel="00993EFF">
          <w:rPr>
            <w:rFonts w:eastAsia="Yu Mincho"/>
          </w:rPr>
          <w:delText>N</w:delText>
        </w:r>
        <w:r w:rsidRPr="000702BF" w:rsidDel="00993EFF">
          <w:rPr>
            <w:rFonts w:eastAsia="Yu Mincho"/>
            <w:vertAlign w:val="subscript"/>
          </w:rPr>
          <w:delText>REF</w:delText>
        </w:r>
        <w:r w:rsidRPr="000702BF" w:rsidDel="00993EFF">
          <w:rPr>
            <w:rFonts w:eastAsia="Yu Mincho"/>
            <w:vertAlign w:val="subscript"/>
          </w:rPr>
          <w:tab/>
        </w:r>
        <w:r w:rsidRPr="000702BF" w:rsidDel="00993EFF">
          <w:delText>NR Absolute Radio Frequency Channel Number (NR-ARFCN)</w:delText>
        </w:r>
      </w:del>
    </w:p>
    <w:p w14:paraId="096F1326" w14:textId="2B0C9BDE" w:rsidR="00993EFF" w:rsidRPr="000702BF" w:rsidDel="00993EFF" w:rsidRDefault="00993EFF" w:rsidP="00993EFF">
      <w:pPr>
        <w:pStyle w:val="EW"/>
        <w:rPr>
          <w:del w:id="308" w:author="IS" w:date="2024-05-01T19:30:00Z"/>
        </w:rPr>
      </w:pPr>
      <w:del w:id="309" w:author="IS" w:date="2024-05-01T19:30:00Z">
        <w:r w:rsidRPr="000702BF" w:rsidDel="00993EFF">
          <w:delText>N</w:delText>
        </w:r>
        <w:r w:rsidRPr="000702BF" w:rsidDel="00993EFF">
          <w:rPr>
            <w:vertAlign w:val="subscript"/>
          </w:rPr>
          <w:delText>REF-Offs</w:delText>
        </w:r>
        <w:r w:rsidRPr="000702BF" w:rsidDel="00993EFF">
          <w:tab/>
          <w:delText>Offset used for calculating N</w:delText>
        </w:r>
        <w:r w:rsidRPr="000702BF" w:rsidDel="00993EFF">
          <w:rPr>
            <w:vertAlign w:val="subscript"/>
          </w:rPr>
          <w:delText>REF</w:delText>
        </w:r>
      </w:del>
    </w:p>
    <w:p w14:paraId="053E5A39" w14:textId="37FD8B14" w:rsidR="00993EFF" w:rsidRPr="000702BF" w:rsidDel="00993EFF" w:rsidRDefault="00993EFF" w:rsidP="00993EFF">
      <w:pPr>
        <w:pStyle w:val="EW"/>
        <w:rPr>
          <w:del w:id="310" w:author="IS" w:date="2024-05-01T19:30:00Z"/>
        </w:rPr>
      </w:pPr>
      <w:del w:id="311" w:author="IS" w:date="2024-05-01T19:30:00Z">
        <w:r w:rsidRPr="000702BF" w:rsidDel="00993EFF">
          <w:delText>P</w:delText>
        </w:r>
        <w:r w:rsidRPr="000702BF" w:rsidDel="00993EFF">
          <w:rPr>
            <w:vertAlign w:val="subscript"/>
          </w:rPr>
          <w:delText>Interferer</w:delText>
        </w:r>
        <w:r w:rsidRPr="000702BF" w:rsidDel="00993EFF">
          <w:tab/>
          <w:delText>Modulated mean power of the interferer</w:delText>
        </w:r>
      </w:del>
    </w:p>
    <w:p w14:paraId="4417DFC6" w14:textId="7FA1F955" w:rsidR="00993EFF" w:rsidRPr="000702BF" w:rsidDel="00993EFF" w:rsidRDefault="00993EFF" w:rsidP="00993EFF">
      <w:pPr>
        <w:pStyle w:val="EW"/>
        <w:rPr>
          <w:del w:id="312" w:author="IS" w:date="2024-05-01T19:30:00Z"/>
        </w:rPr>
      </w:pPr>
      <w:del w:id="313" w:author="IS" w:date="2024-05-01T19:30:00Z">
        <w:r w:rsidRPr="000702BF" w:rsidDel="00993EFF">
          <w:delText>P</w:delText>
        </w:r>
        <w:r w:rsidRPr="000702BF" w:rsidDel="00993EFF">
          <w:rPr>
            <w:vertAlign w:val="subscript"/>
          </w:rPr>
          <w:delText>uw</w:delText>
        </w:r>
        <w:r w:rsidRPr="000702BF" w:rsidDel="00993EFF">
          <w:tab/>
          <w:delText>Power of an un</w:delText>
        </w:r>
        <w:r w:rsidRPr="000702BF" w:rsidDel="00993EFF">
          <w:rPr>
            <w:rFonts w:cs="Vrinda"/>
            <w:lang w:bidi="bn-IN"/>
          </w:rPr>
          <w:delText>wanted DL signal</w:delText>
        </w:r>
      </w:del>
    </w:p>
    <w:p w14:paraId="62F08911" w14:textId="476E264B" w:rsidR="00993EFF" w:rsidRPr="000702BF" w:rsidDel="00993EFF" w:rsidRDefault="00993EFF" w:rsidP="00993EFF">
      <w:pPr>
        <w:pStyle w:val="Heading2"/>
        <w:rPr>
          <w:del w:id="314" w:author="IS" w:date="2024-05-01T19:30:00Z"/>
        </w:rPr>
      </w:pPr>
      <w:bookmarkStart w:id="315" w:name="_Toc137543553"/>
      <w:bookmarkStart w:id="316" w:name="_Toc152356530"/>
      <w:del w:id="317" w:author="IS" w:date="2024-05-01T19:30:00Z">
        <w:r w:rsidRPr="000702BF" w:rsidDel="00993EFF">
          <w:delText>3.3</w:delText>
        </w:r>
        <w:r w:rsidRPr="000702BF" w:rsidDel="00993EFF">
          <w:tab/>
          <w:delText>Abbreviations</w:delText>
        </w:r>
        <w:bookmarkEnd w:id="315"/>
        <w:bookmarkEnd w:id="316"/>
      </w:del>
    </w:p>
    <w:p w14:paraId="40C73EB9" w14:textId="3C352D4F" w:rsidR="00993EFF" w:rsidRPr="000702BF" w:rsidDel="00993EFF" w:rsidRDefault="00993EFF" w:rsidP="00993EFF">
      <w:pPr>
        <w:keepNext/>
        <w:rPr>
          <w:del w:id="318" w:author="IS" w:date="2024-05-01T19:30:00Z"/>
        </w:rPr>
      </w:pPr>
      <w:del w:id="319" w:author="IS" w:date="2024-05-01T19:30:00Z">
        <w:r w:rsidRPr="000702BF" w:rsidDel="00993EFF">
          <w:delText>For the purposes of the present document, the abbreviations given in TR 21.905 [1] and the following apply. An abbreviation defined in the present document takes precedence over the definition of the same abbreviation, if any, in TR 21.905 [1].</w:delText>
        </w:r>
      </w:del>
    </w:p>
    <w:p w14:paraId="36BE081D" w14:textId="286769EA" w:rsidR="00993EFF" w:rsidRPr="000702BF" w:rsidDel="00993EFF" w:rsidRDefault="00993EFF" w:rsidP="00993EFF">
      <w:pPr>
        <w:pStyle w:val="EW"/>
        <w:rPr>
          <w:del w:id="320" w:author="IS" w:date="2024-05-01T19:30:00Z"/>
        </w:rPr>
      </w:pPr>
      <w:del w:id="321" w:author="IS" w:date="2024-05-01T19:30:00Z">
        <w:r w:rsidRPr="000702BF" w:rsidDel="00993EFF">
          <w:rPr>
            <w:rFonts w:hint="eastAsia"/>
          </w:rPr>
          <w:delText>ACL</w:delText>
        </w:r>
        <w:r w:rsidRPr="000702BF" w:rsidDel="00993EFF">
          <w:delText>R</w:delText>
        </w:r>
        <w:r w:rsidRPr="000702BF" w:rsidDel="00993EFF">
          <w:tab/>
          <w:delText>Adjacent Channel Leakage Ratio</w:delText>
        </w:r>
      </w:del>
    </w:p>
    <w:p w14:paraId="334A1043" w14:textId="7C5EDF2C" w:rsidR="00993EFF" w:rsidRPr="000702BF" w:rsidDel="00993EFF" w:rsidRDefault="00993EFF" w:rsidP="00993EFF">
      <w:pPr>
        <w:pStyle w:val="EW"/>
        <w:rPr>
          <w:del w:id="322" w:author="IS" w:date="2024-05-01T19:30:00Z"/>
        </w:rPr>
      </w:pPr>
      <w:del w:id="323" w:author="IS" w:date="2024-05-01T19:30:00Z">
        <w:r w:rsidRPr="000702BF" w:rsidDel="00993EFF">
          <w:delText>ACS</w:delText>
        </w:r>
        <w:r w:rsidRPr="000702BF" w:rsidDel="00993EFF">
          <w:tab/>
          <w:delText>Adjacent Channel Selectivity</w:delText>
        </w:r>
      </w:del>
    </w:p>
    <w:p w14:paraId="3B5E9802" w14:textId="69670ED7" w:rsidR="00993EFF" w:rsidRPr="000702BF" w:rsidDel="00993EFF" w:rsidRDefault="00993EFF" w:rsidP="00993EFF">
      <w:pPr>
        <w:pStyle w:val="EW"/>
        <w:rPr>
          <w:del w:id="324" w:author="IS" w:date="2024-05-01T19:30:00Z"/>
        </w:rPr>
      </w:pPr>
      <w:del w:id="325" w:author="IS" w:date="2024-05-01T19:30:00Z">
        <w:r w:rsidRPr="000702BF" w:rsidDel="00993EFF">
          <w:delText>A-MPR</w:delText>
        </w:r>
        <w:r w:rsidRPr="000702BF" w:rsidDel="00993EFF">
          <w:tab/>
          <w:delText>Additional Maximum Power Reduction</w:delText>
        </w:r>
      </w:del>
    </w:p>
    <w:p w14:paraId="36FA4B03" w14:textId="74DD5A81" w:rsidR="00993EFF" w:rsidRPr="000702BF" w:rsidDel="00993EFF" w:rsidRDefault="00993EFF" w:rsidP="00993EFF">
      <w:pPr>
        <w:pStyle w:val="EW"/>
        <w:rPr>
          <w:del w:id="326" w:author="IS" w:date="2024-05-01T19:30:00Z"/>
        </w:rPr>
      </w:pPr>
      <w:del w:id="327" w:author="IS" w:date="2024-05-01T19:30:00Z">
        <w:r w:rsidRPr="000702BF" w:rsidDel="00993EFF">
          <w:delText>BW</w:delText>
        </w:r>
        <w:r w:rsidRPr="000702BF" w:rsidDel="00993EFF">
          <w:tab/>
          <w:delText>Bandwidth</w:delText>
        </w:r>
      </w:del>
    </w:p>
    <w:p w14:paraId="3B1C741A" w14:textId="1550CCDC" w:rsidR="00993EFF" w:rsidRPr="000702BF" w:rsidDel="00993EFF" w:rsidRDefault="00993EFF" w:rsidP="00993EFF">
      <w:pPr>
        <w:pStyle w:val="EW"/>
        <w:rPr>
          <w:del w:id="328" w:author="IS" w:date="2024-05-01T19:30:00Z"/>
        </w:rPr>
      </w:pPr>
      <w:del w:id="329" w:author="IS" w:date="2024-05-01T19:30:00Z">
        <w:r w:rsidRPr="000702BF" w:rsidDel="00993EFF">
          <w:delText>BWP</w:delText>
        </w:r>
        <w:r w:rsidRPr="000702BF" w:rsidDel="00993EFF">
          <w:tab/>
          <w:delText>Bandwidth Part</w:delText>
        </w:r>
      </w:del>
    </w:p>
    <w:p w14:paraId="4D9EE442" w14:textId="5AF8D084" w:rsidR="00993EFF" w:rsidRPr="000702BF" w:rsidDel="00993EFF" w:rsidRDefault="00993EFF" w:rsidP="00993EFF">
      <w:pPr>
        <w:pStyle w:val="EW"/>
        <w:rPr>
          <w:del w:id="330" w:author="IS" w:date="2024-05-01T19:30:00Z"/>
        </w:rPr>
      </w:pPr>
      <w:del w:id="331" w:author="IS" w:date="2024-05-01T19:30:00Z">
        <w:r w:rsidRPr="000702BF" w:rsidDel="00993EFF">
          <w:delText>CP-OFDM</w:delText>
        </w:r>
        <w:r w:rsidRPr="000702BF" w:rsidDel="00993EFF">
          <w:tab/>
          <w:delText>Cyclic Prefix-OFDM</w:delText>
        </w:r>
      </w:del>
    </w:p>
    <w:p w14:paraId="63A79782" w14:textId="1EF931D9" w:rsidR="00993EFF" w:rsidRPr="000702BF" w:rsidDel="00993EFF" w:rsidRDefault="00993EFF" w:rsidP="00993EFF">
      <w:pPr>
        <w:pStyle w:val="EW"/>
        <w:rPr>
          <w:del w:id="332" w:author="IS" w:date="2024-05-01T19:30:00Z"/>
        </w:rPr>
      </w:pPr>
      <w:del w:id="333" w:author="IS" w:date="2024-05-01T19:30:00Z">
        <w:r w:rsidRPr="000702BF" w:rsidDel="00993EFF">
          <w:lastRenderedPageBreak/>
          <w:delText>CW</w:delText>
        </w:r>
        <w:r w:rsidRPr="000702BF" w:rsidDel="00993EFF">
          <w:tab/>
          <w:delText>Continuous Wave</w:delText>
        </w:r>
      </w:del>
    </w:p>
    <w:p w14:paraId="2F6C46C5" w14:textId="4A697A8A" w:rsidR="00993EFF" w:rsidRPr="000702BF" w:rsidDel="00993EFF" w:rsidRDefault="00993EFF" w:rsidP="00993EFF">
      <w:pPr>
        <w:pStyle w:val="EW"/>
        <w:rPr>
          <w:del w:id="334" w:author="IS" w:date="2024-05-01T19:30:00Z"/>
        </w:rPr>
      </w:pPr>
      <w:del w:id="335" w:author="IS" w:date="2024-05-01T19:30:00Z">
        <w:r w:rsidRPr="000702BF" w:rsidDel="00993EFF">
          <w:rPr>
            <w:rFonts w:hint="eastAsia"/>
          </w:rPr>
          <w:delText>DFT-s-OFDM</w:delText>
        </w:r>
        <w:r w:rsidRPr="000702BF" w:rsidDel="00993EFF">
          <w:rPr>
            <w:rFonts w:hint="eastAsia"/>
          </w:rPr>
          <w:tab/>
          <w:delText>D</w:delText>
        </w:r>
        <w:r w:rsidRPr="000702BF" w:rsidDel="00993EFF">
          <w:delText>iscrete Fourier Transform-spread-OFDM</w:delText>
        </w:r>
      </w:del>
    </w:p>
    <w:p w14:paraId="67E3C6A9" w14:textId="3FEE726B" w:rsidR="00993EFF" w:rsidRPr="000702BF" w:rsidDel="00993EFF" w:rsidRDefault="00993EFF" w:rsidP="00993EFF">
      <w:pPr>
        <w:pStyle w:val="EW"/>
        <w:rPr>
          <w:del w:id="336" w:author="IS" w:date="2024-05-01T19:30:00Z"/>
        </w:rPr>
      </w:pPr>
      <w:del w:id="337" w:author="IS" w:date="2024-05-01T19:30:00Z">
        <w:r w:rsidRPr="000702BF" w:rsidDel="00993EFF">
          <w:delText>DM-RS</w:delText>
        </w:r>
        <w:r w:rsidRPr="000702BF" w:rsidDel="00993EFF">
          <w:tab/>
          <w:delText>Demodulation Reference Signal</w:delText>
        </w:r>
      </w:del>
    </w:p>
    <w:p w14:paraId="28492C18" w14:textId="0696EAAF" w:rsidR="00993EFF" w:rsidRPr="000702BF" w:rsidDel="00993EFF" w:rsidRDefault="00993EFF" w:rsidP="00993EFF">
      <w:pPr>
        <w:pStyle w:val="EW"/>
        <w:rPr>
          <w:del w:id="338" w:author="IS" w:date="2024-05-01T19:30:00Z"/>
        </w:rPr>
      </w:pPr>
      <w:del w:id="339" w:author="IS" w:date="2024-05-01T19:30:00Z">
        <w:r w:rsidRPr="000702BF" w:rsidDel="00993EFF">
          <w:delText>DTX</w:delText>
        </w:r>
        <w:r w:rsidRPr="000702BF" w:rsidDel="00993EFF">
          <w:tab/>
          <w:delText>Discontinuous Transmission</w:delText>
        </w:r>
      </w:del>
    </w:p>
    <w:p w14:paraId="1A2D615F" w14:textId="6CA37743" w:rsidR="00993EFF" w:rsidRPr="000702BF" w:rsidDel="00993EFF" w:rsidRDefault="00993EFF" w:rsidP="00993EFF">
      <w:pPr>
        <w:pStyle w:val="EW"/>
        <w:rPr>
          <w:del w:id="340" w:author="IS" w:date="2024-05-01T19:30:00Z"/>
          <w:rFonts w:cs="v4.2.0"/>
        </w:rPr>
      </w:pPr>
      <w:del w:id="341" w:author="IS" w:date="2024-05-01T19:30:00Z">
        <w:r w:rsidRPr="000702BF" w:rsidDel="00993EFF">
          <w:rPr>
            <w:rFonts w:cs="v4.2.0"/>
          </w:rPr>
          <w:delText>EIRP</w:delText>
        </w:r>
        <w:r w:rsidRPr="000702BF" w:rsidDel="00993EFF">
          <w:rPr>
            <w:rFonts w:cs="v4.2.0"/>
          </w:rPr>
          <w:tab/>
          <w:delText>Equivalent Isotropically Radiated Power</w:delText>
        </w:r>
      </w:del>
    </w:p>
    <w:p w14:paraId="59FD4C62" w14:textId="21805F35" w:rsidR="00993EFF" w:rsidRPr="000702BF" w:rsidDel="00993EFF" w:rsidRDefault="00993EFF" w:rsidP="00993EFF">
      <w:pPr>
        <w:pStyle w:val="EW"/>
        <w:rPr>
          <w:del w:id="342" w:author="IS" w:date="2024-05-01T19:30:00Z"/>
          <w:rFonts w:cs="v4.2.0"/>
        </w:rPr>
      </w:pPr>
      <w:del w:id="343" w:author="IS" w:date="2024-05-01T19:30:00Z">
        <w:r w:rsidRPr="000702BF" w:rsidDel="00993EFF">
          <w:rPr>
            <w:rFonts w:cs="v4.2.0"/>
          </w:rPr>
          <w:delText>EVM</w:delText>
        </w:r>
        <w:r w:rsidRPr="000702BF" w:rsidDel="00993EFF">
          <w:rPr>
            <w:rFonts w:cs="v4.2.0"/>
          </w:rPr>
          <w:tab/>
          <w:delText>Error Vector Magnitude</w:delText>
        </w:r>
      </w:del>
    </w:p>
    <w:p w14:paraId="65682164" w14:textId="15405114" w:rsidR="00993EFF" w:rsidRPr="000702BF" w:rsidDel="00993EFF" w:rsidRDefault="00993EFF" w:rsidP="00993EFF">
      <w:pPr>
        <w:pStyle w:val="EW"/>
        <w:rPr>
          <w:del w:id="344" w:author="IS" w:date="2024-05-01T19:30:00Z"/>
        </w:rPr>
      </w:pPr>
      <w:del w:id="345" w:author="IS" w:date="2024-05-01T19:30:00Z">
        <w:r w:rsidRPr="000702BF" w:rsidDel="00993EFF">
          <w:delText>FR</w:delText>
        </w:r>
        <w:r w:rsidRPr="000702BF" w:rsidDel="00993EFF">
          <w:tab/>
          <w:delText>Frequency Range</w:delText>
        </w:r>
      </w:del>
    </w:p>
    <w:p w14:paraId="66D5F8B4" w14:textId="5FD77F36" w:rsidR="00993EFF" w:rsidRPr="000702BF" w:rsidDel="00993EFF" w:rsidRDefault="00993EFF" w:rsidP="00993EFF">
      <w:pPr>
        <w:pStyle w:val="EW"/>
        <w:rPr>
          <w:del w:id="346" w:author="IS" w:date="2024-05-01T19:30:00Z"/>
        </w:rPr>
      </w:pPr>
      <w:del w:id="347" w:author="IS" w:date="2024-05-01T19:30:00Z">
        <w:r w:rsidRPr="000702BF" w:rsidDel="00993EFF">
          <w:delText>FRC</w:delText>
        </w:r>
        <w:r w:rsidRPr="000702BF" w:rsidDel="00993EFF">
          <w:tab/>
          <w:delText>Fixed Reference Channel</w:delText>
        </w:r>
      </w:del>
    </w:p>
    <w:p w14:paraId="39B30980" w14:textId="27366106" w:rsidR="00993EFF" w:rsidRPr="000702BF" w:rsidDel="00993EFF" w:rsidRDefault="00993EFF" w:rsidP="00993EFF">
      <w:pPr>
        <w:pStyle w:val="EW"/>
        <w:rPr>
          <w:del w:id="348" w:author="IS" w:date="2024-05-01T19:30:00Z"/>
        </w:rPr>
      </w:pPr>
      <w:del w:id="349" w:author="IS" w:date="2024-05-01T19:30:00Z">
        <w:r w:rsidRPr="000702BF" w:rsidDel="00993EFF">
          <w:delText>GEO</w:delText>
        </w:r>
        <w:r w:rsidRPr="000702BF" w:rsidDel="00993EFF">
          <w:tab/>
          <w:delText>Geosynchronous Earth Orbit</w:delText>
        </w:r>
      </w:del>
    </w:p>
    <w:p w14:paraId="248053DC" w14:textId="4421256D" w:rsidR="00993EFF" w:rsidRPr="000702BF" w:rsidDel="00993EFF" w:rsidRDefault="00993EFF" w:rsidP="00993EFF">
      <w:pPr>
        <w:pStyle w:val="EW"/>
        <w:rPr>
          <w:del w:id="350" w:author="IS" w:date="2024-05-01T19:30:00Z"/>
        </w:rPr>
      </w:pPr>
      <w:del w:id="351" w:author="IS" w:date="2024-05-01T19:30:00Z">
        <w:r w:rsidRPr="000702BF" w:rsidDel="00993EFF">
          <w:delText>GSCN</w:delText>
        </w:r>
        <w:r w:rsidRPr="000702BF" w:rsidDel="00993EFF">
          <w:tab/>
          <w:delText>Global Synchronization Channel Number</w:delText>
        </w:r>
      </w:del>
    </w:p>
    <w:p w14:paraId="6A1DE906" w14:textId="2879680E" w:rsidR="00993EFF" w:rsidRPr="000702BF" w:rsidDel="00993EFF" w:rsidRDefault="00993EFF" w:rsidP="00993EFF">
      <w:pPr>
        <w:pStyle w:val="EW"/>
        <w:rPr>
          <w:del w:id="352" w:author="IS" w:date="2024-05-01T19:30:00Z"/>
        </w:rPr>
      </w:pPr>
      <w:del w:id="353" w:author="IS" w:date="2024-05-01T19:30:00Z">
        <w:r w:rsidRPr="000702BF" w:rsidDel="00993EFF">
          <w:rPr>
            <w:rFonts w:hint="eastAsia"/>
          </w:rPr>
          <w:delText>IBB</w:delText>
        </w:r>
        <w:r w:rsidRPr="000702BF" w:rsidDel="00993EFF">
          <w:rPr>
            <w:rFonts w:hint="eastAsia"/>
          </w:rPr>
          <w:tab/>
          <w:delText>In</w:delText>
        </w:r>
        <w:r w:rsidRPr="000702BF" w:rsidDel="00993EFF">
          <w:delText>-band Blocking</w:delText>
        </w:r>
      </w:del>
    </w:p>
    <w:p w14:paraId="18817DAC" w14:textId="1C55BD29" w:rsidR="00993EFF" w:rsidRPr="000702BF" w:rsidDel="00993EFF" w:rsidRDefault="00993EFF" w:rsidP="00993EFF">
      <w:pPr>
        <w:pStyle w:val="EW"/>
        <w:rPr>
          <w:del w:id="354" w:author="IS" w:date="2024-05-01T19:30:00Z"/>
        </w:rPr>
      </w:pPr>
      <w:del w:id="355" w:author="IS" w:date="2024-05-01T19:30:00Z">
        <w:r w:rsidRPr="000702BF" w:rsidDel="00993EFF">
          <w:rPr>
            <w:rFonts w:hint="eastAsia"/>
          </w:rPr>
          <w:delText>ITU</w:delText>
        </w:r>
        <w:r w:rsidRPr="000702BF" w:rsidDel="00993EFF">
          <w:delText>-R</w:delText>
        </w:r>
        <w:r w:rsidRPr="000702BF" w:rsidDel="00993EFF">
          <w:tab/>
          <w:delText>Radiocommunication Sector of the International Telecommunication Union</w:delText>
        </w:r>
      </w:del>
    </w:p>
    <w:p w14:paraId="3ABEF7F1" w14:textId="4F420420" w:rsidR="00993EFF" w:rsidRPr="000702BF" w:rsidDel="00993EFF" w:rsidRDefault="00993EFF" w:rsidP="00993EFF">
      <w:pPr>
        <w:pStyle w:val="EW"/>
        <w:rPr>
          <w:del w:id="356" w:author="IS" w:date="2024-05-01T19:30:00Z"/>
        </w:rPr>
      </w:pPr>
      <w:del w:id="357" w:author="IS" w:date="2024-05-01T19:30:00Z">
        <w:r w:rsidRPr="000702BF" w:rsidDel="00993EFF">
          <w:delText>LEO</w:delText>
        </w:r>
        <w:r w:rsidRPr="000702BF" w:rsidDel="00993EFF">
          <w:tab/>
          <w:delText>Low Earth Orbiting</w:delText>
        </w:r>
      </w:del>
    </w:p>
    <w:p w14:paraId="4B3AA4D4" w14:textId="6D0F37B1" w:rsidR="00993EFF" w:rsidRPr="000702BF" w:rsidDel="00993EFF" w:rsidRDefault="00993EFF" w:rsidP="00993EFF">
      <w:pPr>
        <w:pStyle w:val="EW"/>
        <w:rPr>
          <w:del w:id="358" w:author="IS" w:date="2024-05-01T19:30:00Z"/>
          <w:lang w:eastAsia="en-GB"/>
        </w:rPr>
      </w:pPr>
      <w:del w:id="359" w:author="IS" w:date="2024-05-01T19:30:00Z">
        <w:r w:rsidRPr="000702BF" w:rsidDel="00993EFF">
          <w:delText>MBW</w:delText>
        </w:r>
        <w:r w:rsidRPr="000702BF" w:rsidDel="00993EFF">
          <w:tab/>
          <w:delText>Measurement bandwidth defined for the protected band</w:delText>
        </w:r>
      </w:del>
    </w:p>
    <w:p w14:paraId="23D22F69" w14:textId="38A8892B" w:rsidR="00993EFF" w:rsidRPr="000702BF" w:rsidDel="00993EFF" w:rsidRDefault="00993EFF" w:rsidP="00993EFF">
      <w:pPr>
        <w:pStyle w:val="EW"/>
        <w:rPr>
          <w:del w:id="360" w:author="IS" w:date="2024-05-01T19:30:00Z"/>
        </w:rPr>
      </w:pPr>
      <w:del w:id="361" w:author="IS" w:date="2024-05-01T19:30:00Z">
        <w:r w:rsidRPr="000702BF" w:rsidDel="00993EFF">
          <w:delText>MEO</w:delText>
        </w:r>
        <w:r w:rsidRPr="000702BF" w:rsidDel="00993EFF">
          <w:tab/>
          <w:delText>Medium Earth Orbiting</w:delText>
        </w:r>
      </w:del>
    </w:p>
    <w:p w14:paraId="5171932E" w14:textId="702B3FFC" w:rsidR="00993EFF" w:rsidRPr="000702BF" w:rsidDel="00993EFF" w:rsidRDefault="00993EFF" w:rsidP="00993EFF">
      <w:pPr>
        <w:pStyle w:val="EW"/>
        <w:rPr>
          <w:del w:id="362" w:author="IS" w:date="2024-05-01T19:30:00Z"/>
        </w:rPr>
      </w:pPr>
      <w:del w:id="363" w:author="IS" w:date="2024-05-01T19:30:00Z">
        <w:r w:rsidRPr="000702BF" w:rsidDel="00993EFF">
          <w:delText>MOP</w:delText>
        </w:r>
        <w:r w:rsidRPr="000702BF" w:rsidDel="00993EFF">
          <w:tab/>
          <w:delText>Maximum Output Power</w:delText>
        </w:r>
      </w:del>
    </w:p>
    <w:p w14:paraId="0D2822DB" w14:textId="01A2D7F0" w:rsidR="00993EFF" w:rsidRPr="000702BF" w:rsidDel="00993EFF" w:rsidRDefault="00993EFF" w:rsidP="00993EFF">
      <w:pPr>
        <w:pStyle w:val="EW"/>
        <w:rPr>
          <w:del w:id="364" w:author="IS" w:date="2024-05-01T19:30:00Z"/>
        </w:rPr>
      </w:pPr>
      <w:del w:id="365" w:author="IS" w:date="2024-05-01T19:30:00Z">
        <w:r w:rsidRPr="000702BF" w:rsidDel="00993EFF">
          <w:delText>MPR</w:delText>
        </w:r>
        <w:r w:rsidRPr="000702BF" w:rsidDel="00993EFF">
          <w:tab/>
          <w:delText>Allowed maximum power reduction</w:delText>
        </w:r>
      </w:del>
    </w:p>
    <w:p w14:paraId="57CDE88D" w14:textId="2004B82A" w:rsidR="00993EFF" w:rsidRPr="000702BF" w:rsidDel="00993EFF" w:rsidRDefault="00993EFF" w:rsidP="00993EFF">
      <w:pPr>
        <w:pStyle w:val="EW"/>
        <w:rPr>
          <w:del w:id="366" w:author="IS" w:date="2024-05-01T19:30:00Z"/>
        </w:rPr>
      </w:pPr>
      <w:del w:id="367" w:author="IS" w:date="2024-05-01T19:30:00Z">
        <w:r w:rsidRPr="000702BF" w:rsidDel="00993EFF">
          <w:delText>MSD</w:delText>
        </w:r>
        <w:r w:rsidRPr="000702BF" w:rsidDel="00993EFF">
          <w:tab/>
          <w:delText>Maximum Sensitivity Degradation</w:delText>
        </w:r>
      </w:del>
    </w:p>
    <w:p w14:paraId="115F3D85" w14:textId="2E940AD4" w:rsidR="00993EFF" w:rsidRPr="000702BF" w:rsidDel="00993EFF" w:rsidRDefault="00993EFF" w:rsidP="00993EFF">
      <w:pPr>
        <w:pStyle w:val="EW"/>
        <w:rPr>
          <w:del w:id="368" w:author="IS" w:date="2024-05-01T19:30:00Z"/>
        </w:rPr>
      </w:pPr>
      <w:del w:id="369" w:author="IS" w:date="2024-05-01T19:30:00Z">
        <w:r w:rsidRPr="000702BF" w:rsidDel="00993EFF">
          <w:delText>NGEO</w:delText>
        </w:r>
        <w:r w:rsidRPr="000702BF" w:rsidDel="00993EFF">
          <w:tab/>
          <w:delText>Non-Geostationary Earth Orbiting</w:delText>
        </w:r>
      </w:del>
    </w:p>
    <w:p w14:paraId="0DC7D80F" w14:textId="68B21A10" w:rsidR="00993EFF" w:rsidRPr="000702BF" w:rsidDel="00993EFF" w:rsidRDefault="00993EFF" w:rsidP="00993EFF">
      <w:pPr>
        <w:pStyle w:val="EW"/>
        <w:rPr>
          <w:del w:id="370" w:author="IS" w:date="2024-05-01T19:30:00Z"/>
        </w:rPr>
      </w:pPr>
      <w:del w:id="371" w:author="IS" w:date="2024-05-01T19:30:00Z">
        <w:r w:rsidRPr="000702BF" w:rsidDel="00993EFF">
          <w:delText>NR</w:delText>
        </w:r>
        <w:r w:rsidRPr="000702BF" w:rsidDel="00993EFF">
          <w:tab/>
          <w:delText>New Radio</w:delText>
        </w:r>
      </w:del>
    </w:p>
    <w:p w14:paraId="46B86887" w14:textId="4D25CD5E" w:rsidR="00993EFF" w:rsidRPr="000702BF" w:rsidDel="00993EFF" w:rsidRDefault="00993EFF" w:rsidP="00993EFF">
      <w:pPr>
        <w:pStyle w:val="EW"/>
        <w:rPr>
          <w:del w:id="372" w:author="IS" w:date="2024-05-01T19:30:00Z"/>
        </w:rPr>
      </w:pPr>
      <w:del w:id="373" w:author="IS" w:date="2024-05-01T19:30:00Z">
        <w:r w:rsidRPr="000702BF" w:rsidDel="00993EFF">
          <w:delText>NR-ARFCN</w:delText>
        </w:r>
        <w:r w:rsidRPr="000702BF" w:rsidDel="00993EFF">
          <w:tab/>
          <w:delText>NR Absolute Radio Frequency Channel Number</w:delText>
        </w:r>
      </w:del>
    </w:p>
    <w:p w14:paraId="2B8EDBE9" w14:textId="63794CB1" w:rsidR="00993EFF" w:rsidRPr="000702BF" w:rsidDel="00993EFF" w:rsidRDefault="00993EFF" w:rsidP="00993EFF">
      <w:pPr>
        <w:pStyle w:val="EW"/>
        <w:rPr>
          <w:del w:id="374" w:author="IS" w:date="2024-05-01T19:30:00Z"/>
        </w:rPr>
      </w:pPr>
      <w:del w:id="375" w:author="IS" w:date="2024-05-01T19:30:00Z">
        <w:r w:rsidRPr="000702BF" w:rsidDel="00993EFF">
          <w:delText>NS</w:delText>
        </w:r>
        <w:r w:rsidRPr="000702BF" w:rsidDel="00993EFF">
          <w:tab/>
          <w:delText>Network Signalling</w:delText>
        </w:r>
      </w:del>
    </w:p>
    <w:p w14:paraId="22973D75" w14:textId="2BD3646F" w:rsidR="00993EFF" w:rsidRPr="000702BF" w:rsidDel="00993EFF" w:rsidRDefault="00993EFF" w:rsidP="00993EFF">
      <w:pPr>
        <w:pStyle w:val="EW"/>
        <w:rPr>
          <w:del w:id="376" w:author="IS" w:date="2024-05-01T19:30:00Z"/>
        </w:rPr>
      </w:pPr>
      <w:del w:id="377" w:author="IS" w:date="2024-05-01T19:30:00Z">
        <w:r w:rsidRPr="000702BF" w:rsidDel="00993EFF">
          <w:delText>NTN</w:delText>
        </w:r>
        <w:r w:rsidRPr="000702BF" w:rsidDel="00993EFF">
          <w:tab/>
          <w:delText>Non-Terrestrial Network</w:delText>
        </w:r>
      </w:del>
    </w:p>
    <w:p w14:paraId="1F1D73BE" w14:textId="677535AA" w:rsidR="00993EFF" w:rsidRPr="000702BF" w:rsidDel="00993EFF" w:rsidRDefault="00993EFF" w:rsidP="00993EFF">
      <w:pPr>
        <w:pStyle w:val="EW"/>
        <w:rPr>
          <w:del w:id="378" w:author="IS" w:date="2024-05-01T19:30:00Z"/>
        </w:rPr>
      </w:pPr>
      <w:del w:id="379" w:author="IS" w:date="2024-05-01T19:30:00Z">
        <w:r w:rsidRPr="000702BF" w:rsidDel="00993EFF">
          <w:delText>OCNG</w:delText>
        </w:r>
        <w:r w:rsidRPr="000702BF" w:rsidDel="00993EFF">
          <w:tab/>
          <w:delText>OFDMA Channel Noise Generator</w:delText>
        </w:r>
      </w:del>
    </w:p>
    <w:p w14:paraId="47EE0961" w14:textId="7B496C8C" w:rsidR="00993EFF" w:rsidRPr="000702BF" w:rsidDel="00993EFF" w:rsidRDefault="00993EFF" w:rsidP="00993EFF">
      <w:pPr>
        <w:pStyle w:val="EW"/>
        <w:rPr>
          <w:del w:id="380" w:author="IS" w:date="2024-05-01T19:30:00Z"/>
        </w:rPr>
      </w:pPr>
      <w:del w:id="381" w:author="IS" w:date="2024-05-01T19:30:00Z">
        <w:r w:rsidRPr="000702BF" w:rsidDel="00993EFF">
          <w:delText>OOB</w:delText>
        </w:r>
        <w:r w:rsidRPr="000702BF" w:rsidDel="00993EFF">
          <w:tab/>
          <w:delText>Out-of-band</w:delText>
        </w:r>
      </w:del>
    </w:p>
    <w:p w14:paraId="11EAA169" w14:textId="22130BB2" w:rsidR="00993EFF" w:rsidRPr="000702BF" w:rsidDel="00993EFF" w:rsidRDefault="00993EFF" w:rsidP="00993EFF">
      <w:pPr>
        <w:pStyle w:val="EW"/>
        <w:rPr>
          <w:del w:id="382" w:author="IS" w:date="2024-05-01T19:30:00Z"/>
          <w:b/>
        </w:rPr>
      </w:pPr>
      <w:del w:id="383" w:author="IS" w:date="2024-05-01T19:30:00Z">
        <w:r w:rsidRPr="000702BF" w:rsidDel="00993EFF">
          <w:rPr>
            <w:rFonts w:hint="eastAsia"/>
          </w:rPr>
          <w:delText>PRB</w:delText>
        </w:r>
        <w:r w:rsidRPr="000702BF" w:rsidDel="00993EFF">
          <w:rPr>
            <w:rFonts w:hint="eastAsia"/>
          </w:rPr>
          <w:tab/>
        </w:r>
        <w:r w:rsidRPr="000702BF" w:rsidDel="00993EFF">
          <w:delText>Physical Resource Block</w:delText>
        </w:r>
      </w:del>
    </w:p>
    <w:p w14:paraId="713F0472" w14:textId="583C5C85" w:rsidR="00993EFF" w:rsidRPr="000702BF" w:rsidDel="00993EFF" w:rsidRDefault="00993EFF" w:rsidP="00993EFF">
      <w:pPr>
        <w:pStyle w:val="EW"/>
        <w:rPr>
          <w:del w:id="384" w:author="IS" w:date="2024-05-01T19:30:00Z"/>
        </w:rPr>
      </w:pPr>
      <w:del w:id="385" w:author="IS" w:date="2024-05-01T19:30:00Z">
        <w:r w:rsidRPr="000702BF" w:rsidDel="00993EFF">
          <w:delText>QAM</w:delText>
        </w:r>
        <w:r w:rsidRPr="000702BF" w:rsidDel="00993EFF">
          <w:tab/>
          <w:delText>Quadrature Amplitude Modulation</w:delText>
        </w:r>
      </w:del>
    </w:p>
    <w:p w14:paraId="199A7850" w14:textId="53120521" w:rsidR="00993EFF" w:rsidRPr="000702BF" w:rsidDel="00993EFF" w:rsidRDefault="00993EFF" w:rsidP="00993EFF">
      <w:pPr>
        <w:pStyle w:val="EW"/>
        <w:rPr>
          <w:del w:id="386" w:author="IS" w:date="2024-05-01T19:30:00Z"/>
        </w:rPr>
      </w:pPr>
      <w:del w:id="387" w:author="IS" w:date="2024-05-01T19:30:00Z">
        <w:r w:rsidRPr="000702BF" w:rsidDel="00993EFF">
          <w:delText>RAN</w:delText>
        </w:r>
        <w:r w:rsidRPr="000702BF" w:rsidDel="00993EFF">
          <w:tab/>
          <w:delText>Radio Access Network</w:delText>
        </w:r>
      </w:del>
    </w:p>
    <w:p w14:paraId="560641F2" w14:textId="55F58A30" w:rsidR="00993EFF" w:rsidRPr="000702BF" w:rsidDel="00993EFF" w:rsidRDefault="00993EFF" w:rsidP="00993EFF">
      <w:pPr>
        <w:pStyle w:val="EW"/>
        <w:rPr>
          <w:del w:id="388" w:author="IS" w:date="2024-05-01T19:30:00Z"/>
        </w:rPr>
      </w:pPr>
      <w:del w:id="389" w:author="IS" w:date="2024-05-01T19:30:00Z">
        <w:r w:rsidRPr="000702BF" w:rsidDel="00993EFF">
          <w:delText>RE</w:delText>
        </w:r>
        <w:r w:rsidRPr="000702BF" w:rsidDel="00993EFF">
          <w:tab/>
          <w:delText>Resource Element</w:delText>
        </w:r>
      </w:del>
    </w:p>
    <w:p w14:paraId="491CB32F" w14:textId="26EEBFFB" w:rsidR="00993EFF" w:rsidRPr="000702BF" w:rsidDel="00993EFF" w:rsidRDefault="00993EFF" w:rsidP="00993EFF">
      <w:pPr>
        <w:pStyle w:val="EW"/>
        <w:rPr>
          <w:del w:id="390" w:author="IS" w:date="2024-05-01T19:30:00Z"/>
        </w:rPr>
      </w:pPr>
      <w:del w:id="391" w:author="IS" w:date="2024-05-01T19:30:00Z">
        <w:r w:rsidRPr="000702BF" w:rsidDel="00993EFF">
          <w:delText>REFSENS</w:delText>
        </w:r>
        <w:r w:rsidRPr="000702BF" w:rsidDel="00993EFF">
          <w:tab/>
          <w:delText>REFerence SENSitivity</w:delText>
        </w:r>
      </w:del>
    </w:p>
    <w:p w14:paraId="6D12FCD8" w14:textId="4F44ACB2" w:rsidR="00993EFF" w:rsidRPr="000702BF" w:rsidDel="00993EFF" w:rsidRDefault="00993EFF" w:rsidP="00993EFF">
      <w:pPr>
        <w:pStyle w:val="EW"/>
        <w:rPr>
          <w:del w:id="392" w:author="IS" w:date="2024-05-01T19:30:00Z"/>
        </w:rPr>
      </w:pPr>
      <w:del w:id="393" w:author="IS" w:date="2024-05-01T19:30:00Z">
        <w:r w:rsidRPr="000702BF" w:rsidDel="00993EFF">
          <w:delText>RF</w:delText>
        </w:r>
        <w:r w:rsidRPr="000702BF" w:rsidDel="00993EFF">
          <w:tab/>
          <w:delText>Radio Frequency</w:delText>
        </w:r>
      </w:del>
    </w:p>
    <w:p w14:paraId="0C7AE475" w14:textId="1C4C4942" w:rsidR="00993EFF" w:rsidRPr="000702BF" w:rsidDel="00993EFF" w:rsidRDefault="00993EFF" w:rsidP="00993EFF">
      <w:pPr>
        <w:pStyle w:val="EW"/>
        <w:rPr>
          <w:del w:id="394" w:author="IS" w:date="2024-05-01T19:30:00Z"/>
        </w:rPr>
      </w:pPr>
      <w:del w:id="395" w:author="IS" w:date="2024-05-01T19:30:00Z">
        <w:r w:rsidRPr="000702BF" w:rsidDel="00993EFF">
          <w:delText>RMS</w:delText>
        </w:r>
        <w:r w:rsidRPr="000702BF" w:rsidDel="00993EFF">
          <w:tab/>
          <w:delText>Root Mean Square (value)</w:delText>
        </w:r>
      </w:del>
    </w:p>
    <w:p w14:paraId="619B04E3" w14:textId="5147749E" w:rsidR="00993EFF" w:rsidRPr="000702BF" w:rsidDel="00993EFF" w:rsidRDefault="00993EFF" w:rsidP="00993EFF">
      <w:pPr>
        <w:pStyle w:val="EW"/>
        <w:rPr>
          <w:del w:id="396" w:author="IS" w:date="2024-05-01T19:30:00Z"/>
        </w:rPr>
      </w:pPr>
      <w:del w:id="397" w:author="IS" w:date="2024-05-01T19:30:00Z">
        <w:r w:rsidRPr="000702BF" w:rsidDel="00993EFF">
          <w:delText>RSRP</w:delText>
        </w:r>
        <w:r w:rsidRPr="000702BF" w:rsidDel="00993EFF">
          <w:tab/>
          <w:delText>Reference Signal Receive Power</w:delText>
        </w:r>
      </w:del>
    </w:p>
    <w:p w14:paraId="13177500" w14:textId="01C40D98" w:rsidR="00993EFF" w:rsidRPr="000702BF" w:rsidDel="00993EFF" w:rsidRDefault="00993EFF" w:rsidP="00993EFF">
      <w:pPr>
        <w:pStyle w:val="EW"/>
        <w:rPr>
          <w:del w:id="398" w:author="IS" w:date="2024-05-01T19:30:00Z"/>
        </w:rPr>
      </w:pPr>
      <w:del w:id="399" w:author="IS" w:date="2024-05-01T19:30:00Z">
        <w:r w:rsidRPr="000702BF" w:rsidDel="00993EFF">
          <w:delText>RSRQ</w:delText>
        </w:r>
        <w:r w:rsidRPr="000702BF" w:rsidDel="00993EFF">
          <w:tab/>
          <w:delText>Reference Signal Receive Quality</w:delText>
        </w:r>
      </w:del>
    </w:p>
    <w:p w14:paraId="05F03022" w14:textId="0E85C727" w:rsidR="00993EFF" w:rsidRPr="000702BF" w:rsidDel="00993EFF" w:rsidRDefault="00993EFF" w:rsidP="00993EFF">
      <w:pPr>
        <w:pStyle w:val="EW"/>
        <w:rPr>
          <w:del w:id="400" w:author="IS" w:date="2024-05-01T19:30:00Z"/>
        </w:rPr>
      </w:pPr>
      <w:del w:id="401" w:author="IS" w:date="2024-05-01T19:30:00Z">
        <w:r w:rsidRPr="000702BF" w:rsidDel="00993EFF">
          <w:delText>RX</w:delText>
        </w:r>
        <w:r w:rsidRPr="000702BF" w:rsidDel="00993EFF">
          <w:tab/>
          <w:delText>Receiver</w:delText>
        </w:r>
      </w:del>
    </w:p>
    <w:p w14:paraId="6A73457E" w14:textId="55FF6389" w:rsidR="00993EFF" w:rsidRPr="000702BF" w:rsidDel="00993EFF" w:rsidRDefault="00993EFF" w:rsidP="00993EFF">
      <w:pPr>
        <w:pStyle w:val="EW"/>
        <w:rPr>
          <w:del w:id="402" w:author="IS" w:date="2024-05-01T19:30:00Z"/>
        </w:rPr>
      </w:pPr>
      <w:del w:id="403" w:author="IS" w:date="2024-05-01T19:30:00Z">
        <w:r w:rsidRPr="000702BF" w:rsidDel="00993EFF">
          <w:delText>SAN</w:delText>
        </w:r>
        <w:r w:rsidRPr="000702BF" w:rsidDel="00993EFF">
          <w:tab/>
          <w:delText>Satellite Access Node</w:delText>
        </w:r>
      </w:del>
    </w:p>
    <w:p w14:paraId="633DD501" w14:textId="58ED0E5A" w:rsidR="00993EFF" w:rsidRPr="000702BF" w:rsidDel="00993EFF" w:rsidRDefault="00993EFF" w:rsidP="00993EFF">
      <w:pPr>
        <w:pStyle w:val="EW"/>
        <w:rPr>
          <w:del w:id="404" w:author="IS" w:date="2024-05-01T19:30:00Z"/>
        </w:rPr>
      </w:pPr>
      <w:del w:id="405" w:author="IS" w:date="2024-05-01T19:30:00Z">
        <w:r w:rsidRPr="000702BF" w:rsidDel="00993EFF">
          <w:rPr>
            <w:rFonts w:hint="eastAsia"/>
          </w:rPr>
          <w:delText>SC</w:delText>
        </w:r>
        <w:r w:rsidRPr="000702BF" w:rsidDel="00993EFF">
          <w:rPr>
            <w:rFonts w:hint="eastAsia"/>
          </w:rPr>
          <w:tab/>
          <w:delText>Single Carrier</w:delText>
        </w:r>
      </w:del>
    </w:p>
    <w:p w14:paraId="56216639" w14:textId="25C1205D" w:rsidR="00993EFF" w:rsidRPr="000702BF" w:rsidDel="00993EFF" w:rsidRDefault="00993EFF" w:rsidP="00993EFF">
      <w:pPr>
        <w:pStyle w:val="EW"/>
        <w:rPr>
          <w:del w:id="406" w:author="IS" w:date="2024-05-01T19:30:00Z"/>
        </w:rPr>
      </w:pPr>
      <w:del w:id="407" w:author="IS" w:date="2024-05-01T19:30:00Z">
        <w:r w:rsidRPr="000702BF" w:rsidDel="00993EFF">
          <w:delText>SCS</w:delText>
        </w:r>
        <w:r w:rsidRPr="000702BF" w:rsidDel="00993EFF">
          <w:tab/>
          <w:delText>Subcarrier spacing</w:delText>
        </w:r>
      </w:del>
    </w:p>
    <w:p w14:paraId="5A5B70E5" w14:textId="03F87355" w:rsidR="00993EFF" w:rsidRPr="000702BF" w:rsidDel="00993EFF" w:rsidRDefault="00993EFF" w:rsidP="00993EFF">
      <w:pPr>
        <w:pStyle w:val="EW"/>
        <w:rPr>
          <w:del w:id="408" w:author="IS" w:date="2024-05-01T19:30:00Z"/>
        </w:rPr>
      </w:pPr>
      <w:del w:id="409" w:author="IS" w:date="2024-05-01T19:30:00Z">
        <w:r w:rsidRPr="000702BF" w:rsidDel="00993EFF">
          <w:rPr>
            <w:rFonts w:hint="eastAsia"/>
          </w:rPr>
          <w:delText>SEM</w:delText>
        </w:r>
        <w:r w:rsidRPr="000702BF" w:rsidDel="00993EFF">
          <w:rPr>
            <w:rFonts w:hint="eastAsia"/>
          </w:rPr>
          <w:tab/>
          <w:delText>Spectrum Emission Mask</w:delText>
        </w:r>
      </w:del>
    </w:p>
    <w:p w14:paraId="0106F961" w14:textId="1822B4D8" w:rsidR="00993EFF" w:rsidRPr="000702BF" w:rsidDel="00993EFF" w:rsidRDefault="00993EFF" w:rsidP="00993EFF">
      <w:pPr>
        <w:pStyle w:val="EW"/>
        <w:rPr>
          <w:del w:id="410" w:author="IS" w:date="2024-05-01T19:30:00Z"/>
        </w:rPr>
      </w:pPr>
      <w:del w:id="411" w:author="IS" w:date="2024-05-01T19:30:00Z">
        <w:r w:rsidRPr="000702BF" w:rsidDel="00993EFF">
          <w:delText>SNR</w:delText>
        </w:r>
        <w:r w:rsidRPr="000702BF" w:rsidDel="00993EFF">
          <w:tab/>
          <w:delText>Signal-to-Noise Ratio</w:delText>
        </w:r>
      </w:del>
    </w:p>
    <w:p w14:paraId="0399BF35" w14:textId="1E75C060" w:rsidR="00993EFF" w:rsidRPr="000702BF" w:rsidDel="00993EFF" w:rsidRDefault="00993EFF" w:rsidP="00993EFF">
      <w:pPr>
        <w:pStyle w:val="EW"/>
        <w:rPr>
          <w:del w:id="412" w:author="IS" w:date="2024-05-01T19:30:00Z"/>
        </w:rPr>
      </w:pPr>
      <w:del w:id="413" w:author="IS" w:date="2024-05-01T19:30:00Z">
        <w:r w:rsidRPr="000702BF" w:rsidDel="00993EFF">
          <w:rPr>
            <w:rFonts w:hint="eastAsia"/>
          </w:rPr>
          <w:delText>SRS</w:delText>
        </w:r>
        <w:r w:rsidRPr="000702BF" w:rsidDel="00993EFF">
          <w:rPr>
            <w:rFonts w:hint="eastAsia"/>
          </w:rPr>
          <w:tab/>
        </w:r>
        <w:r w:rsidRPr="000702BF" w:rsidDel="00993EFF">
          <w:delText>Sounding Reference Symbol</w:delText>
        </w:r>
      </w:del>
    </w:p>
    <w:p w14:paraId="3C48F3E0" w14:textId="16FDD79B" w:rsidR="00993EFF" w:rsidRPr="000702BF" w:rsidDel="00993EFF" w:rsidRDefault="00993EFF" w:rsidP="00993EFF">
      <w:pPr>
        <w:pStyle w:val="EW"/>
        <w:rPr>
          <w:del w:id="414" w:author="IS" w:date="2024-05-01T19:30:00Z"/>
        </w:rPr>
      </w:pPr>
      <w:del w:id="415" w:author="IS" w:date="2024-05-01T19:30:00Z">
        <w:r w:rsidRPr="000702BF" w:rsidDel="00993EFF">
          <w:delText>SS</w:delText>
        </w:r>
        <w:r w:rsidRPr="000702BF" w:rsidDel="00993EFF">
          <w:tab/>
          <w:delText>Synchronization Symbol</w:delText>
        </w:r>
      </w:del>
    </w:p>
    <w:p w14:paraId="55C0B05F" w14:textId="2B5A8E17" w:rsidR="00993EFF" w:rsidRPr="000702BF" w:rsidDel="00993EFF" w:rsidRDefault="00993EFF" w:rsidP="00993EFF">
      <w:pPr>
        <w:pStyle w:val="EW"/>
        <w:rPr>
          <w:del w:id="416" w:author="IS" w:date="2024-05-01T19:30:00Z"/>
        </w:rPr>
      </w:pPr>
      <w:del w:id="417" w:author="IS" w:date="2024-05-01T19:30:00Z">
        <w:r w:rsidRPr="000702BF" w:rsidDel="00993EFF">
          <w:delText>TN</w:delText>
        </w:r>
        <w:r w:rsidRPr="000702BF" w:rsidDel="00993EFF">
          <w:tab/>
          <w:delText>Terrestrial Network</w:delText>
        </w:r>
      </w:del>
    </w:p>
    <w:p w14:paraId="5C3B1EDA" w14:textId="2D802027" w:rsidR="00993EFF" w:rsidRPr="000702BF" w:rsidDel="00993EFF" w:rsidRDefault="00993EFF" w:rsidP="00993EFF">
      <w:pPr>
        <w:pStyle w:val="EW"/>
        <w:rPr>
          <w:del w:id="418" w:author="IS" w:date="2024-05-01T19:30:00Z"/>
        </w:rPr>
      </w:pPr>
      <w:del w:id="419" w:author="IS" w:date="2024-05-01T19:30:00Z">
        <w:r w:rsidRPr="000702BF" w:rsidDel="00993EFF">
          <w:delText>TX</w:delText>
        </w:r>
        <w:r w:rsidRPr="000702BF" w:rsidDel="00993EFF">
          <w:tab/>
          <w:delText>Transmitter</w:delText>
        </w:r>
      </w:del>
    </w:p>
    <w:p w14:paraId="631B7213" w14:textId="6918216A" w:rsidR="00993EFF" w:rsidRPr="000702BF" w:rsidDel="00993EFF" w:rsidRDefault="00993EFF" w:rsidP="00993EFF">
      <w:pPr>
        <w:pStyle w:val="EW"/>
        <w:rPr>
          <w:del w:id="420" w:author="IS" w:date="2024-05-01T19:30:00Z"/>
        </w:rPr>
      </w:pPr>
      <w:del w:id="421" w:author="IS" w:date="2024-05-01T19:30:00Z">
        <w:r w:rsidRPr="000702BF" w:rsidDel="00993EFF">
          <w:delText>TxD</w:delText>
        </w:r>
        <w:r w:rsidRPr="000702BF" w:rsidDel="00993EFF">
          <w:tab/>
          <w:delText>Tx Diversity</w:delText>
        </w:r>
      </w:del>
    </w:p>
    <w:p w14:paraId="2EF43DC9" w14:textId="2CD55097" w:rsidR="00993EFF" w:rsidRPr="000702BF" w:rsidDel="00993EFF" w:rsidRDefault="00993EFF" w:rsidP="00993EFF">
      <w:pPr>
        <w:pStyle w:val="EW"/>
        <w:rPr>
          <w:del w:id="422" w:author="IS" w:date="2024-05-01T19:30:00Z"/>
        </w:rPr>
      </w:pPr>
      <w:del w:id="423" w:author="IS" w:date="2024-05-01T19:30:00Z">
        <w:r w:rsidRPr="000702BF" w:rsidDel="00993EFF">
          <w:delText>UE</w:delText>
        </w:r>
        <w:r w:rsidRPr="000702BF" w:rsidDel="00993EFF">
          <w:tab/>
          <w:delText>User Equipment</w:delText>
        </w:r>
      </w:del>
    </w:p>
    <w:p w14:paraId="6AF31DA9" w14:textId="77777777" w:rsidR="00993EFF" w:rsidRPr="000702BF" w:rsidRDefault="00993EFF" w:rsidP="00993EFF">
      <w:pPr>
        <w:pStyle w:val="Heading1"/>
      </w:pPr>
      <w:bookmarkStart w:id="424" w:name="clause4"/>
      <w:bookmarkStart w:id="425" w:name="_Toc137543554"/>
      <w:bookmarkStart w:id="426" w:name="_Toc152356531"/>
      <w:bookmarkEnd w:id="424"/>
      <w:r w:rsidRPr="000702BF">
        <w:t>4</w:t>
      </w:r>
      <w:r w:rsidRPr="000702BF">
        <w:tab/>
        <w:t>General</w:t>
      </w:r>
      <w:bookmarkEnd w:id="425"/>
      <w:bookmarkEnd w:id="426"/>
    </w:p>
    <w:p w14:paraId="088F6A53" w14:textId="56AAAF8F" w:rsidR="00993EFF" w:rsidRPr="00EC31C3" w:rsidRDefault="00993EFF" w:rsidP="00993EFF">
      <w:pPr>
        <w:rPr>
          <w:ins w:id="427" w:author="IS" w:date="2024-05-01T19:30:00Z"/>
        </w:rPr>
      </w:pPr>
      <w:bookmarkStart w:id="428" w:name="_Toc97562261"/>
      <w:bookmarkStart w:id="429" w:name="_Toc104122488"/>
      <w:bookmarkStart w:id="430" w:name="_Toc104205439"/>
      <w:bookmarkStart w:id="431" w:name="_Toc104206646"/>
      <w:bookmarkStart w:id="432" w:name="_Toc104503606"/>
      <w:bookmarkStart w:id="433" w:name="_Toc106127528"/>
      <w:bookmarkStart w:id="434" w:name="_Toc137543555"/>
      <w:bookmarkStart w:id="435" w:name="_Toc152356532"/>
      <w:ins w:id="436" w:author="IS" w:date="2024-05-01T19:30:00Z">
        <w:r w:rsidRPr="00E4702A">
          <w:t>The requirements of the present document are provid</w:t>
        </w:r>
        <w:r>
          <w:t>ed in 3GPP TS 38.5</w:t>
        </w:r>
      </w:ins>
      <w:ins w:id="437" w:author="IS" w:date="2024-05-01T19:31:00Z">
        <w:r>
          <w:t>2</w:t>
        </w:r>
      </w:ins>
      <w:ins w:id="438" w:author="IS" w:date="2024-05-01T19:30:00Z">
        <w:r>
          <w:t>1-</w:t>
        </w:r>
      </w:ins>
      <w:ins w:id="439" w:author="IS" w:date="2024-05-01T19:31:00Z">
        <w:r>
          <w:t>5</w:t>
        </w:r>
      </w:ins>
      <w:ins w:id="440" w:author="IS" w:date="2024-05-01T19:30:00Z">
        <w:r>
          <w:t xml:space="preserve"> Release </w:t>
        </w:r>
        <w:r w:rsidRPr="00BA0DC2">
          <w:rPr>
            <w:highlight w:val="yellow"/>
          </w:rPr>
          <w:t>1</w:t>
        </w:r>
        <w:r>
          <w:rPr>
            <w:highlight w:val="yellow"/>
          </w:rPr>
          <w:t>8</w:t>
        </w:r>
        <w:r>
          <w:t xml:space="preserve"> [14</w:t>
        </w:r>
        <w:r w:rsidRPr="00E4702A">
          <w:t>].</w:t>
        </w:r>
      </w:ins>
    </w:p>
    <w:p w14:paraId="0BC5CDD7" w14:textId="1DB63EF6" w:rsidR="00993EFF" w:rsidRPr="000702BF" w:rsidDel="00993EFF" w:rsidRDefault="00993EFF" w:rsidP="00993EFF">
      <w:pPr>
        <w:pStyle w:val="Heading2"/>
        <w:rPr>
          <w:del w:id="441" w:author="IS" w:date="2024-05-01T19:30:00Z"/>
        </w:rPr>
      </w:pPr>
      <w:del w:id="442" w:author="IS" w:date="2024-05-01T19:30:00Z">
        <w:r w:rsidRPr="000702BF" w:rsidDel="00993EFF">
          <w:delText>4.1</w:delText>
        </w:r>
        <w:r w:rsidRPr="000702BF" w:rsidDel="00993EFF">
          <w:tab/>
          <w:delText>Relationship between minimum requirements and test requirements</w:delText>
        </w:r>
        <w:bookmarkEnd w:id="428"/>
        <w:bookmarkEnd w:id="429"/>
        <w:bookmarkEnd w:id="430"/>
        <w:bookmarkEnd w:id="431"/>
        <w:bookmarkEnd w:id="432"/>
        <w:bookmarkEnd w:id="433"/>
        <w:bookmarkEnd w:id="434"/>
        <w:bookmarkEnd w:id="435"/>
      </w:del>
    </w:p>
    <w:p w14:paraId="3E7664E2" w14:textId="7ABE5EE0" w:rsidR="00993EFF" w:rsidRPr="000702BF" w:rsidDel="00993EFF" w:rsidRDefault="00993EFF" w:rsidP="00993EFF">
      <w:pPr>
        <w:rPr>
          <w:del w:id="443" w:author="IS" w:date="2024-05-01T19:30:00Z"/>
        </w:rPr>
      </w:pPr>
      <w:del w:id="444" w:author="IS" w:date="2024-05-01T19:30:00Z">
        <w:r w:rsidRPr="000702BF" w:rsidDel="00993EFF">
          <w:delText>TS 38.101-5 [11] is a Single-RAT specification for satellite NR UE, covering RF characteristics and minimum performance requirements. Conformance to the TS 38.101-5 [11] is demonstrated by fulfilling the test requirements specified in the present document.</w:delText>
        </w:r>
      </w:del>
    </w:p>
    <w:p w14:paraId="5F08F948" w14:textId="733D65D1" w:rsidR="00993EFF" w:rsidRPr="000702BF" w:rsidDel="00993EFF" w:rsidRDefault="00993EFF" w:rsidP="00993EFF">
      <w:pPr>
        <w:rPr>
          <w:del w:id="445" w:author="IS" w:date="2024-05-01T19:30:00Z"/>
          <w:snapToGrid w:val="0"/>
        </w:rPr>
      </w:pPr>
      <w:del w:id="446" w:author="IS" w:date="2024-05-01T19:30:00Z">
        <w:r w:rsidRPr="000702BF" w:rsidDel="00993EFF">
          <w:rPr>
            <w:snapToGrid w:val="0"/>
          </w:rPr>
          <w:lastRenderedPageBreak/>
          <w:delText>The Minimum Requirements given in TS 38.101-5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delText>
        </w:r>
      </w:del>
    </w:p>
    <w:p w14:paraId="76502E6C" w14:textId="249FD6AD" w:rsidR="00993EFF" w:rsidRPr="000702BF" w:rsidDel="00993EFF" w:rsidRDefault="00993EFF" w:rsidP="00993EFF">
      <w:pPr>
        <w:rPr>
          <w:del w:id="447" w:author="IS" w:date="2024-05-01T19:30:00Z"/>
          <w:snapToGrid w:val="0"/>
        </w:rPr>
      </w:pPr>
      <w:del w:id="448" w:author="IS" w:date="2024-05-01T19:30:00Z">
        <w:r w:rsidRPr="000702BF" w:rsidDel="00993EFF">
          <w:rPr>
            <w:snapToGrid w:val="0"/>
          </w:rPr>
          <w:delText>The measurement results returned by the test system are compared - without any modification - against the test requirements as defined by the various levels of "shared risk" principle as described below.</w:delText>
        </w:r>
      </w:del>
    </w:p>
    <w:p w14:paraId="7D11DB51" w14:textId="21D6F6E2" w:rsidR="00993EFF" w:rsidRPr="000702BF" w:rsidDel="00993EFF" w:rsidRDefault="00993EFF" w:rsidP="00993EFF">
      <w:pPr>
        <w:pStyle w:val="B1"/>
        <w:rPr>
          <w:del w:id="449" w:author="IS" w:date="2024-05-01T19:30:00Z"/>
          <w:snapToGrid w:val="0"/>
          <w:lang w:eastAsia="zh-CN"/>
        </w:rPr>
      </w:pPr>
      <w:del w:id="450" w:author="IS" w:date="2024-05-01T19:30:00Z">
        <w:r w:rsidRPr="000702BF" w:rsidDel="00993EFF">
          <w:rPr>
            <w:snapToGrid w:val="0"/>
            <w:lang w:eastAsia="zh-CN"/>
          </w:rPr>
          <w:delText>a)</w:delText>
        </w:r>
        <w:r w:rsidRPr="000702BF" w:rsidDel="00993EFF">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3117BCD2" w14:textId="15157897" w:rsidR="00993EFF" w:rsidRPr="000702BF" w:rsidDel="00993EFF" w:rsidRDefault="00993EFF" w:rsidP="00993EFF">
      <w:pPr>
        <w:pStyle w:val="B2"/>
        <w:rPr>
          <w:del w:id="451" w:author="IS" w:date="2024-05-01T19:30:00Z"/>
        </w:rPr>
      </w:pPr>
      <w:del w:id="452" w:author="IS" w:date="2024-05-01T19:30:00Z">
        <w:r w:rsidRPr="000702BF" w:rsidDel="00993EFF">
          <w:rPr>
            <w:snapToGrid w:val="0"/>
            <w:lang w:eastAsia="zh-CN"/>
          </w:rPr>
          <w:delText>-</w:delText>
        </w:r>
        <w:r w:rsidRPr="000702BF" w:rsidDel="00993EFF">
          <w:rPr>
            <w:snapToGrid w:val="0"/>
            <w:lang w:eastAsia="zh-CN"/>
          </w:rPr>
          <w:tab/>
          <w:delText>T</w:delText>
        </w:r>
        <w:r w:rsidRPr="000702BF" w:rsidDel="00993EFF">
          <w:rPr>
            <w:snapToGrid w:val="0"/>
          </w:rPr>
          <w:delText>est tolerances</w:delText>
        </w:r>
        <w:r w:rsidRPr="000702BF" w:rsidDel="00993EFF">
          <w:rPr>
            <w:snapToGrid w:val="0"/>
            <w:lang w:eastAsia="zh-CN"/>
          </w:rPr>
          <w:delText xml:space="preserve"> equal to 0 (TT=0) are considered in this specification.</w:delText>
        </w:r>
      </w:del>
    </w:p>
    <w:p w14:paraId="76B38AA5" w14:textId="2832E403" w:rsidR="00993EFF" w:rsidRPr="000702BF" w:rsidDel="00993EFF" w:rsidRDefault="00993EFF" w:rsidP="00993EFF">
      <w:pPr>
        <w:pStyle w:val="B1"/>
        <w:rPr>
          <w:del w:id="453" w:author="IS" w:date="2024-05-01T19:30:00Z"/>
          <w:snapToGrid w:val="0"/>
          <w:lang w:eastAsia="zh-CN"/>
        </w:rPr>
      </w:pPr>
      <w:del w:id="454" w:author="IS" w:date="2024-05-01T19:30:00Z">
        <w:r w:rsidRPr="000702BF" w:rsidDel="00993EFF">
          <w:rPr>
            <w:snapToGrid w:val="0"/>
            <w:lang w:eastAsia="zh-CN"/>
          </w:rPr>
          <w:delText>b)</w:delText>
        </w:r>
        <w:r w:rsidRPr="000702BF" w:rsidDel="00993EFF">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60DACB48" w14:textId="33E6DA93" w:rsidR="00993EFF" w:rsidRPr="000702BF" w:rsidDel="00993EFF" w:rsidRDefault="00993EFF" w:rsidP="00993EFF">
      <w:pPr>
        <w:pStyle w:val="B2"/>
        <w:rPr>
          <w:del w:id="455" w:author="IS" w:date="2024-05-01T19:30:00Z"/>
        </w:rPr>
      </w:pPr>
      <w:del w:id="456" w:author="IS" w:date="2024-05-01T19:30:00Z">
        <w:r w:rsidRPr="000702BF" w:rsidDel="00993EFF">
          <w:rPr>
            <w:snapToGrid w:val="0"/>
            <w:lang w:eastAsia="zh-CN"/>
          </w:rPr>
          <w:delText>-</w:delText>
        </w:r>
        <w:r w:rsidRPr="000702BF" w:rsidDel="00993EFF">
          <w:rPr>
            <w:snapToGrid w:val="0"/>
            <w:lang w:eastAsia="zh-CN"/>
          </w:rPr>
          <w:tab/>
          <w:delText>T</w:delText>
        </w:r>
        <w:r w:rsidRPr="000702BF" w:rsidDel="00993EFF">
          <w:rPr>
            <w:snapToGrid w:val="0"/>
          </w:rPr>
          <w:delText>est tolerances lower tha</w:delText>
        </w:r>
        <w:r w:rsidRPr="000702BF" w:rsidDel="00993EFF">
          <w:rPr>
            <w:snapToGrid w:val="0"/>
            <w:lang w:eastAsia="zh-CN"/>
          </w:rPr>
          <w:delText>n</w:delText>
        </w:r>
        <w:r w:rsidRPr="000702BF" w:rsidDel="00993EFF">
          <w:rPr>
            <w:snapToGrid w:val="0"/>
          </w:rPr>
          <w:delText xml:space="preserve"> measurement uncertainty and greater than 0 (0 &lt; TT &lt; MU) are considered in this specification.</w:delText>
        </w:r>
      </w:del>
    </w:p>
    <w:p w14:paraId="44B5865D" w14:textId="19F42D02" w:rsidR="00993EFF" w:rsidRPr="000702BF" w:rsidDel="00993EFF" w:rsidRDefault="00993EFF" w:rsidP="00993EFF">
      <w:pPr>
        <w:pStyle w:val="B2"/>
        <w:rPr>
          <w:del w:id="457" w:author="IS" w:date="2024-05-01T19:30:00Z"/>
        </w:rPr>
      </w:pPr>
      <w:del w:id="458" w:author="IS" w:date="2024-05-01T19:30:00Z">
        <w:r w:rsidRPr="000702BF" w:rsidDel="00993EFF">
          <w:rPr>
            <w:snapToGrid w:val="0"/>
            <w:lang w:eastAsia="zh-CN"/>
          </w:rPr>
          <w:delText>-</w:delText>
        </w:r>
        <w:r w:rsidRPr="000702BF" w:rsidDel="00993EFF">
          <w:rPr>
            <w:snapToGrid w:val="0"/>
            <w:lang w:eastAsia="zh-CN"/>
          </w:rPr>
          <w:tab/>
          <w:delText>T</w:delText>
        </w:r>
        <w:r w:rsidRPr="000702BF" w:rsidDel="00993EFF">
          <w:rPr>
            <w:snapToGrid w:val="0"/>
          </w:rPr>
          <w:delText xml:space="preserve">est tolerances </w:delText>
        </w:r>
        <w:r w:rsidRPr="000702BF" w:rsidDel="00993EFF">
          <w:rPr>
            <w:snapToGrid w:val="0"/>
            <w:lang w:eastAsia="zh-CN"/>
          </w:rPr>
          <w:delText>up to</w:delText>
        </w:r>
        <w:r w:rsidRPr="000702BF" w:rsidDel="00993EFF">
          <w:rPr>
            <w:snapToGrid w:val="0"/>
          </w:rPr>
          <w:delText xml:space="preserve"> measurement uncertainty (TT = MU)</w:delText>
        </w:r>
        <w:r w:rsidRPr="000702BF" w:rsidDel="00993EFF">
          <w:rPr>
            <w:snapToGrid w:val="0"/>
            <w:lang w:eastAsia="zh-CN"/>
          </w:rPr>
          <w:delText xml:space="preserve"> </w:delText>
        </w:r>
        <w:r w:rsidRPr="000702BF" w:rsidDel="00993EFF">
          <w:rPr>
            <w:snapToGrid w:val="0"/>
          </w:rPr>
          <w:delText>are considered in this specification</w:delText>
        </w:r>
        <w:r w:rsidRPr="000702BF" w:rsidDel="00993EFF">
          <w:rPr>
            <w:snapToGrid w:val="0"/>
            <w:lang w:eastAsia="zh-CN"/>
          </w:rPr>
          <w:delText xml:space="preserve"> which is also known as </w:delText>
        </w:r>
        <w:r w:rsidRPr="000702BF" w:rsidDel="00993EFF">
          <w:rPr>
            <w:lang w:eastAsia="zh-CN"/>
          </w:rPr>
          <w:delText>"</w:delText>
        </w:r>
        <w:r w:rsidRPr="000702BF" w:rsidDel="00993EFF">
          <w:rPr>
            <w:snapToGrid w:val="0"/>
          </w:rPr>
          <w:delText>Never fail a good DUT</w:delText>
        </w:r>
        <w:r w:rsidRPr="000702BF" w:rsidDel="00993EFF">
          <w:rPr>
            <w:lang w:eastAsia="zh-CN"/>
          </w:rPr>
          <w:delText>"</w:delText>
        </w:r>
        <w:r w:rsidRPr="000702BF" w:rsidDel="00993EFF">
          <w:rPr>
            <w:snapToGrid w:val="0"/>
          </w:rPr>
          <w:delText xml:space="preserve"> principle</w:delText>
        </w:r>
        <w:r w:rsidRPr="000702BF" w:rsidDel="00993EFF">
          <w:rPr>
            <w:snapToGrid w:val="0"/>
            <w:lang w:eastAsia="zh-CN"/>
          </w:rPr>
          <w:delText>.</w:delText>
        </w:r>
      </w:del>
    </w:p>
    <w:p w14:paraId="02F06545" w14:textId="153C9763" w:rsidR="00993EFF" w:rsidRPr="000702BF" w:rsidDel="00993EFF" w:rsidRDefault="00993EFF" w:rsidP="00993EFF">
      <w:pPr>
        <w:pStyle w:val="B1"/>
        <w:rPr>
          <w:del w:id="459" w:author="IS" w:date="2024-05-01T19:30:00Z"/>
          <w:snapToGrid w:val="0"/>
          <w:lang w:eastAsia="zh-CN"/>
        </w:rPr>
      </w:pPr>
      <w:del w:id="460" w:author="IS" w:date="2024-05-01T19:30:00Z">
        <w:r w:rsidRPr="000702BF" w:rsidDel="00993EFF">
          <w:rPr>
            <w:snapToGrid w:val="0"/>
            <w:lang w:eastAsia="zh-CN"/>
          </w:rPr>
          <w:delText>c)</w:delText>
        </w:r>
        <w:r w:rsidRPr="000702BF" w:rsidDel="00993EFF">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5B69C67B" w14:textId="355A328C" w:rsidR="00993EFF" w:rsidRPr="000702BF" w:rsidDel="00993EFF" w:rsidRDefault="00993EFF" w:rsidP="00993EFF">
      <w:pPr>
        <w:pStyle w:val="B1"/>
        <w:rPr>
          <w:del w:id="461" w:author="IS" w:date="2024-05-01T19:30:00Z"/>
          <w:snapToGrid w:val="0"/>
        </w:rPr>
      </w:pPr>
      <w:del w:id="462" w:author="IS" w:date="2024-05-01T19:30:00Z">
        <w:r w:rsidRPr="000702BF" w:rsidDel="00993EFF">
          <w:rPr>
            <w:snapToGrid w:val="0"/>
            <w:lang w:eastAsia="zh-CN"/>
          </w:rPr>
          <w:tab/>
          <w:delText>Test tolerances lower than 0 (TT&lt;0) are not considered in this specification.</w:delText>
        </w:r>
        <w:r w:rsidRPr="000702BF" w:rsidDel="00993EFF">
          <w:rPr>
            <w:snapToGrid w:val="0"/>
          </w:rPr>
          <w:delText>.</w:delText>
        </w:r>
      </w:del>
    </w:p>
    <w:p w14:paraId="03F0424B" w14:textId="0C41A903" w:rsidR="00993EFF" w:rsidRPr="000702BF" w:rsidDel="00993EFF" w:rsidRDefault="00993EFF" w:rsidP="00993EFF">
      <w:pPr>
        <w:rPr>
          <w:del w:id="463" w:author="IS" w:date="2024-05-01T19:30:00Z"/>
          <w:snapToGrid w:val="0"/>
        </w:rPr>
      </w:pPr>
      <w:del w:id="464" w:author="IS" w:date="2024-05-01T19:30:00Z">
        <w:r w:rsidRPr="000702BF" w:rsidDel="00993EFF">
          <w:rPr>
            <w:snapToGrid w:val="0"/>
          </w:rPr>
          <w:delText>The "Never fail a good DUT" and the "Shared Risk"</w:delText>
        </w:r>
        <w:r w:rsidRPr="000702BF" w:rsidDel="00993EFF">
          <w:rPr>
            <w:snapToGrid w:val="0"/>
            <w:lang w:eastAsia="zh-CN"/>
          </w:rPr>
          <w:delText xml:space="preserve"> principles are </w:delText>
        </w:r>
        <w:r w:rsidRPr="000702BF" w:rsidDel="00993EFF">
          <w:rPr>
            <w:snapToGrid w:val="0"/>
          </w:rPr>
          <w:delText>defined in Recommendation ITU</w:delText>
        </w:r>
        <w:r w:rsidRPr="000702BF" w:rsidDel="00993EFF">
          <w:rPr>
            <w:snapToGrid w:val="0"/>
          </w:rPr>
          <w:noBreakHyphen/>
          <w:delText>R M.1545 [</w:delText>
        </w:r>
        <w:r w:rsidRPr="000702BF" w:rsidDel="00993EFF">
          <w:rPr>
            <w:snapToGrid w:val="0"/>
            <w:lang w:eastAsia="zh-CN"/>
          </w:rPr>
          <w:delText>3</w:delText>
        </w:r>
        <w:r w:rsidRPr="000702BF" w:rsidDel="00993EFF">
          <w:rPr>
            <w:snapToGrid w:val="0"/>
          </w:rPr>
          <w:delText>].</w:delText>
        </w:r>
      </w:del>
    </w:p>
    <w:p w14:paraId="332BE70D" w14:textId="47CF9F60" w:rsidR="00993EFF" w:rsidRPr="000702BF" w:rsidDel="00993EFF" w:rsidRDefault="00993EFF" w:rsidP="00993EFF">
      <w:pPr>
        <w:pStyle w:val="Heading2"/>
        <w:rPr>
          <w:del w:id="465" w:author="IS" w:date="2024-05-01T19:30:00Z"/>
        </w:rPr>
      </w:pPr>
      <w:bookmarkStart w:id="466" w:name="_Toc97562262"/>
      <w:bookmarkStart w:id="467" w:name="_Toc104122489"/>
      <w:bookmarkStart w:id="468" w:name="_Toc104205440"/>
      <w:bookmarkStart w:id="469" w:name="_Toc104206647"/>
      <w:bookmarkStart w:id="470" w:name="_Toc104503607"/>
      <w:bookmarkStart w:id="471" w:name="_Toc106127529"/>
      <w:bookmarkStart w:id="472" w:name="_Toc137543556"/>
      <w:bookmarkStart w:id="473" w:name="_Toc152356533"/>
      <w:del w:id="474" w:author="IS" w:date="2024-05-01T19:30:00Z">
        <w:r w:rsidRPr="000702BF" w:rsidDel="00993EFF">
          <w:delText>4.2</w:delText>
        </w:r>
        <w:r w:rsidRPr="000702BF" w:rsidDel="00993EFF">
          <w:tab/>
          <w:delText>Applicability of minimum requirements</w:delText>
        </w:r>
        <w:bookmarkEnd w:id="466"/>
        <w:bookmarkEnd w:id="467"/>
        <w:bookmarkEnd w:id="468"/>
        <w:bookmarkEnd w:id="469"/>
        <w:bookmarkEnd w:id="470"/>
        <w:bookmarkEnd w:id="471"/>
        <w:bookmarkEnd w:id="472"/>
        <w:bookmarkEnd w:id="473"/>
      </w:del>
    </w:p>
    <w:p w14:paraId="364BB337" w14:textId="645E41EE" w:rsidR="00993EFF" w:rsidRPr="000702BF" w:rsidDel="00993EFF" w:rsidRDefault="00993EFF" w:rsidP="00993EFF">
      <w:pPr>
        <w:rPr>
          <w:del w:id="475" w:author="IS" w:date="2024-05-01T19:30:00Z"/>
          <w:lang w:eastAsia="zh-CN"/>
        </w:rPr>
      </w:pPr>
      <w:del w:id="476" w:author="IS" w:date="2024-05-01T19:30:00Z">
        <w:r w:rsidRPr="000702BF" w:rsidDel="00993EFF">
          <w:rPr>
            <w:snapToGrid w:val="0"/>
          </w:rPr>
          <w:delText>The applicability of each requirement is described under clause</w:delText>
        </w:r>
        <w:r w:rsidDel="00993EFF">
          <w:rPr>
            <w:snapToGrid w:val="0"/>
          </w:rPr>
          <w:delText xml:space="preserve">s </w:delText>
        </w:r>
        <w:r w:rsidRPr="000702BF" w:rsidDel="00993EFF">
          <w:rPr>
            <w:snapToGrid w:val="0"/>
          </w:rPr>
          <w:delText>6.1, 7.1, 8.1 of TS 38.101-5 [11].</w:delText>
        </w:r>
      </w:del>
    </w:p>
    <w:p w14:paraId="1127287D" w14:textId="17BD9A0E" w:rsidR="00993EFF" w:rsidRPr="000702BF" w:rsidDel="00993EFF" w:rsidRDefault="00993EFF" w:rsidP="00993EFF">
      <w:pPr>
        <w:rPr>
          <w:del w:id="477" w:author="IS" w:date="2024-05-01T19:30:00Z"/>
          <w:snapToGrid w:val="0"/>
        </w:rPr>
      </w:pPr>
      <w:del w:id="478" w:author="IS" w:date="2024-05-01T19:30:00Z">
        <w:r w:rsidRPr="000702BF" w:rsidDel="00993EFF">
          <w:rPr>
            <w:snapToGrid w:val="0"/>
          </w:rPr>
          <w:delText>The conducted minimum requirements specified in the present document shall be met in all applicable scenarios for FR1.</w:delText>
        </w:r>
      </w:del>
    </w:p>
    <w:p w14:paraId="2648FF48" w14:textId="2654AC3F" w:rsidR="00993EFF" w:rsidRPr="000702BF" w:rsidDel="00993EFF" w:rsidRDefault="00993EFF" w:rsidP="00993EFF">
      <w:pPr>
        <w:rPr>
          <w:del w:id="479" w:author="IS" w:date="2024-05-01T19:30:00Z"/>
        </w:rPr>
      </w:pPr>
      <w:del w:id="480" w:author="IS" w:date="2024-05-01T19:30:00Z">
        <w:r w:rsidRPr="000702BF" w:rsidDel="00993EFF">
          <w:delTex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delText>
        </w:r>
      </w:del>
    </w:p>
    <w:p w14:paraId="597625A7" w14:textId="5C3423FF" w:rsidR="00993EFF" w:rsidRPr="000702BF" w:rsidDel="00993EFF" w:rsidRDefault="00993EFF" w:rsidP="00993EFF">
      <w:pPr>
        <w:pStyle w:val="Heading2"/>
        <w:rPr>
          <w:del w:id="481" w:author="IS" w:date="2024-05-01T19:30:00Z"/>
        </w:rPr>
      </w:pPr>
      <w:bookmarkStart w:id="482" w:name="_Toc97562263"/>
      <w:bookmarkStart w:id="483" w:name="_Toc104122490"/>
      <w:bookmarkStart w:id="484" w:name="_Toc104205441"/>
      <w:bookmarkStart w:id="485" w:name="_Toc104206648"/>
      <w:bookmarkStart w:id="486" w:name="_Toc104503608"/>
      <w:bookmarkStart w:id="487" w:name="_Toc106127530"/>
      <w:bookmarkStart w:id="488" w:name="_Toc137543557"/>
      <w:bookmarkStart w:id="489" w:name="_Toc152356534"/>
      <w:del w:id="490" w:author="IS" w:date="2024-05-01T19:30:00Z">
        <w:r w:rsidRPr="000702BF" w:rsidDel="00993EFF">
          <w:delText>4.3</w:delText>
        </w:r>
        <w:r w:rsidRPr="000702BF" w:rsidDel="00993EFF">
          <w:tab/>
          <w:delText>Specification suffix information</w:delText>
        </w:r>
        <w:bookmarkEnd w:id="482"/>
        <w:bookmarkEnd w:id="483"/>
        <w:bookmarkEnd w:id="484"/>
        <w:bookmarkEnd w:id="485"/>
        <w:bookmarkEnd w:id="486"/>
        <w:bookmarkEnd w:id="487"/>
        <w:bookmarkEnd w:id="488"/>
        <w:bookmarkEnd w:id="489"/>
      </w:del>
    </w:p>
    <w:p w14:paraId="248F4FDC" w14:textId="154D5165" w:rsidR="00993EFF" w:rsidRPr="000702BF" w:rsidDel="00993EFF" w:rsidRDefault="00993EFF" w:rsidP="00993EFF">
      <w:pPr>
        <w:rPr>
          <w:del w:id="491" w:author="IS" w:date="2024-05-01T19:30:00Z"/>
        </w:rPr>
      </w:pPr>
      <w:del w:id="492" w:author="IS" w:date="2024-05-01T19:30:00Z">
        <w:r w:rsidRPr="000702BF" w:rsidDel="00993EFF">
          <w:delText>Specification suffix information is not defined for the time being in Release 17.</w:delText>
        </w:r>
      </w:del>
    </w:p>
    <w:p w14:paraId="28F77CBF" w14:textId="5380517C" w:rsidR="00993EFF" w:rsidRPr="000702BF" w:rsidDel="00993EFF" w:rsidRDefault="00993EFF" w:rsidP="00993EFF">
      <w:pPr>
        <w:pStyle w:val="Heading2"/>
        <w:rPr>
          <w:del w:id="493" w:author="IS" w:date="2024-05-01T19:30:00Z"/>
        </w:rPr>
      </w:pPr>
      <w:bookmarkStart w:id="494" w:name="_Toc97562264"/>
      <w:bookmarkStart w:id="495" w:name="_Toc104122491"/>
      <w:bookmarkStart w:id="496" w:name="_Toc104205442"/>
      <w:bookmarkStart w:id="497" w:name="_Toc104206649"/>
      <w:bookmarkStart w:id="498" w:name="_Toc104503609"/>
      <w:bookmarkStart w:id="499" w:name="_Toc106127531"/>
      <w:bookmarkStart w:id="500" w:name="_Toc137543558"/>
      <w:bookmarkStart w:id="501" w:name="_Toc152356535"/>
      <w:del w:id="502" w:author="IS" w:date="2024-05-01T19:30:00Z">
        <w:r w:rsidRPr="000702BF" w:rsidDel="00993EFF">
          <w:delText>4.4</w:delText>
        </w:r>
        <w:r w:rsidRPr="000702BF" w:rsidDel="00993EFF">
          <w:tab/>
        </w:r>
        <w:r w:rsidRPr="000702BF" w:rsidDel="00993EFF">
          <w:rPr>
            <w:rFonts w:hint="eastAsia"/>
          </w:rPr>
          <w:delText>Relationship</w:delText>
        </w:r>
        <w:r w:rsidRPr="000702BF" w:rsidDel="00993EFF">
          <w:delText xml:space="preserve"> with core specifications</w:delText>
        </w:r>
        <w:bookmarkEnd w:id="494"/>
        <w:bookmarkEnd w:id="495"/>
        <w:bookmarkEnd w:id="496"/>
        <w:bookmarkEnd w:id="497"/>
        <w:bookmarkEnd w:id="498"/>
        <w:bookmarkEnd w:id="499"/>
        <w:bookmarkEnd w:id="500"/>
        <w:bookmarkEnd w:id="501"/>
      </w:del>
    </w:p>
    <w:p w14:paraId="39796C5A" w14:textId="100A41E0" w:rsidR="00993EFF" w:rsidRPr="000702BF" w:rsidDel="00993EFF" w:rsidRDefault="00993EFF" w:rsidP="00993EFF">
      <w:pPr>
        <w:rPr>
          <w:del w:id="503" w:author="IS" w:date="2024-05-01T19:30:00Z"/>
          <w:color w:val="000000"/>
        </w:rPr>
      </w:pPr>
      <w:del w:id="504" w:author="IS" w:date="2024-05-01T19:30:00Z">
        <w:r w:rsidRPr="000702BF" w:rsidDel="00993EFF">
          <w:delText>TS 38.101-5 [11] specifies the minimum RF and performance requirements for NR User Equipment (UE) operating in a Non-Terrestrial Network. TS 38.108 [4] specifies the minimum RF and performance requirements of Satellite Access Node (SAN).</w:delText>
        </w:r>
      </w:del>
    </w:p>
    <w:p w14:paraId="023E7EAF" w14:textId="78F99B1F" w:rsidR="00993EFF" w:rsidRPr="000702BF" w:rsidRDefault="00993EFF" w:rsidP="00993EFF">
      <w:pPr>
        <w:pStyle w:val="Heading1"/>
      </w:pPr>
      <w:bookmarkStart w:id="505" w:name="_Toc97562265"/>
      <w:bookmarkStart w:id="506" w:name="_Toc104122492"/>
      <w:bookmarkStart w:id="507" w:name="_Toc104205443"/>
      <w:bookmarkStart w:id="508" w:name="_Toc104206650"/>
      <w:bookmarkStart w:id="509" w:name="_Toc104503610"/>
      <w:bookmarkStart w:id="510" w:name="_Toc106127532"/>
      <w:bookmarkStart w:id="511" w:name="_Toc137543559"/>
      <w:bookmarkStart w:id="512" w:name="_Toc152356536"/>
      <w:r w:rsidRPr="000702BF">
        <w:rPr>
          <w:rFonts w:hint="eastAsia"/>
        </w:rPr>
        <w:lastRenderedPageBreak/>
        <w:t>5</w:t>
      </w:r>
      <w:ins w:id="513" w:author="IS" w:date="2024-05-01T19:31:00Z">
        <w:r>
          <w:t xml:space="preserve"> to </w:t>
        </w:r>
      </w:ins>
      <w:ins w:id="514" w:author="IS" w:date="2024-05-01T19:32:00Z">
        <w:r w:rsidR="00D61121">
          <w:t>8</w:t>
        </w:r>
      </w:ins>
      <w:r w:rsidRPr="000702BF">
        <w:tab/>
      </w:r>
      <w:ins w:id="515" w:author="IS" w:date="2024-05-01T19:31:00Z">
        <w:r>
          <w:t>Void</w:t>
        </w:r>
      </w:ins>
      <w:del w:id="516" w:author="IS" w:date="2024-05-01T19:31:00Z">
        <w:r w:rsidRPr="000702BF" w:rsidDel="00993EFF">
          <w:delText>Operating bands and channel arrangement</w:delText>
        </w:r>
      </w:del>
      <w:bookmarkEnd w:id="505"/>
      <w:bookmarkEnd w:id="506"/>
      <w:bookmarkEnd w:id="507"/>
      <w:bookmarkEnd w:id="508"/>
      <w:bookmarkEnd w:id="509"/>
      <w:bookmarkEnd w:id="510"/>
      <w:bookmarkEnd w:id="511"/>
      <w:bookmarkEnd w:id="512"/>
    </w:p>
    <w:p w14:paraId="328EA5B7" w14:textId="0C3C766A" w:rsidR="00993EFF" w:rsidRPr="000702BF" w:rsidDel="00D61121" w:rsidRDefault="00993EFF" w:rsidP="00993EFF">
      <w:pPr>
        <w:pStyle w:val="Heading2"/>
        <w:rPr>
          <w:del w:id="517" w:author="IS" w:date="2024-05-01T19:31:00Z"/>
        </w:rPr>
      </w:pPr>
      <w:bookmarkStart w:id="518" w:name="_Toc97562266"/>
      <w:bookmarkStart w:id="519" w:name="_Toc104122493"/>
      <w:bookmarkStart w:id="520" w:name="_Toc104205444"/>
      <w:bookmarkStart w:id="521" w:name="_Toc104206651"/>
      <w:bookmarkStart w:id="522" w:name="_Toc104503611"/>
      <w:bookmarkStart w:id="523" w:name="_Toc106127533"/>
      <w:bookmarkStart w:id="524" w:name="_Toc137543560"/>
      <w:bookmarkStart w:id="525" w:name="_Toc152356537"/>
      <w:del w:id="526" w:author="IS" w:date="2024-05-01T19:31:00Z">
        <w:r w:rsidRPr="000702BF" w:rsidDel="00D61121">
          <w:delText>5.1</w:delText>
        </w:r>
        <w:r w:rsidRPr="000702BF" w:rsidDel="00D61121">
          <w:tab/>
          <w:delText>General</w:delText>
        </w:r>
        <w:bookmarkEnd w:id="518"/>
        <w:bookmarkEnd w:id="519"/>
        <w:bookmarkEnd w:id="520"/>
        <w:bookmarkEnd w:id="521"/>
        <w:bookmarkEnd w:id="522"/>
        <w:bookmarkEnd w:id="523"/>
        <w:bookmarkEnd w:id="524"/>
        <w:bookmarkEnd w:id="525"/>
      </w:del>
    </w:p>
    <w:p w14:paraId="2578226B" w14:textId="7932B445" w:rsidR="00993EFF" w:rsidRPr="000702BF" w:rsidDel="00D61121" w:rsidRDefault="00993EFF" w:rsidP="00993EFF">
      <w:pPr>
        <w:rPr>
          <w:del w:id="527" w:author="IS" w:date="2024-05-01T19:31:00Z"/>
        </w:rPr>
      </w:pPr>
      <w:del w:id="528" w:author="IS" w:date="2024-05-01T19:31:00Z">
        <w:r w:rsidRPr="000702BF" w:rsidDel="00D61121">
          <w:delText>The channel arrangements presented in this clause are based on the operating bands and channel bandwidths defined in the present release of specifications.</w:delText>
        </w:r>
      </w:del>
    </w:p>
    <w:p w14:paraId="0CCD318D" w14:textId="4D0119E2" w:rsidR="00993EFF" w:rsidRPr="000702BF" w:rsidDel="00D61121" w:rsidRDefault="00993EFF" w:rsidP="00993EFF">
      <w:pPr>
        <w:pStyle w:val="NO"/>
        <w:rPr>
          <w:del w:id="529" w:author="IS" w:date="2024-05-01T19:31:00Z"/>
        </w:rPr>
      </w:pPr>
      <w:del w:id="530" w:author="IS" w:date="2024-05-01T19:31:00Z">
        <w:r w:rsidRPr="000702BF" w:rsidDel="00D61121">
          <w:delText>NOTE:</w:delText>
        </w:r>
        <w:r w:rsidRPr="000702BF" w:rsidDel="00D61121">
          <w:tab/>
          <w:delText>Other operating bands and channel bandwidths may be considered in future Releases.</w:delText>
        </w:r>
      </w:del>
    </w:p>
    <w:p w14:paraId="36F2970F" w14:textId="5525C69A" w:rsidR="00993EFF" w:rsidRPr="000702BF" w:rsidDel="00D61121" w:rsidRDefault="00993EFF" w:rsidP="00993EFF">
      <w:pPr>
        <w:rPr>
          <w:del w:id="531" w:author="IS" w:date="2024-05-01T19:31:00Z"/>
        </w:rPr>
      </w:pPr>
      <w:del w:id="532" w:author="IS" w:date="2024-05-01T19:31:00Z">
        <w:r w:rsidRPr="000702BF" w:rsidDel="00D61121">
          <w:delText>Requirements throughout the RF specifications are in many cases defined separately for different frequency ranges (FR). The frequency ranges in which N</w:delText>
        </w:r>
        <w:r w:rsidRPr="000702BF" w:rsidDel="00D61121">
          <w:rPr>
            <w:rFonts w:hint="eastAsia"/>
          </w:rPr>
          <w:delText>TN</w:delText>
        </w:r>
        <w:r w:rsidRPr="000702BF" w:rsidDel="00D61121">
          <w:delText xml:space="preserve"> </w:delText>
        </w:r>
        <w:r w:rsidRPr="000702BF" w:rsidDel="00D61121">
          <w:rPr>
            <w:rFonts w:hint="eastAsia"/>
          </w:rPr>
          <w:delText xml:space="preserve">satellite </w:delText>
        </w:r>
        <w:r w:rsidRPr="000702BF" w:rsidDel="00D61121">
          <w:delText>can operate according to this version of the specification are identified as described in Table 5.1-1.</w:delText>
        </w:r>
      </w:del>
    </w:p>
    <w:p w14:paraId="1399F411" w14:textId="42E0AF57" w:rsidR="00993EFF" w:rsidRPr="000702BF" w:rsidDel="00D61121" w:rsidRDefault="00993EFF" w:rsidP="00993EFF">
      <w:pPr>
        <w:pStyle w:val="TH"/>
        <w:rPr>
          <w:del w:id="533" w:author="IS" w:date="2024-05-01T19:31:00Z"/>
        </w:rPr>
      </w:pPr>
      <w:del w:id="534" w:author="IS" w:date="2024-05-01T19:31:00Z">
        <w:r w:rsidRPr="000702BF" w:rsidDel="00D61121">
          <w:delText>Table 5.1-1: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993EFF" w:rsidRPr="000702BF" w:rsidDel="00D61121" w14:paraId="4621E070" w14:textId="71A73637" w:rsidTr="00FE4FCF">
        <w:trPr>
          <w:cantSplit/>
          <w:jc w:val="center"/>
          <w:del w:id="535" w:author="IS" w:date="2024-05-01T19:31:00Z"/>
        </w:trPr>
        <w:tc>
          <w:tcPr>
            <w:tcW w:w="2647" w:type="dxa"/>
            <w:shd w:val="clear" w:color="auto" w:fill="auto"/>
          </w:tcPr>
          <w:p w14:paraId="1434ECF2" w14:textId="072C8034" w:rsidR="00993EFF" w:rsidRPr="000702BF" w:rsidDel="00D61121" w:rsidRDefault="00993EFF" w:rsidP="00FE4FCF">
            <w:pPr>
              <w:pStyle w:val="TAH"/>
              <w:rPr>
                <w:del w:id="536" w:author="IS" w:date="2024-05-01T19:31:00Z"/>
              </w:rPr>
            </w:pPr>
            <w:del w:id="537" w:author="IS" w:date="2024-05-01T19:31:00Z">
              <w:r w:rsidRPr="000702BF" w:rsidDel="00D61121">
                <w:delText>Frequency range designation</w:delText>
              </w:r>
            </w:del>
          </w:p>
        </w:tc>
        <w:tc>
          <w:tcPr>
            <w:tcW w:w="4884" w:type="dxa"/>
            <w:shd w:val="clear" w:color="auto" w:fill="auto"/>
          </w:tcPr>
          <w:p w14:paraId="4D72BF4E" w14:textId="66EB72FD" w:rsidR="00993EFF" w:rsidRPr="000702BF" w:rsidDel="00D61121" w:rsidRDefault="00993EFF" w:rsidP="00FE4FCF">
            <w:pPr>
              <w:pStyle w:val="TAH"/>
              <w:rPr>
                <w:del w:id="538" w:author="IS" w:date="2024-05-01T19:31:00Z"/>
              </w:rPr>
            </w:pPr>
            <w:del w:id="539" w:author="IS" w:date="2024-05-01T19:31:00Z">
              <w:r w:rsidRPr="000702BF" w:rsidDel="00D61121">
                <w:delText xml:space="preserve">Corresponding frequency range </w:delText>
              </w:r>
            </w:del>
          </w:p>
        </w:tc>
      </w:tr>
      <w:tr w:rsidR="00993EFF" w:rsidRPr="000702BF" w:rsidDel="00D61121" w14:paraId="1D8BC303" w14:textId="5102C596" w:rsidTr="00FE4FCF">
        <w:trPr>
          <w:cantSplit/>
          <w:jc w:val="center"/>
          <w:del w:id="540" w:author="IS" w:date="2024-05-01T19:31:00Z"/>
        </w:trPr>
        <w:tc>
          <w:tcPr>
            <w:tcW w:w="2647" w:type="dxa"/>
            <w:shd w:val="clear" w:color="auto" w:fill="auto"/>
          </w:tcPr>
          <w:p w14:paraId="1CABFF02" w14:textId="0E32F659" w:rsidR="00993EFF" w:rsidRPr="000702BF" w:rsidDel="00D61121" w:rsidRDefault="00993EFF" w:rsidP="00FE4FCF">
            <w:pPr>
              <w:pStyle w:val="TAC"/>
              <w:rPr>
                <w:del w:id="541" w:author="IS" w:date="2024-05-01T19:31:00Z"/>
              </w:rPr>
            </w:pPr>
            <w:del w:id="542" w:author="IS" w:date="2024-05-01T19:31:00Z">
              <w:r w:rsidRPr="000702BF" w:rsidDel="00D61121">
                <w:delText>FR1</w:delText>
              </w:r>
            </w:del>
          </w:p>
        </w:tc>
        <w:tc>
          <w:tcPr>
            <w:tcW w:w="4884" w:type="dxa"/>
            <w:shd w:val="clear" w:color="auto" w:fill="auto"/>
          </w:tcPr>
          <w:p w14:paraId="0D62ACCC" w14:textId="4D36F932" w:rsidR="00993EFF" w:rsidRPr="000702BF" w:rsidDel="00D61121" w:rsidRDefault="00993EFF" w:rsidP="00FE4FCF">
            <w:pPr>
              <w:pStyle w:val="TAC"/>
              <w:rPr>
                <w:del w:id="543" w:author="IS" w:date="2024-05-01T19:31:00Z"/>
              </w:rPr>
            </w:pPr>
            <w:del w:id="544" w:author="IS" w:date="2024-05-01T19:31:00Z">
              <w:r w:rsidRPr="000702BF" w:rsidDel="00D61121">
                <w:delText>410 MHz – 7</w:delText>
              </w:r>
              <w:r w:rsidDel="00D61121">
                <w:delText>,</w:delText>
              </w:r>
              <w:r w:rsidRPr="000702BF" w:rsidDel="00D61121">
                <w:delText>125 MHz</w:delText>
              </w:r>
            </w:del>
          </w:p>
        </w:tc>
      </w:tr>
    </w:tbl>
    <w:p w14:paraId="15C506B6" w14:textId="7262DDD6" w:rsidR="00993EFF" w:rsidRPr="000702BF" w:rsidDel="00D61121" w:rsidRDefault="00993EFF" w:rsidP="00993EFF">
      <w:pPr>
        <w:rPr>
          <w:del w:id="545" w:author="IS" w:date="2024-05-01T19:31:00Z"/>
        </w:rPr>
      </w:pPr>
    </w:p>
    <w:p w14:paraId="429F2592" w14:textId="58B400B2" w:rsidR="00993EFF" w:rsidRPr="000702BF" w:rsidDel="00D61121" w:rsidRDefault="00993EFF" w:rsidP="00993EFF">
      <w:pPr>
        <w:rPr>
          <w:del w:id="546" w:author="IS" w:date="2024-05-01T19:31:00Z"/>
        </w:rPr>
      </w:pPr>
      <w:del w:id="547" w:author="IS" w:date="2024-05-01T19:31:00Z">
        <w:r w:rsidRPr="000702BF" w:rsidDel="00D61121">
          <w:delText>The present specification covers FR1 operating bands.</w:delText>
        </w:r>
      </w:del>
    </w:p>
    <w:p w14:paraId="0E033E26" w14:textId="77777777" w:rsidR="00D61121" w:rsidRPr="00B20749" w:rsidRDefault="00D61121" w:rsidP="00D61121">
      <w:pPr>
        <w:rPr>
          <w:ins w:id="548" w:author="IS" w:date="2021-10-28T21:01:00Z"/>
          <w:noProof/>
        </w:rPr>
      </w:pPr>
      <w:bookmarkStart w:id="549" w:name="_Toc137543644"/>
      <w:bookmarkStart w:id="550" w:name="_Toc152356772"/>
    </w:p>
    <w:p w14:paraId="2D73F998" w14:textId="77777777" w:rsidR="00D61121" w:rsidRDefault="00D61121" w:rsidP="00D61121">
      <w:pPr>
        <w:rPr>
          <w:ins w:id="551" w:author="IS" w:date="2021-10-28T21:01:00Z"/>
          <w:rFonts w:ascii="Arial" w:hAnsi="Arial" w:cs="Arial"/>
          <w:sz w:val="28"/>
          <w:szCs w:val="28"/>
        </w:rPr>
      </w:pPr>
      <w:ins w:id="552" w:author="IS" w:date="2021-10-28T21:01:00Z">
        <w:r w:rsidRPr="00047720">
          <w:rPr>
            <w:rFonts w:ascii="Arial" w:hAnsi="Arial" w:cs="Arial"/>
            <w:sz w:val="28"/>
            <w:szCs w:val="28"/>
          </w:rPr>
          <w:t>[deleted text skipped here]</w:t>
        </w:r>
      </w:ins>
    </w:p>
    <w:p w14:paraId="553B0220" w14:textId="77777777" w:rsidR="00D61121" w:rsidRPr="0055555C" w:rsidRDefault="00D61121" w:rsidP="00D61121">
      <w:pPr>
        <w:rPr>
          <w:ins w:id="553" w:author="IS" w:date="2021-10-28T21:01:00Z"/>
        </w:rPr>
      </w:pPr>
    </w:p>
    <w:p w14:paraId="00DB3BED" w14:textId="77777777" w:rsidR="00D61121" w:rsidRDefault="00993EFF" w:rsidP="00993EFF">
      <w:pPr>
        <w:pStyle w:val="Heading8"/>
        <w:rPr>
          <w:ins w:id="554" w:author="IS" w:date="2024-05-01T19:32:00Z"/>
        </w:rPr>
      </w:pPr>
      <w:r w:rsidRPr="000702BF">
        <w:t>Annex A</w:t>
      </w:r>
      <w:ins w:id="555" w:author="IS" w:date="2024-05-01T19:32:00Z">
        <w:r w:rsidR="00D61121">
          <w:t xml:space="preserve"> to H</w:t>
        </w:r>
      </w:ins>
      <w:r w:rsidRPr="000702BF">
        <w:t xml:space="preserve">: </w:t>
      </w:r>
      <w:ins w:id="556" w:author="IS" w:date="2024-05-01T19:32:00Z">
        <w:r w:rsidR="00D61121">
          <w:t>Void</w:t>
        </w:r>
      </w:ins>
    </w:p>
    <w:p w14:paraId="2BB49002" w14:textId="649D04A4" w:rsidR="00993EFF" w:rsidRPr="000702BF" w:rsidDel="00D61121" w:rsidRDefault="00993EFF" w:rsidP="00993EFF">
      <w:pPr>
        <w:pStyle w:val="Heading8"/>
        <w:rPr>
          <w:del w:id="557" w:author="IS" w:date="2024-05-01T19:32:00Z"/>
        </w:rPr>
      </w:pPr>
      <w:del w:id="558" w:author="IS" w:date="2024-05-01T19:32:00Z">
        <w:r w:rsidRPr="000702BF" w:rsidDel="00D61121">
          <w:delText>(normative):</w:delText>
        </w:r>
        <w:r w:rsidRPr="000702BF" w:rsidDel="00D61121">
          <w:br/>
          <w:delText>Measurement channels</w:delText>
        </w:r>
        <w:bookmarkEnd w:id="549"/>
        <w:bookmarkEnd w:id="550"/>
      </w:del>
    </w:p>
    <w:p w14:paraId="49055F7D" w14:textId="6CE855F5" w:rsidR="00993EFF" w:rsidRPr="000702BF" w:rsidDel="00D61121" w:rsidRDefault="00993EFF" w:rsidP="00993EFF">
      <w:pPr>
        <w:pStyle w:val="Heading1"/>
        <w:rPr>
          <w:del w:id="559" w:author="IS" w:date="2024-05-01T19:32:00Z"/>
        </w:rPr>
      </w:pPr>
      <w:bookmarkStart w:id="560" w:name="_Toc76298424"/>
      <w:bookmarkStart w:id="561" w:name="_Toc76572436"/>
      <w:bookmarkStart w:id="562" w:name="_Toc76652303"/>
      <w:bookmarkStart w:id="563" w:name="_Toc76653141"/>
      <w:bookmarkStart w:id="564" w:name="_Toc83742414"/>
      <w:bookmarkStart w:id="565" w:name="_Toc91440904"/>
      <w:bookmarkStart w:id="566" w:name="_Toc98849694"/>
      <w:bookmarkStart w:id="567" w:name="_Toc106543548"/>
      <w:bookmarkStart w:id="568" w:name="_Toc106737646"/>
      <w:bookmarkStart w:id="569" w:name="_Toc107233413"/>
      <w:bookmarkStart w:id="570" w:name="_Toc107235031"/>
      <w:bookmarkStart w:id="571" w:name="_Toc107420001"/>
      <w:bookmarkStart w:id="572" w:name="_Toc107477299"/>
      <w:bookmarkStart w:id="573" w:name="_Toc123057991"/>
      <w:bookmarkStart w:id="574" w:name="_Toc124255286"/>
      <w:bookmarkStart w:id="575" w:name="_Toc124255477"/>
      <w:bookmarkStart w:id="576" w:name="_Toc124255614"/>
      <w:bookmarkStart w:id="577" w:name="_Toc131688452"/>
      <w:bookmarkStart w:id="578" w:name="_Toc137543645"/>
      <w:bookmarkStart w:id="579" w:name="_Toc152356773"/>
      <w:del w:id="580" w:author="IS" w:date="2024-05-01T19:32:00Z">
        <w:r w:rsidRPr="000702BF" w:rsidDel="00D61121">
          <w:delText>A.1</w:delText>
        </w:r>
        <w:r w:rsidRPr="000702BF" w:rsidDel="00D61121">
          <w:rPr>
            <w:rFonts w:hint="eastAsia"/>
            <w:snapToGrid w:val="0"/>
          </w:rPr>
          <w:tab/>
        </w:r>
        <w:r w:rsidRPr="000702BF" w:rsidDel="00D61121">
          <w:delText>General</w:delTex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del>
    </w:p>
    <w:p w14:paraId="6E2D122D" w14:textId="1506632D" w:rsidR="00993EFF" w:rsidRPr="000702BF" w:rsidDel="00D61121" w:rsidRDefault="00993EFF" w:rsidP="00993EFF">
      <w:pPr>
        <w:pStyle w:val="Heading2"/>
        <w:rPr>
          <w:del w:id="581" w:author="IS" w:date="2024-05-01T19:32:00Z"/>
          <w:snapToGrid w:val="0"/>
        </w:rPr>
      </w:pPr>
      <w:bookmarkStart w:id="582" w:name="_Toc21338389"/>
      <w:bookmarkStart w:id="583" w:name="_Toc29808497"/>
      <w:bookmarkStart w:id="584" w:name="_Toc37068416"/>
      <w:bookmarkStart w:id="585" w:name="_Toc37083961"/>
      <w:bookmarkStart w:id="586" w:name="_Toc37084303"/>
      <w:bookmarkStart w:id="587" w:name="_Toc40209665"/>
      <w:bookmarkStart w:id="588" w:name="_Toc40210007"/>
      <w:bookmarkStart w:id="589" w:name="_Toc45892966"/>
      <w:bookmarkStart w:id="590" w:name="_Toc53176831"/>
      <w:bookmarkStart w:id="591" w:name="_Toc61121159"/>
      <w:bookmarkStart w:id="592" w:name="_Toc67918355"/>
      <w:bookmarkStart w:id="593" w:name="_Toc76298425"/>
      <w:bookmarkStart w:id="594" w:name="_Toc76572437"/>
      <w:bookmarkStart w:id="595" w:name="_Toc76652304"/>
      <w:bookmarkStart w:id="596" w:name="_Toc76653142"/>
      <w:bookmarkStart w:id="597" w:name="_Toc83742415"/>
      <w:bookmarkStart w:id="598" w:name="_Toc91440905"/>
      <w:bookmarkStart w:id="599" w:name="_Toc98849695"/>
      <w:bookmarkStart w:id="600" w:name="_Toc106543549"/>
      <w:bookmarkStart w:id="601" w:name="_Toc106737647"/>
      <w:bookmarkStart w:id="602" w:name="_Toc107233414"/>
      <w:bookmarkStart w:id="603" w:name="_Toc107235032"/>
      <w:bookmarkStart w:id="604" w:name="_Toc107420002"/>
      <w:bookmarkStart w:id="605" w:name="_Toc107477300"/>
      <w:bookmarkStart w:id="606" w:name="_Toc123057992"/>
      <w:bookmarkStart w:id="607" w:name="_Toc124255287"/>
      <w:bookmarkStart w:id="608" w:name="_Toc124255478"/>
      <w:bookmarkStart w:id="609" w:name="_Toc124255615"/>
      <w:bookmarkStart w:id="610" w:name="_Toc131688453"/>
      <w:bookmarkStart w:id="611" w:name="_Toc137543646"/>
      <w:bookmarkStart w:id="612" w:name="_Toc152356774"/>
      <w:del w:id="613" w:author="IS" w:date="2024-05-01T19:32:00Z">
        <w:r w:rsidRPr="000702BF" w:rsidDel="00D61121">
          <w:rPr>
            <w:snapToGrid w:val="0"/>
          </w:rPr>
          <w:delText>A.1.1</w:delText>
        </w:r>
        <w:r w:rsidRPr="000702BF" w:rsidDel="00D61121">
          <w:rPr>
            <w:snapToGrid w:val="0"/>
          </w:rPr>
          <w:tab/>
          <w:delText>Throughput definition</w:delTex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del>
    </w:p>
    <w:p w14:paraId="521F4B65" w14:textId="1FB206CE" w:rsidR="00993EFF" w:rsidRPr="000702BF" w:rsidDel="00D61121" w:rsidRDefault="00993EFF" w:rsidP="00993EFF">
      <w:pPr>
        <w:rPr>
          <w:del w:id="614" w:author="IS" w:date="2024-05-01T19:32:00Z"/>
        </w:rPr>
      </w:pPr>
      <w:del w:id="615" w:author="IS" w:date="2024-05-01T19:32:00Z">
        <w:r w:rsidRPr="000702BF" w:rsidDel="00D61121">
          <w:delText>The throughput values defined in the measurement channels specified in Annex A, are calculated and are valid per codeword. For multi-codeword transmissions, the throughput referenced in the minimum requirements is the sum of throughputs of all codewords.</w:delText>
        </w:r>
      </w:de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BF0D42E" w14:textId="77777777" w:rsidR="00642621" w:rsidRPr="00B20749" w:rsidRDefault="00642621" w:rsidP="00642621">
      <w:pPr>
        <w:rPr>
          <w:ins w:id="616" w:author="IS" w:date="2021-10-28T21:01:00Z"/>
          <w:noProof/>
        </w:rPr>
      </w:pPr>
    </w:p>
    <w:p w14:paraId="5108BE94" w14:textId="77777777" w:rsidR="00642621" w:rsidRDefault="00642621" w:rsidP="00642621">
      <w:pPr>
        <w:rPr>
          <w:ins w:id="617" w:author="IS" w:date="2021-10-28T21:01:00Z"/>
          <w:rFonts w:ascii="Arial" w:hAnsi="Arial" w:cs="Arial"/>
          <w:sz w:val="28"/>
          <w:szCs w:val="28"/>
        </w:rPr>
      </w:pPr>
      <w:ins w:id="618"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619" w:author="IS" w:date="2021-10-28T21:01:00Z"/>
        </w:rPr>
      </w:pPr>
    </w:p>
    <w:p w14:paraId="00F67A61" w14:textId="77777777" w:rsidR="00642621" w:rsidRDefault="00642621" w:rsidP="00642621">
      <w:pPr>
        <w:pStyle w:val="H6"/>
        <w:rPr>
          <w:ins w:id="620" w:author="IS" w:date="2024-05-01T10:17:00Z"/>
          <w:b/>
          <w:noProof/>
        </w:rPr>
      </w:pPr>
      <w:ins w:id="62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E4E0" w14:textId="77777777" w:rsidR="0001592A" w:rsidRDefault="0001592A">
      <w:r>
        <w:separator/>
      </w:r>
    </w:p>
  </w:endnote>
  <w:endnote w:type="continuationSeparator" w:id="0">
    <w:p w14:paraId="5B6BFEF4" w14:textId="77777777" w:rsidR="0001592A" w:rsidRDefault="0001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4E6D" w14:textId="77777777" w:rsidR="0001592A" w:rsidRDefault="0001592A">
      <w:r>
        <w:separator/>
      </w:r>
    </w:p>
  </w:footnote>
  <w:footnote w:type="continuationSeparator" w:id="0">
    <w:p w14:paraId="374D3817" w14:textId="77777777" w:rsidR="0001592A" w:rsidRDefault="0001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592A"/>
    <w:rsid w:val="000177EB"/>
    <w:rsid w:val="00020BEC"/>
    <w:rsid w:val="00022E4A"/>
    <w:rsid w:val="00025ABC"/>
    <w:rsid w:val="000317B4"/>
    <w:rsid w:val="00032545"/>
    <w:rsid w:val="00041FF5"/>
    <w:rsid w:val="000435AA"/>
    <w:rsid w:val="00053A82"/>
    <w:rsid w:val="00056EE1"/>
    <w:rsid w:val="00076100"/>
    <w:rsid w:val="00081049"/>
    <w:rsid w:val="00082AB6"/>
    <w:rsid w:val="000A5A66"/>
    <w:rsid w:val="000A5FF9"/>
    <w:rsid w:val="000A6394"/>
    <w:rsid w:val="000A78E8"/>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6597C"/>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B77A4"/>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3F1024"/>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B763A"/>
    <w:rsid w:val="006C7BCE"/>
    <w:rsid w:val="006D06AA"/>
    <w:rsid w:val="006E21FB"/>
    <w:rsid w:val="006E7CF2"/>
    <w:rsid w:val="006E7EB2"/>
    <w:rsid w:val="006F0ED6"/>
    <w:rsid w:val="006F7F99"/>
    <w:rsid w:val="0071730C"/>
    <w:rsid w:val="007235CB"/>
    <w:rsid w:val="007327BA"/>
    <w:rsid w:val="00736847"/>
    <w:rsid w:val="00745E34"/>
    <w:rsid w:val="007650DB"/>
    <w:rsid w:val="007660E1"/>
    <w:rsid w:val="00772CEF"/>
    <w:rsid w:val="00781331"/>
    <w:rsid w:val="00787673"/>
    <w:rsid w:val="007912AF"/>
    <w:rsid w:val="00792342"/>
    <w:rsid w:val="007930D9"/>
    <w:rsid w:val="00794738"/>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4D3"/>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93EFF"/>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6A6D"/>
    <w:rsid w:val="00AE73C8"/>
    <w:rsid w:val="00B04081"/>
    <w:rsid w:val="00B14C2F"/>
    <w:rsid w:val="00B16E4F"/>
    <w:rsid w:val="00B2167E"/>
    <w:rsid w:val="00B258BB"/>
    <w:rsid w:val="00B37E40"/>
    <w:rsid w:val="00B40A5A"/>
    <w:rsid w:val="00B41BA0"/>
    <w:rsid w:val="00B50AD5"/>
    <w:rsid w:val="00B52F34"/>
    <w:rsid w:val="00B6237B"/>
    <w:rsid w:val="00B67B97"/>
    <w:rsid w:val="00B727B5"/>
    <w:rsid w:val="00B80A72"/>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A4449"/>
    <w:rsid w:val="00CB5555"/>
    <w:rsid w:val="00CB62BE"/>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1121"/>
    <w:rsid w:val="00D72F38"/>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46AD1"/>
    <w:rsid w:val="00E52A11"/>
    <w:rsid w:val="00E60516"/>
    <w:rsid w:val="00E60CB2"/>
    <w:rsid w:val="00E6144C"/>
    <w:rsid w:val="00E657B9"/>
    <w:rsid w:val="00E84074"/>
    <w:rsid w:val="00E94343"/>
    <w:rsid w:val="00EA2D7C"/>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 w:type="character" w:customStyle="1" w:styleId="B1Zchn">
    <w:name w:val="B1 Zchn"/>
    <w:qFormat/>
    <w:locked/>
    <w:rsid w:val="00993E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6</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12899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8</cp:revision>
  <cp:lastPrinted>1899-12-31T23:00:00Z</cp:lastPrinted>
  <dcterms:created xsi:type="dcterms:W3CDTF">2024-05-01T17:01:00Z</dcterms:created>
  <dcterms:modified xsi:type="dcterms:W3CDTF">2024-05-02T14:17:00Z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