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9610" w14:textId="646E530A" w:rsidR="00B37D63" w:rsidRDefault="00000000">
      <w:pPr>
        <w:pStyle w:val="aff5"/>
        <w:tabs>
          <w:tab w:val="right" w:pos="10440"/>
          <w:tab w:val="right" w:pos="13323"/>
        </w:tabs>
        <w:rPr>
          <w:sz w:val="24"/>
          <w:szCs w:val="24"/>
          <w:lang w:val="en-US" w:eastAsia="zh-CN"/>
        </w:rPr>
      </w:pPr>
      <w:bookmarkStart w:id="0" w:name="OLE_LINK13"/>
      <w:bookmarkStart w:id="1" w:name="OLE_LINK14"/>
      <w:r>
        <w:rPr>
          <w:sz w:val="24"/>
          <w:szCs w:val="24"/>
          <w:lang w:val="en-US"/>
        </w:rPr>
        <w:t>3GPP TSG-RAN WG5 Meeting #</w:t>
      </w:r>
      <w:r w:rsidR="00AE4F52">
        <w:rPr>
          <w:sz w:val="24"/>
          <w:szCs w:val="24"/>
          <w:lang w:val="en-US" w:eastAsia="zh-CN"/>
        </w:rPr>
        <w:t>10</w:t>
      </w:r>
      <w:r w:rsidR="00DD3C7B">
        <w:rPr>
          <w:sz w:val="24"/>
          <w:szCs w:val="24"/>
          <w:lang w:val="en-US" w:eastAsia="zh-CN"/>
        </w:rPr>
        <w:t>2</w:t>
      </w:r>
      <w:r w:rsidR="00DA7352">
        <w:rPr>
          <w:sz w:val="24"/>
          <w:szCs w:val="24"/>
          <w:lang w:val="en-US" w:eastAsia="zh-CN"/>
        </w:rPr>
        <w:t xml:space="preserve"> </w:t>
      </w:r>
      <w:r>
        <w:rPr>
          <w:rFonts w:hint="eastAsia"/>
          <w:sz w:val="24"/>
          <w:szCs w:val="24"/>
          <w:lang w:val="en-US" w:eastAsia="zh-CN"/>
        </w:rPr>
        <w:t xml:space="preserve">                                          </w:t>
      </w:r>
      <w:r w:rsidR="008B6377" w:rsidRPr="008B6377">
        <w:rPr>
          <w:sz w:val="24"/>
          <w:szCs w:val="24"/>
          <w:lang w:val="en-US"/>
        </w:rPr>
        <w:t>R5-240257</w:t>
      </w:r>
    </w:p>
    <w:p w14:paraId="1FA8B796" w14:textId="3388F2ED" w:rsidR="00B37D63" w:rsidRDefault="00DD3C7B" w:rsidP="00AE4F52">
      <w:pPr>
        <w:pStyle w:val="aff5"/>
        <w:tabs>
          <w:tab w:val="right" w:pos="9781"/>
          <w:tab w:val="right" w:pos="13323"/>
        </w:tabs>
        <w:outlineLvl w:val="0"/>
        <w:rPr>
          <w:sz w:val="24"/>
          <w:szCs w:val="24"/>
          <w:lang w:val="en-US" w:eastAsia="zh-CN"/>
        </w:rPr>
      </w:pPr>
      <w:r>
        <w:rPr>
          <w:sz w:val="24"/>
        </w:rPr>
        <w:t>A</w:t>
      </w:r>
      <w:r>
        <w:rPr>
          <w:rFonts w:hint="eastAsia"/>
          <w:sz w:val="24"/>
        </w:rPr>
        <w:t>thens</w:t>
      </w:r>
      <w:r w:rsidRPr="00941CBB">
        <w:rPr>
          <w:rFonts w:hint="eastAsia"/>
          <w:sz w:val="24"/>
        </w:rPr>
        <w:t xml:space="preserve">, </w:t>
      </w:r>
      <w:r>
        <w:rPr>
          <w:sz w:val="24"/>
        </w:rPr>
        <w:t>G</w:t>
      </w:r>
      <w:r>
        <w:rPr>
          <w:rFonts w:hint="eastAsia"/>
          <w:sz w:val="24"/>
        </w:rPr>
        <w:t>reece</w:t>
      </w:r>
      <w:r w:rsidRPr="00941CBB">
        <w:rPr>
          <w:sz w:val="24"/>
        </w:rPr>
        <w:t xml:space="preserve">, </w:t>
      </w:r>
      <w:r>
        <w:rPr>
          <w:sz w:val="24"/>
        </w:rPr>
        <w:t>26</w:t>
      </w:r>
      <w:r>
        <w:rPr>
          <w:rFonts w:hint="eastAsia"/>
          <w:sz w:val="24"/>
        </w:rPr>
        <w:t>th</w:t>
      </w:r>
      <w:r>
        <w:rPr>
          <w:sz w:val="24"/>
        </w:rPr>
        <w:t xml:space="preserve"> F</w:t>
      </w:r>
      <w:r>
        <w:rPr>
          <w:rFonts w:hint="eastAsia"/>
          <w:sz w:val="24"/>
        </w:rPr>
        <w:t>ebruary</w:t>
      </w:r>
      <w:r w:rsidRPr="00941CBB">
        <w:rPr>
          <w:sz w:val="24"/>
        </w:rPr>
        <w:t xml:space="preserve"> – </w:t>
      </w:r>
      <w:r>
        <w:rPr>
          <w:sz w:val="24"/>
        </w:rPr>
        <w:t>1</w:t>
      </w:r>
      <w:r>
        <w:rPr>
          <w:rFonts w:hint="eastAsia"/>
          <w:sz w:val="24"/>
        </w:rPr>
        <w:t>st</w:t>
      </w:r>
      <w:r w:rsidRPr="00941CBB">
        <w:rPr>
          <w:rFonts w:hint="eastAsia"/>
          <w:sz w:val="24"/>
        </w:rPr>
        <w:t xml:space="preserve"> </w:t>
      </w:r>
      <w:r>
        <w:rPr>
          <w:sz w:val="24"/>
        </w:rPr>
        <w:t>M</w:t>
      </w:r>
      <w:r>
        <w:rPr>
          <w:rFonts w:hint="eastAsia"/>
          <w:sz w:val="24"/>
        </w:rPr>
        <w:t>arch</w:t>
      </w:r>
      <w:r w:rsidRPr="00941CBB">
        <w:rPr>
          <w:sz w:val="24"/>
        </w:rPr>
        <w:t xml:space="preserve"> </w:t>
      </w:r>
      <w:r w:rsidRPr="00941CBB">
        <w:rPr>
          <w:rFonts w:hint="eastAsia"/>
          <w:sz w:val="24"/>
        </w:rPr>
        <w:t>202</w:t>
      </w:r>
      <w:r>
        <w:rPr>
          <w:sz w:val="24"/>
        </w:rPr>
        <w:t>4</w:t>
      </w:r>
    </w:p>
    <w:p w14:paraId="2697ABD1" w14:textId="7CD021F5" w:rsidR="00B37D63"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Pr="00E506D1">
        <w:t>5.4.</w:t>
      </w:r>
      <w:r w:rsidR="001D5357" w:rsidRPr="00E506D1">
        <w:rPr>
          <w:lang w:eastAsia="zh-CN"/>
        </w:rPr>
        <w:t>20</w:t>
      </w:r>
    </w:p>
    <w:p w14:paraId="23A73EDA" w14:textId="77777777" w:rsidR="00B37D63"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62230770" w14:textId="1276B2EE" w:rsidR="00B37D63"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w:t>
      </w:r>
      <w:r w:rsidR="00A07D70">
        <w:rPr>
          <w:bCs/>
          <w:lang w:val="en-US"/>
        </w:rPr>
        <w:t xml:space="preserve">UE </w:t>
      </w:r>
      <w:r w:rsidR="00A07D70" w:rsidRPr="00587C84">
        <w:t>channel bandwidths</w:t>
      </w:r>
      <w:r w:rsidR="00A07D70">
        <w:t xml:space="preserve"> capabilities</w:t>
      </w:r>
    </w:p>
    <w:bookmarkEnd w:id="2"/>
    <w:p w14:paraId="74E13025" w14:textId="77777777" w:rsidR="00B37D63" w:rsidRDefault="00000000">
      <w:pPr>
        <w:tabs>
          <w:tab w:val="left" w:pos="1985"/>
        </w:tabs>
        <w:spacing w:after="0"/>
        <w:ind w:left="1988" w:hanging="1980"/>
        <w:jc w:val="both"/>
        <w:rPr>
          <w:lang w:val="en-US"/>
        </w:rPr>
      </w:pPr>
      <w:r>
        <w:rPr>
          <w:b/>
          <w:lang w:val="en-US"/>
        </w:rPr>
        <w:t>Document for:</w:t>
      </w:r>
      <w:r>
        <w:rPr>
          <w:lang w:val="en-US"/>
        </w:rPr>
        <w:tab/>
        <w:t>Discussion and Endorsement</w:t>
      </w:r>
    </w:p>
    <w:p w14:paraId="7E01012F" w14:textId="77777777" w:rsidR="00B37D63" w:rsidRDefault="00000000">
      <w:pPr>
        <w:pStyle w:val="11"/>
      </w:pPr>
      <w:r>
        <w:t>Introduction</w:t>
      </w:r>
    </w:p>
    <w:p w14:paraId="07E76AA4" w14:textId="1D790331" w:rsidR="000B7AB6" w:rsidRPr="000B7AB6" w:rsidRDefault="00156AC2" w:rsidP="000B7AB6">
      <w:pPr>
        <w:rPr>
          <w:lang w:eastAsia="zh-CN"/>
        </w:rPr>
      </w:pPr>
      <w:r>
        <w:rPr>
          <w:lang w:eastAsia="zh-CN"/>
        </w:rPr>
        <w:t xml:space="preserve">There are different understandings </w:t>
      </w:r>
      <w:r w:rsidR="006460A1">
        <w:rPr>
          <w:lang w:eastAsia="zh-CN"/>
        </w:rPr>
        <w:t xml:space="preserve">in RAN5 </w:t>
      </w:r>
      <w:r>
        <w:rPr>
          <w:lang w:eastAsia="zh-CN"/>
        </w:rPr>
        <w:t xml:space="preserve">about </w:t>
      </w:r>
      <w:r w:rsidR="003D39FC">
        <w:rPr>
          <w:lang w:eastAsia="zh-CN"/>
        </w:rPr>
        <w:t xml:space="preserve">mandatary </w:t>
      </w:r>
      <w:r>
        <w:rPr>
          <w:lang w:eastAsia="zh-CN"/>
        </w:rPr>
        <w:t>channel bandwidth</w:t>
      </w:r>
      <w:r w:rsidR="006460A1">
        <w:rPr>
          <w:lang w:eastAsia="zh-CN"/>
        </w:rPr>
        <w:t>s</w:t>
      </w:r>
      <w:r>
        <w:rPr>
          <w:lang w:eastAsia="zh-CN"/>
        </w:rPr>
        <w:t xml:space="preserve">. </w:t>
      </w:r>
      <w:r w:rsidR="00F708D6">
        <w:rPr>
          <w:rFonts w:hint="eastAsia"/>
          <w:lang w:eastAsia="zh-CN"/>
        </w:rPr>
        <w:t>This</w:t>
      </w:r>
      <w:r w:rsidR="00F708D6">
        <w:rPr>
          <w:lang w:eastAsia="zh-CN"/>
        </w:rPr>
        <w:t xml:space="preserve"> </w:t>
      </w:r>
      <w:r w:rsidR="00F708D6">
        <w:rPr>
          <w:rFonts w:hint="eastAsia"/>
          <w:lang w:eastAsia="zh-CN"/>
        </w:rPr>
        <w:t>discussion</w:t>
      </w:r>
      <w:r w:rsidR="00F708D6">
        <w:rPr>
          <w:lang w:eastAsia="zh-CN"/>
        </w:rPr>
        <w:t xml:space="preserve"> </w:t>
      </w:r>
      <w:r w:rsidR="00F708D6">
        <w:rPr>
          <w:rFonts w:hint="eastAsia"/>
          <w:lang w:eastAsia="zh-CN"/>
        </w:rPr>
        <w:t>paper</w:t>
      </w:r>
      <w:r w:rsidR="00F708D6">
        <w:rPr>
          <w:lang w:eastAsia="zh-CN"/>
        </w:rPr>
        <w:t xml:space="preserve"> </w:t>
      </w:r>
      <w:r w:rsidR="00F708D6">
        <w:rPr>
          <w:rFonts w:hint="eastAsia"/>
          <w:lang w:eastAsia="zh-CN"/>
        </w:rPr>
        <w:t>is</w:t>
      </w:r>
      <w:r w:rsidR="00F708D6">
        <w:rPr>
          <w:lang w:eastAsia="zh-CN"/>
        </w:rPr>
        <w:t xml:space="preserve"> </w:t>
      </w:r>
      <w:r w:rsidR="00F708D6">
        <w:rPr>
          <w:rFonts w:hint="eastAsia"/>
          <w:lang w:eastAsia="zh-CN"/>
        </w:rPr>
        <w:t>for</w:t>
      </w:r>
      <w:r w:rsidR="00F708D6">
        <w:rPr>
          <w:lang w:eastAsia="zh-CN"/>
        </w:rPr>
        <w:t xml:space="preserve"> </w:t>
      </w:r>
      <w:r w:rsidR="00F708D6">
        <w:rPr>
          <w:rFonts w:hint="eastAsia"/>
          <w:lang w:eastAsia="zh-CN"/>
        </w:rPr>
        <w:t>the</w:t>
      </w:r>
      <w:r w:rsidR="00F708D6">
        <w:rPr>
          <w:lang w:eastAsia="zh-CN"/>
        </w:rPr>
        <w:t xml:space="preserve"> clarification </w:t>
      </w:r>
      <w:r w:rsidR="00F708D6">
        <w:rPr>
          <w:rFonts w:hint="eastAsia"/>
          <w:lang w:eastAsia="zh-CN"/>
        </w:rPr>
        <w:t>of</w:t>
      </w:r>
      <w:r w:rsidR="00F708D6">
        <w:rPr>
          <w:lang w:eastAsia="zh-CN"/>
        </w:rPr>
        <w:t xml:space="preserve"> </w:t>
      </w:r>
      <w:r w:rsidR="00F708D6">
        <w:rPr>
          <w:bCs/>
          <w:lang w:val="en-US"/>
        </w:rPr>
        <w:t xml:space="preserve">UE </w:t>
      </w:r>
      <w:r w:rsidR="00F708D6" w:rsidRPr="00587C84">
        <w:t>channel bandwidths</w:t>
      </w:r>
      <w:r w:rsidR="00F708D6">
        <w:t xml:space="preserve"> capabilities </w:t>
      </w:r>
      <w:r>
        <w:t xml:space="preserve">defined </w:t>
      </w:r>
      <w:r w:rsidR="00F708D6">
        <w:rPr>
          <w:rFonts w:hint="eastAsia"/>
          <w:lang w:eastAsia="zh-CN"/>
        </w:rPr>
        <w:t>in</w:t>
      </w:r>
      <w:r w:rsidR="00F708D6">
        <w:t xml:space="preserve"> </w:t>
      </w:r>
      <w:r w:rsidR="00F708D6">
        <w:rPr>
          <w:rFonts w:hint="eastAsia"/>
          <w:lang w:eastAsia="zh-CN"/>
        </w:rPr>
        <w:t>the</w:t>
      </w:r>
      <w:r w:rsidR="00F708D6">
        <w:t xml:space="preserve"> </w:t>
      </w:r>
      <w:r w:rsidR="00F708D6">
        <w:rPr>
          <w:rFonts w:hint="eastAsia"/>
          <w:lang w:eastAsia="zh-CN"/>
        </w:rPr>
        <w:t>core</w:t>
      </w:r>
      <w:r w:rsidR="00F708D6">
        <w:t xml:space="preserve"> </w:t>
      </w:r>
      <w:r w:rsidR="00F708D6">
        <w:rPr>
          <w:rFonts w:hint="eastAsia"/>
          <w:lang w:eastAsia="zh-CN"/>
        </w:rPr>
        <w:t>spec</w:t>
      </w:r>
      <w:r w:rsidR="00F708D6">
        <w:t xml:space="preserve"> TS 38.306[1]</w:t>
      </w:r>
      <w:r w:rsidR="008713F8">
        <w:t xml:space="preserve"> and propose to revise the </w:t>
      </w:r>
      <w:r w:rsidR="008713F8" w:rsidRPr="003A077F">
        <w:rPr>
          <w:lang w:val="en-US" w:eastAsia="zh-CN"/>
        </w:rPr>
        <w:t xml:space="preserve">Notes in </w:t>
      </w:r>
      <w:r w:rsidR="008713F8" w:rsidRPr="003A077F">
        <w:rPr>
          <w:lang w:eastAsia="zh-CN"/>
        </w:rPr>
        <w:t>T</w:t>
      </w:r>
      <w:r w:rsidR="008713F8" w:rsidRPr="003A077F">
        <w:rPr>
          <w:rFonts w:hint="eastAsia"/>
          <w:lang w:eastAsia="zh-CN"/>
        </w:rPr>
        <w:t>est</w:t>
      </w:r>
      <w:r w:rsidR="008713F8" w:rsidRPr="003A077F">
        <w:rPr>
          <w:lang w:eastAsia="zh-CN"/>
        </w:rPr>
        <w:t xml:space="preserve"> </w:t>
      </w:r>
      <w:r w:rsidR="008713F8" w:rsidRPr="003A077F">
        <w:rPr>
          <w:rFonts w:hint="eastAsia"/>
          <w:lang w:eastAsia="zh-CN"/>
        </w:rPr>
        <w:t>channel</w:t>
      </w:r>
      <w:r w:rsidR="008713F8" w:rsidRPr="003A077F">
        <w:rPr>
          <w:lang w:eastAsia="zh-CN"/>
        </w:rPr>
        <w:t xml:space="preserve"> </w:t>
      </w:r>
      <w:r w:rsidR="008713F8" w:rsidRPr="003A077F">
        <w:rPr>
          <w:rFonts w:hint="eastAsia"/>
          <w:lang w:eastAsia="zh-CN"/>
        </w:rPr>
        <w:t>bandwidth</w:t>
      </w:r>
      <w:r w:rsidR="008713F8" w:rsidRPr="003A077F">
        <w:rPr>
          <w:lang w:eastAsia="zh-CN"/>
        </w:rPr>
        <w:t xml:space="preserve"> tables </w:t>
      </w:r>
      <w:r w:rsidR="008713F8" w:rsidRPr="003A077F">
        <w:rPr>
          <w:rFonts w:hint="eastAsia"/>
          <w:lang w:eastAsia="zh-CN"/>
        </w:rPr>
        <w:t>in</w:t>
      </w:r>
      <w:r w:rsidR="008713F8" w:rsidRPr="003A077F">
        <w:rPr>
          <w:lang w:eastAsia="zh-CN"/>
        </w:rPr>
        <w:t xml:space="preserve"> TS 38.508-1</w:t>
      </w:r>
      <w:r w:rsidR="008713F8">
        <w:rPr>
          <w:rFonts w:cs="Arial"/>
          <w:lang w:val="en-US" w:eastAsia="zh-CN"/>
        </w:rPr>
        <w:t xml:space="preserve"> to avoid the different understandings among chipset vendors and different implementations among TE vendors.</w:t>
      </w:r>
    </w:p>
    <w:p w14:paraId="626C9F63" w14:textId="77777777" w:rsidR="00B37D63" w:rsidRDefault="00000000">
      <w:pPr>
        <w:pStyle w:val="11"/>
        <w:rPr>
          <w:lang w:eastAsia="zh-CN"/>
        </w:rPr>
      </w:pPr>
      <w:r>
        <w:rPr>
          <w:lang w:eastAsia="zh-CN"/>
        </w:rPr>
        <w:t>Discussion</w:t>
      </w:r>
    </w:p>
    <w:p w14:paraId="2811B519" w14:textId="778B792A" w:rsidR="00CD62BE" w:rsidRDefault="002B11B7" w:rsidP="00CD62BE">
      <w:pPr>
        <w:rPr>
          <w:lang w:eastAsia="zh-CN"/>
        </w:rPr>
      </w:pP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is</w:t>
      </w:r>
      <w:r>
        <w:rPr>
          <w:lang w:eastAsia="zh-CN"/>
        </w:rPr>
        <w:t xml:space="preserve"> </w:t>
      </w:r>
      <w:r>
        <w:rPr>
          <w:rFonts w:hint="eastAsia"/>
          <w:lang w:eastAsia="zh-CN"/>
        </w:rPr>
        <w:t>from</w:t>
      </w:r>
      <w:r>
        <w:rPr>
          <w:lang w:eastAsia="zh-CN"/>
        </w:rPr>
        <w:t xml:space="preserve"> TS 38.</w:t>
      </w:r>
      <w:r w:rsidR="00DD3C7B">
        <w:rPr>
          <w:lang w:eastAsia="zh-CN"/>
        </w:rPr>
        <w:t>306</w:t>
      </w:r>
      <w:r w:rsidR="0099199E" w:rsidRPr="004D139E">
        <w:t>[</w:t>
      </w:r>
      <w:r w:rsidR="0099199E">
        <w:t>1</w:t>
      </w:r>
      <w:r w:rsidR="0099199E" w:rsidRPr="004D139E">
        <w:t>]</w:t>
      </w:r>
      <w:r w:rsidR="00B74A46">
        <w:rPr>
          <w:lang w:eastAsia="zh-CN"/>
        </w:rPr>
        <w:t xml:space="preserve"> (take downlink channel </w:t>
      </w:r>
      <w:r w:rsidR="00A07D70">
        <w:rPr>
          <w:lang w:eastAsia="zh-CN"/>
        </w:rPr>
        <w:t>bandwidth</w:t>
      </w:r>
      <w:r w:rsidR="00B74A46">
        <w:rPr>
          <w:lang w:eastAsia="zh-CN"/>
        </w:rPr>
        <w:t xml:space="preserve"> as an example)</w:t>
      </w:r>
      <w:r>
        <w:rPr>
          <w:rFonts w:hint="eastAsia"/>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D3C7B" w:rsidRPr="00DD3C7B" w14:paraId="09332CB8" w14:textId="77777777" w:rsidTr="00DD3C7B">
        <w:trPr>
          <w:cantSplit/>
        </w:trPr>
        <w:tc>
          <w:tcPr>
            <w:tcW w:w="6917" w:type="dxa"/>
            <w:tcBorders>
              <w:top w:val="single" w:sz="4" w:space="0" w:color="808080"/>
              <w:left w:val="single" w:sz="4" w:space="0" w:color="808080"/>
              <w:bottom w:val="single" w:sz="4" w:space="0" w:color="808080"/>
              <w:right w:val="single" w:sz="4" w:space="0" w:color="808080"/>
            </w:tcBorders>
          </w:tcPr>
          <w:p w14:paraId="534F3763" w14:textId="77777777" w:rsidR="00DD3C7B" w:rsidRPr="005707A8" w:rsidRDefault="00DD3C7B">
            <w:pPr>
              <w:pStyle w:val="TAL"/>
              <w:rPr>
                <w:b/>
                <w:i/>
                <w:lang w:val="en-US" w:eastAsia="zh-CN"/>
              </w:rPr>
            </w:pPr>
            <w:bookmarkStart w:id="3" w:name="OLE_LINK1"/>
            <w:r w:rsidRPr="00B71D3F">
              <w:rPr>
                <w:b/>
                <w:i/>
                <w:highlight w:val="green"/>
              </w:rPr>
              <w:lastRenderedPageBreak/>
              <w:t>channelBW</w:t>
            </w:r>
            <w:bookmarkEnd w:id="3"/>
            <w:r w:rsidRPr="00B71D3F">
              <w:rPr>
                <w:b/>
                <w:i/>
                <w:highlight w:val="green"/>
              </w:rPr>
              <w:t>s-DL</w:t>
            </w:r>
          </w:p>
          <w:p w14:paraId="210CB033" w14:textId="77777777" w:rsidR="00DD3C7B" w:rsidRPr="00DD3C7B" w:rsidRDefault="00DD3C7B">
            <w:pPr>
              <w:pStyle w:val="TAL"/>
              <w:rPr>
                <w:highlight w:val="lightGray"/>
              </w:rPr>
            </w:pPr>
            <w:r w:rsidRPr="00DD3C7B">
              <w:rPr>
                <w:highlight w:val="lightGray"/>
              </w:rPr>
              <w:t>Indicates for each subcarrier spacing the UE supported channel bandwidths.</w:t>
            </w:r>
            <w:r w:rsidRPr="00DD3C7B">
              <w:rPr>
                <w:highlight w:val="lightGray"/>
              </w:rPr>
              <w:br/>
            </w:r>
            <w:commentRangeStart w:id="4"/>
            <w:r w:rsidRPr="00DD3C7B">
              <w:rPr>
                <w:highlight w:val="green"/>
              </w:rPr>
              <w:t xml:space="preserve">Absence of the </w:t>
            </w:r>
            <w:r w:rsidRPr="00DD3C7B">
              <w:rPr>
                <w:i/>
                <w:highlight w:val="green"/>
              </w:rPr>
              <w:t>channelBWs</w:t>
            </w:r>
            <w:r w:rsidRPr="00617C89">
              <w:rPr>
                <w:i/>
                <w:highlight w:val="green"/>
              </w:rPr>
              <w:t>-DL</w:t>
            </w:r>
            <w:r w:rsidRPr="00DD3C7B">
              <w:t xml:space="preserve"> </w:t>
            </w:r>
            <w:r w:rsidRPr="00617C89">
              <w:rPr>
                <w:highlight w:val="green"/>
              </w:rPr>
              <w:t>(without suffix)</w:t>
            </w:r>
            <w:r w:rsidRPr="00DD3C7B">
              <w:t xml:space="preserve"> </w:t>
            </w:r>
            <w:r w:rsidRPr="006D1EA0">
              <w:rPr>
                <w:highlight w:val="green"/>
              </w:rPr>
              <w:t>for a band or absence of specific scs-XXkHz entry for a supported subcarrier spacing</w:t>
            </w:r>
            <w:r w:rsidRPr="00DD3C7B">
              <w:t xml:space="preserve"> </w:t>
            </w:r>
            <w:r w:rsidRPr="00DD3C7B">
              <w:rPr>
                <w:highlight w:val="green"/>
              </w:rPr>
              <w:t>means that the UE supports the channel bandwidths</w:t>
            </w:r>
            <w:r w:rsidRPr="00617C89">
              <w:rPr>
                <w:highlight w:val="green"/>
              </w:rPr>
              <w:t xml:space="preserve"> among</w:t>
            </w:r>
            <w:r w:rsidRPr="00DD3C7B">
              <w:t xml:space="preserve"> [5, 10, 15, 20, 25, 30, 40, 50, 60, 80, 100] and [50, 100, 200] that were defined in clause 5.3.5 of TS 38.101-1 version 15.7.0 [2] and TS 38.101-2 version 15.7.0 [3] for the given band or the specific SCS entry.</w:t>
            </w:r>
            <w:commentRangeEnd w:id="4"/>
            <w:r w:rsidR="00143196">
              <w:rPr>
                <w:rStyle w:val="afffc"/>
                <w:rFonts w:ascii="Times New Roman" w:hAnsi="Times New Roman"/>
              </w:rPr>
              <w:commentReference w:id="4"/>
            </w:r>
            <w:r w:rsidRPr="00DD3C7B">
              <w:rPr>
                <w:rFonts w:cs="Arial"/>
                <w:highlight w:val="lightGray"/>
              </w:rPr>
              <w:t xml:space="preserve"> For IAB-MT, to determine whether the IAB-MT supports a channel bandwidth of 100 MHz, the network checks c</w:t>
            </w:r>
            <w:r w:rsidRPr="00DD3C7B">
              <w:rPr>
                <w:rFonts w:cs="Arial"/>
                <w:i/>
                <w:iCs/>
                <w:highlight w:val="lightGray"/>
              </w:rPr>
              <w:t>hannelBW-DL-IAB-r16</w:t>
            </w:r>
            <w:r w:rsidRPr="00DD3C7B">
              <w:rPr>
                <w:rFonts w:cs="Arial"/>
                <w:highlight w:val="lightGray"/>
              </w:rPr>
              <w:t>.</w:t>
            </w:r>
          </w:p>
          <w:p w14:paraId="7ED06931" w14:textId="77777777" w:rsidR="00DD3C7B" w:rsidRPr="007F48E5" w:rsidRDefault="00DD3C7B">
            <w:pPr>
              <w:pStyle w:val="TAL"/>
              <w:rPr>
                <w:highlight w:val="lightGray"/>
              </w:rPr>
            </w:pPr>
            <w:r w:rsidRPr="00DD3C7B">
              <w:rPr>
                <w:highlight w:val="lightGray"/>
              </w:rPr>
              <w:t xml:space="preserve">For FR1, the bits in </w:t>
            </w:r>
            <w:r w:rsidRPr="00DD3C7B">
              <w:rPr>
                <w:i/>
                <w:iCs/>
                <w:highlight w:val="lightGray"/>
              </w:rPr>
              <w:t xml:space="preserve">channelBWs-DL </w:t>
            </w:r>
            <w:r w:rsidRPr="00DD3C7B">
              <w:rPr>
                <w:highlight w:val="lightGray"/>
              </w:rPr>
              <w:t xml:space="preserve">(without suffix) starting from the leading / leftmost bit indicate </w:t>
            </w:r>
            <w:r w:rsidRPr="00DD3C7B">
              <w:rPr>
                <w:highlight w:val="green"/>
              </w:rPr>
              <w:t>5, 10, 15, 20, 25, 30, 40, 50, 60 and 80MHz</w:t>
            </w:r>
            <w:r w:rsidRPr="00DD3C7B">
              <w:rPr>
                <w:highlight w:val="lightGray"/>
              </w:rPr>
              <w:t xml:space="preserve">. For FR2, the bits in </w:t>
            </w:r>
            <w:r w:rsidRPr="00DD3C7B">
              <w:rPr>
                <w:i/>
                <w:highlight w:val="lightGray"/>
              </w:rPr>
              <w:t xml:space="preserve">channelBWs-DL </w:t>
            </w:r>
            <w:r w:rsidRPr="00DD3C7B">
              <w:rPr>
                <w:highlight w:val="lightGray"/>
              </w:rPr>
              <w:t xml:space="preserve">(without suffix) starting from the leading / leftmost bit indicate </w:t>
            </w:r>
            <w:r w:rsidRPr="00DD3C7B">
              <w:rPr>
                <w:highlight w:val="green"/>
              </w:rPr>
              <w:t>50, 100 and 200MHz</w:t>
            </w:r>
            <w:r w:rsidRPr="00DD3C7B">
              <w:rPr>
                <w:highlight w:val="lightGray"/>
              </w:rPr>
              <w:t xml:space="preserve">. </w:t>
            </w:r>
            <w:commentRangeStart w:id="5"/>
            <w:r w:rsidRPr="00617C89">
              <w:rPr>
                <w:rFonts w:cs="Arial"/>
                <w:highlight w:val="green"/>
              </w:rPr>
              <w:t>The third / rightmost bit (for 200MHz) shall be set to 1</w:t>
            </w:r>
            <w:r w:rsidRPr="00DD3C7B">
              <w:rPr>
                <w:highlight w:val="lightGray"/>
              </w:rPr>
              <w:t>.</w:t>
            </w:r>
            <w:commentRangeEnd w:id="5"/>
            <w:r w:rsidR="00143196">
              <w:rPr>
                <w:rStyle w:val="afffc"/>
                <w:rFonts w:ascii="Times New Roman" w:hAnsi="Times New Roman"/>
              </w:rPr>
              <w:commentReference w:id="5"/>
            </w:r>
            <w:r w:rsidRPr="00B73D87">
              <w:rPr>
                <w:highlight w:val="lightGray"/>
              </w:rPr>
              <w:t xml:space="preserve"> </w:t>
            </w:r>
            <w:r w:rsidRPr="00B73D87">
              <w:rPr>
                <w:rFonts w:cs="Arial"/>
                <w:highlight w:val="lightGray"/>
              </w:rPr>
              <w:t>For IAB-MT the third / rightmost bit (for 200MHz) is ignored. To determine whether</w:t>
            </w:r>
            <w:r w:rsidRPr="007F48E5">
              <w:rPr>
                <w:rFonts w:cs="Arial"/>
                <w:highlight w:val="lightGray"/>
              </w:rPr>
              <w:t xml:space="preserve"> the IAB-MT supports a channel bandwidth of 200 MHz, the network checks </w:t>
            </w:r>
            <w:r w:rsidRPr="007F48E5">
              <w:rPr>
                <w:rFonts w:cs="Arial"/>
                <w:i/>
                <w:iCs/>
                <w:highlight w:val="lightGray"/>
              </w:rPr>
              <w:t>channelBW-DL-IAB-r16</w:t>
            </w:r>
            <w:r w:rsidRPr="007F48E5">
              <w:rPr>
                <w:rFonts w:cs="Arial"/>
                <w:highlight w:val="lightGray"/>
              </w:rPr>
              <w:t>.</w:t>
            </w:r>
          </w:p>
          <w:p w14:paraId="1C6086BF" w14:textId="77777777" w:rsidR="00DD3C7B" w:rsidRPr="00DD3C7B" w:rsidRDefault="00DD3C7B">
            <w:pPr>
              <w:pStyle w:val="TAL"/>
              <w:rPr>
                <w:rFonts w:cs="Arial"/>
                <w:highlight w:val="lightGray"/>
              </w:rPr>
            </w:pPr>
            <w:r w:rsidRPr="00DD3C7B">
              <w:rPr>
                <w:highlight w:val="lightGray"/>
              </w:rPr>
              <w:t xml:space="preserve">For FR1, the leading/leftmost bit in </w:t>
            </w:r>
            <w:r w:rsidRPr="00617C89">
              <w:rPr>
                <w:i/>
                <w:highlight w:val="green"/>
              </w:rPr>
              <w:t>channelBWs-DL-v1590</w:t>
            </w:r>
            <w:r w:rsidRPr="00DD3C7B">
              <w:rPr>
                <w:highlight w:val="lightGray"/>
              </w:rPr>
              <w:t xml:space="preserve"> indicates </w:t>
            </w:r>
            <w:r w:rsidRPr="00DD3C7B">
              <w:rPr>
                <w:highlight w:val="green"/>
              </w:rPr>
              <w:t>70MHz</w:t>
            </w:r>
            <w:r w:rsidRPr="00DD3C7B">
              <w:rPr>
                <w:highlight w:val="lightGray"/>
              </w:rPr>
              <w:t xml:space="preserve">, the second leftmost bit indicates </w:t>
            </w:r>
            <w:r w:rsidRPr="00DD3C7B">
              <w:rPr>
                <w:highlight w:val="green"/>
              </w:rPr>
              <w:t>45MHz</w:t>
            </w:r>
            <w:r w:rsidRPr="00DD3C7B">
              <w:rPr>
                <w:highlight w:val="lightGray"/>
              </w:rPr>
              <w:t xml:space="preserve">, the third leftmost bit indicates </w:t>
            </w:r>
            <w:r w:rsidRPr="00DD3C7B">
              <w:rPr>
                <w:highlight w:val="green"/>
              </w:rPr>
              <w:t>35MHz</w:t>
            </w:r>
            <w:r w:rsidRPr="00DD3C7B">
              <w:rPr>
                <w:highlight w:val="lightGray"/>
              </w:rPr>
              <w:t xml:space="preserve">, the fourth leftmost bit indicates </w:t>
            </w:r>
            <w:r w:rsidRPr="00DD3C7B">
              <w:rPr>
                <w:highlight w:val="green"/>
              </w:rPr>
              <w:t>100MHz</w:t>
            </w:r>
            <w:r w:rsidRPr="00DD3C7B">
              <w:rPr>
                <w:highlight w:val="lightGray"/>
              </w:rPr>
              <w:t xml:space="preserve"> and all the remaining bits in </w:t>
            </w:r>
            <w:r w:rsidRPr="00DD3C7B">
              <w:rPr>
                <w:i/>
                <w:highlight w:val="lightGray"/>
              </w:rPr>
              <w:t>channelBWs-DL-v1590</w:t>
            </w:r>
            <w:r w:rsidRPr="00DD3C7B">
              <w:rPr>
                <w:highlight w:val="lightGray"/>
              </w:rPr>
              <w:t xml:space="preserve"> shall be set to 0.</w:t>
            </w:r>
            <w:r w:rsidRPr="00DD3C7B">
              <w:rPr>
                <w:rFonts w:cs="Arial"/>
                <w:highlight w:val="lightGray"/>
              </w:rPr>
              <w:t xml:space="preserve"> </w:t>
            </w:r>
            <w:commentRangeStart w:id="6"/>
            <w:r w:rsidRPr="00617C89">
              <w:rPr>
                <w:rFonts w:cs="Arial"/>
                <w:highlight w:val="green"/>
              </w:rPr>
              <w:t xml:space="preserve">The </w:t>
            </w:r>
            <w:r w:rsidRPr="00617C89">
              <w:rPr>
                <w:highlight w:val="green"/>
              </w:rPr>
              <w:t>fourth leftmost bit</w:t>
            </w:r>
            <w:r w:rsidRPr="00617C89">
              <w:rPr>
                <w:rFonts w:cs="Arial"/>
                <w:highlight w:val="green"/>
              </w:rPr>
              <w:t xml:space="preserve"> (for 100MHz) is not applicable for bands n41, n48, n77, n78, n79 and n90</w:t>
            </w:r>
            <w:r w:rsidRPr="00617C89">
              <w:rPr>
                <w:highlight w:val="green"/>
              </w:rPr>
              <w:t xml:space="preserve"> </w:t>
            </w:r>
            <w:r w:rsidRPr="00617C89">
              <w:rPr>
                <w:rFonts w:cs="Arial"/>
                <w:highlight w:val="green"/>
              </w:rPr>
              <w:t>as defined in TS 38.101-1 [2].</w:t>
            </w:r>
            <w:commentRangeEnd w:id="6"/>
            <w:r w:rsidR="00143196">
              <w:rPr>
                <w:rStyle w:val="afffc"/>
                <w:rFonts w:ascii="Times New Roman" w:hAnsi="Times New Roman"/>
              </w:rPr>
              <w:commentReference w:id="6"/>
            </w:r>
            <w:r w:rsidRPr="00DD3C7B">
              <w:rPr>
                <w:rFonts w:cs="Arial"/>
                <w:highlight w:val="lightGray"/>
              </w:rPr>
              <w:t xml:space="preserve">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E1E104C" w14:textId="77777777" w:rsidR="00DD3C7B" w:rsidRPr="00DD3C7B" w:rsidRDefault="00DD3C7B">
            <w:pPr>
              <w:pStyle w:val="TAL"/>
              <w:rPr>
                <w:rFonts w:cs="Arial"/>
                <w:highlight w:val="lightGray"/>
              </w:rPr>
            </w:pPr>
          </w:p>
          <w:p w14:paraId="22641551" w14:textId="77777777" w:rsidR="00DD3C7B" w:rsidRPr="00DD3C7B" w:rsidRDefault="00DD3C7B">
            <w:pPr>
              <w:pStyle w:val="TAL"/>
              <w:rPr>
                <w:highlight w:val="lightGray"/>
              </w:rPr>
            </w:pPr>
            <w:r w:rsidRPr="00DD3C7B">
              <w:rPr>
                <w:highlight w:val="lightGray"/>
              </w:rPr>
              <w:t>This feature is applicable only for FR1 and FR2-1 band, otherwise it is absent.</w:t>
            </w:r>
          </w:p>
          <w:p w14:paraId="749298DE" w14:textId="77777777" w:rsidR="00DD3C7B" w:rsidRPr="00DD3C7B" w:rsidRDefault="00DD3C7B">
            <w:pPr>
              <w:pStyle w:val="TAL"/>
              <w:rPr>
                <w:highlight w:val="lightGray"/>
              </w:rPr>
            </w:pPr>
          </w:p>
          <w:p w14:paraId="36FF71B0" w14:textId="77777777" w:rsidR="00DD3C7B" w:rsidRPr="00DD3C7B" w:rsidRDefault="00DD3C7B">
            <w:pPr>
              <w:pStyle w:val="TAN"/>
              <w:rPr>
                <w:highlight w:val="lightGray"/>
              </w:rPr>
            </w:pPr>
            <w:r w:rsidRPr="00DD3C7B">
              <w:rPr>
                <w:highlight w:val="lightGray"/>
              </w:rPr>
              <w:t>NOTE:</w:t>
            </w:r>
            <w:r w:rsidRPr="00DD3C7B">
              <w:rPr>
                <w:highlight w:val="lightGray"/>
              </w:rPr>
              <w:tab/>
              <w:t xml:space="preserve">To determine whether the UE supports a specific SCS for a given band, the network validates the </w:t>
            </w:r>
            <w:r w:rsidRPr="00DD3C7B">
              <w:rPr>
                <w:i/>
                <w:highlight w:val="lightGray"/>
              </w:rPr>
              <w:t>supportedSubCarrierSpacingDL</w:t>
            </w:r>
            <w:r w:rsidRPr="00DD3C7B">
              <w:rPr>
                <w:highlight w:val="lightGray"/>
              </w:rPr>
              <w:t xml:space="preserve"> and the </w:t>
            </w:r>
            <w:r w:rsidRPr="00DD3C7B">
              <w:rPr>
                <w:i/>
                <w:highlight w:val="lightGray"/>
              </w:rPr>
              <w:t>scs-60kHz</w:t>
            </w:r>
            <w:r w:rsidRPr="00DD3C7B">
              <w:rPr>
                <w:highlight w:val="lightGray"/>
              </w:rPr>
              <w:t>.</w:t>
            </w:r>
            <w:r w:rsidRPr="00DD3C7B">
              <w:rPr>
                <w:highlight w:val="lightGray"/>
              </w:rPr>
              <w:br/>
            </w:r>
            <w:r w:rsidRPr="00221ADA">
              <w:rPr>
                <w:highlight w:val="lightGray"/>
              </w:rPr>
              <w:t xml:space="preserve">To determine whether the UE supports a channel bandwidth of 90 MHz, the network may ignore this capability and validate instead the </w:t>
            </w:r>
            <w:r w:rsidRPr="00617C89">
              <w:rPr>
                <w:i/>
                <w:highlight w:val="lightGray"/>
              </w:rPr>
              <w:t>channelBW-90mhz</w:t>
            </w:r>
            <w:r w:rsidRPr="00617C89">
              <w:rPr>
                <w:highlight w:val="lightGray"/>
              </w:rPr>
              <w:t xml:space="preserve">, </w:t>
            </w:r>
            <w:r w:rsidRPr="00DD3C7B">
              <w:rPr>
                <w:highlight w:val="lightGray"/>
              </w:rPr>
              <w:t xml:space="preserve">the </w:t>
            </w:r>
            <w:r w:rsidRPr="00DD3C7B">
              <w:rPr>
                <w:i/>
                <w:highlight w:val="lightGray"/>
              </w:rPr>
              <w:t>supportedBandwidthCombinationSet</w:t>
            </w:r>
            <w:r w:rsidRPr="00DD3C7B">
              <w:rPr>
                <w:iCs/>
                <w:highlight w:val="lightGray"/>
              </w:rPr>
              <w:t xml:space="preserve"> and the </w:t>
            </w:r>
            <w:r w:rsidRPr="00DD3C7B">
              <w:rPr>
                <w:i/>
                <w:highlight w:val="lightGray"/>
              </w:rPr>
              <w:t>supportedBandwidthCombinationSetIntraENDC</w:t>
            </w:r>
            <w:r w:rsidRPr="00DD3C7B">
              <w:rPr>
                <w:highlight w:val="lightGray"/>
              </w:rPr>
              <w:t xml:space="preserve">. </w:t>
            </w:r>
            <w:commentRangeStart w:id="7"/>
            <w:r w:rsidRPr="00617C89">
              <w:rPr>
                <w:highlight w:val="green"/>
              </w:rPr>
              <w:t>To determine whether the UE supports a channel bandwidth of 400 MHz, the network may ignore this capability and validate the</w:t>
            </w:r>
            <w:r w:rsidRPr="00DD3C7B">
              <w:rPr>
                <w:highlight w:val="lightGray"/>
              </w:rPr>
              <w:t xml:space="preserve"> </w:t>
            </w:r>
            <w:r w:rsidRPr="00DD3C7B">
              <w:rPr>
                <w:i/>
                <w:iCs/>
                <w:highlight w:val="lightGray"/>
              </w:rPr>
              <w:t>supportedBandwidthCombinationSet</w:t>
            </w:r>
            <w:r w:rsidRPr="00DD3C7B">
              <w:rPr>
                <w:highlight w:val="lightGray"/>
              </w:rPr>
              <w:t xml:space="preserve">, the </w:t>
            </w:r>
            <w:r w:rsidRPr="00DD3C7B">
              <w:rPr>
                <w:i/>
                <w:iCs/>
                <w:highlight w:val="lightGray"/>
              </w:rPr>
              <w:t>supportedBandwidthCombinationSetIntraENDC</w:t>
            </w:r>
            <w:r w:rsidRPr="00DD3C7B">
              <w:rPr>
                <w:highlight w:val="lightGray"/>
              </w:rPr>
              <w:t xml:space="preserve">, and the </w:t>
            </w:r>
            <w:r w:rsidRPr="00DD3C7B">
              <w:rPr>
                <w:i/>
                <w:iCs/>
                <w:highlight w:val="lightGray"/>
              </w:rPr>
              <w:t>supportedBandwidthDL</w:t>
            </w:r>
            <w:r w:rsidRPr="00DD3C7B">
              <w:rPr>
                <w:highlight w:val="lightGray"/>
              </w:rPr>
              <w:t>.</w:t>
            </w:r>
            <w:commentRangeEnd w:id="7"/>
            <w:r w:rsidR="00D25102">
              <w:rPr>
                <w:rStyle w:val="afffc"/>
                <w:rFonts w:ascii="Times New Roman" w:hAnsi="Times New Roman"/>
              </w:rPr>
              <w:commentReference w:id="7"/>
            </w:r>
            <w:r w:rsidRPr="00DD3C7B">
              <w:rPr>
                <w:highlight w:val="lightGray"/>
              </w:rPr>
              <w:t xml:space="preserve"> For serving cell(s) with other channel bandwidths the network validates the </w:t>
            </w:r>
            <w:r w:rsidRPr="00DD3C7B">
              <w:rPr>
                <w:i/>
                <w:highlight w:val="lightGray"/>
              </w:rPr>
              <w:t>channelBWs-DL</w:t>
            </w:r>
            <w:r w:rsidRPr="00DD3C7B">
              <w:rPr>
                <w:highlight w:val="lightGray"/>
              </w:rPr>
              <w:t xml:space="preserve">, the </w:t>
            </w:r>
            <w:r w:rsidRPr="00DD3C7B">
              <w:rPr>
                <w:i/>
                <w:highlight w:val="lightGray"/>
              </w:rPr>
              <w:t>supportedBandwidthCombinationSet</w:t>
            </w:r>
            <w:r w:rsidRPr="00DD3C7B">
              <w:rPr>
                <w:highlight w:val="lightGray"/>
              </w:rPr>
              <w:t xml:space="preserve">, the </w:t>
            </w:r>
            <w:r w:rsidRPr="00DD3C7B">
              <w:rPr>
                <w:i/>
                <w:iCs/>
                <w:highlight w:val="lightGray"/>
              </w:rPr>
              <w:t>supportedBandwidthCombinationSetIntraENDC</w:t>
            </w:r>
            <w:r w:rsidRPr="00DD3C7B">
              <w:rPr>
                <w:highlight w:val="lightGray"/>
              </w:rPr>
              <w:t xml:space="preserve">, the </w:t>
            </w:r>
            <w:r w:rsidRPr="00DD3C7B">
              <w:rPr>
                <w:i/>
                <w:highlight w:val="lightGray"/>
              </w:rPr>
              <w:t xml:space="preserve">asymmetricBandwidthCombinationSet </w:t>
            </w:r>
            <w:r w:rsidRPr="00DD3C7B">
              <w:rPr>
                <w:highlight w:val="lightGray"/>
              </w:rPr>
              <w:t xml:space="preserve">(for a band supporting asymmetric channel bandwidth as defined in clause 5.3.6 of TS 38.101-1 [2]), </w:t>
            </w:r>
            <w:r w:rsidRPr="00DD3C7B">
              <w:rPr>
                <w:i/>
                <w:highlight w:val="lightGray"/>
              </w:rPr>
              <w:t>supportedBandwidthDL/supportedBandwidthDL-v1710</w:t>
            </w:r>
            <w:r w:rsidRPr="00DD3C7B">
              <w:rPr>
                <w:highlight w:val="lightGray"/>
              </w:rPr>
              <w:t xml:space="preserve"> and </w:t>
            </w:r>
            <w:r w:rsidRPr="00DD3C7B">
              <w:rPr>
                <w:i/>
                <w:highlight w:val="lightGray"/>
              </w:rPr>
              <w:t>supportedMinBandwidthDL</w:t>
            </w:r>
            <w:r w:rsidRPr="00DD3C7B">
              <w:rPr>
                <w:highlight w:val="lightGray"/>
              </w:rPr>
              <w:t>.</w:t>
            </w:r>
          </w:p>
        </w:tc>
        <w:tc>
          <w:tcPr>
            <w:tcW w:w="709" w:type="dxa"/>
            <w:tcBorders>
              <w:top w:val="single" w:sz="4" w:space="0" w:color="808080"/>
              <w:left w:val="single" w:sz="4" w:space="0" w:color="808080"/>
              <w:bottom w:val="single" w:sz="4" w:space="0" w:color="808080"/>
              <w:right w:val="single" w:sz="4" w:space="0" w:color="808080"/>
            </w:tcBorders>
            <w:hideMark/>
          </w:tcPr>
          <w:p w14:paraId="00B93C4A" w14:textId="77777777" w:rsidR="00DD3C7B" w:rsidRPr="00DD3C7B" w:rsidRDefault="00DD3C7B">
            <w:pPr>
              <w:pStyle w:val="TAL"/>
              <w:jc w:val="center"/>
              <w:rPr>
                <w:rFonts w:cs="Arial"/>
                <w:highlight w:val="lightGray"/>
              </w:rPr>
            </w:pPr>
            <w:r w:rsidRPr="00DD3C7B">
              <w:rPr>
                <w:rFonts w:cs="Arial"/>
                <w:highlight w:val="lightGray"/>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4AA412" w14:textId="77777777" w:rsidR="00DD3C7B" w:rsidRPr="00DD3C7B" w:rsidRDefault="00DD3C7B">
            <w:pPr>
              <w:pStyle w:val="TAL"/>
              <w:jc w:val="center"/>
              <w:rPr>
                <w:rFonts w:cs="Arial"/>
                <w:highlight w:val="lightGray"/>
              </w:rPr>
            </w:pPr>
            <w:r w:rsidRPr="00DD3C7B">
              <w:rPr>
                <w:highlight w:val="lightGray"/>
              </w:rPr>
              <w:t>Yes</w:t>
            </w:r>
          </w:p>
        </w:tc>
        <w:tc>
          <w:tcPr>
            <w:tcW w:w="709" w:type="dxa"/>
            <w:tcBorders>
              <w:top w:val="single" w:sz="4" w:space="0" w:color="808080"/>
              <w:left w:val="single" w:sz="4" w:space="0" w:color="808080"/>
              <w:bottom w:val="single" w:sz="4" w:space="0" w:color="808080"/>
              <w:right w:val="single" w:sz="4" w:space="0" w:color="808080"/>
            </w:tcBorders>
            <w:hideMark/>
          </w:tcPr>
          <w:p w14:paraId="1385216E" w14:textId="77777777" w:rsidR="00DD3C7B" w:rsidRPr="00DD3C7B" w:rsidRDefault="00DD3C7B">
            <w:pPr>
              <w:pStyle w:val="TAL"/>
              <w:jc w:val="center"/>
              <w:rPr>
                <w:rFonts w:cs="Arial"/>
                <w:highlight w:val="lightGray"/>
              </w:rPr>
            </w:pPr>
            <w:r w:rsidRPr="00DD3C7B">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hideMark/>
          </w:tcPr>
          <w:p w14:paraId="75604490" w14:textId="77777777" w:rsidR="00DD3C7B" w:rsidRPr="00DD3C7B" w:rsidRDefault="00DD3C7B">
            <w:pPr>
              <w:pStyle w:val="TAL"/>
              <w:jc w:val="center"/>
              <w:rPr>
                <w:highlight w:val="lightGray"/>
              </w:rPr>
            </w:pPr>
            <w:r w:rsidRPr="00DD3C7B">
              <w:rPr>
                <w:bCs/>
                <w:iCs/>
                <w:highlight w:val="lightGray"/>
              </w:rPr>
              <w:t>N/A</w:t>
            </w:r>
          </w:p>
        </w:tc>
      </w:tr>
      <w:tr w:rsidR="00DD3C7B" w:rsidRPr="00DD3C7B" w14:paraId="50EEB1D0" w14:textId="77777777" w:rsidTr="00DD3C7B">
        <w:trPr>
          <w:cantSplit/>
        </w:trPr>
        <w:tc>
          <w:tcPr>
            <w:tcW w:w="6917" w:type="dxa"/>
            <w:tcBorders>
              <w:top w:val="single" w:sz="4" w:space="0" w:color="808080"/>
              <w:left w:val="single" w:sz="4" w:space="0" w:color="808080"/>
              <w:bottom w:val="single" w:sz="4" w:space="0" w:color="808080"/>
              <w:right w:val="single" w:sz="4" w:space="0" w:color="808080"/>
            </w:tcBorders>
          </w:tcPr>
          <w:p w14:paraId="0B47519C" w14:textId="77777777" w:rsidR="00DD3C7B" w:rsidRPr="00DD3C7B" w:rsidRDefault="00DD3C7B">
            <w:pPr>
              <w:pStyle w:val="TAL"/>
              <w:rPr>
                <w:b/>
                <w:i/>
                <w:highlight w:val="lightGray"/>
              </w:rPr>
            </w:pPr>
            <w:r w:rsidRPr="00B71D3F">
              <w:rPr>
                <w:b/>
                <w:i/>
                <w:highlight w:val="green"/>
              </w:rPr>
              <w:t>channelBWs-DL-SCS-120kHz-FR2-2-r17</w:t>
            </w:r>
          </w:p>
          <w:p w14:paraId="4A127B14" w14:textId="77777777" w:rsidR="00DD3C7B" w:rsidRPr="00DD3C7B" w:rsidRDefault="00DD3C7B">
            <w:pPr>
              <w:pStyle w:val="TAL"/>
              <w:rPr>
                <w:bCs/>
                <w:iCs/>
                <w:highlight w:val="lightGray"/>
              </w:rPr>
            </w:pPr>
            <w:r w:rsidRPr="00DD3C7B">
              <w:rPr>
                <w:bCs/>
                <w:iCs/>
                <w:highlight w:val="lightGray"/>
              </w:rPr>
              <w:t>Indicates the UE supported channel bandwidths in DL for the SCS 120kHz.</w:t>
            </w:r>
          </w:p>
          <w:p w14:paraId="42088AF4" w14:textId="77777777" w:rsidR="00DD3C7B" w:rsidRPr="00DD3C7B" w:rsidRDefault="00DD3C7B">
            <w:pPr>
              <w:pStyle w:val="TAL"/>
              <w:rPr>
                <w:bCs/>
                <w:iCs/>
                <w:highlight w:val="lightGray"/>
              </w:rPr>
            </w:pPr>
            <w:r w:rsidRPr="00DD3C7B">
              <w:rPr>
                <w:bCs/>
                <w:iCs/>
                <w:highlight w:val="lightGray"/>
              </w:rPr>
              <w:t xml:space="preserve">The bits in </w:t>
            </w:r>
            <w:r w:rsidRPr="00DD3C7B">
              <w:rPr>
                <w:bCs/>
                <w:i/>
                <w:highlight w:val="lightGray"/>
              </w:rPr>
              <w:t>channelBWs-DL-SCS-120kHz-FR2-2</w:t>
            </w:r>
            <w:r w:rsidRPr="00DD3C7B">
              <w:rPr>
                <w:bCs/>
                <w:iCs/>
                <w:highlight w:val="lightGray"/>
              </w:rPr>
              <w:t xml:space="preserve"> starting from the leading / leftmost bit indicate </w:t>
            </w:r>
            <w:r w:rsidRPr="00617C89">
              <w:rPr>
                <w:bCs/>
                <w:iCs/>
                <w:highlight w:val="green"/>
              </w:rPr>
              <w:t>100 and 400MHz</w:t>
            </w:r>
            <w:r w:rsidRPr="00DD3C7B">
              <w:rPr>
                <w:bCs/>
                <w:iCs/>
                <w:highlight w:val="lightGray"/>
              </w:rPr>
              <w:t>.</w:t>
            </w:r>
          </w:p>
          <w:p w14:paraId="5CC78091" w14:textId="77777777" w:rsidR="00DD3C7B" w:rsidRPr="00DD3C7B" w:rsidRDefault="00DD3C7B">
            <w:pPr>
              <w:pStyle w:val="TAL"/>
              <w:rPr>
                <w:bCs/>
                <w:iCs/>
                <w:highlight w:val="lightGray"/>
              </w:rPr>
            </w:pPr>
            <w:commentRangeStart w:id="8"/>
            <w:r w:rsidRPr="00617C89">
              <w:rPr>
                <w:bCs/>
                <w:iCs/>
                <w:highlight w:val="green"/>
              </w:rPr>
              <w:t>100 and 400 MHz are mandatory channel bandwidths if the UE supports 120 kHz SCS (i.e. the bit for 100 and 400MHz shall always be set to 1)</w:t>
            </w:r>
            <w:r w:rsidRPr="00DD3C7B">
              <w:rPr>
                <w:bCs/>
                <w:iCs/>
                <w:highlight w:val="lightGray"/>
              </w:rPr>
              <w:t>.</w:t>
            </w:r>
            <w:commentRangeEnd w:id="8"/>
            <w:r w:rsidR="00446124">
              <w:rPr>
                <w:rStyle w:val="afffc"/>
                <w:rFonts w:ascii="Times New Roman" w:hAnsi="Times New Roman"/>
              </w:rPr>
              <w:commentReference w:id="8"/>
            </w:r>
          </w:p>
          <w:p w14:paraId="6C9C10EA" w14:textId="77777777" w:rsidR="00DD3C7B" w:rsidRPr="00DD3C7B" w:rsidRDefault="00DD3C7B">
            <w:pPr>
              <w:pStyle w:val="TAL"/>
              <w:rPr>
                <w:bCs/>
                <w:iCs/>
                <w:highlight w:val="lightGray"/>
              </w:rPr>
            </w:pPr>
            <w:r w:rsidRPr="00DD3C7B">
              <w:rPr>
                <w:bCs/>
                <w:iCs/>
                <w:highlight w:val="lightGray"/>
              </w:rPr>
              <w:t xml:space="preserve">UE supporting this feature shall also indicate support of </w:t>
            </w:r>
            <w:r w:rsidRPr="00DD3C7B">
              <w:rPr>
                <w:bCs/>
                <w:i/>
                <w:highlight w:val="lightGray"/>
              </w:rPr>
              <w:t>dl-FR2-2-SCS-120kHz-r17</w:t>
            </w:r>
            <w:r w:rsidRPr="00DD3C7B">
              <w:rPr>
                <w:bCs/>
                <w:iCs/>
                <w:highlight w:val="lightGray"/>
              </w:rPr>
              <w:t>.</w:t>
            </w:r>
          </w:p>
          <w:p w14:paraId="3A41E3D5" w14:textId="77777777" w:rsidR="00DD3C7B" w:rsidRPr="00DD3C7B" w:rsidRDefault="00DD3C7B">
            <w:pPr>
              <w:pStyle w:val="TAL"/>
              <w:rPr>
                <w:b/>
                <w:i/>
                <w:highlight w:val="lightGray"/>
              </w:rPr>
            </w:pPr>
          </w:p>
          <w:p w14:paraId="0CCE41EA" w14:textId="77777777" w:rsidR="00DD3C7B" w:rsidRPr="00DD3C7B" w:rsidRDefault="00DD3C7B">
            <w:pPr>
              <w:pStyle w:val="TAN"/>
              <w:rPr>
                <w:b/>
                <w:i/>
                <w:highlight w:val="lightGray"/>
              </w:rPr>
            </w:pPr>
            <w:r w:rsidRPr="00DD3C7B">
              <w:rPr>
                <w:highlight w:val="lightGray"/>
              </w:rPr>
              <w:t>NOTE:</w:t>
            </w:r>
            <w:r w:rsidRPr="00DD3C7B">
              <w:rPr>
                <w:highlight w:val="lightGray"/>
              </w:rPr>
              <w:tab/>
              <w:t xml:space="preserve">To determine whether the UE supports a SCS 120kHz for a given band, the network validates the </w:t>
            </w:r>
            <w:r w:rsidRPr="00DD3C7B">
              <w:rPr>
                <w:i/>
                <w:iCs/>
                <w:highlight w:val="lightGray"/>
              </w:rPr>
              <w:t>supportedSubCarrierSpacingDL</w:t>
            </w:r>
            <w:r w:rsidRPr="00DD3C7B">
              <w:rPr>
                <w:highlight w:val="lightGray"/>
              </w:rPr>
              <w:t>.</w:t>
            </w:r>
            <w:r w:rsidRPr="00DD3C7B">
              <w:rPr>
                <w:highlight w:val="lightGray"/>
              </w:rPr>
              <w:br/>
              <w:t xml:space="preserve">To determine the supported carrier bandwidths, the network validates the </w:t>
            </w:r>
            <w:r w:rsidRPr="00DD3C7B">
              <w:rPr>
                <w:i/>
                <w:iCs/>
                <w:highlight w:val="lightGray"/>
              </w:rPr>
              <w:t>channelBWs-DL-SCS-120kHz-FR2-2-r17</w:t>
            </w:r>
            <w:r w:rsidRPr="00DD3C7B">
              <w:rPr>
                <w:highlight w:val="lightGray"/>
              </w:rPr>
              <w:t xml:space="preserve">, the </w:t>
            </w:r>
            <w:r w:rsidRPr="00DD3C7B">
              <w:rPr>
                <w:i/>
                <w:iCs/>
                <w:highlight w:val="lightGray"/>
              </w:rPr>
              <w:t>supportedBandwidthCombinationSet</w:t>
            </w:r>
            <w:r w:rsidRPr="00DD3C7B">
              <w:rPr>
                <w:highlight w:val="lightGray"/>
              </w:rPr>
              <w:t xml:space="preserve"> and the </w:t>
            </w:r>
            <w:r w:rsidRPr="00DD3C7B">
              <w:rPr>
                <w:i/>
                <w:iCs/>
                <w:highlight w:val="lightGray"/>
              </w:rPr>
              <w:t>supportedBandwidthDL-v1710</w:t>
            </w:r>
            <w:r w:rsidRPr="00DD3C7B">
              <w:rPr>
                <w:highlight w:val="lightGray"/>
              </w:rPr>
              <w:t>.</w:t>
            </w:r>
          </w:p>
        </w:tc>
        <w:tc>
          <w:tcPr>
            <w:tcW w:w="709" w:type="dxa"/>
            <w:tcBorders>
              <w:top w:val="single" w:sz="4" w:space="0" w:color="808080"/>
              <w:left w:val="single" w:sz="4" w:space="0" w:color="808080"/>
              <w:bottom w:val="single" w:sz="4" w:space="0" w:color="808080"/>
              <w:right w:val="single" w:sz="4" w:space="0" w:color="808080"/>
            </w:tcBorders>
            <w:hideMark/>
          </w:tcPr>
          <w:p w14:paraId="5FC3782F" w14:textId="77777777" w:rsidR="00DD3C7B" w:rsidRPr="00DD3C7B" w:rsidRDefault="00DD3C7B">
            <w:pPr>
              <w:pStyle w:val="TAL"/>
              <w:jc w:val="center"/>
              <w:rPr>
                <w:rFonts w:cs="Arial"/>
                <w:highlight w:val="lightGray"/>
              </w:rPr>
            </w:pPr>
            <w:r w:rsidRPr="00DD3C7B">
              <w:rPr>
                <w:rFonts w:cs="Arial"/>
                <w:highlight w:val="lightGray"/>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E69C88" w14:textId="77777777" w:rsidR="00DD3C7B" w:rsidRPr="00DD3C7B" w:rsidRDefault="00DD3C7B">
            <w:pPr>
              <w:pStyle w:val="TAL"/>
              <w:jc w:val="center"/>
              <w:rPr>
                <w:highlight w:val="lightGray"/>
              </w:rPr>
            </w:pPr>
            <w:r w:rsidRPr="00DD3C7B">
              <w:rPr>
                <w:highlight w:val="lightGray"/>
              </w:rPr>
              <w:t>CY</w:t>
            </w:r>
          </w:p>
        </w:tc>
        <w:tc>
          <w:tcPr>
            <w:tcW w:w="709" w:type="dxa"/>
            <w:tcBorders>
              <w:top w:val="single" w:sz="4" w:space="0" w:color="808080"/>
              <w:left w:val="single" w:sz="4" w:space="0" w:color="808080"/>
              <w:bottom w:val="single" w:sz="4" w:space="0" w:color="808080"/>
              <w:right w:val="single" w:sz="4" w:space="0" w:color="808080"/>
            </w:tcBorders>
            <w:hideMark/>
          </w:tcPr>
          <w:p w14:paraId="720FF81A" w14:textId="77777777" w:rsidR="00DD3C7B" w:rsidRPr="00DD3C7B" w:rsidRDefault="00DD3C7B">
            <w:pPr>
              <w:pStyle w:val="TAL"/>
              <w:jc w:val="center"/>
              <w:rPr>
                <w:bCs/>
                <w:iCs/>
                <w:highlight w:val="lightGray"/>
              </w:rPr>
            </w:pPr>
            <w:r w:rsidRPr="00DD3C7B">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hideMark/>
          </w:tcPr>
          <w:p w14:paraId="69ADF075" w14:textId="77777777" w:rsidR="00DD3C7B" w:rsidRPr="00DD3C7B" w:rsidRDefault="00DD3C7B">
            <w:pPr>
              <w:pStyle w:val="TAL"/>
              <w:jc w:val="center"/>
              <w:rPr>
                <w:bCs/>
                <w:iCs/>
                <w:highlight w:val="lightGray"/>
              </w:rPr>
            </w:pPr>
            <w:r w:rsidRPr="00DD3C7B">
              <w:rPr>
                <w:bCs/>
                <w:iCs/>
                <w:highlight w:val="lightGray"/>
              </w:rPr>
              <w:t>N/A</w:t>
            </w:r>
          </w:p>
        </w:tc>
      </w:tr>
      <w:tr w:rsidR="00DD3C7B" w:rsidRPr="00DD3C7B" w14:paraId="48411D9A" w14:textId="77777777" w:rsidTr="00DD3C7B">
        <w:trPr>
          <w:cantSplit/>
        </w:trPr>
        <w:tc>
          <w:tcPr>
            <w:tcW w:w="6917" w:type="dxa"/>
            <w:tcBorders>
              <w:top w:val="single" w:sz="4" w:space="0" w:color="808080"/>
              <w:left w:val="single" w:sz="4" w:space="0" w:color="808080"/>
              <w:bottom w:val="single" w:sz="4" w:space="0" w:color="808080"/>
              <w:right w:val="single" w:sz="4" w:space="0" w:color="808080"/>
            </w:tcBorders>
          </w:tcPr>
          <w:p w14:paraId="70285552" w14:textId="77777777" w:rsidR="00DD3C7B" w:rsidRPr="00B71D3F" w:rsidRDefault="00DD3C7B">
            <w:pPr>
              <w:pStyle w:val="TAL"/>
              <w:rPr>
                <w:b/>
                <w:i/>
                <w:highlight w:val="green"/>
              </w:rPr>
            </w:pPr>
            <w:r w:rsidRPr="00B71D3F">
              <w:rPr>
                <w:b/>
                <w:i/>
                <w:highlight w:val="green"/>
              </w:rPr>
              <w:lastRenderedPageBreak/>
              <w:t>channelBWs-DL-SCS-480kHz-FR2-2-r17</w:t>
            </w:r>
          </w:p>
          <w:p w14:paraId="565E260C" w14:textId="77777777" w:rsidR="00DD3C7B" w:rsidRPr="00DD3C7B" w:rsidRDefault="00DD3C7B">
            <w:pPr>
              <w:pStyle w:val="TAL"/>
              <w:rPr>
                <w:bCs/>
                <w:iCs/>
                <w:highlight w:val="lightGray"/>
              </w:rPr>
            </w:pPr>
            <w:r w:rsidRPr="00DD3C7B">
              <w:rPr>
                <w:bCs/>
                <w:iCs/>
                <w:highlight w:val="lightGray"/>
              </w:rPr>
              <w:t>Indicates the UE supported channel bandwidths in DL for the SCS 480kHz.</w:t>
            </w:r>
          </w:p>
          <w:p w14:paraId="74E66C8E" w14:textId="77777777" w:rsidR="00DD3C7B" w:rsidRPr="00DD3C7B" w:rsidRDefault="00DD3C7B">
            <w:pPr>
              <w:pStyle w:val="TAL"/>
              <w:rPr>
                <w:bCs/>
                <w:iCs/>
                <w:highlight w:val="lightGray"/>
              </w:rPr>
            </w:pPr>
            <w:r w:rsidRPr="00DD3C7B">
              <w:rPr>
                <w:bCs/>
                <w:iCs/>
                <w:highlight w:val="lightGray"/>
              </w:rPr>
              <w:t xml:space="preserve">The bits in </w:t>
            </w:r>
            <w:r w:rsidRPr="00DD3C7B">
              <w:rPr>
                <w:bCs/>
                <w:i/>
                <w:highlight w:val="lightGray"/>
              </w:rPr>
              <w:t>channelBWs-DL-SCS-480kHz-FR2-2</w:t>
            </w:r>
            <w:r w:rsidRPr="00DD3C7B">
              <w:rPr>
                <w:bCs/>
                <w:iCs/>
                <w:highlight w:val="lightGray"/>
              </w:rPr>
              <w:t xml:space="preserve"> starting from the leading / leftmost bit indicate </w:t>
            </w:r>
            <w:r w:rsidRPr="00B74A46">
              <w:rPr>
                <w:bCs/>
                <w:iCs/>
                <w:highlight w:val="green"/>
              </w:rPr>
              <w:t>400, 800 and 1600MHz</w:t>
            </w:r>
            <w:r w:rsidRPr="00DD3C7B">
              <w:rPr>
                <w:bCs/>
                <w:iCs/>
                <w:highlight w:val="lightGray"/>
              </w:rPr>
              <w:t>.</w:t>
            </w:r>
          </w:p>
          <w:p w14:paraId="46DF6764" w14:textId="77777777" w:rsidR="00DD3C7B" w:rsidRPr="00B74A46" w:rsidRDefault="00DD3C7B">
            <w:pPr>
              <w:pStyle w:val="TAL"/>
              <w:rPr>
                <w:bCs/>
                <w:iCs/>
                <w:highlight w:val="green"/>
              </w:rPr>
            </w:pPr>
            <w:commentRangeStart w:id="9"/>
            <w:r w:rsidRPr="00B74A46">
              <w:rPr>
                <w:bCs/>
                <w:iCs/>
                <w:highlight w:val="green"/>
              </w:rPr>
              <w:t>400 MHz is a mandatory channel bandwidth if the UE supports 480 kHz SCS (i.e. the bit for 400MHz shall always be set to 1).</w:t>
            </w:r>
            <w:commentRangeEnd w:id="9"/>
            <w:r w:rsidR="00446124">
              <w:rPr>
                <w:rStyle w:val="afffc"/>
                <w:rFonts w:ascii="Times New Roman" w:hAnsi="Times New Roman"/>
              </w:rPr>
              <w:commentReference w:id="9"/>
            </w:r>
          </w:p>
          <w:p w14:paraId="038E3F13" w14:textId="77777777" w:rsidR="00DD3C7B" w:rsidRPr="00DD3C7B" w:rsidRDefault="00DD3C7B">
            <w:pPr>
              <w:pStyle w:val="TAL"/>
              <w:rPr>
                <w:bCs/>
                <w:iCs/>
                <w:highlight w:val="lightGray"/>
              </w:rPr>
            </w:pPr>
            <w:r w:rsidRPr="00DD3C7B">
              <w:rPr>
                <w:bCs/>
                <w:iCs/>
                <w:highlight w:val="lightGray"/>
              </w:rPr>
              <w:t xml:space="preserve">UE supporting this feature shall also indicate support of </w:t>
            </w:r>
            <w:r w:rsidRPr="00DD3C7B">
              <w:rPr>
                <w:bCs/>
                <w:i/>
                <w:highlight w:val="lightGray"/>
              </w:rPr>
              <w:t>dl-FR2-2-SCS-480kHz-r17</w:t>
            </w:r>
            <w:r w:rsidRPr="00DD3C7B">
              <w:rPr>
                <w:bCs/>
                <w:iCs/>
                <w:highlight w:val="lightGray"/>
              </w:rPr>
              <w:t>.</w:t>
            </w:r>
          </w:p>
          <w:p w14:paraId="031663EB" w14:textId="77777777" w:rsidR="00DD3C7B" w:rsidRPr="00DD3C7B" w:rsidRDefault="00DD3C7B">
            <w:pPr>
              <w:pStyle w:val="TAL"/>
              <w:rPr>
                <w:b/>
                <w:i/>
                <w:highlight w:val="lightGray"/>
              </w:rPr>
            </w:pPr>
          </w:p>
          <w:p w14:paraId="0D03E1B3" w14:textId="77777777" w:rsidR="00DD3C7B" w:rsidRPr="00DD3C7B" w:rsidRDefault="00DD3C7B">
            <w:pPr>
              <w:pStyle w:val="TAN"/>
              <w:rPr>
                <w:highlight w:val="lightGray"/>
              </w:rPr>
            </w:pPr>
            <w:r w:rsidRPr="00DD3C7B">
              <w:rPr>
                <w:highlight w:val="lightGray"/>
              </w:rPr>
              <w:t>NOTE:</w:t>
            </w:r>
            <w:r w:rsidRPr="00DD3C7B">
              <w:rPr>
                <w:highlight w:val="lightGray"/>
              </w:rPr>
              <w:tab/>
              <w:t xml:space="preserve">To determine whether the UE supports a SCS 480kHz for a given band, the network validates the </w:t>
            </w:r>
            <w:r w:rsidRPr="00DD3C7B">
              <w:rPr>
                <w:i/>
                <w:iCs/>
                <w:highlight w:val="lightGray"/>
              </w:rPr>
              <w:t>supportedSubCarrierSpacingDL</w:t>
            </w:r>
            <w:r w:rsidRPr="00DD3C7B">
              <w:rPr>
                <w:highlight w:val="lightGray"/>
              </w:rPr>
              <w:t>.</w:t>
            </w:r>
            <w:r w:rsidRPr="00DD3C7B">
              <w:rPr>
                <w:highlight w:val="lightGray"/>
              </w:rPr>
              <w:br/>
              <w:t xml:space="preserve">To determine the supported carrier bandwidths, the network validates the </w:t>
            </w:r>
            <w:r w:rsidRPr="00DD3C7B">
              <w:rPr>
                <w:i/>
                <w:iCs/>
                <w:highlight w:val="lightGray"/>
              </w:rPr>
              <w:t>channelBWs-DL-SCS-480kHz-FR2-2-r17</w:t>
            </w:r>
            <w:r w:rsidRPr="00DD3C7B">
              <w:rPr>
                <w:highlight w:val="lightGray"/>
              </w:rPr>
              <w:t xml:space="preserve">, the </w:t>
            </w:r>
            <w:r w:rsidRPr="00DD3C7B">
              <w:rPr>
                <w:i/>
                <w:iCs/>
                <w:highlight w:val="lightGray"/>
              </w:rPr>
              <w:t>supportedBandwidthCombinationSet</w:t>
            </w:r>
            <w:r w:rsidRPr="00DD3C7B">
              <w:rPr>
                <w:highlight w:val="lightGray"/>
              </w:rPr>
              <w:t xml:space="preserve"> and </w:t>
            </w:r>
            <w:r w:rsidRPr="00DD3C7B">
              <w:rPr>
                <w:i/>
                <w:iCs/>
                <w:highlight w:val="lightGray"/>
              </w:rPr>
              <w:t>supportedBandwidthDL-v1710</w:t>
            </w:r>
            <w:r w:rsidRPr="00DD3C7B">
              <w:rPr>
                <w:highlight w:val="lightGray"/>
              </w:rPr>
              <w:t>.</w:t>
            </w:r>
          </w:p>
        </w:tc>
        <w:tc>
          <w:tcPr>
            <w:tcW w:w="709" w:type="dxa"/>
            <w:tcBorders>
              <w:top w:val="single" w:sz="4" w:space="0" w:color="808080"/>
              <w:left w:val="single" w:sz="4" w:space="0" w:color="808080"/>
              <w:bottom w:val="single" w:sz="4" w:space="0" w:color="808080"/>
              <w:right w:val="single" w:sz="4" w:space="0" w:color="808080"/>
            </w:tcBorders>
            <w:hideMark/>
          </w:tcPr>
          <w:p w14:paraId="68F653C3" w14:textId="77777777" w:rsidR="00DD3C7B" w:rsidRPr="00DD3C7B" w:rsidRDefault="00DD3C7B">
            <w:pPr>
              <w:pStyle w:val="TAL"/>
              <w:jc w:val="center"/>
              <w:rPr>
                <w:rFonts w:cs="Arial"/>
                <w:highlight w:val="lightGray"/>
              </w:rPr>
            </w:pPr>
            <w:r w:rsidRPr="00DD3C7B">
              <w:rPr>
                <w:rFonts w:cs="Arial"/>
                <w:highlight w:val="lightGray"/>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F85877" w14:textId="77777777" w:rsidR="00DD3C7B" w:rsidRPr="00DD3C7B" w:rsidRDefault="00DD3C7B">
            <w:pPr>
              <w:pStyle w:val="TAL"/>
              <w:jc w:val="center"/>
              <w:rPr>
                <w:highlight w:val="lightGray"/>
              </w:rPr>
            </w:pPr>
            <w:r w:rsidRPr="00DD3C7B">
              <w:rPr>
                <w:highlight w:val="lightGray"/>
              </w:rPr>
              <w:t>CY</w:t>
            </w:r>
          </w:p>
        </w:tc>
        <w:tc>
          <w:tcPr>
            <w:tcW w:w="709" w:type="dxa"/>
            <w:tcBorders>
              <w:top w:val="single" w:sz="4" w:space="0" w:color="808080"/>
              <w:left w:val="single" w:sz="4" w:space="0" w:color="808080"/>
              <w:bottom w:val="single" w:sz="4" w:space="0" w:color="808080"/>
              <w:right w:val="single" w:sz="4" w:space="0" w:color="808080"/>
            </w:tcBorders>
            <w:hideMark/>
          </w:tcPr>
          <w:p w14:paraId="6E66A8B7" w14:textId="77777777" w:rsidR="00DD3C7B" w:rsidRPr="00DD3C7B" w:rsidRDefault="00DD3C7B">
            <w:pPr>
              <w:pStyle w:val="TAL"/>
              <w:jc w:val="center"/>
              <w:rPr>
                <w:bCs/>
                <w:iCs/>
                <w:highlight w:val="lightGray"/>
              </w:rPr>
            </w:pPr>
            <w:r w:rsidRPr="00DD3C7B">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hideMark/>
          </w:tcPr>
          <w:p w14:paraId="73636C5D" w14:textId="77777777" w:rsidR="00DD3C7B" w:rsidRPr="00DD3C7B" w:rsidRDefault="00DD3C7B">
            <w:pPr>
              <w:pStyle w:val="TAL"/>
              <w:jc w:val="center"/>
              <w:rPr>
                <w:bCs/>
                <w:iCs/>
                <w:highlight w:val="lightGray"/>
              </w:rPr>
            </w:pPr>
            <w:r w:rsidRPr="00DD3C7B">
              <w:rPr>
                <w:bCs/>
                <w:iCs/>
                <w:highlight w:val="lightGray"/>
              </w:rPr>
              <w:t>N/A</w:t>
            </w:r>
          </w:p>
        </w:tc>
      </w:tr>
      <w:tr w:rsidR="00DD3C7B" w:rsidRPr="00DD3C7B" w14:paraId="5106E541" w14:textId="77777777" w:rsidTr="00DD3C7B">
        <w:trPr>
          <w:cantSplit/>
        </w:trPr>
        <w:tc>
          <w:tcPr>
            <w:tcW w:w="6917" w:type="dxa"/>
            <w:tcBorders>
              <w:top w:val="single" w:sz="4" w:space="0" w:color="808080"/>
              <w:left w:val="single" w:sz="4" w:space="0" w:color="808080"/>
              <w:bottom w:val="single" w:sz="4" w:space="0" w:color="808080"/>
              <w:right w:val="single" w:sz="4" w:space="0" w:color="808080"/>
            </w:tcBorders>
          </w:tcPr>
          <w:p w14:paraId="0519737E" w14:textId="77777777" w:rsidR="00DD3C7B" w:rsidRPr="00B71D3F" w:rsidRDefault="00DD3C7B">
            <w:pPr>
              <w:pStyle w:val="TAL"/>
              <w:rPr>
                <w:b/>
                <w:i/>
                <w:highlight w:val="green"/>
              </w:rPr>
            </w:pPr>
            <w:r w:rsidRPr="00B71D3F">
              <w:rPr>
                <w:b/>
                <w:i/>
                <w:highlight w:val="green"/>
              </w:rPr>
              <w:t>channelBWs-DL-SCS-960kHz-FR2-2-r17</w:t>
            </w:r>
          </w:p>
          <w:p w14:paraId="3C705462" w14:textId="77777777" w:rsidR="00DD3C7B" w:rsidRPr="00DD3C7B" w:rsidRDefault="00DD3C7B">
            <w:pPr>
              <w:pStyle w:val="TAL"/>
              <w:rPr>
                <w:bCs/>
                <w:iCs/>
                <w:highlight w:val="lightGray"/>
              </w:rPr>
            </w:pPr>
            <w:r w:rsidRPr="00DD3C7B">
              <w:rPr>
                <w:bCs/>
                <w:iCs/>
                <w:highlight w:val="lightGray"/>
              </w:rPr>
              <w:t>Indicates the UE supported channel bandwidths in DL for the SCS 960kHz.</w:t>
            </w:r>
          </w:p>
          <w:p w14:paraId="3C620280" w14:textId="77777777" w:rsidR="00DD3C7B" w:rsidRPr="00DD3C7B" w:rsidRDefault="00DD3C7B">
            <w:pPr>
              <w:pStyle w:val="TAL"/>
              <w:rPr>
                <w:bCs/>
                <w:iCs/>
                <w:highlight w:val="lightGray"/>
              </w:rPr>
            </w:pPr>
            <w:r w:rsidRPr="00DD3C7B">
              <w:rPr>
                <w:bCs/>
                <w:iCs/>
                <w:highlight w:val="lightGray"/>
              </w:rPr>
              <w:t xml:space="preserve">The bits in </w:t>
            </w:r>
            <w:r w:rsidRPr="00DD3C7B">
              <w:rPr>
                <w:bCs/>
                <w:i/>
                <w:highlight w:val="lightGray"/>
              </w:rPr>
              <w:t>channelBWs-DL-SCS-960kHz-FR2-2</w:t>
            </w:r>
            <w:r w:rsidRPr="00DD3C7B">
              <w:rPr>
                <w:bCs/>
                <w:iCs/>
                <w:highlight w:val="lightGray"/>
              </w:rPr>
              <w:t xml:space="preserve"> starting from the leading / leftmost bit indicate</w:t>
            </w:r>
            <w:r w:rsidRPr="00B74A46">
              <w:rPr>
                <w:bCs/>
                <w:iCs/>
                <w:highlight w:val="green"/>
              </w:rPr>
              <w:t xml:space="preserve"> 400, 800,1600 and 2000MHz</w:t>
            </w:r>
            <w:r w:rsidRPr="00DD3C7B">
              <w:rPr>
                <w:bCs/>
                <w:iCs/>
                <w:highlight w:val="lightGray"/>
              </w:rPr>
              <w:t>.</w:t>
            </w:r>
          </w:p>
          <w:p w14:paraId="1706CC9B" w14:textId="77777777" w:rsidR="00DD3C7B" w:rsidRPr="00B74A46" w:rsidRDefault="00DD3C7B">
            <w:pPr>
              <w:pStyle w:val="TAL"/>
              <w:rPr>
                <w:bCs/>
                <w:iCs/>
                <w:highlight w:val="green"/>
              </w:rPr>
            </w:pPr>
            <w:commentRangeStart w:id="10"/>
            <w:r w:rsidRPr="00B74A46">
              <w:rPr>
                <w:bCs/>
                <w:iCs/>
                <w:highlight w:val="green"/>
              </w:rPr>
              <w:t>400 MHz is a mandatory channel bandwidth if the UE supports 960 kHz SCS (i.e. the bit for 400MHz shall always be set to 1).</w:t>
            </w:r>
            <w:commentRangeEnd w:id="10"/>
            <w:r w:rsidR="00446124">
              <w:rPr>
                <w:rStyle w:val="afffc"/>
                <w:rFonts w:ascii="Times New Roman" w:hAnsi="Times New Roman"/>
              </w:rPr>
              <w:commentReference w:id="10"/>
            </w:r>
          </w:p>
          <w:p w14:paraId="7AE4238E" w14:textId="77777777" w:rsidR="00DD3C7B" w:rsidRPr="00DD3C7B" w:rsidRDefault="00DD3C7B">
            <w:pPr>
              <w:pStyle w:val="TAL"/>
              <w:rPr>
                <w:bCs/>
                <w:iCs/>
                <w:highlight w:val="lightGray"/>
              </w:rPr>
            </w:pPr>
            <w:r w:rsidRPr="00DD3C7B">
              <w:rPr>
                <w:bCs/>
                <w:iCs/>
                <w:highlight w:val="lightGray"/>
              </w:rPr>
              <w:t xml:space="preserve">UE supporting this feature shall also indicate support of </w:t>
            </w:r>
            <w:r w:rsidRPr="00DD3C7B">
              <w:rPr>
                <w:bCs/>
                <w:i/>
                <w:highlight w:val="lightGray"/>
              </w:rPr>
              <w:t>dl-FR2-2-SCS-960kHz-r17</w:t>
            </w:r>
            <w:r w:rsidRPr="00DD3C7B">
              <w:rPr>
                <w:bCs/>
                <w:iCs/>
                <w:highlight w:val="lightGray"/>
              </w:rPr>
              <w:t>.</w:t>
            </w:r>
          </w:p>
          <w:p w14:paraId="1D350935" w14:textId="77777777" w:rsidR="00DD3C7B" w:rsidRPr="00DD3C7B" w:rsidRDefault="00DD3C7B">
            <w:pPr>
              <w:pStyle w:val="TAL"/>
              <w:rPr>
                <w:b/>
                <w:i/>
                <w:highlight w:val="lightGray"/>
              </w:rPr>
            </w:pPr>
          </w:p>
          <w:p w14:paraId="16AEEB3B" w14:textId="77777777" w:rsidR="00DD3C7B" w:rsidRPr="00DD3C7B" w:rsidRDefault="00DD3C7B">
            <w:pPr>
              <w:pStyle w:val="TAN"/>
              <w:rPr>
                <w:highlight w:val="lightGray"/>
              </w:rPr>
            </w:pPr>
            <w:r w:rsidRPr="00DD3C7B">
              <w:rPr>
                <w:highlight w:val="lightGray"/>
              </w:rPr>
              <w:t>NOTE:</w:t>
            </w:r>
            <w:r w:rsidRPr="00DD3C7B">
              <w:rPr>
                <w:highlight w:val="lightGray"/>
              </w:rPr>
              <w:tab/>
              <w:t xml:space="preserve">To determine whether the UE supports a SCS 960kHz for a given band, the network validates the </w:t>
            </w:r>
            <w:r w:rsidRPr="00DD3C7B">
              <w:rPr>
                <w:i/>
                <w:iCs/>
                <w:highlight w:val="lightGray"/>
              </w:rPr>
              <w:t>supportedSubCarrierSpacingDL</w:t>
            </w:r>
            <w:r w:rsidRPr="00DD3C7B">
              <w:rPr>
                <w:highlight w:val="lightGray"/>
              </w:rPr>
              <w:t>.</w:t>
            </w:r>
            <w:r w:rsidRPr="00DD3C7B">
              <w:rPr>
                <w:highlight w:val="lightGray"/>
              </w:rPr>
              <w:br/>
              <w:t xml:space="preserve">To determine the supported carrier bandwidths, the network validates the </w:t>
            </w:r>
            <w:r w:rsidRPr="00DD3C7B">
              <w:rPr>
                <w:i/>
                <w:iCs/>
                <w:highlight w:val="lightGray"/>
              </w:rPr>
              <w:t>channelBWs-DL-SCS-960kHz-FR2-2-r17</w:t>
            </w:r>
            <w:r w:rsidRPr="00DD3C7B">
              <w:rPr>
                <w:highlight w:val="lightGray"/>
              </w:rPr>
              <w:t xml:space="preserve">, the </w:t>
            </w:r>
            <w:r w:rsidRPr="00DD3C7B">
              <w:rPr>
                <w:i/>
                <w:iCs/>
                <w:highlight w:val="lightGray"/>
              </w:rPr>
              <w:t>supportedBandwidthCombinationSet</w:t>
            </w:r>
            <w:r w:rsidRPr="00DD3C7B">
              <w:rPr>
                <w:highlight w:val="lightGray"/>
              </w:rPr>
              <w:t xml:space="preserve"> and </w:t>
            </w:r>
            <w:r w:rsidRPr="00DD3C7B">
              <w:rPr>
                <w:i/>
                <w:iCs/>
                <w:highlight w:val="lightGray"/>
              </w:rPr>
              <w:t>supportedBandwidthDL-v1710</w:t>
            </w:r>
            <w:r w:rsidRPr="00DD3C7B">
              <w:rPr>
                <w:highlight w:val="lightGray"/>
              </w:rPr>
              <w:t>.</w:t>
            </w:r>
          </w:p>
        </w:tc>
        <w:tc>
          <w:tcPr>
            <w:tcW w:w="709" w:type="dxa"/>
            <w:tcBorders>
              <w:top w:val="single" w:sz="4" w:space="0" w:color="808080"/>
              <w:left w:val="single" w:sz="4" w:space="0" w:color="808080"/>
              <w:bottom w:val="single" w:sz="4" w:space="0" w:color="808080"/>
              <w:right w:val="single" w:sz="4" w:space="0" w:color="808080"/>
            </w:tcBorders>
            <w:hideMark/>
          </w:tcPr>
          <w:p w14:paraId="4F82FA05" w14:textId="77777777" w:rsidR="00DD3C7B" w:rsidRPr="00DD3C7B" w:rsidRDefault="00DD3C7B">
            <w:pPr>
              <w:pStyle w:val="TAL"/>
              <w:jc w:val="center"/>
              <w:rPr>
                <w:rFonts w:cs="Arial"/>
                <w:highlight w:val="lightGray"/>
              </w:rPr>
            </w:pPr>
            <w:r w:rsidRPr="00DD3C7B">
              <w:rPr>
                <w:rFonts w:cs="Arial"/>
                <w:highlight w:val="lightGray"/>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BE6582" w14:textId="77777777" w:rsidR="00DD3C7B" w:rsidRPr="00DD3C7B" w:rsidRDefault="00DD3C7B">
            <w:pPr>
              <w:pStyle w:val="TAL"/>
              <w:jc w:val="center"/>
              <w:rPr>
                <w:highlight w:val="lightGray"/>
              </w:rPr>
            </w:pPr>
            <w:r w:rsidRPr="00DD3C7B">
              <w:rPr>
                <w:highlight w:val="lightGray"/>
              </w:rPr>
              <w:t>CY</w:t>
            </w:r>
          </w:p>
        </w:tc>
        <w:tc>
          <w:tcPr>
            <w:tcW w:w="709" w:type="dxa"/>
            <w:tcBorders>
              <w:top w:val="single" w:sz="4" w:space="0" w:color="808080"/>
              <w:left w:val="single" w:sz="4" w:space="0" w:color="808080"/>
              <w:bottom w:val="single" w:sz="4" w:space="0" w:color="808080"/>
              <w:right w:val="single" w:sz="4" w:space="0" w:color="808080"/>
            </w:tcBorders>
            <w:hideMark/>
          </w:tcPr>
          <w:p w14:paraId="1949284F" w14:textId="77777777" w:rsidR="00DD3C7B" w:rsidRPr="00DD3C7B" w:rsidRDefault="00DD3C7B">
            <w:pPr>
              <w:pStyle w:val="TAL"/>
              <w:jc w:val="center"/>
              <w:rPr>
                <w:bCs/>
                <w:iCs/>
                <w:highlight w:val="lightGray"/>
              </w:rPr>
            </w:pPr>
            <w:r w:rsidRPr="00DD3C7B">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hideMark/>
          </w:tcPr>
          <w:p w14:paraId="269C30BF" w14:textId="77777777" w:rsidR="00DD3C7B" w:rsidRPr="00DD3C7B" w:rsidRDefault="00DD3C7B">
            <w:pPr>
              <w:pStyle w:val="TAL"/>
              <w:jc w:val="center"/>
              <w:rPr>
                <w:bCs/>
                <w:iCs/>
                <w:highlight w:val="lightGray"/>
              </w:rPr>
            </w:pPr>
            <w:r w:rsidRPr="00DD3C7B">
              <w:rPr>
                <w:bCs/>
                <w:iCs/>
                <w:highlight w:val="lightGray"/>
              </w:rPr>
              <w:t>N/A</w:t>
            </w:r>
          </w:p>
        </w:tc>
      </w:tr>
      <w:tr w:rsidR="00DD3C7B" w:rsidRPr="00DD3C7B" w14:paraId="0CD6B092" w14:textId="77777777" w:rsidTr="00DD3C7B">
        <w:trPr>
          <w:cantSplit/>
        </w:trPr>
        <w:tc>
          <w:tcPr>
            <w:tcW w:w="6917" w:type="dxa"/>
            <w:tcBorders>
              <w:top w:val="single" w:sz="4" w:space="0" w:color="808080"/>
              <w:left w:val="single" w:sz="4" w:space="0" w:color="808080"/>
              <w:bottom w:val="single" w:sz="4" w:space="0" w:color="808080"/>
              <w:right w:val="single" w:sz="4" w:space="0" w:color="808080"/>
            </w:tcBorders>
            <w:hideMark/>
          </w:tcPr>
          <w:p w14:paraId="6EEEA6EC" w14:textId="77777777" w:rsidR="00DD3C7B" w:rsidRPr="00B71D3F" w:rsidRDefault="00DD3C7B">
            <w:pPr>
              <w:pStyle w:val="TAL"/>
              <w:rPr>
                <w:b/>
                <w:bCs/>
                <w:i/>
                <w:iCs/>
                <w:highlight w:val="green"/>
              </w:rPr>
            </w:pPr>
            <w:r w:rsidRPr="00B71D3F">
              <w:rPr>
                <w:b/>
                <w:bCs/>
                <w:i/>
                <w:iCs/>
                <w:highlight w:val="green"/>
              </w:rPr>
              <w:t>channelBW-DL-IAB-r16</w:t>
            </w:r>
          </w:p>
          <w:p w14:paraId="5486AFD5" w14:textId="77777777" w:rsidR="00DD3C7B" w:rsidRPr="00DD3C7B" w:rsidRDefault="00DD3C7B">
            <w:pPr>
              <w:pStyle w:val="TAL"/>
              <w:rPr>
                <w:b/>
                <w:i/>
                <w:highlight w:val="lightGray"/>
              </w:rPr>
            </w:pPr>
            <w:r w:rsidRPr="00DD3C7B">
              <w:rPr>
                <w:highlight w:val="lightGray"/>
              </w:rPr>
              <w:t xml:space="preserve">Indicates whether the IAB-MT supports channel bandwidth of </w:t>
            </w:r>
            <w:r w:rsidRPr="00B71D3F">
              <w:rPr>
                <w:highlight w:val="green"/>
              </w:rPr>
              <w:t>100 MHz</w:t>
            </w:r>
            <w:r w:rsidRPr="00DD3C7B">
              <w:rPr>
                <w:highlight w:val="lightGray"/>
              </w:rPr>
              <w:t xml:space="preserve"> for a given SCS in FR1 for DL or whether the IAB-MT supports channel bandwidth of </w:t>
            </w:r>
            <w:r w:rsidRPr="00B71D3F">
              <w:rPr>
                <w:highlight w:val="green"/>
              </w:rPr>
              <w:t>200 MHz</w:t>
            </w:r>
            <w:r w:rsidRPr="00DD3C7B">
              <w:rPr>
                <w:highlight w:val="lightGray"/>
              </w:rPr>
              <w:t xml:space="preserve">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4E146135" w14:textId="77777777" w:rsidR="00DD3C7B" w:rsidRPr="00DD3C7B" w:rsidRDefault="00DD3C7B">
            <w:pPr>
              <w:pStyle w:val="TAL"/>
              <w:jc w:val="center"/>
              <w:rPr>
                <w:rFonts w:cs="Arial"/>
                <w:highlight w:val="lightGray"/>
              </w:rPr>
            </w:pPr>
            <w:r w:rsidRPr="00DD3C7B">
              <w:rPr>
                <w:bCs/>
                <w:iCs/>
                <w:highlight w:val="lightGray"/>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E21E7E" w14:textId="77777777" w:rsidR="00DD3C7B" w:rsidRPr="00DD3C7B" w:rsidRDefault="00DD3C7B">
            <w:pPr>
              <w:pStyle w:val="TAL"/>
              <w:jc w:val="center"/>
              <w:rPr>
                <w:highlight w:val="lightGray"/>
              </w:rPr>
            </w:pPr>
            <w:r w:rsidRPr="00DD3C7B">
              <w:rPr>
                <w:bCs/>
                <w:iCs/>
                <w:highlight w:val="lightGray"/>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8CBB9" w14:textId="77777777" w:rsidR="00DD3C7B" w:rsidRPr="00DD3C7B" w:rsidRDefault="00DD3C7B">
            <w:pPr>
              <w:pStyle w:val="TAL"/>
              <w:jc w:val="center"/>
              <w:rPr>
                <w:rFonts w:cs="Arial"/>
                <w:highlight w:val="lightGray"/>
              </w:rPr>
            </w:pPr>
            <w:r w:rsidRPr="00DD3C7B">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hideMark/>
          </w:tcPr>
          <w:p w14:paraId="236C4D1A" w14:textId="77777777" w:rsidR="00DD3C7B" w:rsidRPr="00DD3C7B" w:rsidRDefault="00DD3C7B">
            <w:pPr>
              <w:pStyle w:val="TAL"/>
              <w:jc w:val="center"/>
              <w:rPr>
                <w:rFonts w:cs="Arial"/>
                <w:highlight w:val="lightGray"/>
              </w:rPr>
            </w:pPr>
            <w:r w:rsidRPr="00DD3C7B">
              <w:rPr>
                <w:bCs/>
                <w:iCs/>
                <w:highlight w:val="lightGray"/>
              </w:rPr>
              <w:t>N/A</w:t>
            </w:r>
          </w:p>
        </w:tc>
      </w:tr>
      <w:tr w:rsidR="00BC2E5D" w14:paraId="662A7B71" w14:textId="77777777" w:rsidTr="00BC2E5D">
        <w:trPr>
          <w:cantSplit/>
        </w:trPr>
        <w:tc>
          <w:tcPr>
            <w:tcW w:w="6917" w:type="dxa"/>
            <w:tcBorders>
              <w:top w:val="single" w:sz="4" w:space="0" w:color="808080"/>
              <w:left w:val="single" w:sz="4" w:space="0" w:color="808080"/>
              <w:bottom w:val="single" w:sz="4" w:space="0" w:color="808080"/>
              <w:right w:val="single" w:sz="4" w:space="0" w:color="808080"/>
            </w:tcBorders>
            <w:hideMark/>
          </w:tcPr>
          <w:p w14:paraId="6B349727" w14:textId="77777777" w:rsidR="00BC2E5D" w:rsidRPr="00B71D3F" w:rsidRDefault="00BC2E5D">
            <w:pPr>
              <w:pStyle w:val="TAL"/>
              <w:rPr>
                <w:b/>
                <w:bCs/>
                <w:i/>
                <w:iCs/>
                <w:highlight w:val="green"/>
              </w:rPr>
            </w:pPr>
            <w:r w:rsidRPr="00B71D3F">
              <w:rPr>
                <w:b/>
                <w:bCs/>
                <w:i/>
                <w:iCs/>
                <w:highlight w:val="green"/>
              </w:rPr>
              <w:t>channelBW-90mhz</w:t>
            </w:r>
          </w:p>
          <w:p w14:paraId="5B97B2D8" w14:textId="77777777" w:rsidR="00BC2E5D" w:rsidRPr="00277DDD" w:rsidRDefault="00BC2E5D">
            <w:pPr>
              <w:pStyle w:val="TAL"/>
              <w:rPr>
                <w:b/>
                <w:bCs/>
                <w:i/>
                <w:iCs/>
                <w:highlight w:val="lightGray"/>
              </w:rPr>
            </w:pPr>
            <w:r w:rsidRPr="00277DDD">
              <w:rPr>
                <w:b/>
                <w:bCs/>
                <w:i/>
                <w:iCs/>
                <w:highlight w:val="lightGray"/>
              </w:rPr>
              <w:t xml:space="preserve">Indicates whether the UE supports the channel bandwidth of </w:t>
            </w:r>
            <w:r w:rsidRPr="00277DDD">
              <w:rPr>
                <w:b/>
                <w:bCs/>
                <w:i/>
                <w:iCs/>
                <w:highlight w:val="green"/>
              </w:rPr>
              <w:t>90 MHz</w:t>
            </w:r>
            <w:r w:rsidRPr="00277DDD">
              <w:rPr>
                <w:b/>
                <w:bCs/>
                <w:i/>
                <w:iCs/>
                <w:highlight w:val="lightGray"/>
              </w:rPr>
              <w:t>.</w:t>
            </w:r>
          </w:p>
          <w:p w14:paraId="65B4F616" w14:textId="77777777" w:rsidR="00BC2E5D" w:rsidRPr="00BC2E5D" w:rsidRDefault="00BC2E5D">
            <w:pPr>
              <w:pStyle w:val="TAL"/>
              <w:rPr>
                <w:b/>
                <w:bCs/>
                <w:i/>
                <w:iCs/>
                <w:highlight w:val="lightGray"/>
              </w:rPr>
            </w:pPr>
            <w:commentRangeStart w:id="11"/>
            <w:r w:rsidRPr="00277DDD">
              <w:rPr>
                <w:b/>
                <w:bCs/>
                <w:i/>
                <w:iCs/>
                <w:highlight w:val="lightGray"/>
              </w:rPr>
              <w:t>For FR1, the UE shall indicate support according to TS 38.101-1 [2], Table 5.3.5-1.</w:t>
            </w:r>
            <w:commentRangeEnd w:id="11"/>
            <w:r w:rsidR="00095917">
              <w:rPr>
                <w:rStyle w:val="afffc"/>
                <w:rFonts w:ascii="Times New Roman" w:hAnsi="Times New Roman"/>
              </w:rPr>
              <w:commentReference w:id="11"/>
            </w:r>
          </w:p>
        </w:tc>
        <w:tc>
          <w:tcPr>
            <w:tcW w:w="709" w:type="dxa"/>
            <w:tcBorders>
              <w:top w:val="single" w:sz="4" w:space="0" w:color="808080"/>
              <w:left w:val="single" w:sz="4" w:space="0" w:color="808080"/>
              <w:bottom w:val="single" w:sz="4" w:space="0" w:color="808080"/>
              <w:right w:val="single" w:sz="4" w:space="0" w:color="808080"/>
            </w:tcBorders>
            <w:hideMark/>
          </w:tcPr>
          <w:p w14:paraId="6A51A03A" w14:textId="77777777" w:rsidR="00BC2E5D" w:rsidRPr="00BC2E5D" w:rsidRDefault="00BC2E5D">
            <w:pPr>
              <w:pStyle w:val="TAL"/>
              <w:jc w:val="center"/>
              <w:rPr>
                <w:bCs/>
                <w:iCs/>
                <w:highlight w:val="lightGray"/>
              </w:rPr>
            </w:pPr>
            <w:r w:rsidRPr="00BC2E5D">
              <w:rPr>
                <w:bCs/>
                <w:iCs/>
                <w:highlight w:val="lightGray"/>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87CC309" w14:textId="77777777" w:rsidR="00BC2E5D" w:rsidRPr="00BC2E5D" w:rsidRDefault="00BC2E5D">
            <w:pPr>
              <w:pStyle w:val="TAL"/>
              <w:jc w:val="center"/>
              <w:rPr>
                <w:bCs/>
                <w:iCs/>
                <w:highlight w:val="lightGray"/>
              </w:rPr>
            </w:pPr>
            <w:r w:rsidRPr="00BC2E5D">
              <w:rPr>
                <w:bCs/>
                <w:iCs/>
                <w:highlight w:val="lightGray"/>
              </w:rPr>
              <w:t>CY</w:t>
            </w:r>
          </w:p>
        </w:tc>
        <w:tc>
          <w:tcPr>
            <w:tcW w:w="709" w:type="dxa"/>
            <w:tcBorders>
              <w:top w:val="single" w:sz="4" w:space="0" w:color="808080"/>
              <w:left w:val="single" w:sz="4" w:space="0" w:color="808080"/>
              <w:bottom w:val="single" w:sz="4" w:space="0" w:color="808080"/>
              <w:right w:val="single" w:sz="4" w:space="0" w:color="808080"/>
            </w:tcBorders>
            <w:hideMark/>
          </w:tcPr>
          <w:p w14:paraId="455314AC" w14:textId="77777777" w:rsidR="00BC2E5D" w:rsidRPr="00BC2E5D" w:rsidRDefault="00BC2E5D">
            <w:pPr>
              <w:pStyle w:val="TAL"/>
              <w:jc w:val="center"/>
              <w:rPr>
                <w:bCs/>
                <w:iCs/>
                <w:highlight w:val="lightGray"/>
              </w:rPr>
            </w:pPr>
            <w:r w:rsidRPr="00BC2E5D">
              <w:rPr>
                <w:bCs/>
                <w:iCs/>
                <w:highlight w:val="lightGray"/>
              </w:rPr>
              <w:t>N/A</w:t>
            </w:r>
          </w:p>
        </w:tc>
        <w:tc>
          <w:tcPr>
            <w:tcW w:w="728" w:type="dxa"/>
            <w:tcBorders>
              <w:top w:val="single" w:sz="4" w:space="0" w:color="808080"/>
              <w:left w:val="single" w:sz="4" w:space="0" w:color="808080"/>
              <w:bottom w:val="single" w:sz="4" w:space="0" w:color="808080"/>
              <w:right w:val="single" w:sz="4" w:space="0" w:color="808080"/>
            </w:tcBorders>
            <w:hideMark/>
          </w:tcPr>
          <w:p w14:paraId="1F4CF39C" w14:textId="77777777" w:rsidR="00BC2E5D" w:rsidRPr="00BC2E5D" w:rsidRDefault="00BC2E5D">
            <w:pPr>
              <w:pStyle w:val="TAL"/>
              <w:jc w:val="center"/>
              <w:rPr>
                <w:bCs/>
                <w:iCs/>
                <w:highlight w:val="lightGray"/>
              </w:rPr>
            </w:pPr>
            <w:r w:rsidRPr="00BC2E5D">
              <w:rPr>
                <w:bCs/>
                <w:iCs/>
                <w:highlight w:val="lightGray"/>
              </w:rPr>
              <w:t>FR1 only</w:t>
            </w:r>
          </w:p>
        </w:tc>
      </w:tr>
    </w:tbl>
    <w:p w14:paraId="6C94F3FB" w14:textId="40F8306E" w:rsidR="00587C84" w:rsidRDefault="005B737B" w:rsidP="00CD62BE">
      <w:bookmarkStart w:id="12" w:name="OLE_LINK2"/>
      <w:r w:rsidRPr="000D4CED">
        <w:rPr>
          <w:rFonts w:hint="eastAsia"/>
          <w:b/>
          <w:bCs/>
        </w:rPr>
        <w:t>Observation</w:t>
      </w:r>
      <w:r w:rsidR="00587C84">
        <w:rPr>
          <w:b/>
          <w:bCs/>
        </w:rPr>
        <w:t xml:space="preserve"> 1</w:t>
      </w:r>
      <w:r>
        <w:rPr>
          <w:b/>
          <w:bCs/>
          <w:lang w:eastAsia="zh-CN"/>
        </w:rPr>
        <w:t xml:space="preserve">: </w:t>
      </w:r>
      <w:r w:rsidR="00587C84">
        <w:t xml:space="preserve">Physical layer parameters </w:t>
      </w:r>
      <w:r w:rsidR="00587C84" w:rsidRPr="00587C84">
        <w:rPr>
          <w:bCs/>
          <w:i/>
        </w:rPr>
        <w:t>channelBW***</w:t>
      </w:r>
      <w:r w:rsidR="00587C84" w:rsidRPr="00587C84">
        <w:rPr>
          <w:b/>
          <w:i/>
        </w:rPr>
        <w:t xml:space="preserve"> </w:t>
      </w:r>
      <w:r w:rsidR="00587C84">
        <w:t>i</w:t>
      </w:r>
      <w:r w:rsidR="00587C84" w:rsidRPr="00587C84">
        <w:t xml:space="preserve">ndicate </w:t>
      </w:r>
      <w:r w:rsidR="00865358">
        <w:t xml:space="preserve">whether </w:t>
      </w:r>
      <w:r w:rsidR="00587C84" w:rsidRPr="00587C84">
        <w:t>the UE support</w:t>
      </w:r>
      <w:r w:rsidR="00865358">
        <w:t>s</w:t>
      </w:r>
      <w:r w:rsidR="00587C84" w:rsidRPr="00587C84">
        <w:t xml:space="preserve"> </w:t>
      </w:r>
      <w:r w:rsidR="00865358">
        <w:t xml:space="preserve">certain </w:t>
      </w:r>
      <w:r w:rsidR="00587C84" w:rsidRPr="00587C84">
        <w:t>channel bandwidths</w:t>
      </w:r>
      <w:r w:rsidR="00865358">
        <w:t xml:space="preserve"> </w:t>
      </w:r>
      <w:r w:rsidR="00351538">
        <w:t xml:space="preserve">with </w:t>
      </w:r>
      <w:r w:rsidR="00865358">
        <w:t xml:space="preserve">corresponding </w:t>
      </w:r>
      <w:r w:rsidR="00865358" w:rsidRPr="004D139E">
        <w:t xml:space="preserve">capability </w:t>
      </w:r>
      <w:r w:rsidR="00865358">
        <w:rPr>
          <w:rFonts w:hint="eastAsia"/>
        </w:rPr>
        <w:t>bits</w:t>
      </w:r>
      <w:r w:rsidR="00587C84" w:rsidRPr="00587C84">
        <w:t>.</w:t>
      </w:r>
    </w:p>
    <w:p w14:paraId="1EE11896" w14:textId="29D5EBCB" w:rsidR="00587C84" w:rsidRDefault="00587C84" w:rsidP="00CD62BE">
      <w:r w:rsidRPr="000D4CED">
        <w:rPr>
          <w:rFonts w:hint="eastAsia"/>
          <w:b/>
          <w:bCs/>
        </w:rPr>
        <w:t>Observation</w:t>
      </w:r>
      <w:r>
        <w:rPr>
          <w:b/>
          <w:bCs/>
        </w:rPr>
        <w:t xml:space="preserve"> 2</w:t>
      </w:r>
      <w:r>
        <w:rPr>
          <w:b/>
          <w:bCs/>
          <w:lang w:eastAsia="zh-CN"/>
        </w:rPr>
        <w:t xml:space="preserve">: </w:t>
      </w:r>
      <w:r w:rsidR="0081278C" w:rsidRPr="0081278C">
        <w:t xml:space="preserve">Absence of the </w:t>
      </w:r>
      <w:r w:rsidR="0081278C" w:rsidRPr="0081278C">
        <w:rPr>
          <w:i/>
        </w:rPr>
        <w:t>channelBWs-DL</w:t>
      </w:r>
      <w:r w:rsidR="00462F12">
        <w:rPr>
          <w:i/>
        </w:rPr>
        <w:t>/</w:t>
      </w:r>
      <w:r w:rsidR="00462F12" w:rsidRPr="0081278C">
        <w:rPr>
          <w:i/>
        </w:rPr>
        <w:t>channelBWs-</w:t>
      </w:r>
      <w:r w:rsidR="00462F12">
        <w:rPr>
          <w:i/>
        </w:rPr>
        <w:t>U</w:t>
      </w:r>
      <w:r w:rsidR="00462F12" w:rsidRPr="0081278C">
        <w:rPr>
          <w:i/>
        </w:rPr>
        <w:t>L</w:t>
      </w:r>
      <w:r w:rsidR="0081278C" w:rsidRPr="0081278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and TS 38.101-2 version 15.7.0 for the given band or the specific SCS entry.</w:t>
      </w:r>
    </w:p>
    <w:p w14:paraId="1F16AE5D" w14:textId="55BEDD02" w:rsidR="003A0396" w:rsidRDefault="006D1EA0" w:rsidP="00CD62BE">
      <w:pPr>
        <w:rPr>
          <w:rFonts w:cs="Arial"/>
        </w:rPr>
      </w:pPr>
      <w:r w:rsidRPr="000D4CED">
        <w:rPr>
          <w:rFonts w:hint="eastAsia"/>
          <w:b/>
          <w:bCs/>
        </w:rPr>
        <w:t>Observation</w:t>
      </w:r>
      <w:r>
        <w:rPr>
          <w:b/>
          <w:bCs/>
        </w:rPr>
        <w:t xml:space="preserve"> 3</w:t>
      </w:r>
      <w:r w:rsidR="00CC06C9">
        <w:rPr>
          <w:b/>
          <w:bCs/>
        </w:rPr>
        <w:t>a</w:t>
      </w:r>
      <w:r>
        <w:rPr>
          <w:b/>
          <w:bCs/>
          <w:lang w:eastAsia="zh-CN"/>
        </w:rPr>
        <w:t xml:space="preserve">: </w:t>
      </w:r>
      <w:r w:rsidR="00587C84" w:rsidRPr="00587C84">
        <w:rPr>
          <w:lang w:eastAsia="zh-CN"/>
        </w:rPr>
        <w:t xml:space="preserve">All </w:t>
      </w:r>
      <w:r w:rsidR="00CC06C9">
        <w:rPr>
          <w:lang w:eastAsia="zh-CN"/>
        </w:rPr>
        <w:t xml:space="preserve">FR1 </w:t>
      </w:r>
      <w:r w:rsidRPr="00587C84">
        <w:t>channel bandwidths</w:t>
      </w:r>
      <w:r>
        <w:t xml:space="preserve"> ha</w:t>
      </w:r>
      <w:r w:rsidR="00E44C07">
        <w:t>ve</w:t>
      </w:r>
      <w:r>
        <w:t xml:space="preserve"> corresponding </w:t>
      </w:r>
      <w:r w:rsidRPr="004D139E">
        <w:t xml:space="preserve">capability </w:t>
      </w:r>
      <w:r>
        <w:rPr>
          <w:rFonts w:hint="eastAsia"/>
        </w:rPr>
        <w:t>bits</w:t>
      </w:r>
      <w:r>
        <w:t xml:space="preserve"> </w:t>
      </w:r>
      <w:r>
        <w:rPr>
          <w:rFonts w:cs="Arial"/>
        </w:rPr>
        <w:t xml:space="preserve">except </w:t>
      </w:r>
      <w:r w:rsidR="002C757C">
        <w:rPr>
          <w:rFonts w:cs="Arial"/>
        </w:rPr>
        <w:t xml:space="preserve">for </w:t>
      </w:r>
      <w:r w:rsidR="00587C84" w:rsidRPr="00587C84">
        <w:rPr>
          <w:rFonts w:cs="Arial"/>
        </w:rPr>
        <w:t xml:space="preserve">100MHz </w:t>
      </w:r>
      <w:r w:rsidR="00847688">
        <w:rPr>
          <w:rFonts w:cs="Arial"/>
        </w:rPr>
        <w:t>of</w:t>
      </w:r>
      <w:r w:rsidR="00587C84" w:rsidRPr="00587C84">
        <w:rPr>
          <w:rFonts w:cs="Arial"/>
        </w:rPr>
        <w:t xml:space="preserve"> </w:t>
      </w:r>
      <w:r w:rsidR="00052FD3" w:rsidRPr="00587C84">
        <w:rPr>
          <w:rFonts w:cs="Arial"/>
        </w:rPr>
        <w:t>bands n41, n48, n77, n78, n79 and n90</w:t>
      </w:r>
      <w:r w:rsidR="00587C84" w:rsidRPr="00587C84">
        <w:rPr>
          <w:rFonts w:cs="Arial"/>
        </w:rPr>
        <w:t>.</w:t>
      </w:r>
    </w:p>
    <w:p w14:paraId="64055175" w14:textId="61BAE2DA" w:rsidR="00095917" w:rsidRDefault="00CC06C9" w:rsidP="00CC06C9">
      <w:pPr>
        <w:rPr>
          <w:rFonts w:cs="Arial"/>
        </w:rPr>
      </w:pPr>
      <w:r w:rsidRPr="000D4CED">
        <w:rPr>
          <w:rFonts w:hint="eastAsia"/>
          <w:b/>
          <w:bCs/>
        </w:rPr>
        <w:t>Observation</w:t>
      </w:r>
      <w:r>
        <w:rPr>
          <w:b/>
          <w:bCs/>
        </w:rPr>
        <w:t xml:space="preserve"> 3</w:t>
      </w:r>
      <w:r w:rsidR="00095917">
        <w:rPr>
          <w:b/>
          <w:bCs/>
        </w:rPr>
        <w:t>b</w:t>
      </w:r>
      <w:r>
        <w:rPr>
          <w:b/>
          <w:bCs/>
          <w:lang w:eastAsia="zh-CN"/>
        </w:rPr>
        <w:t xml:space="preserve">: </w:t>
      </w:r>
      <w:r w:rsidRPr="00587C84">
        <w:rPr>
          <w:lang w:eastAsia="zh-CN"/>
        </w:rPr>
        <w:t xml:space="preserve">All </w:t>
      </w:r>
      <w:r>
        <w:rPr>
          <w:lang w:eastAsia="zh-CN"/>
        </w:rPr>
        <w:t xml:space="preserve">FR2 </w:t>
      </w:r>
      <w:r w:rsidRPr="00587C84">
        <w:t>channel bandwidths</w:t>
      </w:r>
      <w:r>
        <w:t xml:space="preserve"> have corresponding </w:t>
      </w:r>
      <w:r w:rsidRPr="004D139E">
        <w:t xml:space="preserve">capability </w:t>
      </w:r>
      <w:r>
        <w:rPr>
          <w:rFonts w:hint="eastAsia"/>
        </w:rPr>
        <w:t>bits</w:t>
      </w:r>
      <w:r>
        <w:t xml:space="preserve"> </w:t>
      </w:r>
      <w:r>
        <w:rPr>
          <w:rFonts w:cs="Arial"/>
        </w:rPr>
        <w:t xml:space="preserve">except for 400MHz of FR2-1 band which can be determined by </w:t>
      </w:r>
      <w:r>
        <w:t xml:space="preserve">Physical layer parameters </w:t>
      </w:r>
      <w:r w:rsidRPr="00CC06C9">
        <w:rPr>
          <w:rFonts w:cs="Arial"/>
          <w:i/>
          <w:iCs/>
        </w:rPr>
        <w:t>supportedBandwidth***</w:t>
      </w:r>
      <w:r w:rsidRPr="00587C84">
        <w:rPr>
          <w:rFonts w:cs="Arial"/>
        </w:rPr>
        <w:t>.</w:t>
      </w:r>
      <w:r w:rsidR="00C47E6A">
        <w:rPr>
          <w:rFonts w:cs="Arial"/>
        </w:rPr>
        <w:t xml:space="preserve"> </w:t>
      </w:r>
    </w:p>
    <w:p w14:paraId="001482C2" w14:textId="473B351C" w:rsidR="000C0578" w:rsidRDefault="003A0396" w:rsidP="00CD62BE">
      <w:r w:rsidRPr="009A094A">
        <w:rPr>
          <w:rFonts w:hint="eastAsia"/>
          <w:b/>
          <w:iCs/>
          <w:lang w:eastAsia="zh-CN"/>
        </w:rPr>
        <w:t>C</w:t>
      </w:r>
      <w:r w:rsidRPr="009A094A">
        <w:rPr>
          <w:b/>
          <w:iCs/>
          <w:lang w:eastAsia="zh-CN"/>
        </w:rPr>
        <w:t xml:space="preserve">onclusion 1: </w:t>
      </w:r>
      <w:r w:rsidR="000C0578" w:rsidRPr="00587C84">
        <w:rPr>
          <w:rFonts w:cs="Arial"/>
        </w:rPr>
        <w:t xml:space="preserve">100MHz </w:t>
      </w:r>
      <w:r w:rsidR="007A63E6">
        <w:rPr>
          <w:rFonts w:cs="Arial"/>
        </w:rPr>
        <w:t xml:space="preserve">is </w:t>
      </w:r>
      <w:r w:rsidR="007A63E6" w:rsidRPr="005F4B37">
        <w:rPr>
          <w:bCs/>
          <w:iCs/>
        </w:rPr>
        <w:t xml:space="preserve">mandatory </w:t>
      </w:r>
      <w:r w:rsidR="000C0578" w:rsidRPr="00587C84">
        <w:rPr>
          <w:rFonts w:cs="Arial"/>
        </w:rPr>
        <w:t>for bands n41, n48, n77, n78, n79 and n90</w:t>
      </w:r>
      <w:r w:rsidR="005E41ED">
        <w:rPr>
          <w:rFonts w:cs="Arial"/>
        </w:rPr>
        <w:t>,</w:t>
      </w:r>
      <w:r w:rsidR="000C0578">
        <w:rPr>
          <w:rFonts w:cs="Arial"/>
        </w:rPr>
        <w:t xml:space="preserve"> </w:t>
      </w:r>
      <w:r w:rsidR="00E44C07">
        <w:rPr>
          <w:rFonts w:cs="Arial"/>
        </w:rPr>
        <w:t>a</w:t>
      </w:r>
      <w:r w:rsidR="00CB15C4">
        <w:rPr>
          <w:rFonts w:cs="Arial"/>
        </w:rPr>
        <w:t>nd</w:t>
      </w:r>
      <w:r w:rsidR="00E44C07">
        <w:rPr>
          <w:rFonts w:cs="Arial"/>
        </w:rPr>
        <w:t xml:space="preserve"> there is no</w:t>
      </w:r>
      <w:r w:rsidR="00E44C07">
        <w:rPr>
          <w:bCs/>
          <w:iCs/>
        </w:rPr>
        <w:t xml:space="preserve"> </w:t>
      </w:r>
      <w:r w:rsidR="00E44C07" w:rsidRPr="005F4B37">
        <w:t xml:space="preserve">capability </w:t>
      </w:r>
      <w:r w:rsidR="00E44C07" w:rsidRPr="005F4B37">
        <w:rPr>
          <w:rFonts w:hint="eastAsia"/>
        </w:rPr>
        <w:t>bit</w:t>
      </w:r>
      <w:r w:rsidR="00E44C07">
        <w:t xml:space="preserve"> for it</w:t>
      </w:r>
      <w:r w:rsidR="000C0578">
        <w:t>.</w:t>
      </w:r>
    </w:p>
    <w:p w14:paraId="0491937C" w14:textId="3EF3F1E3" w:rsidR="00095917" w:rsidRPr="00CA1EA1" w:rsidRDefault="00095917" w:rsidP="00095917">
      <w:pPr>
        <w:rPr>
          <w:rFonts w:cs="Arial"/>
        </w:rPr>
      </w:pPr>
      <w:r w:rsidRPr="000D4CED">
        <w:rPr>
          <w:rFonts w:hint="eastAsia"/>
          <w:b/>
          <w:bCs/>
        </w:rPr>
        <w:t>Observation</w:t>
      </w:r>
      <w:r>
        <w:rPr>
          <w:b/>
          <w:bCs/>
        </w:rPr>
        <w:t xml:space="preserve"> 4</w:t>
      </w:r>
      <w:r>
        <w:rPr>
          <w:b/>
          <w:bCs/>
          <w:lang w:eastAsia="zh-CN"/>
        </w:rPr>
        <w:t xml:space="preserve">: </w:t>
      </w:r>
      <w:r w:rsidR="007B035B" w:rsidRPr="007B035B">
        <w:rPr>
          <w:lang w:eastAsia="zh-CN"/>
        </w:rPr>
        <w:t xml:space="preserve">The UE shall indicate support of </w:t>
      </w:r>
      <w:r w:rsidRPr="007B035B">
        <w:rPr>
          <w:lang w:eastAsia="zh-CN"/>
        </w:rPr>
        <w:t xml:space="preserve">FR1 90MHz </w:t>
      </w:r>
      <w:r w:rsidRPr="007B035B">
        <w:t xml:space="preserve">channel bandwidths </w:t>
      </w:r>
      <w:r w:rsidR="007B035B" w:rsidRPr="007B035B">
        <w:t xml:space="preserve">according to </w:t>
      </w:r>
      <w:r w:rsidR="005E41ED" w:rsidRPr="007B035B">
        <w:t>Table 5.3.5-1</w:t>
      </w:r>
      <w:r w:rsidR="005E41ED">
        <w:t xml:space="preserve"> of </w:t>
      </w:r>
      <w:r w:rsidR="007B035B" w:rsidRPr="007B035B">
        <w:t>TS 38.101-1</w:t>
      </w:r>
      <w:r w:rsidR="00CA1EA1">
        <w:t xml:space="preserve"> with Physical layer param</w:t>
      </w:r>
      <w:r w:rsidR="00CA1EA1" w:rsidRPr="00CA1EA1">
        <w:t xml:space="preserve">eter </w:t>
      </w:r>
      <w:r w:rsidR="00CA1EA1" w:rsidRPr="00CA1EA1">
        <w:rPr>
          <w:i/>
          <w:iCs/>
        </w:rPr>
        <w:t>channelBW-90mhz</w:t>
      </w:r>
      <w:r w:rsidRPr="00CA1EA1">
        <w:rPr>
          <w:rFonts w:cs="Arial"/>
        </w:rPr>
        <w:t>.</w:t>
      </w:r>
    </w:p>
    <w:p w14:paraId="04A30694" w14:textId="59CA1391" w:rsidR="007B035B" w:rsidRDefault="007B035B" w:rsidP="007B035B">
      <w:pPr>
        <w:rPr>
          <w:rFonts w:cs="Arial"/>
        </w:rPr>
      </w:pPr>
      <w:r w:rsidRPr="009A094A">
        <w:rPr>
          <w:rFonts w:hint="eastAsia"/>
          <w:b/>
          <w:iCs/>
          <w:lang w:eastAsia="zh-CN"/>
        </w:rPr>
        <w:t>C</w:t>
      </w:r>
      <w:r w:rsidRPr="009A094A">
        <w:rPr>
          <w:b/>
          <w:iCs/>
          <w:lang w:eastAsia="zh-CN"/>
        </w:rPr>
        <w:t xml:space="preserve">onclusion </w:t>
      </w:r>
      <w:r>
        <w:rPr>
          <w:b/>
          <w:iCs/>
          <w:lang w:eastAsia="zh-CN"/>
        </w:rPr>
        <w:t>2</w:t>
      </w:r>
      <w:r w:rsidRPr="009A094A">
        <w:rPr>
          <w:b/>
          <w:iCs/>
          <w:lang w:eastAsia="zh-CN"/>
        </w:rPr>
        <w:t xml:space="preserve">: </w:t>
      </w:r>
      <w:r w:rsidRPr="007B035B">
        <w:rPr>
          <w:bCs/>
          <w:iCs/>
          <w:lang w:eastAsia="zh-CN"/>
        </w:rPr>
        <w:t xml:space="preserve">The non-optional </w:t>
      </w:r>
      <w:r w:rsidR="003268A3">
        <w:rPr>
          <w:bCs/>
          <w:iCs/>
          <w:lang w:eastAsia="zh-CN"/>
        </w:rPr>
        <w:t xml:space="preserve">FR1 </w:t>
      </w:r>
      <w:r w:rsidRPr="007B035B">
        <w:rPr>
          <w:rFonts w:cs="Arial"/>
          <w:bCs/>
        </w:rPr>
        <w:t>9</w:t>
      </w:r>
      <w:r w:rsidRPr="00587C84">
        <w:rPr>
          <w:rFonts w:cs="Arial"/>
        </w:rPr>
        <w:t xml:space="preserve">0MHz </w:t>
      </w:r>
      <w:r w:rsidR="003D47C8" w:rsidRPr="007B035B">
        <w:t>channel bandwidth</w:t>
      </w:r>
      <w:r w:rsidR="003D47C8">
        <w:t xml:space="preserve"> </w:t>
      </w:r>
      <w:r w:rsidR="00304407">
        <w:rPr>
          <w:rFonts w:cs="Arial"/>
        </w:rPr>
        <w:t xml:space="preserve">defined in </w:t>
      </w:r>
      <w:r w:rsidR="008E1ADE" w:rsidRPr="007B035B">
        <w:t>Table 5.3.5-1</w:t>
      </w:r>
      <w:r w:rsidR="008E1ADE">
        <w:t xml:space="preserve"> of </w:t>
      </w:r>
      <w:r w:rsidR="008E1ADE" w:rsidRPr="007B035B">
        <w:t>TS 38.101-1</w:t>
      </w:r>
      <w:r w:rsidR="003268A3">
        <w:t xml:space="preserve"> </w:t>
      </w:r>
      <w:r>
        <w:rPr>
          <w:rFonts w:cs="Arial"/>
        </w:rPr>
        <w:t xml:space="preserve">is </w:t>
      </w:r>
      <w:r w:rsidR="003268A3" w:rsidRPr="005F4B37">
        <w:rPr>
          <w:bCs/>
          <w:iCs/>
        </w:rPr>
        <w:t xml:space="preserve">mandatory channel bandwidth and the </w:t>
      </w:r>
      <w:r w:rsidR="003268A3" w:rsidRPr="005F4B37">
        <w:rPr>
          <w:rFonts w:hint="eastAsia"/>
        </w:rPr>
        <w:t>corresponding</w:t>
      </w:r>
      <w:r w:rsidR="003268A3" w:rsidRPr="005F4B37">
        <w:t xml:space="preserve"> capability </w:t>
      </w:r>
      <w:r w:rsidR="003268A3" w:rsidRPr="005F4B37">
        <w:rPr>
          <w:rFonts w:hint="eastAsia"/>
        </w:rPr>
        <w:t>bits</w:t>
      </w:r>
      <w:r w:rsidR="003268A3" w:rsidRPr="005F4B37">
        <w:rPr>
          <w:bCs/>
          <w:iCs/>
        </w:rPr>
        <w:t xml:space="preserve"> shall always be set to 1</w:t>
      </w:r>
      <w:r w:rsidR="003268A3">
        <w:rPr>
          <w:bCs/>
          <w:iCs/>
        </w:rPr>
        <w:t>.</w:t>
      </w:r>
    </w:p>
    <w:p w14:paraId="38685DE5" w14:textId="241EFBE8" w:rsidR="007B035B" w:rsidRDefault="007B035B" w:rsidP="007B035B">
      <w:pPr>
        <w:rPr>
          <w:bCs/>
          <w:iCs/>
        </w:rPr>
      </w:pPr>
      <w:r w:rsidRPr="000D4CED">
        <w:rPr>
          <w:rFonts w:hint="eastAsia"/>
          <w:b/>
          <w:bCs/>
        </w:rPr>
        <w:lastRenderedPageBreak/>
        <w:t>Observation</w:t>
      </w:r>
      <w:r>
        <w:rPr>
          <w:b/>
          <w:bCs/>
        </w:rPr>
        <w:t xml:space="preserve"> 5</w:t>
      </w:r>
      <w:r w:rsidR="00797FF6">
        <w:rPr>
          <w:rFonts w:hint="eastAsia"/>
          <w:b/>
          <w:bCs/>
          <w:lang w:eastAsia="zh-CN"/>
        </w:rPr>
        <w:t>a</w:t>
      </w:r>
      <w:r>
        <w:rPr>
          <w:b/>
          <w:bCs/>
          <w:lang w:eastAsia="zh-CN"/>
        </w:rPr>
        <w:t xml:space="preserve">: </w:t>
      </w:r>
      <w:r w:rsidR="00364786">
        <w:t>200MH</w:t>
      </w:r>
      <w:r w:rsidR="00364786" w:rsidRPr="00A40E0D">
        <w:t>z</w:t>
      </w:r>
      <w:r w:rsidR="00364786">
        <w:t xml:space="preserve"> </w:t>
      </w:r>
      <w:r w:rsidR="00BD43B6">
        <w:rPr>
          <w:rFonts w:hint="eastAsia"/>
          <w:lang w:eastAsia="zh-CN"/>
        </w:rPr>
        <w:t>for</w:t>
      </w:r>
      <w:r w:rsidR="00364786">
        <w:t xml:space="preserve"> all FR2 SCS</w:t>
      </w:r>
      <w:r w:rsidR="00BD43B6">
        <w:t xml:space="preserve"> </w:t>
      </w:r>
      <w:r w:rsidR="00BD43B6">
        <w:rPr>
          <w:rFonts w:hint="eastAsia"/>
          <w:lang w:eastAsia="zh-CN"/>
        </w:rPr>
        <w:t>is</w:t>
      </w:r>
      <w:r w:rsidRPr="00A40E0D">
        <w:t xml:space="preserve"> </w:t>
      </w:r>
      <w:r w:rsidRPr="00A40E0D">
        <w:rPr>
          <w:bCs/>
          <w:iCs/>
        </w:rPr>
        <w:t>mandatory chann</w:t>
      </w:r>
      <w:r w:rsidRPr="005F4B37">
        <w:rPr>
          <w:bCs/>
          <w:iCs/>
        </w:rPr>
        <w:t xml:space="preserve">el bandwidth and the </w:t>
      </w:r>
      <w:r w:rsidRPr="005F4B37">
        <w:rPr>
          <w:rFonts w:hint="eastAsia"/>
        </w:rPr>
        <w:t>corresponding</w:t>
      </w:r>
      <w:r w:rsidRPr="005F4B37">
        <w:t xml:space="preserve"> capability </w:t>
      </w:r>
      <w:r w:rsidRPr="005F4B37">
        <w:rPr>
          <w:rFonts w:hint="eastAsia"/>
        </w:rPr>
        <w:t>bits</w:t>
      </w:r>
      <w:r w:rsidR="00BD43B6">
        <w:t xml:space="preserve"> </w:t>
      </w:r>
      <w:r w:rsidR="00BD43B6">
        <w:rPr>
          <w:rFonts w:hint="eastAsia"/>
          <w:lang w:eastAsia="zh-CN"/>
        </w:rPr>
        <w:t>shall</w:t>
      </w:r>
      <w:r w:rsidR="00BD43B6">
        <w:t xml:space="preserve"> </w:t>
      </w:r>
      <w:r w:rsidR="00BD43B6">
        <w:rPr>
          <w:rFonts w:hint="eastAsia"/>
          <w:lang w:eastAsia="zh-CN"/>
        </w:rPr>
        <w:t>be</w:t>
      </w:r>
      <w:r w:rsidR="00BD43B6">
        <w:t xml:space="preserve"> </w:t>
      </w:r>
      <w:r w:rsidR="00BD43B6">
        <w:rPr>
          <w:rFonts w:hint="eastAsia"/>
          <w:lang w:eastAsia="zh-CN"/>
        </w:rPr>
        <w:t>either</w:t>
      </w:r>
      <w:r w:rsidR="00BD43B6">
        <w:t xml:space="preserve"> </w:t>
      </w:r>
      <w:r w:rsidR="00BD43B6">
        <w:rPr>
          <w:rFonts w:hint="eastAsia"/>
          <w:lang w:eastAsia="zh-CN"/>
        </w:rPr>
        <w:t>absent</w:t>
      </w:r>
      <w:r w:rsidR="00BD43B6">
        <w:t xml:space="preserve"> </w:t>
      </w:r>
      <w:r w:rsidR="00BD43B6">
        <w:rPr>
          <w:rFonts w:hint="eastAsia"/>
          <w:lang w:eastAsia="zh-CN"/>
        </w:rPr>
        <w:t>or</w:t>
      </w:r>
      <w:r w:rsidR="00BD43B6">
        <w:t xml:space="preserve"> </w:t>
      </w:r>
      <w:r w:rsidR="00BD43B6">
        <w:rPr>
          <w:rFonts w:hint="eastAsia"/>
          <w:lang w:eastAsia="zh-CN"/>
        </w:rPr>
        <w:t>set</w:t>
      </w:r>
      <w:r w:rsidR="00BD43B6">
        <w:t xml:space="preserve"> </w:t>
      </w:r>
      <w:r w:rsidR="00BD43B6">
        <w:rPr>
          <w:rFonts w:hint="eastAsia"/>
          <w:lang w:eastAsia="zh-CN"/>
        </w:rPr>
        <w:t>to</w:t>
      </w:r>
      <w:r w:rsidR="00BD43B6">
        <w:t>1</w:t>
      </w:r>
      <w:r w:rsidR="00BD43B6">
        <w:rPr>
          <w:lang w:eastAsia="zh-CN"/>
        </w:rPr>
        <w:t xml:space="preserve">, </w:t>
      </w:r>
      <w:r w:rsidR="00BD43B6">
        <w:rPr>
          <w:rFonts w:hint="eastAsia"/>
          <w:lang w:eastAsia="zh-CN"/>
        </w:rPr>
        <w:t>but</w:t>
      </w:r>
      <w:r w:rsidRPr="005F4B37">
        <w:rPr>
          <w:bCs/>
          <w:iCs/>
        </w:rPr>
        <w:t xml:space="preserve"> shall </w:t>
      </w:r>
      <w:r w:rsidR="0082494E">
        <w:rPr>
          <w:bCs/>
          <w:iCs/>
        </w:rPr>
        <w:t>not</w:t>
      </w:r>
      <w:r w:rsidRPr="005F4B37">
        <w:rPr>
          <w:bCs/>
          <w:iCs/>
        </w:rPr>
        <w:t xml:space="preserve"> be set to </w:t>
      </w:r>
      <w:r w:rsidR="0082494E">
        <w:rPr>
          <w:bCs/>
          <w:iCs/>
        </w:rPr>
        <w:t>0</w:t>
      </w:r>
      <w:r>
        <w:rPr>
          <w:bCs/>
          <w:iCs/>
        </w:rPr>
        <w:t>.</w:t>
      </w:r>
    </w:p>
    <w:p w14:paraId="1EBFFB5E" w14:textId="291A352A" w:rsidR="00797FF6" w:rsidRDefault="00797FF6" w:rsidP="00797FF6">
      <w:pPr>
        <w:rPr>
          <w:bCs/>
          <w:iCs/>
        </w:rPr>
      </w:pPr>
      <w:r w:rsidRPr="000D4CED">
        <w:rPr>
          <w:rFonts w:hint="eastAsia"/>
          <w:b/>
          <w:bCs/>
        </w:rPr>
        <w:t>Observation</w:t>
      </w:r>
      <w:r>
        <w:rPr>
          <w:b/>
          <w:bCs/>
        </w:rPr>
        <w:t xml:space="preserve"> 5</w:t>
      </w:r>
      <w:r>
        <w:rPr>
          <w:rFonts w:hint="eastAsia"/>
          <w:b/>
          <w:bCs/>
          <w:lang w:eastAsia="zh-CN"/>
        </w:rPr>
        <w:t>b</w:t>
      </w:r>
      <w:r>
        <w:rPr>
          <w:b/>
          <w:bCs/>
          <w:lang w:eastAsia="zh-CN"/>
        </w:rPr>
        <w:t>:</w:t>
      </w:r>
      <w:r>
        <w:t xml:space="preserve"> </w:t>
      </w:r>
      <w:r w:rsidRPr="00A40E0D">
        <w:rPr>
          <w:bCs/>
          <w:iCs/>
        </w:rPr>
        <w:t>100 MHz</w:t>
      </w:r>
      <w:r w:rsidRPr="00A40E0D">
        <w:t xml:space="preserve"> </w:t>
      </w:r>
      <w:r w:rsidR="00BD43B6">
        <w:rPr>
          <w:rFonts w:hint="eastAsia"/>
          <w:lang w:eastAsia="zh-CN"/>
        </w:rPr>
        <w:t>for</w:t>
      </w:r>
      <w:r>
        <w:t xml:space="preserve"> FR2-2 </w:t>
      </w:r>
      <w:r w:rsidRPr="00A40E0D">
        <w:rPr>
          <w:bCs/>
          <w:iCs/>
        </w:rPr>
        <w:t>120 kHz SCS</w:t>
      </w:r>
      <w:r>
        <w:rPr>
          <w:bCs/>
          <w:iCs/>
        </w:rPr>
        <w:t xml:space="preserve"> and </w:t>
      </w:r>
      <w:r w:rsidRPr="00A40E0D">
        <w:rPr>
          <w:bCs/>
          <w:iCs/>
        </w:rPr>
        <w:t>400 MHz</w:t>
      </w:r>
      <w:r w:rsidRPr="00A40E0D">
        <w:t xml:space="preserve"> </w:t>
      </w:r>
      <w:r w:rsidR="00BD43B6">
        <w:rPr>
          <w:rFonts w:hint="eastAsia"/>
          <w:lang w:eastAsia="zh-CN"/>
        </w:rPr>
        <w:t>for</w:t>
      </w:r>
      <w:r>
        <w:t xml:space="preserve"> FR2-2 120kHz/</w:t>
      </w:r>
      <w:r>
        <w:rPr>
          <w:bCs/>
          <w:iCs/>
        </w:rPr>
        <w:t>48</w:t>
      </w:r>
      <w:r w:rsidRPr="00A40E0D">
        <w:rPr>
          <w:bCs/>
          <w:iCs/>
        </w:rPr>
        <w:t>0kHz</w:t>
      </w:r>
      <w:r>
        <w:rPr>
          <w:bCs/>
          <w:iCs/>
        </w:rPr>
        <w:t>/960</w:t>
      </w:r>
      <w:r w:rsidRPr="00A40E0D">
        <w:rPr>
          <w:bCs/>
          <w:iCs/>
        </w:rPr>
        <w:t>kHz SCS</w:t>
      </w:r>
      <w:r>
        <w:rPr>
          <w:bCs/>
          <w:iCs/>
        </w:rPr>
        <w:t xml:space="preserve"> </w:t>
      </w:r>
      <w:r w:rsidRPr="00A40E0D">
        <w:t xml:space="preserve">are </w:t>
      </w:r>
      <w:r w:rsidRPr="00A40E0D">
        <w:rPr>
          <w:bCs/>
          <w:iCs/>
        </w:rPr>
        <w:t>mandatory chann</w:t>
      </w:r>
      <w:r w:rsidRPr="005F4B37">
        <w:rPr>
          <w:bCs/>
          <w:iCs/>
        </w:rPr>
        <w:t xml:space="preserve">el bandwidths and the </w:t>
      </w:r>
      <w:r w:rsidRPr="005F4B37">
        <w:rPr>
          <w:rFonts w:hint="eastAsia"/>
        </w:rPr>
        <w:t>corresponding</w:t>
      </w:r>
      <w:r w:rsidRPr="005F4B37">
        <w:t xml:space="preserve"> capability </w:t>
      </w:r>
      <w:r w:rsidRPr="005F4B37">
        <w:rPr>
          <w:rFonts w:hint="eastAsia"/>
        </w:rPr>
        <w:t>bits</w:t>
      </w:r>
      <w:r w:rsidRPr="005F4B37">
        <w:rPr>
          <w:bCs/>
          <w:iCs/>
        </w:rPr>
        <w:t xml:space="preserve"> </w:t>
      </w:r>
      <w:r w:rsidR="00BD43B6" w:rsidRPr="005F4B37">
        <w:rPr>
          <w:bCs/>
          <w:iCs/>
        </w:rPr>
        <w:t>shall always be set to 1</w:t>
      </w:r>
      <w:r>
        <w:rPr>
          <w:bCs/>
          <w:iCs/>
        </w:rPr>
        <w:t>.</w:t>
      </w:r>
    </w:p>
    <w:p w14:paraId="79B034CF" w14:textId="46E0CA28" w:rsidR="009A094A" w:rsidRDefault="009A094A" w:rsidP="00CD62BE">
      <w:pPr>
        <w:rPr>
          <w:rFonts w:cs="Arial"/>
        </w:rPr>
      </w:pPr>
      <w:bookmarkStart w:id="13" w:name="OLE_LINK3"/>
      <w:r w:rsidRPr="009A094A">
        <w:rPr>
          <w:rFonts w:hint="eastAsia"/>
          <w:b/>
          <w:iCs/>
          <w:lang w:eastAsia="zh-CN"/>
        </w:rPr>
        <w:t>C</w:t>
      </w:r>
      <w:r w:rsidRPr="009A094A">
        <w:rPr>
          <w:b/>
          <w:iCs/>
          <w:lang w:eastAsia="zh-CN"/>
        </w:rPr>
        <w:t xml:space="preserve">onclusion </w:t>
      </w:r>
      <w:r w:rsidR="005E41ED">
        <w:rPr>
          <w:b/>
          <w:iCs/>
          <w:lang w:eastAsia="zh-CN"/>
        </w:rPr>
        <w:t>3</w:t>
      </w:r>
      <w:r w:rsidRPr="009A094A">
        <w:rPr>
          <w:b/>
          <w:iCs/>
          <w:lang w:eastAsia="zh-CN"/>
        </w:rPr>
        <w:t xml:space="preserve">: </w:t>
      </w:r>
      <w:r w:rsidR="000C0578" w:rsidRPr="004D139E">
        <w:t xml:space="preserve">UE </w:t>
      </w:r>
      <w:r w:rsidR="0063674B">
        <w:t>is allowed to</w:t>
      </w:r>
      <w:r w:rsidR="000C0578">
        <w:t xml:space="preserve"> </w:t>
      </w:r>
      <w:r w:rsidR="000C0578" w:rsidRPr="004D139E">
        <w:t xml:space="preserve">indicate </w:t>
      </w:r>
      <w:r w:rsidR="000C0578">
        <w:t xml:space="preserve">a </w:t>
      </w:r>
      <w:r w:rsidR="00234400">
        <w:t xml:space="preserve">non-optional </w:t>
      </w:r>
      <w:r w:rsidR="000C0578">
        <w:t xml:space="preserve">channel bandwidth </w:t>
      </w:r>
      <w:r w:rsidR="008713F8" w:rsidRPr="008713F8">
        <w:t>specified in Table 5.3.5-1 of TS 38.101-1</w:t>
      </w:r>
      <w:r w:rsidR="008713F8">
        <w:t xml:space="preserve">/-2 </w:t>
      </w:r>
      <w:r w:rsidR="000C0578" w:rsidRPr="004D139E">
        <w:t>as not supported</w:t>
      </w:r>
      <w:r w:rsidR="000C0578">
        <w:t xml:space="preserve"> with </w:t>
      </w:r>
      <w:r w:rsidR="000C0578">
        <w:rPr>
          <w:rFonts w:hint="eastAsia"/>
          <w:lang w:eastAsia="zh-CN"/>
        </w:rPr>
        <w:t>corresponding</w:t>
      </w:r>
      <w:r w:rsidR="000C0578">
        <w:t xml:space="preserve"> </w:t>
      </w:r>
      <w:r w:rsidR="000C0578" w:rsidRPr="004D139E">
        <w:t xml:space="preserve">capability </w:t>
      </w:r>
      <w:r w:rsidR="000C0578">
        <w:rPr>
          <w:rFonts w:hint="eastAsia"/>
          <w:lang w:eastAsia="zh-CN"/>
        </w:rPr>
        <w:t>bit</w:t>
      </w:r>
      <w:r w:rsidR="00CC497D">
        <w:rPr>
          <w:lang w:eastAsia="zh-CN"/>
        </w:rPr>
        <w:t xml:space="preserve"> set to 0</w:t>
      </w:r>
      <w:r w:rsidR="000C0578">
        <w:t xml:space="preserve"> except for </w:t>
      </w:r>
      <w:r w:rsidR="000C0578" w:rsidRPr="00587C84">
        <w:rPr>
          <w:rFonts w:cs="Arial"/>
        </w:rPr>
        <w:t xml:space="preserve">100MHz </w:t>
      </w:r>
      <w:r w:rsidR="00364786">
        <w:rPr>
          <w:rFonts w:cs="Arial"/>
        </w:rPr>
        <w:t>of</w:t>
      </w:r>
      <w:r w:rsidR="000C0578" w:rsidRPr="00587C84">
        <w:rPr>
          <w:rFonts w:cs="Arial"/>
        </w:rPr>
        <w:t xml:space="preserve"> bands n41</w:t>
      </w:r>
      <w:r w:rsidR="005E41ED">
        <w:rPr>
          <w:rFonts w:cs="Arial"/>
        </w:rPr>
        <w:t>/</w:t>
      </w:r>
      <w:r w:rsidR="000C0578" w:rsidRPr="00587C84">
        <w:rPr>
          <w:rFonts w:cs="Arial"/>
        </w:rPr>
        <w:t>n48</w:t>
      </w:r>
      <w:r w:rsidR="005E41ED">
        <w:rPr>
          <w:rFonts w:cs="Arial"/>
        </w:rPr>
        <w:t>/</w:t>
      </w:r>
      <w:r w:rsidR="000C0578" w:rsidRPr="00587C84">
        <w:rPr>
          <w:rFonts w:cs="Arial"/>
        </w:rPr>
        <w:t>n77</w:t>
      </w:r>
      <w:r w:rsidR="005E41ED">
        <w:rPr>
          <w:rFonts w:cs="Arial"/>
        </w:rPr>
        <w:t>/</w:t>
      </w:r>
      <w:r w:rsidR="000C0578" w:rsidRPr="00587C84">
        <w:rPr>
          <w:rFonts w:cs="Arial"/>
        </w:rPr>
        <w:t xml:space="preserve"> n78</w:t>
      </w:r>
      <w:r w:rsidR="005E41ED">
        <w:rPr>
          <w:rFonts w:cs="Arial"/>
        </w:rPr>
        <w:t>/</w:t>
      </w:r>
      <w:r w:rsidR="000C0578" w:rsidRPr="00587C84">
        <w:rPr>
          <w:rFonts w:cs="Arial"/>
        </w:rPr>
        <w:t>n79</w:t>
      </w:r>
      <w:r w:rsidR="005E41ED">
        <w:rPr>
          <w:rFonts w:cs="Arial"/>
        </w:rPr>
        <w:t>/</w:t>
      </w:r>
      <w:r w:rsidR="000C0578" w:rsidRPr="00587C84">
        <w:rPr>
          <w:rFonts w:cs="Arial"/>
        </w:rPr>
        <w:t>n90</w:t>
      </w:r>
      <w:r w:rsidR="005E41ED">
        <w:rPr>
          <w:rFonts w:cs="Arial"/>
        </w:rPr>
        <w:t xml:space="preserve">, </w:t>
      </w:r>
      <w:r w:rsidR="005E41ED">
        <w:rPr>
          <w:bCs/>
          <w:iCs/>
          <w:lang w:eastAsia="zh-CN"/>
        </w:rPr>
        <w:t>t</w:t>
      </w:r>
      <w:r w:rsidR="005E41ED" w:rsidRPr="007B035B">
        <w:rPr>
          <w:bCs/>
          <w:iCs/>
          <w:lang w:eastAsia="zh-CN"/>
        </w:rPr>
        <w:t xml:space="preserve">he non-optional </w:t>
      </w:r>
      <w:r w:rsidR="005E41ED">
        <w:rPr>
          <w:bCs/>
          <w:iCs/>
          <w:lang w:eastAsia="zh-CN"/>
        </w:rPr>
        <w:t xml:space="preserve">FR1 </w:t>
      </w:r>
      <w:r w:rsidR="005E41ED" w:rsidRPr="007B035B">
        <w:rPr>
          <w:rFonts w:cs="Arial"/>
          <w:bCs/>
        </w:rPr>
        <w:t>9</w:t>
      </w:r>
      <w:r w:rsidR="005E41ED" w:rsidRPr="00587C84">
        <w:rPr>
          <w:rFonts w:cs="Arial"/>
        </w:rPr>
        <w:t>0MHz</w:t>
      </w:r>
      <w:r w:rsidR="00364786">
        <w:rPr>
          <w:rFonts w:cs="Arial"/>
        </w:rPr>
        <w:t xml:space="preserve">, </w:t>
      </w:r>
      <w:r w:rsidR="002C757C">
        <w:rPr>
          <w:rFonts w:cs="Arial"/>
        </w:rPr>
        <w:t xml:space="preserve">FR2 </w:t>
      </w:r>
      <w:r w:rsidR="00364786">
        <w:t>200MH</w:t>
      </w:r>
      <w:r w:rsidR="00364786" w:rsidRPr="00A40E0D">
        <w:t>z</w:t>
      </w:r>
      <w:r w:rsidR="00364786">
        <w:t xml:space="preserve">, </w:t>
      </w:r>
      <w:r w:rsidR="00364786" w:rsidRPr="00A40E0D">
        <w:rPr>
          <w:bCs/>
          <w:iCs/>
        </w:rPr>
        <w:t>100 MHz</w:t>
      </w:r>
      <w:r w:rsidR="00364786" w:rsidRPr="00A40E0D">
        <w:t xml:space="preserve"> </w:t>
      </w:r>
      <w:r w:rsidR="00C71E28">
        <w:t>for</w:t>
      </w:r>
      <w:r w:rsidR="00364786">
        <w:t xml:space="preserve"> FR2-2 </w:t>
      </w:r>
      <w:r w:rsidR="00364786" w:rsidRPr="00A40E0D">
        <w:rPr>
          <w:bCs/>
          <w:iCs/>
        </w:rPr>
        <w:t>120 kHz SCS</w:t>
      </w:r>
      <w:r w:rsidR="00364786">
        <w:rPr>
          <w:bCs/>
          <w:iCs/>
        </w:rPr>
        <w:t xml:space="preserve"> and </w:t>
      </w:r>
      <w:r w:rsidR="00364786" w:rsidRPr="00A40E0D">
        <w:rPr>
          <w:bCs/>
          <w:iCs/>
        </w:rPr>
        <w:t>400 MHz</w:t>
      </w:r>
      <w:r w:rsidR="00364786" w:rsidRPr="00A40E0D">
        <w:t xml:space="preserve"> </w:t>
      </w:r>
      <w:r w:rsidR="00C71E28">
        <w:t>for</w:t>
      </w:r>
      <w:r w:rsidR="00364786">
        <w:t xml:space="preserve"> FR2-2 120kHz/</w:t>
      </w:r>
      <w:r w:rsidR="00364786">
        <w:rPr>
          <w:bCs/>
          <w:iCs/>
        </w:rPr>
        <w:t>48</w:t>
      </w:r>
      <w:r w:rsidR="00364786" w:rsidRPr="00A40E0D">
        <w:rPr>
          <w:bCs/>
          <w:iCs/>
        </w:rPr>
        <w:t>0kHz</w:t>
      </w:r>
      <w:r w:rsidR="00364786">
        <w:rPr>
          <w:bCs/>
          <w:iCs/>
        </w:rPr>
        <w:t>/960</w:t>
      </w:r>
      <w:r w:rsidR="00364786" w:rsidRPr="00A40E0D">
        <w:rPr>
          <w:bCs/>
          <w:iCs/>
        </w:rPr>
        <w:t>kHz SCS</w:t>
      </w:r>
      <w:r w:rsidR="000C0578">
        <w:rPr>
          <w:bCs/>
          <w:iCs/>
        </w:rPr>
        <w:t>.</w:t>
      </w:r>
      <w:r w:rsidR="00CC497D" w:rsidRPr="00CC497D">
        <w:t xml:space="preserve"> </w:t>
      </w:r>
      <w:r w:rsidR="00CC497D">
        <w:t>The channel bandwidth</w:t>
      </w:r>
      <w:r w:rsidR="00CC497D" w:rsidRPr="004D139E">
        <w:t xml:space="preserve"> capability </w:t>
      </w:r>
      <w:r w:rsidR="00CC497D">
        <w:rPr>
          <w:rFonts w:hint="eastAsia"/>
          <w:lang w:eastAsia="zh-CN"/>
        </w:rPr>
        <w:t>bits</w:t>
      </w:r>
      <w:r w:rsidR="00CC497D" w:rsidRPr="004D139E">
        <w:t xml:space="preserve"> </w:t>
      </w:r>
      <w:r w:rsidR="00CC497D">
        <w:t xml:space="preserve">are </w:t>
      </w:r>
      <w:r w:rsidR="00CC497D" w:rsidRPr="004D139E">
        <w:t>defined in TS 38.306 [</w:t>
      </w:r>
      <w:r w:rsidR="00A07D70">
        <w:t>1</w:t>
      </w:r>
      <w:r w:rsidR="00CC497D" w:rsidRPr="004D139E">
        <w:t>]</w:t>
      </w:r>
      <w:r w:rsidR="00CC497D">
        <w:t xml:space="preserve"> </w:t>
      </w:r>
      <w:r w:rsidR="00CC497D" w:rsidRPr="004D139E">
        <w:t xml:space="preserve">clause 4.2.1 for </w:t>
      </w:r>
      <w:r w:rsidR="00CC497D" w:rsidRPr="004D139E">
        <w:rPr>
          <w:rFonts w:eastAsia="Yu Mincho"/>
          <w:i/>
          <w:iCs/>
        </w:rPr>
        <w:t>channelBWs</w:t>
      </w:r>
      <w:r w:rsidR="00CC497D">
        <w:rPr>
          <w:rFonts w:eastAsia="Yu Mincho"/>
          <w:i/>
          <w:iCs/>
        </w:rPr>
        <w:t>***</w:t>
      </w:r>
      <w:r w:rsidR="00CC497D" w:rsidRPr="004D139E">
        <w:rPr>
          <w:rFonts w:eastAsia="Yu Mincho"/>
          <w:i/>
          <w:iCs/>
        </w:rPr>
        <w:t xml:space="preserve"> </w:t>
      </w:r>
      <w:r w:rsidR="00CC497D" w:rsidRPr="004D139E">
        <w:t>parameters</w:t>
      </w:r>
      <w:r w:rsidR="00CC497D">
        <w:rPr>
          <w:rFonts w:cs="Arial"/>
        </w:rPr>
        <w:t>.</w:t>
      </w:r>
    </w:p>
    <w:bookmarkEnd w:id="13"/>
    <w:p w14:paraId="321C4B46" w14:textId="63F9ABD3" w:rsidR="00F708D6" w:rsidRPr="00F708D6" w:rsidRDefault="00F708D6" w:rsidP="00CD62BE">
      <w:pPr>
        <w:rPr>
          <w:b/>
          <w:lang w:eastAsia="zh-CN"/>
        </w:rPr>
      </w:pPr>
      <w:r w:rsidRPr="000B7AB6">
        <w:rPr>
          <w:b/>
          <w:bCs/>
        </w:rPr>
        <w:t>P</w:t>
      </w:r>
      <w:r w:rsidRPr="000B7AB6">
        <w:rPr>
          <w:rFonts w:hint="eastAsia"/>
          <w:b/>
          <w:bCs/>
        </w:rPr>
        <w:t>roposal</w:t>
      </w:r>
      <w:r w:rsidRPr="000B7AB6">
        <w:rPr>
          <w:rFonts w:hint="eastAsia"/>
          <w:b/>
          <w:bCs/>
        </w:rPr>
        <w:t>：</w:t>
      </w:r>
      <w:r w:rsidR="003A077F" w:rsidRPr="003A077F">
        <w:rPr>
          <w:lang w:eastAsia="zh-CN"/>
        </w:rPr>
        <w:t xml:space="preserve"> </w:t>
      </w:r>
      <w:r w:rsidRPr="003A077F">
        <w:rPr>
          <w:lang w:val="en-US" w:eastAsia="zh-CN"/>
        </w:rPr>
        <w:t>Note</w:t>
      </w:r>
      <w:r w:rsidR="003A077F" w:rsidRPr="003A077F">
        <w:rPr>
          <w:lang w:val="en-US" w:eastAsia="zh-CN"/>
        </w:rPr>
        <w:t>s</w:t>
      </w:r>
      <w:r w:rsidRPr="003A077F">
        <w:rPr>
          <w:lang w:val="en-US" w:eastAsia="zh-CN"/>
        </w:rPr>
        <w:t xml:space="preserve"> in </w:t>
      </w:r>
      <w:r w:rsidRPr="003A077F">
        <w:rPr>
          <w:lang w:eastAsia="zh-CN"/>
        </w:rPr>
        <w:t>T</w:t>
      </w:r>
      <w:r w:rsidRPr="003A077F">
        <w:rPr>
          <w:rFonts w:hint="eastAsia"/>
          <w:lang w:eastAsia="zh-CN"/>
        </w:rPr>
        <w:t>est</w:t>
      </w:r>
      <w:r w:rsidRPr="003A077F">
        <w:rPr>
          <w:lang w:eastAsia="zh-CN"/>
        </w:rPr>
        <w:t xml:space="preserve"> </w:t>
      </w:r>
      <w:r w:rsidRPr="003A077F">
        <w:rPr>
          <w:rFonts w:hint="eastAsia"/>
          <w:lang w:eastAsia="zh-CN"/>
        </w:rPr>
        <w:t>channel</w:t>
      </w:r>
      <w:r w:rsidRPr="003A077F">
        <w:rPr>
          <w:lang w:eastAsia="zh-CN"/>
        </w:rPr>
        <w:t xml:space="preserve"> </w:t>
      </w:r>
      <w:r w:rsidRPr="003A077F">
        <w:rPr>
          <w:rFonts w:hint="eastAsia"/>
          <w:lang w:eastAsia="zh-CN"/>
        </w:rPr>
        <w:t>bandwidth</w:t>
      </w:r>
      <w:r w:rsidRPr="003A077F">
        <w:rPr>
          <w:lang w:eastAsia="zh-CN"/>
        </w:rPr>
        <w:t xml:space="preserve"> tables </w:t>
      </w:r>
      <w:r w:rsidRPr="003A077F">
        <w:rPr>
          <w:rFonts w:hint="eastAsia"/>
          <w:lang w:eastAsia="zh-CN"/>
        </w:rPr>
        <w:t>in</w:t>
      </w:r>
      <w:r w:rsidRPr="003A077F">
        <w:rPr>
          <w:lang w:eastAsia="zh-CN"/>
        </w:rPr>
        <w:t xml:space="preserve"> TS 38.508-1</w:t>
      </w:r>
      <w:r w:rsidR="00891EF7">
        <w:rPr>
          <w:lang w:eastAsia="zh-CN"/>
        </w:rPr>
        <w:t xml:space="preserve"> shall be revised</w:t>
      </w:r>
      <w:r w:rsidRPr="003A077F">
        <w:rPr>
          <w:rFonts w:hint="eastAsia"/>
          <w:lang w:eastAsia="zh-CN"/>
        </w:rPr>
        <w:t xml:space="preserve"> </w:t>
      </w:r>
      <w:r w:rsidRPr="003A077F">
        <w:rPr>
          <w:lang w:eastAsia="zh-CN"/>
        </w:rPr>
        <w:t>to be consist</w:t>
      </w:r>
      <w:r w:rsidR="00891EF7">
        <w:rPr>
          <w:lang w:eastAsia="zh-CN"/>
        </w:rPr>
        <w:t>ent</w:t>
      </w:r>
      <w:r w:rsidRPr="003A077F">
        <w:rPr>
          <w:lang w:eastAsia="zh-CN"/>
        </w:rPr>
        <w:t xml:space="preserve"> with </w:t>
      </w:r>
      <w:r w:rsidRPr="003A077F">
        <w:rPr>
          <w:rFonts w:hint="eastAsia"/>
          <w:lang w:eastAsia="zh-CN"/>
        </w:rPr>
        <w:t>the</w:t>
      </w:r>
      <w:r w:rsidRPr="003A077F">
        <w:rPr>
          <w:lang w:eastAsia="zh-CN"/>
        </w:rPr>
        <w:t xml:space="preserve"> </w:t>
      </w:r>
      <w:r w:rsidR="003A077F">
        <w:rPr>
          <w:lang w:eastAsia="zh-CN"/>
        </w:rPr>
        <w:t xml:space="preserve">above </w:t>
      </w:r>
      <w:r w:rsidRPr="003A077F">
        <w:rPr>
          <w:lang w:eastAsia="zh-CN"/>
        </w:rPr>
        <w:t>observations and conclusion</w:t>
      </w:r>
      <w:r>
        <w:rPr>
          <w:lang w:eastAsia="zh-CN"/>
        </w:rPr>
        <w:t>s.</w:t>
      </w:r>
    </w:p>
    <w:bookmarkEnd w:id="0"/>
    <w:bookmarkEnd w:id="1"/>
    <w:bookmarkEnd w:id="12"/>
    <w:p w14:paraId="0908F2FE" w14:textId="77777777" w:rsidR="00B37D63" w:rsidRDefault="00000000">
      <w:pPr>
        <w:pStyle w:val="11"/>
        <w:rPr>
          <w:lang w:eastAsia="zh-CN"/>
        </w:rPr>
      </w:pPr>
      <w:r>
        <w:rPr>
          <w:lang w:eastAsia="zh-CN"/>
        </w:rPr>
        <w:t>Conclusion</w:t>
      </w:r>
    </w:p>
    <w:p w14:paraId="6E44C783" w14:textId="77777777" w:rsidR="003C66CD" w:rsidRDefault="003C66CD" w:rsidP="003C66CD">
      <w:r w:rsidRPr="000D4CED">
        <w:rPr>
          <w:rFonts w:hint="eastAsia"/>
          <w:b/>
          <w:bCs/>
        </w:rPr>
        <w:t>Observation</w:t>
      </w:r>
      <w:r>
        <w:rPr>
          <w:b/>
          <w:bCs/>
        </w:rPr>
        <w:t xml:space="preserve"> 1</w:t>
      </w:r>
      <w:r>
        <w:rPr>
          <w:b/>
          <w:bCs/>
          <w:lang w:eastAsia="zh-CN"/>
        </w:rPr>
        <w:t xml:space="preserve">: </w:t>
      </w:r>
      <w:r>
        <w:t xml:space="preserve">Physical layer parameters </w:t>
      </w:r>
      <w:r w:rsidRPr="00587C84">
        <w:rPr>
          <w:bCs/>
          <w:i/>
        </w:rPr>
        <w:t>channelBW***</w:t>
      </w:r>
      <w:r w:rsidRPr="00587C84">
        <w:rPr>
          <w:b/>
          <w:i/>
        </w:rPr>
        <w:t xml:space="preserve"> </w:t>
      </w:r>
      <w:r>
        <w:t>i</w:t>
      </w:r>
      <w:r w:rsidRPr="00587C84">
        <w:t xml:space="preserve">ndicate </w:t>
      </w:r>
      <w:r>
        <w:t xml:space="preserve">whether </w:t>
      </w:r>
      <w:r w:rsidRPr="00587C84">
        <w:t>the UE support</w:t>
      </w:r>
      <w:r>
        <w:t>s</w:t>
      </w:r>
      <w:r w:rsidRPr="00587C84">
        <w:t xml:space="preserve"> </w:t>
      </w:r>
      <w:r>
        <w:t xml:space="preserve">certain </w:t>
      </w:r>
      <w:r w:rsidRPr="00587C84">
        <w:t>channel bandwidths</w:t>
      </w:r>
      <w:r>
        <w:t xml:space="preserve"> with corresponding </w:t>
      </w:r>
      <w:r w:rsidRPr="004D139E">
        <w:t xml:space="preserve">capability </w:t>
      </w:r>
      <w:r>
        <w:rPr>
          <w:rFonts w:hint="eastAsia"/>
        </w:rPr>
        <w:t>bits</w:t>
      </w:r>
      <w:r w:rsidRPr="00587C84">
        <w:t>.</w:t>
      </w:r>
    </w:p>
    <w:p w14:paraId="5FA6DBDB" w14:textId="77777777" w:rsidR="003C66CD" w:rsidRDefault="003C66CD" w:rsidP="003C66CD">
      <w:r w:rsidRPr="000D4CED">
        <w:rPr>
          <w:rFonts w:hint="eastAsia"/>
          <w:b/>
          <w:bCs/>
        </w:rPr>
        <w:t>Observation</w:t>
      </w:r>
      <w:r>
        <w:rPr>
          <w:b/>
          <w:bCs/>
        </w:rPr>
        <w:t xml:space="preserve"> 2</w:t>
      </w:r>
      <w:r>
        <w:rPr>
          <w:b/>
          <w:bCs/>
          <w:lang w:eastAsia="zh-CN"/>
        </w:rPr>
        <w:t xml:space="preserve">: </w:t>
      </w:r>
      <w:r w:rsidRPr="0081278C">
        <w:t xml:space="preserve">Absence of the </w:t>
      </w:r>
      <w:r w:rsidRPr="0081278C">
        <w:rPr>
          <w:i/>
        </w:rPr>
        <w:t>channelBWs-DL</w:t>
      </w:r>
      <w:r>
        <w:rPr>
          <w:i/>
        </w:rPr>
        <w:t>/</w:t>
      </w:r>
      <w:r w:rsidRPr="0081278C">
        <w:rPr>
          <w:i/>
        </w:rPr>
        <w:t>channelBWs-</w:t>
      </w:r>
      <w:r>
        <w:rPr>
          <w:i/>
        </w:rPr>
        <w:t>U</w:t>
      </w:r>
      <w:r w:rsidRPr="0081278C">
        <w:rPr>
          <w:i/>
        </w:rPr>
        <w:t>L</w:t>
      </w:r>
      <w:r w:rsidRPr="0081278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and TS 38.101-2 version 15.7.0 for the given band or the specific SCS entry.</w:t>
      </w:r>
    </w:p>
    <w:p w14:paraId="1F4D56B9" w14:textId="77777777" w:rsidR="003C66CD" w:rsidRDefault="003C66CD" w:rsidP="003C66CD">
      <w:pPr>
        <w:rPr>
          <w:rFonts w:cs="Arial"/>
        </w:rPr>
      </w:pPr>
      <w:r w:rsidRPr="000D4CED">
        <w:rPr>
          <w:rFonts w:hint="eastAsia"/>
          <w:b/>
          <w:bCs/>
        </w:rPr>
        <w:t>Observation</w:t>
      </w:r>
      <w:r>
        <w:rPr>
          <w:b/>
          <w:bCs/>
        </w:rPr>
        <w:t xml:space="preserve"> 3a</w:t>
      </w:r>
      <w:r>
        <w:rPr>
          <w:b/>
          <w:bCs/>
          <w:lang w:eastAsia="zh-CN"/>
        </w:rPr>
        <w:t xml:space="preserve">: </w:t>
      </w:r>
      <w:r w:rsidRPr="00587C84">
        <w:rPr>
          <w:lang w:eastAsia="zh-CN"/>
        </w:rPr>
        <w:t xml:space="preserve">All </w:t>
      </w:r>
      <w:r>
        <w:rPr>
          <w:lang w:eastAsia="zh-CN"/>
        </w:rPr>
        <w:t xml:space="preserve">FR1 </w:t>
      </w:r>
      <w:r w:rsidRPr="00587C84">
        <w:t>channel bandwidths</w:t>
      </w:r>
      <w:r>
        <w:t xml:space="preserve"> have corresponding </w:t>
      </w:r>
      <w:r w:rsidRPr="004D139E">
        <w:t xml:space="preserve">capability </w:t>
      </w:r>
      <w:r>
        <w:rPr>
          <w:rFonts w:hint="eastAsia"/>
        </w:rPr>
        <w:t>bits</w:t>
      </w:r>
      <w:r>
        <w:t xml:space="preserve"> </w:t>
      </w:r>
      <w:r>
        <w:rPr>
          <w:rFonts w:cs="Arial"/>
        </w:rPr>
        <w:t xml:space="preserve">except for </w:t>
      </w:r>
      <w:r w:rsidRPr="00587C84">
        <w:rPr>
          <w:rFonts w:cs="Arial"/>
        </w:rPr>
        <w:t xml:space="preserve">100MHz </w:t>
      </w:r>
      <w:r>
        <w:rPr>
          <w:rFonts w:cs="Arial"/>
        </w:rPr>
        <w:t>of</w:t>
      </w:r>
      <w:r w:rsidRPr="00587C84">
        <w:rPr>
          <w:rFonts w:cs="Arial"/>
        </w:rPr>
        <w:t xml:space="preserve"> bands n41, n48, n77, n78, n79 and n90.</w:t>
      </w:r>
    </w:p>
    <w:p w14:paraId="7504BBD7" w14:textId="77777777" w:rsidR="003C66CD" w:rsidRDefault="003C66CD" w:rsidP="003C66CD">
      <w:pPr>
        <w:rPr>
          <w:rFonts w:cs="Arial"/>
        </w:rPr>
      </w:pPr>
      <w:r w:rsidRPr="000D4CED">
        <w:rPr>
          <w:rFonts w:hint="eastAsia"/>
          <w:b/>
          <w:bCs/>
        </w:rPr>
        <w:t>Observation</w:t>
      </w:r>
      <w:r>
        <w:rPr>
          <w:b/>
          <w:bCs/>
        </w:rPr>
        <w:t xml:space="preserve"> 3b</w:t>
      </w:r>
      <w:r>
        <w:rPr>
          <w:b/>
          <w:bCs/>
          <w:lang w:eastAsia="zh-CN"/>
        </w:rPr>
        <w:t xml:space="preserve">: </w:t>
      </w:r>
      <w:r w:rsidRPr="00587C84">
        <w:rPr>
          <w:lang w:eastAsia="zh-CN"/>
        </w:rPr>
        <w:t xml:space="preserve">All </w:t>
      </w:r>
      <w:r>
        <w:rPr>
          <w:lang w:eastAsia="zh-CN"/>
        </w:rPr>
        <w:t xml:space="preserve">FR2 </w:t>
      </w:r>
      <w:r w:rsidRPr="00587C84">
        <w:t>channel bandwidths</w:t>
      </w:r>
      <w:r>
        <w:t xml:space="preserve"> have corresponding </w:t>
      </w:r>
      <w:r w:rsidRPr="004D139E">
        <w:t xml:space="preserve">capability </w:t>
      </w:r>
      <w:r>
        <w:rPr>
          <w:rFonts w:hint="eastAsia"/>
        </w:rPr>
        <w:t>bits</w:t>
      </w:r>
      <w:r>
        <w:t xml:space="preserve"> </w:t>
      </w:r>
      <w:r>
        <w:rPr>
          <w:rFonts w:cs="Arial"/>
        </w:rPr>
        <w:t xml:space="preserve">except for 400MHz of FR2-1 band which can be determined by </w:t>
      </w:r>
      <w:r>
        <w:t xml:space="preserve">Physical layer parameters </w:t>
      </w:r>
      <w:r w:rsidRPr="00CC06C9">
        <w:rPr>
          <w:rFonts w:cs="Arial"/>
          <w:i/>
          <w:iCs/>
        </w:rPr>
        <w:t>supportedBandwidth***</w:t>
      </w:r>
      <w:r w:rsidRPr="00587C84">
        <w:rPr>
          <w:rFonts w:cs="Arial"/>
        </w:rPr>
        <w:t>.</w:t>
      </w:r>
      <w:r>
        <w:rPr>
          <w:rFonts w:cs="Arial"/>
        </w:rPr>
        <w:t xml:space="preserve"> </w:t>
      </w:r>
    </w:p>
    <w:p w14:paraId="51A70FA1" w14:textId="77777777" w:rsidR="003C66CD" w:rsidRDefault="003C66CD" w:rsidP="003C66CD">
      <w:r w:rsidRPr="009A094A">
        <w:rPr>
          <w:rFonts w:hint="eastAsia"/>
          <w:b/>
          <w:iCs/>
          <w:lang w:eastAsia="zh-CN"/>
        </w:rPr>
        <w:t>C</w:t>
      </w:r>
      <w:r w:rsidRPr="009A094A">
        <w:rPr>
          <w:b/>
          <w:iCs/>
          <w:lang w:eastAsia="zh-CN"/>
        </w:rPr>
        <w:t xml:space="preserve">onclusion 1: </w:t>
      </w:r>
      <w:r w:rsidRPr="00587C84">
        <w:rPr>
          <w:rFonts w:cs="Arial"/>
        </w:rPr>
        <w:t xml:space="preserve">100MHz </w:t>
      </w:r>
      <w:r>
        <w:rPr>
          <w:rFonts w:cs="Arial"/>
        </w:rPr>
        <w:t xml:space="preserve">is </w:t>
      </w:r>
      <w:r w:rsidRPr="005F4B37">
        <w:rPr>
          <w:bCs/>
          <w:iCs/>
        </w:rPr>
        <w:t xml:space="preserve">mandatory </w:t>
      </w:r>
      <w:r w:rsidRPr="00587C84">
        <w:rPr>
          <w:rFonts w:cs="Arial"/>
        </w:rPr>
        <w:t>for bands n41, n48, n77, n78, n79 and n90</w:t>
      </w:r>
      <w:r>
        <w:rPr>
          <w:rFonts w:cs="Arial"/>
        </w:rPr>
        <w:t>, and there is no</w:t>
      </w:r>
      <w:r>
        <w:rPr>
          <w:bCs/>
          <w:iCs/>
        </w:rPr>
        <w:t xml:space="preserve"> </w:t>
      </w:r>
      <w:r w:rsidRPr="005F4B37">
        <w:t xml:space="preserve">capability </w:t>
      </w:r>
      <w:r w:rsidRPr="005F4B37">
        <w:rPr>
          <w:rFonts w:hint="eastAsia"/>
        </w:rPr>
        <w:t>bit</w:t>
      </w:r>
      <w:r>
        <w:t xml:space="preserve"> for it.</w:t>
      </w:r>
    </w:p>
    <w:p w14:paraId="110F7C51" w14:textId="77777777" w:rsidR="003C66CD" w:rsidRPr="00CA1EA1" w:rsidRDefault="003C66CD" w:rsidP="003C66CD">
      <w:pPr>
        <w:rPr>
          <w:rFonts w:cs="Arial"/>
        </w:rPr>
      </w:pPr>
      <w:r w:rsidRPr="000D4CED">
        <w:rPr>
          <w:rFonts w:hint="eastAsia"/>
          <w:b/>
          <w:bCs/>
        </w:rPr>
        <w:t>Observation</w:t>
      </w:r>
      <w:r>
        <w:rPr>
          <w:b/>
          <w:bCs/>
        </w:rPr>
        <w:t xml:space="preserve"> 4</w:t>
      </w:r>
      <w:r>
        <w:rPr>
          <w:b/>
          <w:bCs/>
          <w:lang w:eastAsia="zh-CN"/>
        </w:rPr>
        <w:t xml:space="preserve">: </w:t>
      </w:r>
      <w:r w:rsidRPr="007B035B">
        <w:rPr>
          <w:lang w:eastAsia="zh-CN"/>
        </w:rPr>
        <w:t xml:space="preserve">The UE shall indicate support of FR1 90MHz </w:t>
      </w:r>
      <w:r w:rsidRPr="007B035B">
        <w:t>channel bandwidths according to Table 5.3.5-1</w:t>
      </w:r>
      <w:r>
        <w:t xml:space="preserve"> of </w:t>
      </w:r>
      <w:r w:rsidRPr="007B035B">
        <w:t>TS 38.101-1</w:t>
      </w:r>
      <w:r>
        <w:t xml:space="preserve"> with Physical layer param</w:t>
      </w:r>
      <w:r w:rsidRPr="00CA1EA1">
        <w:t xml:space="preserve">eter </w:t>
      </w:r>
      <w:r w:rsidRPr="00CA1EA1">
        <w:rPr>
          <w:i/>
          <w:iCs/>
        </w:rPr>
        <w:t>channelBW-90mhz</w:t>
      </w:r>
      <w:r w:rsidRPr="00CA1EA1">
        <w:rPr>
          <w:rFonts w:cs="Arial"/>
        </w:rPr>
        <w:t>.</w:t>
      </w:r>
    </w:p>
    <w:p w14:paraId="1A20E753" w14:textId="77777777" w:rsidR="003C66CD" w:rsidRDefault="003C66CD" w:rsidP="003C66CD">
      <w:pPr>
        <w:rPr>
          <w:rFonts w:cs="Arial"/>
        </w:rPr>
      </w:pPr>
      <w:r w:rsidRPr="009A094A">
        <w:rPr>
          <w:rFonts w:hint="eastAsia"/>
          <w:b/>
          <w:iCs/>
          <w:lang w:eastAsia="zh-CN"/>
        </w:rPr>
        <w:t>C</w:t>
      </w:r>
      <w:r w:rsidRPr="009A094A">
        <w:rPr>
          <w:b/>
          <w:iCs/>
          <w:lang w:eastAsia="zh-CN"/>
        </w:rPr>
        <w:t xml:space="preserve">onclusion </w:t>
      </w:r>
      <w:r>
        <w:rPr>
          <w:b/>
          <w:iCs/>
          <w:lang w:eastAsia="zh-CN"/>
        </w:rPr>
        <w:t>2</w:t>
      </w:r>
      <w:r w:rsidRPr="009A094A">
        <w:rPr>
          <w:b/>
          <w:iCs/>
          <w:lang w:eastAsia="zh-CN"/>
        </w:rPr>
        <w:t xml:space="preserve">: </w:t>
      </w:r>
      <w:r w:rsidRPr="007B035B">
        <w:rPr>
          <w:bCs/>
          <w:iCs/>
          <w:lang w:eastAsia="zh-CN"/>
        </w:rPr>
        <w:t xml:space="preserve">The non-optional </w:t>
      </w:r>
      <w:r>
        <w:rPr>
          <w:bCs/>
          <w:iCs/>
          <w:lang w:eastAsia="zh-CN"/>
        </w:rPr>
        <w:t xml:space="preserve">FR1 </w:t>
      </w:r>
      <w:r w:rsidRPr="007B035B">
        <w:rPr>
          <w:rFonts w:cs="Arial"/>
          <w:bCs/>
        </w:rPr>
        <w:t>9</w:t>
      </w:r>
      <w:r w:rsidRPr="00587C84">
        <w:rPr>
          <w:rFonts w:cs="Arial"/>
        </w:rPr>
        <w:t xml:space="preserve">0MHz </w:t>
      </w:r>
      <w:r w:rsidRPr="007B035B">
        <w:t>channel bandwidth</w:t>
      </w:r>
      <w:r>
        <w:t xml:space="preserve"> </w:t>
      </w:r>
      <w:r>
        <w:rPr>
          <w:rFonts w:cs="Arial"/>
        </w:rPr>
        <w:t xml:space="preserve">defined in </w:t>
      </w:r>
      <w:r w:rsidRPr="007B035B">
        <w:t>Table 5.3.5-1</w:t>
      </w:r>
      <w:r>
        <w:t xml:space="preserve"> of </w:t>
      </w:r>
      <w:r w:rsidRPr="007B035B">
        <w:t>TS 38.101-1</w:t>
      </w:r>
      <w:r>
        <w:t xml:space="preserve"> </w:t>
      </w:r>
      <w:r>
        <w:rPr>
          <w:rFonts w:cs="Arial"/>
        </w:rPr>
        <w:t xml:space="preserve">is </w:t>
      </w:r>
      <w:r w:rsidRPr="005F4B37">
        <w:rPr>
          <w:bCs/>
          <w:iCs/>
        </w:rPr>
        <w:t xml:space="preserve">mandatory channel bandwidth and the </w:t>
      </w:r>
      <w:r w:rsidRPr="005F4B37">
        <w:rPr>
          <w:rFonts w:hint="eastAsia"/>
        </w:rPr>
        <w:t>corresponding</w:t>
      </w:r>
      <w:r w:rsidRPr="005F4B37">
        <w:t xml:space="preserve"> capability </w:t>
      </w:r>
      <w:r w:rsidRPr="005F4B37">
        <w:rPr>
          <w:rFonts w:hint="eastAsia"/>
        </w:rPr>
        <w:t>bits</w:t>
      </w:r>
      <w:r w:rsidRPr="005F4B37">
        <w:rPr>
          <w:bCs/>
          <w:iCs/>
        </w:rPr>
        <w:t xml:space="preserve"> shall always be set to 1</w:t>
      </w:r>
      <w:r>
        <w:rPr>
          <w:bCs/>
          <w:iCs/>
        </w:rPr>
        <w:t>.</w:t>
      </w:r>
    </w:p>
    <w:p w14:paraId="7B5721F5" w14:textId="77777777" w:rsidR="003C66CD" w:rsidRDefault="003C66CD" w:rsidP="003C66CD">
      <w:pPr>
        <w:rPr>
          <w:bCs/>
          <w:iCs/>
        </w:rPr>
      </w:pPr>
      <w:r w:rsidRPr="000D4CED">
        <w:rPr>
          <w:rFonts w:hint="eastAsia"/>
          <w:b/>
          <w:bCs/>
        </w:rPr>
        <w:t>Observation</w:t>
      </w:r>
      <w:r>
        <w:rPr>
          <w:b/>
          <w:bCs/>
        </w:rPr>
        <w:t xml:space="preserve"> 5</w:t>
      </w:r>
      <w:r>
        <w:rPr>
          <w:rFonts w:hint="eastAsia"/>
          <w:b/>
          <w:bCs/>
          <w:lang w:eastAsia="zh-CN"/>
        </w:rPr>
        <w:t>a</w:t>
      </w:r>
      <w:r>
        <w:rPr>
          <w:b/>
          <w:bCs/>
          <w:lang w:eastAsia="zh-CN"/>
        </w:rPr>
        <w:t xml:space="preserve">: </w:t>
      </w:r>
      <w:r>
        <w:t>200MH</w:t>
      </w:r>
      <w:r w:rsidRPr="00A40E0D">
        <w:t>z</w:t>
      </w:r>
      <w:r>
        <w:t xml:space="preserve"> </w:t>
      </w:r>
      <w:r>
        <w:rPr>
          <w:rFonts w:hint="eastAsia"/>
          <w:lang w:eastAsia="zh-CN"/>
        </w:rPr>
        <w:t>for</w:t>
      </w:r>
      <w:r>
        <w:t xml:space="preserve"> all FR2 SCS </w:t>
      </w:r>
      <w:r>
        <w:rPr>
          <w:rFonts w:hint="eastAsia"/>
          <w:lang w:eastAsia="zh-CN"/>
        </w:rPr>
        <w:t>is</w:t>
      </w:r>
      <w:r w:rsidRPr="00A40E0D">
        <w:t xml:space="preserve"> </w:t>
      </w:r>
      <w:r w:rsidRPr="00A40E0D">
        <w:rPr>
          <w:bCs/>
          <w:iCs/>
        </w:rPr>
        <w:t>mandatory chann</w:t>
      </w:r>
      <w:r w:rsidRPr="005F4B37">
        <w:rPr>
          <w:bCs/>
          <w:iCs/>
        </w:rPr>
        <w:t xml:space="preserve">el bandwidth and the </w:t>
      </w:r>
      <w:r w:rsidRPr="005F4B37">
        <w:rPr>
          <w:rFonts w:hint="eastAsia"/>
        </w:rPr>
        <w:t>corresponding</w:t>
      </w:r>
      <w:r w:rsidRPr="005F4B37">
        <w:t xml:space="preserve"> capability </w:t>
      </w:r>
      <w:r w:rsidRPr="005F4B37">
        <w:rPr>
          <w:rFonts w:hint="eastAsia"/>
        </w:rPr>
        <w:t>bits</w:t>
      </w:r>
      <w:r>
        <w:t xml:space="preserve"> </w:t>
      </w:r>
      <w:r>
        <w:rPr>
          <w:rFonts w:hint="eastAsia"/>
          <w:lang w:eastAsia="zh-CN"/>
        </w:rPr>
        <w:t>shall</w:t>
      </w:r>
      <w:r>
        <w:t xml:space="preserve"> </w:t>
      </w:r>
      <w:r>
        <w:rPr>
          <w:rFonts w:hint="eastAsia"/>
          <w:lang w:eastAsia="zh-CN"/>
        </w:rPr>
        <w:t>be</w:t>
      </w:r>
      <w:r>
        <w:t xml:space="preserve"> </w:t>
      </w:r>
      <w:r>
        <w:rPr>
          <w:rFonts w:hint="eastAsia"/>
          <w:lang w:eastAsia="zh-CN"/>
        </w:rPr>
        <w:t>either</w:t>
      </w:r>
      <w:r>
        <w:t xml:space="preserve"> </w:t>
      </w:r>
      <w:r>
        <w:rPr>
          <w:rFonts w:hint="eastAsia"/>
          <w:lang w:eastAsia="zh-CN"/>
        </w:rPr>
        <w:t>absent</w:t>
      </w:r>
      <w:r>
        <w:t xml:space="preserve"> </w:t>
      </w:r>
      <w:r>
        <w:rPr>
          <w:rFonts w:hint="eastAsia"/>
          <w:lang w:eastAsia="zh-CN"/>
        </w:rPr>
        <w:t>or</w:t>
      </w:r>
      <w:r>
        <w:t xml:space="preserve"> </w:t>
      </w:r>
      <w:r>
        <w:rPr>
          <w:rFonts w:hint="eastAsia"/>
          <w:lang w:eastAsia="zh-CN"/>
        </w:rPr>
        <w:t>set</w:t>
      </w:r>
      <w:r>
        <w:t xml:space="preserve"> </w:t>
      </w:r>
      <w:r>
        <w:rPr>
          <w:rFonts w:hint="eastAsia"/>
          <w:lang w:eastAsia="zh-CN"/>
        </w:rPr>
        <w:t>to</w:t>
      </w:r>
      <w:r>
        <w:t>1</w:t>
      </w:r>
      <w:r>
        <w:rPr>
          <w:lang w:eastAsia="zh-CN"/>
        </w:rPr>
        <w:t xml:space="preserve">, </w:t>
      </w:r>
      <w:r>
        <w:rPr>
          <w:rFonts w:hint="eastAsia"/>
          <w:lang w:eastAsia="zh-CN"/>
        </w:rPr>
        <w:t>but</w:t>
      </w:r>
      <w:r w:rsidRPr="005F4B37">
        <w:rPr>
          <w:bCs/>
          <w:iCs/>
        </w:rPr>
        <w:t xml:space="preserve"> shall </w:t>
      </w:r>
      <w:r>
        <w:rPr>
          <w:bCs/>
          <w:iCs/>
        </w:rPr>
        <w:t>not</w:t>
      </w:r>
      <w:r w:rsidRPr="005F4B37">
        <w:rPr>
          <w:bCs/>
          <w:iCs/>
        </w:rPr>
        <w:t xml:space="preserve"> be set to </w:t>
      </w:r>
      <w:r>
        <w:rPr>
          <w:bCs/>
          <w:iCs/>
        </w:rPr>
        <w:t>0.</w:t>
      </w:r>
    </w:p>
    <w:p w14:paraId="58BEA6CB" w14:textId="77777777" w:rsidR="003C66CD" w:rsidRDefault="003C66CD" w:rsidP="003C66CD">
      <w:pPr>
        <w:rPr>
          <w:bCs/>
          <w:iCs/>
        </w:rPr>
      </w:pPr>
      <w:r w:rsidRPr="000D4CED">
        <w:rPr>
          <w:rFonts w:hint="eastAsia"/>
          <w:b/>
          <w:bCs/>
        </w:rPr>
        <w:t>Observation</w:t>
      </w:r>
      <w:r>
        <w:rPr>
          <w:b/>
          <w:bCs/>
        </w:rPr>
        <w:t xml:space="preserve"> 5</w:t>
      </w:r>
      <w:r>
        <w:rPr>
          <w:rFonts w:hint="eastAsia"/>
          <w:b/>
          <w:bCs/>
          <w:lang w:eastAsia="zh-CN"/>
        </w:rPr>
        <w:t>b</w:t>
      </w:r>
      <w:r>
        <w:rPr>
          <w:b/>
          <w:bCs/>
          <w:lang w:eastAsia="zh-CN"/>
        </w:rPr>
        <w:t>:</w:t>
      </w:r>
      <w:r>
        <w:t xml:space="preserve"> </w:t>
      </w:r>
      <w:r w:rsidRPr="00A40E0D">
        <w:rPr>
          <w:bCs/>
          <w:iCs/>
        </w:rPr>
        <w:t>100 MHz</w:t>
      </w:r>
      <w:r w:rsidRPr="00A40E0D">
        <w:t xml:space="preserve"> </w:t>
      </w:r>
      <w:r>
        <w:rPr>
          <w:rFonts w:hint="eastAsia"/>
          <w:lang w:eastAsia="zh-CN"/>
        </w:rPr>
        <w:t>for</w:t>
      </w:r>
      <w:r>
        <w:t xml:space="preserve"> FR2-2 </w:t>
      </w:r>
      <w:r w:rsidRPr="00A40E0D">
        <w:rPr>
          <w:bCs/>
          <w:iCs/>
        </w:rPr>
        <w:t>120 kHz SCS</w:t>
      </w:r>
      <w:r>
        <w:rPr>
          <w:bCs/>
          <w:iCs/>
        </w:rPr>
        <w:t xml:space="preserve"> and </w:t>
      </w:r>
      <w:r w:rsidRPr="00A40E0D">
        <w:rPr>
          <w:bCs/>
          <w:iCs/>
        </w:rPr>
        <w:t>400 MHz</w:t>
      </w:r>
      <w:r w:rsidRPr="00A40E0D">
        <w:t xml:space="preserve"> </w:t>
      </w:r>
      <w:r>
        <w:rPr>
          <w:rFonts w:hint="eastAsia"/>
          <w:lang w:eastAsia="zh-CN"/>
        </w:rPr>
        <w:t>for</w:t>
      </w:r>
      <w:r>
        <w:t xml:space="preserve"> FR2-2 120kHz/</w:t>
      </w:r>
      <w:r>
        <w:rPr>
          <w:bCs/>
          <w:iCs/>
        </w:rPr>
        <w:t>48</w:t>
      </w:r>
      <w:r w:rsidRPr="00A40E0D">
        <w:rPr>
          <w:bCs/>
          <w:iCs/>
        </w:rPr>
        <w:t>0kHz</w:t>
      </w:r>
      <w:r>
        <w:rPr>
          <w:bCs/>
          <w:iCs/>
        </w:rPr>
        <w:t>/960</w:t>
      </w:r>
      <w:r w:rsidRPr="00A40E0D">
        <w:rPr>
          <w:bCs/>
          <w:iCs/>
        </w:rPr>
        <w:t>kHz SCS</w:t>
      </w:r>
      <w:r>
        <w:rPr>
          <w:bCs/>
          <w:iCs/>
        </w:rPr>
        <w:t xml:space="preserve"> </w:t>
      </w:r>
      <w:r w:rsidRPr="00A40E0D">
        <w:t xml:space="preserve">are </w:t>
      </w:r>
      <w:r w:rsidRPr="00A40E0D">
        <w:rPr>
          <w:bCs/>
          <w:iCs/>
        </w:rPr>
        <w:t>mandatory chann</w:t>
      </w:r>
      <w:r w:rsidRPr="005F4B37">
        <w:rPr>
          <w:bCs/>
          <w:iCs/>
        </w:rPr>
        <w:t xml:space="preserve">el bandwidths and the </w:t>
      </w:r>
      <w:r w:rsidRPr="005F4B37">
        <w:rPr>
          <w:rFonts w:hint="eastAsia"/>
        </w:rPr>
        <w:t>corresponding</w:t>
      </w:r>
      <w:r w:rsidRPr="005F4B37">
        <w:t xml:space="preserve"> capability </w:t>
      </w:r>
      <w:r w:rsidRPr="005F4B37">
        <w:rPr>
          <w:rFonts w:hint="eastAsia"/>
        </w:rPr>
        <w:t>bits</w:t>
      </w:r>
      <w:r w:rsidRPr="005F4B37">
        <w:rPr>
          <w:bCs/>
          <w:iCs/>
        </w:rPr>
        <w:t xml:space="preserve"> shall always be set to 1</w:t>
      </w:r>
      <w:r>
        <w:rPr>
          <w:bCs/>
          <w:iCs/>
        </w:rPr>
        <w:t>.</w:t>
      </w:r>
    </w:p>
    <w:p w14:paraId="25119E14" w14:textId="77777777" w:rsidR="003C66CD" w:rsidRDefault="003C66CD" w:rsidP="003C66CD">
      <w:pPr>
        <w:rPr>
          <w:rFonts w:cs="Arial"/>
        </w:rPr>
      </w:pPr>
      <w:r w:rsidRPr="009A094A">
        <w:rPr>
          <w:rFonts w:hint="eastAsia"/>
          <w:b/>
          <w:iCs/>
          <w:lang w:eastAsia="zh-CN"/>
        </w:rPr>
        <w:t>C</w:t>
      </w:r>
      <w:r w:rsidRPr="009A094A">
        <w:rPr>
          <w:b/>
          <w:iCs/>
          <w:lang w:eastAsia="zh-CN"/>
        </w:rPr>
        <w:t xml:space="preserve">onclusion </w:t>
      </w:r>
      <w:r>
        <w:rPr>
          <w:b/>
          <w:iCs/>
          <w:lang w:eastAsia="zh-CN"/>
        </w:rPr>
        <w:t>3</w:t>
      </w:r>
      <w:r w:rsidRPr="009A094A">
        <w:rPr>
          <w:b/>
          <w:iCs/>
          <w:lang w:eastAsia="zh-CN"/>
        </w:rPr>
        <w:t xml:space="preserve">: </w:t>
      </w:r>
      <w:r w:rsidRPr="004D139E">
        <w:t xml:space="preserve">UE </w:t>
      </w:r>
      <w:r>
        <w:t xml:space="preserve">is allowed to </w:t>
      </w:r>
      <w:r w:rsidRPr="004D139E">
        <w:t xml:space="preserve">indicate </w:t>
      </w:r>
      <w:r>
        <w:t xml:space="preserve">a non-optional channel bandwidth </w:t>
      </w:r>
      <w:r w:rsidRPr="008713F8">
        <w:t>specified in Table 5.3.5-1 of TS 38.101-1</w:t>
      </w:r>
      <w:r>
        <w:t xml:space="preserve">/-2 </w:t>
      </w:r>
      <w:r w:rsidRPr="004D139E">
        <w:t>as not supported</w:t>
      </w:r>
      <w:r>
        <w:t xml:space="preserve"> with </w:t>
      </w:r>
      <w:r>
        <w:rPr>
          <w:rFonts w:hint="eastAsia"/>
          <w:lang w:eastAsia="zh-CN"/>
        </w:rPr>
        <w:t>corresponding</w:t>
      </w:r>
      <w:r>
        <w:t xml:space="preserve"> </w:t>
      </w:r>
      <w:r w:rsidRPr="004D139E">
        <w:t xml:space="preserve">capability </w:t>
      </w:r>
      <w:r>
        <w:rPr>
          <w:rFonts w:hint="eastAsia"/>
          <w:lang w:eastAsia="zh-CN"/>
        </w:rPr>
        <w:t>bit</w:t>
      </w:r>
      <w:r>
        <w:rPr>
          <w:lang w:eastAsia="zh-CN"/>
        </w:rPr>
        <w:t xml:space="preserve"> set to 0</w:t>
      </w:r>
      <w:r>
        <w:t xml:space="preserve"> except for </w:t>
      </w:r>
      <w:r w:rsidRPr="00587C84">
        <w:rPr>
          <w:rFonts w:cs="Arial"/>
        </w:rPr>
        <w:t xml:space="preserve">100MHz </w:t>
      </w:r>
      <w:r>
        <w:rPr>
          <w:rFonts w:cs="Arial"/>
        </w:rPr>
        <w:t>of</w:t>
      </w:r>
      <w:r w:rsidRPr="00587C84">
        <w:rPr>
          <w:rFonts w:cs="Arial"/>
        </w:rPr>
        <w:t xml:space="preserve"> </w:t>
      </w:r>
      <w:r w:rsidRPr="00587C84">
        <w:rPr>
          <w:rFonts w:cs="Arial"/>
        </w:rPr>
        <w:lastRenderedPageBreak/>
        <w:t>bands n41</w:t>
      </w:r>
      <w:r>
        <w:rPr>
          <w:rFonts w:cs="Arial"/>
        </w:rPr>
        <w:t>/</w:t>
      </w:r>
      <w:r w:rsidRPr="00587C84">
        <w:rPr>
          <w:rFonts w:cs="Arial"/>
        </w:rPr>
        <w:t>n48</w:t>
      </w:r>
      <w:r>
        <w:rPr>
          <w:rFonts w:cs="Arial"/>
        </w:rPr>
        <w:t>/</w:t>
      </w:r>
      <w:r w:rsidRPr="00587C84">
        <w:rPr>
          <w:rFonts w:cs="Arial"/>
        </w:rPr>
        <w:t>n77</w:t>
      </w:r>
      <w:r>
        <w:rPr>
          <w:rFonts w:cs="Arial"/>
        </w:rPr>
        <w:t>/</w:t>
      </w:r>
      <w:r w:rsidRPr="00587C84">
        <w:rPr>
          <w:rFonts w:cs="Arial"/>
        </w:rPr>
        <w:t xml:space="preserve"> n78</w:t>
      </w:r>
      <w:r>
        <w:rPr>
          <w:rFonts w:cs="Arial"/>
        </w:rPr>
        <w:t>/</w:t>
      </w:r>
      <w:r w:rsidRPr="00587C84">
        <w:rPr>
          <w:rFonts w:cs="Arial"/>
        </w:rPr>
        <w:t>n79</w:t>
      </w:r>
      <w:r>
        <w:rPr>
          <w:rFonts w:cs="Arial"/>
        </w:rPr>
        <w:t>/</w:t>
      </w:r>
      <w:r w:rsidRPr="00587C84">
        <w:rPr>
          <w:rFonts w:cs="Arial"/>
        </w:rPr>
        <w:t>n90</w:t>
      </w:r>
      <w:r>
        <w:rPr>
          <w:rFonts w:cs="Arial"/>
        </w:rPr>
        <w:t xml:space="preserve">, </w:t>
      </w:r>
      <w:r>
        <w:rPr>
          <w:bCs/>
          <w:iCs/>
          <w:lang w:eastAsia="zh-CN"/>
        </w:rPr>
        <w:t>t</w:t>
      </w:r>
      <w:r w:rsidRPr="007B035B">
        <w:rPr>
          <w:bCs/>
          <w:iCs/>
          <w:lang w:eastAsia="zh-CN"/>
        </w:rPr>
        <w:t xml:space="preserve">he non-optional </w:t>
      </w:r>
      <w:r>
        <w:rPr>
          <w:bCs/>
          <w:iCs/>
          <w:lang w:eastAsia="zh-CN"/>
        </w:rPr>
        <w:t xml:space="preserve">FR1 </w:t>
      </w:r>
      <w:r w:rsidRPr="007B035B">
        <w:rPr>
          <w:rFonts w:cs="Arial"/>
          <w:bCs/>
        </w:rPr>
        <w:t>9</w:t>
      </w:r>
      <w:r w:rsidRPr="00587C84">
        <w:rPr>
          <w:rFonts w:cs="Arial"/>
        </w:rPr>
        <w:t>0MHz</w:t>
      </w:r>
      <w:r>
        <w:rPr>
          <w:rFonts w:cs="Arial"/>
        </w:rPr>
        <w:t xml:space="preserve">, FR2 </w:t>
      </w:r>
      <w:r>
        <w:t>200MH</w:t>
      </w:r>
      <w:r w:rsidRPr="00A40E0D">
        <w:t>z</w:t>
      </w:r>
      <w:r>
        <w:t xml:space="preserve">, </w:t>
      </w:r>
      <w:r w:rsidRPr="00A40E0D">
        <w:rPr>
          <w:bCs/>
          <w:iCs/>
        </w:rPr>
        <w:t>100 MHz</w:t>
      </w:r>
      <w:r w:rsidRPr="00A40E0D">
        <w:t xml:space="preserve"> </w:t>
      </w:r>
      <w:r>
        <w:t xml:space="preserve">for FR2-2 </w:t>
      </w:r>
      <w:r w:rsidRPr="00A40E0D">
        <w:rPr>
          <w:bCs/>
          <w:iCs/>
        </w:rPr>
        <w:t>120 kHz SCS</w:t>
      </w:r>
      <w:r>
        <w:rPr>
          <w:bCs/>
          <w:iCs/>
        </w:rPr>
        <w:t xml:space="preserve"> and </w:t>
      </w:r>
      <w:r w:rsidRPr="00A40E0D">
        <w:rPr>
          <w:bCs/>
          <w:iCs/>
        </w:rPr>
        <w:t>400 MHz</w:t>
      </w:r>
      <w:r w:rsidRPr="00A40E0D">
        <w:t xml:space="preserve"> </w:t>
      </w:r>
      <w:r>
        <w:t>for FR2-2 120kHz/</w:t>
      </w:r>
      <w:r>
        <w:rPr>
          <w:bCs/>
          <w:iCs/>
        </w:rPr>
        <w:t>48</w:t>
      </w:r>
      <w:r w:rsidRPr="00A40E0D">
        <w:rPr>
          <w:bCs/>
          <w:iCs/>
        </w:rPr>
        <w:t>0kHz</w:t>
      </w:r>
      <w:r>
        <w:rPr>
          <w:bCs/>
          <w:iCs/>
        </w:rPr>
        <w:t>/960</w:t>
      </w:r>
      <w:r w:rsidRPr="00A40E0D">
        <w:rPr>
          <w:bCs/>
          <w:iCs/>
        </w:rPr>
        <w:t>kHz SCS</w:t>
      </w:r>
      <w:r>
        <w:rPr>
          <w:bCs/>
          <w:iCs/>
        </w:rPr>
        <w:t>.</w:t>
      </w:r>
      <w:r w:rsidRPr="00CC497D">
        <w:t xml:space="preserve"> </w:t>
      </w:r>
      <w:r>
        <w:t>The channel bandwidth</w:t>
      </w:r>
      <w:r w:rsidRPr="004D139E">
        <w:t xml:space="preserve"> capability </w:t>
      </w:r>
      <w:r>
        <w:rPr>
          <w:rFonts w:hint="eastAsia"/>
          <w:lang w:eastAsia="zh-CN"/>
        </w:rPr>
        <w:t>bits</w:t>
      </w:r>
      <w:r w:rsidRPr="004D139E">
        <w:t xml:space="preserve"> </w:t>
      </w:r>
      <w:r>
        <w:t xml:space="preserve">are </w:t>
      </w:r>
      <w:r w:rsidRPr="004D139E">
        <w:t>defined in TS 38.306 [</w:t>
      </w:r>
      <w:r>
        <w:t>1</w:t>
      </w:r>
      <w:r w:rsidRPr="004D139E">
        <w:t>]</w:t>
      </w:r>
      <w:r>
        <w:t xml:space="preserve"> </w:t>
      </w:r>
      <w:r w:rsidRPr="004D139E">
        <w:t xml:space="preserve">clause 4.2.1 for </w:t>
      </w:r>
      <w:r w:rsidRPr="004D139E">
        <w:rPr>
          <w:rFonts w:eastAsia="Yu Mincho"/>
          <w:i/>
          <w:iCs/>
        </w:rPr>
        <w:t>channelBWs</w:t>
      </w:r>
      <w:r>
        <w:rPr>
          <w:rFonts w:eastAsia="Yu Mincho"/>
          <w:i/>
          <w:iCs/>
        </w:rPr>
        <w:t>***</w:t>
      </w:r>
      <w:r w:rsidRPr="004D139E">
        <w:rPr>
          <w:rFonts w:eastAsia="Yu Mincho"/>
          <w:i/>
          <w:iCs/>
        </w:rPr>
        <w:t xml:space="preserve"> </w:t>
      </w:r>
      <w:r w:rsidRPr="004D139E">
        <w:t>parameters</w:t>
      </w:r>
      <w:r>
        <w:rPr>
          <w:rFonts w:cs="Arial"/>
        </w:rPr>
        <w:t>.</w:t>
      </w:r>
    </w:p>
    <w:p w14:paraId="2FEA210F" w14:textId="77777777" w:rsidR="003C66CD" w:rsidRPr="00F708D6" w:rsidRDefault="003C66CD" w:rsidP="003C66CD">
      <w:pPr>
        <w:rPr>
          <w:b/>
          <w:lang w:eastAsia="zh-CN"/>
        </w:rPr>
      </w:pPr>
      <w:r w:rsidRPr="000B7AB6">
        <w:rPr>
          <w:b/>
          <w:bCs/>
        </w:rPr>
        <w:t>P</w:t>
      </w:r>
      <w:r w:rsidRPr="000B7AB6">
        <w:rPr>
          <w:rFonts w:hint="eastAsia"/>
          <w:b/>
          <w:bCs/>
        </w:rPr>
        <w:t>roposal</w:t>
      </w:r>
      <w:r w:rsidRPr="000B7AB6">
        <w:rPr>
          <w:rFonts w:hint="eastAsia"/>
          <w:b/>
          <w:bCs/>
        </w:rPr>
        <w:t>：</w:t>
      </w:r>
      <w:r w:rsidRPr="003A077F">
        <w:rPr>
          <w:lang w:eastAsia="zh-CN"/>
        </w:rPr>
        <w:t xml:space="preserve"> </w:t>
      </w:r>
      <w:r w:rsidRPr="003A077F">
        <w:rPr>
          <w:lang w:val="en-US" w:eastAsia="zh-CN"/>
        </w:rPr>
        <w:t xml:space="preserve">Notes in </w:t>
      </w:r>
      <w:r w:rsidRPr="003A077F">
        <w:rPr>
          <w:lang w:eastAsia="zh-CN"/>
        </w:rPr>
        <w:t>T</w:t>
      </w:r>
      <w:r w:rsidRPr="003A077F">
        <w:rPr>
          <w:rFonts w:hint="eastAsia"/>
          <w:lang w:eastAsia="zh-CN"/>
        </w:rPr>
        <w:t>est</w:t>
      </w:r>
      <w:r w:rsidRPr="003A077F">
        <w:rPr>
          <w:lang w:eastAsia="zh-CN"/>
        </w:rPr>
        <w:t xml:space="preserve"> </w:t>
      </w:r>
      <w:r w:rsidRPr="003A077F">
        <w:rPr>
          <w:rFonts w:hint="eastAsia"/>
          <w:lang w:eastAsia="zh-CN"/>
        </w:rPr>
        <w:t>channel</w:t>
      </w:r>
      <w:r w:rsidRPr="003A077F">
        <w:rPr>
          <w:lang w:eastAsia="zh-CN"/>
        </w:rPr>
        <w:t xml:space="preserve"> </w:t>
      </w:r>
      <w:r w:rsidRPr="003A077F">
        <w:rPr>
          <w:rFonts w:hint="eastAsia"/>
          <w:lang w:eastAsia="zh-CN"/>
        </w:rPr>
        <w:t>bandwidth</w:t>
      </w:r>
      <w:r w:rsidRPr="003A077F">
        <w:rPr>
          <w:lang w:eastAsia="zh-CN"/>
        </w:rPr>
        <w:t xml:space="preserve"> tables </w:t>
      </w:r>
      <w:r w:rsidRPr="003A077F">
        <w:rPr>
          <w:rFonts w:hint="eastAsia"/>
          <w:lang w:eastAsia="zh-CN"/>
        </w:rPr>
        <w:t>in</w:t>
      </w:r>
      <w:r w:rsidRPr="003A077F">
        <w:rPr>
          <w:lang w:eastAsia="zh-CN"/>
        </w:rPr>
        <w:t xml:space="preserve"> TS 38.508-1</w:t>
      </w:r>
      <w:r>
        <w:rPr>
          <w:lang w:eastAsia="zh-CN"/>
        </w:rPr>
        <w:t xml:space="preserve"> shall be revised</w:t>
      </w:r>
      <w:r w:rsidRPr="003A077F">
        <w:rPr>
          <w:rFonts w:hint="eastAsia"/>
          <w:lang w:eastAsia="zh-CN"/>
        </w:rPr>
        <w:t xml:space="preserve"> </w:t>
      </w:r>
      <w:r w:rsidRPr="003A077F">
        <w:rPr>
          <w:lang w:eastAsia="zh-CN"/>
        </w:rPr>
        <w:t>to be consist</w:t>
      </w:r>
      <w:r>
        <w:rPr>
          <w:lang w:eastAsia="zh-CN"/>
        </w:rPr>
        <w:t>ent</w:t>
      </w:r>
      <w:r w:rsidRPr="003A077F">
        <w:rPr>
          <w:lang w:eastAsia="zh-CN"/>
        </w:rPr>
        <w:t xml:space="preserve"> with </w:t>
      </w:r>
      <w:r w:rsidRPr="003A077F">
        <w:rPr>
          <w:rFonts w:hint="eastAsia"/>
          <w:lang w:eastAsia="zh-CN"/>
        </w:rPr>
        <w:t>the</w:t>
      </w:r>
      <w:r w:rsidRPr="003A077F">
        <w:rPr>
          <w:lang w:eastAsia="zh-CN"/>
        </w:rPr>
        <w:t xml:space="preserve"> </w:t>
      </w:r>
      <w:r>
        <w:rPr>
          <w:lang w:eastAsia="zh-CN"/>
        </w:rPr>
        <w:t xml:space="preserve">above </w:t>
      </w:r>
      <w:r w:rsidRPr="003A077F">
        <w:rPr>
          <w:lang w:eastAsia="zh-CN"/>
        </w:rPr>
        <w:t>observations and conclusion</w:t>
      </w:r>
      <w:r>
        <w:rPr>
          <w:lang w:eastAsia="zh-CN"/>
        </w:rPr>
        <w:t>s.</w:t>
      </w:r>
    </w:p>
    <w:p w14:paraId="23867210" w14:textId="77777777" w:rsidR="00B37D63"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77D2A41B" w14:textId="29A96825" w:rsidR="00B37D63" w:rsidRDefault="00DF3D97" w:rsidP="00A07D70">
      <w:pPr>
        <w:numPr>
          <w:ilvl w:val="0"/>
          <w:numId w:val="39"/>
        </w:numPr>
        <w:tabs>
          <w:tab w:val="left" w:pos="426"/>
        </w:tabs>
        <w:overflowPunct w:val="0"/>
        <w:autoSpaceDE w:val="0"/>
        <w:autoSpaceDN w:val="0"/>
        <w:adjustRightInd w:val="0"/>
        <w:textAlignment w:val="baseline"/>
      </w:pPr>
      <w:bookmarkStart w:id="14" w:name="OLE_LINK4"/>
      <w:r>
        <w:rPr>
          <w:lang w:eastAsia="zh-CN"/>
        </w:rPr>
        <w:t>TS 38.</w:t>
      </w:r>
      <w:r w:rsidR="0004705F">
        <w:rPr>
          <w:lang w:eastAsia="zh-CN"/>
        </w:rPr>
        <w:t>306</w:t>
      </w:r>
      <w:r w:rsidR="00F17542">
        <w:rPr>
          <w:lang w:eastAsia="zh-CN"/>
        </w:rPr>
        <w:t xml:space="preserve"> v1</w:t>
      </w:r>
      <w:r w:rsidR="00A07D70">
        <w:rPr>
          <w:lang w:eastAsia="zh-CN"/>
        </w:rPr>
        <w:t>7</w:t>
      </w:r>
      <w:r w:rsidR="00F17542">
        <w:rPr>
          <w:lang w:eastAsia="zh-CN"/>
        </w:rPr>
        <w:t>.</w:t>
      </w:r>
      <w:r w:rsidR="00A07D70">
        <w:rPr>
          <w:lang w:eastAsia="zh-CN"/>
        </w:rPr>
        <w:t>4</w:t>
      </w:r>
      <w:r w:rsidR="00F17542">
        <w:rPr>
          <w:lang w:eastAsia="zh-CN"/>
        </w:rPr>
        <w:t>.0</w:t>
      </w:r>
      <w:bookmarkEnd w:id="14"/>
      <w:r w:rsidR="00F17542">
        <w:rPr>
          <w:lang w:eastAsia="zh-CN"/>
        </w:rPr>
        <w:t xml:space="preserve">: </w:t>
      </w:r>
      <w:r w:rsidR="0004705F" w:rsidRPr="0004705F">
        <w:rPr>
          <w:lang w:eastAsia="zh-CN"/>
        </w:rPr>
        <w:t>Technical Specification Group Radio Access Network; NR; User Equipment (UE) radio access capabilities</w:t>
      </w:r>
    </w:p>
    <w:sectPr w:rsidR="00B37D63" w:rsidSect="009A35FF">
      <w:footerReference w:type="even" r:id="rId16"/>
      <w:footerReference w:type="default" r:id="rId17"/>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作者" w:date="2024-01-15T16:10:00Z" w:initials="A">
    <w:p w14:paraId="0C4CB704" w14:textId="77777777" w:rsidR="00143196" w:rsidRDefault="00143196">
      <w:pPr>
        <w:pStyle w:val="af5"/>
        <w:rPr>
          <w:b/>
          <w:bCs/>
          <w:lang w:eastAsia="zh-CN"/>
        </w:rPr>
      </w:pPr>
      <w:r>
        <w:rPr>
          <w:rStyle w:val="afffc"/>
        </w:rPr>
        <w:annotationRef/>
      </w:r>
      <w:r w:rsidRPr="00143196">
        <w:rPr>
          <w:rFonts w:hint="eastAsia"/>
          <w:b/>
          <w:bCs/>
          <w:lang w:eastAsia="zh-CN"/>
        </w:rPr>
        <w:t>O</w:t>
      </w:r>
      <w:r w:rsidRPr="00143196">
        <w:rPr>
          <w:b/>
          <w:bCs/>
          <w:lang w:eastAsia="zh-CN"/>
        </w:rPr>
        <w:t>bservation 2</w:t>
      </w:r>
    </w:p>
    <w:p w14:paraId="23DEC7EB" w14:textId="7F99515D" w:rsidR="00797FF6" w:rsidRPr="00143196" w:rsidRDefault="00797FF6">
      <w:pPr>
        <w:pStyle w:val="af5"/>
        <w:rPr>
          <w:b/>
          <w:bCs/>
          <w:lang w:eastAsia="zh-CN"/>
        </w:rPr>
      </w:pPr>
      <w:r w:rsidRPr="00143196">
        <w:rPr>
          <w:rFonts w:hint="eastAsia"/>
          <w:b/>
          <w:bCs/>
          <w:lang w:eastAsia="zh-CN"/>
        </w:rPr>
        <w:t>O</w:t>
      </w:r>
      <w:r w:rsidRPr="00143196">
        <w:rPr>
          <w:b/>
          <w:bCs/>
          <w:lang w:eastAsia="zh-CN"/>
        </w:rPr>
        <w:t xml:space="preserve">bservation </w:t>
      </w:r>
      <w:r>
        <w:rPr>
          <w:b/>
          <w:bCs/>
          <w:lang w:eastAsia="zh-CN"/>
        </w:rPr>
        <w:t>5</w:t>
      </w:r>
      <w:r>
        <w:rPr>
          <w:rFonts w:hint="eastAsia"/>
          <w:b/>
          <w:bCs/>
          <w:lang w:eastAsia="zh-CN"/>
        </w:rPr>
        <w:t>a</w:t>
      </w:r>
    </w:p>
  </w:comment>
  <w:comment w:id="5" w:author="作者" w:date="2024-01-15T16:16:00Z" w:initials="A">
    <w:p w14:paraId="2D115BDC" w14:textId="035C6971" w:rsidR="00143196" w:rsidRPr="00143196" w:rsidRDefault="00143196">
      <w:pPr>
        <w:pStyle w:val="af5"/>
        <w:rPr>
          <w:b/>
          <w:bCs/>
          <w:lang w:eastAsia="zh-CN"/>
        </w:rPr>
      </w:pPr>
      <w:r>
        <w:rPr>
          <w:rStyle w:val="afffc"/>
        </w:rPr>
        <w:annotationRef/>
      </w:r>
      <w:r w:rsidRPr="00143196">
        <w:rPr>
          <w:rFonts w:hint="eastAsia"/>
          <w:b/>
          <w:bCs/>
          <w:lang w:eastAsia="zh-CN"/>
        </w:rPr>
        <w:t>O</w:t>
      </w:r>
      <w:r w:rsidRPr="00143196">
        <w:rPr>
          <w:b/>
          <w:bCs/>
          <w:lang w:eastAsia="zh-CN"/>
        </w:rPr>
        <w:t xml:space="preserve">bservation </w:t>
      </w:r>
      <w:r w:rsidR="007B035B">
        <w:rPr>
          <w:b/>
          <w:bCs/>
          <w:lang w:eastAsia="zh-CN"/>
        </w:rPr>
        <w:t>5</w:t>
      </w:r>
      <w:r w:rsidR="00797FF6">
        <w:rPr>
          <w:rFonts w:hint="eastAsia"/>
          <w:b/>
          <w:bCs/>
          <w:lang w:eastAsia="zh-CN"/>
        </w:rPr>
        <w:t>a</w:t>
      </w:r>
    </w:p>
  </w:comment>
  <w:comment w:id="6" w:author="作者" w:date="2024-01-15T16:12:00Z" w:initials="A">
    <w:p w14:paraId="5BEEFFFC" w14:textId="30920056" w:rsidR="00143196" w:rsidRPr="00143196" w:rsidRDefault="00143196">
      <w:pPr>
        <w:pStyle w:val="af5"/>
        <w:rPr>
          <w:b/>
          <w:bCs/>
          <w:lang w:eastAsia="zh-CN"/>
        </w:rPr>
      </w:pPr>
      <w:r>
        <w:rPr>
          <w:rStyle w:val="afffc"/>
        </w:rPr>
        <w:annotationRef/>
      </w:r>
      <w:r w:rsidRPr="00143196">
        <w:rPr>
          <w:b/>
          <w:bCs/>
          <w:lang w:eastAsia="zh-CN"/>
        </w:rPr>
        <w:t xml:space="preserve">Observation </w:t>
      </w:r>
      <w:r>
        <w:rPr>
          <w:b/>
          <w:bCs/>
          <w:lang w:eastAsia="zh-CN"/>
        </w:rPr>
        <w:t>3</w:t>
      </w:r>
      <w:r w:rsidR="00CC06C9">
        <w:rPr>
          <w:b/>
          <w:bCs/>
          <w:lang w:eastAsia="zh-CN"/>
        </w:rPr>
        <w:t>a</w:t>
      </w:r>
    </w:p>
  </w:comment>
  <w:comment w:id="7" w:author="作者" w:date="2024-01-15T18:02:00Z" w:initials="A">
    <w:p w14:paraId="29639FC6" w14:textId="15431021" w:rsidR="00D25102" w:rsidRPr="00D25102" w:rsidRDefault="00D25102">
      <w:pPr>
        <w:pStyle w:val="af5"/>
        <w:rPr>
          <w:b/>
          <w:bCs/>
          <w:lang w:eastAsia="zh-CN"/>
        </w:rPr>
      </w:pPr>
      <w:r>
        <w:rPr>
          <w:rStyle w:val="afffc"/>
        </w:rPr>
        <w:annotationRef/>
      </w:r>
      <w:r w:rsidRPr="00D25102">
        <w:rPr>
          <w:rFonts w:hint="eastAsia"/>
          <w:b/>
          <w:bCs/>
          <w:lang w:eastAsia="zh-CN"/>
        </w:rPr>
        <w:t>O</w:t>
      </w:r>
      <w:r w:rsidRPr="00D25102">
        <w:rPr>
          <w:b/>
          <w:bCs/>
          <w:lang w:eastAsia="zh-CN"/>
        </w:rPr>
        <w:t>bservation 3</w:t>
      </w:r>
      <w:r w:rsidR="00095917">
        <w:rPr>
          <w:b/>
          <w:bCs/>
          <w:lang w:eastAsia="zh-CN"/>
        </w:rPr>
        <w:t>b</w:t>
      </w:r>
    </w:p>
  </w:comment>
  <w:comment w:id="8" w:author="作者" w:date="2024-01-15T18:49:00Z" w:initials="A">
    <w:p w14:paraId="108C75E0" w14:textId="37D362FC" w:rsidR="00446124" w:rsidRDefault="00446124">
      <w:pPr>
        <w:pStyle w:val="af5"/>
      </w:pPr>
      <w:r>
        <w:rPr>
          <w:rStyle w:val="afffc"/>
        </w:rPr>
        <w:annotationRef/>
      </w:r>
      <w:r w:rsidRPr="00143196">
        <w:rPr>
          <w:rFonts w:hint="eastAsia"/>
          <w:b/>
          <w:bCs/>
          <w:lang w:eastAsia="zh-CN"/>
        </w:rPr>
        <w:t>O</w:t>
      </w:r>
      <w:r w:rsidRPr="00143196">
        <w:rPr>
          <w:b/>
          <w:bCs/>
          <w:lang w:eastAsia="zh-CN"/>
        </w:rPr>
        <w:t xml:space="preserve">bservation </w:t>
      </w:r>
      <w:r w:rsidR="007B035B">
        <w:rPr>
          <w:b/>
          <w:bCs/>
          <w:lang w:eastAsia="zh-CN"/>
        </w:rPr>
        <w:t>5</w:t>
      </w:r>
      <w:r w:rsidR="00797FF6">
        <w:rPr>
          <w:rFonts w:hint="eastAsia"/>
          <w:b/>
          <w:bCs/>
          <w:lang w:eastAsia="zh-CN"/>
        </w:rPr>
        <w:t>b</w:t>
      </w:r>
    </w:p>
  </w:comment>
  <w:comment w:id="9" w:author="作者" w:date="2024-01-15T18:49:00Z" w:initials="A">
    <w:p w14:paraId="6FBDD4B2" w14:textId="43891D50" w:rsidR="00446124" w:rsidRDefault="00446124">
      <w:pPr>
        <w:pStyle w:val="af5"/>
      </w:pPr>
      <w:r>
        <w:rPr>
          <w:rStyle w:val="afffc"/>
        </w:rPr>
        <w:annotationRef/>
      </w:r>
      <w:r w:rsidRPr="00143196">
        <w:rPr>
          <w:rFonts w:hint="eastAsia"/>
          <w:b/>
          <w:bCs/>
          <w:lang w:eastAsia="zh-CN"/>
        </w:rPr>
        <w:t>O</w:t>
      </w:r>
      <w:r w:rsidRPr="00143196">
        <w:rPr>
          <w:b/>
          <w:bCs/>
          <w:lang w:eastAsia="zh-CN"/>
        </w:rPr>
        <w:t xml:space="preserve">bservation </w:t>
      </w:r>
      <w:r w:rsidR="007B035B">
        <w:rPr>
          <w:b/>
          <w:bCs/>
          <w:lang w:eastAsia="zh-CN"/>
        </w:rPr>
        <w:t>5</w:t>
      </w:r>
      <w:r w:rsidR="00797FF6">
        <w:rPr>
          <w:rFonts w:hint="eastAsia"/>
          <w:b/>
          <w:bCs/>
          <w:lang w:eastAsia="zh-CN"/>
        </w:rPr>
        <w:t>b</w:t>
      </w:r>
    </w:p>
  </w:comment>
  <w:comment w:id="10" w:author="作者" w:date="2024-01-15T18:50:00Z" w:initials="A">
    <w:p w14:paraId="14E62025" w14:textId="7E364FA3" w:rsidR="00446124" w:rsidRDefault="00446124">
      <w:pPr>
        <w:pStyle w:val="af5"/>
      </w:pPr>
      <w:r>
        <w:rPr>
          <w:rStyle w:val="afffc"/>
        </w:rPr>
        <w:annotationRef/>
      </w:r>
      <w:r w:rsidRPr="00143196">
        <w:rPr>
          <w:rFonts w:hint="eastAsia"/>
          <w:b/>
          <w:bCs/>
          <w:lang w:eastAsia="zh-CN"/>
        </w:rPr>
        <w:t>O</w:t>
      </w:r>
      <w:r w:rsidRPr="00143196">
        <w:rPr>
          <w:b/>
          <w:bCs/>
          <w:lang w:eastAsia="zh-CN"/>
        </w:rPr>
        <w:t xml:space="preserve">bservation </w:t>
      </w:r>
      <w:r w:rsidR="007B035B">
        <w:rPr>
          <w:b/>
          <w:bCs/>
          <w:lang w:eastAsia="zh-CN"/>
        </w:rPr>
        <w:t>5</w:t>
      </w:r>
      <w:r w:rsidR="00797FF6">
        <w:rPr>
          <w:rFonts w:hint="eastAsia"/>
          <w:b/>
          <w:bCs/>
          <w:lang w:eastAsia="zh-CN"/>
        </w:rPr>
        <w:t>b</w:t>
      </w:r>
    </w:p>
  </w:comment>
  <w:comment w:id="11" w:author="作者" w:date="2024-01-15T19:16:00Z" w:initials="A">
    <w:p w14:paraId="49EF8C2C" w14:textId="76B78BE2" w:rsidR="00095917" w:rsidRPr="00095917" w:rsidRDefault="00095917">
      <w:pPr>
        <w:pStyle w:val="af5"/>
        <w:rPr>
          <w:b/>
          <w:bCs/>
          <w:lang w:eastAsia="zh-CN"/>
        </w:rPr>
      </w:pPr>
      <w:r>
        <w:rPr>
          <w:rStyle w:val="afffc"/>
        </w:rPr>
        <w:annotationRef/>
      </w:r>
      <w:r w:rsidRPr="00095917">
        <w:rPr>
          <w:rFonts w:hint="eastAsia"/>
          <w:b/>
          <w:bCs/>
          <w:lang w:eastAsia="zh-CN"/>
        </w:rPr>
        <w:t>O</w:t>
      </w:r>
      <w:r w:rsidRPr="00095917">
        <w:rPr>
          <w:b/>
          <w:bCs/>
          <w:lang w:eastAsia="zh-CN"/>
        </w:rPr>
        <w:t>bservation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DEC7EB" w15:done="0"/>
  <w15:commentEx w15:paraId="2D115BDC" w15:done="0"/>
  <w15:commentEx w15:paraId="5BEEFFFC" w15:done="0"/>
  <w15:commentEx w15:paraId="29639FC6" w15:done="0"/>
  <w15:commentEx w15:paraId="108C75E0" w15:done="0"/>
  <w15:commentEx w15:paraId="6FBDD4B2" w15:done="0"/>
  <w15:commentEx w15:paraId="14E62025" w15:done="0"/>
  <w15:commentEx w15:paraId="49EF8C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895676" w16cex:dateUtc="2024-01-15T08:10:00Z"/>
  <w16cex:commentExtensible w16cex:durableId="7B305CF2" w16cex:dateUtc="2024-01-15T08:16:00Z"/>
  <w16cex:commentExtensible w16cex:durableId="0008BDF2" w16cex:dateUtc="2024-01-15T08:12:00Z"/>
  <w16cex:commentExtensible w16cex:durableId="49A78796" w16cex:dateUtc="2024-01-15T10:02:00Z"/>
  <w16cex:commentExtensible w16cex:durableId="1B19DA2C" w16cex:dateUtc="2024-01-15T10:49:00Z"/>
  <w16cex:commentExtensible w16cex:durableId="7850B073" w16cex:dateUtc="2024-01-15T10:49:00Z"/>
  <w16cex:commentExtensible w16cex:durableId="74200171" w16cex:dateUtc="2024-01-15T10:50:00Z"/>
  <w16cex:commentExtensible w16cex:durableId="7E8D72B3" w16cex:dateUtc="2024-01-15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DEC7EB" w16cid:durableId="1C895676"/>
  <w16cid:commentId w16cid:paraId="2D115BDC" w16cid:durableId="7B305CF2"/>
  <w16cid:commentId w16cid:paraId="5BEEFFFC" w16cid:durableId="0008BDF2"/>
  <w16cid:commentId w16cid:paraId="29639FC6" w16cid:durableId="49A78796"/>
  <w16cid:commentId w16cid:paraId="108C75E0" w16cid:durableId="1B19DA2C"/>
  <w16cid:commentId w16cid:paraId="6FBDD4B2" w16cid:durableId="7850B073"/>
  <w16cid:commentId w16cid:paraId="14E62025" w16cid:durableId="74200171"/>
  <w16cid:commentId w16cid:paraId="49EF8C2C" w16cid:durableId="7E8D72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E0070" w14:textId="77777777" w:rsidR="009A35FF" w:rsidRDefault="009A35FF">
      <w:pPr>
        <w:spacing w:after="0"/>
      </w:pPr>
      <w:r>
        <w:separator/>
      </w:r>
    </w:p>
  </w:endnote>
  <w:endnote w:type="continuationSeparator" w:id="0">
    <w:p w14:paraId="3E85C493" w14:textId="77777777" w:rsidR="009A35FF" w:rsidRDefault="009A35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87D88"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36E47FCB" w14:textId="77777777" w:rsidR="00B37D63" w:rsidRDefault="00B37D63">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97E" w14:textId="77777777" w:rsidR="00B37D63"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585ACE66" w14:textId="77777777" w:rsidR="00B37D63" w:rsidRDefault="00B37D63">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3AE1" w14:textId="77777777" w:rsidR="009A35FF" w:rsidRDefault="009A35FF">
      <w:pPr>
        <w:spacing w:after="0"/>
      </w:pPr>
      <w:r>
        <w:separator/>
      </w:r>
    </w:p>
  </w:footnote>
  <w:footnote w:type="continuationSeparator" w:id="0">
    <w:p w14:paraId="10E0E796" w14:textId="77777777" w:rsidR="009A35FF" w:rsidRDefault="009A35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38D7EDB"/>
    <w:multiLevelType w:val="hybridMultilevel"/>
    <w:tmpl w:val="B6A67FD0"/>
    <w:lvl w:ilvl="0" w:tplc="BF709D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8935486"/>
    <w:multiLevelType w:val="hybridMultilevel"/>
    <w:tmpl w:val="739A65AA"/>
    <w:lvl w:ilvl="0" w:tplc="59966A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2" w15:restartNumberingAfterBreak="0">
    <w:nsid w:val="3F042B2A"/>
    <w:multiLevelType w:val="multilevel"/>
    <w:tmpl w:val="587E608A"/>
    <w:lvl w:ilvl="0">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8"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4"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lvlText w:val="%1.%2"/>
      <w:lvlJc w:val="left"/>
      <w:pPr>
        <w:ind w:left="4403" w:hanging="576"/>
      </w:pPr>
    </w:lvl>
    <w:lvl w:ilvl="2">
      <w:start w:val="1"/>
      <w:numFmt w:val="decimal"/>
      <w:lvlText w:val="%1.%2.%3"/>
      <w:lvlJc w:val="left"/>
      <w:pPr>
        <w:ind w:left="720" w:hanging="720"/>
      </w:pPr>
    </w:lvl>
    <w:lvl w:ilvl="3">
      <w:start w:val="1"/>
      <w:numFmt w:val="decimal"/>
      <w:lvlText w:val="%1.%2.%3.%4"/>
      <w:lvlJc w:val="left"/>
      <w:pPr>
        <w:ind w:left="-121" w:hanging="864"/>
      </w:pPr>
    </w:lvl>
    <w:lvl w:ilvl="4">
      <w:start w:val="1"/>
      <w:numFmt w:val="decimal"/>
      <w:lvlText w:val="%1.%2.%3.%4.%5"/>
      <w:lvlJc w:val="left"/>
      <w:pPr>
        <w:ind w:left="1008" w:hanging="1008"/>
      </w:pPr>
    </w:lvl>
    <w:lvl w:ilvl="5">
      <w:start w:val="1"/>
      <w:numFmt w:val="decimal"/>
      <w:lvlText w:val="%1.%2.%3.%4.%5.%6"/>
      <w:lvlJc w:val="left"/>
      <w:pPr>
        <w:ind w:left="167" w:hanging="1152"/>
      </w:pPr>
    </w:lvl>
    <w:lvl w:ilvl="6">
      <w:start w:val="1"/>
      <w:numFmt w:val="decimal"/>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B071ED"/>
    <w:multiLevelType w:val="multilevel"/>
    <w:tmpl w:val="9CDC3D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54466803">
    <w:abstractNumId w:val="34"/>
  </w:num>
  <w:num w:numId="2" w16cid:durableId="2068139969">
    <w:abstractNumId w:val="9"/>
  </w:num>
  <w:num w:numId="3" w16cid:durableId="584729206">
    <w:abstractNumId w:val="16"/>
  </w:num>
  <w:num w:numId="4" w16cid:durableId="1260992901">
    <w:abstractNumId w:val="33"/>
  </w:num>
  <w:num w:numId="5" w16cid:durableId="222908501">
    <w:abstractNumId w:val="42"/>
  </w:num>
  <w:num w:numId="6" w16cid:durableId="832838819">
    <w:abstractNumId w:val="23"/>
  </w:num>
  <w:num w:numId="7" w16cid:durableId="197668090">
    <w:abstractNumId w:val="3"/>
  </w:num>
  <w:num w:numId="8" w16cid:durableId="1582131727">
    <w:abstractNumId w:val="2"/>
  </w:num>
  <w:num w:numId="9" w16cid:durableId="1946036042">
    <w:abstractNumId w:val="21"/>
  </w:num>
  <w:num w:numId="10" w16cid:durableId="2035685833">
    <w:abstractNumId w:val="27"/>
  </w:num>
  <w:num w:numId="11" w16cid:durableId="17002765">
    <w:abstractNumId w:val="29"/>
  </w:num>
  <w:num w:numId="12" w16cid:durableId="1069499230">
    <w:abstractNumId w:val="4"/>
  </w:num>
  <w:num w:numId="13" w16cid:durableId="1170410721">
    <w:abstractNumId w:val="15"/>
  </w:num>
  <w:num w:numId="14" w16cid:durableId="1721905978">
    <w:abstractNumId w:val="41"/>
  </w:num>
  <w:num w:numId="15" w16cid:durableId="1167863355">
    <w:abstractNumId w:val="14"/>
  </w:num>
  <w:num w:numId="16" w16cid:durableId="736053732">
    <w:abstractNumId w:val="40"/>
  </w:num>
  <w:num w:numId="17" w16cid:durableId="1909608831">
    <w:abstractNumId w:val="8"/>
  </w:num>
  <w:num w:numId="18" w16cid:durableId="949437163">
    <w:abstractNumId w:val="18"/>
  </w:num>
  <w:num w:numId="19" w16cid:durableId="1241141565">
    <w:abstractNumId w:val="38"/>
  </w:num>
  <w:num w:numId="20" w16cid:durableId="934165486">
    <w:abstractNumId w:val="20"/>
  </w:num>
  <w:num w:numId="21" w16cid:durableId="119111345">
    <w:abstractNumId w:val="19"/>
  </w:num>
  <w:num w:numId="22" w16cid:durableId="1655182564">
    <w:abstractNumId w:val="24"/>
  </w:num>
  <w:num w:numId="23" w16cid:durableId="1562978990">
    <w:abstractNumId w:val="17"/>
  </w:num>
  <w:num w:numId="24" w16cid:durableId="869873944">
    <w:abstractNumId w:val="0"/>
  </w:num>
  <w:num w:numId="25" w16cid:durableId="276714372">
    <w:abstractNumId w:val="5"/>
  </w:num>
  <w:num w:numId="26" w16cid:durableId="732045044">
    <w:abstractNumId w:val="37"/>
  </w:num>
  <w:num w:numId="27" w16cid:durableId="2136176591">
    <w:abstractNumId w:val="35"/>
  </w:num>
  <w:num w:numId="28" w16cid:durableId="100805707">
    <w:abstractNumId w:val="39"/>
  </w:num>
  <w:num w:numId="29" w16cid:durableId="1633094586">
    <w:abstractNumId w:val="11"/>
  </w:num>
  <w:num w:numId="30" w16cid:durableId="335310850">
    <w:abstractNumId w:val="25"/>
  </w:num>
  <w:num w:numId="31" w16cid:durableId="9138205">
    <w:abstractNumId w:val="31"/>
  </w:num>
  <w:num w:numId="32" w16cid:durableId="1729917749">
    <w:abstractNumId w:val="10"/>
  </w:num>
  <w:num w:numId="33" w16cid:durableId="11220717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6870140">
    <w:abstractNumId w:val="36"/>
  </w:num>
  <w:num w:numId="35" w16cid:durableId="767428750">
    <w:abstractNumId w:val="30"/>
  </w:num>
  <w:num w:numId="36" w16cid:durableId="592281368">
    <w:abstractNumId w:val="32"/>
  </w:num>
  <w:num w:numId="37" w16cid:durableId="1647970454">
    <w:abstractNumId w:val="7"/>
  </w:num>
  <w:num w:numId="38" w16cid:durableId="787627849">
    <w:abstractNumId w:val="28"/>
  </w:num>
  <w:num w:numId="39" w16cid:durableId="274675610">
    <w:abstractNumId w:val="1"/>
  </w:num>
  <w:num w:numId="40" w16cid:durableId="196191829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14942241">
    <w:abstractNumId w:val="22"/>
  </w:num>
  <w:num w:numId="42" w16cid:durableId="1034036329">
    <w:abstractNumId w:val="43"/>
  </w:num>
  <w:num w:numId="43" w16cid:durableId="627785762">
    <w:abstractNumId w:val="13"/>
  </w:num>
  <w:num w:numId="44" w16cid:durableId="17263710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8F"/>
    <w:rsid w:val="000036BB"/>
    <w:rsid w:val="00003BC4"/>
    <w:rsid w:val="00003F69"/>
    <w:rsid w:val="000040C9"/>
    <w:rsid w:val="000043FC"/>
    <w:rsid w:val="00004623"/>
    <w:rsid w:val="00004F8E"/>
    <w:rsid w:val="00005953"/>
    <w:rsid w:val="00005A32"/>
    <w:rsid w:val="00005A9D"/>
    <w:rsid w:val="00005DC0"/>
    <w:rsid w:val="00005F31"/>
    <w:rsid w:val="000062CA"/>
    <w:rsid w:val="00006B5B"/>
    <w:rsid w:val="00011C8C"/>
    <w:rsid w:val="0001426A"/>
    <w:rsid w:val="0001459F"/>
    <w:rsid w:val="0001501B"/>
    <w:rsid w:val="00015689"/>
    <w:rsid w:val="00015EF9"/>
    <w:rsid w:val="00016F83"/>
    <w:rsid w:val="00021412"/>
    <w:rsid w:val="00022CD4"/>
    <w:rsid w:val="00022E25"/>
    <w:rsid w:val="00022E4A"/>
    <w:rsid w:val="00023187"/>
    <w:rsid w:val="00023B91"/>
    <w:rsid w:val="00023D9A"/>
    <w:rsid w:val="00023EBC"/>
    <w:rsid w:val="00023F44"/>
    <w:rsid w:val="000241C6"/>
    <w:rsid w:val="00025281"/>
    <w:rsid w:val="00025817"/>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356F4"/>
    <w:rsid w:val="00037686"/>
    <w:rsid w:val="000402D5"/>
    <w:rsid w:val="000404CA"/>
    <w:rsid w:val="00040582"/>
    <w:rsid w:val="000405AD"/>
    <w:rsid w:val="00040BBB"/>
    <w:rsid w:val="00040C9A"/>
    <w:rsid w:val="00041014"/>
    <w:rsid w:val="000412EB"/>
    <w:rsid w:val="000418DA"/>
    <w:rsid w:val="00042837"/>
    <w:rsid w:val="00042871"/>
    <w:rsid w:val="00043285"/>
    <w:rsid w:val="000438C2"/>
    <w:rsid w:val="00044055"/>
    <w:rsid w:val="0004454D"/>
    <w:rsid w:val="00044B4A"/>
    <w:rsid w:val="000451B2"/>
    <w:rsid w:val="00045666"/>
    <w:rsid w:val="000456DB"/>
    <w:rsid w:val="00045973"/>
    <w:rsid w:val="000460B4"/>
    <w:rsid w:val="0004705F"/>
    <w:rsid w:val="00047B7C"/>
    <w:rsid w:val="00050512"/>
    <w:rsid w:val="00050720"/>
    <w:rsid w:val="000516EA"/>
    <w:rsid w:val="000518F8"/>
    <w:rsid w:val="00052B1B"/>
    <w:rsid w:val="00052CEE"/>
    <w:rsid w:val="00052FD3"/>
    <w:rsid w:val="00053769"/>
    <w:rsid w:val="000543C1"/>
    <w:rsid w:val="00054511"/>
    <w:rsid w:val="000546F8"/>
    <w:rsid w:val="00054D26"/>
    <w:rsid w:val="00054D3E"/>
    <w:rsid w:val="00055C90"/>
    <w:rsid w:val="00056365"/>
    <w:rsid w:val="000567CF"/>
    <w:rsid w:val="00056D56"/>
    <w:rsid w:val="0005711A"/>
    <w:rsid w:val="00057277"/>
    <w:rsid w:val="0005747A"/>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01D"/>
    <w:rsid w:val="000771DD"/>
    <w:rsid w:val="00077230"/>
    <w:rsid w:val="00077B6A"/>
    <w:rsid w:val="000804CC"/>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2E5D"/>
    <w:rsid w:val="00093A29"/>
    <w:rsid w:val="0009475C"/>
    <w:rsid w:val="000952A3"/>
    <w:rsid w:val="000952A6"/>
    <w:rsid w:val="0009574C"/>
    <w:rsid w:val="00095917"/>
    <w:rsid w:val="00095A67"/>
    <w:rsid w:val="00095CF8"/>
    <w:rsid w:val="00095D70"/>
    <w:rsid w:val="00096225"/>
    <w:rsid w:val="000967CA"/>
    <w:rsid w:val="00096864"/>
    <w:rsid w:val="000A0071"/>
    <w:rsid w:val="000A0B96"/>
    <w:rsid w:val="000A0C17"/>
    <w:rsid w:val="000A18B4"/>
    <w:rsid w:val="000A2072"/>
    <w:rsid w:val="000A239E"/>
    <w:rsid w:val="000A2771"/>
    <w:rsid w:val="000A30F9"/>
    <w:rsid w:val="000A362D"/>
    <w:rsid w:val="000A392E"/>
    <w:rsid w:val="000A395B"/>
    <w:rsid w:val="000A3D1C"/>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5787"/>
    <w:rsid w:val="000B6840"/>
    <w:rsid w:val="000B6C08"/>
    <w:rsid w:val="000B7AB6"/>
    <w:rsid w:val="000C0578"/>
    <w:rsid w:val="000C0DBC"/>
    <w:rsid w:val="000C156B"/>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476"/>
    <w:rsid w:val="000C6598"/>
    <w:rsid w:val="000C666A"/>
    <w:rsid w:val="000C6796"/>
    <w:rsid w:val="000C6806"/>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869"/>
    <w:rsid w:val="000D4CED"/>
    <w:rsid w:val="000D4CFC"/>
    <w:rsid w:val="000D571F"/>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3BF4"/>
    <w:rsid w:val="000E4801"/>
    <w:rsid w:val="000E4E2E"/>
    <w:rsid w:val="000E6801"/>
    <w:rsid w:val="000E682B"/>
    <w:rsid w:val="000E690E"/>
    <w:rsid w:val="000E6970"/>
    <w:rsid w:val="000E6F50"/>
    <w:rsid w:val="000E76C2"/>
    <w:rsid w:val="000E78F7"/>
    <w:rsid w:val="000E7B30"/>
    <w:rsid w:val="000F1907"/>
    <w:rsid w:val="000F1BA8"/>
    <w:rsid w:val="000F1BB0"/>
    <w:rsid w:val="000F2B7D"/>
    <w:rsid w:val="000F2FB7"/>
    <w:rsid w:val="000F36C3"/>
    <w:rsid w:val="000F3976"/>
    <w:rsid w:val="000F4318"/>
    <w:rsid w:val="000F4500"/>
    <w:rsid w:val="000F5142"/>
    <w:rsid w:val="000F51BE"/>
    <w:rsid w:val="000F51D2"/>
    <w:rsid w:val="000F5330"/>
    <w:rsid w:val="000F561B"/>
    <w:rsid w:val="000F57C8"/>
    <w:rsid w:val="000F597B"/>
    <w:rsid w:val="000F5DC0"/>
    <w:rsid w:val="000F5E35"/>
    <w:rsid w:val="000F5EDF"/>
    <w:rsid w:val="000F65B5"/>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89C"/>
    <w:rsid w:val="00105B27"/>
    <w:rsid w:val="00105F4C"/>
    <w:rsid w:val="001061FF"/>
    <w:rsid w:val="00106B27"/>
    <w:rsid w:val="00106D66"/>
    <w:rsid w:val="00106F4B"/>
    <w:rsid w:val="00110192"/>
    <w:rsid w:val="0011066D"/>
    <w:rsid w:val="00110F4A"/>
    <w:rsid w:val="001113C8"/>
    <w:rsid w:val="001113FE"/>
    <w:rsid w:val="0011275D"/>
    <w:rsid w:val="00112C3F"/>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D0E"/>
    <w:rsid w:val="00132FCB"/>
    <w:rsid w:val="0013304A"/>
    <w:rsid w:val="001331AA"/>
    <w:rsid w:val="00133846"/>
    <w:rsid w:val="00134292"/>
    <w:rsid w:val="001342D5"/>
    <w:rsid w:val="001344B2"/>
    <w:rsid w:val="001348B9"/>
    <w:rsid w:val="001352B7"/>
    <w:rsid w:val="00135BE3"/>
    <w:rsid w:val="0013654C"/>
    <w:rsid w:val="0013688E"/>
    <w:rsid w:val="00137319"/>
    <w:rsid w:val="001376D7"/>
    <w:rsid w:val="00137E1E"/>
    <w:rsid w:val="001406E6"/>
    <w:rsid w:val="00140C7F"/>
    <w:rsid w:val="0014105B"/>
    <w:rsid w:val="00141449"/>
    <w:rsid w:val="00141B39"/>
    <w:rsid w:val="00142249"/>
    <w:rsid w:val="0014299C"/>
    <w:rsid w:val="00142AA1"/>
    <w:rsid w:val="00142D41"/>
    <w:rsid w:val="00143196"/>
    <w:rsid w:val="001432BD"/>
    <w:rsid w:val="00143659"/>
    <w:rsid w:val="001440C6"/>
    <w:rsid w:val="0014462D"/>
    <w:rsid w:val="00144BC0"/>
    <w:rsid w:val="001454A2"/>
    <w:rsid w:val="0014609E"/>
    <w:rsid w:val="001465E7"/>
    <w:rsid w:val="00146860"/>
    <w:rsid w:val="0014689D"/>
    <w:rsid w:val="0014728B"/>
    <w:rsid w:val="00147388"/>
    <w:rsid w:val="001474B1"/>
    <w:rsid w:val="00147AD3"/>
    <w:rsid w:val="00147CDA"/>
    <w:rsid w:val="00147E16"/>
    <w:rsid w:val="001500F5"/>
    <w:rsid w:val="0015035F"/>
    <w:rsid w:val="001508EE"/>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6AC2"/>
    <w:rsid w:val="001570C8"/>
    <w:rsid w:val="00157A17"/>
    <w:rsid w:val="00160237"/>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0ECF"/>
    <w:rsid w:val="0017131E"/>
    <w:rsid w:val="001719FB"/>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808D9"/>
    <w:rsid w:val="00180A1F"/>
    <w:rsid w:val="00180D6A"/>
    <w:rsid w:val="00180EC3"/>
    <w:rsid w:val="00181669"/>
    <w:rsid w:val="001817B0"/>
    <w:rsid w:val="001818F3"/>
    <w:rsid w:val="00181E71"/>
    <w:rsid w:val="00182C57"/>
    <w:rsid w:val="00182FF1"/>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4FC8"/>
    <w:rsid w:val="001B5E68"/>
    <w:rsid w:val="001B5E6C"/>
    <w:rsid w:val="001B6338"/>
    <w:rsid w:val="001B637A"/>
    <w:rsid w:val="001B7714"/>
    <w:rsid w:val="001C0479"/>
    <w:rsid w:val="001C0D04"/>
    <w:rsid w:val="001C13C4"/>
    <w:rsid w:val="001C1573"/>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C7ECA"/>
    <w:rsid w:val="001D03C5"/>
    <w:rsid w:val="001D042F"/>
    <w:rsid w:val="001D14B4"/>
    <w:rsid w:val="001D14C6"/>
    <w:rsid w:val="001D23AA"/>
    <w:rsid w:val="001D28FF"/>
    <w:rsid w:val="001D2CDA"/>
    <w:rsid w:val="001D2E15"/>
    <w:rsid w:val="001D4BC3"/>
    <w:rsid w:val="001D5357"/>
    <w:rsid w:val="001D53A2"/>
    <w:rsid w:val="001D5A1D"/>
    <w:rsid w:val="001D5E1E"/>
    <w:rsid w:val="001D6574"/>
    <w:rsid w:val="001D6C23"/>
    <w:rsid w:val="001D6C3D"/>
    <w:rsid w:val="001D6DB2"/>
    <w:rsid w:val="001D7E7E"/>
    <w:rsid w:val="001D7FC0"/>
    <w:rsid w:val="001E04DA"/>
    <w:rsid w:val="001E06F1"/>
    <w:rsid w:val="001E10AA"/>
    <w:rsid w:val="001E13CD"/>
    <w:rsid w:val="001E1450"/>
    <w:rsid w:val="001E14D1"/>
    <w:rsid w:val="001E157F"/>
    <w:rsid w:val="001E1E5C"/>
    <w:rsid w:val="001E2151"/>
    <w:rsid w:val="001E21AA"/>
    <w:rsid w:val="001E2372"/>
    <w:rsid w:val="001E2472"/>
    <w:rsid w:val="001E29A3"/>
    <w:rsid w:val="001E2A95"/>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49D2"/>
    <w:rsid w:val="001F53D3"/>
    <w:rsid w:val="001F55D3"/>
    <w:rsid w:val="001F690C"/>
    <w:rsid w:val="001F69C0"/>
    <w:rsid w:val="001F6A90"/>
    <w:rsid w:val="001F797C"/>
    <w:rsid w:val="001F7C6D"/>
    <w:rsid w:val="0020013A"/>
    <w:rsid w:val="0020095A"/>
    <w:rsid w:val="00200B29"/>
    <w:rsid w:val="00200B8C"/>
    <w:rsid w:val="00201599"/>
    <w:rsid w:val="0020172B"/>
    <w:rsid w:val="002018D3"/>
    <w:rsid w:val="00202745"/>
    <w:rsid w:val="002027A7"/>
    <w:rsid w:val="00202F44"/>
    <w:rsid w:val="002035FF"/>
    <w:rsid w:val="0020376D"/>
    <w:rsid w:val="0020396D"/>
    <w:rsid w:val="00204D02"/>
    <w:rsid w:val="00205D17"/>
    <w:rsid w:val="002062B0"/>
    <w:rsid w:val="0020640A"/>
    <w:rsid w:val="0020666E"/>
    <w:rsid w:val="00206B6E"/>
    <w:rsid w:val="00206F90"/>
    <w:rsid w:val="002070C5"/>
    <w:rsid w:val="002071C1"/>
    <w:rsid w:val="00207C5E"/>
    <w:rsid w:val="0021002B"/>
    <w:rsid w:val="00210157"/>
    <w:rsid w:val="0021076D"/>
    <w:rsid w:val="00210E3C"/>
    <w:rsid w:val="0021127A"/>
    <w:rsid w:val="0021170A"/>
    <w:rsid w:val="00211CCA"/>
    <w:rsid w:val="0021295E"/>
    <w:rsid w:val="00212D5D"/>
    <w:rsid w:val="00212FB7"/>
    <w:rsid w:val="00214474"/>
    <w:rsid w:val="00215541"/>
    <w:rsid w:val="00215823"/>
    <w:rsid w:val="0021648D"/>
    <w:rsid w:val="00216841"/>
    <w:rsid w:val="00217537"/>
    <w:rsid w:val="00217BF8"/>
    <w:rsid w:val="00217CE3"/>
    <w:rsid w:val="00220201"/>
    <w:rsid w:val="00220396"/>
    <w:rsid w:val="00220581"/>
    <w:rsid w:val="00220626"/>
    <w:rsid w:val="00220CA4"/>
    <w:rsid w:val="00221ADA"/>
    <w:rsid w:val="002220ED"/>
    <w:rsid w:val="00222D90"/>
    <w:rsid w:val="00222FB1"/>
    <w:rsid w:val="00223157"/>
    <w:rsid w:val="00223765"/>
    <w:rsid w:val="0022440A"/>
    <w:rsid w:val="00224533"/>
    <w:rsid w:val="002248EE"/>
    <w:rsid w:val="0022547F"/>
    <w:rsid w:val="00225F80"/>
    <w:rsid w:val="002265FE"/>
    <w:rsid w:val="00226602"/>
    <w:rsid w:val="0022665D"/>
    <w:rsid w:val="0022685B"/>
    <w:rsid w:val="00226DDB"/>
    <w:rsid w:val="00226E57"/>
    <w:rsid w:val="00226EA7"/>
    <w:rsid w:val="00227498"/>
    <w:rsid w:val="002277B3"/>
    <w:rsid w:val="00227AB8"/>
    <w:rsid w:val="00227CA8"/>
    <w:rsid w:val="00227F75"/>
    <w:rsid w:val="00230117"/>
    <w:rsid w:val="00230129"/>
    <w:rsid w:val="0023217C"/>
    <w:rsid w:val="00232C83"/>
    <w:rsid w:val="002331A7"/>
    <w:rsid w:val="00233A5D"/>
    <w:rsid w:val="00233D8D"/>
    <w:rsid w:val="002340FB"/>
    <w:rsid w:val="00234400"/>
    <w:rsid w:val="0023451F"/>
    <w:rsid w:val="002345AF"/>
    <w:rsid w:val="00234892"/>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1E47"/>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BE0"/>
    <w:rsid w:val="00252CE7"/>
    <w:rsid w:val="00252EC0"/>
    <w:rsid w:val="002531BF"/>
    <w:rsid w:val="00253DB0"/>
    <w:rsid w:val="00253E55"/>
    <w:rsid w:val="00254878"/>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605"/>
    <w:rsid w:val="002639A2"/>
    <w:rsid w:val="00263ACB"/>
    <w:rsid w:val="00263B7D"/>
    <w:rsid w:val="00264DB2"/>
    <w:rsid w:val="00265ED7"/>
    <w:rsid w:val="00266097"/>
    <w:rsid w:val="002662B7"/>
    <w:rsid w:val="002669DD"/>
    <w:rsid w:val="00266C33"/>
    <w:rsid w:val="00267520"/>
    <w:rsid w:val="0026775A"/>
    <w:rsid w:val="00270155"/>
    <w:rsid w:val="0027034F"/>
    <w:rsid w:val="00270435"/>
    <w:rsid w:val="00270CE3"/>
    <w:rsid w:val="00270F89"/>
    <w:rsid w:val="00271109"/>
    <w:rsid w:val="002712EA"/>
    <w:rsid w:val="002713A6"/>
    <w:rsid w:val="002716A0"/>
    <w:rsid w:val="00271927"/>
    <w:rsid w:val="00271AF8"/>
    <w:rsid w:val="00271B72"/>
    <w:rsid w:val="00272079"/>
    <w:rsid w:val="0027220B"/>
    <w:rsid w:val="00272282"/>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DDD"/>
    <w:rsid w:val="00277EF0"/>
    <w:rsid w:val="002801CF"/>
    <w:rsid w:val="00280F09"/>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D9C"/>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A76DB"/>
    <w:rsid w:val="002B07D7"/>
    <w:rsid w:val="002B1061"/>
    <w:rsid w:val="002B1070"/>
    <w:rsid w:val="002B11B7"/>
    <w:rsid w:val="002B186B"/>
    <w:rsid w:val="002B189F"/>
    <w:rsid w:val="002B2482"/>
    <w:rsid w:val="002B277F"/>
    <w:rsid w:val="002B30F6"/>
    <w:rsid w:val="002B3324"/>
    <w:rsid w:val="002B353C"/>
    <w:rsid w:val="002B3DF1"/>
    <w:rsid w:val="002B4425"/>
    <w:rsid w:val="002B45DB"/>
    <w:rsid w:val="002B4AF9"/>
    <w:rsid w:val="002B4B2B"/>
    <w:rsid w:val="002B4D5F"/>
    <w:rsid w:val="002B4FB1"/>
    <w:rsid w:val="002B4FE3"/>
    <w:rsid w:val="002B50A7"/>
    <w:rsid w:val="002B517A"/>
    <w:rsid w:val="002B5AA3"/>
    <w:rsid w:val="002B6418"/>
    <w:rsid w:val="002B763F"/>
    <w:rsid w:val="002C1009"/>
    <w:rsid w:val="002C129C"/>
    <w:rsid w:val="002C1563"/>
    <w:rsid w:val="002C1DA6"/>
    <w:rsid w:val="002C22F9"/>
    <w:rsid w:val="002C2457"/>
    <w:rsid w:val="002C2D57"/>
    <w:rsid w:val="002C3949"/>
    <w:rsid w:val="002C3B03"/>
    <w:rsid w:val="002C3D11"/>
    <w:rsid w:val="002C492E"/>
    <w:rsid w:val="002C4D40"/>
    <w:rsid w:val="002C5A0A"/>
    <w:rsid w:val="002C6161"/>
    <w:rsid w:val="002C74EE"/>
    <w:rsid w:val="002C757C"/>
    <w:rsid w:val="002C78CA"/>
    <w:rsid w:val="002C7F86"/>
    <w:rsid w:val="002D0490"/>
    <w:rsid w:val="002D0E97"/>
    <w:rsid w:val="002D16F0"/>
    <w:rsid w:val="002D2B7D"/>
    <w:rsid w:val="002D2D65"/>
    <w:rsid w:val="002D305D"/>
    <w:rsid w:val="002D36E4"/>
    <w:rsid w:val="002D42C1"/>
    <w:rsid w:val="002D42DA"/>
    <w:rsid w:val="002D4823"/>
    <w:rsid w:val="002D4C0A"/>
    <w:rsid w:val="002D4D67"/>
    <w:rsid w:val="002D4FA9"/>
    <w:rsid w:val="002D5CCC"/>
    <w:rsid w:val="002D6E2E"/>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6A96"/>
    <w:rsid w:val="002E7B7C"/>
    <w:rsid w:val="002F0AAF"/>
    <w:rsid w:val="002F1E73"/>
    <w:rsid w:val="002F2E22"/>
    <w:rsid w:val="002F4BBD"/>
    <w:rsid w:val="002F4FAA"/>
    <w:rsid w:val="002F5057"/>
    <w:rsid w:val="002F59E1"/>
    <w:rsid w:val="002F5B5F"/>
    <w:rsid w:val="002F5C3B"/>
    <w:rsid w:val="002F60D4"/>
    <w:rsid w:val="002F62F6"/>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4407"/>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A2B"/>
    <w:rsid w:val="00313025"/>
    <w:rsid w:val="00313C72"/>
    <w:rsid w:val="00315B37"/>
    <w:rsid w:val="00315CE9"/>
    <w:rsid w:val="00315DBE"/>
    <w:rsid w:val="00315E07"/>
    <w:rsid w:val="00315F91"/>
    <w:rsid w:val="00316077"/>
    <w:rsid w:val="00316A79"/>
    <w:rsid w:val="00316A99"/>
    <w:rsid w:val="00316BC4"/>
    <w:rsid w:val="00317A1E"/>
    <w:rsid w:val="00317C3D"/>
    <w:rsid w:val="00317EEB"/>
    <w:rsid w:val="003206CA"/>
    <w:rsid w:val="0032080E"/>
    <w:rsid w:val="00320A15"/>
    <w:rsid w:val="00320BCB"/>
    <w:rsid w:val="0032159D"/>
    <w:rsid w:val="00321B5F"/>
    <w:rsid w:val="00321CA1"/>
    <w:rsid w:val="00321E40"/>
    <w:rsid w:val="003222F7"/>
    <w:rsid w:val="003224C6"/>
    <w:rsid w:val="003227B1"/>
    <w:rsid w:val="003229AD"/>
    <w:rsid w:val="00322DDD"/>
    <w:rsid w:val="00322E26"/>
    <w:rsid w:val="00323BF8"/>
    <w:rsid w:val="0032442C"/>
    <w:rsid w:val="003248D7"/>
    <w:rsid w:val="0032540A"/>
    <w:rsid w:val="00326592"/>
    <w:rsid w:val="003268A3"/>
    <w:rsid w:val="00327A67"/>
    <w:rsid w:val="00330196"/>
    <w:rsid w:val="0033186E"/>
    <w:rsid w:val="00331920"/>
    <w:rsid w:val="00331A42"/>
    <w:rsid w:val="0033200F"/>
    <w:rsid w:val="00332717"/>
    <w:rsid w:val="00332AA1"/>
    <w:rsid w:val="00332B8F"/>
    <w:rsid w:val="00333302"/>
    <w:rsid w:val="00333463"/>
    <w:rsid w:val="0033346A"/>
    <w:rsid w:val="00333F00"/>
    <w:rsid w:val="0033430A"/>
    <w:rsid w:val="00334B8A"/>
    <w:rsid w:val="00334E45"/>
    <w:rsid w:val="003359DD"/>
    <w:rsid w:val="00335A1C"/>
    <w:rsid w:val="00335B50"/>
    <w:rsid w:val="00336119"/>
    <w:rsid w:val="00336C6E"/>
    <w:rsid w:val="0033765B"/>
    <w:rsid w:val="0033788B"/>
    <w:rsid w:val="00337E98"/>
    <w:rsid w:val="00340704"/>
    <w:rsid w:val="00340BC5"/>
    <w:rsid w:val="00340D13"/>
    <w:rsid w:val="003414A3"/>
    <w:rsid w:val="00341538"/>
    <w:rsid w:val="003416B4"/>
    <w:rsid w:val="003418ED"/>
    <w:rsid w:val="00341C71"/>
    <w:rsid w:val="00341CF7"/>
    <w:rsid w:val="00341D63"/>
    <w:rsid w:val="00341E3A"/>
    <w:rsid w:val="003421D0"/>
    <w:rsid w:val="003425B9"/>
    <w:rsid w:val="0034268C"/>
    <w:rsid w:val="0034299D"/>
    <w:rsid w:val="003432DE"/>
    <w:rsid w:val="00343418"/>
    <w:rsid w:val="00344679"/>
    <w:rsid w:val="00345165"/>
    <w:rsid w:val="003452FA"/>
    <w:rsid w:val="00345569"/>
    <w:rsid w:val="00345EEA"/>
    <w:rsid w:val="00346016"/>
    <w:rsid w:val="0034621A"/>
    <w:rsid w:val="00347671"/>
    <w:rsid w:val="0034769C"/>
    <w:rsid w:val="00347D59"/>
    <w:rsid w:val="003500FF"/>
    <w:rsid w:val="00350815"/>
    <w:rsid w:val="0035086F"/>
    <w:rsid w:val="00350903"/>
    <w:rsid w:val="003509A0"/>
    <w:rsid w:val="00351287"/>
    <w:rsid w:val="00351538"/>
    <w:rsid w:val="003515AC"/>
    <w:rsid w:val="003516E7"/>
    <w:rsid w:val="003525CA"/>
    <w:rsid w:val="00352668"/>
    <w:rsid w:val="00353256"/>
    <w:rsid w:val="0035333D"/>
    <w:rsid w:val="00353C0E"/>
    <w:rsid w:val="00353FAA"/>
    <w:rsid w:val="00354883"/>
    <w:rsid w:val="0035558C"/>
    <w:rsid w:val="0035581C"/>
    <w:rsid w:val="00355A34"/>
    <w:rsid w:val="00356148"/>
    <w:rsid w:val="00356408"/>
    <w:rsid w:val="0035641A"/>
    <w:rsid w:val="003573F2"/>
    <w:rsid w:val="00360B9C"/>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786"/>
    <w:rsid w:val="00364884"/>
    <w:rsid w:val="00364D96"/>
    <w:rsid w:val="003652D6"/>
    <w:rsid w:val="00365415"/>
    <w:rsid w:val="00365D1E"/>
    <w:rsid w:val="00366B0C"/>
    <w:rsid w:val="00366F2D"/>
    <w:rsid w:val="00367E44"/>
    <w:rsid w:val="00367F97"/>
    <w:rsid w:val="00370251"/>
    <w:rsid w:val="003709A3"/>
    <w:rsid w:val="0037130E"/>
    <w:rsid w:val="003713CA"/>
    <w:rsid w:val="00371AD0"/>
    <w:rsid w:val="00371B42"/>
    <w:rsid w:val="00371CB6"/>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768D6"/>
    <w:rsid w:val="00380BF9"/>
    <w:rsid w:val="00381183"/>
    <w:rsid w:val="0038188C"/>
    <w:rsid w:val="00382563"/>
    <w:rsid w:val="00382B4F"/>
    <w:rsid w:val="00383949"/>
    <w:rsid w:val="0038443A"/>
    <w:rsid w:val="00384B0F"/>
    <w:rsid w:val="0038503F"/>
    <w:rsid w:val="0038574C"/>
    <w:rsid w:val="003857C6"/>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2AB9"/>
    <w:rsid w:val="00392BB6"/>
    <w:rsid w:val="00393505"/>
    <w:rsid w:val="0039369C"/>
    <w:rsid w:val="00393DB6"/>
    <w:rsid w:val="00394589"/>
    <w:rsid w:val="00394C4E"/>
    <w:rsid w:val="00394D31"/>
    <w:rsid w:val="00394D90"/>
    <w:rsid w:val="00395932"/>
    <w:rsid w:val="0039603A"/>
    <w:rsid w:val="00396196"/>
    <w:rsid w:val="00396BCD"/>
    <w:rsid w:val="00397266"/>
    <w:rsid w:val="00397269"/>
    <w:rsid w:val="003976D0"/>
    <w:rsid w:val="003A0396"/>
    <w:rsid w:val="003A077F"/>
    <w:rsid w:val="003A08D3"/>
    <w:rsid w:val="003A09AE"/>
    <w:rsid w:val="003A0ECB"/>
    <w:rsid w:val="003A1462"/>
    <w:rsid w:val="003A160C"/>
    <w:rsid w:val="003A1653"/>
    <w:rsid w:val="003A2274"/>
    <w:rsid w:val="003A2447"/>
    <w:rsid w:val="003A2686"/>
    <w:rsid w:val="003A33DC"/>
    <w:rsid w:val="003A36D3"/>
    <w:rsid w:val="003A3CB9"/>
    <w:rsid w:val="003A44EA"/>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5516"/>
    <w:rsid w:val="003B66D2"/>
    <w:rsid w:val="003B693D"/>
    <w:rsid w:val="003C02BB"/>
    <w:rsid w:val="003C1564"/>
    <w:rsid w:val="003C22F8"/>
    <w:rsid w:val="003C26BE"/>
    <w:rsid w:val="003C298E"/>
    <w:rsid w:val="003C2DE0"/>
    <w:rsid w:val="003C2E8D"/>
    <w:rsid w:val="003C329E"/>
    <w:rsid w:val="003C32F9"/>
    <w:rsid w:val="003C3D9F"/>
    <w:rsid w:val="003C41C5"/>
    <w:rsid w:val="003C44F5"/>
    <w:rsid w:val="003C4BC8"/>
    <w:rsid w:val="003C6055"/>
    <w:rsid w:val="003C6125"/>
    <w:rsid w:val="003C6238"/>
    <w:rsid w:val="003C6596"/>
    <w:rsid w:val="003C66CD"/>
    <w:rsid w:val="003C6C39"/>
    <w:rsid w:val="003C707D"/>
    <w:rsid w:val="003C70A7"/>
    <w:rsid w:val="003C7602"/>
    <w:rsid w:val="003C7F3E"/>
    <w:rsid w:val="003D0362"/>
    <w:rsid w:val="003D1293"/>
    <w:rsid w:val="003D1296"/>
    <w:rsid w:val="003D14F1"/>
    <w:rsid w:val="003D161A"/>
    <w:rsid w:val="003D1E8B"/>
    <w:rsid w:val="003D2050"/>
    <w:rsid w:val="003D261D"/>
    <w:rsid w:val="003D26B3"/>
    <w:rsid w:val="003D2789"/>
    <w:rsid w:val="003D2BA5"/>
    <w:rsid w:val="003D2FC7"/>
    <w:rsid w:val="003D30C7"/>
    <w:rsid w:val="003D312B"/>
    <w:rsid w:val="003D375E"/>
    <w:rsid w:val="003D39FC"/>
    <w:rsid w:val="003D3AF4"/>
    <w:rsid w:val="003D4354"/>
    <w:rsid w:val="003D43E9"/>
    <w:rsid w:val="003D47C8"/>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AC7"/>
    <w:rsid w:val="003E3BEC"/>
    <w:rsid w:val="003E3C16"/>
    <w:rsid w:val="003E4330"/>
    <w:rsid w:val="003E4498"/>
    <w:rsid w:val="003E57C5"/>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E6E"/>
    <w:rsid w:val="003F300B"/>
    <w:rsid w:val="003F463E"/>
    <w:rsid w:val="003F4F9B"/>
    <w:rsid w:val="003F5211"/>
    <w:rsid w:val="003F59B1"/>
    <w:rsid w:val="003F66C5"/>
    <w:rsid w:val="003F6B16"/>
    <w:rsid w:val="003F6F97"/>
    <w:rsid w:val="003F7B15"/>
    <w:rsid w:val="003F7B84"/>
    <w:rsid w:val="00400196"/>
    <w:rsid w:val="00400243"/>
    <w:rsid w:val="00400560"/>
    <w:rsid w:val="00400A94"/>
    <w:rsid w:val="00400DD0"/>
    <w:rsid w:val="004012EA"/>
    <w:rsid w:val="0040174F"/>
    <w:rsid w:val="004019F6"/>
    <w:rsid w:val="00401A45"/>
    <w:rsid w:val="00401D80"/>
    <w:rsid w:val="00401E79"/>
    <w:rsid w:val="00402265"/>
    <w:rsid w:val="00402491"/>
    <w:rsid w:val="004026AC"/>
    <w:rsid w:val="00402783"/>
    <w:rsid w:val="004027F4"/>
    <w:rsid w:val="00403A79"/>
    <w:rsid w:val="004043DC"/>
    <w:rsid w:val="004046B3"/>
    <w:rsid w:val="004047C0"/>
    <w:rsid w:val="00404B01"/>
    <w:rsid w:val="00404E64"/>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138D"/>
    <w:rsid w:val="00412401"/>
    <w:rsid w:val="00412C38"/>
    <w:rsid w:val="00412CD7"/>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38F"/>
    <w:rsid w:val="0042411F"/>
    <w:rsid w:val="0042416A"/>
    <w:rsid w:val="004245C2"/>
    <w:rsid w:val="004247CB"/>
    <w:rsid w:val="00424931"/>
    <w:rsid w:val="00424FB5"/>
    <w:rsid w:val="00425AC3"/>
    <w:rsid w:val="00425EB7"/>
    <w:rsid w:val="00425F63"/>
    <w:rsid w:val="0042643D"/>
    <w:rsid w:val="00426C90"/>
    <w:rsid w:val="0042730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2E3"/>
    <w:rsid w:val="00443932"/>
    <w:rsid w:val="00443A78"/>
    <w:rsid w:val="00443AED"/>
    <w:rsid w:val="00443B52"/>
    <w:rsid w:val="00444136"/>
    <w:rsid w:val="00444408"/>
    <w:rsid w:val="00444EDF"/>
    <w:rsid w:val="00444F95"/>
    <w:rsid w:val="004456F3"/>
    <w:rsid w:val="00445F8A"/>
    <w:rsid w:val="00445FBF"/>
    <w:rsid w:val="00446124"/>
    <w:rsid w:val="004461B8"/>
    <w:rsid w:val="004467D5"/>
    <w:rsid w:val="00446B2F"/>
    <w:rsid w:val="00446F70"/>
    <w:rsid w:val="0044713E"/>
    <w:rsid w:val="00450161"/>
    <w:rsid w:val="0045072D"/>
    <w:rsid w:val="0045141B"/>
    <w:rsid w:val="00451605"/>
    <w:rsid w:val="004522D6"/>
    <w:rsid w:val="0045261E"/>
    <w:rsid w:val="00452CD0"/>
    <w:rsid w:val="00453664"/>
    <w:rsid w:val="004548A4"/>
    <w:rsid w:val="00454996"/>
    <w:rsid w:val="004549BD"/>
    <w:rsid w:val="00455031"/>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2F12"/>
    <w:rsid w:val="004638B6"/>
    <w:rsid w:val="004641C0"/>
    <w:rsid w:val="004643A4"/>
    <w:rsid w:val="004646AB"/>
    <w:rsid w:val="004648FE"/>
    <w:rsid w:val="004654F8"/>
    <w:rsid w:val="00465DA2"/>
    <w:rsid w:val="00466DE2"/>
    <w:rsid w:val="00467766"/>
    <w:rsid w:val="00467958"/>
    <w:rsid w:val="00467BC8"/>
    <w:rsid w:val="00467F10"/>
    <w:rsid w:val="00467FEA"/>
    <w:rsid w:val="004701E4"/>
    <w:rsid w:val="00470492"/>
    <w:rsid w:val="00470798"/>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096"/>
    <w:rsid w:val="00476D19"/>
    <w:rsid w:val="0047792D"/>
    <w:rsid w:val="004801D7"/>
    <w:rsid w:val="00480A9E"/>
    <w:rsid w:val="004811E4"/>
    <w:rsid w:val="004815FF"/>
    <w:rsid w:val="00481965"/>
    <w:rsid w:val="00482095"/>
    <w:rsid w:val="00482C97"/>
    <w:rsid w:val="00482E9D"/>
    <w:rsid w:val="0048316D"/>
    <w:rsid w:val="00483D01"/>
    <w:rsid w:val="00483DED"/>
    <w:rsid w:val="00483F2E"/>
    <w:rsid w:val="00483FC6"/>
    <w:rsid w:val="004842E9"/>
    <w:rsid w:val="00484F96"/>
    <w:rsid w:val="0048508B"/>
    <w:rsid w:val="00486351"/>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6EC1"/>
    <w:rsid w:val="004971A8"/>
    <w:rsid w:val="00497D0B"/>
    <w:rsid w:val="004A0280"/>
    <w:rsid w:val="004A19AF"/>
    <w:rsid w:val="004A1B7C"/>
    <w:rsid w:val="004A1C03"/>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1FE3"/>
    <w:rsid w:val="004C25B1"/>
    <w:rsid w:val="004C3B35"/>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5C27"/>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CA3"/>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3D70"/>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0E2C"/>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D"/>
    <w:rsid w:val="0052061F"/>
    <w:rsid w:val="00520B10"/>
    <w:rsid w:val="0052159B"/>
    <w:rsid w:val="005218B5"/>
    <w:rsid w:val="00521BDA"/>
    <w:rsid w:val="005223C7"/>
    <w:rsid w:val="00522955"/>
    <w:rsid w:val="00522B31"/>
    <w:rsid w:val="00522DC6"/>
    <w:rsid w:val="00523309"/>
    <w:rsid w:val="005237D3"/>
    <w:rsid w:val="0052413C"/>
    <w:rsid w:val="00524571"/>
    <w:rsid w:val="00525051"/>
    <w:rsid w:val="005252E9"/>
    <w:rsid w:val="0052568A"/>
    <w:rsid w:val="00525A91"/>
    <w:rsid w:val="00525AB1"/>
    <w:rsid w:val="00525CEE"/>
    <w:rsid w:val="00526564"/>
    <w:rsid w:val="00526ECD"/>
    <w:rsid w:val="0052757F"/>
    <w:rsid w:val="00527EFF"/>
    <w:rsid w:val="00531C10"/>
    <w:rsid w:val="005321E8"/>
    <w:rsid w:val="005335D2"/>
    <w:rsid w:val="00533D5C"/>
    <w:rsid w:val="0053407B"/>
    <w:rsid w:val="005346B0"/>
    <w:rsid w:val="005346EF"/>
    <w:rsid w:val="00535B97"/>
    <w:rsid w:val="00535BEF"/>
    <w:rsid w:val="00535DD7"/>
    <w:rsid w:val="005363AD"/>
    <w:rsid w:val="005364E1"/>
    <w:rsid w:val="005368B0"/>
    <w:rsid w:val="00537213"/>
    <w:rsid w:val="00537485"/>
    <w:rsid w:val="005375AB"/>
    <w:rsid w:val="0053780A"/>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6DDA"/>
    <w:rsid w:val="00557DF5"/>
    <w:rsid w:val="00557F59"/>
    <w:rsid w:val="005606FB"/>
    <w:rsid w:val="00560D6A"/>
    <w:rsid w:val="00561092"/>
    <w:rsid w:val="00561AE4"/>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7A8"/>
    <w:rsid w:val="00570D29"/>
    <w:rsid w:val="00570DB0"/>
    <w:rsid w:val="00571C82"/>
    <w:rsid w:val="005721CB"/>
    <w:rsid w:val="005727CB"/>
    <w:rsid w:val="00572866"/>
    <w:rsid w:val="005728A0"/>
    <w:rsid w:val="00572C79"/>
    <w:rsid w:val="00572D96"/>
    <w:rsid w:val="005737A1"/>
    <w:rsid w:val="005739DC"/>
    <w:rsid w:val="00573B07"/>
    <w:rsid w:val="00574067"/>
    <w:rsid w:val="00574251"/>
    <w:rsid w:val="00574EC6"/>
    <w:rsid w:val="00575B75"/>
    <w:rsid w:val="00575C6D"/>
    <w:rsid w:val="00576090"/>
    <w:rsid w:val="0057627D"/>
    <w:rsid w:val="00576617"/>
    <w:rsid w:val="0057697D"/>
    <w:rsid w:val="005769B4"/>
    <w:rsid w:val="005771D5"/>
    <w:rsid w:val="005773FD"/>
    <w:rsid w:val="005779AC"/>
    <w:rsid w:val="00580112"/>
    <w:rsid w:val="00580A46"/>
    <w:rsid w:val="00581566"/>
    <w:rsid w:val="00581816"/>
    <w:rsid w:val="0058214D"/>
    <w:rsid w:val="00582211"/>
    <w:rsid w:val="005838DB"/>
    <w:rsid w:val="00583C99"/>
    <w:rsid w:val="00584288"/>
    <w:rsid w:val="0058443B"/>
    <w:rsid w:val="005844B6"/>
    <w:rsid w:val="00584770"/>
    <w:rsid w:val="005847FE"/>
    <w:rsid w:val="00586F93"/>
    <w:rsid w:val="00587A51"/>
    <w:rsid w:val="00587C84"/>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3227"/>
    <w:rsid w:val="005A34D5"/>
    <w:rsid w:val="005A35C1"/>
    <w:rsid w:val="005A389C"/>
    <w:rsid w:val="005A38F7"/>
    <w:rsid w:val="005A39FC"/>
    <w:rsid w:val="005A4847"/>
    <w:rsid w:val="005A5321"/>
    <w:rsid w:val="005A6E41"/>
    <w:rsid w:val="005A799D"/>
    <w:rsid w:val="005A79E9"/>
    <w:rsid w:val="005A7E92"/>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37B"/>
    <w:rsid w:val="005B76B8"/>
    <w:rsid w:val="005C0961"/>
    <w:rsid w:val="005C2340"/>
    <w:rsid w:val="005C2D3C"/>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0C8"/>
    <w:rsid w:val="005D5698"/>
    <w:rsid w:val="005D64F9"/>
    <w:rsid w:val="005D70A9"/>
    <w:rsid w:val="005D7377"/>
    <w:rsid w:val="005E0428"/>
    <w:rsid w:val="005E139D"/>
    <w:rsid w:val="005E1E23"/>
    <w:rsid w:val="005E207E"/>
    <w:rsid w:val="005E25AC"/>
    <w:rsid w:val="005E2C44"/>
    <w:rsid w:val="005E2DF1"/>
    <w:rsid w:val="005E2F6A"/>
    <w:rsid w:val="005E30D3"/>
    <w:rsid w:val="005E316D"/>
    <w:rsid w:val="005E3958"/>
    <w:rsid w:val="005E39B3"/>
    <w:rsid w:val="005E3A2F"/>
    <w:rsid w:val="005E3E81"/>
    <w:rsid w:val="005E41ED"/>
    <w:rsid w:val="005E4E41"/>
    <w:rsid w:val="005E6175"/>
    <w:rsid w:val="005E6478"/>
    <w:rsid w:val="005E66C8"/>
    <w:rsid w:val="005E67F5"/>
    <w:rsid w:val="005E6CD8"/>
    <w:rsid w:val="005E715B"/>
    <w:rsid w:val="005E7736"/>
    <w:rsid w:val="005E77C1"/>
    <w:rsid w:val="005E7D12"/>
    <w:rsid w:val="005F10B7"/>
    <w:rsid w:val="005F1F7B"/>
    <w:rsid w:val="005F22FB"/>
    <w:rsid w:val="005F2915"/>
    <w:rsid w:val="005F3E76"/>
    <w:rsid w:val="005F4B37"/>
    <w:rsid w:val="005F4DD7"/>
    <w:rsid w:val="005F4FE2"/>
    <w:rsid w:val="005F6233"/>
    <w:rsid w:val="005F67A0"/>
    <w:rsid w:val="005F7026"/>
    <w:rsid w:val="005F7302"/>
    <w:rsid w:val="005F7448"/>
    <w:rsid w:val="00600778"/>
    <w:rsid w:val="006011A9"/>
    <w:rsid w:val="006014AE"/>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17C89"/>
    <w:rsid w:val="00620582"/>
    <w:rsid w:val="006217E3"/>
    <w:rsid w:val="00622210"/>
    <w:rsid w:val="006223D1"/>
    <w:rsid w:val="00622D02"/>
    <w:rsid w:val="00623E38"/>
    <w:rsid w:val="00623FD6"/>
    <w:rsid w:val="006243B6"/>
    <w:rsid w:val="00624C36"/>
    <w:rsid w:val="00625207"/>
    <w:rsid w:val="0062587D"/>
    <w:rsid w:val="006264A7"/>
    <w:rsid w:val="00626975"/>
    <w:rsid w:val="00626B74"/>
    <w:rsid w:val="00626E92"/>
    <w:rsid w:val="00626EAB"/>
    <w:rsid w:val="0062753C"/>
    <w:rsid w:val="00627B14"/>
    <w:rsid w:val="00630857"/>
    <w:rsid w:val="00630EDF"/>
    <w:rsid w:val="006315E1"/>
    <w:rsid w:val="0063227B"/>
    <w:rsid w:val="00632CA9"/>
    <w:rsid w:val="0063329B"/>
    <w:rsid w:val="00633E25"/>
    <w:rsid w:val="00634490"/>
    <w:rsid w:val="00634A9E"/>
    <w:rsid w:val="00634B0E"/>
    <w:rsid w:val="00634D6F"/>
    <w:rsid w:val="00634ECC"/>
    <w:rsid w:val="00635289"/>
    <w:rsid w:val="00635584"/>
    <w:rsid w:val="00635870"/>
    <w:rsid w:val="00635926"/>
    <w:rsid w:val="00635F8C"/>
    <w:rsid w:val="00636271"/>
    <w:rsid w:val="0063631E"/>
    <w:rsid w:val="0063659B"/>
    <w:rsid w:val="006365D7"/>
    <w:rsid w:val="0063674B"/>
    <w:rsid w:val="006369CE"/>
    <w:rsid w:val="00637971"/>
    <w:rsid w:val="00637F36"/>
    <w:rsid w:val="006403E3"/>
    <w:rsid w:val="0064128D"/>
    <w:rsid w:val="006412D7"/>
    <w:rsid w:val="00641692"/>
    <w:rsid w:val="006418AA"/>
    <w:rsid w:val="00642169"/>
    <w:rsid w:val="00643DA9"/>
    <w:rsid w:val="0064425A"/>
    <w:rsid w:val="0064482E"/>
    <w:rsid w:val="0064490E"/>
    <w:rsid w:val="00644CA2"/>
    <w:rsid w:val="00644F4C"/>
    <w:rsid w:val="00644F5D"/>
    <w:rsid w:val="00645C42"/>
    <w:rsid w:val="006460A1"/>
    <w:rsid w:val="006471CE"/>
    <w:rsid w:val="00650048"/>
    <w:rsid w:val="00650699"/>
    <w:rsid w:val="00650A5B"/>
    <w:rsid w:val="00650BA1"/>
    <w:rsid w:val="00651B52"/>
    <w:rsid w:val="00651E80"/>
    <w:rsid w:val="0065203E"/>
    <w:rsid w:val="0065211E"/>
    <w:rsid w:val="0065218A"/>
    <w:rsid w:val="00652480"/>
    <w:rsid w:val="00652E8B"/>
    <w:rsid w:val="00653037"/>
    <w:rsid w:val="0065356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25C7"/>
    <w:rsid w:val="00662C8B"/>
    <w:rsid w:val="00663065"/>
    <w:rsid w:val="006638C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D2A"/>
    <w:rsid w:val="00670F29"/>
    <w:rsid w:val="006712E6"/>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3942"/>
    <w:rsid w:val="00683FD6"/>
    <w:rsid w:val="00684088"/>
    <w:rsid w:val="00684247"/>
    <w:rsid w:val="006844FE"/>
    <w:rsid w:val="00684C74"/>
    <w:rsid w:val="00684D41"/>
    <w:rsid w:val="00685605"/>
    <w:rsid w:val="00685ECE"/>
    <w:rsid w:val="0068612F"/>
    <w:rsid w:val="006871D4"/>
    <w:rsid w:val="00687BC6"/>
    <w:rsid w:val="00687FDC"/>
    <w:rsid w:val="0069063F"/>
    <w:rsid w:val="006907C2"/>
    <w:rsid w:val="00691299"/>
    <w:rsid w:val="00691C40"/>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8E6"/>
    <w:rsid w:val="00697DE0"/>
    <w:rsid w:val="00697F18"/>
    <w:rsid w:val="006A0622"/>
    <w:rsid w:val="006A09F5"/>
    <w:rsid w:val="006A0F59"/>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155F"/>
    <w:rsid w:val="006B2B79"/>
    <w:rsid w:val="006B355D"/>
    <w:rsid w:val="006B379F"/>
    <w:rsid w:val="006B4255"/>
    <w:rsid w:val="006B4330"/>
    <w:rsid w:val="006B4DD8"/>
    <w:rsid w:val="006B4F5D"/>
    <w:rsid w:val="006B51B9"/>
    <w:rsid w:val="006B7237"/>
    <w:rsid w:val="006B7A80"/>
    <w:rsid w:val="006B7BCD"/>
    <w:rsid w:val="006B7DD0"/>
    <w:rsid w:val="006C0920"/>
    <w:rsid w:val="006C13C4"/>
    <w:rsid w:val="006C15BB"/>
    <w:rsid w:val="006C1670"/>
    <w:rsid w:val="006C1A4B"/>
    <w:rsid w:val="006C227E"/>
    <w:rsid w:val="006C25B6"/>
    <w:rsid w:val="006C25D3"/>
    <w:rsid w:val="006C32DB"/>
    <w:rsid w:val="006C350F"/>
    <w:rsid w:val="006C3658"/>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1EA0"/>
    <w:rsid w:val="006D2D1E"/>
    <w:rsid w:val="006D2D86"/>
    <w:rsid w:val="006D3226"/>
    <w:rsid w:val="006D384A"/>
    <w:rsid w:val="006D446D"/>
    <w:rsid w:val="006D49B2"/>
    <w:rsid w:val="006D4A20"/>
    <w:rsid w:val="006D4E58"/>
    <w:rsid w:val="006D57DB"/>
    <w:rsid w:val="006D6915"/>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139"/>
    <w:rsid w:val="006E6955"/>
    <w:rsid w:val="006E6E9F"/>
    <w:rsid w:val="006E7032"/>
    <w:rsid w:val="006E7B9F"/>
    <w:rsid w:val="006F072D"/>
    <w:rsid w:val="006F07FD"/>
    <w:rsid w:val="006F0800"/>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23E1"/>
    <w:rsid w:val="00712626"/>
    <w:rsid w:val="00712AC4"/>
    <w:rsid w:val="00712CCD"/>
    <w:rsid w:val="00712E03"/>
    <w:rsid w:val="007145E4"/>
    <w:rsid w:val="00714AF9"/>
    <w:rsid w:val="00714BFF"/>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638"/>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126"/>
    <w:rsid w:val="00740749"/>
    <w:rsid w:val="00740BD2"/>
    <w:rsid w:val="00740E34"/>
    <w:rsid w:val="00740E6F"/>
    <w:rsid w:val="0074125D"/>
    <w:rsid w:val="00741517"/>
    <w:rsid w:val="007416A2"/>
    <w:rsid w:val="007416D8"/>
    <w:rsid w:val="00741752"/>
    <w:rsid w:val="007417BC"/>
    <w:rsid w:val="00741BBD"/>
    <w:rsid w:val="007423BF"/>
    <w:rsid w:val="007429BB"/>
    <w:rsid w:val="00742A2A"/>
    <w:rsid w:val="00742AD2"/>
    <w:rsid w:val="00742E7C"/>
    <w:rsid w:val="007435A8"/>
    <w:rsid w:val="00743699"/>
    <w:rsid w:val="00743734"/>
    <w:rsid w:val="00744776"/>
    <w:rsid w:val="00744BB3"/>
    <w:rsid w:val="0074589C"/>
    <w:rsid w:val="007465C3"/>
    <w:rsid w:val="007467D2"/>
    <w:rsid w:val="00746DA0"/>
    <w:rsid w:val="00746E5C"/>
    <w:rsid w:val="00746FDC"/>
    <w:rsid w:val="00747161"/>
    <w:rsid w:val="0074732E"/>
    <w:rsid w:val="00750B4A"/>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695"/>
    <w:rsid w:val="0076278D"/>
    <w:rsid w:val="00762A14"/>
    <w:rsid w:val="00762D51"/>
    <w:rsid w:val="007630DD"/>
    <w:rsid w:val="0076352B"/>
    <w:rsid w:val="007641C7"/>
    <w:rsid w:val="00764646"/>
    <w:rsid w:val="00764DB4"/>
    <w:rsid w:val="00764E05"/>
    <w:rsid w:val="00765015"/>
    <w:rsid w:val="00765979"/>
    <w:rsid w:val="00765F8F"/>
    <w:rsid w:val="00766A9A"/>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2DC6"/>
    <w:rsid w:val="007743EC"/>
    <w:rsid w:val="00774B7C"/>
    <w:rsid w:val="00774C8B"/>
    <w:rsid w:val="00775714"/>
    <w:rsid w:val="007758AD"/>
    <w:rsid w:val="00775DAA"/>
    <w:rsid w:val="007760E3"/>
    <w:rsid w:val="0077671B"/>
    <w:rsid w:val="00776B78"/>
    <w:rsid w:val="00776DEF"/>
    <w:rsid w:val="007771EE"/>
    <w:rsid w:val="007774F9"/>
    <w:rsid w:val="0078011B"/>
    <w:rsid w:val="0078020C"/>
    <w:rsid w:val="00780610"/>
    <w:rsid w:val="00780AAD"/>
    <w:rsid w:val="00780AED"/>
    <w:rsid w:val="00780B29"/>
    <w:rsid w:val="00780B52"/>
    <w:rsid w:val="007815AD"/>
    <w:rsid w:val="00782345"/>
    <w:rsid w:val="00782360"/>
    <w:rsid w:val="0078276F"/>
    <w:rsid w:val="0078285A"/>
    <w:rsid w:val="0078331B"/>
    <w:rsid w:val="007837CF"/>
    <w:rsid w:val="00783810"/>
    <w:rsid w:val="00783814"/>
    <w:rsid w:val="00783F3F"/>
    <w:rsid w:val="007840A3"/>
    <w:rsid w:val="00784E80"/>
    <w:rsid w:val="00785230"/>
    <w:rsid w:val="0078566D"/>
    <w:rsid w:val="00785C2F"/>
    <w:rsid w:val="00785CDD"/>
    <w:rsid w:val="00785EF9"/>
    <w:rsid w:val="00786094"/>
    <w:rsid w:val="00787035"/>
    <w:rsid w:val="00787DF8"/>
    <w:rsid w:val="00787F92"/>
    <w:rsid w:val="0079005C"/>
    <w:rsid w:val="00790090"/>
    <w:rsid w:val="0079118A"/>
    <w:rsid w:val="007916EF"/>
    <w:rsid w:val="00791C7D"/>
    <w:rsid w:val="00791CE5"/>
    <w:rsid w:val="00791D17"/>
    <w:rsid w:val="00791E99"/>
    <w:rsid w:val="0079228A"/>
    <w:rsid w:val="007929CF"/>
    <w:rsid w:val="00793139"/>
    <w:rsid w:val="007934E0"/>
    <w:rsid w:val="00793CA3"/>
    <w:rsid w:val="00793CED"/>
    <w:rsid w:val="0079420D"/>
    <w:rsid w:val="0079485A"/>
    <w:rsid w:val="007949EC"/>
    <w:rsid w:val="00794AF2"/>
    <w:rsid w:val="007952F8"/>
    <w:rsid w:val="007954CA"/>
    <w:rsid w:val="007958FA"/>
    <w:rsid w:val="00797123"/>
    <w:rsid w:val="00797ABF"/>
    <w:rsid w:val="00797D51"/>
    <w:rsid w:val="00797FF6"/>
    <w:rsid w:val="007A0275"/>
    <w:rsid w:val="007A0BFC"/>
    <w:rsid w:val="007A0D53"/>
    <w:rsid w:val="007A25FC"/>
    <w:rsid w:val="007A268E"/>
    <w:rsid w:val="007A2B65"/>
    <w:rsid w:val="007A2D3C"/>
    <w:rsid w:val="007A38F0"/>
    <w:rsid w:val="007A3E39"/>
    <w:rsid w:val="007A4398"/>
    <w:rsid w:val="007A46D5"/>
    <w:rsid w:val="007A47CB"/>
    <w:rsid w:val="007A4C93"/>
    <w:rsid w:val="007A4EF0"/>
    <w:rsid w:val="007A5C30"/>
    <w:rsid w:val="007A5F96"/>
    <w:rsid w:val="007A63E6"/>
    <w:rsid w:val="007A67A9"/>
    <w:rsid w:val="007A696C"/>
    <w:rsid w:val="007B0002"/>
    <w:rsid w:val="007B010B"/>
    <w:rsid w:val="007B01DE"/>
    <w:rsid w:val="007B035B"/>
    <w:rsid w:val="007B0503"/>
    <w:rsid w:val="007B106F"/>
    <w:rsid w:val="007B1A78"/>
    <w:rsid w:val="007B1AA0"/>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800"/>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1223"/>
    <w:rsid w:val="007E31C1"/>
    <w:rsid w:val="007E39C0"/>
    <w:rsid w:val="007E3AEE"/>
    <w:rsid w:val="007E3FE6"/>
    <w:rsid w:val="007E4260"/>
    <w:rsid w:val="007E45AD"/>
    <w:rsid w:val="007E460A"/>
    <w:rsid w:val="007E511F"/>
    <w:rsid w:val="007E5469"/>
    <w:rsid w:val="007E5D21"/>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4005"/>
    <w:rsid w:val="007F48E5"/>
    <w:rsid w:val="007F5776"/>
    <w:rsid w:val="007F57D7"/>
    <w:rsid w:val="007F5FF4"/>
    <w:rsid w:val="0080074F"/>
    <w:rsid w:val="00800F2A"/>
    <w:rsid w:val="008010C3"/>
    <w:rsid w:val="008018BC"/>
    <w:rsid w:val="00801901"/>
    <w:rsid w:val="00801E3E"/>
    <w:rsid w:val="00802345"/>
    <w:rsid w:val="00802774"/>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78C"/>
    <w:rsid w:val="00812A17"/>
    <w:rsid w:val="00813840"/>
    <w:rsid w:val="00813A37"/>
    <w:rsid w:val="00813F13"/>
    <w:rsid w:val="00813F40"/>
    <w:rsid w:val="00814A1D"/>
    <w:rsid w:val="008150C3"/>
    <w:rsid w:val="00815C44"/>
    <w:rsid w:val="00815C89"/>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5DF"/>
    <w:rsid w:val="00823D73"/>
    <w:rsid w:val="00823DF5"/>
    <w:rsid w:val="008245EF"/>
    <w:rsid w:val="0082494E"/>
    <w:rsid w:val="0082495E"/>
    <w:rsid w:val="00825B11"/>
    <w:rsid w:val="0082636F"/>
    <w:rsid w:val="008264DC"/>
    <w:rsid w:val="00827129"/>
    <w:rsid w:val="00827208"/>
    <w:rsid w:val="00827873"/>
    <w:rsid w:val="00827B02"/>
    <w:rsid w:val="00827CAD"/>
    <w:rsid w:val="00830C04"/>
    <w:rsid w:val="00831C84"/>
    <w:rsid w:val="00833478"/>
    <w:rsid w:val="008338CA"/>
    <w:rsid w:val="00833B56"/>
    <w:rsid w:val="00833C16"/>
    <w:rsid w:val="00833D05"/>
    <w:rsid w:val="00833E2E"/>
    <w:rsid w:val="00834319"/>
    <w:rsid w:val="00834FB8"/>
    <w:rsid w:val="008353F0"/>
    <w:rsid w:val="00835998"/>
    <w:rsid w:val="008359BD"/>
    <w:rsid w:val="00835CC5"/>
    <w:rsid w:val="00835F54"/>
    <w:rsid w:val="00836251"/>
    <w:rsid w:val="00836C59"/>
    <w:rsid w:val="00836D53"/>
    <w:rsid w:val="00836E88"/>
    <w:rsid w:val="00837384"/>
    <w:rsid w:val="0083741A"/>
    <w:rsid w:val="008374D2"/>
    <w:rsid w:val="0083779F"/>
    <w:rsid w:val="00837856"/>
    <w:rsid w:val="0083799A"/>
    <w:rsid w:val="00837A1E"/>
    <w:rsid w:val="008402EC"/>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47688"/>
    <w:rsid w:val="00850451"/>
    <w:rsid w:val="008505F7"/>
    <w:rsid w:val="00850F39"/>
    <w:rsid w:val="008514E7"/>
    <w:rsid w:val="008520A4"/>
    <w:rsid w:val="008521CB"/>
    <w:rsid w:val="008524F0"/>
    <w:rsid w:val="008525FB"/>
    <w:rsid w:val="00852660"/>
    <w:rsid w:val="00852A26"/>
    <w:rsid w:val="00852A7F"/>
    <w:rsid w:val="00852BB3"/>
    <w:rsid w:val="00852CC6"/>
    <w:rsid w:val="00853176"/>
    <w:rsid w:val="00853674"/>
    <w:rsid w:val="00854089"/>
    <w:rsid w:val="00854D72"/>
    <w:rsid w:val="0085504E"/>
    <w:rsid w:val="00855305"/>
    <w:rsid w:val="00855922"/>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358"/>
    <w:rsid w:val="00865F2C"/>
    <w:rsid w:val="00866543"/>
    <w:rsid w:val="00866839"/>
    <w:rsid w:val="00866922"/>
    <w:rsid w:val="00866954"/>
    <w:rsid w:val="00866E4F"/>
    <w:rsid w:val="0086779A"/>
    <w:rsid w:val="00867CD5"/>
    <w:rsid w:val="00867DC1"/>
    <w:rsid w:val="00867F70"/>
    <w:rsid w:val="00870330"/>
    <w:rsid w:val="00870DF8"/>
    <w:rsid w:val="008710AC"/>
    <w:rsid w:val="008713F8"/>
    <w:rsid w:val="008722C0"/>
    <w:rsid w:val="008728C7"/>
    <w:rsid w:val="0087305D"/>
    <w:rsid w:val="008731B9"/>
    <w:rsid w:val="00873ACE"/>
    <w:rsid w:val="00874077"/>
    <w:rsid w:val="00874478"/>
    <w:rsid w:val="00874600"/>
    <w:rsid w:val="00875A70"/>
    <w:rsid w:val="00876509"/>
    <w:rsid w:val="00876684"/>
    <w:rsid w:val="00876786"/>
    <w:rsid w:val="00876895"/>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9F8"/>
    <w:rsid w:val="00884B8F"/>
    <w:rsid w:val="00884C90"/>
    <w:rsid w:val="00885672"/>
    <w:rsid w:val="00885999"/>
    <w:rsid w:val="00885BD4"/>
    <w:rsid w:val="00885FA7"/>
    <w:rsid w:val="008867FC"/>
    <w:rsid w:val="00886918"/>
    <w:rsid w:val="00886E5F"/>
    <w:rsid w:val="00886FB8"/>
    <w:rsid w:val="00887A41"/>
    <w:rsid w:val="0089138B"/>
    <w:rsid w:val="008913B5"/>
    <w:rsid w:val="008919EC"/>
    <w:rsid w:val="00891EF7"/>
    <w:rsid w:val="008923F4"/>
    <w:rsid w:val="00892413"/>
    <w:rsid w:val="00892953"/>
    <w:rsid w:val="00892F31"/>
    <w:rsid w:val="00893135"/>
    <w:rsid w:val="00894441"/>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A6C1E"/>
    <w:rsid w:val="008B077A"/>
    <w:rsid w:val="008B0D5B"/>
    <w:rsid w:val="008B0F0E"/>
    <w:rsid w:val="008B1984"/>
    <w:rsid w:val="008B20D2"/>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377"/>
    <w:rsid w:val="008B6B6A"/>
    <w:rsid w:val="008B6D0E"/>
    <w:rsid w:val="008B7D2E"/>
    <w:rsid w:val="008C045E"/>
    <w:rsid w:val="008C138D"/>
    <w:rsid w:val="008C139C"/>
    <w:rsid w:val="008C1F05"/>
    <w:rsid w:val="008C25ED"/>
    <w:rsid w:val="008C2904"/>
    <w:rsid w:val="008C376D"/>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DCC"/>
    <w:rsid w:val="008D202E"/>
    <w:rsid w:val="008D26AB"/>
    <w:rsid w:val="008D2E88"/>
    <w:rsid w:val="008D2F47"/>
    <w:rsid w:val="008D2FE1"/>
    <w:rsid w:val="008D314D"/>
    <w:rsid w:val="008D36F6"/>
    <w:rsid w:val="008D388F"/>
    <w:rsid w:val="008D391F"/>
    <w:rsid w:val="008D3C65"/>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082"/>
    <w:rsid w:val="008E0250"/>
    <w:rsid w:val="008E0AB5"/>
    <w:rsid w:val="008E1ADE"/>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081"/>
    <w:rsid w:val="00905858"/>
    <w:rsid w:val="00905EC7"/>
    <w:rsid w:val="009063EB"/>
    <w:rsid w:val="00906DAF"/>
    <w:rsid w:val="00910A71"/>
    <w:rsid w:val="00911206"/>
    <w:rsid w:val="0091135F"/>
    <w:rsid w:val="009118BC"/>
    <w:rsid w:val="00912186"/>
    <w:rsid w:val="009127E1"/>
    <w:rsid w:val="0091321A"/>
    <w:rsid w:val="00913495"/>
    <w:rsid w:val="0091364E"/>
    <w:rsid w:val="00914576"/>
    <w:rsid w:val="009150FE"/>
    <w:rsid w:val="009158E7"/>
    <w:rsid w:val="0091723B"/>
    <w:rsid w:val="00920520"/>
    <w:rsid w:val="00920642"/>
    <w:rsid w:val="00920B15"/>
    <w:rsid w:val="00920ECD"/>
    <w:rsid w:val="009218BC"/>
    <w:rsid w:val="00921D8C"/>
    <w:rsid w:val="009226B2"/>
    <w:rsid w:val="00922DFE"/>
    <w:rsid w:val="009230FE"/>
    <w:rsid w:val="00923143"/>
    <w:rsid w:val="00923AEA"/>
    <w:rsid w:val="00923C5E"/>
    <w:rsid w:val="00924312"/>
    <w:rsid w:val="00924350"/>
    <w:rsid w:val="00924388"/>
    <w:rsid w:val="00924EE1"/>
    <w:rsid w:val="009258AB"/>
    <w:rsid w:val="00926ED5"/>
    <w:rsid w:val="0092728A"/>
    <w:rsid w:val="0092778C"/>
    <w:rsid w:val="00930A53"/>
    <w:rsid w:val="00930D5C"/>
    <w:rsid w:val="00930F85"/>
    <w:rsid w:val="00931567"/>
    <w:rsid w:val="00931A13"/>
    <w:rsid w:val="00931D21"/>
    <w:rsid w:val="00931E2A"/>
    <w:rsid w:val="00932831"/>
    <w:rsid w:val="00932AF9"/>
    <w:rsid w:val="0093344A"/>
    <w:rsid w:val="00933560"/>
    <w:rsid w:val="00934604"/>
    <w:rsid w:val="009352D5"/>
    <w:rsid w:val="009354F9"/>
    <w:rsid w:val="00935A35"/>
    <w:rsid w:val="00935AE2"/>
    <w:rsid w:val="0093611D"/>
    <w:rsid w:val="009367B4"/>
    <w:rsid w:val="0093715B"/>
    <w:rsid w:val="00937418"/>
    <w:rsid w:val="00937815"/>
    <w:rsid w:val="00937EB2"/>
    <w:rsid w:val="009405D9"/>
    <w:rsid w:val="009408DB"/>
    <w:rsid w:val="00941B9E"/>
    <w:rsid w:val="00941D61"/>
    <w:rsid w:val="00941E4F"/>
    <w:rsid w:val="0094239C"/>
    <w:rsid w:val="009425BF"/>
    <w:rsid w:val="00942ADB"/>
    <w:rsid w:val="00943DD6"/>
    <w:rsid w:val="00944319"/>
    <w:rsid w:val="00944CEC"/>
    <w:rsid w:val="00945586"/>
    <w:rsid w:val="0094584D"/>
    <w:rsid w:val="00945B12"/>
    <w:rsid w:val="00945B53"/>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121"/>
    <w:rsid w:val="0095585E"/>
    <w:rsid w:val="0095609D"/>
    <w:rsid w:val="009563A3"/>
    <w:rsid w:val="00956630"/>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5D2F"/>
    <w:rsid w:val="00966025"/>
    <w:rsid w:val="0096690C"/>
    <w:rsid w:val="00966D34"/>
    <w:rsid w:val="009670DA"/>
    <w:rsid w:val="00967632"/>
    <w:rsid w:val="00967A04"/>
    <w:rsid w:val="00967C35"/>
    <w:rsid w:val="00970C4B"/>
    <w:rsid w:val="009711F5"/>
    <w:rsid w:val="0097180E"/>
    <w:rsid w:val="00972289"/>
    <w:rsid w:val="0097260A"/>
    <w:rsid w:val="009732E1"/>
    <w:rsid w:val="009736EE"/>
    <w:rsid w:val="00973B43"/>
    <w:rsid w:val="009741F8"/>
    <w:rsid w:val="00974B0E"/>
    <w:rsid w:val="00974FA7"/>
    <w:rsid w:val="00975320"/>
    <w:rsid w:val="009754BE"/>
    <w:rsid w:val="009755AB"/>
    <w:rsid w:val="00975666"/>
    <w:rsid w:val="009757FB"/>
    <w:rsid w:val="0097605C"/>
    <w:rsid w:val="00977454"/>
    <w:rsid w:val="00977E32"/>
    <w:rsid w:val="009805EB"/>
    <w:rsid w:val="00980988"/>
    <w:rsid w:val="00980D9D"/>
    <w:rsid w:val="00981D12"/>
    <w:rsid w:val="00982089"/>
    <w:rsid w:val="009828BE"/>
    <w:rsid w:val="00982C3C"/>
    <w:rsid w:val="0098319E"/>
    <w:rsid w:val="00983334"/>
    <w:rsid w:val="009839D3"/>
    <w:rsid w:val="00983DBE"/>
    <w:rsid w:val="00983F35"/>
    <w:rsid w:val="00984CF9"/>
    <w:rsid w:val="0098538E"/>
    <w:rsid w:val="00985ACE"/>
    <w:rsid w:val="0098647B"/>
    <w:rsid w:val="00987844"/>
    <w:rsid w:val="009879BB"/>
    <w:rsid w:val="00990497"/>
    <w:rsid w:val="00991594"/>
    <w:rsid w:val="0099170B"/>
    <w:rsid w:val="0099199E"/>
    <w:rsid w:val="009925E8"/>
    <w:rsid w:val="00992BEF"/>
    <w:rsid w:val="00992D6C"/>
    <w:rsid w:val="009933E1"/>
    <w:rsid w:val="009942C8"/>
    <w:rsid w:val="00994A2F"/>
    <w:rsid w:val="0099501E"/>
    <w:rsid w:val="00995204"/>
    <w:rsid w:val="00995234"/>
    <w:rsid w:val="009954A7"/>
    <w:rsid w:val="0099579F"/>
    <w:rsid w:val="0099588B"/>
    <w:rsid w:val="009958BB"/>
    <w:rsid w:val="00995B37"/>
    <w:rsid w:val="00995B3E"/>
    <w:rsid w:val="00995F6E"/>
    <w:rsid w:val="00996B7E"/>
    <w:rsid w:val="00996C43"/>
    <w:rsid w:val="00996F7B"/>
    <w:rsid w:val="009A094A"/>
    <w:rsid w:val="009A1133"/>
    <w:rsid w:val="009A11E3"/>
    <w:rsid w:val="009A141D"/>
    <w:rsid w:val="009A1C2C"/>
    <w:rsid w:val="009A25E6"/>
    <w:rsid w:val="009A3225"/>
    <w:rsid w:val="009A3230"/>
    <w:rsid w:val="009A327E"/>
    <w:rsid w:val="009A33E8"/>
    <w:rsid w:val="009A35FF"/>
    <w:rsid w:val="009A37B3"/>
    <w:rsid w:val="009A3B8A"/>
    <w:rsid w:val="009A3C6E"/>
    <w:rsid w:val="009A3F64"/>
    <w:rsid w:val="009A40F9"/>
    <w:rsid w:val="009A413C"/>
    <w:rsid w:val="009A4432"/>
    <w:rsid w:val="009A5029"/>
    <w:rsid w:val="009A5D74"/>
    <w:rsid w:val="009A6082"/>
    <w:rsid w:val="009A61B4"/>
    <w:rsid w:val="009A6609"/>
    <w:rsid w:val="009A6792"/>
    <w:rsid w:val="009A6AA8"/>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C90"/>
    <w:rsid w:val="009D3E10"/>
    <w:rsid w:val="009D4634"/>
    <w:rsid w:val="009D5485"/>
    <w:rsid w:val="009D553A"/>
    <w:rsid w:val="009D57E5"/>
    <w:rsid w:val="009D5C4C"/>
    <w:rsid w:val="009D5D65"/>
    <w:rsid w:val="009D6100"/>
    <w:rsid w:val="009D6EB2"/>
    <w:rsid w:val="009E0521"/>
    <w:rsid w:val="009E1547"/>
    <w:rsid w:val="009E188C"/>
    <w:rsid w:val="009E23FB"/>
    <w:rsid w:val="009E2494"/>
    <w:rsid w:val="009E28A5"/>
    <w:rsid w:val="009E2954"/>
    <w:rsid w:val="009E2F30"/>
    <w:rsid w:val="009E34AF"/>
    <w:rsid w:val="009E35CD"/>
    <w:rsid w:val="009E3A2B"/>
    <w:rsid w:val="009E4743"/>
    <w:rsid w:val="009E49A5"/>
    <w:rsid w:val="009E53C2"/>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1C25"/>
    <w:rsid w:val="00A020C8"/>
    <w:rsid w:val="00A025FA"/>
    <w:rsid w:val="00A02E2F"/>
    <w:rsid w:val="00A03AA7"/>
    <w:rsid w:val="00A03CC8"/>
    <w:rsid w:val="00A04157"/>
    <w:rsid w:val="00A04600"/>
    <w:rsid w:val="00A0513C"/>
    <w:rsid w:val="00A05491"/>
    <w:rsid w:val="00A065B8"/>
    <w:rsid w:val="00A06AFF"/>
    <w:rsid w:val="00A06BC1"/>
    <w:rsid w:val="00A076B9"/>
    <w:rsid w:val="00A078E1"/>
    <w:rsid w:val="00A07D70"/>
    <w:rsid w:val="00A07D91"/>
    <w:rsid w:val="00A07E0A"/>
    <w:rsid w:val="00A10D95"/>
    <w:rsid w:val="00A10F52"/>
    <w:rsid w:val="00A112A3"/>
    <w:rsid w:val="00A112F8"/>
    <w:rsid w:val="00A12004"/>
    <w:rsid w:val="00A1340C"/>
    <w:rsid w:val="00A13AFB"/>
    <w:rsid w:val="00A14045"/>
    <w:rsid w:val="00A14B04"/>
    <w:rsid w:val="00A15BEC"/>
    <w:rsid w:val="00A16160"/>
    <w:rsid w:val="00A16D27"/>
    <w:rsid w:val="00A172A6"/>
    <w:rsid w:val="00A174CD"/>
    <w:rsid w:val="00A17525"/>
    <w:rsid w:val="00A218B5"/>
    <w:rsid w:val="00A21DEE"/>
    <w:rsid w:val="00A22279"/>
    <w:rsid w:val="00A227B3"/>
    <w:rsid w:val="00A228FC"/>
    <w:rsid w:val="00A233B9"/>
    <w:rsid w:val="00A23479"/>
    <w:rsid w:val="00A234BE"/>
    <w:rsid w:val="00A23967"/>
    <w:rsid w:val="00A23E45"/>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966"/>
    <w:rsid w:val="00A35CCF"/>
    <w:rsid w:val="00A37D77"/>
    <w:rsid w:val="00A4029D"/>
    <w:rsid w:val="00A40423"/>
    <w:rsid w:val="00A4069A"/>
    <w:rsid w:val="00A40E0D"/>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F1F"/>
    <w:rsid w:val="00A521C7"/>
    <w:rsid w:val="00A52250"/>
    <w:rsid w:val="00A52558"/>
    <w:rsid w:val="00A52B23"/>
    <w:rsid w:val="00A533BD"/>
    <w:rsid w:val="00A53B01"/>
    <w:rsid w:val="00A53BFA"/>
    <w:rsid w:val="00A53C6F"/>
    <w:rsid w:val="00A53C7D"/>
    <w:rsid w:val="00A5446B"/>
    <w:rsid w:val="00A5469D"/>
    <w:rsid w:val="00A54762"/>
    <w:rsid w:val="00A54D8A"/>
    <w:rsid w:val="00A55002"/>
    <w:rsid w:val="00A55D76"/>
    <w:rsid w:val="00A57210"/>
    <w:rsid w:val="00A6102C"/>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0C97"/>
    <w:rsid w:val="00A7121D"/>
    <w:rsid w:val="00A71475"/>
    <w:rsid w:val="00A71708"/>
    <w:rsid w:val="00A71C52"/>
    <w:rsid w:val="00A7252D"/>
    <w:rsid w:val="00A7393C"/>
    <w:rsid w:val="00A74404"/>
    <w:rsid w:val="00A75048"/>
    <w:rsid w:val="00A75378"/>
    <w:rsid w:val="00A75DC0"/>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692"/>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2F3"/>
    <w:rsid w:val="00AA64EC"/>
    <w:rsid w:val="00AA6AB6"/>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B3E"/>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4313"/>
    <w:rsid w:val="00AD4AA7"/>
    <w:rsid w:val="00AD5048"/>
    <w:rsid w:val="00AD5E53"/>
    <w:rsid w:val="00AD68A5"/>
    <w:rsid w:val="00AD6D52"/>
    <w:rsid w:val="00AD764D"/>
    <w:rsid w:val="00AE0A08"/>
    <w:rsid w:val="00AE0B0C"/>
    <w:rsid w:val="00AE0D6C"/>
    <w:rsid w:val="00AE1411"/>
    <w:rsid w:val="00AE1462"/>
    <w:rsid w:val="00AE2FB9"/>
    <w:rsid w:val="00AE306B"/>
    <w:rsid w:val="00AE37CD"/>
    <w:rsid w:val="00AE3975"/>
    <w:rsid w:val="00AE43DB"/>
    <w:rsid w:val="00AE4850"/>
    <w:rsid w:val="00AE4F52"/>
    <w:rsid w:val="00AE54B2"/>
    <w:rsid w:val="00AE70B9"/>
    <w:rsid w:val="00AE7313"/>
    <w:rsid w:val="00AE7C65"/>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D69"/>
    <w:rsid w:val="00B00FB4"/>
    <w:rsid w:val="00B01A89"/>
    <w:rsid w:val="00B01F9D"/>
    <w:rsid w:val="00B02CF8"/>
    <w:rsid w:val="00B031CC"/>
    <w:rsid w:val="00B03E4A"/>
    <w:rsid w:val="00B04937"/>
    <w:rsid w:val="00B050C6"/>
    <w:rsid w:val="00B051B8"/>
    <w:rsid w:val="00B05289"/>
    <w:rsid w:val="00B058AE"/>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676C"/>
    <w:rsid w:val="00B17145"/>
    <w:rsid w:val="00B17268"/>
    <w:rsid w:val="00B17624"/>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5FFB"/>
    <w:rsid w:val="00B2609E"/>
    <w:rsid w:val="00B26281"/>
    <w:rsid w:val="00B266A0"/>
    <w:rsid w:val="00B266F9"/>
    <w:rsid w:val="00B27D72"/>
    <w:rsid w:val="00B27FA1"/>
    <w:rsid w:val="00B30057"/>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1AE"/>
    <w:rsid w:val="00B36398"/>
    <w:rsid w:val="00B37383"/>
    <w:rsid w:val="00B37510"/>
    <w:rsid w:val="00B378EF"/>
    <w:rsid w:val="00B37D63"/>
    <w:rsid w:val="00B37EF5"/>
    <w:rsid w:val="00B40410"/>
    <w:rsid w:val="00B409CD"/>
    <w:rsid w:val="00B4103D"/>
    <w:rsid w:val="00B415FD"/>
    <w:rsid w:val="00B41757"/>
    <w:rsid w:val="00B42594"/>
    <w:rsid w:val="00B42D55"/>
    <w:rsid w:val="00B433B3"/>
    <w:rsid w:val="00B434EA"/>
    <w:rsid w:val="00B43C91"/>
    <w:rsid w:val="00B447E9"/>
    <w:rsid w:val="00B44846"/>
    <w:rsid w:val="00B44B9C"/>
    <w:rsid w:val="00B46AEC"/>
    <w:rsid w:val="00B46CCB"/>
    <w:rsid w:val="00B47C82"/>
    <w:rsid w:val="00B50D6C"/>
    <w:rsid w:val="00B50FEF"/>
    <w:rsid w:val="00B51349"/>
    <w:rsid w:val="00B52829"/>
    <w:rsid w:val="00B536F8"/>
    <w:rsid w:val="00B53C3F"/>
    <w:rsid w:val="00B53C44"/>
    <w:rsid w:val="00B53D73"/>
    <w:rsid w:val="00B53FA7"/>
    <w:rsid w:val="00B542E8"/>
    <w:rsid w:val="00B5465F"/>
    <w:rsid w:val="00B5544A"/>
    <w:rsid w:val="00B5559D"/>
    <w:rsid w:val="00B555C8"/>
    <w:rsid w:val="00B55F59"/>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20E"/>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1D3F"/>
    <w:rsid w:val="00B72018"/>
    <w:rsid w:val="00B72922"/>
    <w:rsid w:val="00B729C1"/>
    <w:rsid w:val="00B73817"/>
    <w:rsid w:val="00B73981"/>
    <w:rsid w:val="00B73CCD"/>
    <w:rsid w:val="00B73D87"/>
    <w:rsid w:val="00B741F7"/>
    <w:rsid w:val="00B743CB"/>
    <w:rsid w:val="00B74A46"/>
    <w:rsid w:val="00B752B5"/>
    <w:rsid w:val="00B76317"/>
    <w:rsid w:val="00B76F78"/>
    <w:rsid w:val="00B77226"/>
    <w:rsid w:val="00B7731F"/>
    <w:rsid w:val="00B77BD5"/>
    <w:rsid w:val="00B800FE"/>
    <w:rsid w:val="00B80D28"/>
    <w:rsid w:val="00B80D74"/>
    <w:rsid w:val="00B8120C"/>
    <w:rsid w:val="00B81692"/>
    <w:rsid w:val="00B8182C"/>
    <w:rsid w:val="00B81BA4"/>
    <w:rsid w:val="00B81EFC"/>
    <w:rsid w:val="00B82A49"/>
    <w:rsid w:val="00B82CCC"/>
    <w:rsid w:val="00B83336"/>
    <w:rsid w:val="00B83AB4"/>
    <w:rsid w:val="00B83FA3"/>
    <w:rsid w:val="00B8498E"/>
    <w:rsid w:val="00B85524"/>
    <w:rsid w:val="00B85E44"/>
    <w:rsid w:val="00B86108"/>
    <w:rsid w:val="00B8641C"/>
    <w:rsid w:val="00B86661"/>
    <w:rsid w:val="00B86C70"/>
    <w:rsid w:val="00B87038"/>
    <w:rsid w:val="00B8759F"/>
    <w:rsid w:val="00B902A3"/>
    <w:rsid w:val="00B910BF"/>
    <w:rsid w:val="00B917E4"/>
    <w:rsid w:val="00B91B6A"/>
    <w:rsid w:val="00B9208F"/>
    <w:rsid w:val="00B9246A"/>
    <w:rsid w:val="00B9267C"/>
    <w:rsid w:val="00B926F9"/>
    <w:rsid w:val="00B928C8"/>
    <w:rsid w:val="00B93093"/>
    <w:rsid w:val="00B93947"/>
    <w:rsid w:val="00B93C13"/>
    <w:rsid w:val="00B940B0"/>
    <w:rsid w:val="00B940B4"/>
    <w:rsid w:val="00B9426B"/>
    <w:rsid w:val="00B94E55"/>
    <w:rsid w:val="00B95845"/>
    <w:rsid w:val="00B9604B"/>
    <w:rsid w:val="00B96077"/>
    <w:rsid w:val="00B96698"/>
    <w:rsid w:val="00B968B9"/>
    <w:rsid w:val="00B96B93"/>
    <w:rsid w:val="00B96D7F"/>
    <w:rsid w:val="00B97407"/>
    <w:rsid w:val="00BA02C8"/>
    <w:rsid w:val="00BA03CC"/>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0C6"/>
    <w:rsid w:val="00BA64D4"/>
    <w:rsid w:val="00BA6592"/>
    <w:rsid w:val="00BA7047"/>
    <w:rsid w:val="00BA75B8"/>
    <w:rsid w:val="00BA7632"/>
    <w:rsid w:val="00BB034A"/>
    <w:rsid w:val="00BB03AE"/>
    <w:rsid w:val="00BB0812"/>
    <w:rsid w:val="00BB09D7"/>
    <w:rsid w:val="00BB11CB"/>
    <w:rsid w:val="00BB1647"/>
    <w:rsid w:val="00BB16ED"/>
    <w:rsid w:val="00BB17FD"/>
    <w:rsid w:val="00BB1838"/>
    <w:rsid w:val="00BB1B14"/>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A79"/>
    <w:rsid w:val="00BC0BE2"/>
    <w:rsid w:val="00BC1A8E"/>
    <w:rsid w:val="00BC1C78"/>
    <w:rsid w:val="00BC1C8F"/>
    <w:rsid w:val="00BC2177"/>
    <w:rsid w:val="00BC2858"/>
    <w:rsid w:val="00BC2C4C"/>
    <w:rsid w:val="00BC2C5E"/>
    <w:rsid w:val="00BC2E5D"/>
    <w:rsid w:val="00BC38F6"/>
    <w:rsid w:val="00BC3A29"/>
    <w:rsid w:val="00BC3CAC"/>
    <w:rsid w:val="00BC4190"/>
    <w:rsid w:val="00BC43C4"/>
    <w:rsid w:val="00BC484A"/>
    <w:rsid w:val="00BC4C12"/>
    <w:rsid w:val="00BC523C"/>
    <w:rsid w:val="00BC53D6"/>
    <w:rsid w:val="00BC691F"/>
    <w:rsid w:val="00BC6A3C"/>
    <w:rsid w:val="00BD1EF3"/>
    <w:rsid w:val="00BD25CC"/>
    <w:rsid w:val="00BD279D"/>
    <w:rsid w:val="00BD29D0"/>
    <w:rsid w:val="00BD36C4"/>
    <w:rsid w:val="00BD3806"/>
    <w:rsid w:val="00BD3B9F"/>
    <w:rsid w:val="00BD3E25"/>
    <w:rsid w:val="00BD412A"/>
    <w:rsid w:val="00BD43B6"/>
    <w:rsid w:val="00BD4AF2"/>
    <w:rsid w:val="00BD5560"/>
    <w:rsid w:val="00BD6BCC"/>
    <w:rsid w:val="00BD7179"/>
    <w:rsid w:val="00BD7199"/>
    <w:rsid w:val="00BD7646"/>
    <w:rsid w:val="00BD77DC"/>
    <w:rsid w:val="00BD78D9"/>
    <w:rsid w:val="00BD7E42"/>
    <w:rsid w:val="00BE0022"/>
    <w:rsid w:val="00BE00FD"/>
    <w:rsid w:val="00BE105A"/>
    <w:rsid w:val="00BE2422"/>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C01810"/>
    <w:rsid w:val="00C020FB"/>
    <w:rsid w:val="00C02E8F"/>
    <w:rsid w:val="00C036A7"/>
    <w:rsid w:val="00C042A1"/>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2B51"/>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3E"/>
    <w:rsid w:val="00C3024B"/>
    <w:rsid w:val="00C30C16"/>
    <w:rsid w:val="00C30F67"/>
    <w:rsid w:val="00C31514"/>
    <w:rsid w:val="00C3199D"/>
    <w:rsid w:val="00C31AB9"/>
    <w:rsid w:val="00C329BB"/>
    <w:rsid w:val="00C32A09"/>
    <w:rsid w:val="00C33ECC"/>
    <w:rsid w:val="00C34155"/>
    <w:rsid w:val="00C35E2F"/>
    <w:rsid w:val="00C3620B"/>
    <w:rsid w:val="00C369E8"/>
    <w:rsid w:val="00C3715F"/>
    <w:rsid w:val="00C371DA"/>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6A"/>
    <w:rsid w:val="00C47ED8"/>
    <w:rsid w:val="00C50371"/>
    <w:rsid w:val="00C50420"/>
    <w:rsid w:val="00C50D95"/>
    <w:rsid w:val="00C50EBC"/>
    <w:rsid w:val="00C51782"/>
    <w:rsid w:val="00C519FF"/>
    <w:rsid w:val="00C51E77"/>
    <w:rsid w:val="00C52CED"/>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6E4C"/>
    <w:rsid w:val="00C670E5"/>
    <w:rsid w:val="00C679E6"/>
    <w:rsid w:val="00C67A9F"/>
    <w:rsid w:val="00C700BE"/>
    <w:rsid w:val="00C7032F"/>
    <w:rsid w:val="00C704AF"/>
    <w:rsid w:val="00C70708"/>
    <w:rsid w:val="00C7090C"/>
    <w:rsid w:val="00C70934"/>
    <w:rsid w:val="00C71B7B"/>
    <w:rsid w:val="00C71E28"/>
    <w:rsid w:val="00C7235C"/>
    <w:rsid w:val="00C738BA"/>
    <w:rsid w:val="00C74678"/>
    <w:rsid w:val="00C746A1"/>
    <w:rsid w:val="00C748C5"/>
    <w:rsid w:val="00C74FF5"/>
    <w:rsid w:val="00C750B8"/>
    <w:rsid w:val="00C756B7"/>
    <w:rsid w:val="00C75C29"/>
    <w:rsid w:val="00C76DF6"/>
    <w:rsid w:val="00C77AD5"/>
    <w:rsid w:val="00C801E3"/>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778"/>
    <w:rsid w:val="00C94B51"/>
    <w:rsid w:val="00C952F9"/>
    <w:rsid w:val="00C95985"/>
    <w:rsid w:val="00C964E0"/>
    <w:rsid w:val="00C96E06"/>
    <w:rsid w:val="00C974AA"/>
    <w:rsid w:val="00C9761B"/>
    <w:rsid w:val="00C97877"/>
    <w:rsid w:val="00C97F0F"/>
    <w:rsid w:val="00CA00BA"/>
    <w:rsid w:val="00CA017F"/>
    <w:rsid w:val="00CA07B8"/>
    <w:rsid w:val="00CA1229"/>
    <w:rsid w:val="00CA1472"/>
    <w:rsid w:val="00CA1EA1"/>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FE1"/>
    <w:rsid w:val="00CB126E"/>
    <w:rsid w:val="00CB15C4"/>
    <w:rsid w:val="00CB1760"/>
    <w:rsid w:val="00CB1DCE"/>
    <w:rsid w:val="00CB2340"/>
    <w:rsid w:val="00CB2550"/>
    <w:rsid w:val="00CB2828"/>
    <w:rsid w:val="00CB315D"/>
    <w:rsid w:val="00CB3CD5"/>
    <w:rsid w:val="00CB427D"/>
    <w:rsid w:val="00CB56CB"/>
    <w:rsid w:val="00CB5E4A"/>
    <w:rsid w:val="00CB6175"/>
    <w:rsid w:val="00CB61F9"/>
    <w:rsid w:val="00CB6B6E"/>
    <w:rsid w:val="00CB6C8F"/>
    <w:rsid w:val="00CB6D40"/>
    <w:rsid w:val="00CB754A"/>
    <w:rsid w:val="00CB7F4C"/>
    <w:rsid w:val="00CC00ED"/>
    <w:rsid w:val="00CC0244"/>
    <w:rsid w:val="00CC06C9"/>
    <w:rsid w:val="00CC1CDA"/>
    <w:rsid w:val="00CC22FF"/>
    <w:rsid w:val="00CC2576"/>
    <w:rsid w:val="00CC2CA8"/>
    <w:rsid w:val="00CC3660"/>
    <w:rsid w:val="00CC36E3"/>
    <w:rsid w:val="00CC3AE6"/>
    <w:rsid w:val="00CC459A"/>
    <w:rsid w:val="00CC497D"/>
    <w:rsid w:val="00CC4E39"/>
    <w:rsid w:val="00CC4F03"/>
    <w:rsid w:val="00CC5026"/>
    <w:rsid w:val="00CC57A9"/>
    <w:rsid w:val="00CC57F1"/>
    <w:rsid w:val="00CC5BD7"/>
    <w:rsid w:val="00CC5F56"/>
    <w:rsid w:val="00CC6068"/>
    <w:rsid w:val="00CC666A"/>
    <w:rsid w:val="00CC7940"/>
    <w:rsid w:val="00CC7C4A"/>
    <w:rsid w:val="00CD05A4"/>
    <w:rsid w:val="00CD0FD3"/>
    <w:rsid w:val="00CD10B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2BE"/>
    <w:rsid w:val="00CD69FE"/>
    <w:rsid w:val="00CD730D"/>
    <w:rsid w:val="00CE00B8"/>
    <w:rsid w:val="00CE0655"/>
    <w:rsid w:val="00CE07A0"/>
    <w:rsid w:val="00CE0CAB"/>
    <w:rsid w:val="00CE0DAF"/>
    <w:rsid w:val="00CE0E3A"/>
    <w:rsid w:val="00CE1076"/>
    <w:rsid w:val="00CE1C0D"/>
    <w:rsid w:val="00CE234D"/>
    <w:rsid w:val="00CE333C"/>
    <w:rsid w:val="00CE3798"/>
    <w:rsid w:val="00CE4022"/>
    <w:rsid w:val="00CE42E1"/>
    <w:rsid w:val="00CE49FD"/>
    <w:rsid w:val="00CE58B4"/>
    <w:rsid w:val="00CE5D5C"/>
    <w:rsid w:val="00CE67E3"/>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C91"/>
    <w:rsid w:val="00D00D73"/>
    <w:rsid w:val="00D00D92"/>
    <w:rsid w:val="00D00EC7"/>
    <w:rsid w:val="00D0111D"/>
    <w:rsid w:val="00D011A5"/>
    <w:rsid w:val="00D0133B"/>
    <w:rsid w:val="00D019FF"/>
    <w:rsid w:val="00D020FB"/>
    <w:rsid w:val="00D0270F"/>
    <w:rsid w:val="00D034C9"/>
    <w:rsid w:val="00D048C4"/>
    <w:rsid w:val="00D0512B"/>
    <w:rsid w:val="00D052AD"/>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102"/>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778"/>
    <w:rsid w:val="00D32C52"/>
    <w:rsid w:val="00D32C93"/>
    <w:rsid w:val="00D33518"/>
    <w:rsid w:val="00D3382E"/>
    <w:rsid w:val="00D346A3"/>
    <w:rsid w:val="00D36CC3"/>
    <w:rsid w:val="00D36D4B"/>
    <w:rsid w:val="00D370D8"/>
    <w:rsid w:val="00D3768A"/>
    <w:rsid w:val="00D37D55"/>
    <w:rsid w:val="00D37E0B"/>
    <w:rsid w:val="00D4044B"/>
    <w:rsid w:val="00D40816"/>
    <w:rsid w:val="00D40E54"/>
    <w:rsid w:val="00D41A48"/>
    <w:rsid w:val="00D41E16"/>
    <w:rsid w:val="00D424F2"/>
    <w:rsid w:val="00D42835"/>
    <w:rsid w:val="00D43168"/>
    <w:rsid w:val="00D43260"/>
    <w:rsid w:val="00D43756"/>
    <w:rsid w:val="00D43EB3"/>
    <w:rsid w:val="00D44624"/>
    <w:rsid w:val="00D44CE6"/>
    <w:rsid w:val="00D46234"/>
    <w:rsid w:val="00D463EC"/>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0EB"/>
    <w:rsid w:val="00D67E57"/>
    <w:rsid w:val="00D70510"/>
    <w:rsid w:val="00D70511"/>
    <w:rsid w:val="00D7057A"/>
    <w:rsid w:val="00D70836"/>
    <w:rsid w:val="00D713CF"/>
    <w:rsid w:val="00D71450"/>
    <w:rsid w:val="00D714AC"/>
    <w:rsid w:val="00D71F0E"/>
    <w:rsid w:val="00D72154"/>
    <w:rsid w:val="00D7226F"/>
    <w:rsid w:val="00D7250A"/>
    <w:rsid w:val="00D726FC"/>
    <w:rsid w:val="00D728E6"/>
    <w:rsid w:val="00D73FCF"/>
    <w:rsid w:val="00D7409D"/>
    <w:rsid w:val="00D741EC"/>
    <w:rsid w:val="00D74D0E"/>
    <w:rsid w:val="00D75A6A"/>
    <w:rsid w:val="00D76340"/>
    <w:rsid w:val="00D768DD"/>
    <w:rsid w:val="00D770C8"/>
    <w:rsid w:val="00D778EB"/>
    <w:rsid w:val="00D77C75"/>
    <w:rsid w:val="00D813AD"/>
    <w:rsid w:val="00D819E6"/>
    <w:rsid w:val="00D81B2C"/>
    <w:rsid w:val="00D8260B"/>
    <w:rsid w:val="00D833D5"/>
    <w:rsid w:val="00D836BA"/>
    <w:rsid w:val="00D83CFF"/>
    <w:rsid w:val="00D83F91"/>
    <w:rsid w:val="00D84262"/>
    <w:rsid w:val="00D842F7"/>
    <w:rsid w:val="00D84953"/>
    <w:rsid w:val="00D84E21"/>
    <w:rsid w:val="00D85123"/>
    <w:rsid w:val="00D856F9"/>
    <w:rsid w:val="00D86083"/>
    <w:rsid w:val="00D86134"/>
    <w:rsid w:val="00D864D0"/>
    <w:rsid w:val="00D866C6"/>
    <w:rsid w:val="00D867CF"/>
    <w:rsid w:val="00D867E5"/>
    <w:rsid w:val="00D86C3F"/>
    <w:rsid w:val="00D86E57"/>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0B5"/>
    <w:rsid w:val="00D947F0"/>
    <w:rsid w:val="00D949B2"/>
    <w:rsid w:val="00D95617"/>
    <w:rsid w:val="00D9580B"/>
    <w:rsid w:val="00D9586E"/>
    <w:rsid w:val="00D95BF5"/>
    <w:rsid w:val="00D96C43"/>
    <w:rsid w:val="00D973CC"/>
    <w:rsid w:val="00D9742F"/>
    <w:rsid w:val="00D97DF3"/>
    <w:rsid w:val="00D97FF3"/>
    <w:rsid w:val="00DA03FE"/>
    <w:rsid w:val="00DA09AA"/>
    <w:rsid w:val="00DA0D7A"/>
    <w:rsid w:val="00DA20BA"/>
    <w:rsid w:val="00DA235A"/>
    <w:rsid w:val="00DA2387"/>
    <w:rsid w:val="00DA27A0"/>
    <w:rsid w:val="00DA3797"/>
    <w:rsid w:val="00DA39FA"/>
    <w:rsid w:val="00DA3AC1"/>
    <w:rsid w:val="00DA3DC4"/>
    <w:rsid w:val="00DA41F8"/>
    <w:rsid w:val="00DA4DA5"/>
    <w:rsid w:val="00DA523D"/>
    <w:rsid w:val="00DA57C7"/>
    <w:rsid w:val="00DA5FBF"/>
    <w:rsid w:val="00DA60E0"/>
    <w:rsid w:val="00DA7026"/>
    <w:rsid w:val="00DA7352"/>
    <w:rsid w:val="00DA736E"/>
    <w:rsid w:val="00DB0035"/>
    <w:rsid w:val="00DB0437"/>
    <w:rsid w:val="00DB09F9"/>
    <w:rsid w:val="00DB1308"/>
    <w:rsid w:val="00DB1581"/>
    <w:rsid w:val="00DB2249"/>
    <w:rsid w:val="00DB26AA"/>
    <w:rsid w:val="00DB26B3"/>
    <w:rsid w:val="00DB26F7"/>
    <w:rsid w:val="00DB2BB8"/>
    <w:rsid w:val="00DB2CDB"/>
    <w:rsid w:val="00DB37ED"/>
    <w:rsid w:val="00DB3BF7"/>
    <w:rsid w:val="00DB3F74"/>
    <w:rsid w:val="00DB41D9"/>
    <w:rsid w:val="00DB43B0"/>
    <w:rsid w:val="00DB45B6"/>
    <w:rsid w:val="00DB4CD9"/>
    <w:rsid w:val="00DB583C"/>
    <w:rsid w:val="00DB5877"/>
    <w:rsid w:val="00DB62B2"/>
    <w:rsid w:val="00DB66C9"/>
    <w:rsid w:val="00DB6872"/>
    <w:rsid w:val="00DB68E9"/>
    <w:rsid w:val="00DB6AC1"/>
    <w:rsid w:val="00DB6FB5"/>
    <w:rsid w:val="00DB7442"/>
    <w:rsid w:val="00DB74D0"/>
    <w:rsid w:val="00DB761D"/>
    <w:rsid w:val="00DB78D5"/>
    <w:rsid w:val="00DB7CAE"/>
    <w:rsid w:val="00DB7E4D"/>
    <w:rsid w:val="00DC070B"/>
    <w:rsid w:val="00DC1019"/>
    <w:rsid w:val="00DC1539"/>
    <w:rsid w:val="00DC157F"/>
    <w:rsid w:val="00DC1AC6"/>
    <w:rsid w:val="00DC1CC1"/>
    <w:rsid w:val="00DC1D7A"/>
    <w:rsid w:val="00DC25CD"/>
    <w:rsid w:val="00DC27C3"/>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A64"/>
    <w:rsid w:val="00DD0FAC"/>
    <w:rsid w:val="00DD12AF"/>
    <w:rsid w:val="00DD1CEB"/>
    <w:rsid w:val="00DD370A"/>
    <w:rsid w:val="00DD3C7B"/>
    <w:rsid w:val="00DD4BE3"/>
    <w:rsid w:val="00DD543E"/>
    <w:rsid w:val="00DD5A95"/>
    <w:rsid w:val="00DD749A"/>
    <w:rsid w:val="00DD767F"/>
    <w:rsid w:val="00DD772E"/>
    <w:rsid w:val="00DD7A2E"/>
    <w:rsid w:val="00DD7AA8"/>
    <w:rsid w:val="00DE0570"/>
    <w:rsid w:val="00DE0A88"/>
    <w:rsid w:val="00DE11DE"/>
    <w:rsid w:val="00DE14CE"/>
    <w:rsid w:val="00DE1B8F"/>
    <w:rsid w:val="00DE24DF"/>
    <w:rsid w:val="00DE24E5"/>
    <w:rsid w:val="00DE2515"/>
    <w:rsid w:val="00DE2651"/>
    <w:rsid w:val="00DE276B"/>
    <w:rsid w:val="00DE28E7"/>
    <w:rsid w:val="00DE332D"/>
    <w:rsid w:val="00DE39D8"/>
    <w:rsid w:val="00DE40E6"/>
    <w:rsid w:val="00DE4FC8"/>
    <w:rsid w:val="00DE5665"/>
    <w:rsid w:val="00DE594F"/>
    <w:rsid w:val="00DE5D52"/>
    <w:rsid w:val="00DE5F17"/>
    <w:rsid w:val="00DE6C52"/>
    <w:rsid w:val="00DE6FF2"/>
    <w:rsid w:val="00DE7184"/>
    <w:rsid w:val="00DE71F8"/>
    <w:rsid w:val="00DE72D9"/>
    <w:rsid w:val="00DE7A9D"/>
    <w:rsid w:val="00DE7C34"/>
    <w:rsid w:val="00DF0640"/>
    <w:rsid w:val="00DF0CEC"/>
    <w:rsid w:val="00DF1015"/>
    <w:rsid w:val="00DF14E8"/>
    <w:rsid w:val="00DF1690"/>
    <w:rsid w:val="00DF1CF6"/>
    <w:rsid w:val="00DF1EE6"/>
    <w:rsid w:val="00DF252A"/>
    <w:rsid w:val="00DF2953"/>
    <w:rsid w:val="00DF2962"/>
    <w:rsid w:val="00DF2FA5"/>
    <w:rsid w:val="00DF3D97"/>
    <w:rsid w:val="00DF446C"/>
    <w:rsid w:val="00DF50FB"/>
    <w:rsid w:val="00DF5366"/>
    <w:rsid w:val="00DF53D1"/>
    <w:rsid w:val="00DF5AB7"/>
    <w:rsid w:val="00DF5BDD"/>
    <w:rsid w:val="00DF6838"/>
    <w:rsid w:val="00DF6B17"/>
    <w:rsid w:val="00DF6DF8"/>
    <w:rsid w:val="00DF7C9C"/>
    <w:rsid w:val="00E0022E"/>
    <w:rsid w:val="00E006F6"/>
    <w:rsid w:val="00E00C0F"/>
    <w:rsid w:val="00E0109F"/>
    <w:rsid w:val="00E0197F"/>
    <w:rsid w:val="00E01EA3"/>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35F"/>
    <w:rsid w:val="00E1667A"/>
    <w:rsid w:val="00E16A38"/>
    <w:rsid w:val="00E16E05"/>
    <w:rsid w:val="00E16F4D"/>
    <w:rsid w:val="00E174A5"/>
    <w:rsid w:val="00E17CDF"/>
    <w:rsid w:val="00E2014D"/>
    <w:rsid w:val="00E20C2E"/>
    <w:rsid w:val="00E216DC"/>
    <w:rsid w:val="00E217FD"/>
    <w:rsid w:val="00E22322"/>
    <w:rsid w:val="00E22EAC"/>
    <w:rsid w:val="00E2353F"/>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445"/>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8E"/>
    <w:rsid w:val="00E43FF5"/>
    <w:rsid w:val="00E443C9"/>
    <w:rsid w:val="00E44C07"/>
    <w:rsid w:val="00E44CEE"/>
    <w:rsid w:val="00E44FFE"/>
    <w:rsid w:val="00E4568A"/>
    <w:rsid w:val="00E45797"/>
    <w:rsid w:val="00E45E26"/>
    <w:rsid w:val="00E46845"/>
    <w:rsid w:val="00E46AB1"/>
    <w:rsid w:val="00E46B4D"/>
    <w:rsid w:val="00E479A9"/>
    <w:rsid w:val="00E506D1"/>
    <w:rsid w:val="00E50F0F"/>
    <w:rsid w:val="00E510B8"/>
    <w:rsid w:val="00E5117E"/>
    <w:rsid w:val="00E52424"/>
    <w:rsid w:val="00E532E1"/>
    <w:rsid w:val="00E53461"/>
    <w:rsid w:val="00E53AE0"/>
    <w:rsid w:val="00E5423C"/>
    <w:rsid w:val="00E54303"/>
    <w:rsid w:val="00E54950"/>
    <w:rsid w:val="00E55548"/>
    <w:rsid w:val="00E557B1"/>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2A52"/>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193"/>
    <w:rsid w:val="00E722EE"/>
    <w:rsid w:val="00E72321"/>
    <w:rsid w:val="00E724DC"/>
    <w:rsid w:val="00E7261B"/>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B9A"/>
    <w:rsid w:val="00E80012"/>
    <w:rsid w:val="00E8027A"/>
    <w:rsid w:val="00E80702"/>
    <w:rsid w:val="00E80F83"/>
    <w:rsid w:val="00E815A8"/>
    <w:rsid w:val="00E82089"/>
    <w:rsid w:val="00E8232F"/>
    <w:rsid w:val="00E82E03"/>
    <w:rsid w:val="00E8422D"/>
    <w:rsid w:val="00E8428B"/>
    <w:rsid w:val="00E84BDC"/>
    <w:rsid w:val="00E84E3D"/>
    <w:rsid w:val="00E85287"/>
    <w:rsid w:val="00E8562D"/>
    <w:rsid w:val="00E85F6A"/>
    <w:rsid w:val="00E86742"/>
    <w:rsid w:val="00E867BC"/>
    <w:rsid w:val="00E86861"/>
    <w:rsid w:val="00E86FF1"/>
    <w:rsid w:val="00E87A0B"/>
    <w:rsid w:val="00E87A31"/>
    <w:rsid w:val="00E87F7B"/>
    <w:rsid w:val="00E9016F"/>
    <w:rsid w:val="00E91D24"/>
    <w:rsid w:val="00E91F30"/>
    <w:rsid w:val="00E9231B"/>
    <w:rsid w:val="00E9293D"/>
    <w:rsid w:val="00E9314F"/>
    <w:rsid w:val="00E94490"/>
    <w:rsid w:val="00E951CE"/>
    <w:rsid w:val="00E953B9"/>
    <w:rsid w:val="00E95F6F"/>
    <w:rsid w:val="00E96083"/>
    <w:rsid w:val="00E960FF"/>
    <w:rsid w:val="00E961C6"/>
    <w:rsid w:val="00E962E6"/>
    <w:rsid w:val="00E9663C"/>
    <w:rsid w:val="00E96C0B"/>
    <w:rsid w:val="00E96C96"/>
    <w:rsid w:val="00E96CC3"/>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5189"/>
    <w:rsid w:val="00EA5560"/>
    <w:rsid w:val="00EA567F"/>
    <w:rsid w:val="00EA56BA"/>
    <w:rsid w:val="00EA6721"/>
    <w:rsid w:val="00EA6D73"/>
    <w:rsid w:val="00EA70DC"/>
    <w:rsid w:val="00EA76C3"/>
    <w:rsid w:val="00EA7DC2"/>
    <w:rsid w:val="00EB113D"/>
    <w:rsid w:val="00EB17D9"/>
    <w:rsid w:val="00EB18F8"/>
    <w:rsid w:val="00EB190E"/>
    <w:rsid w:val="00EB2217"/>
    <w:rsid w:val="00EB24E1"/>
    <w:rsid w:val="00EB31DB"/>
    <w:rsid w:val="00EB33CB"/>
    <w:rsid w:val="00EB3C4E"/>
    <w:rsid w:val="00EB512A"/>
    <w:rsid w:val="00EB5364"/>
    <w:rsid w:val="00EB6490"/>
    <w:rsid w:val="00EB6F83"/>
    <w:rsid w:val="00EB7FD9"/>
    <w:rsid w:val="00EC0168"/>
    <w:rsid w:val="00EC0284"/>
    <w:rsid w:val="00EC06EF"/>
    <w:rsid w:val="00EC0A20"/>
    <w:rsid w:val="00EC0E2E"/>
    <w:rsid w:val="00EC0F5B"/>
    <w:rsid w:val="00EC18C2"/>
    <w:rsid w:val="00EC1A69"/>
    <w:rsid w:val="00EC2025"/>
    <w:rsid w:val="00EC23C0"/>
    <w:rsid w:val="00EC2A5C"/>
    <w:rsid w:val="00EC2F37"/>
    <w:rsid w:val="00EC2FE0"/>
    <w:rsid w:val="00EC4093"/>
    <w:rsid w:val="00EC4292"/>
    <w:rsid w:val="00EC4493"/>
    <w:rsid w:val="00EC473F"/>
    <w:rsid w:val="00EC4910"/>
    <w:rsid w:val="00EC5717"/>
    <w:rsid w:val="00EC5A7E"/>
    <w:rsid w:val="00EC6062"/>
    <w:rsid w:val="00EC69B8"/>
    <w:rsid w:val="00EC6F22"/>
    <w:rsid w:val="00EC7386"/>
    <w:rsid w:val="00EC7C17"/>
    <w:rsid w:val="00ED0204"/>
    <w:rsid w:val="00ED0810"/>
    <w:rsid w:val="00ED0B57"/>
    <w:rsid w:val="00ED0E36"/>
    <w:rsid w:val="00ED13A1"/>
    <w:rsid w:val="00ED17B8"/>
    <w:rsid w:val="00ED188D"/>
    <w:rsid w:val="00ED2018"/>
    <w:rsid w:val="00ED20E9"/>
    <w:rsid w:val="00ED2763"/>
    <w:rsid w:val="00ED2AAA"/>
    <w:rsid w:val="00ED2EEC"/>
    <w:rsid w:val="00ED3556"/>
    <w:rsid w:val="00ED3FB1"/>
    <w:rsid w:val="00ED5498"/>
    <w:rsid w:val="00ED5773"/>
    <w:rsid w:val="00ED6E22"/>
    <w:rsid w:val="00ED6F1E"/>
    <w:rsid w:val="00EE03C1"/>
    <w:rsid w:val="00EE0DC3"/>
    <w:rsid w:val="00EE14ED"/>
    <w:rsid w:val="00EE15D1"/>
    <w:rsid w:val="00EE17DA"/>
    <w:rsid w:val="00EE197F"/>
    <w:rsid w:val="00EE1A87"/>
    <w:rsid w:val="00EE1DFD"/>
    <w:rsid w:val="00EE1E51"/>
    <w:rsid w:val="00EE2172"/>
    <w:rsid w:val="00EE21E6"/>
    <w:rsid w:val="00EE313C"/>
    <w:rsid w:val="00EE32FA"/>
    <w:rsid w:val="00EE3C85"/>
    <w:rsid w:val="00EE5469"/>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2D35"/>
    <w:rsid w:val="00F02D53"/>
    <w:rsid w:val="00F030F0"/>
    <w:rsid w:val="00F03739"/>
    <w:rsid w:val="00F03A24"/>
    <w:rsid w:val="00F03D07"/>
    <w:rsid w:val="00F0447A"/>
    <w:rsid w:val="00F04568"/>
    <w:rsid w:val="00F057BB"/>
    <w:rsid w:val="00F05939"/>
    <w:rsid w:val="00F059B2"/>
    <w:rsid w:val="00F05F3B"/>
    <w:rsid w:val="00F06021"/>
    <w:rsid w:val="00F068C9"/>
    <w:rsid w:val="00F06AE2"/>
    <w:rsid w:val="00F06BB9"/>
    <w:rsid w:val="00F06F7B"/>
    <w:rsid w:val="00F070DC"/>
    <w:rsid w:val="00F0714B"/>
    <w:rsid w:val="00F071CC"/>
    <w:rsid w:val="00F076C4"/>
    <w:rsid w:val="00F077AD"/>
    <w:rsid w:val="00F07C82"/>
    <w:rsid w:val="00F07F52"/>
    <w:rsid w:val="00F1071A"/>
    <w:rsid w:val="00F112B4"/>
    <w:rsid w:val="00F11520"/>
    <w:rsid w:val="00F1165B"/>
    <w:rsid w:val="00F11D3E"/>
    <w:rsid w:val="00F12445"/>
    <w:rsid w:val="00F1244C"/>
    <w:rsid w:val="00F127DD"/>
    <w:rsid w:val="00F135D2"/>
    <w:rsid w:val="00F13AFA"/>
    <w:rsid w:val="00F1433E"/>
    <w:rsid w:val="00F153BF"/>
    <w:rsid w:val="00F15543"/>
    <w:rsid w:val="00F158DF"/>
    <w:rsid w:val="00F15DB0"/>
    <w:rsid w:val="00F15FDD"/>
    <w:rsid w:val="00F1638A"/>
    <w:rsid w:val="00F16DF0"/>
    <w:rsid w:val="00F16E61"/>
    <w:rsid w:val="00F174D6"/>
    <w:rsid w:val="00F17542"/>
    <w:rsid w:val="00F17A74"/>
    <w:rsid w:val="00F17ADC"/>
    <w:rsid w:val="00F20267"/>
    <w:rsid w:val="00F21088"/>
    <w:rsid w:val="00F21282"/>
    <w:rsid w:val="00F2195E"/>
    <w:rsid w:val="00F21DC3"/>
    <w:rsid w:val="00F21EE9"/>
    <w:rsid w:val="00F226D4"/>
    <w:rsid w:val="00F22BFE"/>
    <w:rsid w:val="00F23664"/>
    <w:rsid w:val="00F23C75"/>
    <w:rsid w:val="00F240B2"/>
    <w:rsid w:val="00F25251"/>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D45"/>
    <w:rsid w:val="00F4164D"/>
    <w:rsid w:val="00F424BA"/>
    <w:rsid w:val="00F43025"/>
    <w:rsid w:val="00F43098"/>
    <w:rsid w:val="00F431BB"/>
    <w:rsid w:val="00F435D4"/>
    <w:rsid w:val="00F43DF4"/>
    <w:rsid w:val="00F440C2"/>
    <w:rsid w:val="00F442FB"/>
    <w:rsid w:val="00F44A5B"/>
    <w:rsid w:val="00F451D6"/>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79B"/>
    <w:rsid w:val="00F56B56"/>
    <w:rsid w:val="00F56C19"/>
    <w:rsid w:val="00F57B8D"/>
    <w:rsid w:val="00F600F5"/>
    <w:rsid w:val="00F60573"/>
    <w:rsid w:val="00F6173B"/>
    <w:rsid w:val="00F61D42"/>
    <w:rsid w:val="00F62BFC"/>
    <w:rsid w:val="00F63027"/>
    <w:rsid w:val="00F6323A"/>
    <w:rsid w:val="00F637F7"/>
    <w:rsid w:val="00F63C74"/>
    <w:rsid w:val="00F648EC"/>
    <w:rsid w:val="00F6499C"/>
    <w:rsid w:val="00F64ADA"/>
    <w:rsid w:val="00F65B71"/>
    <w:rsid w:val="00F66CE4"/>
    <w:rsid w:val="00F66D81"/>
    <w:rsid w:val="00F66ECA"/>
    <w:rsid w:val="00F67B5F"/>
    <w:rsid w:val="00F701C7"/>
    <w:rsid w:val="00F708D6"/>
    <w:rsid w:val="00F70D13"/>
    <w:rsid w:val="00F7131D"/>
    <w:rsid w:val="00F71859"/>
    <w:rsid w:val="00F73054"/>
    <w:rsid w:val="00F745E7"/>
    <w:rsid w:val="00F747A0"/>
    <w:rsid w:val="00F7531C"/>
    <w:rsid w:val="00F75F6A"/>
    <w:rsid w:val="00F772CA"/>
    <w:rsid w:val="00F77711"/>
    <w:rsid w:val="00F77ECF"/>
    <w:rsid w:val="00F80764"/>
    <w:rsid w:val="00F80B15"/>
    <w:rsid w:val="00F81411"/>
    <w:rsid w:val="00F816AE"/>
    <w:rsid w:val="00F81A12"/>
    <w:rsid w:val="00F81D1E"/>
    <w:rsid w:val="00F81E65"/>
    <w:rsid w:val="00F82471"/>
    <w:rsid w:val="00F82E70"/>
    <w:rsid w:val="00F83E88"/>
    <w:rsid w:val="00F84046"/>
    <w:rsid w:val="00F84210"/>
    <w:rsid w:val="00F84A98"/>
    <w:rsid w:val="00F84BBE"/>
    <w:rsid w:val="00F84CC3"/>
    <w:rsid w:val="00F854F0"/>
    <w:rsid w:val="00F85897"/>
    <w:rsid w:val="00F860D7"/>
    <w:rsid w:val="00F8611D"/>
    <w:rsid w:val="00F86372"/>
    <w:rsid w:val="00F865E8"/>
    <w:rsid w:val="00F87065"/>
    <w:rsid w:val="00F910FC"/>
    <w:rsid w:val="00F9187C"/>
    <w:rsid w:val="00F91A31"/>
    <w:rsid w:val="00F92688"/>
    <w:rsid w:val="00F92D75"/>
    <w:rsid w:val="00F92E14"/>
    <w:rsid w:val="00F932D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0E66"/>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752"/>
    <w:rsid w:val="00FB0BF3"/>
    <w:rsid w:val="00FB13B8"/>
    <w:rsid w:val="00FB140F"/>
    <w:rsid w:val="00FB1EE9"/>
    <w:rsid w:val="00FB23A4"/>
    <w:rsid w:val="00FB3067"/>
    <w:rsid w:val="00FB3806"/>
    <w:rsid w:val="00FB4EC6"/>
    <w:rsid w:val="00FB61D8"/>
    <w:rsid w:val="00FB6386"/>
    <w:rsid w:val="00FB6890"/>
    <w:rsid w:val="00FB6D10"/>
    <w:rsid w:val="00FB72FD"/>
    <w:rsid w:val="00FB771F"/>
    <w:rsid w:val="00FB7F50"/>
    <w:rsid w:val="00FC009F"/>
    <w:rsid w:val="00FC0C0B"/>
    <w:rsid w:val="00FC1254"/>
    <w:rsid w:val="00FC12D5"/>
    <w:rsid w:val="00FC16E0"/>
    <w:rsid w:val="00FC2489"/>
    <w:rsid w:val="00FC2634"/>
    <w:rsid w:val="00FC2804"/>
    <w:rsid w:val="00FC29D3"/>
    <w:rsid w:val="00FC3836"/>
    <w:rsid w:val="00FC3BA5"/>
    <w:rsid w:val="00FC3C05"/>
    <w:rsid w:val="00FC3D31"/>
    <w:rsid w:val="00FC4D44"/>
    <w:rsid w:val="00FC4D53"/>
    <w:rsid w:val="00FC4F2F"/>
    <w:rsid w:val="00FC4F4B"/>
    <w:rsid w:val="00FC55A9"/>
    <w:rsid w:val="00FC5D29"/>
    <w:rsid w:val="00FC6878"/>
    <w:rsid w:val="00FC6E23"/>
    <w:rsid w:val="00FC712B"/>
    <w:rsid w:val="00FD10E6"/>
    <w:rsid w:val="00FD1582"/>
    <w:rsid w:val="00FD2180"/>
    <w:rsid w:val="00FD21C4"/>
    <w:rsid w:val="00FD21C9"/>
    <w:rsid w:val="00FD2481"/>
    <w:rsid w:val="00FD2CE7"/>
    <w:rsid w:val="00FD32A7"/>
    <w:rsid w:val="00FD34FC"/>
    <w:rsid w:val="00FD3B2E"/>
    <w:rsid w:val="00FD3DA3"/>
    <w:rsid w:val="00FD4E7B"/>
    <w:rsid w:val="00FD4F00"/>
    <w:rsid w:val="00FD560C"/>
    <w:rsid w:val="00FD5E05"/>
    <w:rsid w:val="00FD5F60"/>
    <w:rsid w:val="00FD603F"/>
    <w:rsid w:val="00FD6DC3"/>
    <w:rsid w:val="00FD79AE"/>
    <w:rsid w:val="00FD7D76"/>
    <w:rsid w:val="00FE0346"/>
    <w:rsid w:val="00FE056C"/>
    <w:rsid w:val="00FE0647"/>
    <w:rsid w:val="00FE06EA"/>
    <w:rsid w:val="00FE09AF"/>
    <w:rsid w:val="00FE1386"/>
    <w:rsid w:val="00FE13F3"/>
    <w:rsid w:val="00FE1438"/>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17E"/>
    <w:rsid w:val="00FF33E6"/>
    <w:rsid w:val="00FF38F2"/>
    <w:rsid w:val="00FF4500"/>
    <w:rsid w:val="00FF46F0"/>
    <w:rsid w:val="00FF4A71"/>
    <w:rsid w:val="00FF55AE"/>
    <w:rsid w:val="00FF6655"/>
    <w:rsid w:val="00FF66D5"/>
    <w:rsid w:val="00FF68CF"/>
    <w:rsid w:val="00FF69A6"/>
    <w:rsid w:val="00FF6EC9"/>
    <w:rsid w:val="00FF75D8"/>
    <w:rsid w:val="00FF7C6E"/>
    <w:rsid w:val="03CE348B"/>
    <w:rsid w:val="06964A77"/>
    <w:rsid w:val="0B107941"/>
    <w:rsid w:val="115B6FE5"/>
    <w:rsid w:val="19E16284"/>
    <w:rsid w:val="1E450C5A"/>
    <w:rsid w:val="36133CF6"/>
    <w:rsid w:val="390F0D1D"/>
    <w:rsid w:val="4CBA0E7E"/>
    <w:rsid w:val="5EEB4DCA"/>
    <w:rsid w:val="76D23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F1D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numPr>
        <w:numId w:val="0"/>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qFormat/>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Pr>
      <w:autoSpaceDN w:val="0"/>
      <w:ind w:left="1134" w:hanging="1134"/>
    </w:pPr>
    <w:rPr>
      <w:rFonts w:cs="Symbol"/>
      <w:color w:val="FF0000"/>
    </w:rPr>
  </w:style>
  <w:style w:type="character" w:customStyle="1" w:styleId="B2Char1">
    <w:name w:val="B2 Char1"/>
    <w:qFormat/>
  </w:style>
  <w:style w:type="character" w:customStyle="1" w:styleId="ENChar">
    <w:name w:val="EN Char"/>
    <w:qFormat/>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qForma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Pr>
      <w:lang w:val="en-GB" w:eastAsia="en-GB"/>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qFormat/>
    <w:rPr>
      <w:rFonts w:ascii="Arial" w:hAnsi="Arial"/>
      <w:sz w:val="28"/>
      <w:lang w:val="en-GB"/>
    </w:rPr>
  </w:style>
  <w:style w:type="paragraph" w:customStyle="1" w:styleId="H60">
    <w:name w:val="样式 H6"/>
    <w:basedOn w:val="H6"/>
    <w:qFormat/>
    <w:pPr>
      <w:numPr>
        <w:ilvl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qFormat/>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qFormat/>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a">
    <w:name w:val="段落フォント"/>
    <w:qFormat/>
  </w:style>
  <w:style w:type="character" w:customStyle="1" w:styleId="affffb">
    <w:name w:val="脚注番号"/>
    <w:qFormat/>
    <w:rPr>
      <w:b/>
      <w:position w:val="3"/>
      <w:sz w:val="16"/>
    </w:rPr>
  </w:style>
  <w:style w:type="character" w:customStyle="1" w:styleId="affffc">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qFormat/>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qFormat/>
    <w:rPr>
      <w:rFonts w:ascii="Arial" w:hAnsi="Arial"/>
      <w:sz w:val="24"/>
      <w:szCs w:val="28"/>
      <w:lang w:val="en-GB" w:eastAsia="en-US"/>
    </w:rPr>
  </w:style>
  <w:style w:type="character" w:customStyle="1" w:styleId="T1Char5">
    <w:name w:val="T1 Char5"/>
    <w:qFormat/>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qFormat/>
    <w:rPr>
      <w:rFonts w:ascii="Arial" w:hAnsi="Arial"/>
      <w:lang w:val="en-GB"/>
    </w:rPr>
  </w:style>
  <w:style w:type="character" w:customStyle="1" w:styleId="H1Car">
    <w:name w:val="H1 Car"/>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b/>
      <w:lang w:val="en-GB"/>
    </w:rPr>
  </w:style>
  <w:style w:type="character" w:customStyle="1" w:styleId="T1Char8">
    <w:name w:val="T1 Char8"/>
    <w:qFormat/>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T1Char7">
    <w:name w:val="T1 Char7"/>
    <w:qFormat/>
    <w:rPr>
      <w:rFonts w:ascii="Arial" w:hAnsi="Arial"/>
      <w:lang w:val="en-GB" w:eastAsia="en-US"/>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b">
    <w:name w:val="修订4"/>
    <w:hidden/>
    <w:semiHidden/>
    <w:qFormat/>
    <w:rPr>
      <w:rFonts w:ascii="Times New Roman" w:eastAsia="Batang" w:hAnsi="Times New Roman"/>
      <w:lang w:val="en-GB" w:eastAsia="en-US"/>
    </w:rPr>
  </w:style>
  <w:style w:type="paragraph" w:customStyle="1" w:styleId="4c">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qFormat/>
    <w:rPr>
      <w:rFonts w:ascii="Arial" w:hAnsi="Arial"/>
      <w:b/>
      <w:lang w:val="en-GB" w:eastAsia="en-US"/>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qFormat/>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qFormat/>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qFormat/>
    <w:rPr>
      <w:color w:val="808080"/>
    </w:rPr>
  </w:style>
  <w:style w:type="character" w:customStyle="1" w:styleId="2ffa">
    <w:name w:val="未处理的提及2"/>
    <w:uiPriority w:val="52"/>
    <w:qFormat/>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qFormat/>
    <w:rPr>
      <w:rFonts w:ascii="Times New Roman" w:hAnsi="Times New Roman"/>
      <w:lang w:val="en-GB" w:eastAsia="en-US"/>
    </w:rPr>
  </w:style>
  <w:style w:type="character" w:customStyle="1" w:styleId="ListChar3">
    <w:name w:val="List Char3"/>
    <w:qFormat/>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qFormat/>
    <w:rPr>
      <w:rFonts w:ascii="Arial" w:eastAsia="宋体" w:hAnsi="Arial"/>
      <w:sz w:val="28"/>
      <w:lang w:val="en-GB" w:eastAsia="en-US" w:bidi="ar-SA"/>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sz w:val="18"/>
      <w:lang w:val="en-GB" w:eastAsia="en-US"/>
    </w:rPr>
  </w:style>
  <w:style w:type="character" w:customStyle="1" w:styleId="CharChar212">
    <w:name w:val="Char Char212"/>
    <w:qFormat/>
    <w:rPr>
      <w:rFonts w:ascii="Arial" w:hAnsi="Arial"/>
      <w:lang w:val="en-GB" w:eastAsia="en-US" w:bidi="ar-SA"/>
    </w:rPr>
  </w:style>
  <w:style w:type="character" w:customStyle="1" w:styleId="CharChar152">
    <w:name w:val="Char Char152"/>
    <w:qFormat/>
    <w:rPr>
      <w:rFonts w:ascii="Arial" w:hAnsi="Arial" w:cs="Arial" w:hint="default"/>
      <w:sz w:val="36"/>
      <w:lang w:val="en-GB"/>
    </w:rPr>
  </w:style>
  <w:style w:type="character" w:customStyle="1" w:styleId="CaptionChar4">
    <w:name w:val="Caption Char4"/>
    <w:qFormat/>
    <w:rPr>
      <w:rFonts w:ascii="Times New Roman" w:eastAsia="PMingLiU" w:hAnsi="Times New Roman"/>
      <w:b/>
      <w:lang w:val="en-GB" w:eastAsia="ja-JP"/>
    </w:rPr>
  </w:style>
  <w:style w:type="character" w:customStyle="1" w:styleId="h4Char7">
    <w:name w:val="h4 Char7"/>
    <w:qFormat/>
    <w:rPr>
      <w:rFonts w:ascii="Arial" w:eastAsia="宋体" w:hAnsi="Arial" w:cs="Arial"/>
      <w:color w:val="0000FF"/>
      <w:kern w:val="2"/>
      <w:sz w:val="24"/>
      <w:szCs w:val="28"/>
      <w:lang w:val="en-GB" w:eastAsia="en-GB"/>
    </w:rPr>
  </w:style>
  <w:style w:type="character" w:customStyle="1" w:styleId="h4Char6">
    <w:name w:val="h4 Char6"/>
    <w:qFormat/>
    <w:rPr>
      <w:rFonts w:ascii="Arial" w:hAnsi="Arial"/>
      <w:sz w:val="24"/>
      <w:szCs w:val="28"/>
      <w:lang w:val="en-GB" w:eastAsia="en-US"/>
    </w:rPr>
  </w:style>
  <w:style w:type="character" w:customStyle="1" w:styleId="h4Char8">
    <w:name w:val="h4 Char8"/>
    <w:qFormat/>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qFormat/>
    <w:rPr>
      <w:rFonts w:ascii="Tahoma" w:eastAsia="宋体" w:hAnsi="Tahoma" w:cs="Tahoma"/>
      <w:lang w:val="en-GB" w:eastAsia="en-US" w:bidi="ar-SA"/>
    </w:rPr>
  </w:style>
  <w:style w:type="character" w:customStyle="1" w:styleId="CharChar132">
    <w:name w:val="Char Char132"/>
    <w:semiHidden/>
    <w:qFormat/>
    <w:rPr>
      <w:rFonts w:ascii="宋体" w:eastAsia="宋体" w:hAnsi="宋体" w:hint="eastAsia"/>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character" w:customStyle="1" w:styleId="Char23">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0">
    <w:name w:val="段落フォント4"/>
    <w:qFormat/>
  </w:style>
  <w:style w:type="paragraph" w:customStyle="1" w:styleId="4f1">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pPr>
      <w:ind w:left="851" w:hanging="284"/>
    </w:pPr>
  </w:style>
  <w:style w:type="paragraph" w:customStyle="1" w:styleId="4f3">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aptionChar5">
    <w:name w:val="Caption Char5"/>
    <w:qFormat/>
    <w:rPr>
      <w:rFonts w:ascii="Times New Roman" w:hAnsi="Times New Roman"/>
      <w:b/>
      <w:lang w:val="en-GB" w:eastAsia="zh-CN"/>
    </w:rPr>
  </w:style>
  <w:style w:type="character" w:customStyle="1" w:styleId="Char4">
    <w:name w:val="메모 주제 Char"/>
    <w:qFormat/>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9">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qFormat/>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qForma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qFormat/>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qFormat/>
    <w:rPr>
      <w:rFonts w:asciiTheme="majorHAnsi" w:eastAsiaTheme="majorEastAsia" w:hAnsiTheme="majorHAnsi" w:cstheme="majorBidi"/>
      <w:b/>
      <w:bCs/>
      <w:sz w:val="48"/>
      <w:szCs w:val="48"/>
      <w:lang w:eastAsia="en-US"/>
    </w:rPr>
  </w:style>
  <w:style w:type="character" w:customStyle="1" w:styleId="319">
    <w:name w:val="標題 3 字元1"/>
    <w:basedOn w:val="a3"/>
    <w:semiHidden/>
    <w:qFormat/>
    <w:rPr>
      <w:rFonts w:asciiTheme="majorHAnsi" w:eastAsiaTheme="majorEastAsia" w:hAnsiTheme="majorHAnsi" w:cstheme="majorBidi"/>
      <w:b/>
      <w:bCs/>
      <w:sz w:val="36"/>
      <w:szCs w:val="36"/>
      <w:lang w:eastAsia="en-US"/>
    </w:rPr>
  </w:style>
  <w:style w:type="character" w:customStyle="1" w:styleId="419">
    <w:name w:val="標題 4 字元1"/>
    <w:basedOn w:val="a3"/>
    <w:semiHidden/>
    <w:qFormat/>
    <w:rPr>
      <w:rFonts w:asciiTheme="majorHAnsi" w:eastAsiaTheme="majorEastAsia" w:hAnsiTheme="majorHAnsi" w:cstheme="majorBidi"/>
      <w:sz w:val="36"/>
      <w:szCs w:val="36"/>
      <w:lang w:eastAsia="en-US"/>
    </w:rPr>
  </w:style>
  <w:style w:type="character" w:customStyle="1" w:styleId="514">
    <w:name w:val="標題 5 字元1"/>
    <w:basedOn w:val="a3"/>
    <w:semiHidden/>
    <w:qFormat/>
    <w:rPr>
      <w:rFonts w:asciiTheme="majorHAnsi" w:eastAsiaTheme="majorEastAsia" w:hAnsiTheme="majorHAnsi" w:cstheme="majorBidi"/>
      <w:b/>
      <w:bCs/>
      <w:sz w:val="36"/>
      <w:szCs w:val="36"/>
      <w:lang w:eastAsia="en-US"/>
    </w:rPr>
  </w:style>
  <w:style w:type="character" w:customStyle="1" w:styleId="1fffa">
    <w:name w:val="註腳文字 字元1"/>
    <w:basedOn w:val="a3"/>
    <w:semiHidden/>
    <w:qFormat/>
    <w:rPr>
      <w:rFonts w:ascii="Times New Roman" w:hAnsi="Times New Roman"/>
      <w:lang w:val="en-GB" w:eastAsia="en-US"/>
    </w:rPr>
  </w:style>
  <w:style w:type="character" w:customStyle="1" w:styleId="1fffb">
    <w:name w:val="頁首 字元1"/>
    <w:basedOn w:val="a3"/>
    <w:semiHidden/>
    <w:qFormat/>
    <w:rPr>
      <w:rFonts w:ascii="Times New Roman" w:hAnsi="Times New Roman"/>
      <w:lang w:val="en-GB" w:eastAsia="en-US"/>
    </w:rPr>
  </w:style>
  <w:style w:type="character" w:customStyle="1" w:styleId="1fffc">
    <w:name w:val="頁尾 字元1"/>
    <w:basedOn w:val="a3"/>
    <w:semiHidden/>
    <w:qFormat/>
    <w:rPr>
      <w:rFonts w:ascii="Times New Roman" w:hAnsi="Times New Roman"/>
      <w:lang w:val="en-GB" w:eastAsia="en-US"/>
    </w:rPr>
  </w:style>
  <w:style w:type="character" w:customStyle="1" w:styleId="1fffd">
    <w:name w:val="本文 字元1"/>
    <w:basedOn w:val="a3"/>
    <w:semiHidden/>
    <w:qFormat/>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qFormat/>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qFormat/>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7">
    <w:name w:val="标题 1 字符1"/>
    <w:qFormat/>
    <w:rPr>
      <w:rFonts w:eastAsia="Times New Roman"/>
      <w:b/>
      <w:bCs/>
      <w:kern w:val="44"/>
      <w:sz w:val="44"/>
      <w:szCs w:val="44"/>
      <w:lang w:val="en-GB" w:eastAsia="en-GB"/>
    </w:rPr>
  </w:style>
  <w:style w:type="character" w:customStyle="1" w:styleId="21c">
    <w:name w:val="标题 2 字符1"/>
    <w:semiHidden/>
    <w:qFormat/>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qFormat/>
    <w:rPr>
      <w:rFonts w:eastAsia="Times New Roman"/>
      <w:b/>
      <w:bCs/>
      <w:sz w:val="28"/>
      <w:szCs w:val="28"/>
      <w:lang w:val="en-GB" w:eastAsia="en-GB"/>
    </w:rPr>
  </w:style>
  <w:style w:type="character" w:customStyle="1" w:styleId="1fffe">
    <w:name w:val="脚注文本 字符1"/>
    <w:semiHidden/>
    <w:qFormat/>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qFormat/>
    <w:rPr>
      <w:rFonts w:ascii="Cambria" w:eastAsia="宋体" w:hAnsi="Cambria" w:cs="Times New Roman"/>
      <w:b/>
      <w:bCs/>
      <w:sz w:val="32"/>
      <w:szCs w:val="32"/>
      <w:lang w:val="en-GB" w:eastAsia="en-US"/>
    </w:rPr>
  </w:style>
  <w:style w:type="character" w:customStyle="1" w:styleId="1f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Times New Roman" w:eastAsiaTheme="minorEastAsia" w:hAnsi="Times New Roman"/>
      <w:lang w:val="en-GB" w:eastAsia="en-US"/>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qFormat/>
    <w:rPr>
      <w:color w:val="808080"/>
      <w:shd w:val="clear" w:color="auto" w:fill="E6E6E6"/>
    </w:rPr>
  </w:style>
  <w:style w:type="character" w:customStyle="1" w:styleId="4fa">
    <w:name w:val="未处理的提及4"/>
    <w:uiPriority w:val="52"/>
    <w:qFormat/>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qFormat/>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b">
    <w:name w:val="题注4"/>
    <w:basedOn w:val="a2"/>
    <w:next w:val="a2"/>
    <w:qFormat/>
    <w:pPr>
      <w:spacing w:before="120" w:after="120" w:line="259" w:lineRule="auto"/>
    </w:pPr>
    <w:rPr>
      <w:rFonts w:eastAsia="MS Mincho"/>
      <w:b/>
      <w:color w:val="000000"/>
    </w:rPr>
  </w:style>
  <w:style w:type="paragraph" w:customStyle="1" w:styleId="4fc">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qForma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qFormat/>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qFormat/>
    <w:pPr>
      <w:jc w:val="both"/>
    </w:pPr>
    <w:rPr>
      <w:rFonts w:ascii="Times New Roman" w:hAnsi="Times New Roman"/>
      <w:kern w:val="2"/>
      <w:sz w:val="21"/>
      <w:szCs w:val="21"/>
    </w:rPr>
  </w:style>
  <w:style w:type="paragraph" w:customStyle="1" w:styleId="1ffff3">
    <w:name w:val="列表段落1"/>
    <w:basedOn w:val="a2"/>
    <w:rsid w:val="00B55F59"/>
    <w:pPr>
      <w:overflowPunct w:val="0"/>
      <w:autoSpaceDE w:val="0"/>
      <w:autoSpaceDN w:val="0"/>
      <w:adjustRightInd w:val="0"/>
      <w:spacing w:before="100" w:beforeAutospacing="1"/>
      <w:ind w:firstLineChars="200" w:firstLine="420"/>
      <w:textAlignment w:val="baseline"/>
    </w:pPr>
    <w:rPr>
      <w:rFonts w:eastAsia="MS Mincho"/>
      <w:sz w:val="24"/>
      <w:szCs w:val="24"/>
      <w:lang w:val="en-US" w:eastAsia="zh-CN"/>
    </w:rPr>
  </w:style>
  <w:style w:type="paragraph" w:styleId="affffff8">
    <w:name w:val="Revision"/>
    <w:hidden/>
    <w:uiPriority w:val="99"/>
    <w:semiHidden/>
    <w:rsid w:val="00DC1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94739">
      <w:bodyDiv w:val="1"/>
      <w:marLeft w:val="0"/>
      <w:marRight w:val="0"/>
      <w:marTop w:val="0"/>
      <w:marBottom w:val="0"/>
      <w:divBdr>
        <w:top w:val="none" w:sz="0" w:space="0" w:color="auto"/>
        <w:left w:val="none" w:sz="0" w:space="0" w:color="auto"/>
        <w:bottom w:val="none" w:sz="0" w:space="0" w:color="auto"/>
        <w:right w:val="none" w:sz="0" w:space="0" w:color="auto"/>
      </w:divBdr>
    </w:div>
    <w:div w:id="293757534">
      <w:bodyDiv w:val="1"/>
      <w:marLeft w:val="0"/>
      <w:marRight w:val="0"/>
      <w:marTop w:val="0"/>
      <w:marBottom w:val="0"/>
      <w:divBdr>
        <w:top w:val="none" w:sz="0" w:space="0" w:color="auto"/>
        <w:left w:val="none" w:sz="0" w:space="0" w:color="auto"/>
        <w:bottom w:val="none" w:sz="0" w:space="0" w:color="auto"/>
        <w:right w:val="none" w:sz="0" w:space="0" w:color="auto"/>
      </w:divBdr>
    </w:div>
    <w:div w:id="662202477">
      <w:bodyDiv w:val="1"/>
      <w:marLeft w:val="0"/>
      <w:marRight w:val="0"/>
      <w:marTop w:val="0"/>
      <w:marBottom w:val="0"/>
      <w:divBdr>
        <w:top w:val="none" w:sz="0" w:space="0" w:color="auto"/>
        <w:left w:val="none" w:sz="0" w:space="0" w:color="auto"/>
        <w:bottom w:val="none" w:sz="0" w:space="0" w:color="auto"/>
        <w:right w:val="none" w:sz="0" w:space="0" w:color="auto"/>
      </w:divBdr>
    </w:div>
    <w:div w:id="687370430">
      <w:bodyDiv w:val="1"/>
      <w:marLeft w:val="0"/>
      <w:marRight w:val="0"/>
      <w:marTop w:val="0"/>
      <w:marBottom w:val="0"/>
      <w:divBdr>
        <w:top w:val="none" w:sz="0" w:space="0" w:color="auto"/>
        <w:left w:val="none" w:sz="0" w:space="0" w:color="auto"/>
        <w:bottom w:val="none" w:sz="0" w:space="0" w:color="auto"/>
        <w:right w:val="none" w:sz="0" w:space="0" w:color="auto"/>
      </w:divBdr>
    </w:div>
    <w:div w:id="789006645">
      <w:bodyDiv w:val="1"/>
      <w:marLeft w:val="0"/>
      <w:marRight w:val="0"/>
      <w:marTop w:val="0"/>
      <w:marBottom w:val="0"/>
      <w:divBdr>
        <w:top w:val="none" w:sz="0" w:space="0" w:color="auto"/>
        <w:left w:val="none" w:sz="0" w:space="0" w:color="auto"/>
        <w:bottom w:val="none" w:sz="0" w:space="0" w:color="auto"/>
        <w:right w:val="none" w:sz="0" w:space="0" w:color="auto"/>
      </w:divBdr>
    </w:div>
    <w:div w:id="941448560">
      <w:bodyDiv w:val="1"/>
      <w:marLeft w:val="0"/>
      <w:marRight w:val="0"/>
      <w:marTop w:val="0"/>
      <w:marBottom w:val="0"/>
      <w:divBdr>
        <w:top w:val="none" w:sz="0" w:space="0" w:color="auto"/>
        <w:left w:val="none" w:sz="0" w:space="0" w:color="auto"/>
        <w:bottom w:val="none" w:sz="0" w:space="0" w:color="auto"/>
        <w:right w:val="none" w:sz="0" w:space="0" w:color="auto"/>
      </w:divBdr>
    </w:div>
    <w:div w:id="984822874">
      <w:bodyDiv w:val="1"/>
      <w:marLeft w:val="0"/>
      <w:marRight w:val="0"/>
      <w:marTop w:val="0"/>
      <w:marBottom w:val="0"/>
      <w:divBdr>
        <w:top w:val="none" w:sz="0" w:space="0" w:color="auto"/>
        <w:left w:val="none" w:sz="0" w:space="0" w:color="auto"/>
        <w:bottom w:val="none" w:sz="0" w:space="0" w:color="auto"/>
        <w:right w:val="none" w:sz="0" w:space="0" w:color="auto"/>
      </w:divBdr>
    </w:div>
    <w:div w:id="1198738834">
      <w:bodyDiv w:val="1"/>
      <w:marLeft w:val="0"/>
      <w:marRight w:val="0"/>
      <w:marTop w:val="0"/>
      <w:marBottom w:val="0"/>
      <w:divBdr>
        <w:top w:val="none" w:sz="0" w:space="0" w:color="auto"/>
        <w:left w:val="none" w:sz="0" w:space="0" w:color="auto"/>
        <w:bottom w:val="none" w:sz="0" w:space="0" w:color="auto"/>
        <w:right w:val="none" w:sz="0" w:space="0" w:color="auto"/>
      </w:divBdr>
    </w:div>
    <w:div w:id="1579553290">
      <w:bodyDiv w:val="1"/>
      <w:marLeft w:val="0"/>
      <w:marRight w:val="0"/>
      <w:marTop w:val="0"/>
      <w:marBottom w:val="0"/>
      <w:divBdr>
        <w:top w:val="none" w:sz="0" w:space="0" w:color="auto"/>
        <w:left w:val="none" w:sz="0" w:space="0" w:color="auto"/>
        <w:bottom w:val="none" w:sz="0" w:space="0" w:color="auto"/>
        <w:right w:val="none" w:sz="0" w:space="0" w:color="auto"/>
      </w:divBdr>
    </w:div>
    <w:div w:id="1802264046">
      <w:bodyDiv w:val="1"/>
      <w:marLeft w:val="0"/>
      <w:marRight w:val="0"/>
      <w:marTop w:val="0"/>
      <w:marBottom w:val="0"/>
      <w:divBdr>
        <w:top w:val="none" w:sz="0" w:space="0" w:color="auto"/>
        <w:left w:val="none" w:sz="0" w:space="0" w:color="auto"/>
        <w:bottom w:val="none" w:sz="0" w:space="0" w:color="auto"/>
        <w:right w:val="none" w:sz="0" w:space="0" w:color="auto"/>
      </w:divBdr>
    </w:div>
    <w:div w:id="2089687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1688</Words>
  <Characters>9623</Characters>
  <Application>Microsoft Office Word</Application>
  <DocSecurity>0</DocSecurity>
  <Lines>80</Lines>
  <Paragraphs>22</Paragraphs>
  <ScaleCrop>false</ScaleCrop>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2024-02-06T06:17:00Z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3"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1527601165</vt:lpwstr>
  </property>
  <property fmtid="{D5CDD505-2E9C-101B-9397-08002B2CF9AE}" pid="9" name="ContentTypeId">
    <vt:lpwstr>0x0101003AA7AC0C743A294CADF60F661720E3E6</vt:lpwstr>
  </property>
  <property fmtid="{D5CDD505-2E9C-101B-9397-08002B2CF9AE}" pid="10" name="KSOProductBuildVer">
    <vt:lpwstr>2052-11.1.0.14036</vt:lpwstr>
  </property>
  <property fmtid="{D5CDD505-2E9C-101B-9397-08002B2CF9AE}" pid="11" name="ICV">
    <vt:lpwstr>EC62981A4A6D42A1A029413F04680527_13</vt:lpwstr>
  </property>
</Properties>
</file>