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AC24B73"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w:t>
      </w:r>
      <w:r w:rsidR="00EC1BC3">
        <w:rPr>
          <w:rFonts w:ascii="Arial" w:hAnsi="Arial" w:cs="Arial"/>
        </w:rPr>
        <w:t>5</w:t>
      </w:r>
    </w:p>
    <w:p w14:paraId="566D9991" w14:textId="0EEA2F1E" w:rsidR="0069367A" w:rsidRPr="008F28D6" w:rsidRDefault="00FB331D" w:rsidP="00C77E6E">
      <w:pPr>
        <w:pStyle w:val="Header"/>
        <w:rPr>
          <w:rFonts w:ascii="Arial" w:hAnsi="Arial" w:cs="Arial"/>
        </w:rPr>
      </w:pPr>
      <w:r>
        <w:rPr>
          <w:rFonts w:ascii="Arial" w:hAnsi="Arial" w:cs="Arial"/>
        </w:rPr>
        <w:t>Toulouse,</w:t>
      </w:r>
      <w:r w:rsidR="00343CE2">
        <w:rPr>
          <w:rFonts w:ascii="Arial" w:hAnsi="Arial" w:cs="Arial"/>
        </w:rPr>
        <w:t xml:space="preserve"> </w:t>
      </w:r>
      <w:r>
        <w:rPr>
          <w:rFonts w:ascii="Arial" w:hAnsi="Arial" w:cs="Arial"/>
        </w:rPr>
        <w:t>France</w:t>
      </w:r>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8ECE424" w:rsidR="00A137EA" w:rsidRPr="00ED203E" w:rsidRDefault="006C33D7" w:rsidP="007B0D25">
            <w:pPr>
              <w:tabs>
                <w:tab w:val="right" w:pos="13323"/>
              </w:tabs>
              <w:rPr>
                <w:rFonts w:ascii="Arial" w:eastAsia="MS Mincho" w:hAnsi="Arial" w:cs="Arial"/>
                <w:b/>
                <w:sz w:val="28"/>
              </w:rPr>
            </w:pPr>
            <w:r w:rsidRPr="006C33D7">
              <w:rPr>
                <w:rFonts w:ascii="Arial" w:eastAsia="MS Mincho" w:hAnsi="Arial" w:cs="Arial"/>
                <w:b/>
                <w:sz w:val="28"/>
              </w:rPr>
              <w:t>GSMA TSG IoT</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44C8C8C" w:rsidR="00356BA8" w:rsidRPr="00356BA8" w:rsidRDefault="006C33D7" w:rsidP="005E0F47">
            <w:pPr>
              <w:tabs>
                <w:tab w:val="right" w:pos="13323"/>
              </w:tabs>
              <w:rPr>
                <w:rFonts w:ascii="Arial" w:eastAsia="MS Mincho" w:hAnsi="Arial" w:cs="Arial"/>
                <w:b/>
                <w:sz w:val="28"/>
              </w:rPr>
            </w:pPr>
            <w:r w:rsidRPr="006C33D7">
              <w:rPr>
                <w:rFonts w:ascii="Arial" w:eastAsia="MS Mincho" w:hAnsi="Arial" w:cs="Arial"/>
                <w:b/>
                <w:sz w:val="28"/>
              </w:rPr>
              <w:t>LS announcing Study item for defining NTN-IoT test cases (GEO+LEO)</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F4587F8" w:rsidR="00A137EA" w:rsidRPr="00017B8C" w:rsidRDefault="00191FEA" w:rsidP="0070578E">
      <w:pPr>
        <w:rPr>
          <w:rFonts w:ascii="Arial" w:hAnsi="Arial" w:cs="Arial"/>
          <w:b/>
          <w:lang w:val="de-DE"/>
        </w:rPr>
      </w:pPr>
      <w:r w:rsidRPr="00AA1DE8">
        <w:t>See</w:t>
      </w:r>
      <w:r w:rsidR="00153852">
        <w:t xml:space="preserve"> </w:t>
      </w:r>
      <w:r w:rsidR="006C33D7" w:rsidRPr="006C33D7">
        <w:rPr>
          <w:rFonts w:ascii="Arial" w:hAnsi="Arial" w:cs="Arial"/>
          <w:b/>
        </w:rPr>
        <w:t>TSGIoT52_006 GSMA Liaison Statement NTN UE Test Cases.docx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B711" w14:textId="77777777" w:rsidR="003B7924" w:rsidRDefault="003B7924" w:rsidP="001C7C88">
      <w:r>
        <w:separator/>
      </w:r>
    </w:p>
  </w:endnote>
  <w:endnote w:type="continuationSeparator" w:id="0">
    <w:p w14:paraId="09370429" w14:textId="77777777" w:rsidR="003B7924" w:rsidRDefault="003B792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85F24" w14:textId="77777777" w:rsidR="003B7924" w:rsidRDefault="003B7924" w:rsidP="001C7C88">
      <w:r>
        <w:separator/>
      </w:r>
    </w:p>
  </w:footnote>
  <w:footnote w:type="continuationSeparator" w:id="0">
    <w:p w14:paraId="58BDBE5B" w14:textId="77777777" w:rsidR="003B7924" w:rsidRDefault="003B792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DB5"/>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3CE2"/>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B7924"/>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33D7"/>
    <w:rsid w:val="006C71B5"/>
    <w:rsid w:val="006D029B"/>
    <w:rsid w:val="006D10CF"/>
    <w:rsid w:val="006D2231"/>
    <w:rsid w:val="006D2927"/>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1BC3"/>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Words>
  <Characters>246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8</cp:revision>
  <cp:lastPrinted>2008-05-02T14:42:00Z</cp:lastPrinted>
  <dcterms:created xsi:type="dcterms:W3CDTF">2023-07-05T05:19:00Z</dcterms:created>
  <dcterms:modified xsi:type="dcterms:W3CDTF">2023-08-09T17:42:00Z</dcterms:modified>
</cp:coreProperties>
</file>