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158F" w14:textId="54931205" w:rsidR="00D309CC" w:rsidRPr="004266F6" w:rsidRDefault="00D309CC" w:rsidP="00D46431">
      <w:pPr>
        <w:pStyle w:val="CH"/>
      </w:pPr>
      <w:bookmarkStart w:id="0" w:name="historyclause"/>
      <w:r w:rsidRPr="004266F6">
        <w:t xml:space="preserve">3GPP </w:t>
      </w:r>
      <w:r w:rsidR="00DB2F35">
        <w:t>TSG RAN</w:t>
      </w:r>
      <w:r w:rsidRPr="004266F6">
        <w:t xml:space="preserve"> Meeting #</w:t>
      </w:r>
      <w:r w:rsidR="005202C2">
        <w:t>9</w:t>
      </w:r>
      <w:r w:rsidR="00093647">
        <w:t>4</w:t>
      </w:r>
      <w:r w:rsidR="00DB2F35">
        <w:t>-e</w:t>
      </w:r>
      <w:r w:rsidRPr="004266F6">
        <w:tab/>
      </w:r>
      <w:r w:rsidR="002A0AFF">
        <w:t xml:space="preserve">        </w:t>
      </w:r>
      <w:r w:rsidR="00527012">
        <w:t xml:space="preserve">     </w:t>
      </w:r>
      <w:r w:rsidR="0028318B">
        <w:t xml:space="preserve">    </w:t>
      </w:r>
      <w:r w:rsidR="00527012">
        <w:t xml:space="preserve"> </w:t>
      </w:r>
      <w:r w:rsidR="009769AB">
        <w:t xml:space="preserve">   </w:t>
      </w:r>
      <w:r w:rsidR="00527012">
        <w:t xml:space="preserve"> </w:t>
      </w:r>
      <w:r w:rsidR="00741923">
        <w:t>Draft</w:t>
      </w:r>
      <w:r w:rsidR="00713940">
        <w:t>v</w:t>
      </w:r>
      <w:r w:rsidR="000B123E">
        <w:t>3</w:t>
      </w:r>
      <w:r w:rsidR="00741923">
        <w:t>_</w:t>
      </w:r>
      <w:r w:rsidRPr="004266F6">
        <w:t>R</w:t>
      </w:r>
      <w:r w:rsidR="00CF7EA0">
        <w:t>5</w:t>
      </w:r>
      <w:r w:rsidRPr="004266F6">
        <w:t>-</w:t>
      </w:r>
      <w:r w:rsidR="00DB2F35">
        <w:t>2</w:t>
      </w:r>
      <w:r w:rsidR="00093647">
        <w:t>2</w:t>
      </w:r>
      <w:r w:rsidR="009769AB">
        <w:t>1346</w:t>
      </w:r>
      <w:r w:rsidR="00F564CF" w:rsidRPr="00F564CF">
        <w:rPr>
          <w:highlight w:val="yellow"/>
        </w:rPr>
        <w:t>r</w:t>
      </w:r>
      <w:r w:rsidR="00741923" w:rsidRPr="00741923">
        <w:rPr>
          <w:highlight w:val="green"/>
        </w:rPr>
        <w:t>2</w:t>
      </w:r>
    </w:p>
    <w:p w14:paraId="1C54FDC5" w14:textId="506D2E48" w:rsidR="00D309CC" w:rsidRPr="00FD166F" w:rsidRDefault="00DB2F35" w:rsidP="00D46431">
      <w:pPr>
        <w:pStyle w:val="CH"/>
        <w:tabs>
          <w:tab w:val="clear" w:pos="7920"/>
        </w:tabs>
        <w:rPr>
          <w:b w:val="0"/>
        </w:rPr>
      </w:pPr>
      <w:r>
        <w:t>Electronic Meeting</w:t>
      </w:r>
      <w:r w:rsidR="004266F6" w:rsidRPr="004266F6">
        <w:t xml:space="preserve">, </w:t>
      </w:r>
      <w:r w:rsidR="00093647">
        <w:t>2</w:t>
      </w:r>
      <w:r w:rsidR="009769AB">
        <w:t>1</w:t>
      </w:r>
      <w:r w:rsidR="009769AB" w:rsidRPr="009769AB">
        <w:rPr>
          <w:vertAlign w:val="superscript"/>
        </w:rPr>
        <w:t>st</w:t>
      </w:r>
      <w:r w:rsidR="009769AB">
        <w:t xml:space="preserve"> </w:t>
      </w:r>
      <w:r w:rsidR="00093647">
        <w:t>Feb</w:t>
      </w:r>
      <w:r>
        <w:t xml:space="preserve"> – </w:t>
      </w:r>
      <w:r w:rsidR="009769AB">
        <w:t>4</w:t>
      </w:r>
      <w:r w:rsidR="009769AB" w:rsidRPr="009769AB">
        <w:rPr>
          <w:vertAlign w:val="superscript"/>
        </w:rPr>
        <w:t>th</w:t>
      </w:r>
      <w:r w:rsidR="009769AB">
        <w:t xml:space="preserve"> </w:t>
      </w:r>
      <w:r w:rsidR="00093647">
        <w:t xml:space="preserve">Mar </w:t>
      </w:r>
      <w:r>
        <w:t>202</w:t>
      </w:r>
      <w:r w:rsidR="00093647">
        <w:t>2</w:t>
      </w:r>
      <w:r w:rsidR="00D46431">
        <w:tab/>
      </w:r>
    </w:p>
    <w:p w14:paraId="03983AD9" w14:textId="77777777" w:rsidR="00D309CC" w:rsidRDefault="00D309CC" w:rsidP="00D309CC">
      <w:pPr>
        <w:tabs>
          <w:tab w:val="left" w:pos="2160"/>
        </w:tabs>
        <w:rPr>
          <w:rFonts w:ascii="Arial" w:hAnsi="Arial" w:cs="Arial"/>
          <w:b/>
        </w:rPr>
      </w:pPr>
    </w:p>
    <w:p w14:paraId="021646DD" w14:textId="521ACC1E" w:rsidR="00DB2F35" w:rsidRPr="00DB2F35" w:rsidRDefault="00D309CC" w:rsidP="00DB2F35">
      <w:pPr>
        <w:pStyle w:val="CH"/>
        <w:spacing w:after="180"/>
      </w:pPr>
      <w:r w:rsidRPr="004266F6">
        <w:t>Agenda item:</w:t>
      </w:r>
      <w:r w:rsidRPr="004266F6">
        <w:tab/>
      </w:r>
      <w:r w:rsidR="0014035F">
        <w:t>5.3.</w:t>
      </w:r>
      <w:r w:rsidR="003E3BAF">
        <w:t>1</w:t>
      </w:r>
      <w:r w:rsidR="0014035F">
        <w:t>.17</w:t>
      </w:r>
    </w:p>
    <w:p w14:paraId="2BA95052" w14:textId="057A4F51" w:rsidR="00D309CC" w:rsidRPr="004266F6" w:rsidRDefault="007B5C8F" w:rsidP="00DB2F35">
      <w:pPr>
        <w:pStyle w:val="CH"/>
        <w:spacing w:after="180"/>
        <w:rPr>
          <w:b w:val="0"/>
        </w:rPr>
      </w:pPr>
      <w:r w:rsidRPr="004266F6">
        <w:t>S</w:t>
      </w:r>
      <w:r w:rsidR="0028318B">
        <w:t>ource</w:t>
      </w:r>
      <w:r w:rsidRPr="004266F6">
        <w:t>:</w:t>
      </w:r>
      <w:r w:rsidRPr="004266F6">
        <w:tab/>
      </w:r>
      <w:r w:rsidR="0028318B">
        <w:t>Apple Portugal</w:t>
      </w:r>
    </w:p>
    <w:p w14:paraId="7AA0A990" w14:textId="77777777" w:rsidR="003E3BAF" w:rsidRPr="003E3BAF" w:rsidRDefault="00D309CC" w:rsidP="003E3BAF">
      <w:pPr>
        <w:pStyle w:val="CH"/>
        <w:spacing w:after="180"/>
        <w:rPr>
          <w:lang w:val="en-US"/>
        </w:rPr>
      </w:pPr>
      <w:r w:rsidRPr="004266F6">
        <w:t>Title:</w:t>
      </w:r>
      <w:r w:rsidR="007B5C8F">
        <w:t xml:space="preserve">       </w:t>
      </w:r>
      <w:r w:rsidR="003E3BAF" w:rsidRPr="003E3BAF">
        <w:rPr>
          <w:lang w:val="en-US"/>
        </w:rPr>
        <w:t xml:space="preserve">Avoiding </w:t>
      </w:r>
      <w:proofErr w:type="spellStart"/>
      <w:r w:rsidR="003E3BAF" w:rsidRPr="003E3BAF">
        <w:rPr>
          <w:lang w:val="en-US"/>
        </w:rPr>
        <w:t>Scell</w:t>
      </w:r>
      <w:proofErr w:type="spellEnd"/>
      <w:r w:rsidR="003E3BAF" w:rsidRPr="003E3BAF">
        <w:rPr>
          <w:lang w:val="en-US"/>
        </w:rPr>
        <w:t xml:space="preserve"> Drop in FR2 RF UL-CA tests</w:t>
      </w:r>
    </w:p>
    <w:p w14:paraId="261114D2" w14:textId="2A05F249" w:rsidR="00D309CC" w:rsidRDefault="00D309CC" w:rsidP="00DB2F35">
      <w:pPr>
        <w:pStyle w:val="CH"/>
        <w:spacing w:after="180"/>
      </w:pPr>
      <w:r w:rsidRPr="004266F6">
        <w:t>Document for:</w:t>
      </w:r>
      <w:r w:rsidRPr="004266F6">
        <w:tab/>
      </w:r>
      <w:r w:rsidR="007B5C8F" w:rsidRPr="004266F6">
        <w:t>DISCUSSION</w:t>
      </w:r>
      <w:r w:rsidR="007B5C8F">
        <w:t xml:space="preserve"> AND ENDORSEMENT</w:t>
      </w:r>
    </w:p>
    <w:p w14:paraId="7753BAE0" w14:textId="77777777" w:rsidR="008E7986" w:rsidRPr="00DB2F35" w:rsidRDefault="008E7986" w:rsidP="008E7986">
      <w:pPr>
        <w:pStyle w:val="Heading1"/>
        <w:rPr>
          <w:rFonts w:cs="Arial"/>
        </w:rPr>
      </w:pPr>
      <w:r w:rsidRPr="00DB2F35">
        <w:rPr>
          <w:rFonts w:cs="Arial"/>
        </w:rPr>
        <w:t>1</w:t>
      </w:r>
      <w:r w:rsidRPr="00DB2F35">
        <w:rPr>
          <w:rFonts w:cs="Arial"/>
        </w:rPr>
        <w:tab/>
        <w:t xml:space="preserve">Introduction </w:t>
      </w:r>
    </w:p>
    <w:p w14:paraId="3CFE9524" w14:textId="7A891305" w:rsidR="008E7986" w:rsidRDefault="002A0AFF" w:rsidP="002A0AFF">
      <w:pPr>
        <w:spacing w:before="120" w:after="120"/>
        <w:rPr>
          <w:rFonts w:eastAsia="MS Mincho"/>
        </w:rPr>
      </w:pPr>
      <w:r>
        <w:rPr>
          <w:rFonts w:eastAsia="MS Mincho" w:hint="eastAsia"/>
        </w:rPr>
        <w:t>The</w:t>
      </w:r>
      <w:r w:rsidR="009769AB">
        <w:rPr>
          <w:rFonts w:eastAsia="MS Mincho"/>
        </w:rPr>
        <w:t xml:space="preserve">re </w:t>
      </w:r>
      <w:r w:rsidR="00F83514">
        <w:rPr>
          <w:rFonts w:eastAsia="MS Mincho"/>
        </w:rPr>
        <w:t>have</w:t>
      </w:r>
      <w:r w:rsidR="009769AB">
        <w:rPr>
          <w:rFonts w:eastAsia="MS Mincho"/>
        </w:rPr>
        <w:t xml:space="preserve"> been extensive discussions over the course of several meetings regarding the </w:t>
      </w:r>
      <w:proofErr w:type="spellStart"/>
      <w:r w:rsidR="009769AB">
        <w:rPr>
          <w:rFonts w:eastAsia="MS Mincho"/>
        </w:rPr>
        <w:t>SCell</w:t>
      </w:r>
      <w:proofErr w:type="spellEnd"/>
      <w:r w:rsidR="009769AB">
        <w:rPr>
          <w:rFonts w:eastAsia="MS Mincho"/>
        </w:rPr>
        <w:t xml:space="preserve"> drop in FR2 UL-CA RF test cases. The</w:t>
      </w:r>
      <w:r>
        <w:rPr>
          <w:rFonts w:eastAsia="MS Mincho"/>
        </w:rPr>
        <w:t xml:space="preserve"> purpose of this discussion paper is to </w:t>
      </w:r>
      <w:r w:rsidR="00CA2FCD">
        <w:rPr>
          <w:rFonts w:eastAsia="MS Mincho"/>
        </w:rPr>
        <w:t xml:space="preserve">summarize </w:t>
      </w:r>
      <w:proofErr w:type="gramStart"/>
      <w:r w:rsidR="00C75A22">
        <w:rPr>
          <w:rFonts w:eastAsia="MS Mincho"/>
        </w:rPr>
        <w:t>current status</w:t>
      </w:r>
      <w:proofErr w:type="gramEnd"/>
      <w:r w:rsidR="00C75A22">
        <w:rPr>
          <w:rFonts w:eastAsia="MS Mincho"/>
        </w:rPr>
        <w:t xml:space="preserve"> in RAN5</w:t>
      </w:r>
      <w:r w:rsidR="00CA2FCD">
        <w:rPr>
          <w:rFonts w:eastAsia="MS Mincho"/>
        </w:rPr>
        <w:t xml:space="preserve"> on the </w:t>
      </w:r>
      <w:r>
        <w:rPr>
          <w:rFonts w:eastAsia="MS Mincho"/>
        </w:rPr>
        <w:t xml:space="preserve">issue of </w:t>
      </w:r>
      <w:r>
        <w:rPr>
          <w:rFonts w:eastAsia="MS Mincho" w:hint="eastAsia"/>
        </w:rPr>
        <w:t>FR2 EN-DC UE</w:t>
      </w:r>
      <w:r>
        <w:rPr>
          <w:rFonts w:eastAsia="MS Mincho"/>
        </w:rPr>
        <w:t>s dropping</w:t>
      </w:r>
      <w:r>
        <w:rPr>
          <w:rFonts w:eastAsia="MS Mincho" w:hint="eastAsia"/>
        </w:rPr>
        <w:t xml:space="preserve"> NR </w:t>
      </w:r>
      <w:proofErr w:type="spellStart"/>
      <w:r>
        <w:rPr>
          <w:rFonts w:eastAsia="MS Mincho" w:hint="eastAsia"/>
        </w:rPr>
        <w:t>SC</w:t>
      </w:r>
      <w:r>
        <w:rPr>
          <w:rFonts w:eastAsia="MS Mincho"/>
        </w:rPr>
        <w:t>ell</w:t>
      </w:r>
      <w:proofErr w:type="spellEnd"/>
      <w:r>
        <w:rPr>
          <w:rFonts w:eastAsia="MS Mincho"/>
        </w:rPr>
        <w:t xml:space="preserve"> d</w:t>
      </w:r>
      <w:r>
        <w:rPr>
          <w:rFonts w:eastAsia="MS Mincho" w:hint="eastAsia"/>
        </w:rPr>
        <w:t xml:space="preserve">uring the </w:t>
      </w:r>
      <w:proofErr w:type="spellStart"/>
      <w:r>
        <w:rPr>
          <w:rFonts w:eastAsia="MS Mincho" w:hint="eastAsia"/>
        </w:rPr>
        <w:t>TRx</w:t>
      </w:r>
      <w:proofErr w:type="spellEnd"/>
      <w:r>
        <w:rPr>
          <w:rFonts w:eastAsia="MS Mincho" w:hint="eastAsia"/>
        </w:rPr>
        <w:t xml:space="preserve"> measurement </w:t>
      </w:r>
      <w:r>
        <w:rPr>
          <w:rFonts w:eastAsia="MS Mincho"/>
        </w:rPr>
        <w:t xml:space="preserve">and thereby ceasing to be in UL-CA mode. This is </w:t>
      </w:r>
      <w:r w:rsidR="009E515E">
        <w:rPr>
          <w:rFonts w:eastAsia="MS Mincho"/>
        </w:rPr>
        <w:t xml:space="preserve">in </w:t>
      </w:r>
      <w:r w:rsidR="00CA2FCD">
        <w:rPr>
          <w:rFonts w:eastAsia="MS Mincho"/>
        </w:rPr>
        <w:t>lieu</w:t>
      </w:r>
      <w:r>
        <w:rPr>
          <w:rFonts w:eastAsia="MS Mincho"/>
        </w:rPr>
        <w:t xml:space="preserve"> of the DUT following the prioritization rules in </w:t>
      </w:r>
      <w:r>
        <w:rPr>
          <w:rFonts w:eastAsia="MS Mincho" w:hint="eastAsia"/>
        </w:rPr>
        <w:t xml:space="preserve">TS 38.101-2 [1] and TS 38.213 [2]. </w:t>
      </w:r>
      <w:r w:rsidR="00CA2FCD">
        <w:rPr>
          <w:rFonts w:eastAsia="MS Mincho"/>
        </w:rPr>
        <w:t>The issue has been discussed in length in RAN5 [5] [6] [7] [8]</w:t>
      </w:r>
      <w:r w:rsidR="009769AB">
        <w:rPr>
          <w:rFonts w:eastAsia="MS Mincho"/>
        </w:rPr>
        <w:t>, [9</w:t>
      </w:r>
      <w:proofErr w:type="gramStart"/>
      <w:r w:rsidR="009769AB">
        <w:rPr>
          <w:rFonts w:eastAsia="MS Mincho"/>
        </w:rPr>
        <w:t>]</w:t>
      </w:r>
      <w:r w:rsidR="007B2019">
        <w:rPr>
          <w:rFonts w:eastAsia="MS Mincho"/>
        </w:rPr>
        <w:t>.</w:t>
      </w:r>
      <w:r w:rsidR="00C75A22">
        <w:rPr>
          <w:rFonts w:eastAsia="MS Mincho"/>
        </w:rPr>
        <w:t>We</w:t>
      </w:r>
      <w:proofErr w:type="gramEnd"/>
      <w:r w:rsidR="00C75A22">
        <w:rPr>
          <w:rFonts w:eastAsia="MS Mincho"/>
        </w:rPr>
        <w:t xml:space="preserve"> further propose some solutions for agreement.</w:t>
      </w:r>
    </w:p>
    <w:p w14:paraId="05C12B6F" w14:textId="1CE76CFA" w:rsidR="00D00D4A" w:rsidRDefault="00D00D4A" w:rsidP="002A0AFF">
      <w:pPr>
        <w:spacing w:before="120" w:after="120"/>
        <w:rPr>
          <w:rFonts w:eastAsia="MS Mincho"/>
        </w:rPr>
      </w:pPr>
      <w:r w:rsidRPr="00CA2FCD">
        <w:rPr>
          <w:rFonts w:eastAsia="MS Mincho"/>
        </w:rPr>
        <w:t xml:space="preserve">It should also be noted that there </w:t>
      </w:r>
      <w:r w:rsidR="00385C60">
        <w:rPr>
          <w:rFonts w:eastAsia="MS Mincho"/>
        </w:rPr>
        <w:t>was a</w:t>
      </w:r>
      <w:r w:rsidR="00511017">
        <w:rPr>
          <w:rFonts w:eastAsia="MS Mincho"/>
        </w:rPr>
        <w:t xml:space="preserve"> </w:t>
      </w:r>
      <w:r w:rsidR="00385C60">
        <w:rPr>
          <w:rFonts w:eastAsia="MS Mincho"/>
        </w:rPr>
        <w:t>way forward</w:t>
      </w:r>
      <w:r w:rsidRPr="00CA2FCD">
        <w:rPr>
          <w:rFonts w:eastAsia="MS Mincho"/>
        </w:rPr>
        <w:t xml:space="preserve"> in </w:t>
      </w:r>
      <w:r w:rsidRPr="00F564CF">
        <w:rPr>
          <w:rFonts w:eastAsia="MS Mincho"/>
        </w:rPr>
        <w:t>RAN4 (R4-2</w:t>
      </w:r>
      <w:r w:rsidR="00385C60" w:rsidRPr="00F564CF">
        <w:rPr>
          <w:rFonts w:eastAsia="MS Mincho"/>
        </w:rPr>
        <w:t>202341</w:t>
      </w:r>
      <w:r w:rsidRPr="00F564CF">
        <w:rPr>
          <w:rFonts w:eastAsia="MS Mincho"/>
        </w:rPr>
        <w:t>)</w:t>
      </w:r>
      <w:r w:rsidRPr="00CA2FCD">
        <w:rPr>
          <w:rFonts w:eastAsia="MS Mincho"/>
        </w:rPr>
        <w:t xml:space="preserve"> </w:t>
      </w:r>
      <w:r w:rsidR="00385C60">
        <w:rPr>
          <w:rFonts w:eastAsia="MS Mincho"/>
        </w:rPr>
        <w:t xml:space="preserve">as of RAN4#101-bise which </w:t>
      </w:r>
      <w:r w:rsidR="00511017">
        <w:rPr>
          <w:rFonts w:eastAsia="MS Mincho"/>
        </w:rPr>
        <w:t>discussed</w:t>
      </w:r>
      <w:r w:rsidRPr="00CA2FCD">
        <w:rPr>
          <w:rFonts w:eastAsia="MS Mincho"/>
        </w:rPr>
        <w:t xml:space="preserve"> possible ways to limit the serving cel</w:t>
      </w:r>
      <w:r w:rsidR="00CA2FCD">
        <w:rPr>
          <w:rFonts w:eastAsia="MS Mincho"/>
        </w:rPr>
        <w:t>l</w:t>
      </w:r>
      <w:r w:rsidRPr="00CA2FCD">
        <w:rPr>
          <w:rFonts w:eastAsia="MS Mincho"/>
        </w:rPr>
        <w:t xml:space="preserve"> power to prevent excessive power scaling of secondary cells</w:t>
      </w:r>
      <w:r w:rsidR="00256EA9">
        <w:rPr>
          <w:rFonts w:eastAsia="MS Mincho"/>
        </w:rPr>
        <w:t>, however there is no immediate solution seemingly available</w:t>
      </w:r>
      <w:r w:rsidRPr="00CA2FCD">
        <w:rPr>
          <w:rFonts w:eastAsia="MS Mincho"/>
        </w:rPr>
        <w:t xml:space="preserve">. While the actual method is still under discussion, the impact of this to conformance testing and possible </w:t>
      </w:r>
      <w:r w:rsidR="0024331B">
        <w:rPr>
          <w:rFonts w:eastAsia="MS Mincho"/>
        </w:rPr>
        <w:t xml:space="preserve">options to consider in </w:t>
      </w:r>
      <w:r w:rsidRPr="00CA2FCD">
        <w:rPr>
          <w:rFonts w:eastAsia="MS Mincho"/>
        </w:rPr>
        <w:t xml:space="preserve">RAN5 spec </w:t>
      </w:r>
      <w:r w:rsidR="0024331B">
        <w:rPr>
          <w:rFonts w:eastAsia="MS Mincho"/>
        </w:rPr>
        <w:t>are discussed.</w:t>
      </w:r>
    </w:p>
    <w:p w14:paraId="1DEED45D" w14:textId="28C20F08" w:rsidR="000B123E" w:rsidRDefault="000B123E" w:rsidP="00653172">
      <w:pPr>
        <w:pStyle w:val="Heading1"/>
        <w:rPr>
          <w:rFonts w:cs="Arial"/>
        </w:rPr>
      </w:pPr>
      <w:r>
        <w:rPr>
          <w:rFonts w:cs="Arial"/>
        </w:rPr>
        <w:t>Proposed Way Forward at RAN5#94e.</w:t>
      </w:r>
    </w:p>
    <w:p w14:paraId="37C78045" w14:textId="7B90B326" w:rsidR="000B123E" w:rsidRDefault="000B123E" w:rsidP="000B123E">
      <w:pPr>
        <w:rPr>
          <w:lang w:val="en-GB"/>
        </w:rPr>
      </w:pPr>
    </w:p>
    <w:p w14:paraId="7935C212" w14:textId="00E467F1" w:rsidR="000B123E" w:rsidRDefault="000B123E" w:rsidP="000B123E">
      <w:pPr>
        <w:rPr>
          <w:lang w:val="en-GB"/>
        </w:rPr>
      </w:pPr>
      <w:r>
        <w:rPr>
          <w:lang w:val="en-GB"/>
        </w:rPr>
        <w:t xml:space="preserve">The below options were discussed vis-à-vis avoiding </w:t>
      </w:r>
      <w:proofErr w:type="spellStart"/>
      <w:r>
        <w:rPr>
          <w:lang w:val="en-GB"/>
        </w:rPr>
        <w:t>SCell</w:t>
      </w:r>
      <w:proofErr w:type="spellEnd"/>
      <w:r>
        <w:rPr>
          <w:lang w:val="en-GB"/>
        </w:rPr>
        <w:t xml:space="preserve"> Drop in FR2 UL-CA tests with UE operating at or close to Max Tx Power.</w:t>
      </w:r>
    </w:p>
    <w:p w14:paraId="5574271F" w14:textId="640DAE4C" w:rsidR="00D91800" w:rsidRDefault="00D91800" w:rsidP="000B123E">
      <w:pPr>
        <w:rPr>
          <w:lang w:val="en-GB"/>
        </w:rPr>
      </w:pPr>
    </w:p>
    <w:p w14:paraId="1A62F419" w14:textId="39D9D59F" w:rsidR="00D91800" w:rsidRPr="00D91800" w:rsidRDefault="00D91800" w:rsidP="00D91800">
      <w:r w:rsidRPr="00D91800">
        <w:rPr>
          <w:b/>
          <w:bCs/>
        </w:rPr>
        <w:t>Option 1 (TPC based approach)</w:t>
      </w:r>
      <w:r w:rsidRPr="00D91800">
        <w:rPr>
          <w:rFonts w:hint="eastAsia"/>
          <w:b/>
          <w:bCs/>
        </w:rPr>
        <w:t>:</w:t>
      </w:r>
      <w:r w:rsidRPr="00D91800">
        <w:rPr>
          <w:rFonts w:hint="eastAsia"/>
        </w:rPr>
        <w:t xml:space="preserve"> Improve the test procedure by adopting either of the following options if it is agreed to use Option 1 for </w:t>
      </w:r>
      <w:proofErr w:type="spellStart"/>
      <w:r w:rsidRPr="00D91800">
        <w:rPr>
          <w:rFonts w:hint="eastAsia"/>
        </w:rPr>
        <w:t>SCell</w:t>
      </w:r>
      <w:proofErr w:type="spellEnd"/>
      <w:r w:rsidRPr="00D91800">
        <w:rPr>
          <w:rFonts w:hint="eastAsia"/>
        </w:rPr>
        <w:t xml:space="preserve"> drop issue.</w:t>
      </w:r>
    </w:p>
    <w:p w14:paraId="613B120F" w14:textId="77777777" w:rsidR="00D91800" w:rsidRPr="00D91800" w:rsidRDefault="00D91800" w:rsidP="004B66CA">
      <w:pPr>
        <w:numPr>
          <w:ilvl w:val="0"/>
          <w:numId w:val="33"/>
        </w:numPr>
        <w:tabs>
          <w:tab w:val="clear" w:pos="720"/>
          <w:tab w:val="num" w:pos="2064"/>
        </w:tabs>
        <w:ind w:left="2064"/>
        <w:rPr>
          <w:b/>
          <w:bCs/>
        </w:rPr>
      </w:pPr>
      <w:r w:rsidRPr="00D91800">
        <w:rPr>
          <w:rFonts w:hint="eastAsia"/>
          <w:b/>
          <w:bCs/>
        </w:rPr>
        <w:t>Option 1A</w:t>
      </w:r>
    </w:p>
    <w:p w14:paraId="3230C562" w14:textId="77777777" w:rsidR="00D91800" w:rsidRPr="00D91800" w:rsidRDefault="00D91800" w:rsidP="00D91800">
      <w:pPr>
        <w:ind w:left="1344"/>
      </w:pPr>
      <w:r w:rsidRPr="00D91800">
        <w:rPr>
          <w:rFonts w:hint="eastAsia"/>
        </w:rPr>
        <w:tab/>
        <w:t>Procedure:</w:t>
      </w:r>
      <w:r w:rsidRPr="00D91800">
        <w:rPr>
          <w:rFonts w:hint="eastAsia"/>
        </w:rPr>
        <w:tab/>
        <w:t>Send TPC up to ensure PUMAX</w:t>
      </w:r>
    </w:p>
    <w:p w14:paraId="141104B7"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down to set </w:t>
      </w:r>
      <w:proofErr w:type="spellStart"/>
      <w:r w:rsidRPr="00D91800">
        <w:rPr>
          <w:rFonts w:hint="eastAsia"/>
        </w:rPr>
        <w:t>PCell</w:t>
      </w:r>
      <w:proofErr w:type="spellEnd"/>
      <w:r w:rsidRPr="00D91800">
        <w:rPr>
          <w:rFonts w:hint="eastAsia"/>
        </w:rPr>
        <w:t xml:space="preserve"> to (PCMAX – XMAX)</w:t>
      </w:r>
    </w:p>
    <w:p w14:paraId="6BEE983A"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up to set </w:t>
      </w:r>
      <w:proofErr w:type="spellStart"/>
      <w:r w:rsidRPr="00D91800">
        <w:rPr>
          <w:rFonts w:hint="eastAsia"/>
        </w:rPr>
        <w:t>SCell</w:t>
      </w:r>
      <w:proofErr w:type="spellEnd"/>
      <w:r w:rsidRPr="00D91800">
        <w:rPr>
          <w:rFonts w:hint="eastAsia"/>
        </w:rPr>
        <w:t xml:space="preserve"> to (PCMAX – XMAX)</w:t>
      </w:r>
    </w:p>
    <w:p w14:paraId="00A17F68" w14:textId="77777777" w:rsidR="00D91800" w:rsidRDefault="00D91800" w:rsidP="00D91800">
      <w:pPr>
        <w:ind w:left="1344"/>
      </w:pPr>
    </w:p>
    <w:p w14:paraId="3B52C84E" w14:textId="27A6821A" w:rsidR="00D91800" w:rsidRPr="00D91800" w:rsidRDefault="00D91800" w:rsidP="00D91800">
      <w:pPr>
        <w:ind w:left="1344"/>
      </w:pPr>
      <w:r w:rsidRPr="00D91800">
        <w:rPr>
          <w:rFonts w:hint="eastAsia"/>
        </w:rPr>
        <w:tab/>
        <w:t>The procedure is simpler than Option 1B, but there could</w:t>
      </w:r>
      <w:r>
        <w:t xml:space="preserve"> be </w:t>
      </w:r>
      <w:r w:rsidRPr="00D91800">
        <w:rPr>
          <w:rFonts w:hint="eastAsia"/>
        </w:rPr>
        <w:t xml:space="preserve">additional </w:t>
      </w:r>
      <w:proofErr w:type="spellStart"/>
      <w:r w:rsidRPr="00D91800">
        <w:rPr>
          <w:rFonts w:hint="eastAsia"/>
        </w:rPr>
        <w:t>SCell</w:t>
      </w:r>
      <w:proofErr w:type="spellEnd"/>
      <w:r w:rsidRPr="00D91800">
        <w:rPr>
          <w:rFonts w:hint="eastAsia"/>
        </w:rPr>
        <w:t xml:space="preserve"> drop issue. </w:t>
      </w:r>
    </w:p>
    <w:p w14:paraId="71DB2D14" w14:textId="77777777" w:rsidR="00D91800" w:rsidRPr="00D91800" w:rsidRDefault="00D91800" w:rsidP="004B66CA">
      <w:pPr>
        <w:numPr>
          <w:ilvl w:val="0"/>
          <w:numId w:val="34"/>
        </w:numPr>
        <w:tabs>
          <w:tab w:val="clear" w:pos="720"/>
          <w:tab w:val="num" w:pos="2064"/>
        </w:tabs>
        <w:ind w:left="2064"/>
        <w:rPr>
          <w:b/>
          <w:bCs/>
        </w:rPr>
      </w:pPr>
      <w:r w:rsidRPr="00D91800">
        <w:rPr>
          <w:rFonts w:hint="eastAsia"/>
          <w:b/>
          <w:bCs/>
        </w:rPr>
        <w:t>Option 1B</w:t>
      </w:r>
    </w:p>
    <w:p w14:paraId="005D42D1" w14:textId="77777777" w:rsidR="00D91800" w:rsidRPr="00D91800" w:rsidRDefault="00D91800" w:rsidP="00D91800">
      <w:pPr>
        <w:ind w:left="1344"/>
      </w:pPr>
      <w:r w:rsidRPr="00D91800">
        <w:rPr>
          <w:rFonts w:hint="eastAsia"/>
        </w:rPr>
        <w:tab/>
        <w:t>Procedure:</w:t>
      </w:r>
      <w:r w:rsidRPr="00D91800">
        <w:rPr>
          <w:rFonts w:hint="eastAsia"/>
        </w:rPr>
        <w:tab/>
        <w:t>Send TPC up to ensure PUMAX</w:t>
      </w:r>
    </w:p>
    <w:p w14:paraId="14D90ACB"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down to set </w:t>
      </w:r>
      <w:proofErr w:type="spellStart"/>
      <w:r w:rsidRPr="00D91800">
        <w:rPr>
          <w:rFonts w:hint="eastAsia"/>
        </w:rPr>
        <w:t>PCell</w:t>
      </w:r>
      <w:proofErr w:type="spellEnd"/>
      <w:r w:rsidRPr="00D91800">
        <w:rPr>
          <w:rFonts w:hint="eastAsia"/>
        </w:rPr>
        <w:t xml:space="preserve"> between (PCMAX – XMAX) </w:t>
      </w:r>
    </w:p>
    <w:p w14:paraId="657FD06F"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t>and (PCMAX – XMAX – PW)</w:t>
      </w:r>
    </w:p>
    <w:p w14:paraId="736C0D7E"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up to set </w:t>
      </w:r>
      <w:proofErr w:type="spellStart"/>
      <w:r w:rsidRPr="00D91800">
        <w:rPr>
          <w:rFonts w:hint="eastAsia"/>
        </w:rPr>
        <w:t>SCell</w:t>
      </w:r>
      <w:proofErr w:type="spellEnd"/>
      <w:r w:rsidRPr="00D91800">
        <w:rPr>
          <w:rFonts w:hint="eastAsia"/>
        </w:rPr>
        <w:t xml:space="preserve"> between (PCMAX – XMAX) </w:t>
      </w:r>
    </w:p>
    <w:p w14:paraId="134E7EA8"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t>and (PCMAX – XMAX – PW)</w:t>
      </w:r>
    </w:p>
    <w:p w14:paraId="455DAB74"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-&gt; Send TPC 1dB up in order from the lowest Cell to ensure PUMAX</w:t>
      </w:r>
    </w:p>
    <w:p w14:paraId="3587525D" w14:textId="77777777" w:rsidR="00D91800" w:rsidRPr="00D91800" w:rsidRDefault="00D91800" w:rsidP="00D91800">
      <w:pPr>
        <w:ind w:left="1344"/>
      </w:pPr>
      <w:r w:rsidRPr="00D91800">
        <w:rPr>
          <w:rFonts w:hint="eastAsia"/>
        </w:rPr>
        <w:tab/>
        <w:t>All Cells are at similar levels around (PCMAX – XMAX).</w:t>
      </w:r>
    </w:p>
    <w:p w14:paraId="7BE47D56" w14:textId="77777777" w:rsidR="00D91800" w:rsidRDefault="00D91800" w:rsidP="000B123E">
      <w:pPr>
        <w:rPr>
          <w:lang w:val="en-GB"/>
        </w:rPr>
      </w:pPr>
    </w:p>
    <w:p w14:paraId="4DC9158A" w14:textId="7D54FE9D" w:rsidR="00D91800" w:rsidRDefault="00D91800" w:rsidP="00D91800">
      <w:pPr>
        <w:spacing w:before="120" w:after="120"/>
        <w:rPr>
          <w:lang w:val="en-GB"/>
        </w:rPr>
      </w:pPr>
      <w:r w:rsidRPr="00BB6CE3">
        <w:rPr>
          <w:b/>
          <w:bCs/>
          <w:lang w:val="en-GB"/>
        </w:rPr>
        <w:t>Option 2:</w:t>
      </w:r>
      <w:r>
        <w:rPr>
          <w:lang w:val="en-GB"/>
        </w:rPr>
        <w:t xml:space="preserve"> </w:t>
      </w:r>
      <w:r w:rsidRPr="00D91800">
        <w:rPr>
          <w:lang w:val="en-GB"/>
        </w:rPr>
        <w:t>Use</w:t>
      </w:r>
      <w:r w:rsidR="00BB6CE3">
        <w:rPr>
          <w:lang w:val="en-GB"/>
        </w:rPr>
        <w:t xml:space="preserve"> RAN5-defined</w:t>
      </w:r>
      <w:r w:rsidRPr="00D91800">
        <w:rPr>
          <w:lang w:val="en-GB"/>
        </w:rPr>
        <w:t xml:space="preserve"> </w:t>
      </w:r>
      <w:r w:rsidRPr="00BB6CE3">
        <w:rPr>
          <w:b/>
          <w:bCs/>
          <w:lang w:val="en-GB"/>
        </w:rPr>
        <w:t>Conformance Test Function</w:t>
      </w:r>
      <w:r w:rsidRPr="00D91800">
        <w:rPr>
          <w:lang w:val="en-GB"/>
        </w:rPr>
        <w:t xml:space="preserve"> to apply</w:t>
      </w:r>
      <w:r w:rsidR="00656419">
        <w:rPr>
          <w:lang w:val="en-GB"/>
        </w:rPr>
        <w:t xml:space="preserve"> relevant power</w:t>
      </w:r>
      <w:r w:rsidRPr="00D91800">
        <w:rPr>
          <w:lang w:val="en-GB"/>
        </w:rPr>
        <w:t xml:space="preserve"> limit</w:t>
      </w:r>
      <w:r w:rsidR="00656419">
        <w:rPr>
          <w:lang w:val="en-GB"/>
        </w:rPr>
        <w:t>/back-off to a</w:t>
      </w:r>
      <w:r>
        <w:rPr>
          <w:lang w:val="en-GB"/>
        </w:rPr>
        <w:t xml:space="preserve">void </w:t>
      </w:r>
      <w:proofErr w:type="spellStart"/>
      <w:r>
        <w:rPr>
          <w:lang w:val="en-GB"/>
        </w:rPr>
        <w:t>SCell</w:t>
      </w:r>
      <w:proofErr w:type="spellEnd"/>
      <w:r>
        <w:rPr>
          <w:lang w:val="en-GB"/>
        </w:rPr>
        <w:t xml:space="preserve"> Drop</w:t>
      </w:r>
      <w:r w:rsidR="00BB6CE3">
        <w:rPr>
          <w:lang w:val="en-GB"/>
        </w:rPr>
        <w:t xml:space="preserve"> during FR2 UL-CA tests</w:t>
      </w:r>
      <w:r w:rsidRPr="00D91800">
        <w:rPr>
          <w:lang w:val="en-GB"/>
        </w:rPr>
        <w:t xml:space="preserve"> (no impact on PCC prioritization rules)</w:t>
      </w:r>
      <w:r w:rsidR="00204754">
        <w:rPr>
          <w:lang w:val="en-GB"/>
        </w:rPr>
        <w:t xml:space="preserve">, </w:t>
      </w:r>
      <w:r w:rsidR="00204754" w:rsidRPr="00204754">
        <w:rPr>
          <w:highlight w:val="yellow"/>
          <w:lang w:val="en-GB"/>
        </w:rPr>
        <w:t>for Release 16 and forward</w:t>
      </w:r>
      <w:r w:rsidR="00C639B4" w:rsidRPr="00204754">
        <w:rPr>
          <w:highlight w:val="yellow"/>
          <w:lang w:val="en-GB"/>
        </w:rPr>
        <w:t>.</w:t>
      </w:r>
      <w:r w:rsidR="00C639B4">
        <w:rPr>
          <w:lang w:val="en-GB"/>
        </w:rPr>
        <w:t xml:space="preserve"> </w:t>
      </w:r>
    </w:p>
    <w:p w14:paraId="1C999466" w14:textId="30B9C2B7" w:rsidR="00D91800" w:rsidRDefault="00D91800" w:rsidP="00D91800">
      <w:pPr>
        <w:spacing w:before="120" w:after="120"/>
        <w:rPr>
          <w:rFonts w:ascii="Arial" w:eastAsia="MS Mincho" w:hAnsi="Arial"/>
          <w:sz w:val="28"/>
        </w:rPr>
      </w:pPr>
      <w:r w:rsidRPr="00BB6CE3">
        <w:rPr>
          <w:b/>
          <w:bCs/>
          <w:lang w:val="en-GB"/>
        </w:rPr>
        <w:t xml:space="preserve">Option </w:t>
      </w:r>
      <w:r w:rsidR="00BB6CE3" w:rsidRPr="00BB6CE3">
        <w:rPr>
          <w:b/>
          <w:bCs/>
          <w:lang w:val="en-GB"/>
        </w:rPr>
        <w:t>3:</w:t>
      </w:r>
      <w:r w:rsidR="00BB6CE3">
        <w:rPr>
          <w:lang w:val="en-GB"/>
        </w:rPr>
        <w:t xml:space="preserve"> Await core spec (RAN4/RAN2) defined mechanism to avoid </w:t>
      </w:r>
      <w:proofErr w:type="spellStart"/>
      <w:r w:rsidR="00BB6CE3">
        <w:rPr>
          <w:lang w:val="en-GB"/>
        </w:rPr>
        <w:t>SCell</w:t>
      </w:r>
      <w:proofErr w:type="spellEnd"/>
      <w:r w:rsidR="00BB6CE3">
        <w:rPr>
          <w:lang w:val="en-GB"/>
        </w:rPr>
        <w:t xml:space="preserve"> Dropping during FR2 UL-CA tests </w:t>
      </w:r>
    </w:p>
    <w:p w14:paraId="425B16D1" w14:textId="4DF03C61" w:rsidR="000B123E" w:rsidRPr="00AE6D7E" w:rsidRDefault="00BB6CE3" w:rsidP="000B123E">
      <w:pPr>
        <w:rPr>
          <w:b/>
          <w:bCs/>
          <w:highlight w:val="lightGray"/>
          <w:u w:val="single"/>
          <w:lang w:val="en-GB"/>
        </w:rPr>
      </w:pPr>
      <w:r w:rsidRPr="00AE6D7E">
        <w:rPr>
          <w:b/>
          <w:bCs/>
          <w:highlight w:val="lightGray"/>
          <w:u w:val="single"/>
          <w:lang w:val="en-GB"/>
        </w:rPr>
        <w:t>Based on discussions at RAN5#94</w:t>
      </w:r>
      <w:r w:rsidR="001E6ACD">
        <w:rPr>
          <w:b/>
          <w:bCs/>
          <w:highlight w:val="lightGray"/>
          <w:u w:val="single"/>
          <w:lang w:val="en-GB"/>
        </w:rPr>
        <w:t>e</w:t>
      </w:r>
      <w:r w:rsidRPr="00AE6D7E">
        <w:rPr>
          <w:b/>
          <w:bCs/>
          <w:highlight w:val="lightGray"/>
          <w:u w:val="single"/>
          <w:lang w:val="en-GB"/>
        </w:rPr>
        <w:t xml:space="preserve">, the below </w:t>
      </w:r>
      <w:r w:rsidR="00AE6D7E">
        <w:rPr>
          <w:b/>
          <w:bCs/>
          <w:highlight w:val="lightGray"/>
          <w:u w:val="single"/>
          <w:lang w:val="en-GB"/>
        </w:rPr>
        <w:t>W</w:t>
      </w:r>
      <w:r w:rsidRPr="00AE6D7E">
        <w:rPr>
          <w:b/>
          <w:bCs/>
          <w:highlight w:val="lightGray"/>
          <w:u w:val="single"/>
          <w:lang w:val="en-GB"/>
        </w:rPr>
        <w:t xml:space="preserve">ay </w:t>
      </w:r>
      <w:r w:rsidR="00AE6D7E">
        <w:rPr>
          <w:b/>
          <w:bCs/>
          <w:highlight w:val="lightGray"/>
          <w:u w:val="single"/>
          <w:lang w:val="en-GB"/>
        </w:rPr>
        <w:t>F</w:t>
      </w:r>
      <w:r w:rsidRPr="00AE6D7E">
        <w:rPr>
          <w:b/>
          <w:bCs/>
          <w:highlight w:val="lightGray"/>
          <w:u w:val="single"/>
          <w:lang w:val="en-GB"/>
        </w:rPr>
        <w:t>orward is requested to be endorsed.</w:t>
      </w:r>
    </w:p>
    <w:p w14:paraId="5B255126" w14:textId="41A6FC04" w:rsidR="00BB6CE3" w:rsidRPr="00AE6D7E" w:rsidRDefault="00BB6CE3" w:rsidP="000B123E">
      <w:pPr>
        <w:rPr>
          <w:highlight w:val="lightGray"/>
          <w:lang w:val="en-GB"/>
        </w:rPr>
      </w:pPr>
    </w:p>
    <w:p w14:paraId="3E1EFDCB" w14:textId="4DC53502" w:rsidR="00BB6CE3" w:rsidRDefault="00BB6CE3" w:rsidP="000B123E">
      <w:pPr>
        <w:rPr>
          <w:highlight w:val="lightGray"/>
          <w:lang w:val="en-GB"/>
        </w:rPr>
      </w:pPr>
      <w:r w:rsidRPr="00AE6D7E">
        <w:rPr>
          <w:b/>
          <w:bCs/>
          <w:highlight w:val="lightGray"/>
          <w:lang w:val="en-GB"/>
        </w:rPr>
        <w:t>Proposal 1:</w:t>
      </w:r>
      <w:r w:rsidRPr="00AE6D7E">
        <w:rPr>
          <w:highlight w:val="lightGray"/>
          <w:lang w:val="en-GB"/>
        </w:rPr>
        <w:t xml:space="preserve"> </w:t>
      </w:r>
      <w:r w:rsidR="00656419" w:rsidRPr="00AE6D7E">
        <w:rPr>
          <w:highlight w:val="lightGray"/>
          <w:lang w:val="en-GB"/>
        </w:rPr>
        <w:t>Adopt</w:t>
      </w:r>
      <w:r w:rsidRPr="00AE6D7E">
        <w:rPr>
          <w:highlight w:val="lightGray"/>
          <w:lang w:val="en-GB"/>
        </w:rPr>
        <w:t xml:space="preserve"> </w:t>
      </w:r>
      <w:r w:rsidRPr="00C639B4">
        <w:rPr>
          <w:b/>
          <w:bCs/>
          <w:highlight w:val="lightGray"/>
          <w:lang w:val="en-GB"/>
        </w:rPr>
        <w:t>Option 2</w:t>
      </w:r>
      <w:r w:rsidRPr="00AE6D7E">
        <w:rPr>
          <w:highlight w:val="lightGray"/>
          <w:lang w:val="en-GB"/>
        </w:rPr>
        <w:t xml:space="preserve"> as RAN5 way forward</w:t>
      </w:r>
      <w:r w:rsidR="00656419" w:rsidRPr="00AE6D7E">
        <w:rPr>
          <w:highlight w:val="lightGray"/>
          <w:lang w:val="en-GB"/>
        </w:rPr>
        <w:t xml:space="preserve"> to enable FR2 RF UL-CA testing for scenarios with UE operating close to Max Tx power.</w:t>
      </w:r>
    </w:p>
    <w:p w14:paraId="218F702F" w14:textId="2625B938" w:rsidR="00C639B4" w:rsidRPr="00C639B4" w:rsidRDefault="00C639B4" w:rsidP="000B123E">
      <w:pPr>
        <w:rPr>
          <w:highlight w:val="yellow"/>
          <w:lang w:val="en-GB"/>
        </w:rPr>
      </w:pPr>
      <w:proofErr w:type="spellStart"/>
      <w:r w:rsidRPr="00C639B4">
        <w:rPr>
          <w:highlight w:val="yellow"/>
          <w:lang w:val="en-GB"/>
        </w:rPr>
        <w:t>draftCRs</w:t>
      </w:r>
      <w:proofErr w:type="spellEnd"/>
      <w:r w:rsidRPr="00C639B4">
        <w:rPr>
          <w:highlight w:val="yellow"/>
          <w:lang w:val="en-GB"/>
        </w:rPr>
        <w:t xml:space="preserve"> to implement this option</w:t>
      </w:r>
      <w:r w:rsidR="00615E54">
        <w:rPr>
          <w:highlight w:val="yellow"/>
          <w:lang w:val="en-GB"/>
        </w:rPr>
        <w:t xml:space="preserve"> </w:t>
      </w:r>
      <w:r w:rsidRPr="00C639B4">
        <w:rPr>
          <w:highlight w:val="yellow"/>
          <w:lang w:val="en-GB"/>
        </w:rPr>
        <w:t>shall be endorsed by RAN5</w:t>
      </w:r>
      <w:r w:rsidRPr="00C639B4">
        <w:rPr>
          <w:highlight w:val="yellow"/>
          <w:lang w:val="en-GB"/>
        </w:rPr>
        <w:t>.</w:t>
      </w:r>
    </w:p>
    <w:p w14:paraId="04BA1B73" w14:textId="72BBB76F" w:rsidR="00BB6CE3" w:rsidRPr="00AE6D7E" w:rsidRDefault="00BB6CE3" w:rsidP="000B123E">
      <w:pPr>
        <w:rPr>
          <w:highlight w:val="lightGray"/>
          <w:lang w:val="en-GB"/>
        </w:rPr>
      </w:pPr>
    </w:p>
    <w:p w14:paraId="76CEF2FD" w14:textId="760E69B8" w:rsidR="00BB6CE3" w:rsidRDefault="00BB6CE3" w:rsidP="00366A44">
      <w:pPr>
        <w:rPr>
          <w:lang w:val="en-GB"/>
        </w:rPr>
      </w:pPr>
      <w:r w:rsidRPr="00AE6D7E">
        <w:rPr>
          <w:b/>
          <w:bCs/>
          <w:highlight w:val="lightGray"/>
          <w:lang w:val="en-GB"/>
        </w:rPr>
        <w:t>Proposal 2:</w:t>
      </w:r>
      <w:r w:rsidRPr="00AE6D7E">
        <w:rPr>
          <w:highlight w:val="lightGray"/>
          <w:lang w:val="en-GB"/>
        </w:rPr>
        <w:t xml:space="preserve"> Send an LS to </w:t>
      </w:r>
      <w:r w:rsidR="00366A44">
        <w:rPr>
          <w:highlight w:val="lightGray"/>
          <w:lang w:val="en-GB"/>
        </w:rPr>
        <w:t xml:space="preserve">RAN4 to seek clarification </w:t>
      </w:r>
    </w:p>
    <w:p w14:paraId="4AFFD15B" w14:textId="77777777" w:rsidR="00C639B4" w:rsidRDefault="00C639B4" w:rsidP="00366A44">
      <w:pPr>
        <w:rPr>
          <w:lang w:val="en-GB"/>
        </w:rPr>
      </w:pPr>
    </w:p>
    <w:p w14:paraId="21FAA158" w14:textId="48C50FE6" w:rsidR="00C639B4" w:rsidRPr="00AE6D7E" w:rsidRDefault="00C639B4" w:rsidP="00366A44">
      <w:pPr>
        <w:rPr>
          <w:lang w:val="en-GB"/>
        </w:rPr>
      </w:pPr>
      <w:r>
        <w:rPr>
          <w:lang w:val="en-GB"/>
        </w:rPr>
        <w:t>A draft of the proposed LS is provided below.</w:t>
      </w:r>
    </w:p>
    <w:p w14:paraId="5F589DA4" w14:textId="2AAE90C0" w:rsidR="000B123E" w:rsidRDefault="000B123E" w:rsidP="000B123E">
      <w:pPr>
        <w:rPr>
          <w:lang w:val="en-GB"/>
        </w:rPr>
      </w:pPr>
    </w:p>
    <w:p w14:paraId="05F3F284" w14:textId="33964848" w:rsidR="00C639B4" w:rsidRPr="000B123E" w:rsidRDefault="00C639B4" w:rsidP="000B123E">
      <w:pPr>
        <w:rPr>
          <w:lang w:val="en-GB"/>
        </w:rPr>
      </w:pPr>
      <w:r w:rsidRPr="00A8103E">
        <w:rPr>
          <w:b/>
          <w:bCs/>
          <w:highlight w:val="yellow"/>
          <w:lang w:val="en-GB"/>
        </w:rPr>
        <w:t>Proposal 3:</w:t>
      </w:r>
      <w:r w:rsidRPr="00A8103E">
        <w:rPr>
          <w:highlight w:val="yellow"/>
          <w:lang w:val="en-GB"/>
        </w:rPr>
        <w:t xml:space="preserve"> RAN5 shall further </w:t>
      </w:r>
      <w:r w:rsidR="00A8103E" w:rsidRPr="00A8103E">
        <w:rPr>
          <w:highlight w:val="yellow"/>
          <w:lang w:val="en-GB"/>
        </w:rPr>
        <w:t>analyse</w:t>
      </w:r>
      <w:r w:rsidRPr="00A8103E">
        <w:rPr>
          <w:highlight w:val="yellow"/>
          <w:lang w:val="en-GB"/>
        </w:rPr>
        <w:t xml:space="preserve"> testability aspects based on </w:t>
      </w:r>
      <w:r w:rsidR="00A8103E" w:rsidRPr="00A8103E">
        <w:rPr>
          <w:highlight w:val="yellow"/>
          <w:lang w:val="en-GB"/>
        </w:rPr>
        <w:t>adoption of Option 2</w:t>
      </w:r>
      <w:r w:rsidR="00A8103E">
        <w:rPr>
          <w:lang w:val="en-GB"/>
        </w:rPr>
        <w:t>.</w:t>
      </w:r>
    </w:p>
    <w:p w14:paraId="161EF61A" w14:textId="54D373B5" w:rsidR="00AE6D7E" w:rsidRDefault="00AE6D7E" w:rsidP="00AE6D7E">
      <w:pPr>
        <w:pStyle w:val="Heading1"/>
        <w:ind w:left="0" w:firstLine="0"/>
        <w:rPr>
          <w:rFonts w:cs="Arial"/>
        </w:rPr>
      </w:pPr>
      <w:r>
        <w:rPr>
          <w:rFonts w:cs="Arial"/>
        </w:rPr>
        <w:t xml:space="preserve">Proposed LS to RAN4 seeking clarification on RAN5 proposed approach to avoid </w:t>
      </w:r>
      <w:proofErr w:type="spellStart"/>
      <w:r>
        <w:rPr>
          <w:rFonts w:cs="Arial"/>
        </w:rPr>
        <w:t>SCell</w:t>
      </w:r>
      <w:proofErr w:type="spellEnd"/>
      <w:r>
        <w:rPr>
          <w:rFonts w:cs="Arial"/>
        </w:rPr>
        <w:t xml:space="preserve"> Dropping.</w:t>
      </w:r>
    </w:p>
    <w:p w14:paraId="2D87C4FA" w14:textId="77777777" w:rsidR="008445B7" w:rsidRPr="0043209E" w:rsidRDefault="008445B7" w:rsidP="008445B7">
      <w:pPr>
        <w:tabs>
          <w:tab w:val="right" w:pos="9639"/>
        </w:tabs>
        <w:rPr>
          <w:rFonts w:ascii="Arial" w:eastAsia="DengXian" w:hAnsi="Arial" w:cs="Arial"/>
          <w:b/>
          <w:i/>
          <w:noProof/>
          <w:sz w:val="28"/>
          <w:szCs w:val="30"/>
          <w:lang w:bidi="bn-IN"/>
        </w:rPr>
      </w:pPr>
      <w:r w:rsidRPr="0043209E">
        <w:rPr>
          <w:rFonts w:ascii="Arial" w:eastAsia="DengXian" w:hAnsi="Arial" w:cs="Arial"/>
          <w:b/>
          <w:noProof/>
          <w:szCs w:val="30"/>
          <w:lang w:bidi="bn-IN"/>
        </w:rPr>
        <w:t>3GPP TSG-</w:t>
      </w:r>
      <w:r w:rsidRPr="0043209E">
        <w:rPr>
          <w:rFonts w:ascii="Arial" w:eastAsia="DengXian" w:hAnsi="Arial" w:cs="Arial"/>
          <w:b/>
          <w:noProof/>
          <w:szCs w:val="30"/>
          <w:lang w:bidi="bn-IN"/>
        </w:rPr>
        <w:fldChar w:fldCharType="begin"/>
      </w:r>
      <w:r w:rsidRPr="0043209E">
        <w:rPr>
          <w:rFonts w:ascii="Arial" w:eastAsia="DengXian" w:hAnsi="Arial" w:cs="Arial"/>
          <w:b/>
          <w:noProof/>
          <w:szCs w:val="30"/>
          <w:lang w:bidi="bn-IN"/>
        </w:rPr>
        <w:instrText xml:space="preserve"> DOCPROPERTY  TSG/WGRef  \* MERGEFORMAT </w:instrText>
      </w:r>
      <w:r w:rsidRPr="0043209E">
        <w:rPr>
          <w:rFonts w:ascii="Arial" w:eastAsia="DengXian" w:hAnsi="Arial" w:cs="Arial"/>
          <w:b/>
          <w:noProof/>
          <w:szCs w:val="30"/>
          <w:lang w:bidi="bn-IN"/>
        </w:rPr>
        <w:fldChar w:fldCharType="separate"/>
      </w:r>
      <w:r w:rsidRPr="0043209E">
        <w:rPr>
          <w:rFonts w:ascii="Arial" w:eastAsia="DengXian" w:hAnsi="Arial" w:cs="Arial"/>
          <w:b/>
          <w:noProof/>
          <w:szCs w:val="30"/>
          <w:lang w:bidi="bn-IN"/>
        </w:rPr>
        <w:t>RAN5</w:t>
      </w:r>
      <w:r w:rsidRPr="0043209E">
        <w:rPr>
          <w:rFonts w:ascii="Arial" w:eastAsia="DengXian" w:hAnsi="Arial" w:cs="Arial"/>
          <w:b/>
          <w:noProof/>
          <w:szCs w:val="30"/>
          <w:lang w:bidi="bn-IN"/>
        </w:rPr>
        <w:fldChar w:fldCharType="end"/>
      </w:r>
      <w:r w:rsidRPr="0043209E">
        <w:rPr>
          <w:rFonts w:ascii="Arial" w:eastAsia="DengXian" w:hAnsi="Arial" w:cs="Arial"/>
          <w:b/>
          <w:noProof/>
          <w:szCs w:val="30"/>
          <w:lang w:bidi="bn-IN"/>
        </w:rPr>
        <w:t xml:space="preserve"> Meeting #94-</w:t>
      </w:r>
      <w:r w:rsidRPr="0043209E">
        <w:rPr>
          <w:rFonts w:ascii="Arial" w:eastAsia="DengXian" w:hAnsi="Arial" w:cs="Arial"/>
          <w:b/>
          <w:noProof/>
          <w:szCs w:val="30"/>
          <w:lang w:eastAsia="zh-CN" w:bidi="bn-IN"/>
        </w:rPr>
        <w:t>e</w:t>
      </w:r>
      <w:r w:rsidRPr="0043209E">
        <w:rPr>
          <w:rFonts w:ascii="Arial" w:eastAsia="DengXian" w:hAnsi="Arial" w:cs="Arial"/>
          <w:b/>
          <w:i/>
          <w:noProof/>
          <w:sz w:val="28"/>
          <w:szCs w:val="30"/>
          <w:lang w:bidi="bn-IN"/>
        </w:rPr>
        <w:tab/>
        <w:t>R5-22????</w:t>
      </w:r>
    </w:p>
    <w:p w14:paraId="4C9C851C" w14:textId="77777777" w:rsidR="008445B7" w:rsidRPr="0043209E" w:rsidRDefault="008445B7" w:rsidP="008445B7">
      <w:pPr>
        <w:spacing w:after="120"/>
        <w:outlineLvl w:val="0"/>
        <w:rPr>
          <w:rFonts w:ascii="Arial" w:eastAsia="DengXian" w:hAnsi="Arial" w:cs="Arial"/>
          <w:b/>
          <w:noProof/>
          <w:szCs w:val="30"/>
          <w:lang w:bidi="bn-IN"/>
        </w:rPr>
      </w:pPr>
      <w:r w:rsidRPr="0043209E">
        <w:rPr>
          <w:rFonts w:ascii="Arial" w:eastAsia="DengXian" w:hAnsi="Arial" w:cs="Arial"/>
          <w:b/>
          <w:noProof/>
          <w:szCs w:val="30"/>
          <w:lang w:bidi="bn-IN"/>
        </w:rPr>
        <w:t>Electronic Meeting</w:t>
      </w:r>
      <w:r w:rsidRPr="0043209E">
        <w:rPr>
          <w:rFonts w:ascii="Arial" w:eastAsia="DengXian" w:hAnsi="Arial" w:cs="Arial"/>
          <w:szCs w:val="30"/>
          <w:lang w:bidi="bn-IN"/>
        </w:rPr>
        <w:fldChar w:fldCharType="begin"/>
      </w:r>
      <w:r w:rsidRPr="0043209E">
        <w:rPr>
          <w:rFonts w:ascii="Arial" w:eastAsia="DengXian" w:hAnsi="Arial" w:cs="Arial"/>
          <w:szCs w:val="30"/>
          <w:lang w:bidi="bn-IN"/>
        </w:rPr>
        <w:instrText xml:space="preserve"> DOCPROPERTY  Country  \* MERGEFORMAT </w:instrText>
      </w:r>
      <w:r w:rsidRPr="0043209E">
        <w:rPr>
          <w:rFonts w:ascii="Arial" w:eastAsia="DengXian" w:hAnsi="Arial" w:cs="Arial"/>
          <w:szCs w:val="30"/>
          <w:lang w:bidi="bn-IN"/>
        </w:rPr>
        <w:fldChar w:fldCharType="end"/>
      </w:r>
      <w:r w:rsidRPr="0043209E">
        <w:rPr>
          <w:rFonts w:ascii="Arial" w:eastAsia="DengXian" w:hAnsi="Arial" w:cs="Arial"/>
          <w:b/>
          <w:noProof/>
          <w:szCs w:val="30"/>
          <w:lang w:bidi="bn-IN"/>
        </w:rPr>
        <w:t xml:space="preserve">, </w:t>
      </w:r>
      <w:r w:rsidRPr="0043209E">
        <w:rPr>
          <w:rFonts w:ascii="Arial" w:eastAsia="DengXian" w:hAnsi="Arial" w:cs="Arial"/>
          <w:b/>
          <w:noProof/>
          <w:szCs w:val="30"/>
          <w:lang w:bidi="bn-IN"/>
        </w:rPr>
        <w:fldChar w:fldCharType="begin"/>
      </w:r>
      <w:r w:rsidRPr="0043209E">
        <w:rPr>
          <w:rFonts w:ascii="Arial" w:eastAsia="DengXian" w:hAnsi="Arial" w:cs="Arial"/>
          <w:b/>
          <w:noProof/>
          <w:szCs w:val="30"/>
          <w:lang w:bidi="bn-IN"/>
        </w:rPr>
        <w:instrText xml:space="preserve"> DOCPROPERTY  StartDate  \* MERGEFORMAT </w:instrText>
      </w:r>
      <w:r w:rsidRPr="0043209E">
        <w:rPr>
          <w:rFonts w:ascii="Arial" w:eastAsia="DengXian" w:hAnsi="Arial" w:cs="Arial"/>
          <w:b/>
          <w:noProof/>
          <w:szCs w:val="30"/>
          <w:lang w:bidi="bn-IN"/>
        </w:rPr>
        <w:fldChar w:fldCharType="separate"/>
      </w:r>
      <w:r w:rsidRPr="0043209E">
        <w:rPr>
          <w:rFonts w:ascii="Arial" w:eastAsia="DengXian" w:hAnsi="Arial" w:cs="Arial"/>
          <w:b/>
          <w:noProof/>
          <w:szCs w:val="30"/>
          <w:lang w:bidi="bn-IN"/>
        </w:rPr>
        <w:t>21</w:t>
      </w:r>
      <w:r w:rsidRPr="0043209E">
        <w:rPr>
          <w:rFonts w:ascii="Arial" w:eastAsia="DengXian" w:hAnsi="Arial" w:cs="Arial"/>
          <w:b/>
          <w:noProof/>
          <w:szCs w:val="30"/>
          <w:lang w:eastAsia="zh-CN" w:bidi="bn-IN"/>
        </w:rPr>
        <w:t>st</w:t>
      </w:r>
      <w:r w:rsidRPr="0043209E">
        <w:rPr>
          <w:rFonts w:ascii="Arial" w:eastAsia="DengXian" w:hAnsi="Arial" w:cs="Arial"/>
          <w:b/>
          <w:noProof/>
          <w:szCs w:val="30"/>
          <w:lang w:bidi="bn-IN"/>
        </w:rPr>
        <w:t xml:space="preserve"> </w:t>
      </w:r>
      <w:r w:rsidRPr="0043209E">
        <w:rPr>
          <w:rFonts w:ascii="Arial" w:eastAsia="DengXian" w:hAnsi="Arial" w:cs="Arial"/>
          <w:b/>
          <w:noProof/>
          <w:szCs w:val="30"/>
          <w:lang w:bidi="bn-IN"/>
        </w:rPr>
        <w:fldChar w:fldCharType="end"/>
      </w:r>
      <w:r w:rsidRPr="0043209E">
        <w:rPr>
          <w:rFonts w:ascii="Arial" w:eastAsia="DengXian" w:hAnsi="Arial" w:cs="Arial"/>
          <w:b/>
          <w:noProof/>
          <w:szCs w:val="30"/>
          <w:lang w:bidi="bn-IN"/>
        </w:rPr>
        <w:t xml:space="preserve">Feb – </w:t>
      </w:r>
      <w:r w:rsidRPr="0043209E">
        <w:rPr>
          <w:rFonts w:ascii="Arial" w:eastAsia="DengXian" w:hAnsi="Arial" w:cs="Arial"/>
          <w:b/>
          <w:noProof/>
          <w:szCs w:val="30"/>
          <w:lang w:bidi="bn-IN"/>
        </w:rPr>
        <w:fldChar w:fldCharType="begin"/>
      </w:r>
      <w:r w:rsidRPr="0043209E">
        <w:rPr>
          <w:rFonts w:ascii="Arial" w:eastAsia="DengXian" w:hAnsi="Arial" w:cs="Arial"/>
          <w:b/>
          <w:noProof/>
          <w:szCs w:val="30"/>
          <w:lang w:bidi="bn-IN"/>
        </w:rPr>
        <w:instrText xml:space="preserve"> DOCPROPERTY  EndDate  \* MERGEFORMAT </w:instrText>
      </w:r>
      <w:r w:rsidRPr="0043209E">
        <w:rPr>
          <w:rFonts w:ascii="Arial" w:eastAsia="DengXian" w:hAnsi="Arial" w:cs="Arial"/>
          <w:b/>
          <w:noProof/>
          <w:szCs w:val="30"/>
          <w:lang w:bidi="bn-IN"/>
        </w:rPr>
        <w:fldChar w:fldCharType="separate"/>
      </w:r>
      <w:r w:rsidRPr="0043209E">
        <w:rPr>
          <w:rFonts w:ascii="Arial" w:eastAsia="DengXian" w:hAnsi="Arial" w:cs="Arial"/>
          <w:b/>
          <w:noProof/>
          <w:szCs w:val="30"/>
          <w:lang w:bidi="bn-IN"/>
        </w:rPr>
        <w:t>04th Mar. 20</w:t>
      </w:r>
      <w:r w:rsidRPr="0043209E">
        <w:rPr>
          <w:rFonts w:ascii="Arial" w:eastAsia="DengXian" w:hAnsi="Arial" w:cs="Arial"/>
          <w:b/>
          <w:noProof/>
          <w:szCs w:val="30"/>
          <w:lang w:bidi="bn-IN"/>
        </w:rPr>
        <w:fldChar w:fldCharType="end"/>
      </w:r>
      <w:r w:rsidRPr="0043209E">
        <w:rPr>
          <w:rFonts w:ascii="Arial" w:eastAsia="DengXian" w:hAnsi="Arial" w:cs="Arial"/>
          <w:b/>
          <w:noProof/>
          <w:szCs w:val="30"/>
          <w:lang w:bidi="bn-IN"/>
        </w:rPr>
        <w:t>22</w:t>
      </w:r>
    </w:p>
    <w:p w14:paraId="2BAB584B" w14:textId="77777777" w:rsidR="008445B7" w:rsidRPr="0043209E" w:rsidRDefault="008445B7" w:rsidP="008445B7">
      <w:pPr>
        <w:rPr>
          <w:rFonts w:ascii="Arial" w:eastAsia="SimSun" w:hAnsi="Arial" w:cs="Arial"/>
        </w:rPr>
      </w:pPr>
    </w:p>
    <w:p w14:paraId="6766F5E8" w14:textId="69D6DA61"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lastRenderedPageBreak/>
        <w:t>Title:</w:t>
      </w:r>
      <w:r w:rsidRPr="0043209E">
        <w:rPr>
          <w:rFonts w:ascii="Arial" w:eastAsia="SimSun" w:hAnsi="Arial" w:cs="Arial"/>
          <w:b/>
        </w:rPr>
        <w:tab/>
      </w:r>
      <w:r w:rsidRPr="0043209E">
        <w:rPr>
          <w:rFonts w:ascii="Arial" w:eastAsia="SimSun" w:hAnsi="Arial" w:cs="Arial"/>
          <w:bCs/>
        </w:rPr>
        <w:t xml:space="preserve">LS on </w:t>
      </w:r>
      <w:proofErr w:type="spellStart"/>
      <w:r>
        <w:rPr>
          <w:rFonts w:ascii="Arial" w:eastAsia="SimSun" w:hAnsi="Arial" w:cs="Arial"/>
          <w:bCs/>
        </w:rPr>
        <w:t>SCell</w:t>
      </w:r>
      <w:proofErr w:type="spellEnd"/>
      <w:r>
        <w:rPr>
          <w:rFonts w:ascii="Arial" w:eastAsia="SimSun" w:hAnsi="Arial" w:cs="Arial"/>
          <w:bCs/>
        </w:rPr>
        <w:t xml:space="preserve"> Dropping in FR2 RF UL-CA tests</w:t>
      </w:r>
    </w:p>
    <w:p w14:paraId="73F4BC1D"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Response to:</w:t>
      </w:r>
      <w:r w:rsidRPr="0043209E">
        <w:rPr>
          <w:rFonts w:ascii="Arial" w:eastAsia="SimSun" w:hAnsi="Arial" w:cs="Arial"/>
          <w:bCs/>
        </w:rPr>
        <w:tab/>
      </w:r>
    </w:p>
    <w:p w14:paraId="0EE1A7E3" w14:textId="1294E043"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Release:</w:t>
      </w:r>
      <w:r w:rsidRPr="0043209E">
        <w:rPr>
          <w:rFonts w:ascii="Arial" w:eastAsia="SimSun" w:hAnsi="Arial" w:cs="Arial"/>
          <w:bCs/>
        </w:rPr>
        <w:tab/>
      </w:r>
      <w:r w:rsidRPr="008D1FB1">
        <w:rPr>
          <w:rFonts w:ascii="Arial" w:eastAsia="SimSun" w:hAnsi="Arial" w:cs="Arial"/>
          <w:bCs/>
          <w:highlight w:val="yellow"/>
        </w:rPr>
        <w:t>Release 1</w:t>
      </w:r>
      <w:r w:rsidR="00C639B4" w:rsidRPr="008D1FB1">
        <w:rPr>
          <w:rFonts w:ascii="Arial" w:eastAsia="SimSun" w:hAnsi="Arial" w:cs="Arial"/>
          <w:bCs/>
          <w:highlight w:val="yellow"/>
        </w:rPr>
        <w:t>6</w:t>
      </w:r>
    </w:p>
    <w:p w14:paraId="01F272FB" w14:textId="12C719E5"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Work Item:</w:t>
      </w:r>
      <w:r w:rsidRPr="0043209E">
        <w:rPr>
          <w:rFonts w:ascii="Arial" w:eastAsia="SimSun" w:hAnsi="Arial" w:cs="Arial"/>
          <w:bCs/>
        </w:rPr>
        <w:tab/>
      </w:r>
      <w:r w:rsidR="008D1FB1" w:rsidRPr="008D1FB1">
        <w:rPr>
          <w:rFonts w:ascii="Arial" w:eastAsia="SimSun" w:hAnsi="Arial" w:cs="Arial"/>
          <w:bCs/>
        </w:rPr>
        <w:t>NR_RF_FR2_req_enh-UEConTest</w:t>
      </w:r>
    </w:p>
    <w:p w14:paraId="4D31AD8C" w14:textId="77777777" w:rsidR="008445B7" w:rsidRPr="0043209E" w:rsidRDefault="008445B7" w:rsidP="008445B7">
      <w:pPr>
        <w:spacing w:after="60"/>
        <w:ind w:left="1985" w:hanging="1985"/>
        <w:rPr>
          <w:rFonts w:ascii="Arial" w:eastAsia="SimSun" w:hAnsi="Arial" w:cs="Arial"/>
          <w:b/>
        </w:rPr>
      </w:pPr>
    </w:p>
    <w:p w14:paraId="05DBADB4"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Source:</w:t>
      </w:r>
      <w:r w:rsidRPr="0043209E">
        <w:rPr>
          <w:rFonts w:ascii="Arial" w:eastAsia="SimSun" w:hAnsi="Arial" w:cs="Arial"/>
          <w:bCs/>
        </w:rPr>
        <w:tab/>
        <w:t>TSG RAN WG5</w:t>
      </w:r>
    </w:p>
    <w:p w14:paraId="57A394B3"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To:</w:t>
      </w:r>
      <w:r w:rsidRPr="0043209E">
        <w:rPr>
          <w:rFonts w:ascii="Arial" w:eastAsia="SimSun" w:hAnsi="Arial" w:cs="Arial"/>
          <w:bCs/>
        </w:rPr>
        <w:tab/>
        <w:t>TSG RAN WG4</w:t>
      </w:r>
    </w:p>
    <w:p w14:paraId="398C8DB7"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Cc:</w:t>
      </w:r>
      <w:r w:rsidRPr="0043209E">
        <w:rPr>
          <w:rFonts w:ascii="Arial" w:eastAsia="SimSun" w:hAnsi="Arial" w:cs="Arial"/>
          <w:bCs/>
        </w:rPr>
        <w:tab/>
        <w:t>N/A</w:t>
      </w:r>
    </w:p>
    <w:p w14:paraId="60257487" w14:textId="77777777" w:rsidR="008445B7" w:rsidRPr="0043209E" w:rsidRDefault="008445B7" w:rsidP="008445B7">
      <w:pPr>
        <w:spacing w:after="60"/>
        <w:ind w:left="1985" w:hanging="1985"/>
        <w:rPr>
          <w:rFonts w:ascii="Arial" w:eastAsia="SimSun" w:hAnsi="Arial" w:cs="Arial"/>
          <w:bCs/>
        </w:rPr>
      </w:pPr>
    </w:p>
    <w:p w14:paraId="17F45116" w14:textId="77777777" w:rsidR="008445B7" w:rsidRPr="0043209E" w:rsidRDefault="008445B7" w:rsidP="008445B7">
      <w:pPr>
        <w:tabs>
          <w:tab w:val="left" w:pos="2268"/>
        </w:tabs>
        <w:rPr>
          <w:rFonts w:ascii="Arial" w:eastAsia="SimSun" w:hAnsi="Arial" w:cs="Arial"/>
          <w:bCs/>
        </w:rPr>
      </w:pPr>
      <w:r w:rsidRPr="0043209E">
        <w:rPr>
          <w:rFonts w:ascii="Arial" w:eastAsia="SimSun" w:hAnsi="Arial" w:cs="Arial"/>
          <w:b/>
        </w:rPr>
        <w:t>Contact Person:</w:t>
      </w:r>
      <w:r w:rsidRPr="0043209E">
        <w:rPr>
          <w:rFonts w:ascii="Arial" w:eastAsia="SimSun" w:hAnsi="Arial" w:cs="Arial"/>
          <w:bCs/>
        </w:rPr>
        <w:tab/>
      </w:r>
    </w:p>
    <w:p w14:paraId="12D77E01" w14:textId="5B9964A8" w:rsidR="008445B7" w:rsidRPr="0043209E" w:rsidRDefault="008445B7" w:rsidP="008445B7">
      <w:pPr>
        <w:keepNext/>
        <w:tabs>
          <w:tab w:val="left" w:pos="2268"/>
          <w:tab w:val="left" w:pos="2694"/>
        </w:tabs>
        <w:ind w:left="567"/>
        <w:outlineLvl w:val="3"/>
        <w:rPr>
          <w:rFonts w:ascii="Arial" w:eastAsia="SimSun" w:hAnsi="Arial" w:cs="Arial"/>
          <w:bCs/>
        </w:rPr>
      </w:pPr>
      <w:r w:rsidRPr="0043209E">
        <w:rPr>
          <w:rFonts w:ascii="Arial" w:eastAsia="SimSun" w:hAnsi="Arial" w:cs="Arial"/>
          <w:b/>
        </w:rPr>
        <w:t>Name:</w:t>
      </w:r>
      <w:r w:rsidRPr="0043209E">
        <w:rPr>
          <w:rFonts w:ascii="Arial" w:eastAsia="SimSun" w:hAnsi="Arial" w:cs="Arial"/>
          <w:bCs/>
        </w:rPr>
        <w:tab/>
      </w:r>
      <w:r>
        <w:rPr>
          <w:rFonts w:ascii="Arial" w:eastAsia="SimSun" w:hAnsi="Arial" w:cs="Arial"/>
          <w:bCs/>
        </w:rPr>
        <w:t>Ashwin Mohan</w:t>
      </w:r>
    </w:p>
    <w:p w14:paraId="7009AB00" w14:textId="6B1C947A" w:rsidR="008445B7" w:rsidRPr="0043209E" w:rsidRDefault="008445B7" w:rsidP="008445B7">
      <w:pPr>
        <w:keepNext/>
        <w:tabs>
          <w:tab w:val="left" w:pos="2268"/>
          <w:tab w:val="left" w:pos="2694"/>
        </w:tabs>
        <w:ind w:left="567"/>
        <w:outlineLvl w:val="6"/>
        <w:rPr>
          <w:rFonts w:ascii="Arial" w:eastAsia="SimSun" w:hAnsi="Arial" w:cs="Arial"/>
          <w:bCs/>
        </w:rPr>
      </w:pPr>
      <w:r w:rsidRPr="0043209E">
        <w:rPr>
          <w:rFonts w:ascii="Arial" w:eastAsia="SimSun" w:hAnsi="Arial" w:cs="Arial"/>
          <w:b/>
        </w:rPr>
        <w:t>E-mail Address:</w:t>
      </w:r>
      <w:r>
        <w:rPr>
          <w:rFonts w:ascii="Arial" w:eastAsia="SimSun" w:hAnsi="Arial" w:cs="Arial"/>
          <w:b/>
        </w:rPr>
        <w:tab/>
      </w:r>
      <w:r>
        <w:rPr>
          <w:rFonts w:ascii="Arial" w:eastAsia="SimSun" w:hAnsi="Arial" w:cs="Arial"/>
          <w:bCs/>
          <w:color w:val="0000FF"/>
          <w:u w:val="single"/>
        </w:rPr>
        <w:t>ashwin_mohan@apple.com</w:t>
      </w:r>
      <w:r w:rsidRPr="0043209E">
        <w:rPr>
          <w:rFonts w:ascii="Arial" w:eastAsia="SimSun" w:hAnsi="Arial" w:cs="Arial"/>
          <w:bCs/>
        </w:rPr>
        <w:t xml:space="preserve"> </w:t>
      </w:r>
    </w:p>
    <w:p w14:paraId="3DF21982" w14:textId="77777777" w:rsidR="008445B7" w:rsidRPr="0043209E" w:rsidRDefault="008445B7" w:rsidP="008445B7">
      <w:pPr>
        <w:spacing w:after="60"/>
        <w:ind w:left="1985" w:hanging="1985"/>
        <w:rPr>
          <w:rFonts w:ascii="Arial" w:eastAsia="SimSun" w:hAnsi="Arial" w:cs="Arial"/>
          <w:b/>
        </w:rPr>
      </w:pPr>
    </w:p>
    <w:p w14:paraId="0BC96978" w14:textId="313DC675" w:rsidR="008445B7" w:rsidRPr="0043209E" w:rsidRDefault="008445B7" w:rsidP="008445B7">
      <w:pPr>
        <w:spacing w:after="60"/>
        <w:ind w:left="1985" w:hanging="1985"/>
        <w:rPr>
          <w:rFonts w:ascii="Arial" w:eastAsia="SimSun" w:hAnsi="Arial" w:cs="Arial"/>
          <w:b/>
        </w:rPr>
      </w:pPr>
      <w:r w:rsidRPr="0043209E">
        <w:rPr>
          <w:rFonts w:ascii="Arial" w:eastAsia="SimSun" w:hAnsi="Arial" w:cs="Arial"/>
          <w:b/>
        </w:rPr>
        <w:t xml:space="preserve">Send any </w:t>
      </w:r>
      <w:proofErr w:type="gramStart"/>
      <w:r w:rsidRPr="0043209E">
        <w:rPr>
          <w:rFonts w:ascii="Arial" w:eastAsia="SimSun" w:hAnsi="Arial" w:cs="Arial"/>
          <w:b/>
        </w:rPr>
        <w:t>reply</w:t>
      </w:r>
      <w:proofErr w:type="gramEnd"/>
      <w:r w:rsidRPr="0043209E">
        <w:rPr>
          <w:rFonts w:ascii="Arial" w:eastAsia="SimSun" w:hAnsi="Arial" w:cs="Arial"/>
          <w:b/>
        </w:rPr>
        <w:t xml:space="preserve"> LS to:</w:t>
      </w:r>
      <w:r w:rsidRPr="0043209E">
        <w:rPr>
          <w:rFonts w:ascii="Arial" w:eastAsia="SimSun" w:hAnsi="Arial" w:cs="Arial"/>
          <w:b/>
        </w:rPr>
        <w:tab/>
        <w:t xml:space="preserve">3GPP Liaisons Coordinator, </w:t>
      </w:r>
      <w:hyperlink r:id="rId9" w:history="1">
        <w:r w:rsidRPr="004B7C05">
          <w:rPr>
            <w:rStyle w:val="Hyperlink"/>
            <w:rFonts w:ascii="Arial" w:eastAsia="SimSun" w:hAnsi="Arial" w:cs="Arial"/>
            <w:b/>
          </w:rPr>
          <w:t>3GPPLiaison@etsi.org</w:t>
        </w:r>
      </w:hyperlink>
    </w:p>
    <w:p w14:paraId="48DFE0E2" w14:textId="77777777" w:rsidR="008445B7" w:rsidRPr="0043209E" w:rsidRDefault="008445B7" w:rsidP="008445B7">
      <w:pPr>
        <w:spacing w:after="60"/>
        <w:ind w:left="1985" w:hanging="1985"/>
        <w:rPr>
          <w:rFonts w:ascii="Arial" w:eastAsia="SimSun" w:hAnsi="Arial" w:cs="Arial"/>
          <w:b/>
        </w:rPr>
      </w:pPr>
    </w:p>
    <w:p w14:paraId="4FC31218"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Attachments:</w:t>
      </w:r>
      <w:r w:rsidRPr="0043209E">
        <w:rPr>
          <w:rFonts w:ascii="Arial" w:eastAsia="SimSun" w:hAnsi="Arial" w:cs="Arial"/>
          <w:bCs/>
        </w:rPr>
        <w:tab/>
      </w:r>
    </w:p>
    <w:p w14:paraId="099A1450" w14:textId="77777777" w:rsidR="008445B7" w:rsidRPr="0043209E" w:rsidRDefault="008445B7" w:rsidP="008445B7">
      <w:pPr>
        <w:pBdr>
          <w:bottom w:val="single" w:sz="4" w:space="1" w:color="auto"/>
        </w:pBdr>
        <w:rPr>
          <w:rFonts w:ascii="Arial" w:eastAsia="SimSun" w:hAnsi="Arial" w:cs="Arial"/>
        </w:rPr>
      </w:pPr>
    </w:p>
    <w:p w14:paraId="770A029F" w14:textId="77777777" w:rsidR="008445B7" w:rsidRPr="0043209E" w:rsidRDefault="008445B7" w:rsidP="008445B7">
      <w:pPr>
        <w:rPr>
          <w:rFonts w:ascii="Arial" w:eastAsia="SimSun" w:hAnsi="Arial" w:cs="Arial"/>
        </w:rPr>
      </w:pPr>
    </w:p>
    <w:p w14:paraId="4118C18B" w14:textId="77777777" w:rsidR="008445B7" w:rsidRPr="0043209E" w:rsidRDefault="008445B7" w:rsidP="008445B7">
      <w:pPr>
        <w:spacing w:after="120"/>
        <w:rPr>
          <w:rFonts w:ascii="Arial" w:eastAsia="SimSun" w:hAnsi="Arial" w:cs="Arial"/>
          <w:b/>
        </w:rPr>
      </w:pPr>
      <w:r w:rsidRPr="0043209E">
        <w:rPr>
          <w:rFonts w:ascii="Arial" w:eastAsia="SimSun" w:hAnsi="Arial" w:cs="Arial"/>
          <w:b/>
        </w:rPr>
        <w:t>1. Overall Description:</w:t>
      </w:r>
    </w:p>
    <w:p w14:paraId="2D13BF07" w14:textId="77777777" w:rsidR="00B22853" w:rsidRPr="002E5AF8" w:rsidRDefault="00B22853" w:rsidP="00B22853">
      <w:pPr>
        <w:rPr>
          <w:rFonts w:ascii="Arial" w:eastAsia="SimSun" w:hAnsi="Arial" w:cs="Arial"/>
        </w:rPr>
      </w:pPr>
      <w:r w:rsidRPr="002E5AF8">
        <w:rPr>
          <w:rFonts w:ascii="Arial" w:eastAsia="SimSun" w:hAnsi="Arial" w:cs="Arial"/>
          <w:lang w:val="en-GB"/>
        </w:rPr>
        <w:t>RAN5 has been discussing the issue seen in FR2 RF UL-CA conformance test cases wherein UEs stop transmitting UL signals of FR2 NR SCC</w:t>
      </w:r>
      <w:r>
        <w:rPr>
          <w:rFonts w:ascii="Arial" w:eastAsia="SimSun" w:hAnsi="Arial" w:cs="Arial"/>
        </w:rPr>
        <w:t xml:space="preserve"> (</w:t>
      </w:r>
      <w:proofErr w:type="spellStart"/>
      <w:r>
        <w:rPr>
          <w:rFonts w:ascii="Arial" w:eastAsia="SimSun" w:hAnsi="Arial" w:cs="Arial"/>
        </w:rPr>
        <w:t>Scell</w:t>
      </w:r>
      <w:proofErr w:type="spellEnd"/>
      <w:r>
        <w:rPr>
          <w:rFonts w:ascii="Arial" w:eastAsia="SimSun" w:hAnsi="Arial" w:cs="Arial"/>
        </w:rPr>
        <w:t xml:space="preserve"> Drop)</w:t>
      </w:r>
      <w:r w:rsidRPr="002E5AF8">
        <w:rPr>
          <w:rFonts w:ascii="Arial" w:eastAsia="SimSun" w:hAnsi="Arial" w:cs="Arial"/>
          <w:lang w:val="en-GB"/>
        </w:rPr>
        <w:t xml:space="preserve"> when set to transmit at maximum power</w:t>
      </w:r>
      <w:r w:rsidRPr="002E5AF8">
        <w:rPr>
          <w:rFonts w:ascii="Arial" w:eastAsia="SimSun" w:hAnsi="Arial" w:cs="Arial"/>
        </w:rPr>
        <w:t>, as</w:t>
      </w:r>
      <w:r w:rsidRPr="002E5AF8">
        <w:rPr>
          <w:rFonts w:ascii="Arial" w:eastAsia="SimSun" w:hAnsi="Arial" w:cs="Arial"/>
          <w:lang w:val="en-GB"/>
        </w:rPr>
        <w:t xml:space="preserve"> described in </w:t>
      </w:r>
      <w:r w:rsidRPr="002E5AF8">
        <w:rPr>
          <w:rFonts w:ascii="Arial" w:eastAsia="SimSun" w:hAnsi="Arial" w:cs="Arial"/>
        </w:rPr>
        <w:t xml:space="preserve">[3], [4] and </w:t>
      </w:r>
      <w:r w:rsidRPr="002E5AF8">
        <w:rPr>
          <w:rFonts w:ascii="Arial" w:eastAsia="SimSun" w:hAnsi="Arial" w:cs="Arial"/>
          <w:lang w:val="en-GB"/>
        </w:rPr>
        <w:t>[6].</w:t>
      </w:r>
    </w:p>
    <w:p w14:paraId="69943DEA" w14:textId="77777777" w:rsidR="00B22853" w:rsidRPr="002E5AF8" w:rsidRDefault="00B22853" w:rsidP="00B22853">
      <w:pPr>
        <w:rPr>
          <w:rFonts w:ascii="Arial" w:eastAsia="SimSun" w:hAnsi="Arial" w:cs="Arial"/>
        </w:rPr>
      </w:pPr>
    </w:p>
    <w:p w14:paraId="77183A0F" w14:textId="77777777" w:rsidR="00B22853" w:rsidRPr="002E5AF8" w:rsidRDefault="00B22853" w:rsidP="00B22853">
      <w:pPr>
        <w:rPr>
          <w:rFonts w:ascii="Arial" w:eastAsia="SimSun" w:hAnsi="Arial" w:cs="Arial"/>
          <w:lang w:val="en-GB"/>
        </w:rPr>
      </w:pPr>
      <w:r w:rsidRPr="002E5AF8">
        <w:rPr>
          <w:rFonts w:ascii="Arial" w:eastAsia="SimSun" w:hAnsi="Arial" w:cs="Arial"/>
          <w:lang w:val="en-GB"/>
        </w:rPr>
        <w:t xml:space="preserve">RAN4 provided information to RAN5 via [1] </w:t>
      </w:r>
      <w:r w:rsidRPr="002E5AF8">
        <w:rPr>
          <w:rFonts w:ascii="Arial" w:eastAsia="SimSun" w:hAnsi="Arial" w:cs="Arial"/>
        </w:rPr>
        <w:t>on aspects to</w:t>
      </w:r>
      <w:r w:rsidRPr="002E5AF8">
        <w:rPr>
          <w:rFonts w:ascii="Arial" w:eastAsia="SimSun" w:hAnsi="Arial" w:cs="Arial"/>
          <w:lang w:val="en-GB"/>
        </w:rPr>
        <w:t xml:space="preserve"> consider when defining</w:t>
      </w:r>
      <w:r w:rsidRPr="002E5AF8">
        <w:rPr>
          <w:rFonts w:ascii="Arial" w:eastAsia="SimSun" w:hAnsi="Arial" w:cs="Arial"/>
        </w:rPr>
        <w:t xml:space="preserve"> FR2 UL-CA</w:t>
      </w:r>
      <w:r w:rsidRPr="002E5AF8">
        <w:rPr>
          <w:rFonts w:ascii="Arial" w:eastAsia="SimSun" w:hAnsi="Arial" w:cs="Arial"/>
          <w:lang w:val="en-GB"/>
        </w:rPr>
        <w:t xml:space="preserve"> </w:t>
      </w:r>
      <w:r>
        <w:rPr>
          <w:rFonts w:ascii="Arial" w:eastAsia="SimSun" w:hAnsi="Arial" w:cs="Arial"/>
        </w:rPr>
        <w:t xml:space="preserve">conformance </w:t>
      </w:r>
      <w:r w:rsidRPr="002E5AF8">
        <w:rPr>
          <w:rFonts w:ascii="Arial" w:eastAsia="SimSun" w:hAnsi="Arial" w:cs="Arial"/>
          <w:lang w:val="en-GB"/>
        </w:rPr>
        <w:t xml:space="preserve">test cases. In addition, RAN1 acknowledged via [5] that </w:t>
      </w:r>
      <w:proofErr w:type="spellStart"/>
      <w:r w:rsidRPr="002E5AF8">
        <w:rPr>
          <w:rFonts w:ascii="Arial" w:eastAsia="SimSun" w:hAnsi="Arial" w:cs="Arial"/>
          <w:lang w:val="en-GB"/>
        </w:rPr>
        <w:t>SCell</w:t>
      </w:r>
      <w:proofErr w:type="spellEnd"/>
      <w:r w:rsidRPr="002E5AF8">
        <w:rPr>
          <w:rFonts w:ascii="Arial" w:eastAsia="SimSun" w:hAnsi="Arial" w:cs="Arial"/>
          <w:lang w:val="en-GB"/>
        </w:rPr>
        <w:t xml:space="preserve"> drop due to </w:t>
      </w:r>
      <w:r>
        <w:rPr>
          <w:rFonts w:ascii="Arial" w:eastAsia="SimSun" w:hAnsi="Arial" w:cs="Arial"/>
        </w:rPr>
        <w:t>priority rules</w:t>
      </w:r>
      <w:r w:rsidRPr="002E5AF8">
        <w:rPr>
          <w:rFonts w:ascii="Arial" w:eastAsia="SimSun" w:hAnsi="Arial" w:cs="Arial"/>
          <w:lang w:val="en-GB"/>
        </w:rPr>
        <w:t xml:space="preserve"> can occur </w:t>
      </w:r>
      <w:r w:rsidRPr="002E5AF8">
        <w:rPr>
          <w:rFonts w:ascii="Arial" w:eastAsia="SimSun" w:hAnsi="Arial" w:cs="Arial"/>
        </w:rPr>
        <w:t>and that RAN1</w:t>
      </w:r>
      <w:r w:rsidRPr="002E5AF8">
        <w:rPr>
          <w:rFonts w:ascii="Arial" w:eastAsia="SimSun" w:hAnsi="Arial" w:cs="Arial"/>
          <w:lang w:val="en-GB"/>
        </w:rPr>
        <w:t xml:space="preserve"> has not identified any issue with the priority rules in TS 38.213.</w:t>
      </w:r>
    </w:p>
    <w:p w14:paraId="77783B8B" w14:textId="77777777" w:rsidR="00B22853" w:rsidRPr="002E5AF8" w:rsidRDefault="00B22853" w:rsidP="00B22853">
      <w:pPr>
        <w:rPr>
          <w:rFonts w:ascii="Arial" w:eastAsia="SimSun" w:hAnsi="Arial" w:cs="Arial"/>
          <w:lang w:val="en-GB"/>
        </w:rPr>
      </w:pPr>
    </w:p>
    <w:p w14:paraId="5A914B7D" w14:textId="24A1F4A6" w:rsidR="00B22853" w:rsidRPr="002E5AF8" w:rsidRDefault="00B22853" w:rsidP="00B22853">
      <w:pPr>
        <w:rPr>
          <w:rFonts w:ascii="Arial" w:eastAsia="SimSun" w:hAnsi="Arial" w:cs="Arial"/>
          <w:lang w:val="en-GB"/>
        </w:rPr>
      </w:pPr>
      <w:r w:rsidRPr="002E5AF8">
        <w:rPr>
          <w:rFonts w:ascii="Arial" w:eastAsia="SimSun" w:hAnsi="Arial" w:cs="Arial"/>
          <w:lang w:val="en-GB"/>
        </w:rPr>
        <w:t>RAN5 is considering the usage of a conformance-only test function to test FR2 RF UL-CA conformance tests</w:t>
      </w:r>
      <w:r w:rsidR="008D1FB1">
        <w:rPr>
          <w:rFonts w:ascii="Arial" w:eastAsia="SimSun" w:hAnsi="Arial" w:cs="Arial"/>
          <w:lang w:val="en-GB"/>
        </w:rPr>
        <w:t xml:space="preserve">, </w:t>
      </w:r>
      <w:r w:rsidR="008D1FB1" w:rsidRPr="00426096">
        <w:rPr>
          <w:rFonts w:ascii="Arial" w:eastAsia="SimSun" w:hAnsi="Arial" w:cs="Arial"/>
          <w:highlight w:val="yellow"/>
        </w:rPr>
        <w:t>for 3GPP Release 16 and forward</w:t>
      </w:r>
      <w:r w:rsidRPr="002E5AF8">
        <w:rPr>
          <w:rFonts w:ascii="Arial" w:eastAsia="SimSun" w:hAnsi="Arial" w:cs="Arial"/>
          <w:lang w:val="en-GB"/>
        </w:rPr>
        <w:t>. Such a conformance-only test function</w:t>
      </w:r>
      <w:r>
        <w:rPr>
          <w:rFonts w:ascii="Arial" w:eastAsia="SimSun" w:hAnsi="Arial" w:cs="Arial"/>
        </w:rPr>
        <w:t xml:space="preserve"> approach</w:t>
      </w:r>
      <w:r w:rsidRPr="002E5AF8">
        <w:rPr>
          <w:rFonts w:ascii="Arial" w:eastAsia="SimSun" w:hAnsi="Arial" w:cs="Arial"/>
          <w:lang w:val="en-GB"/>
        </w:rPr>
        <w:t xml:space="preserve"> includes usage of a parameter that defines the</w:t>
      </w:r>
      <w:r>
        <w:rPr>
          <w:rFonts w:ascii="Arial" w:eastAsia="SimSun" w:hAnsi="Arial" w:cs="Arial"/>
        </w:rPr>
        <w:t xml:space="preserve"> power</w:t>
      </w:r>
      <w:r w:rsidRPr="002E5AF8">
        <w:rPr>
          <w:rFonts w:ascii="Arial" w:eastAsia="SimSun" w:hAnsi="Arial" w:cs="Arial"/>
          <w:lang w:val="en-GB"/>
        </w:rPr>
        <w:t xml:space="preserve"> back-off needed to be applied</w:t>
      </w:r>
      <w:r>
        <w:rPr>
          <w:rFonts w:ascii="Arial" w:eastAsia="SimSun" w:hAnsi="Arial" w:cs="Arial"/>
        </w:rPr>
        <w:t xml:space="preserve"> to the </w:t>
      </w:r>
      <w:proofErr w:type="spellStart"/>
      <w:r>
        <w:rPr>
          <w:rFonts w:ascii="Arial" w:eastAsia="SimSun" w:hAnsi="Arial" w:cs="Arial"/>
        </w:rPr>
        <w:t>PCell</w:t>
      </w:r>
      <w:proofErr w:type="spellEnd"/>
      <w:r w:rsidRPr="002E5AF8">
        <w:rPr>
          <w:rFonts w:ascii="Arial" w:eastAsia="SimSun" w:hAnsi="Arial" w:cs="Arial"/>
          <w:lang w:val="en-GB"/>
        </w:rPr>
        <w:t xml:space="preserve"> to potentially avoid </w:t>
      </w:r>
      <w:proofErr w:type="spellStart"/>
      <w:r w:rsidRPr="002E5AF8">
        <w:rPr>
          <w:rFonts w:ascii="Arial" w:eastAsia="SimSun" w:hAnsi="Arial" w:cs="Arial"/>
          <w:lang w:val="en-GB"/>
        </w:rPr>
        <w:t>SCell</w:t>
      </w:r>
      <w:proofErr w:type="spellEnd"/>
      <w:r w:rsidRPr="002E5AF8">
        <w:rPr>
          <w:rFonts w:ascii="Arial" w:eastAsia="SimSun" w:hAnsi="Arial" w:cs="Arial"/>
          <w:lang w:val="en-GB"/>
        </w:rPr>
        <w:t xml:space="preserve"> drop in FR2 UL-CA conformance test cases.</w:t>
      </w:r>
      <w:r>
        <w:rPr>
          <w:rFonts w:ascii="Arial" w:eastAsia="SimSun" w:hAnsi="Arial" w:cs="Arial"/>
        </w:rPr>
        <w:t xml:space="preserve"> RAN5 will further define the test procedures to accomplish the FR2 UL-CA conformance test.</w:t>
      </w:r>
    </w:p>
    <w:p w14:paraId="233DE53A" w14:textId="77777777" w:rsidR="00B22853" w:rsidRDefault="00B22853" w:rsidP="00B22853">
      <w:pPr>
        <w:rPr>
          <w:rFonts w:ascii="Arial" w:eastAsia="SimSun" w:hAnsi="Arial" w:cs="Arial"/>
          <w:lang w:val="en-GB"/>
        </w:rPr>
      </w:pPr>
      <w:r w:rsidRPr="002E5AF8">
        <w:rPr>
          <w:rFonts w:ascii="Arial" w:eastAsia="SimSun" w:hAnsi="Arial" w:cs="Arial"/>
          <w:lang w:val="en-GB"/>
        </w:rPr>
        <w:lastRenderedPageBreak/>
        <w:br/>
      </w:r>
    </w:p>
    <w:p w14:paraId="1309EE54" w14:textId="622E3F43" w:rsidR="00B22853" w:rsidRPr="002E5AF8" w:rsidRDefault="00B22853" w:rsidP="00B22853">
      <w:pPr>
        <w:rPr>
          <w:rFonts w:ascii="Arial" w:eastAsia="SimSun" w:hAnsi="Arial" w:cs="Arial"/>
          <w:lang w:val="en-GB"/>
        </w:rPr>
      </w:pPr>
      <w:r w:rsidRPr="002E5AF8">
        <w:rPr>
          <w:rFonts w:ascii="Arial" w:eastAsia="SimSun" w:hAnsi="Arial" w:cs="Arial"/>
          <w:lang w:val="en-GB"/>
        </w:rPr>
        <w:t xml:space="preserve">RAN5 requests </w:t>
      </w:r>
      <w:r w:rsidRPr="002E5AF8">
        <w:rPr>
          <w:rFonts w:ascii="Arial" w:eastAsia="SimSun" w:hAnsi="Arial" w:cs="Arial"/>
        </w:rPr>
        <w:t>RAN4 for responses to the following questions</w:t>
      </w:r>
      <w:r w:rsidRPr="002E5AF8">
        <w:rPr>
          <w:rFonts w:ascii="Arial" w:eastAsia="SimSun" w:hAnsi="Arial" w:cs="Arial"/>
          <w:lang w:val="en-GB"/>
        </w:rPr>
        <w:t>:</w:t>
      </w:r>
    </w:p>
    <w:p w14:paraId="7F08BFEA" w14:textId="77777777" w:rsidR="00B22853" w:rsidRPr="00B22853" w:rsidRDefault="00B22853" w:rsidP="004B66CA">
      <w:pPr>
        <w:pStyle w:val="ListParagraph"/>
        <w:numPr>
          <w:ilvl w:val="0"/>
          <w:numId w:val="36"/>
        </w:numPr>
        <w:spacing w:before="120" w:after="120"/>
        <w:ind w:leftChars="0"/>
        <w:rPr>
          <w:rFonts w:ascii="Arial" w:eastAsia="SimSun" w:hAnsi="Arial" w:cs="Arial"/>
          <w:sz w:val="24"/>
          <w:szCs w:val="24"/>
          <w:lang w:eastAsia="en-US"/>
        </w:rPr>
      </w:pPr>
      <w:r w:rsidRPr="00B22853">
        <w:rPr>
          <w:rFonts w:ascii="Arial" w:eastAsia="SimSun" w:hAnsi="Arial" w:cs="Arial"/>
          <w:sz w:val="24"/>
          <w:szCs w:val="24"/>
          <w:lang w:eastAsia="en-US"/>
        </w:rPr>
        <w:t>Whether RAN4 sees a need to define within TS 38.101-2, the aforementioned power backoff parameter which will be used by conformance-only test function?</w:t>
      </w:r>
    </w:p>
    <w:p w14:paraId="0DB76514" w14:textId="7BCA121B" w:rsidR="00B22853" w:rsidRPr="00B22853" w:rsidRDefault="00B22853" w:rsidP="004B66CA">
      <w:pPr>
        <w:pStyle w:val="ListParagraph"/>
        <w:numPr>
          <w:ilvl w:val="0"/>
          <w:numId w:val="36"/>
        </w:numPr>
        <w:spacing w:before="120" w:after="120"/>
        <w:ind w:leftChars="0"/>
        <w:rPr>
          <w:rFonts w:ascii="Arial" w:eastAsia="SimSun" w:hAnsi="Arial" w:cs="Arial"/>
          <w:sz w:val="24"/>
          <w:szCs w:val="24"/>
          <w:lang w:eastAsia="en-US"/>
        </w:rPr>
      </w:pPr>
      <w:r w:rsidRPr="00B22853">
        <w:rPr>
          <w:rFonts w:ascii="Arial" w:eastAsia="SimSun" w:hAnsi="Arial" w:cs="Arial"/>
          <w:sz w:val="24"/>
          <w:szCs w:val="24"/>
          <w:lang w:eastAsia="en-US"/>
        </w:rPr>
        <w:t>Whether RAN4 can share guidance on any impact on absolute and relative power tolerance accuracy that needs to be factored because of usage of such a conformance-only test function to apply power limits/back-off?</w:t>
      </w:r>
    </w:p>
    <w:p w14:paraId="37C50B69" w14:textId="77777777" w:rsidR="008445B7" w:rsidRPr="0043209E" w:rsidRDefault="008445B7" w:rsidP="008445B7">
      <w:pPr>
        <w:spacing w:after="120"/>
        <w:rPr>
          <w:rFonts w:ascii="Arial" w:eastAsia="SimSun" w:hAnsi="Arial" w:cs="Arial"/>
          <w:b/>
        </w:rPr>
      </w:pPr>
      <w:r w:rsidRPr="0043209E">
        <w:rPr>
          <w:rFonts w:ascii="Arial" w:eastAsia="SimSun" w:hAnsi="Arial" w:cs="Arial"/>
          <w:b/>
        </w:rPr>
        <w:t>2. Actions:</w:t>
      </w:r>
    </w:p>
    <w:p w14:paraId="1D539908" w14:textId="77777777" w:rsidR="008445B7" w:rsidRPr="0043209E" w:rsidRDefault="008445B7" w:rsidP="008445B7">
      <w:pPr>
        <w:spacing w:after="120"/>
        <w:ind w:left="1985" w:hanging="1985"/>
        <w:rPr>
          <w:rFonts w:ascii="Arial" w:eastAsia="SimSun" w:hAnsi="Arial" w:cs="Arial"/>
          <w:b/>
        </w:rPr>
      </w:pPr>
      <w:r w:rsidRPr="0043209E">
        <w:rPr>
          <w:rFonts w:ascii="Arial" w:eastAsia="SimSun" w:hAnsi="Arial" w:cs="Arial"/>
          <w:b/>
        </w:rPr>
        <w:t>To RAN4 group.</w:t>
      </w:r>
    </w:p>
    <w:p w14:paraId="2B22923D" w14:textId="4E0E4F2F" w:rsidR="008445B7" w:rsidRPr="0043209E" w:rsidRDefault="008445B7" w:rsidP="008445B7">
      <w:pPr>
        <w:spacing w:after="120"/>
        <w:ind w:left="993" w:hanging="993"/>
        <w:rPr>
          <w:rFonts w:ascii="Arial" w:eastAsia="SimSun" w:hAnsi="Arial" w:cs="Arial"/>
          <w:b/>
        </w:rPr>
      </w:pPr>
      <w:r w:rsidRPr="0043209E">
        <w:rPr>
          <w:rFonts w:ascii="Arial" w:eastAsia="SimSun" w:hAnsi="Arial" w:cs="Arial"/>
          <w:b/>
        </w:rPr>
        <w:t xml:space="preserve">ACTION: </w:t>
      </w:r>
      <w:r w:rsidRPr="0043209E">
        <w:rPr>
          <w:rFonts w:ascii="Arial" w:eastAsia="SimSun" w:hAnsi="Arial" w:cs="Arial"/>
          <w:b/>
        </w:rPr>
        <w:tab/>
      </w:r>
      <w:r w:rsidRPr="0043209E">
        <w:rPr>
          <w:rFonts w:ascii="Arial" w:eastAsia="SimSun" w:hAnsi="Arial" w:cs="Arial"/>
        </w:rPr>
        <w:t>RAN5 respectfully requesting RAN4 group to</w:t>
      </w:r>
      <w:r>
        <w:rPr>
          <w:rFonts w:ascii="Arial" w:eastAsia="SimSun" w:hAnsi="Arial" w:cs="Arial"/>
        </w:rPr>
        <w:t xml:space="preserve"> provide feedback on the questions raised above.</w:t>
      </w:r>
    </w:p>
    <w:p w14:paraId="6850E8D4" w14:textId="77777777" w:rsidR="008445B7" w:rsidRPr="00C15C00" w:rsidRDefault="008445B7" w:rsidP="008445B7">
      <w:pPr>
        <w:spacing w:after="120"/>
        <w:ind w:left="993" w:hanging="993"/>
        <w:rPr>
          <w:rFonts w:ascii="Arial" w:eastAsia="SimSun" w:hAnsi="Arial" w:cs="Arial"/>
        </w:rPr>
      </w:pPr>
    </w:p>
    <w:p w14:paraId="0300EF7A" w14:textId="77777777" w:rsidR="008445B7" w:rsidRPr="0043209E" w:rsidRDefault="008445B7" w:rsidP="008445B7">
      <w:pPr>
        <w:spacing w:after="120"/>
        <w:rPr>
          <w:rFonts w:ascii="Arial" w:eastAsia="SimSun" w:hAnsi="Arial" w:cs="Arial"/>
          <w:b/>
        </w:rPr>
      </w:pPr>
      <w:r w:rsidRPr="0043209E">
        <w:rPr>
          <w:rFonts w:ascii="Arial" w:eastAsia="SimSun" w:hAnsi="Arial" w:cs="Arial"/>
          <w:b/>
        </w:rPr>
        <w:t>3. Date of Next TSG-RAN WG5 Meetings:</w:t>
      </w:r>
    </w:p>
    <w:p w14:paraId="55EFC25B" w14:textId="77777777" w:rsidR="008445B7" w:rsidRPr="0043209E" w:rsidRDefault="008445B7" w:rsidP="008445B7">
      <w:pPr>
        <w:tabs>
          <w:tab w:val="left" w:pos="5103"/>
        </w:tabs>
        <w:spacing w:after="120"/>
        <w:ind w:left="2268" w:hanging="2268"/>
        <w:rPr>
          <w:rFonts w:ascii="Arial" w:eastAsia="SimSun" w:hAnsi="Arial" w:cs="Arial"/>
          <w:bCs/>
        </w:rPr>
      </w:pPr>
      <w:r w:rsidRPr="0043209E">
        <w:rPr>
          <w:rFonts w:ascii="Arial" w:eastAsia="SimSun" w:hAnsi="Arial" w:cs="Arial"/>
          <w:bCs/>
        </w:rPr>
        <w:t xml:space="preserve">TSG-RAN5 Meeting#95e </w:t>
      </w:r>
      <w:r w:rsidRPr="0043209E">
        <w:rPr>
          <w:rFonts w:ascii="Arial" w:eastAsia="SimSun" w:hAnsi="Arial" w:cs="Arial"/>
          <w:bCs/>
        </w:rPr>
        <w:tab/>
        <w:t xml:space="preserve"> </w:t>
      </w:r>
      <w:proofErr w:type="gramStart"/>
      <w:r w:rsidRPr="0043209E">
        <w:rPr>
          <w:rFonts w:ascii="Arial" w:eastAsia="SimSun" w:hAnsi="Arial" w:cs="Arial"/>
          <w:bCs/>
        </w:rPr>
        <w:t>16</w:t>
      </w:r>
      <w:r w:rsidRPr="0043209E">
        <w:rPr>
          <w:rFonts w:ascii="Arial" w:eastAsia="SimSun" w:hAnsi="Arial" w:cs="Arial"/>
          <w:bCs/>
          <w:vertAlign w:val="superscript"/>
        </w:rPr>
        <w:t>rd</w:t>
      </w:r>
      <w:proofErr w:type="gramEnd"/>
      <w:r w:rsidRPr="0043209E">
        <w:rPr>
          <w:rFonts w:ascii="Arial" w:eastAsia="SimSun" w:hAnsi="Arial" w:cs="Arial"/>
          <w:bCs/>
        </w:rPr>
        <w:t xml:space="preserve"> – 27</w:t>
      </w:r>
      <w:r w:rsidRPr="0043209E">
        <w:rPr>
          <w:rFonts w:ascii="Arial" w:eastAsia="SimSun" w:hAnsi="Arial" w:cs="Arial"/>
          <w:bCs/>
          <w:vertAlign w:val="superscript"/>
        </w:rPr>
        <w:t>th</w:t>
      </w:r>
      <w:r w:rsidRPr="0043209E">
        <w:rPr>
          <w:rFonts w:ascii="Arial" w:eastAsia="SimSun" w:hAnsi="Arial" w:cs="Arial"/>
          <w:bCs/>
        </w:rPr>
        <w:t xml:space="preserve"> May 2022</w:t>
      </w:r>
      <w:r w:rsidRPr="0043209E">
        <w:rPr>
          <w:rFonts w:ascii="Arial" w:eastAsia="SimSun" w:hAnsi="Arial" w:cs="Arial"/>
          <w:bCs/>
        </w:rPr>
        <w:tab/>
      </w:r>
      <w:r w:rsidRPr="0043209E">
        <w:rPr>
          <w:rFonts w:ascii="Arial" w:eastAsia="SimSun" w:hAnsi="Arial" w:cs="Arial"/>
          <w:bCs/>
        </w:rPr>
        <w:tab/>
        <w:t>Electronic Meeting</w:t>
      </w:r>
    </w:p>
    <w:p w14:paraId="6A000F40" w14:textId="30CDB24D" w:rsidR="008445B7" w:rsidRPr="0043209E" w:rsidRDefault="008445B7" w:rsidP="008445B7">
      <w:pPr>
        <w:tabs>
          <w:tab w:val="left" w:pos="5103"/>
        </w:tabs>
        <w:spacing w:after="120"/>
        <w:ind w:left="2268" w:hanging="2268"/>
        <w:rPr>
          <w:rFonts w:ascii="Arial" w:eastAsia="SimSun" w:hAnsi="Arial" w:cs="Arial"/>
          <w:bCs/>
        </w:rPr>
      </w:pPr>
      <w:r w:rsidRPr="0043209E">
        <w:rPr>
          <w:rFonts w:ascii="Arial" w:eastAsia="SimSun" w:hAnsi="Arial" w:cs="Arial"/>
          <w:bCs/>
        </w:rPr>
        <w:t>TSG-RAN5 Meeting#96</w:t>
      </w:r>
      <w:r w:rsidRPr="0043209E">
        <w:rPr>
          <w:rFonts w:ascii="Arial" w:eastAsia="SimSun" w:hAnsi="Arial" w:cs="Arial"/>
          <w:bCs/>
        </w:rPr>
        <w:tab/>
        <w:t xml:space="preserve"> 22</w:t>
      </w:r>
      <w:r w:rsidRPr="0043209E">
        <w:rPr>
          <w:rFonts w:ascii="Arial" w:eastAsia="SimSun" w:hAnsi="Arial" w:cs="Arial"/>
          <w:bCs/>
          <w:vertAlign w:val="superscript"/>
        </w:rPr>
        <w:t>nd</w:t>
      </w:r>
      <w:r w:rsidRPr="0043209E">
        <w:rPr>
          <w:rFonts w:ascii="Arial" w:eastAsia="SimSun" w:hAnsi="Arial" w:cs="Arial"/>
          <w:bCs/>
        </w:rPr>
        <w:t xml:space="preserve"> – 26</w:t>
      </w:r>
      <w:r w:rsidRPr="0043209E">
        <w:rPr>
          <w:rFonts w:ascii="Arial" w:eastAsia="SimSun" w:hAnsi="Arial" w:cs="Arial"/>
          <w:bCs/>
          <w:vertAlign w:val="superscript"/>
        </w:rPr>
        <w:t>th</w:t>
      </w:r>
      <w:r w:rsidRPr="0043209E">
        <w:rPr>
          <w:rFonts w:ascii="Arial" w:eastAsia="SimSun" w:hAnsi="Arial" w:cs="Arial"/>
          <w:bCs/>
        </w:rPr>
        <w:t xml:space="preserve"> August 2022</w:t>
      </w:r>
      <w:r w:rsidRPr="0043209E">
        <w:rPr>
          <w:rFonts w:ascii="Arial" w:eastAsia="SimSun" w:hAnsi="Arial" w:cs="Arial"/>
          <w:bCs/>
        </w:rPr>
        <w:tab/>
        <w:t>Toulouse, FR</w:t>
      </w:r>
    </w:p>
    <w:p w14:paraId="1F55F433" w14:textId="77777777" w:rsidR="008445B7" w:rsidRDefault="008445B7" w:rsidP="008445B7">
      <w:pPr>
        <w:keepNext/>
        <w:keepLines/>
        <w:pBdr>
          <w:top w:val="single" w:sz="12" w:space="3" w:color="auto"/>
        </w:pBdr>
        <w:tabs>
          <w:tab w:val="num" w:pos="425"/>
        </w:tabs>
        <w:ind w:left="425" w:hanging="425"/>
        <w:outlineLvl w:val="0"/>
        <w:rPr>
          <w:rFonts w:ascii="Arial" w:hAnsi="Arial"/>
          <w:sz w:val="36"/>
          <w:lang w:eastAsia="ja-JP"/>
        </w:rPr>
      </w:pPr>
      <w:r>
        <w:rPr>
          <w:rFonts w:ascii="Arial" w:hAnsi="Arial"/>
          <w:sz w:val="36"/>
          <w:lang w:eastAsia="ja-JP"/>
        </w:rPr>
        <w:t>References</w:t>
      </w:r>
    </w:p>
    <w:p w14:paraId="16F58C6E" w14:textId="219176DC" w:rsidR="008445B7" w:rsidRDefault="000E44F9" w:rsidP="004B66CA">
      <w:pPr>
        <w:pStyle w:val="EX"/>
        <w:widowControl w:val="0"/>
        <w:numPr>
          <w:ilvl w:val="0"/>
          <w:numId w:val="35"/>
        </w:numPr>
        <w:overflowPunct w:val="0"/>
        <w:autoSpaceDE w:val="0"/>
        <w:autoSpaceDN w:val="0"/>
        <w:adjustRightInd w:val="0"/>
        <w:spacing w:before="100" w:beforeAutospacing="1"/>
      </w:pPr>
      <w:r>
        <w:t xml:space="preserve">R4-2103410, LS </w:t>
      </w:r>
      <w:r w:rsidR="00A37DBF">
        <w:t xml:space="preserve">to RAN5 </w:t>
      </w:r>
      <w:r>
        <w:t xml:space="preserve">on </w:t>
      </w:r>
      <w:proofErr w:type="spellStart"/>
      <w:r>
        <w:t>SCell</w:t>
      </w:r>
      <w:proofErr w:type="spellEnd"/>
      <w:r>
        <w:t xml:space="preserve"> dropping, Oppo, RAN4#98e </w:t>
      </w:r>
    </w:p>
    <w:p w14:paraId="79342B8B" w14:textId="7FBEFEBB" w:rsidR="000E44F9" w:rsidRDefault="000E44F9" w:rsidP="004B66CA">
      <w:pPr>
        <w:pStyle w:val="EX"/>
        <w:widowControl w:val="0"/>
        <w:numPr>
          <w:ilvl w:val="0"/>
          <w:numId w:val="35"/>
        </w:numPr>
        <w:overflowPunct w:val="0"/>
        <w:autoSpaceDE w:val="0"/>
        <w:autoSpaceDN w:val="0"/>
        <w:adjustRightInd w:val="0"/>
        <w:spacing w:before="100" w:beforeAutospacing="1"/>
      </w:pPr>
      <w:r w:rsidRPr="00C5456E">
        <w:t>R4-</w:t>
      </w:r>
      <w:r>
        <w:t>2114950</w:t>
      </w:r>
      <w:r w:rsidR="00A37DBF">
        <w:t>,</w:t>
      </w:r>
      <w:r w:rsidRPr="00DA63BC">
        <w:t xml:space="preserve"> LS</w:t>
      </w:r>
      <w:r w:rsidR="00A37DBF">
        <w:t xml:space="preserve"> to RAN1</w:t>
      </w:r>
      <w:r w:rsidRPr="00DA63BC">
        <w:t xml:space="preserve"> </w:t>
      </w:r>
      <w:bookmarkStart w:id="1" w:name="OLE_LINK39"/>
      <w:r w:rsidRPr="00DA63BC">
        <w:t xml:space="preserve">on </w:t>
      </w:r>
      <w:proofErr w:type="spellStart"/>
      <w:r w:rsidRPr="00DA63BC">
        <w:t>Scell</w:t>
      </w:r>
      <w:proofErr w:type="spellEnd"/>
      <w:r w:rsidRPr="00DA63BC">
        <w:t xml:space="preserve"> dropping issue of CA</w:t>
      </w:r>
      <w:bookmarkEnd w:id="1"/>
      <w:r w:rsidRPr="00DA63BC">
        <w:t xml:space="preserve">, </w:t>
      </w:r>
      <w:r>
        <w:t xml:space="preserve">Huawei, RAN4#100e </w:t>
      </w:r>
    </w:p>
    <w:p w14:paraId="05F3A67C" w14:textId="77777777" w:rsidR="009221DC" w:rsidRPr="009221DC" w:rsidRDefault="009221DC" w:rsidP="004B66CA">
      <w:pPr>
        <w:pStyle w:val="EX"/>
        <w:widowControl w:val="0"/>
        <w:numPr>
          <w:ilvl w:val="0"/>
          <w:numId w:val="35"/>
        </w:numPr>
        <w:overflowPunct w:val="0"/>
        <w:autoSpaceDE w:val="0"/>
        <w:autoSpaceDN w:val="0"/>
        <w:adjustRightInd w:val="0"/>
        <w:spacing w:before="100" w:beforeAutospacing="1"/>
      </w:pPr>
      <w:r>
        <w:rPr>
          <w:bCs/>
          <w:lang w:val="en-US"/>
        </w:rPr>
        <w:t>R5-221346, Avoiding</w:t>
      </w:r>
      <w:r w:rsidRPr="003E3BAF">
        <w:rPr>
          <w:lang w:val="en-US"/>
        </w:rPr>
        <w:t xml:space="preserve"> </w:t>
      </w:r>
      <w:proofErr w:type="spellStart"/>
      <w:r w:rsidRPr="003E3BAF">
        <w:rPr>
          <w:lang w:val="en-US"/>
        </w:rPr>
        <w:t>Scell</w:t>
      </w:r>
      <w:proofErr w:type="spellEnd"/>
      <w:r w:rsidRPr="003E3BAF">
        <w:rPr>
          <w:lang w:val="en-US"/>
        </w:rPr>
        <w:t xml:space="preserve"> Drop in FR2 RF UL-CA tests</w:t>
      </w:r>
      <w:r>
        <w:rPr>
          <w:lang w:val="en-US"/>
        </w:rPr>
        <w:t>, Apple Portugal, RAN5#94e</w:t>
      </w:r>
    </w:p>
    <w:p w14:paraId="6F46873C" w14:textId="77777777" w:rsidR="009221DC" w:rsidRDefault="009221DC" w:rsidP="004B66CA">
      <w:pPr>
        <w:pStyle w:val="EX"/>
        <w:widowControl w:val="0"/>
        <w:numPr>
          <w:ilvl w:val="0"/>
          <w:numId w:val="35"/>
        </w:numPr>
        <w:overflowPunct w:val="0"/>
        <w:autoSpaceDE w:val="0"/>
        <w:autoSpaceDN w:val="0"/>
        <w:adjustRightInd w:val="0"/>
        <w:spacing w:before="100" w:beforeAutospacing="1"/>
      </w:pPr>
      <w:r>
        <w:rPr>
          <w:lang w:val="en-US"/>
        </w:rPr>
        <w:t xml:space="preserve">R5-218400, </w:t>
      </w:r>
      <w:r w:rsidRPr="009221DC">
        <w:rPr>
          <w:lang w:val="en-US"/>
        </w:rPr>
        <w:t xml:space="preserve">Avoiding </w:t>
      </w:r>
      <w:proofErr w:type="spellStart"/>
      <w:r w:rsidRPr="009221DC">
        <w:rPr>
          <w:lang w:val="en-US"/>
        </w:rPr>
        <w:t>Scell</w:t>
      </w:r>
      <w:proofErr w:type="spellEnd"/>
      <w:r w:rsidRPr="009221DC">
        <w:rPr>
          <w:lang w:val="en-US"/>
        </w:rPr>
        <w:t xml:space="preserve"> Drop in FR2 RF UL-CA tests</w:t>
      </w:r>
      <w:r>
        <w:rPr>
          <w:lang w:val="en-US"/>
        </w:rPr>
        <w:t>, Apple Portugal, RAN5#93e</w:t>
      </w:r>
    </w:p>
    <w:p w14:paraId="5C9C74A8" w14:textId="6EBCE4AA" w:rsidR="000E44F9" w:rsidRPr="00A37DBF" w:rsidRDefault="000E44F9" w:rsidP="004B66CA">
      <w:pPr>
        <w:pStyle w:val="EX"/>
        <w:widowControl w:val="0"/>
        <w:numPr>
          <w:ilvl w:val="0"/>
          <w:numId w:val="35"/>
        </w:numPr>
        <w:overflowPunct w:val="0"/>
        <w:autoSpaceDE w:val="0"/>
        <w:autoSpaceDN w:val="0"/>
        <w:adjustRightInd w:val="0"/>
        <w:spacing w:before="100" w:beforeAutospacing="1"/>
      </w:pPr>
      <w:r>
        <w:rPr>
          <w:bCs/>
          <w:lang w:val="en-US"/>
        </w:rPr>
        <w:t>R1-2110698</w:t>
      </w:r>
      <w:r w:rsidR="00A37DBF">
        <w:rPr>
          <w:bCs/>
          <w:lang w:val="en-US"/>
        </w:rPr>
        <w:t xml:space="preserve">, </w:t>
      </w:r>
      <w:r w:rsidRPr="000E44F9">
        <w:rPr>
          <w:bCs/>
          <w:lang w:val="en-US"/>
        </w:rPr>
        <w:t xml:space="preserve">Reply LS </w:t>
      </w:r>
      <w:r w:rsidR="00A37DBF">
        <w:rPr>
          <w:bCs/>
          <w:lang w:val="en-US"/>
        </w:rPr>
        <w:t xml:space="preserve">to RAN4 </w:t>
      </w:r>
      <w:r w:rsidRPr="000E44F9">
        <w:rPr>
          <w:bCs/>
          <w:lang w:val="en-US"/>
        </w:rPr>
        <w:t xml:space="preserve">on </w:t>
      </w:r>
      <w:proofErr w:type="spellStart"/>
      <w:r w:rsidRPr="000E44F9">
        <w:rPr>
          <w:bCs/>
          <w:lang w:val="en-US"/>
        </w:rPr>
        <w:t>SCell</w:t>
      </w:r>
      <w:proofErr w:type="spellEnd"/>
      <w:r w:rsidRPr="000E44F9">
        <w:rPr>
          <w:bCs/>
          <w:lang w:val="en-US"/>
        </w:rPr>
        <w:t xml:space="preserve"> dropping issue of CA</w:t>
      </w:r>
      <w:r w:rsidR="00A37DBF">
        <w:rPr>
          <w:bCs/>
          <w:lang w:val="en-US"/>
        </w:rPr>
        <w:t xml:space="preserve">, Huawei, RAN1#106-bise </w:t>
      </w:r>
    </w:p>
    <w:p w14:paraId="5F9D3BD3" w14:textId="33F07D25" w:rsidR="00A37DBF" w:rsidRPr="00A37DBF" w:rsidRDefault="00A37DBF" w:rsidP="004B66CA">
      <w:pPr>
        <w:pStyle w:val="EX"/>
        <w:widowControl w:val="0"/>
        <w:numPr>
          <w:ilvl w:val="0"/>
          <w:numId w:val="35"/>
        </w:numPr>
        <w:overflowPunct w:val="0"/>
        <w:autoSpaceDE w:val="0"/>
        <w:autoSpaceDN w:val="0"/>
        <w:adjustRightInd w:val="0"/>
        <w:spacing w:before="100" w:beforeAutospacing="1"/>
      </w:pPr>
      <w:r w:rsidRPr="00A37DBF">
        <w:rPr>
          <w:bCs/>
          <w:lang w:val="en-US"/>
        </w:rPr>
        <w:t>R4-2009656</w:t>
      </w:r>
      <w:r>
        <w:rPr>
          <w:bCs/>
          <w:lang w:val="en-US"/>
        </w:rPr>
        <w:t xml:space="preserve">, </w:t>
      </w:r>
      <w:r w:rsidRPr="00A37DBF">
        <w:rPr>
          <w:bCs/>
          <w:lang w:val="en-US"/>
        </w:rPr>
        <w:t xml:space="preserve">NR SCC UL power drop </w:t>
      </w:r>
      <w:proofErr w:type="spellStart"/>
      <w:r w:rsidRPr="00A37DBF">
        <w:rPr>
          <w:bCs/>
          <w:lang w:val="en-US"/>
        </w:rPr>
        <w:t>behaviour</w:t>
      </w:r>
      <w:proofErr w:type="spellEnd"/>
      <w:r w:rsidRPr="00A37DBF">
        <w:rPr>
          <w:bCs/>
          <w:lang w:val="en-US"/>
        </w:rPr>
        <w:t xml:space="preserve"> with EN-DC UE in FR2</w:t>
      </w:r>
      <w:r>
        <w:rPr>
          <w:bCs/>
          <w:lang w:val="en-US"/>
        </w:rPr>
        <w:t>, Anritsu, RAN4#96e</w:t>
      </w:r>
    </w:p>
    <w:p w14:paraId="6F98C838" w14:textId="77777777" w:rsidR="00B22853" w:rsidRDefault="00B22853" w:rsidP="00653172">
      <w:pPr>
        <w:pStyle w:val="Heading1"/>
        <w:rPr>
          <w:rFonts w:cs="Arial"/>
        </w:rPr>
      </w:pPr>
    </w:p>
    <w:p w14:paraId="2A785944" w14:textId="4771B0CF" w:rsidR="00EA6F3D" w:rsidRDefault="00411039" w:rsidP="00653172">
      <w:pPr>
        <w:pStyle w:val="Heading1"/>
        <w:rPr>
          <w:rFonts w:cs="Arial"/>
        </w:rPr>
      </w:pPr>
      <w:r>
        <w:rPr>
          <w:rFonts w:cs="Arial"/>
        </w:rPr>
        <w:t>Summary of discussion at RAN5#94e</w:t>
      </w:r>
    </w:p>
    <w:p w14:paraId="11F3AF18" w14:textId="4C90D89A" w:rsidR="00D70222" w:rsidRDefault="00D70222" w:rsidP="00D70222">
      <w:pPr>
        <w:rPr>
          <w:lang w:val="en-GB"/>
        </w:rPr>
      </w:pPr>
    </w:p>
    <w:p w14:paraId="5F702975" w14:textId="77777777" w:rsidR="00D70222" w:rsidRPr="00D70222" w:rsidRDefault="00D70222" w:rsidP="00D70222">
      <w:pPr>
        <w:rPr>
          <w:rFonts w:eastAsia="MS Mincho"/>
        </w:rPr>
      </w:pPr>
      <w:r w:rsidRPr="00D70222">
        <w:rPr>
          <w:rFonts w:eastAsia="MS Mincho"/>
        </w:rPr>
        <w:t xml:space="preserve">- </w:t>
      </w:r>
      <w:r w:rsidRPr="00D70222">
        <w:rPr>
          <w:rFonts w:eastAsia="MS Mincho"/>
          <w:b/>
          <w:bCs/>
        </w:rPr>
        <w:t>Option 1</w:t>
      </w:r>
      <w:r w:rsidRPr="00D70222">
        <w:rPr>
          <w:rFonts w:eastAsia="MS Mincho"/>
        </w:rPr>
        <w:t xml:space="preserve"> has been discussed for several meetings but the MU/testability and test coverage limitation have persisted. Apple was initial proponent of this TPC option but considering the concerns heard we became open to Option 2.</w:t>
      </w:r>
    </w:p>
    <w:p w14:paraId="6CF35E58" w14:textId="50909187" w:rsidR="00D70222" w:rsidRPr="00D70222" w:rsidRDefault="00D70222" w:rsidP="00D70222">
      <w:pPr>
        <w:rPr>
          <w:rFonts w:eastAsia="MS Mincho"/>
        </w:rPr>
      </w:pPr>
      <w:r w:rsidRPr="00D70222">
        <w:rPr>
          <w:rFonts w:eastAsia="MS Mincho"/>
        </w:rPr>
        <w:t xml:space="preserve">- </w:t>
      </w:r>
      <w:r w:rsidRPr="00D70222">
        <w:rPr>
          <w:rFonts w:eastAsia="MS Mincho"/>
          <w:b/>
          <w:bCs/>
        </w:rPr>
        <w:t>Option 3</w:t>
      </w:r>
      <w:r w:rsidRPr="00D70222">
        <w:rPr>
          <w:rFonts w:eastAsia="MS Mincho"/>
        </w:rPr>
        <w:t xml:space="preserve"> is ongoing in RAN4 for several meetings and as </w:t>
      </w:r>
      <w:r>
        <w:rPr>
          <w:rFonts w:eastAsia="MS Mincho"/>
        </w:rPr>
        <w:t>Verizon</w:t>
      </w:r>
      <w:r w:rsidRPr="00D70222">
        <w:rPr>
          <w:rFonts w:eastAsia="MS Mincho"/>
        </w:rPr>
        <w:t xml:space="preserve"> indicated deadlock across various sub-topics related to this issue continues in RAN4 due to which conformance test solution in RAN5 is critical to </w:t>
      </w:r>
      <w:proofErr w:type="gramStart"/>
      <w:r w:rsidRPr="00D70222">
        <w:rPr>
          <w:rFonts w:eastAsia="MS Mincho"/>
        </w:rPr>
        <w:t>pursue..</w:t>
      </w:r>
      <w:proofErr w:type="gramEnd"/>
    </w:p>
    <w:p w14:paraId="4F7744F0" w14:textId="29A0191E" w:rsidR="00D70222" w:rsidRPr="00D70222" w:rsidRDefault="00D70222" w:rsidP="00D70222">
      <w:pPr>
        <w:rPr>
          <w:rFonts w:eastAsia="MS Mincho"/>
        </w:rPr>
      </w:pPr>
      <w:r w:rsidRPr="00D70222">
        <w:rPr>
          <w:rFonts w:eastAsia="MS Mincho"/>
        </w:rPr>
        <w:t xml:space="preserve">- </w:t>
      </w:r>
      <w:r w:rsidRPr="00D70222">
        <w:rPr>
          <w:rFonts w:eastAsia="MS Mincho"/>
          <w:b/>
          <w:bCs/>
        </w:rPr>
        <w:t>Option 2:</w:t>
      </w:r>
      <w:r w:rsidRPr="00D70222">
        <w:rPr>
          <w:rFonts w:eastAsia="MS Mincho"/>
        </w:rPr>
        <w:t xml:space="preserve"> There is request from at least one operator (Verizon) to pursue this option and unblock coverage.  At the same time, </w:t>
      </w:r>
      <w:r>
        <w:rPr>
          <w:rFonts w:eastAsia="MS Mincho"/>
        </w:rPr>
        <w:t>Ericsson</w:t>
      </w:r>
      <w:r w:rsidRPr="00D70222">
        <w:rPr>
          <w:rFonts w:eastAsia="MS Mincho"/>
        </w:rPr>
        <w:t xml:space="preserve"> raised question about Option 2 also requiring core spec definition of </w:t>
      </w:r>
      <w:proofErr w:type="spellStart"/>
      <w:proofErr w:type="gramStart"/>
      <w:r w:rsidRPr="00D70222">
        <w:rPr>
          <w:rFonts w:eastAsia="MS Mincho"/>
        </w:rPr>
        <w:t>Xmax,f</w:t>
      </w:r>
      <w:proofErr w:type="gramEnd"/>
      <w:r w:rsidRPr="00D70222">
        <w:rPr>
          <w:rFonts w:eastAsia="MS Mincho"/>
        </w:rPr>
        <w:t>,PCell</w:t>
      </w:r>
      <w:proofErr w:type="spellEnd"/>
      <w:r w:rsidRPr="00D70222">
        <w:rPr>
          <w:rFonts w:eastAsia="MS Mincho"/>
        </w:rPr>
        <w:t xml:space="preserve">  (Apple does not believe so based on the TS 38.521-2/38.509 CRs we produced which I encourage the group to review - </w:t>
      </w:r>
      <w:proofErr w:type="spellStart"/>
      <w:r w:rsidRPr="00D70222">
        <w:rPr>
          <w:rFonts w:eastAsia="MS Mincho"/>
        </w:rPr>
        <w:t>TDoc#s</w:t>
      </w:r>
      <w:proofErr w:type="spellEnd"/>
      <w:r w:rsidRPr="00D70222">
        <w:rPr>
          <w:rFonts w:eastAsia="MS Mincho"/>
        </w:rPr>
        <w:t xml:space="preserve"> in the table below)</w:t>
      </w:r>
    </w:p>
    <w:p w14:paraId="2D9C857A" w14:textId="77777777" w:rsidR="00D70222" w:rsidRDefault="00D70222" w:rsidP="00D70222">
      <w:pPr>
        <w:rPr>
          <w:rFonts w:ascii="Helvetica" w:hAnsi="Helvetica"/>
          <w:sz w:val="21"/>
          <w:szCs w:val="21"/>
        </w:rPr>
      </w:pPr>
    </w:p>
    <w:p w14:paraId="68B96E70" w14:textId="6D1A40F1" w:rsidR="00D70222" w:rsidRDefault="00D70222" w:rsidP="00D70222">
      <w:pPr>
        <w:rPr>
          <w:rFonts w:ascii="Helvetica" w:hAnsi="Helvetica"/>
          <w:sz w:val="21"/>
          <w:szCs w:val="21"/>
        </w:rPr>
      </w:pPr>
      <w:r>
        <w:rPr>
          <w:rFonts w:ascii="Helvetica" w:hAnsi="Helvetica"/>
          <w:b/>
          <w:bCs/>
          <w:sz w:val="21"/>
          <w:szCs w:val="21"/>
          <w:u w:val="single"/>
        </w:rPr>
        <w:t>As a way forward</w:t>
      </w:r>
      <w:r>
        <w:rPr>
          <w:rFonts w:ascii="Helvetica" w:hAnsi="Helvetica"/>
          <w:b/>
          <w:bCs/>
          <w:sz w:val="21"/>
          <w:szCs w:val="21"/>
        </w:rPr>
        <w:t>,</w:t>
      </w:r>
      <w:r>
        <w:rPr>
          <w:rStyle w:val="apple-converted-space"/>
          <w:rFonts w:ascii="Helvetica" w:hAnsi="Helvetica"/>
          <w:sz w:val="21"/>
          <w:szCs w:val="21"/>
        </w:rPr>
        <w:t> </w:t>
      </w:r>
      <w:r>
        <w:rPr>
          <w:rFonts w:eastAsia="MS Mincho"/>
        </w:rPr>
        <w:t>RAN5 can consider</w:t>
      </w:r>
      <w:r w:rsidRPr="00D70222">
        <w:rPr>
          <w:rFonts w:eastAsia="MS Mincho"/>
        </w:rPr>
        <w:t xml:space="preserve"> </w:t>
      </w:r>
      <w:r>
        <w:rPr>
          <w:rFonts w:eastAsia="MS Mincho"/>
        </w:rPr>
        <w:t>incorporating Ericsson’s suggestion and send</w:t>
      </w:r>
      <w:r w:rsidRPr="00D70222">
        <w:rPr>
          <w:rFonts w:eastAsia="MS Mincho"/>
        </w:rPr>
        <w:t xml:space="preserve"> an LS to RAN4 seeking clarification along</w:t>
      </w:r>
      <w:r>
        <w:rPr>
          <w:rFonts w:ascii="Helvetica" w:hAnsi="Helvetica"/>
          <w:sz w:val="21"/>
          <w:szCs w:val="21"/>
        </w:rPr>
        <w:t xml:space="preserve"> the lines: </w:t>
      </w:r>
    </w:p>
    <w:p w14:paraId="2CCEA5B7" w14:textId="77777777" w:rsidR="00D70222" w:rsidRDefault="00D70222" w:rsidP="00D70222">
      <w:pPr>
        <w:rPr>
          <w:rFonts w:ascii="Helvetica" w:hAnsi="Helvetica"/>
          <w:sz w:val="21"/>
          <w:szCs w:val="21"/>
        </w:rPr>
      </w:pPr>
    </w:p>
    <w:p w14:paraId="0EB82DF5" w14:textId="59A7BBC8" w:rsidR="00D70222" w:rsidRDefault="00D70222" w:rsidP="00D70222">
      <w:pPr>
        <w:rPr>
          <w:rFonts w:ascii="Helvetica" w:hAnsi="Helvetica"/>
          <w:sz w:val="21"/>
          <w:szCs w:val="21"/>
        </w:rPr>
      </w:pPr>
      <w:r>
        <w:rPr>
          <w:rFonts w:ascii="Helvetica" w:hAnsi="Helvetica"/>
          <w:i/>
          <w:iCs/>
          <w:sz w:val="21"/>
          <w:szCs w:val="21"/>
        </w:rPr>
        <w:t xml:space="preserve">Assuming RAN5 explores conformance-only test function approach to limit </w:t>
      </w:r>
      <w:proofErr w:type="spellStart"/>
      <w:r>
        <w:rPr>
          <w:rFonts w:ascii="Helvetica" w:hAnsi="Helvetica"/>
          <w:i/>
          <w:iCs/>
          <w:sz w:val="21"/>
          <w:szCs w:val="21"/>
        </w:rPr>
        <w:t>PCell</w:t>
      </w:r>
      <w:proofErr w:type="spellEnd"/>
      <w:r>
        <w:rPr>
          <w:rFonts w:ascii="Helvetica" w:hAnsi="Helvetica"/>
          <w:i/>
          <w:iCs/>
          <w:sz w:val="21"/>
          <w:szCs w:val="21"/>
        </w:rPr>
        <w:t xml:space="preserve"> power and avoid </w:t>
      </w:r>
      <w:proofErr w:type="spellStart"/>
      <w:r>
        <w:rPr>
          <w:rFonts w:ascii="Helvetica" w:hAnsi="Helvetica"/>
          <w:i/>
          <w:iCs/>
          <w:sz w:val="21"/>
          <w:szCs w:val="21"/>
        </w:rPr>
        <w:t>SCell</w:t>
      </w:r>
      <w:proofErr w:type="spellEnd"/>
      <w:r>
        <w:rPr>
          <w:rFonts w:ascii="Helvetica" w:hAnsi="Helvetica"/>
          <w:i/>
          <w:iCs/>
          <w:sz w:val="21"/>
          <w:szCs w:val="21"/>
        </w:rPr>
        <w:t xml:space="preserve"> dropping in FR2 RF UL-CA tests operating at max Tx power -</w:t>
      </w:r>
    </w:p>
    <w:p w14:paraId="4AC7C6A0" w14:textId="77777777" w:rsidR="00D70222" w:rsidRDefault="00D70222" w:rsidP="00D70222">
      <w:pPr>
        <w:rPr>
          <w:rFonts w:ascii="Helvetica" w:hAnsi="Helvetica"/>
          <w:sz w:val="21"/>
          <w:szCs w:val="21"/>
        </w:rPr>
      </w:pPr>
    </w:p>
    <w:p w14:paraId="6D1BD1EC" w14:textId="77777777" w:rsidR="00D70222" w:rsidRDefault="00D70222" w:rsidP="00D70222">
      <w:pPr>
        <w:rPr>
          <w:rFonts w:ascii="Helvetica" w:hAnsi="Helvetica"/>
          <w:sz w:val="21"/>
          <w:szCs w:val="21"/>
        </w:rPr>
      </w:pPr>
      <w:r>
        <w:rPr>
          <w:rFonts w:ascii="Helvetica" w:hAnsi="Helvetica"/>
          <w:i/>
          <w:iCs/>
          <w:sz w:val="21"/>
          <w:szCs w:val="21"/>
        </w:rPr>
        <w:t xml:space="preserve">a) would this violate the RAN4 defined </w:t>
      </w:r>
      <w:proofErr w:type="spellStart"/>
      <w:r>
        <w:rPr>
          <w:rFonts w:ascii="Helvetica" w:hAnsi="Helvetica"/>
          <w:i/>
          <w:iCs/>
          <w:sz w:val="21"/>
          <w:szCs w:val="21"/>
        </w:rPr>
        <w:t>Pcmax</w:t>
      </w:r>
      <w:proofErr w:type="spellEnd"/>
      <w:r>
        <w:rPr>
          <w:rFonts w:ascii="Helvetica" w:hAnsi="Helvetica"/>
          <w:i/>
          <w:iCs/>
          <w:sz w:val="21"/>
          <w:szCs w:val="21"/>
        </w:rPr>
        <w:t xml:space="preserve"> definitions?</w:t>
      </w:r>
    </w:p>
    <w:p w14:paraId="5F5136DB" w14:textId="77777777" w:rsidR="00D70222" w:rsidRDefault="00D70222" w:rsidP="00D70222">
      <w:pPr>
        <w:rPr>
          <w:rFonts w:ascii="Helvetica" w:hAnsi="Helvetica"/>
          <w:sz w:val="21"/>
          <w:szCs w:val="21"/>
        </w:rPr>
      </w:pPr>
      <w:r>
        <w:rPr>
          <w:rFonts w:ascii="Helvetica" w:hAnsi="Helvetica"/>
          <w:i/>
          <w:iCs/>
          <w:sz w:val="21"/>
          <w:szCs w:val="21"/>
        </w:rPr>
        <w:t>b) would</w:t>
      </w:r>
      <w:r>
        <w:rPr>
          <w:rStyle w:val="apple-converted-space"/>
          <w:rFonts w:ascii="Helvetica" w:hAnsi="Helvetica"/>
          <w:i/>
          <w:iCs/>
          <w:sz w:val="21"/>
          <w:szCs w:val="21"/>
        </w:rPr>
        <w:t> </w:t>
      </w:r>
      <w:proofErr w:type="spellStart"/>
      <w:proofErr w:type="gramStart"/>
      <w:r>
        <w:rPr>
          <w:rFonts w:ascii="Helvetica" w:hAnsi="Helvetica"/>
          <w:i/>
          <w:iCs/>
          <w:sz w:val="21"/>
          <w:szCs w:val="21"/>
          <w:lang w:val="en-CA"/>
        </w:rPr>
        <w:t>Xmax</w:t>
      </w:r>
      <w:r>
        <w:rPr>
          <w:rFonts w:ascii="Helvetica" w:hAnsi="Helvetica"/>
          <w:i/>
          <w:iCs/>
          <w:sz w:val="18"/>
          <w:szCs w:val="18"/>
          <w:lang w:val="en-CA"/>
        </w:rPr>
        <w:t>,f</w:t>
      </w:r>
      <w:proofErr w:type="gramEnd"/>
      <w:r>
        <w:rPr>
          <w:rFonts w:ascii="Helvetica" w:hAnsi="Helvetica"/>
          <w:i/>
          <w:iCs/>
          <w:sz w:val="18"/>
          <w:szCs w:val="18"/>
          <w:lang w:val="en-CA"/>
        </w:rPr>
        <w:t>,PCell</w:t>
      </w:r>
      <w:proofErr w:type="spellEnd"/>
      <w:r>
        <w:rPr>
          <w:rFonts w:ascii="Helvetica" w:hAnsi="Helvetica"/>
          <w:i/>
          <w:iCs/>
          <w:sz w:val="21"/>
          <w:szCs w:val="21"/>
          <w:lang w:val="en-CA"/>
        </w:rPr>
        <w:t> </w:t>
      </w:r>
      <w:r>
        <w:rPr>
          <w:i/>
          <w:iCs/>
          <w:sz w:val="21"/>
          <w:szCs w:val="21"/>
          <w:lang w:val="en-CA"/>
        </w:rPr>
        <w:t> </w:t>
      </w:r>
      <w:r>
        <w:rPr>
          <w:rFonts w:ascii="Helvetica" w:hAnsi="Helvetica"/>
          <w:i/>
          <w:iCs/>
          <w:sz w:val="21"/>
          <w:szCs w:val="21"/>
        </w:rPr>
        <w:t>needed by conformance-only test function have to be defined in TS 38.101-2 Clause 6.2?</w:t>
      </w:r>
    </w:p>
    <w:p w14:paraId="49B24D98" w14:textId="77777777" w:rsidR="00D70222" w:rsidRDefault="00D70222" w:rsidP="00D70222">
      <w:pPr>
        <w:rPr>
          <w:rFonts w:ascii="Helvetica" w:hAnsi="Helvetica"/>
          <w:sz w:val="21"/>
          <w:szCs w:val="21"/>
        </w:rPr>
      </w:pPr>
    </w:p>
    <w:p w14:paraId="6BD25E37" w14:textId="77777777" w:rsidR="00D70222" w:rsidRPr="00D70222" w:rsidRDefault="00D70222" w:rsidP="00D70222">
      <w:pPr>
        <w:rPr>
          <w:lang w:val="en-GB"/>
        </w:rPr>
      </w:pPr>
    </w:p>
    <w:p w14:paraId="7BE2DFCE" w14:textId="77777777" w:rsidR="00411039" w:rsidRDefault="00411039" w:rsidP="00411039">
      <w:pPr>
        <w:rPr>
          <w:rFonts w:ascii="Helvetica" w:hAnsi="Helvetica"/>
          <w:color w:val="000000"/>
          <w:sz w:val="21"/>
          <w:szCs w:val="21"/>
        </w:rPr>
      </w:pPr>
    </w:p>
    <w:tbl>
      <w:tblPr>
        <w:tblW w:w="0" w:type="auto"/>
        <w:tblCellMar>
          <w:left w:w="0" w:type="dxa"/>
          <w:right w:w="0" w:type="dxa"/>
        </w:tblCellMar>
        <w:tblLook w:val="04A0" w:firstRow="1" w:lastRow="0" w:firstColumn="1" w:lastColumn="0" w:noHBand="0" w:noVBand="1"/>
      </w:tblPr>
      <w:tblGrid>
        <w:gridCol w:w="2860"/>
        <w:gridCol w:w="5142"/>
        <w:gridCol w:w="3150"/>
      </w:tblGrid>
      <w:tr w:rsidR="00411039" w14:paraId="61240713" w14:textId="77777777" w:rsidTr="00411039">
        <w:trPr>
          <w:trHeight w:val="180"/>
        </w:trPr>
        <w:tc>
          <w:tcPr>
            <w:tcW w:w="2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B0D886" w14:textId="77777777" w:rsidR="00411039" w:rsidRDefault="00411039">
            <w:pPr>
              <w:jc w:val="center"/>
            </w:pPr>
            <w:proofErr w:type="spellStart"/>
            <w:r>
              <w:rPr>
                <w:b/>
                <w:bCs/>
              </w:rPr>
              <w:t>TDoc</w:t>
            </w:r>
            <w:proofErr w:type="spellEnd"/>
          </w:p>
        </w:tc>
        <w:tc>
          <w:tcPr>
            <w:tcW w:w="5142" w:type="dxa"/>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206F5BBB" w14:textId="77777777" w:rsidR="00411039" w:rsidRDefault="00411039">
            <w:pPr>
              <w:jc w:val="center"/>
            </w:pPr>
            <w:r>
              <w:rPr>
                <w:b/>
                <w:bCs/>
              </w:rPr>
              <w:t>Takeaways</w:t>
            </w:r>
          </w:p>
        </w:tc>
        <w:tc>
          <w:tcPr>
            <w:tcW w:w="3150" w:type="dxa"/>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6B1EE09C" w14:textId="77777777" w:rsidR="00411039" w:rsidRDefault="00411039" w:rsidP="00411039">
            <w:r>
              <w:rPr>
                <w:b/>
                <w:bCs/>
              </w:rPr>
              <w:t>Supporting Companies</w:t>
            </w:r>
          </w:p>
          <w:p w14:paraId="1A9BAC0C" w14:textId="77777777" w:rsidR="00411039" w:rsidRDefault="00411039" w:rsidP="00411039">
            <w:r>
              <w:rPr>
                <w:i/>
                <w:iCs/>
              </w:rPr>
              <w:t>(Within [] -&gt; not opposed)</w:t>
            </w:r>
          </w:p>
        </w:tc>
      </w:tr>
      <w:tr w:rsidR="00411039" w14:paraId="1FFD5BB0" w14:textId="77777777" w:rsidTr="00411039">
        <w:trPr>
          <w:trHeight w:val="1995"/>
        </w:trPr>
        <w:tc>
          <w:tcPr>
            <w:tcW w:w="286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E303F04" w14:textId="77777777" w:rsidR="00411039" w:rsidRDefault="00411039" w:rsidP="00411039">
            <w:r>
              <w:rPr>
                <w:b/>
                <w:bCs/>
              </w:rPr>
              <w:t>R5-220889</w:t>
            </w:r>
            <w:r>
              <w:br/>
              <w:t xml:space="preserve">(Option 1a and 1b) Modified TPC approach to avoid </w:t>
            </w:r>
            <w:proofErr w:type="spellStart"/>
            <w:r>
              <w:t>SCell</w:t>
            </w:r>
            <w:proofErr w:type="spellEnd"/>
            <w:r>
              <w:t xml:space="preserve"> drop</w:t>
            </w:r>
          </w:p>
          <w:p w14:paraId="5BEE517F" w14:textId="77777777" w:rsidR="00411039" w:rsidRDefault="00411039" w:rsidP="00411039">
            <w:r>
              <w:t> </w:t>
            </w:r>
          </w:p>
          <w:p w14:paraId="60B95531" w14:textId="77777777" w:rsidR="00411039" w:rsidRDefault="00411039" w:rsidP="00411039">
            <w:r>
              <w:rPr>
                <w:i/>
                <w:iCs/>
              </w:rPr>
              <w:t xml:space="preserve">[Could apply to Rel15 and </w:t>
            </w:r>
            <w:proofErr w:type="spellStart"/>
            <w:r>
              <w:rPr>
                <w:i/>
                <w:iCs/>
              </w:rPr>
              <w:t>fwd</w:t>
            </w:r>
            <w:proofErr w:type="spellEnd"/>
            <w:r>
              <w:rPr>
                <w:i/>
                <w:iCs/>
              </w:rPr>
              <w:t>]</w:t>
            </w:r>
          </w:p>
        </w:tc>
        <w:tc>
          <w:tcPr>
            <w:tcW w:w="5142" w:type="dxa"/>
            <w:tcBorders>
              <w:top w:val="nil"/>
              <w:left w:val="nil"/>
              <w:bottom w:val="single" w:sz="8" w:space="0" w:color="000000"/>
              <w:right w:val="single" w:sz="8" w:space="0" w:color="000000"/>
            </w:tcBorders>
            <w:tcMar>
              <w:top w:w="60" w:type="dxa"/>
              <w:left w:w="60" w:type="dxa"/>
              <w:bottom w:w="60" w:type="dxa"/>
              <w:right w:w="60" w:type="dxa"/>
            </w:tcMar>
            <w:hideMark/>
          </w:tcPr>
          <w:p w14:paraId="410633C2" w14:textId="77777777" w:rsidR="00411039" w:rsidRDefault="00411039">
            <w:pPr>
              <w:pStyle w:val="NormalWeb"/>
              <w:spacing w:before="0" w:beforeAutospacing="0" w:after="120" w:afterAutospacing="0"/>
              <w:ind w:left="720" w:hanging="360"/>
            </w:pPr>
            <w:r>
              <w:rPr>
                <w:rStyle w:val="apple-converted-space"/>
              </w:rPr>
              <w:t>-</w:t>
            </w:r>
            <w:r>
              <w:rPr>
                <w:rStyle w:val="apple-converted-space"/>
                <w:sz w:val="14"/>
                <w:szCs w:val="14"/>
              </w:rPr>
              <w:t>       </w:t>
            </w:r>
            <w:r>
              <w:rPr>
                <w:rStyle w:val="apple-converted-space"/>
              </w:rPr>
              <w:t>Least number of test points. </w:t>
            </w:r>
          </w:p>
          <w:p w14:paraId="25FC7617" w14:textId="77777777" w:rsidR="00411039" w:rsidRDefault="00411039">
            <w:pPr>
              <w:pStyle w:val="NormalWeb"/>
              <w:spacing w:before="0" w:beforeAutospacing="0" w:after="120" w:afterAutospacing="0"/>
              <w:ind w:left="720" w:hanging="360"/>
            </w:pPr>
            <w:r>
              <w:rPr>
                <w:rStyle w:val="apple-converted-space"/>
              </w:rPr>
              <w:t>-</w:t>
            </w:r>
            <w:r>
              <w:rPr>
                <w:rStyle w:val="apple-converted-space"/>
                <w:sz w:val="14"/>
                <w:szCs w:val="14"/>
              </w:rPr>
              <w:t>       </w:t>
            </w:r>
            <w:r>
              <w:rPr>
                <w:rStyle w:val="apple-converted-space"/>
              </w:rPr>
              <w:t>Most MU/testability concerns which remain unresolved.</w:t>
            </w:r>
          </w:p>
          <w:p w14:paraId="614B1750" w14:textId="77777777" w:rsidR="00411039" w:rsidRDefault="00411039">
            <w:pPr>
              <w:pStyle w:val="NormalWeb"/>
              <w:spacing w:before="0" w:beforeAutospacing="0" w:after="120" w:afterAutospacing="0"/>
            </w:pPr>
            <w:r>
              <w:rPr>
                <w:rStyle w:val="apple-converted-space"/>
              </w:rPr>
              <w:t> </w:t>
            </w:r>
          </w:p>
        </w:tc>
        <w:tc>
          <w:tcPr>
            <w:tcW w:w="3150" w:type="dxa"/>
            <w:tcBorders>
              <w:top w:val="nil"/>
              <w:left w:val="nil"/>
              <w:bottom w:val="single" w:sz="8" w:space="0" w:color="000000"/>
              <w:right w:val="single" w:sz="8" w:space="0" w:color="000000"/>
            </w:tcBorders>
            <w:tcMar>
              <w:top w:w="60" w:type="dxa"/>
              <w:left w:w="60" w:type="dxa"/>
              <w:bottom w:w="60" w:type="dxa"/>
              <w:right w:w="60" w:type="dxa"/>
            </w:tcMar>
            <w:hideMark/>
          </w:tcPr>
          <w:p w14:paraId="18CA326E" w14:textId="77777777" w:rsidR="00411039" w:rsidRDefault="00411039" w:rsidP="00411039">
            <w:r>
              <w:t>Anritsu</w:t>
            </w:r>
          </w:p>
        </w:tc>
      </w:tr>
      <w:tr w:rsidR="00411039" w14:paraId="39F6B7F5" w14:textId="77777777" w:rsidTr="00411039">
        <w:trPr>
          <w:trHeight w:val="945"/>
        </w:trPr>
        <w:tc>
          <w:tcPr>
            <w:tcW w:w="286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55B32B7B" w14:textId="77777777" w:rsidR="00411039" w:rsidRDefault="00411039" w:rsidP="00411039">
            <w:r>
              <w:rPr>
                <w:b/>
                <w:bCs/>
              </w:rPr>
              <w:lastRenderedPageBreak/>
              <w:t>R5-221346r1</w:t>
            </w:r>
          </w:p>
          <w:p w14:paraId="5597DE88" w14:textId="77777777" w:rsidR="00411039" w:rsidRDefault="00411039" w:rsidP="00411039">
            <w:r>
              <w:t xml:space="preserve">(Option 2) - Test Function to Limit </w:t>
            </w:r>
            <w:proofErr w:type="spellStart"/>
            <w:r>
              <w:t>PCell</w:t>
            </w:r>
            <w:proofErr w:type="spellEnd"/>
            <w:r>
              <w:t xml:space="preserve"> Power</w:t>
            </w:r>
          </w:p>
          <w:p w14:paraId="3E40E0DF" w14:textId="77777777" w:rsidR="00411039" w:rsidRDefault="00411039" w:rsidP="00411039">
            <w:r>
              <w:t> </w:t>
            </w:r>
          </w:p>
          <w:p w14:paraId="59FFA034" w14:textId="77777777" w:rsidR="00411039" w:rsidRDefault="00411039">
            <w:pPr>
              <w:pStyle w:val="NormalWeb"/>
              <w:spacing w:before="0" w:beforeAutospacing="0" w:after="90" w:afterAutospacing="0"/>
            </w:pPr>
            <w:r>
              <w:rPr>
                <w:i/>
                <w:iCs/>
              </w:rPr>
              <w:t xml:space="preserve">[Could apply to Rel16 and </w:t>
            </w:r>
            <w:proofErr w:type="spellStart"/>
            <w:r>
              <w:rPr>
                <w:i/>
                <w:iCs/>
              </w:rPr>
              <w:t>fwd</w:t>
            </w:r>
            <w:proofErr w:type="spellEnd"/>
            <w:r>
              <w:rPr>
                <w:i/>
                <w:iCs/>
              </w:rPr>
              <w:t>]</w:t>
            </w:r>
          </w:p>
          <w:p w14:paraId="3EB1D8E3" w14:textId="77777777" w:rsidR="00411039" w:rsidRDefault="00411039" w:rsidP="00411039">
            <w:r>
              <w:t> CRs -</w:t>
            </w:r>
            <w:r>
              <w:rPr>
                <w:rStyle w:val="apple-converted-space"/>
              </w:rPr>
              <w:t> </w:t>
            </w:r>
            <w:r>
              <w:rPr>
                <w:i/>
                <w:iCs/>
              </w:rPr>
              <w:t>R5-221348r1, R5-221347r1, R5-221349</w:t>
            </w:r>
          </w:p>
        </w:tc>
        <w:tc>
          <w:tcPr>
            <w:tcW w:w="5142" w:type="dxa"/>
            <w:tcBorders>
              <w:top w:val="nil"/>
              <w:left w:val="nil"/>
              <w:bottom w:val="single" w:sz="8" w:space="0" w:color="000000"/>
              <w:right w:val="single" w:sz="8" w:space="0" w:color="000000"/>
            </w:tcBorders>
            <w:tcMar>
              <w:top w:w="60" w:type="dxa"/>
              <w:left w:w="60" w:type="dxa"/>
              <w:bottom w:w="60" w:type="dxa"/>
              <w:right w:w="60" w:type="dxa"/>
            </w:tcMar>
            <w:hideMark/>
          </w:tcPr>
          <w:p w14:paraId="47DA48D1" w14:textId="77777777" w:rsidR="00411039" w:rsidRDefault="00411039">
            <w:pPr>
              <w:pStyle w:val="NormalWeb"/>
              <w:spacing w:before="0" w:beforeAutospacing="0" w:after="90" w:afterAutospacing="0"/>
              <w:ind w:left="720" w:hanging="360"/>
            </w:pPr>
            <w:r>
              <w:t>-</w:t>
            </w:r>
            <w:r>
              <w:rPr>
                <w:sz w:val="14"/>
                <w:szCs w:val="14"/>
              </w:rPr>
              <w:t>      </w:t>
            </w:r>
            <w:r>
              <w:rPr>
                <w:rStyle w:val="apple-converted-space"/>
                <w:sz w:val="14"/>
                <w:szCs w:val="14"/>
              </w:rPr>
              <w:t> </w:t>
            </w:r>
            <w:r>
              <w:t>Higher test coverage than Option 1 possible but further testability analysis needed to determine viability, per Keysight</w:t>
            </w:r>
          </w:p>
          <w:p w14:paraId="1C28574A" w14:textId="77777777" w:rsidR="00411039" w:rsidRDefault="00411039">
            <w:pPr>
              <w:pStyle w:val="NormalWeb"/>
              <w:spacing w:before="0" w:beforeAutospacing="0" w:after="90" w:afterAutospacing="0"/>
              <w:ind w:left="720" w:hanging="360"/>
            </w:pPr>
            <w:r>
              <w:t>-</w:t>
            </w:r>
            <w:r>
              <w:rPr>
                <w:sz w:val="14"/>
                <w:szCs w:val="14"/>
              </w:rPr>
              <w:t>      </w:t>
            </w:r>
            <w:r>
              <w:rPr>
                <w:rStyle w:val="apple-converted-space"/>
                <w:sz w:val="14"/>
                <w:szCs w:val="14"/>
              </w:rPr>
              <w:t> </w:t>
            </w:r>
            <w:r>
              <w:t>Ericsson thinks that</w:t>
            </w:r>
            <w:r>
              <w:rPr>
                <w:rStyle w:val="apple-converted-space"/>
              </w:rPr>
              <w:t> </w:t>
            </w:r>
            <w:proofErr w:type="spellStart"/>
            <w:proofErr w:type="gramStart"/>
            <w:r>
              <w:rPr>
                <w:rFonts w:ascii="Helvetica Neue" w:hAnsi="Helvetica Neue"/>
                <w:i/>
                <w:iCs/>
                <w:lang w:val="en-CA"/>
              </w:rPr>
              <w:t>Xmax,i</w:t>
            </w:r>
            <w:proofErr w:type="gramEnd"/>
            <w:r>
              <w:rPr>
                <w:rFonts w:ascii="Helvetica Neue" w:hAnsi="Helvetica Neue"/>
                <w:i/>
                <w:iCs/>
                <w:lang w:val="en-CA"/>
              </w:rPr>
              <w:t>,PCell</w:t>
            </w:r>
            <w:proofErr w:type="spellEnd"/>
            <w:r>
              <w:rPr>
                <w:rFonts w:ascii="Helvetica Neue" w:hAnsi="Helvetica Neue"/>
                <w:i/>
                <w:iCs/>
                <w:lang w:val="en-CA"/>
              </w:rPr>
              <w:t> </w:t>
            </w:r>
            <w:r>
              <w:rPr>
                <w:rStyle w:val="apple-converted-space"/>
                <w:lang w:val="en-CA"/>
              </w:rPr>
              <w:t> </w:t>
            </w:r>
            <w:r>
              <w:t>will still have to be defined in 38.101-2 Apple suggests probably not based on 38.521-2/38.509 CRs created. (</w:t>
            </w:r>
            <w:proofErr w:type="gramStart"/>
            <w:r>
              <w:t>ask</w:t>
            </w:r>
            <w:proofErr w:type="gramEnd"/>
            <w:r>
              <w:t xml:space="preserve"> RAN4?)</w:t>
            </w:r>
          </w:p>
          <w:p w14:paraId="52A971CC" w14:textId="77777777" w:rsidR="00411039" w:rsidRDefault="00411039">
            <w:pPr>
              <w:pStyle w:val="NormalWeb"/>
              <w:spacing w:before="0" w:beforeAutospacing="0" w:after="90" w:afterAutospacing="0"/>
              <w:ind w:left="720" w:hanging="360"/>
            </w:pPr>
            <w:r>
              <w:t>-</w:t>
            </w:r>
            <w:r>
              <w:rPr>
                <w:sz w:val="14"/>
                <w:szCs w:val="14"/>
              </w:rPr>
              <w:t>      </w:t>
            </w:r>
            <w:r>
              <w:rPr>
                <w:rStyle w:val="apple-converted-space"/>
                <w:sz w:val="14"/>
                <w:szCs w:val="14"/>
              </w:rPr>
              <w:t> </w:t>
            </w:r>
            <w:r>
              <w:t>Operator (VZW) requests to unblock testing.</w:t>
            </w:r>
          </w:p>
        </w:tc>
        <w:tc>
          <w:tcPr>
            <w:tcW w:w="3150" w:type="dxa"/>
            <w:tcBorders>
              <w:top w:val="nil"/>
              <w:left w:val="nil"/>
              <w:bottom w:val="single" w:sz="8" w:space="0" w:color="000000"/>
              <w:right w:val="single" w:sz="8" w:space="0" w:color="000000"/>
            </w:tcBorders>
            <w:tcMar>
              <w:top w:w="60" w:type="dxa"/>
              <w:left w:w="60" w:type="dxa"/>
              <w:bottom w:w="60" w:type="dxa"/>
              <w:right w:w="60" w:type="dxa"/>
            </w:tcMar>
            <w:hideMark/>
          </w:tcPr>
          <w:p w14:paraId="497F76A0" w14:textId="77777777" w:rsidR="00411039" w:rsidRDefault="00411039" w:rsidP="00411039">
            <w:r>
              <w:t>Apple, Verizon, [Anritsu], [R&amp;S]</w:t>
            </w:r>
          </w:p>
        </w:tc>
      </w:tr>
      <w:tr w:rsidR="00411039" w14:paraId="2AF87377" w14:textId="77777777" w:rsidTr="00411039">
        <w:trPr>
          <w:trHeight w:val="1830"/>
        </w:trPr>
        <w:tc>
          <w:tcPr>
            <w:tcW w:w="286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48FC180E" w14:textId="77777777" w:rsidR="00411039" w:rsidRDefault="00411039" w:rsidP="00411039">
            <w:r>
              <w:rPr>
                <w:b/>
                <w:bCs/>
              </w:rPr>
              <w:t>R5-221250</w:t>
            </w:r>
          </w:p>
          <w:p w14:paraId="0A33BA10" w14:textId="77777777" w:rsidR="00411039" w:rsidRDefault="00411039" w:rsidP="00411039">
            <w:r>
              <w:t xml:space="preserve">(Option 3 - RAN2/RAN4 updates to signaling to limit </w:t>
            </w:r>
            <w:proofErr w:type="spellStart"/>
            <w:r>
              <w:t>PCell</w:t>
            </w:r>
            <w:proofErr w:type="spellEnd"/>
            <w:r>
              <w:t xml:space="preserve"> power)</w:t>
            </w:r>
          </w:p>
          <w:p w14:paraId="7D75BDA4" w14:textId="77777777" w:rsidR="00411039" w:rsidRDefault="00411039" w:rsidP="00411039">
            <w:r>
              <w:t> </w:t>
            </w:r>
          </w:p>
          <w:p w14:paraId="28F947DF" w14:textId="77777777" w:rsidR="00411039" w:rsidRDefault="00411039">
            <w:pPr>
              <w:pStyle w:val="NormalWeb"/>
              <w:spacing w:before="0" w:beforeAutospacing="0" w:after="120" w:afterAutospacing="0"/>
            </w:pPr>
            <w:r>
              <w:rPr>
                <w:i/>
                <w:iCs/>
              </w:rPr>
              <w:t>[Release TBD – Could apply to earlier Rel if solution if RAN4 deems that a solution is necessary]</w:t>
            </w:r>
          </w:p>
        </w:tc>
        <w:tc>
          <w:tcPr>
            <w:tcW w:w="5142" w:type="dxa"/>
            <w:tcBorders>
              <w:top w:val="nil"/>
              <w:left w:val="nil"/>
              <w:bottom w:val="single" w:sz="8" w:space="0" w:color="000000"/>
              <w:right w:val="single" w:sz="8" w:space="0" w:color="000000"/>
            </w:tcBorders>
            <w:tcMar>
              <w:top w:w="60" w:type="dxa"/>
              <w:left w:w="60" w:type="dxa"/>
              <w:bottom w:w="60" w:type="dxa"/>
              <w:right w:w="60" w:type="dxa"/>
            </w:tcMar>
            <w:hideMark/>
          </w:tcPr>
          <w:p w14:paraId="7E470342" w14:textId="77777777" w:rsidR="00411039" w:rsidRDefault="00411039">
            <w:pPr>
              <w:pStyle w:val="NormalWeb"/>
              <w:spacing w:before="0" w:beforeAutospacing="0" w:after="120" w:afterAutospacing="0"/>
              <w:ind w:left="720" w:hanging="360"/>
            </w:pPr>
            <w:r>
              <w:t>-</w:t>
            </w:r>
            <w:r>
              <w:rPr>
                <w:sz w:val="14"/>
                <w:szCs w:val="14"/>
              </w:rPr>
              <w:t>      </w:t>
            </w:r>
            <w:r>
              <w:rPr>
                <w:rStyle w:val="apple-converted-space"/>
                <w:sz w:val="14"/>
                <w:szCs w:val="14"/>
              </w:rPr>
              <w:t> </w:t>
            </w:r>
            <w:r>
              <w:t>Same test coverage as Option 2 and further testability analysis needed to determine viability, per Keysight</w:t>
            </w:r>
          </w:p>
          <w:p w14:paraId="05550599" w14:textId="77777777" w:rsidR="00411039" w:rsidRDefault="00411039">
            <w:pPr>
              <w:pStyle w:val="NormalWeb"/>
              <w:spacing w:before="0" w:beforeAutospacing="0" w:after="120" w:afterAutospacing="0"/>
              <w:ind w:left="720" w:hanging="360"/>
            </w:pPr>
            <w:r>
              <w:t>-</w:t>
            </w:r>
            <w:r>
              <w:rPr>
                <w:sz w:val="14"/>
                <w:szCs w:val="14"/>
              </w:rPr>
              <w:t>      </w:t>
            </w:r>
            <w:r>
              <w:rPr>
                <w:rStyle w:val="apple-converted-space"/>
                <w:sz w:val="14"/>
                <w:szCs w:val="14"/>
              </w:rPr>
              <w:t> </w:t>
            </w:r>
            <w:r>
              <w:t>No consensus in RAN4 as of today even in RAN4#102. As Verizon pointed out doubtful if agreement will be reached as there is deadlock on key points.</w:t>
            </w:r>
          </w:p>
          <w:p w14:paraId="29C4738F" w14:textId="77777777" w:rsidR="00411039" w:rsidRDefault="00411039">
            <w:pPr>
              <w:pStyle w:val="NormalWeb"/>
              <w:spacing w:before="0" w:beforeAutospacing="0" w:after="120" w:afterAutospacing="0"/>
            </w:pPr>
            <w:r>
              <w:t> </w:t>
            </w:r>
          </w:p>
        </w:tc>
        <w:tc>
          <w:tcPr>
            <w:tcW w:w="3150" w:type="dxa"/>
            <w:tcBorders>
              <w:top w:val="nil"/>
              <w:left w:val="nil"/>
              <w:bottom w:val="single" w:sz="8" w:space="0" w:color="000000"/>
              <w:right w:val="single" w:sz="8" w:space="0" w:color="000000"/>
            </w:tcBorders>
            <w:tcMar>
              <w:top w:w="60" w:type="dxa"/>
              <w:left w:w="60" w:type="dxa"/>
              <w:bottom w:w="60" w:type="dxa"/>
              <w:right w:w="60" w:type="dxa"/>
            </w:tcMar>
            <w:hideMark/>
          </w:tcPr>
          <w:p w14:paraId="7091F888" w14:textId="77777777" w:rsidR="00411039" w:rsidRDefault="00411039" w:rsidP="00411039">
            <w:r>
              <w:t>Ericsson, R&amp;S, [Anritsu]</w:t>
            </w:r>
          </w:p>
        </w:tc>
      </w:tr>
    </w:tbl>
    <w:p w14:paraId="18727207" w14:textId="77777777" w:rsidR="00411039" w:rsidRDefault="00411039" w:rsidP="00411039">
      <w:pPr>
        <w:rPr>
          <w:rFonts w:ascii="Helvetica" w:hAnsi="Helvetica"/>
          <w:color w:val="000000"/>
          <w:sz w:val="21"/>
          <w:szCs w:val="21"/>
        </w:rPr>
      </w:pPr>
    </w:p>
    <w:p w14:paraId="798D2931" w14:textId="77777777" w:rsidR="00411039" w:rsidRDefault="00411039" w:rsidP="00411039"/>
    <w:p w14:paraId="000680F1" w14:textId="77777777" w:rsidR="00231FA1" w:rsidRDefault="00231FA1" w:rsidP="00411039">
      <w:pPr>
        <w:rPr>
          <w:lang w:val="en-GB"/>
        </w:rPr>
        <w:sectPr w:rsidR="00231FA1" w:rsidSect="00653172">
          <w:headerReference w:type="default" r:id="rId10"/>
          <w:footerReference w:type="default" r:id="rId11"/>
          <w:footnotePr>
            <w:numRestart w:val="eachSect"/>
          </w:footnotePr>
          <w:pgSz w:w="16840" w:h="11907" w:orient="landscape" w:code="9"/>
          <w:pgMar w:top="1133" w:right="1133" w:bottom="1133" w:left="1416" w:header="850" w:footer="340" w:gutter="0"/>
          <w:cols w:space="720"/>
          <w:formProt w:val="0"/>
          <w:docGrid w:linePitch="326"/>
        </w:sectPr>
      </w:pPr>
    </w:p>
    <w:p w14:paraId="1F614FE5" w14:textId="77777777" w:rsidR="00411039" w:rsidRPr="00411039" w:rsidRDefault="00411039" w:rsidP="00411039">
      <w:pPr>
        <w:rPr>
          <w:lang w:val="en-GB"/>
        </w:rPr>
      </w:pPr>
    </w:p>
    <w:p w14:paraId="754C6864" w14:textId="66054504" w:rsidR="00653172" w:rsidRPr="00653172" w:rsidRDefault="00EA6F3D" w:rsidP="00653172">
      <w:pPr>
        <w:pStyle w:val="Heading1"/>
        <w:rPr>
          <w:rFonts w:eastAsia="MS Mincho"/>
        </w:rPr>
      </w:pPr>
      <w:r>
        <w:rPr>
          <w:rFonts w:cs="Arial"/>
        </w:rPr>
        <w:t xml:space="preserve">Collection of Comments from Companies </w:t>
      </w:r>
      <w:r w:rsidR="00653172">
        <w:rPr>
          <w:rFonts w:eastAsia="MS Mincho"/>
        </w:rPr>
        <w:t>at RAN5#94e</w:t>
      </w:r>
    </w:p>
    <w:tbl>
      <w:tblPr>
        <w:tblW w:w="0" w:type="auto"/>
        <w:tblCellMar>
          <w:left w:w="0" w:type="dxa"/>
          <w:right w:w="0" w:type="dxa"/>
        </w:tblCellMar>
        <w:tblLook w:val="04A0" w:firstRow="1" w:lastRow="0" w:firstColumn="1" w:lastColumn="0" w:noHBand="0" w:noVBand="1"/>
      </w:tblPr>
      <w:tblGrid>
        <w:gridCol w:w="2226"/>
        <w:gridCol w:w="1374"/>
        <w:gridCol w:w="4438"/>
        <w:gridCol w:w="4562"/>
        <w:gridCol w:w="1675"/>
      </w:tblGrid>
      <w:tr w:rsidR="00653172" w14:paraId="2A7A2ADA" w14:textId="77777777" w:rsidTr="005E4852">
        <w:trPr>
          <w:trHeight w:val="180"/>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BC4DBF" w14:textId="77777777" w:rsidR="00653172" w:rsidRPr="00653172" w:rsidRDefault="00653172" w:rsidP="00F13F81">
            <w:pPr>
              <w:pStyle w:val="NormalWeb"/>
              <w:spacing w:before="0" w:beforeAutospacing="0" w:after="0" w:afterAutospacing="0"/>
              <w:jc w:val="center"/>
            </w:pPr>
            <w:proofErr w:type="spellStart"/>
            <w:r w:rsidRPr="00653172">
              <w:rPr>
                <w:b/>
                <w:bCs/>
                <w:color w:val="000000"/>
              </w:rPr>
              <w:t>TDoc</w:t>
            </w:r>
            <w:proofErr w:type="spellEnd"/>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F6CE7" w14:textId="77777777" w:rsidR="00653172" w:rsidRPr="00653172" w:rsidRDefault="00653172" w:rsidP="00F13F81">
            <w:pPr>
              <w:pStyle w:val="NormalWeb"/>
              <w:spacing w:before="0" w:beforeAutospacing="0" w:after="0" w:afterAutospacing="0"/>
              <w:jc w:val="center"/>
            </w:pPr>
            <w:r w:rsidRPr="00653172">
              <w:rPr>
                <w:b/>
                <w:bCs/>
                <w:color w:val="000000"/>
              </w:rPr>
              <w:t>Contributor</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1D5ED" w14:textId="77777777" w:rsidR="00653172" w:rsidRPr="00653172" w:rsidRDefault="00653172" w:rsidP="00F13F81">
            <w:pPr>
              <w:pStyle w:val="NormalWeb"/>
              <w:spacing w:before="0" w:beforeAutospacing="0" w:after="0" w:afterAutospacing="0"/>
              <w:jc w:val="center"/>
            </w:pPr>
            <w:r w:rsidRPr="00653172">
              <w:rPr>
                <w:b/>
                <w:bCs/>
                <w:color w:val="000000"/>
              </w:rPr>
              <w:t>Proposals</w:t>
            </w: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78B02D" w14:textId="77777777" w:rsidR="00653172" w:rsidRPr="00653172" w:rsidRDefault="00653172" w:rsidP="00F13F81">
            <w:pPr>
              <w:pStyle w:val="NormalWeb"/>
              <w:spacing w:before="0" w:beforeAutospacing="0" w:after="0" w:afterAutospacing="0"/>
              <w:jc w:val="center"/>
            </w:pPr>
            <w:r w:rsidRPr="00653172">
              <w:rPr>
                <w:b/>
                <w:bCs/>
                <w:color w:val="000000"/>
              </w:rPr>
              <w:t>Comments</w:t>
            </w:r>
          </w:p>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F13F9" w14:textId="77777777" w:rsidR="00653172" w:rsidRDefault="00653172" w:rsidP="00F13F81">
            <w:pPr>
              <w:pStyle w:val="NormalWeb"/>
              <w:spacing w:before="0" w:beforeAutospacing="0" w:after="0" w:afterAutospacing="0"/>
              <w:rPr>
                <w:b/>
                <w:bCs/>
                <w:color w:val="000000"/>
              </w:rPr>
            </w:pPr>
            <w:r w:rsidRPr="00653172">
              <w:rPr>
                <w:b/>
                <w:bCs/>
                <w:color w:val="000000"/>
              </w:rPr>
              <w:t>Supporting Companies</w:t>
            </w:r>
          </w:p>
          <w:p w14:paraId="590B8856" w14:textId="70F683B0" w:rsidR="007E6C67" w:rsidRPr="007E6C67" w:rsidRDefault="007E6C67" w:rsidP="00F13F81">
            <w:pPr>
              <w:pStyle w:val="NormalWeb"/>
              <w:spacing w:before="0" w:beforeAutospacing="0" w:after="0" w:afterAutospacing="0"/>
              <w:rPr>
                <w:i/>
                <w:iCs/>
              </w:rPr>
            </w:pPr>
            <w:r w:rsidRPr="007E6C67">
              <w:rPr>
                <w:i/>
                <w:iCs/>
                <w:color w:val="000000"/>
              </w:rPr>
              <w:t>(Within [] -&gt; not opposed)</w:t>
            </w:r>
          </w:p>
        </w:tc>
      </w:tr>
      <w:tr w:rsidR="00653172" w14:paraId="4F8A688A" w14:textId="77777777" w:rsidTr="005E4852">
        <w:trPr>
          <w:trHeight w:val="1995"/>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CD693" w14:textId="77777777" w:rsidR="00653172" w:rsidRDefault="00653172" w:rsidP="00F13F81">
            <w:pPr>
              <w:pStyle w:val="NormalWeb"/>
              <w:spacing w:before="0" w:beforeAutospacing="0" w:after="0" w:afterAutospacing="0"/>
              <w:rPr>
                <w:color w:val="000000"/>
              </w:rPr>
            </w:pPr>
            <w:r w:rsidRPr="00653172">
              <w:rPr>
                <w:color w:val="000000"/>
              </w:rPr>
              <w:t>R5-220889</w:t>
            </w:r>
            <w:r w:rsidRPr="00653172">
              <w:rPr>
                <w:color w:val="000000"/>
              </w:rPr>
              <w:br/>
              <w:t xml:space="preserve">(Option 1a and 1b) </w:t>
            </w:r>
            <w:r w:rsidR="00794581">
              <w:rPr>
                <w:color w:val="000000"/>
              </w:rPr>
              <w:t xml:space="preserve">Modified </w:t>
            </w:r>
            <w:r w:rsidRPr="00653172">
              <w:rPr>
                <w:color w:val="000000"/>
              </w:rPr>
              <w:t>TPC</w:t>
            </w:r>
            <w:r w:rsidR="00794581">
              <w:rPr>
                <w:color w:val="000000"/>
              </w:rPr>
              <w:t xml:space="preserve"> approach to avoid </w:t>
            </w:r>
            <w:proofErr w:type="spellStart"/>
            <w:r w:rsidR="00794581">
              <w:rPr>
                <w:color w:val="000000"/>
              </w:rPr>
              <w:t>SCell</w:t>
            </w:r>
            <w:proofErr w:type="spellEnd"/>
            <w:r w:rsidR="00794581">
              <w:rPr>
                <w:color w:val="000000"/>
              </w:rPr>
              <w:t xml:space="preserve"> drop</w:t>
            </w:r>
          </w:p>
          <w:p w14:paraId="2BCABE58" w14:textId="4633CD99" w:rsidR="005E4852" w:rsidRPr="00653172" w:rsidRDefault="005E4852" w:rsidP="00F13F81">
            <w:pPr>
              <w:pStyle w:val="NormalWeb"/>
              <w:spacing w:before="0" w:beforeAutospacing="0" w:after="0" w:afterAutospacing="0"/>
            </w:pPr>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504F2" w14:textId="77777777" w:rsidR="00653172" w:rsidRPr="00653172" w:rsidRDefault="00653172" w:rsidP="00F13F81">
            <w:pPr>
              <w:pStyle w:val="NormalWeb"/>
              <w:spacing w:before="0" w:beforeAutospacing="0" w:after="0" w:afterAutospacing="0"/>
            </w:pPr>
            <w:r w:rsidRPr="00653172">
              <w:rPr>
                <w:color w:val="000000"/>
              </w:rPr>
              <w:t>Anritsu</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15451B" w14:textId="77777777" w:rsidR="00653172" w:rsidRDefault="00653172" w:rsidP="00F13F81">
            <w:pPr>
              <w:pStyle w:val="NormalWeb"/>
              <w:spacing w:before="0" w:beforeAutospacing="0" w:after="120" w:afterAutospacing="0"/>
              <w:rPr>
                <w:rStyle w:val="apple-converted-space"/>
                <w:color w:val="000000"/>
              </w:rPr>
            </w:pPr>
            <w:r w:rsidRPr="00653172">
              <w:rPr>
                <w:b/>
                <w:bCs/>
                <w:color w:val="000000"/>
              </w:rPr>
              <w:t xml:space="preserve">Proposal 1: </w:t>
            </w:r>
            <w:r w:rsidRPr="00653172">
              <w:rPr>
                <w:color w:val="000000"/>
              </w:rPr>
              <w:t xml:space="preserve">Improve the test procedure by adopting either of the following options if it is agreed to use Option 1 for </w:t>
            </w:r>
            <w:proofErr w:type="spellStart"/>
            <w:r w:rsidRPr="00653172">
              <w:rPr>
                <w:color w:val="000000"/>
              </w:rPr>
              <w:t>SCell</w:t>
            </w:r>
            <w:proofErr w:type="spellEnd"/>
            <w:r w:rsidRPr="00653172">
              <w:rPr>
                <w:color w:val="000000"/>
              </w:rPr>
              <w:t xml:space="preserve"> drop issue</w:t>
            </w:r>
            <w:r w:rsidRPr="00653172">
              <w:rPr>
                <w:rStyle w:val="apple-converted-space"/>
                <w:color w:val="000000"/>
              </w:rPr>
              <w:t> </w:t>
            </w:r>
          </w:p>
          <w:p w14:paraId="4C8D394E" w14:textId="77777777" w:rsidR="005E4852" w:rsidRDefault="005E4852" w:rsidP="00F13F81">
            <w:pPr>
              <w:pStyle w:val="NormalWeb"/>
              <w:spacing w:before="0" w:beforeAutospacing="0" w:after="120" w:afterAutospacing="0"/>
              <w:rPr>
                <w:rStyle w:val="apple-converted-space"/>
              </w:rPr>
            </w:pPr>
          </w:p>
          <w:p w14:paraId="21CB7CA0" w14:textId="570C00DF" w:rsidR="005E4852" w:rsidRPr="00653172" w:rsidRDefault="005E4852" w:rsidP="00F13F81">
            <w:pPr>
              <w:pStyle w:val="NormalWeb"/>
              <w:spacing w:before="0" w:beforeAutospacing="0" w:after="120" w:afterAutospacing="0"/>
            </w:pPr>
            <w:r>
              <w:t xml:space="preserve">[Could apply to Rel15 and </w:t>
            </w:r>
            <w:proofErr w:type="spellStart"/>
            <w:r>
              <w:t>fwd</w:t>
            </w:r>
            <w:proofErr w:type="spellEnd"/>
            <w:r>
              <w:t>]</w:t>
            </w: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9EC62" w14:textId="77777777" w:rsidR="000A661F" w:rsidRPr="000A661F" w:rsidRDefault="000A661F" w:rsidP="000A661F">
            <w:pPr>
              <w:rPr>
                <w:rFonts w:ascii="Helvetica Neue" w:hAnsi="Helvetica Neue" w:cs="Calibri"/>
                <w:color w:val="000000"/>
                <w:sz w:val="22"/>
                <w:szCs w:val="22"/>
              </w:rPr>
            </w:pPr>
            <w:r w:rsidRPr="000A661F">
              <w:rPr>
                <w:rFonts w:ascii="Helvetica Neue" w:eastAsia="MS PGothic" w:hAnsi="Helvetica Neue" w:cs="Calibri"/>
                <w:b/>
                <w:bCs/>
                <w:color w:val="000000"/>
                <w:sz w:val="21"/>
                <w:szCs w:val="21"/>
              </w:rPr>
              <w:t>[Apple]</w:t>
            </w:r>
            <w:r w:rsidRPr="000A661F">
              <w:rPr>
                <w:rFonts w:ascii="Helvetica Neue" w:eastAsia="MS PGothic" w:hAnsi="Helvetica Neue" w:cs="Calibri"/>
                <w:color w:val="000000"/>
                <w:sz w:val="21"/>
                <w:szCs w:val="21"/>
              </w:rPr>
              <w:t> </w:t>
            </w:r>
            <w:r w:rsidRPr="000A661F">
              <w:rPr>
                <w:rFonts w:ascii="Helvetica Neue" w:eastAsia="MS PGothic" w:hAnsi="Helvetica Neue" w:cs="Calibri"/>
                <w:i/>
                <w:iCs/>
                <w:color w:val="000000"/>
                <w:sz w:val="21"/>
                <w:szCs w:val="21"/>
              </w:rPr>
              <w:t>Updates to RAN4#93e discussion:</w:t>
            </w:r>
            <w:r w:rsidRPr="000A661F">
              <w:rPr>
                <w:rFonts w:ascii="Helvetica Neue" w:eastAsia="MS PGothic" w:hAnsi="Helvetica Neue" w:cs="Calibri"/>
                <w:color w:val="000000"/>
                <w:sz w:val="21"/>
                <w:szCs w:val="21"/>
              </w:rPr>
              <w:t>  </w:t>
            </w:r>
            <w:r w:rsidRPr="000A661F">
              <w:rPr>
                <w:rFonts w:ascii="Helvetica Neue" w:eastAsia="MS PGothic" w:hAnsi="Helvetica Neue" w:cs="Calibri"/>
                <w:i/>
                <w:iCs/>
                <w:color w:val="000000"/>
                <w:sz w:val="21"/>
                <w:szCs w:val="21"/>
              </w:rPr>
              <w:t xml:space="preserve">Modified TPC approaches (adjust </w:t>
            </w:r>
            <w:proofErr w:type="spellStart"/>
            <w:r w:rsidRPr="000A661F">
              <w:rPr>
                <w:rFonts w:ascii="Helvetica Neue" w:eastAsia="MS PGothic" w:hAnsi="Helvetica Neue" w:cs="Calibri"/>
                <w:i/>
                <w:iCs/>
                <w:color w:val="000000"/>
                <w:sz w:val="21"/>
                <w:szCs w:val="21"/>
              </w:rPr>
              <w:t>SCell</w:t>
            </w:r>
            <w:proofErr w:type="spellEnd"/>
            <w:r w:rsidRPr="000A661F">
              <w:rPr>
                <w:rFonts w:ascii="Helvetica Neue" w:eastAsia="MS PGothic" w:hAnsi="Helvetica Neue" w:cs="Calibri"/>
                <w:i/>
                <w:iCs/>
                <w:color w:val="000000"/>
                <w:sz w:val="21"/>
                <w:szCs w:val="21"/>
              </w:rPr>
              <w:t xml:space="preserve"> power along with </w:t>
            </w:r>
            <w:proofErr w:type="spellStart"/>
            <w:r w:rsidRPr="000A661F">
              <w:rPr>
                <w:rFonts w:ascii="Helvetica Neue" w:eastAsia="MS PGothic" w:hAnsi="Helvetica Neue" w:cs="Calibri"/>
                <w:i/>
                <w:iCs/>
                <w:color w:val="000000"/>
                <w:sz w:val="21"/>
                <w:szCs w:val="21"/>
              </w:rPr>
              <w:t>PCell</w:t>
            </w:r>
            <w:proofErr w:type="spellEnd"/>
            <w:r w:rsidRPr="000A661F">
              <w:rPr>
                <w:rFonts w:ascii="Helvetica Neue" w:eastAsia="MS PGothic" w:hAnsi="Helvetica Neue" w:cs="Calibri"/>
                <w:i/>
                <w:iCs/>
                <w:color w:val="000000"/>
                <w:sz w:val="21"/>
                <w:szCs w:val="21"/>
              </w:rPr>
              <w:t xml:space="preserve">) to prevent </w:t>
            </w:r>
            <w:proofErr w:type="spellStart"/>
            <w:r w:rsidRPr="000A661F">
              <w:rPr>
                <w:rFonts w:ascii="Helvetica Neue" w:eastAsia="MS PGothic" w:hAnsi="Helvetica Neue" w:cs="Calibri"/>
                <w:i/>
                <w:iCs/>
                <w:color w:val="000000"/>
                <w:sz w:val="21"/>
                <w:szCs w:val="21"/>
              </w:rPr>
              <w:t>SCell</w:t>
            </w:r>
            <w:proofErr w:type="spellEnd"/>
            <w:r w:rsidRPr="000A661F">
              <w:rPr>
                <w:rFonts w:ascii="Helvetica Neue" w:eastAsia="MS PGothic" w:hAnsi="Helvetica Neue" w:cs="Calibri"/>
                <w:i/>
                <w:iCs/>
                <w:color w:val="000000"/>
                <w:sz w:val="21"/>
                <w:szCs w:val="21"/>
              </w:rPr>
              <w:t xml:space="preserve"> drop.</w:t>
            </w:r>
          </w:p>
          <w:p w14:paraId="319E3BA0" w14:textId="77777777" w:rsidR="000A661F" w:rsidRPr="000A661F" w:rsidRDefault="000A661F" w:rsidP="000A661F">
            <w:pPr>
              <w:rPr>
                <w:rFonts w:ascii="Helvetica Neue" w:hAnsi="Helvetica Neue" w:cs="Calibri"/>
                <w:color w:val="000000"/>
                <w:sz w:val="22"/>
                <w:szCs w:val="22"/>
              </w:rPr>
            </w:pPr>
            <w:r w:rsidRPr="000A661F">
              <w:rPr>
                <w:rFonts w:ascii="Helvetica Neue" w:eastAsia="MS PGothic" w:hAnsi="Helvetica Neue" w:cs="Calibri"/>
                <w:color w:val="000000"/>
                <w:sz w:val="21"/>
                <w:szCs w:val="21"/>
              </w:rPr>
              <w:t xml:space="preserve">Thanks to Anritsu for revisiting this option. A key concern that has stayed with this approach when Apple proposed it previously, was MU/testability issues and limited test point coverage. It seems those issues remain even with these modified </w:t>
            </w:r>
            <w:proofErr w:type="gramStart"/>
            <w:r w:rsidRPr="000A661F">
              <w:rPr>
                <w:rFonts w:ascii="Helvetica Neue" w:eastAsia="MS PGothic" w:hAnsi="Helvetica Neue" w:cs="Calibri"/>
                <w:color w:val="000000"/>
                <w:sz w:val="21"/>
                <w:szCs w:val="21"/>
              </w:rPr>
              <w:t>options?</w:t>
            </w:r>
            <w:proofErr w:type="gramEnd"/>
          </w:p>
          <w:p w14:paraId="1E6242AB"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Arial"/>
                <w:b/>
                <w:bCs/>
                <w:color w:val="00B0F0"/>
                <w:sz w:val="20"/>
                <w:szCs w:val="20"/>
              </w:rPr>
              <w:t>[R&amp;S]</w:t>
            </w:r>
            <w:r w:rsidRPr="000A661F">
              <w:rPr>
                <w:rFonts w:ascii="Helvetica Neue" w:hAnsi="Helvetica Neue" w:cs="Arial"/>
                <w:color w:val="00B0F0"/>
                <w:sz w:val="20"/>
                <w:szCs w:val="20"/>
              </w:rPr>
              <w:t xml:space="preserve"> Thanks to Anritsu for the discussion of this approach. We have a clear preference of Option 1A compared to Option 1B since test procedure complexity for Option 1B is increased with an increase of test time.</w:t>
            </w:r>
          </w:p>
          <w:p w14:paraId="3AA44FEC"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Arial"/>
                <w:color w:val="00B0F0"/>
                <w:sz w:val="20"/>
                <w:szCs w:val="20"/>
              </w:rPr>
              <w:t>In principle, we are in favor of RAN4 solving the issue also for operation in the network. However, if an interim solution is considered as essential by the group, we should choose a solution with low complexity which is more robust.</w:t>
            </w:r>
          </w:p>
          <w:p w14:paraId="4C9AD43F"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Arial"/>
                <w:color w:val="00B0F0"/>
                <w:sz w:val="20"/>
                <w:szCs w:val="20"/>
              </w:rPr>
              <w:t xml:space="preserve">Moreover, we are not convinced that Option 1B is working properly. Is “up” in step </w:t>
            </w:r>
            <w:proofErr w:type="gramStart"/>
            <w:r w:rsidRPr="000A661F">
              <w:rPr>
                <w:rFonts w:ascii="Helvetica Neue" w:hAnsi="Helvetica Neue" w:cs="Arial"/>
                <w:color w:val="00B0F0"/>
                <w:sz w:val="20"/>
                <w:szCs w:val="20"/>
              </w:rPr>
              <w:t>8</w:t>
            </w:r>
            <w:proofErr w:type="gramEnd"/>
            <w:r w:rsidRPr="000A661F">
              <w:rPr>
                <w:rFonts w:ascii="Helvetica Neue" w:hAnsi="Helvetica Neue" w:cs="Arial"/>
                <w:color w:val="00B0F0"/>
                <w:sz w:val="20"/>
                <w:szCs w:val="20"/>
              </w:rPr>
              <w:t xml:space="preserve"> correct?</w:t>
            </w:r>
          </w:p>
          <w:p w14:paraId="6ACD419C"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b/>
                <w:bCs/>
                <w:color w:val="7030A0"/>
                <w:sz w:val="20"/>
                <w:szCs w:val="20"/>
              </w:rPr>
              <w:t>[Anritsu]</w:t>
            </w:r>
            <w:r w:rsidRPr="000A661F">
              <w:rPr>
                <w:rFonts w:ascii="Helvetica Neue" w:hAnsi="Helvetica Neue" w:cs="Segoe UI"/>
                <w:color w:val="7030A0"/>
                <w:sz w:val="20"/>
                <w:szCs w:val="20"/>
              </w:rPr>
              <w:t xml:space="preserve"> Thanks to comments from Apple, R&amp;S, Verizon. There is no concern for testability issue and limited test point coverage. It is because Delta-SNR depends on the total power and BW, and total power is not changed by Option 1A/1B. The reason, why the concern for limited test point </w:t>
            </w:r>
            <w:r w:rsidRPr="000A661F">
              <w:rPr>
                <w:rFonts w:ascii="Helvetica Neue" w:hAnsi="Helvetica Neue" w:cs="Segoe UI"/>
                <w:color w:val="7030A0"/>
                <w:sz w:val="20"/>
                <w:szCs w:val="20"/>
              </w:rPr>
              <w:lastRenderedPageBreak/>
              <w:t>coverage was raised at RAN5#93, was that total power could be decreased by power window in the previous TPC approach. Option 1A/1B is proposed to not decrease the total power, so there is no concern for limited test point coverage now.</w:t>
            </w:r>
          </w:p>
          <w:p w14:paraId="5F5AFDDF"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color w:val="7030A0"/>
                <w:sz w:val="20"/>
                <w:szCs w:val="20"/>
              </w:rPr>
              <w:t xml:space="preserve">From the viewpoint of test procedure simplicity, we prefer Option 1A as well as R&amp;S. However, we added Option 1B, because I heard from Apple that Option 1A has concerns about Additional </w:t>
            </w:r>
            <w:proofErr w:type="spellStart"/>
            <w:r w:rsidRPr="000A661F">
              <w:rPr>
                <w:rFonts w:ascii="Helvetica Neue" w:hAnsi="Helvetica Neue" w:cs="Segoe UI"/>
                <w:color w:val="7030A0"/>
                <w:sz w:val="20"/>
                <w:szCs w:val="20"/>
              </w:rPr>
              <w:t>SCell</w:t>
            </w:r>
            <w:proofErr w:type="spellEnd"/>
            <w:r w:rsidRPr="000A661F">
              <w:rPr>
                <w:rFonts w:ascii="Helvetica Neue" w:hAnsi="Helvetica Neue" w:cs="Segoe UI"/>
                <w:color w:val="7030A0"/>
                <w:sz w:val="20"/>
                <w:szCs w:val="20"/>
              </w:rPr>
              <w:t xml:space="preserve"> drop (one </w:t>
            </w:r>
            <w:proofErr w:type="spellStart"/>
            <w:r w:rsidRPr="000A661F">
              <w:rPr>
                <w:rFonts w:ascii="Helvetica Neue" w:hAnsi="Helvetica Neue" w:cs="Segoe UI"/>
                <w:color w:val="7030A0"/>
                <w:sz w:val="20"/>
                <w:szCs w:val="20"/>
              </w:rPr>
              <w:t>SCell</w:t>
            </w:r>
            <w:proofErr w:type="spellEnd"/>
            <w:r w:rsidRPr="000A661F">
              <w:rPr>
                <w:rFonts w:ascii="Helvetica Neue" w:hAnsi="Helvetica Neue" w:cs="Segoe UI"/>
                <w:color w:val="7030A0"/>
                <w:sz w:val="20"/>
                <w:szCs w:val="20"/>
              </w:rPr>
              <w:t xml:space="preserve"> has priority and other </w:t>
            </w:r>
            <w:proofErr w:type="spellStart"/>
            <w:r w:rsidRPr="000A661F">
              <w:rPr>
                <w:rFonts w:ascii="Helvetica Neue" w:hAnsi="Helvetica Neue" w:cs="Segoe UI"/>
                <w:color w:val="7030A0"/>
                <w:sz w:val="20"/>
                <w:szCs w:val="20"/>
              </w:rPr>
              <w:t>SCells</w:t>
            </w:r>
            <w:proofErr w:type="spellEnd"/>
            <w:r w:rsidRPr="000A661F">
              <w:rPr>
                <w:rFonts w:ascii="Helvetica Neue" w:hAnsi="Helvetica Neue" w:cs="Segoe UI"/>
                <w:color w:val="7030A0"/>
                <w:sz w:val="20"/>
                <w:szCs w:val="20"/>
              </w:rPr>
              <w:t xml:space="preserve"> drop). To be honest, we are not sure whether Option 1A will </w:t>
            </w:r>
            <w:proofErr w:type="gramStart"/>
            <w:r w:rsidRPr="000A661F">
              <w:rPr>
                <w:rFonts w:ascii="Helvetica Neue" w:hAnsi="Helvetica Neue" w:cs="Segoe UI"/>
                <w:color w:val="7030A0"/>
                <w:sz w:val="20"/>
                <w:szCs w:val="20"/>
              </w:rPr>
              <w:t>actually cause</w:t>
            </w:r>
            <w:proofErr w:type="gramEnd"/>
            <w:r w:rsidRPr="000A661F">
              <w:rPr>
                <w:rFonts w:ascii="Helvetica Neue" w:hAnsi="Helvetica Neue" w:cs="Segoe UI"/>
                <w:color w:val="7030A0"/>
                <w:sz w:val="20"/>
                <w:szCs w:val="20"/>
              </w:rPr>
              <w:t xml:space="preserve"> Additional </w:t>
            </w:r>
            <w:proofErr w:type="spellStart"/>
            <w:r w:rsidRPr="000A661F">
              <w:rPr>
                <w:rFonts w:ascii="Helvetica Neue" w:hAnsi="Helvetica Neue" w:cs="Segoe UI"/>
                <w:color w:val="7030A0"/>
                <w:sz w:val="20"/>
                <w:szCs w:val="20"/>
              </w:rPr>
              <w:t>SCell</w:t>
            </w:r>
            <w:proofErr w:type="spellEnd"/>
            <w:r w:rsidRPr="000A661F">
              <w:rPr>
                <w:rFonts w:ascii="Helvetica Neue" w:hAnsi="Helvetica Neue" w:cs="Segoe UI"/>
                <w:color w:val="7030A0"/>
                <w:sz w:val="20"/>
                <w:szCs w:val="20"/>
              </w:rPr>
              <w:t xml:space="preserve"> drop and Option 1B will solve it, so I would like to hear the views of the RAN5 group members who are familiar with the behavior of UE.</w:t>
            </w:r>
          </w:p>
          <w:p w14:paraId="40CA4C1F"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color w:val="7030A0"/>
                <w:sz w:val="20"/>
                <w:szCs w:val="20"/>
              </w:rPr>
              <w:t xml:space="preserve">To the last question from R&amp;S, “up” in Option 1B step 8 is correct. This is because </w:t>
            </w:r>
            <w:proofErr w:type="spellStart"/>
            <w:r w:rsidRPr="000A661F">
              <w:rPr>
                <w:rFonts w:ascii="Helvetica Neue" w:hAnsi="Helvetica Neue" w:cs="Segoe UI"/>
                <w:color w:val="7030A0"/>
                <w:sz w:val="20"/>
                <w:szCs w:val="20"/>
              </w:rPr>
              <w:t>SCells</w:t>
            </w:r>
            <w:proofErr w:type="spellEnd"/>
            <w:r w:rsidRPr="000A661F">
              <w:rPr>
                <w:rFonts w:ascii="Helvetica Neue" w:hAnsi="Helvetica Neue" w:cs="Segoe UI"/>
                <w:color w:val="7030A0"/>
                <w:sz w:val="20"/>
                <w:szCs w:val="20"/>
              </w:rPr>
              <w:t xml:space="preserve"> are dropped in step 6, and not all </w:t>
            </w:r>
            <w:proofErr w:type="spellStart"/>
            <w:r w:rsidRPr="000A661F">
              <w:rPr>
                <w:rFonts w:ascii="Helvetica Neue" w:hAnsi="Helvetica Neue" w:cs="Segoe UI"/>
                <w:color w:val="7030A0"/>
                <w:sz w:val="20"/>
                <w:szCs w:val="20"/>
              </w:rPr>
              <w:t>SCells</w:t>
            </w:r>
            <w:proofErr w:type="spellEnd"/>
            <w:r w:rsidRPr="000A661F">
              <w:rPr>
                <w:rFonts w:ascii="Helvetica Neue" w:hAnsi="Helvetica Neue" w:cs="Segoe UI"/>
                <w:color w:val="7030A0"/>
                <w:sz w:val="20"/>
                <w:szCs w:val="20"/>
              </w:rPr>
              <w:t xml:space="preserve"> always increase to target level in step 7.</w:t>
            </w:r>
          </w:p>
          <w:p w14:paraId="399CC32C" w14:textId="77777777" w:rsidR="00653172" w:rsidRDefault="000A661F" w:rsidP="000A661F">
            <w:pPr>
              <w:rPr>
                <w:rFonts w:ascii="Helvetica Neue" w:hAnsi="Helvetica Neue" w:cs="Calibri"/>
                <w:color w:val="843C0C"/>
                <w:sz w:val="22"/>
                <w:szCs w:val="22"/>
              </w:rPr>
            </w:pPr>
            <w:r w:rsidRPr="000A661F">
              <w:rPr>
                <w:rFonts w:ascii="Helvetica Neue" w:hAnsi="Helvetica Neue" w:cs="Calibri"/>
                <w:b/>
                <w:bCs/>
                <w:color w:val="843C0C"/>
                <w:sz w:val="22"/>
                <w:szCs w:val="22"/>
              </w:rPr>
              <w:t>[Keysight]:</w:t>
            </w:r>
            <w:r w:rsidRPr="000A661F">
              <w:rPr>
                <w:rFonts w:ascii="Helvetica Neue" w:hAnsi="Helvetica Neue" w:cs="Calibri"/>
                <w:color w:val="843C0C"/>
                <w:sz w:val="22"/>
                <w:szCs w:val="22"/>
              </w:rPr>
              <w:t xml:space="preserve"> According to my understanding in Option 1A (step 8), the UE might drop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as when sending TPC commands up for 200ms, there will be a moment where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power levels will make the device go </w:t>
            </w:r>
            <w:proofErr w:type="gramStart"/>
            <w:r w:rsidRPr="000A661F">
              <w:rPr>
                <w:rFonts w:ascii="Helvetica Neue" w:hAnsi="Helvetica Neue" w:cs="Calibri"/>
                <w:color w:val="843C0C"/>
                <w:sz w:val="22"/>
                <w:szCs w:val="22"/>
              </w:rPr>
              <w:t>over power</w:t>
            </w:r>
            <w:proofErr w:type="gramEnd"/>
            <w:r w:rsidRPr="000A661F">
              <w:rPr>
                <w:rFonts w:ascii="Helvetica Neue" w:hAnsi="Helvetica Neue" w:cs="Calibri"/>
                <w:color w:val="843C0C"/>
                <w:sz w:val="22"/>
                <w:szCs w:val="22"/>
              </w:rPr>
              <w:t xml:space="preserve"> class limit so the device drops the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again. The impact of Pw has not been considered in Option 1A </w:t>
            </w:r>
            <w:proofErr w:type="spellStart"/>
            <w:proofErr w:type="gramStart"/>
            <w:r w:rsidRPr="000A661F">
              <w:rPr>
                <w:rFonts w:ascii="Helvetica Neue" w:hAnsi="Helvetica Neue" w:cs="Calibri"/>
                <w:color w:val="843C0C"/>
                <w:sz w:val="22"/>
                <w:szCs w:val="22"/>
              </w:rPr>
              <w:t>either.In</w:t>
            </w:r>
            <w:proofErr w:type="spellEnd"/>
            <w:proofErr w:type="gramEnd"/>
            <w:r w:rsidRPr="000A661F">
              <w:rPr>
                <w:rFonts w:ascii="Helvetica Neue" w:hAnsi="Helvetica Neue" w:cs="Calibri"/>
                <w:color w:val="843C0C"/>
                <w:sz w:val="22"/>
                <w:szCs w:val="22"/>
              </w:rPr>
              <w:t xml:space="preserve"> Option 1B (step 9), there is also a risk to get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dropped as once all PCC and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have been set to P</w:t>
            </w:r>
            <w:r w:rsidRPr="000A661F">
              <w:rPr>
                <w:rFonts w:ascii="Helvetica Neue" w:hAnsi="Helvetica Neue" w:cs="Calibri"/>
                <w:color w:val="843C0C"/>
                <w:sz w:val="22"/>
                <w:szCs w:val="22"/>
                <w:vertAlign w:val="subscript"/>
              </w:rPr>
              <w:t>CMAX</w:t>
            </w:r>
            <w:r w:rsidRPr="000A661F">
              <w:rPr>
                <w:rStyle w:val="apple-converted-space"/>
                <w:rFonts w:ascii="Helvetica Neue" w:hAnsi="Helvetica Neue" w:cs="Calibri"/>
                <w:color w:val="843C0C"/>
                <w:sz w:val="22"/>
                <w:szCs w:val="22"/>
              </w:rPr>
              <w:t> </w:t>
            </w:r>
            <w:r w:rsidRPr="000A661F">
              <w:rPr>
                <w:rFonts w:ascii="Helvetica Neue" w:hAnsi="Helvetica Neue" w:cs="Calibri"/>
                <w:color w:val="843C0C"/>
                <w:sz w:val="22"/>
                <w:szCs w:val="22"/>
              </w:rPr>
              <w:t>-</w:t>
            </w:r>
            <w:proofErr w:type="spellStart"/>
            <w:r w:rsidRPr="000A661F">
              <w:rPr>
                <w:rFonts w:ascii="Helvetica Neue" w:hAnsi="Helvetica Neue" w:cs="Calibri"/>
                <w:color w:val="843C0C"/>
                <w:sz w:val="22"/>
                <w:szCs w:val="22"/>
              </w:rPr>
              <w:t>X</w:t>
            </w:r>
            <w:r w:rsidRPr="000A661F">
              <w:rPr>
                <w:rFonts w:ascii="Helvetica Neue" w:hAnsi="Helvetica Neue" w:cs="Calibri"/>
                <w:color w:val="843C0C"/>
                <w:sz w:val="22"/>
                <w:szCs w:val="22"/>
                <w:vertAlign w:val="subscript"/>
              </w:rPr>
              <w:t>max</w:t>
            </w:r>
            <w:proofErr w:type="spellEnd"/>
            <w:r w:rsidRPr="000A661F">
              <w:rPr>
                <w:rStyle w:val="apple-converted-space"/>
                <w:rFonts w:ascii="Helvetica Neue" w:hAnsi="Helvetica Neue" w:cs="Calibri"/>
                <w:color w:val="843C0C"/>
                <w:sz w:val="22"/>
                <w:szCs w:val="22"/>
              </w:rPr>
              <w:t> </w:t>
            </w:r>
            <w:r w:rsidRPr="000A661F">
              <w:rPr>
                <w:rFonts w:ascii="Helvetica Neue" w:hAnsi="Helvetica Neue" w:cs="Calibri"/>
                <w:color w:val="843C0C"/>
                <w:sz w:val="22"/>
                <w:szCs w:val="22"/>
              </w:rPr>
              <w:t>, TPC commands up are sent. Finally, this document is not covering testability issues due to lower dynamic range.</w:t>
            </w:r>
          </w:p>
          <w:p w14:paraId="2720585B" w14:textId="77777777" w:rsidR="007E6C67" w:rsidRPr="007E6C67" w:rsidRDefault="007E6C67" w:rsidP="007E6C67">
            <w:pPr>
              <w:rPr>
                <w:rFonts w:ascii="Calibri" w:hAnsi="Calibri" w:cs="Calibri"/>
                <w:color w:val="ED7D31" w:themeColor="accent2"/>
                <w:sz w:val="22"/>
                <w:szCs w:val="22"/>
              </w:rPr>
            </w:pPr>
            <w:r w:rsidRPr="007E6C67">
              <w:rPr>
                <w:rFonts w:ascii="Helvetica Neue" w:hAnsi="Helvetica Neue" w:cs="Calibri"/>
                <w:color w:val="ED7D31" w:themeColor="accent2"/>
                <w:sz w:val="22"/>
                <w:szCs w:val="22"/>
              </w:rPr>
              <w:t xml:space="preserve">[Verizon] </w:t>
            </w:r>
            <w:r w:rsidRPr="007E6C67">
              <w:rPr>
                <w:rFonts w:ascii="Helvetica Neue" w:hAnsi="Helvetica Neue" w:cs="Calibri" w:hint="eastAsia"/>
                <w:color w:val="ED7D31" w:themeColor="accent2"/>
                <w:sz w:val="22"/>
                <w:szCs w:val="22"/>
              </w:rPr>
              <w:t xml:space="preserve">If I understand it correctly, while it is helpful to utilize discussion papers (R5-206611, R5-211104) from other areas to </w:t>
            </w:r>
            <w:r w:rsidRPr="007E6C67">
              <w:rPr>
                <w:rFonts w:ascii="Helvetica Neue" w:hAnsi="Helvetica Neue" w:cs="Calibri" w:hint="eastAsia"/>
                <w:color w:val="ED7D31" w:themeColor="accent2"/>
                <w:sz w:val="22"/>
                <w:szCs w:val="22"/>
              </w:rPr>
              <w:lastRenderedPageBreak/>
              <w:t xml:space="preserve">address FR2 </w:t>
            </w:r>
            <w:proofErr w:type="spellStart"/>
            <w:r w:rsidRPr="007E6C67">
              <w:rPr>
                <w:rFonts w:ascii="Helvetica Neue" w:hAnsi="Helvetica Neue" w:cs="Calibri" w:hint="eastAsia"/>
                <w:color w:val="ED7D31" w:themeColor="accent2"/>
                <w:sz w:val="22"/>
                <w:szCs w:val="22"/>
              </w:rPr>
              <w:t>Scell</w:t>
            </w:r>
            <w:proofErr w:type="spellEnd"/>
            <w:r w:rsidRPr="007E6C67">
              <w:rPr>
                <w:rFonts w:ascii="Helvetica Neue" w:hAnsi="Helvetica Neue" w:cs="Calibri" w:hint="eastAsia"/>
                <w:color w:val="ED7D31" w:themeColor="accent2"/>
                <w:sz w:val="22"/>
                <w:szCs w:val="22"/>
              </w:rPr>
              <w:t xml:space="preserve"> Drop issue, but the solution results in limited test points based on last RAN5 meeting (RAN5#93e) discussions. For example,</w:t>
            </w:r>
            <w:r w:rsidRPr="007E6C67">
              <w:rPr>
                <w:rFonts w:ascii="Helvetica Neue" w:hAnsi="Helvetica Neue" w:cs="Calibri" w:hint="eastAsia"/>
                <w:color w:val="ED7D31" w:themeColor="accent2"/>
                <w:sz w:val="22"/>
                <w:szCs w:val="22"/>
              </w:rPr>
              <w:br/>
              <w:t>For aggregated BW &lt;=200, no relaxation, MPR=5, can’t cover 64 QAM</w:t>
            </w:r>
            <w:r w:rsidRPr="007E6C67">
              <w:rPr>
                <w:rFonts w:ascii="Helvetica Neue" w:hAnsi="Helvetica Neue" w:cs="Calibri" w:hint="eastAsia"/>
                <w:color w:val="ED7D31" w:themeColor="accent2"/>
                <w:sz w:val="22"/>
                <w:szCs w:val="22"/>
              </w:rPr>
              <w:br/>
              <w:t>For aggregated BW &lt;=400, no relaxation, MPR=3, can only cover DFT-s-OFDM QPSK</w:t>
            </w:r>
          </w:p>
          <w:p w14:paraId="029DB636" w14:textId="1EEA6E62" w:rsidR="007E6C67" w:rsidRPr="00653172" w:rsidRDefault="007E6C67" w:rsidP="000A661F"/>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3ED10" w14:textId="29E7D994" w:rsidR="00653172" w:rsidRPr="00653172" w:rsidRDefault="007E6C67" w:rsidP="00F13F81">
            <w:pPr>
              <w:pStyle w:val="NormalWeb"/>
              <w:spacing w:before="0" w:beforeAutospacing="0" w:after="0" w:afterAutospacing="0"/>
            </w:pPr>
            <w:r>
              <w:lastRenderedPageBreak/>
              <w:t>Anritsu</w:t>
            </w:r>
          </w:p>
        </w:tc>
      </w:tr>
      <w:tr w:rsidR="00653172" w14:paraId="6AA319FB" w14:textId="77777777" w:rsidTr="005E4852">
        <w:trPr>
          <w:trHeight w:val="945"/>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D94BEE" w14:textId="77777777" w:rsidR="00653172" w:rsidRPr="00653172" w:rsidRDefault="00653172" w:rsidP="00F13F81">
            <w:pPr>
              <w:pStyle w:val="NormalWeb"/>
              <w:spacing w:before="0" w:beforeAutospacing="0" w:after="0" w:afterAutospacing="0"/>
            </w:pPr>
            <w:r w:rsidRPr="00653172">
              <w:rPr>
                <w:color w:val="000000"/>
              </w:rPr>
              <w:lastRenderedPageBreak/>
              <w:t>R5-221346r1</w:t>
            </w:r>
          </w:p>
          <w:p w14:paraId="50C3BFC5" w14:textId="77777777" w:rsidR="00653172" w:rsidRDefault="00653172" w:rsidP="00F13F81">
            <w:pPr>
              <w:pStyle w:val="NormalWeb"/>
              <w:spacing w:before="0" w:beforeAutospacing="0" w:after="0" w:afterAutospacing="0"/>
              <w:rPr>
                <w:color w:val="000000"/>
              </w:rPr>
            </w:pPr>
            <w:r w:rsidRPr="00653172">
              <w:rPr>
                <w:color w:val="000000"/>
              </w:rPr>
              <w:t xml:space="preserve">(Option 2) - Test Function to Limit </w:t>
            </w:r>
            <w:proofErr w:type="spellStart"/>
            <w:r w:rsidRPr="00653172">
              <w:rPr>
                <w:color w:val="000000"/>
              </w:rPr>
              <w:t>PCell</w:t>
            </w:r>
            <w:proofErr w:type="spellEnd"/>
            <w:r w:rsidRPr="00653172">
              <w:rPr>
                <w:color w:val="000000"/>
              </w:rPr>
              <w:t xml:space="preserve"> Power</w:t>
            </w:r>
          </w:p>
          <w:p w14:paraId="2A429C1D" w14:textId="4736D67B" w:rsidR="005E4852" w:rsidRPr="00653172" w:rsidRDefault="005E4852" w:rsidP="00F13F81">
            <w:pPr>
              <w:pStyle w:val="NormalWeb"/>
              <w:spacing w:before="0" w:beforeAutospacing="0" w:after="0" w:afterAutospacing="0"/>
            </w:pPr>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BD648" w14:textId="77777777" w:rsidR="00653172" w:rsidRPr="00653172" w:rsidRDefault="00653172" w:rsidP="00F13F81">
            <w:pPr>
              <w:pStyle w:val="NormalWeb"/>
              <w:spacing w:before="0" w:beforeAutospacing="0" w:after="0" w:afterAutospacing="0"/>
            </w:pPr>
            <w:r w:rsidRPr="00653172">
              <w:rPr>
                <w:color w:val="000000"/>
              </w:rPr>
              <w:t>Apple</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086884" w14:textId="1DCEF6F1" w:rsidR="00653172" w:rsidRDefault="00653172" w:rsidP="00F13F81">
            <w:pPr>
              <w:pStyle w:val="NormalWeb"/>
              <w:spacing w:before="0" w:beforeAutospacing="0" w:after="90" w:afterAutospacing="0"/>
              <w:rPr>
                <w:color w:val="000000"/>
              </w:rPr>
            </w:pPr>
            <w:r w:rsidRPr="00653172">
              <w:rPr>
                <w:b/>
                <w:bCs/>
                <w:color w:val="000000"/>
              </w:rPr>
              <w:t xml:space="preserve">Proposal 1: </w:t>
            </w:r>
            <w:r w:rsidRPr="00653172">
              <w:rPr>
                <w:color w:val="000000"/>
              </w:rPr>
              <w:t>Prefer Option 2 (test function) to enable coverage for the testable UL-CA FR2 RF tests with no core WG dependency.</w:t>
            </w:r>
          </w:p>
          <w:p w14:paraId="27E42F41" w14:textId="77F590D3" w:rsidR="005E4852" w:rsidRDefault="005E4852" w:rsidP="00F13F81">
            <w:pPr>
              <w:pStyle w:val="NormalWeb"/>
              <w:spacing w:before="0" w:beforeAutospacing="0" w:after="90" w:afterAutospacing="0"/>
            </w:pPr>
          </w:p>
          <w:p w14:paraId="22C1E20B" w14:textId="6CB8779D" w:rsidR="005E4852" w:rsidRPr="00653172" w:rsidRDefault="005E4852" w:rsidP="00F13F81">
            <w:pPr>
              <w:pStyle w:val="NormalWeb"/>
              <w:spacing w:before="0" w:beforeAutospacing="0" w:after="90" w:afterAutospacing="0"/>
            </w:pPr>
            <w:r>
              <w:t xml:space="preserve">[Could apply to Rel16 and </w:t>
            </w:r>
            <w:proofErr w:type="spellStart"/>
            <w:r>
              <w:t>fwd</w:t>
            </w:r>
            <w:proofErr w:type="spellEnd"/>
            <w:r>
              <w:t>]</w:t>
            </w:r>
          </w:p>
          <w:p w14:paraId="299E5A0F" w14:textId="77777777" w:rsidR="00653172" w:rsidRPr="00653172" w:rsidRDefault="00653172" w:rsidP="00F13F81">
            <w:pPr>
              <w:pStyle w:val="NormalWeb"/>
              <w:spacing w:before="0" w:beforeAutospacing="0" w:after="0" w:afterAutospacing="0"/>
            </w:pP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878DE" w14:textId="0BD3E117" w:rsidR="009A40E9" w:rsidRDefault="009A40E9" w:rsidP="009A40E9">
            <w:pPr>
              <w:rPr>
                <w:i/>
                <w:iCs/>
                <w:color w:val="000000"/>
              </w:rPr>
            </w:pPr>
            <w:r w:rsidRPr="009A40E9">
              <w:rPr>
                <w:color w:val="000000"/>
              </w:rPr>
              <w:t xml:space="preserve">[Apple] </w:t>
            </w:r>
            <w:r w:rsidRPr="009A40E9">
              <w:rPr>
                <w:i/>
                <w:iCs/>
                <w:color w:val="000000"/>
              </w:rPr>
              <w:t xml:space="preserve">Updates to RAN4#93 discussion: Preliminary analysis shows test point coverage will be higher than Option </w:t>
            </w:r>
            <w:proofErr w:type="gramStart"/>
            <w:r w:rsidRPr="009A40E9">
              <w:rPr>
                <w:i/>
                <w:iCs/>
                <w:color w:val="000000"/>
              </w:rPr>
              <w:t>1</w:t>
            </w:r>
            <w:proofErr w:type="gramEnd"/>
            <w:r w:rsidRPr="009A40E9">
              <w:rPr>
                <w:i/>
                <w:iCs/>
                <w:color w:val="000000"/>
              </w:rPr>
              <w:t xml:space="preserve"> but some test point limitation will still be seen.  (Note: similar test point coverage limitation is also expected with Option 3). Aligns with operator feedback to prefer higher test coverage compared to previous Option 1.</w:t>
            </w:r>
          </w:p>
          <w:p w14:paraId="57142A99" w14:textId="00782D5C" w:rsidR="000A661F" w:rsidRPr="000A661F" w:rsidRDefault="000A661F" w:rsidP="000A661F">
            <w:pPr>
              <w:rPr>
                <w:rFonts w:ascii="Helvetica Neue" w:hAnsi="Helvetica Neue" w:cs="Calibri"/>
                <w:color w:val="000000"/>
                <w:sz w:val="22"/>
                <w:szCs w:val="22"/>
              </w:rPr>
            </w:pPr>
            <w:r>
              <w:rPr>
                <w:rFonts w:ascii="Helvetica Neue" w:hAnsi="Helvetica Neue" w:cs="Arial"/>
                <w:color w:val="00B0F0"/>
                <w:sz w:val="20"/>
                <w:szCs w:val="20"/>
              </w:rPr>
              <w:t>[</w:t>
            </w:r>
            <w:r w:rsidRPr="000A661F">
              <w:rPr>
                <w:rFonts w:ascii="Helvetica Neue" w:hAnsi="Helvetica Neue" w:cs="Arial"/>
                <w:color w:val="00B0F0"/>
                <w:sz w:val="20"/>
                <w:szCs w:val="20"/>
              </w:rPr>
              <w:t>R&amp;S] We prefer Option2 over Option 1A/1B.</w:t>
            </w:r>
          </w:p>
          <w:p w14:paraId="3BB32658" w14:textId="77777777" w:rsidR="000A661F" w:rsidRPr="000A661F" w:rsidRDefault="000A661F" w:rsidP="000A661F">
            <w:pPr>
              <w:rPr>
                <w:rFonts w:ascii="Helvetica Neue" w:hAnsi="Helvetica Neue" w:cs="Calibri"/>
                <w:color w:val="000000"/>
                <w:sz w:val="22"/>
                <w:szCs w:val="22"/>
              </w:rPr>
            </w:pPr>
            <w:r w:rsidRPr="000A661F">
              <w:rPr>
                <w:rFonts w:ascii="Helvetica Neue" w:eastAsia="MS PGothic" w:hAnsi="Helvetica Neue" w:cs="Calibri"/>
                <w:color w:val="00B050"/>
                <w:lang w:val="en-CA"/>
              </w:rPr>
              <w:t>[Ericsson]</w:t>
            </w:r>
          </w:p>
          <w:p w14:paraId="62D2D3FC" w14:textId="77777777" w:rsidR="000A661F" w:rsidRPr="000A661F" w:rsidRDefault="000A661F" w:rsidP="004B66CA">
            <w:pPr>
              <w:numPr>
                <w:ilvl w:val="0"/>
                <w:numId w:val="31"/>
              </w:numPr>
              <w:rPr>
                <w:rFonts w:ascii="Helvetica Neue" w:hAnsi="Helvetica Neue" w:cs="Calibri"/>
                <w:color w:val="00B050"/>
                <w:sz w:val="22"/>
                <w:szCs w:val="22"/>
              </w:rPr>
            </w:pPr>
            <w:r w:rsidRPr="000A661F">
              <w:rPr>
                <w:rFonts w:ascii="Helvetica Neue" w:eastAsia="MS PGothic" w:hAnsi="Helvetica Neue" w:cs="Calibri"/>
                <w:color w:val="00B050"/>
                <w:lang w:val="en-CA"/>
              </w:rPr>
              <w:t>From the CR in 1347</w:t>
            </w:r>
            <w:proofErr w:type="gramStart"/>
            <w:r w:rsidRPr="000A661F">
              <w:rPr>
                <w:rFonts w:ascii="Helvetica Neue" w:eastAsia="MS PGothic" w:hAnsi="Helvetica Neue" w:cs="Calibri"/>
                <w:color w:val="00B050"/>
                <w:lang w:val="en-CA"/>
              </w:rPr>
              <w:t>:  </w:t>
            </w:r>
            <w:r w:rsidRPr="000A661F">
              <w:rPr>
                <w:rFonts w:ascii="Helvetica Neue" w:eastAsia="MS PGothic" w:hAnsi="Helvetica Neue" w:cs="Calibri"/>
                <w:i/>
                <w:iCs/>
                <w:color w:val="00B050"/>
              </w:rPr>
              <w:t>“</w:t>
            </w:r>
            <w:proofErr w:type="spellStart"/>
            <w:proofErr w:type="gramEnd"/>
            <w:r w:rsidRPr="000A661F">
              <w:rPr>
                <w:rFonts w:ascii="Helvetica Neue" w:eastAsia="MS PGothic" w:hAnsi="Helvetica Neue" w:cs="Calibri"/>
                <w:i/>
                <w:iCs/>
                <w:color w:val="00B050"/>
                <w:lang w:val="en-CA"/>
              </w:rPr>
              <w:t>Xmax,i,PCell</w:t>
            </w:r>
            <w:proofErr w:type="spellEnd"/>
            <w:r w:rsidRPr="000A661F">
              <w:rPr>
                <w:rFonts w:ascii="Helvetica Neue" w:eastAsia="MS PGothic" w:hAnsi="Helvetica Neue" w:cs="Calibri"/>
                <w:i/>
                <w:iCs/>
                <w:color w:val="00B050"/>
                <w:lang w:val="en-CA"/>
              </w:rPr>
              <w:t xml:space="preserve">  is the back-off in transmit power applied on the primary component carrier </w:t>
            </w:r>
            <w:proofErr w:type="spellStart"/>
            <w:r w:rsidRPr="000A661F">
              <w:rPr>
                <w:rFonts w:ascii="Helvetica Neue" w:eastAsia="MS PGothic" w:hAnsi="Helvetica Neue" w:cs="Calibri"/>
                <w:i/>
                <w:iCs/>
                <w:color w:val="00B050"/>
                <w:lang w:val="en-CA"/>
              </w:rPr>
              <w:t>fom</w:t>
            </w:r>
            <w:proofErr w:type="spellEnd"/>
            <w:r w:rsidRPr="000A661F">
              <w:rPr>
                <w:rFonts w:ascii="Helvetica Neue" w:eastAsia="MS PGothic" w:hAnsi="Helvetica Neue" w:cs="Calibri"/>
                <w:i/>
                <w:iCs/>
                <w:color w:val="00B050"/>
                <w:lang w:val="en-CA"/>
              </w:rPr>
              <w:t xml:space="preserve"> </w:t>
            </w:r>
            <w:proofErr w:type="spellStart"/>
            <w:r w:rsidRPr="000A661F">
              <w:rPr>
                <w:rFonts w:ascii="Helvetica Neue" w:eastAsia="MS PGothic" w:hAnsi="Helvetica Neue" w:cs="Calibri"/>
                <w:i/>
                <w:iCs/>
                <w:color w:val="00B050"/>
                <w:lang w:val="en-CA"/>
              </w:rPr>
              <w:t>PCMAX,f,c</w:t>
            </w:r>
            <w:proofErr w:type="spellEnd"/>
            <w:r w:rsidRPr="000A661F">
              <w:rPr>
                <w:rFonts w:ascii="Helvetica Neue" w:eastAsia="MS PGothic" w:hAnsi="Helvetica Neue" w:cs="Calibri"/>
                <w:i/>
                <w:iCs/>
                <w:color w:val="00B050"/>
              </w:rPr>
              <w:t>”</w:t>
            </w:r>
            <w:r w:rsidRPr="000A661F">
              <w:rPr>
                <w:rFonts w:ascii="Helvetica Neue" w:eastAsia="MS PGothic" w:hAnsi="Helvetica Neue" w:cs="Calibri"/>
                <w:color w:val="00B050"/>
                <w:lang w:val="en-CA"/>
              </w:rPr>
              <w:t xml:space="preserve">. This sentence is </w:t>
            </w:r>
            <w:proofErr w:type="gramStart"/>
            <w:r w:rsidRPr="000A661F">
              <w:rPr>
                <w:rFonts w:ascii="Helvetica Neue" w:eastAsia="MS PGothic" w:hAnsi="Helvetica Neue" w:cs="Calibri"/>
                <w:color w:val="00B050"/>
                <w:lang w:val="en-CA"/>
              </w:rPr>
              <w:t>definitely RAN4</w:t>
            </w:r>
            <w:proofErr w:type="gramEnd"/>
            <w:r w:rsidRPr="000A661F">
              <w:rPr>
                <w:rFonts w:ascii="Helvetica Neue" w:eastAsia="MS PGothic" w:hAnsi="Helvetica Neue" w:cs="Calibri"/>
                <w:color w:val="00B050"/>
                <w:lang w:val="en-CA"/>
              </w:rPr>
              <w:t xml:space="preserve"> responsibility and not RAN5. If RAN5 invents a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w:t>
            </w:r>
            <w:proofErr w:type="gramStart"/>
            <w:r w:rsidRPr="000A661F">
              <w:rPr>
                <w:rFonts w:ascii="Helvetica Neue" w:eastAsia="MS PGothic" w:hAnsi="Helvetica Neue" w:cs="Calibri"/>
                <w:color w:val="00B050"/>
                <w:lang w:val="en-CA"/>
              </w:rPr>
              <w:t>parameter</w:t>
            </w:r>
            <w:proofErr w:type="gramEnd"/>
            <w:r w:rsidRPr="000A661F">
              <w:rPr>
                <w:rFonts w:ascii="Helvetica Neue" w:eastAsia="MS PGothic" w:hAnsi="Helvetica Neue" w:cs="Calibri"/>
                <w:color w:val="00B050"/>
                <w:lang w:val="en-CA"/>
              </w:rPr>
              <w:t xml:space="preserve"> it invalidates the </w:t>
            </w:r>
            <w:proofErr w:type="spellStart"/>
            <w:r w:rsidRPr="000A661F">
              <w:rPr>
                <w:rFonts w:ascii="Helvetica Neue" w:eastAsia="MS PGothic" w:hAnsi="Helvetica Neue" w:cs="Calibri"/>
                <w:color w:val="00B050"/>
                <w:lang w:val="en-CA"/>
              </w:rPr>
              <w:t>Pcmax</w:t>
            </w:r>
            <w:proofErr w:type="spellEnd"/>
            <w:r w:rsidRPr="000A661F">
              <w:rPr>
                <w:rFonts w:ascii="Helvetica Neue" w:eastAsia="MS PGothic" w:hAnsi="Helvetica Neue" w:cs="Calibri"/>
                <w:color w:val="00B050"/>
                <w:lang w:val="en-CA"/>
              </w:rPr>
              <w:t xml:space="preserve"> formula from 38.101-2 and without core requirement the test is of little value.</w:t>
            </w:r>
          </w:p>
          <w:p w14:paraId="4D1B5877" w14:textId="77777777" w:rsidR="000A661F" w:rsidRPr="000A661F" w:rsidRDefault="000A661F" w:rsidP="004B66CA">
            <w:pPr>
              <w:numPr>
                <w:ilvl w:val="0"/>
                <w:numId w:val="31"/>
              </w:numPr>
              <w:rPr>
                <w:rFonts w:ascii="Helvetica Neue" w:hAnsi="Helvetica Neue" w:cs="Calibri"/>
                <w:color w:val="000000"/>
                <w:sz w:val="22"/>
                <w:szCs w:val="22"/>
              </w:rPr>
            </w:pPr>
            <w:r w:rsidRPr="000A661F">
              <w:rPr>
                <w:rFonts w:ascii="Helvetica Neue" w:eastAsia="MS PGothic" w:hAnsi="Helvetica Neue" w:cs="Calibri"/>
                <w:color w:val="00B050"/>
                <w:lang w:val="en-CA"/>
              </w:rPr>
              <w:t xml:space="preserve">Also, how is the UE supposed to know this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value if it is not signalled? The value </w:t>
            </w:r>
            <w:proofErr w:type="gramStart"/>
            <w:r w:rsidRPr="000A661F">
              <w:rPr>
                <w:rFonts w:ascii="Helvetica Neue" w:eastAsia="MS PGothic" w:hAnsi="Helvetica Neue" w:cs="Calibri"/>
                <w:color w:val="00B050"/>
                <w:lang w:val="en-CA"/>
              </w:rPr>
              <w:t>depend</w:t>
            </w:r>
            <w:proofErr w:type="gramEnd"/>
            <w:r w:rsidRPr="000A661F">
              <w:rPr>
                <w:rFonts w:ascii="Helvetica Neue" w:eastAsia="MS PGothic" w:hAnsi="Helvetica Neue" w:cs="Calibri"/>
                <w:color w:val="00B050"/>
                <w:lang w:val="en-CA"/>
              </w:rPr>
              <w:t xml:space="preserve"> on </w:t>
            </w:r>
            <w:r w:rsidRPr="000A661F">
              <w:rPr>
                <w:rFonts w:ascii="Helvetica Neue" w:eastAsia="MS PGothic" w:hAnsi="Helvetica Neue" w:cs="Calibri"/>
                <w:color w:val="00B050"/>
                <w:lang w:val="en-CA"/>
              </w:rPr>
              <w:lastRenderedPageBreak/>
              <w:t>number of CC and also BW combinations.</w:t>
            </w:r>
          </w:p>
          <w:p w14:paraId="2D1DB8FB" w14:textId="77777777" w:rsidR="000A661F" w:rsidRPr="000A661F" w:rsidRDefault="000A661F" w:rsidP="004B66CA">
            <w:pPr>
              <w:numPr>
                <w:ilvl w:val="0"/>
                <w:numId w:val="31"/>
              </w:numPr>
              <w:rPr>
                <w:rFonts w:ascii="Helvetica Neue" w:hAnsi="Helvetica Neue" w:cs="Calibri"/>
                <w:color w:val="000000"/>
                <w:sz w:val="22"/>
                <w:szCs w:val="22"/>
              </w:rPr>
            </w:pPr>
            <w:r w:rsidRPr="000A661F">
              <w:rPr>
                <w:rFonts w:ascii="Helvetica Neue" w:eastAsia="MS PGothic" w:hAnsi="Helvetica Neue" w:cs="Calibri"/>
                <w:color w:val="00B050"/>
                <w:lang w:val="en-CA"/>
              </w:rPr>
              <w:t xml:space="preserve">As brought up in the Ericsson paper </w:t>
            </w:r>
            <w:proofErr w:type="gramStart"/>
            <w:r w:rsidRPr="000A661F">
              <w:rPr>
                <w:rFonts w:ascii="Helvetica Neue" w:eastAsia="MS PGothic" w:hAnsi="Helvetica Neue" w:cs="Calibri"/>
                <w:color w:val="00B050"/>
                <w:lang w:val="en-CA"/>
              </w:rPr>
              <w:t>and also</w:t>
            </w:r>
            <w:proofErr w:type="gramEnd"/>
            <w:r w:rsidRPr="000A661F">
              <w:rPr>
                <w:rFonts w:ascii="Helvetica Neue" w:eastAsia="MS PGothic" w:hAnsi="Helvetica Neue" w:cs="Calibri"/>
                <w:color w:val="00B050"/>
                <w:lang w:val="en-CA"/>
              </w:rPr>
              <w:t xml:space="preserve"> in RAN4 discussions,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on </w:t>
            </w:r>
            <w:proofErr w:type="spellStart"/>
            <w:r w:rsidRPr="000A661F">
              <w:rPr>
                <w:rFonts w:ascii="Helvetica Neue" w:eastAsia="MS PGothic" w:hAnsi="Helvetica Neue" w:cs="Calibri"/>
                <w:color w:val="00B050"/>
                <w:lang w:val="en-CA"/>
              </w:rPr>
              <w:t>PCell</w:t>
            </w:r>
            <w:proofErr w:type="spellEnd"/>
            <w:r w:rsidRPr="000A661F">
              <w:rPr>
                <w:rFonts w:ascii="Helvetica Neue" w:eastAsia="MS PGothic" w:hAnsi="Helvetica Neue" w:cs="Calibri"/>
                <w:color w:val="00B050"/>
                <w:lang w:val="en-CA"/>
              </w:rPr>
              <w:t xml:space="preserve"> is not enough to prevent dropping of </w:t>
            </w:r>
            <w:proofErr w:type="spellStart"/>
            <w:r w:rsidRPr="000A661F">
              <w:rPr>
                <w:rFonts w:ascii="Helvetica Neue" w:eastAsia="MS PGothic" w:hAnsi="Helvetica Neue" w:cs="Calibri"/>
                <w:color w:val="00B050"/>
                <w:lang w:val="en-CA"/>
              </w:rPr>
              <w:t>SCell</w:t>
            </w:r>
            <w:proofErr w:type="spellEnd"/>
            <w:r w:rsidRPr="000A661F">
              <w:rPr>
                <w:rFonts w:ascii="Helvetica Neue" w:eastAsia="MS PGothic" w:hAnsi="Helvetica Neue" w:cs="Calibri"/>
                <w:color w:val="00B050"/>
                <w:lang w:val="en-CA"/>
              </w:rPr>
              <w:t xml:space="preserve">. It is needed for </w:t>
            </w:r>
            <w:proofErr w:type="spellStart"/>
            <w:r w:rsidRPr="000A661F">
              <w:rPr>
                <w:rFonts w:ascii="Helvetica Neue" w:eastAsia="MS PGothic" w:hAnsi="Helvetica Neue" w:cs="Calibri"/>
                <w:color w:val="00B050"/>
                <w:lang w:val="en-CA"/>
              </w:rPr>
              <w:t>SCells</w:t>
            </w:r>
            <w:proofErr w:type="spellEnd"/>
            <w:r w:rsidRPr="000A661F">
              <w:rPr>
                <w:rFonts w:ascii="Helvetica Neue" w:eastAsia="MS PGothic" w:hAnsi="Helvetica Neue" w:cs="Calibri"/>
                <w:color w:val="00B050"/>
                <w:lang w:val="en-CA"/>
              </w:rPr>
              <w:t xml:space="preserve"> as well</w:t>
            </w:r>
          </w:p>
          <w:p w14:paraId="684E304D"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color w:val="7030A0"/>
                <w:sz w:val="20"/>
                <w:szCs w:val="20"/>
              </w:rPr>
              <w:t>[Anritsu] We prefer Option 2 if Rel-15 is abandoned.</w:t>
            </w:r>
          </w:p>
          <w:p w14:paraId="1969A989" w14:textId="77777777" w:rsidR="00653172" w:rsidRPr="003772B8" w:rsidRDefault="000A661F" w:rsidP="004B66CA">
            <w:pPr>
              <w:pStyle w:val="ListParagraph"/>
              <w:numPr>
                <w:ilvl w:val="0"/>
                <w:numId w:val="32"/>
              </w:numPr>
              <w:spacing w:beforeLines="0" w:before="120" w:afterLines="0" w:after="120"/>
              <w:ind w:leftChars="0" w:left="360"/>
            </w:pPr>
            <w:r w:rsidRPr="000A661F">
              <w:rPr>
                <w:rFonts w:ascii="Helvetica Neue" w:hAnsi="Helvetica Neue" w:cs="Calibri"/>
                <w:color w:val="843C0C"/>
              </w:rPr>
              <w:t>[Keysight]: In section 2.3.2.2, it is indicated that “</w:t>
            </w:r>
            <w:r w:rsidRPr="000A661F">
              <w:rPr>
                <w:rFonts w:ascii="Helvetica Neue" w:hAnsi="Helvetica Neue"/>
                <w:color w:val="843C0C"/>
              </w:rPr>
              <w:t>Since measurement for UL-CA tests occurs on per CC basis, some of the dynamic range impact can be approximated to the single carrier case</w:t>
            </w:r>
            <w:r w:rsidRPr="000A661F">
              <w:rPr>
                <w:rFonts w:ascii="Helvetica Neue" w:hAnsi="Helvetica Neue" w:cs="Calibri"/>
                <w:color w:val="843C0C"/>
              </w:rPr>
              <w:t xml:space="preserve">.”: However, analysis in R5-206611 didn’t </w:t>
            </w:r>
            <w:proofErr w:type="gramStart"/>
            <w:r w:rsidRPr="000A661F">
              <w:rPr>
                <w:rFonts w:ascii="Helvetica Neue" w:hAnsi="Helvetica Neue" w:cs="Calibri"/>
                <w:color w:val="843C0C"/>
              </w:rPr>
              <w:t>take into account</w:t>
            </w:r>
            <w:proofErr w:type="gramEnd"/>
            <w:r w:rsidRPr="000A661F">
              <w:rPr>
                <w:rFonts w:ascii="Helvetica Neue" w:hAnsi="Helvetica Neue" w:cs="Calibri"/>
                <w:color w:val="843C0C"/>
              </w:rPr>
              <w:t xml:space="preserve"> the </w:t>
            </w:r>
            <w:proofErr w:type="spellStart"/>
            <w:r w:rsidRPr="000A661F">
              <w:rPr>
                <w:rFonts w:ascii="Helvetica Neue" w:hAnsi="Helvetica Neue" w:cs="Calibri"/>
                <w:color w:val="843C0C"/>
              </w:rPr>
              <w:t>Xmax</w:t>
            </w:r>
            <w:proofErr w:type="spellEnd"/>
            <w:r w:rsidRPr="000A661F">
              <w:rPr>
                <w:rFonts w:ascii="Helvetica Neue" w:hAnsi="Helvetica Neue" w:cs="Calibri"/>
                <w:color w:val="843C0C"/>
              </w:rPr>
              <w:t xml:space="preserve"> value. The outcome of analysis mentioned in observation 8 might show that testable test points are so limited that it might not be worthy to add all </w:t>
            </w:r>
            <w:proofErr w:type="spellStart"/>
            <w:r w:rsidRPr="000A661F">
              <w:rPr>
                <w:rFonts w:ascii="Helvetica Neue" w:hAnsi="Helvetica Neue" w:cs="Calibri"/>
                <w:color w:val="843C0C"/>
              </w:rPr>
              <w:t>signalling</w:t>
            </w:r>
            <w:proofErr w:type="spellEnd"/>
            <w:r w:rsidRPr="000A661F">
              <w:rPr>
                <w:rFonts w:ascii="Helvetica Neue" w:hAnsi="Helvetica Neue" w:cs="Calibri"/>
                <w:color w:val="843C0C"/>
              </w:rPr>
              <w:t xml:space="preserve"> changes proposed in any of the discussion papers. We think testability and </w:t>
            </w:r>
            <w:proofErr w:type="spellStart"/>
            <w:r w:rsidRPr="000A661F">
              <w:rPr>
                <w:rFonts w:ascii="Helvetica Neue" w:hAnsi="Helvetica Neue" w:cs="Calibri"/>
                <w:color w:val="843C0C"/>
              </w:rPr>
              <w:t>signalling</w:t>
            </w:r>
            <w:proofErr w:type="spellEnd"/>
            <w:r w:rsidRPr="000A661F">
              <w:rPr>
                <w:rFonts w:ascii="Helvetica Neue" w:hAnsi="Helvetica Neue" w:cs="Calibri"/>
                <w:color w:val="843C0C"/>
              </w:rPr>
              <w:t xml:space="preserve"> changes should be handled as one package. Regarding observation 11a, the accuracy expected on UE side when setting the power level through a test function will be undefined.</w:t>
            </w:r>
          </w:p>
          <w:p w14:paraId="3AF1BD94" w14:textId="5C96CB06" w:rsidR="003772B8" w:rsidRPr="00653172" w:rsidRDefault="003772B8" w:rsidP="003772B8">
            <w:r w:rsidRPr="003772B8">
              <w:rPr>
                <w:rFonts w:ascii="Helvetica Neue" w:hAnsi="Helvetica Neue" w:cs="Calibri"/>
                <w:color w:val="843C0C"/>
                <w:sz w:val="20"/>
                <w:szCs w:val="20"/>
                <w:lang w:eastAsia="ja-JP"/>
              </w:rPr>
              <w:t xml:space="preserve">[Verizon] </w:t>
            </w:r>
            <w:r w:rsidRPr="003772B8">
              <w:rPr>
                <w:rFonts w:ascii="Helvetica Neue" w:hAnsi="Helvetica Neue" w:cs="Calibri" w:hint="eastAsia"/>
                <w:color w:val="843C0C"/>
                <w:sz w:val="20"/>
                <w:szCs w:val="20"/>
                <w:lang w:eastAsia="ja-JP"/>
              </w:rPr>
              <w:t>Given the urgent testing needs, and thanks to Apple for bringing in the related CRs (R5-221347, R5-221348, R5-221349), Option 2 seems reasonable and doable to have this action point addressed from Rel-16 and onward.</w:t>
            </w:r>
          </w:p>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029F38" w14:textId="0838C368" w:rsidR="00653172" w:rsidRPr="00653172" w:rsidRDefault="007E6C67" w:rsidP="00F13F81">
            <w:pPr>
              <w:pStyle w:val="NormalWeb"/>
              <w:spacing w:before="0" w:beforeAutospacing="0" w:after="0" w:afterAutospacing="0"/>
            </w:pPr>
            <w:r>
              <w:lastRenderedPageBreak/>
              <w:t>Apple, Verizon, [Anritsu], [R&amp;S]</w:t>
            </w:r>
          </w:p>
        </w:tc>
      </w:tr>
      <w:tr w:rsidR="00653172" w14:paraId="568B5084" w14:textId="77777777" w:rsidTr="005E4852">
        <w:trPr>
          <w:trHeight w:val="1830"/>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8AEF1" w14:textId="77777777" w:rsidR="00653172" w:rsidRPr="00653172" w:rsidRDefault="00653172" w:rsidP="00F13F81">
            <w:pPr>
              <w:pStyle w:val="NormalWeb"/>
              <w:spacing w:before="0" w:beforeAutospacing="0" w:after="0" w:afterAutospacing="0"/>
            </w:pPr>
            <w:r w:rsidRPr="00653172">
              <w:rPr>
                <w:color w:val="000000"/>
              </w:rPr>
              <w:lastRenderedPageBreak/>
              <w:t>R5-221250</w:t>
            </w:r>
          </w:p>
          <w:p w14:paraId="72DE00B8" w14:textId="77777777" w:rsidR="00653172" w:rsidRDefault="00653172" w:rsidP="00F13F81">
            <w:pPr>
              <w:pStyle w:val="NormalWeb"/>
              <w:spacing w:before="0" w:beforeAutospacing="0" w:after="0" w:afterAutospacing="0"/>
              <w:rPr>
                <w:color w:val="000000"/>
              </w:rPr>
            </w:pPr>
            <w:r w:rsidRPr="00653172">
              <w:rPr>
                <w:color w:val="000000"/>
              </w:rPr>
              <w:t xml:space="preserve">(Option 3 - RAN2/RAN4 updates to signaling to limit </w:t>
            </w:r>
            <w:proofErr w:type="spellStart"/>
            <w:r w:rsidRPr="00653172">
              <w:rPr>
                <w:color w:val="000000"/>
              </w:rPr>
              <w:t>PCell</w:t>
            </w:r>
            <w:proofErr w:type="spellEnd"/>
            <w:r w:rsidRPr="00653172">
              <w:rPr>
                <w:color w:val="000000"/>
              </w:rPr>
              <w:t xml:space="preserve"> power)</w:t>
            </w:r>
          </w:p>
          <w:p w14:paraId="49CC1796" w14:textId="7D485A6F" w:rsidR="005E4852" w:rsidRPr="00653172" w:rsidRDefault="005E4852" w:rsidP="00F13F81">
            <w:pPr>
              <w:pStyle w:val="NormalWeb"/>
              <w:spacing w:before="0" w:beforeAutospacing="0" w:after="0" w:afterAutospacing="0"/>
            </w:pPr>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1ACA2" w14:textId="77777777" w:rsidR="00653172" w:rsidRPr="00653172" w:rsidRDefault="00653172" w:rsidP="00F13F81">
            <w:pPr>
              <w:pStyle w:val="NormalWeb"/>
              <w:spacing w:before="0" w:beforeAutospacing="0" w:after="0" w:afterAutospacing="0"/>
            </w:pPr>
            <w:r w:rsidRPr="00653172">
              <w:rPr>
                <w:color w:val="000000"/>
              </w:rPr>
              <w:t>Ericsson</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8A634" w14:textId="77777777" w:rsidR="00653172" w:rsidRPr="00653172" w:rsidRDefault="00653172" w:rsidP="00F13F81">
            <w:pPr>
              <w:pStyle w:val="NormalWeb"/>
              <w:spacing w:before="0" w:beforeAutospacing="0" w:after="120" w:afterAutospacing="0"/>
            </w:pPr>
            <w:r w:rsidRPr="00653172">
              <w:rPr>
                <w:b/>
                <w:bCs/>
                <w:color w:val="000000"/>
              </w:rPr>
              <w:t xml:space="preserve">Proposal 1: </w:t>
            </w:r>
            <w:r w:rsidRPr="00653172">
              <w:rPr>
                <w:color w:val="000000"/>
              </w:rPr>
              <w:t>With both option 2 and 3 there is RAN4 dependency to update the UE configured power requirements in 38.101-2, clause 6.2A.4</w:t>
            </w:r>
            <w:r w:rsidRPr="00653172">
              <w:rPr>
                <w:rStyle w:val="apple-converted-space"/>
                <w:b/>
                <w:bCs/>
                <w:color w:val="000000"/>
              </w:rPr>
              <w:t> </w:t>
            </w:r>
          </w:p>
          <w:p w14:paraId="244D138D" w14:textId="5BC2441E" w:rsidR="00653172" w:rsidRDefault="00653172" w:rsidP="00F13F81">
            <w:pPr>
              <w:pStyle w:val="NormalWeb"/>
              <w:spacing w:before="0" w:beforeAutospacing="0" w:after="120" w:afterAutospacing="0"/>
              <w:rPr>
                <w:color w:val="000000"/>
              </w:rPr>
            </w:pPr>
            <w:r w:rsidRPr="00653172">
              <w:rPr>
                <w:b/>
                <w:bCs/>
                <w:color w:val="000000"/>
              </w:rPr>
              <w:t xml:space="preserve">Proposal 2: </w:t>
            </w:r>
            <w:r w:rsidRPr="00653172">
              <w:rPr>
                <w:color w:val="000000"/>
              </w:rPr>
              <w:t>Considering the RAN4 impact for both option 2 and option 3, option 3 is preferrable since it does not introduce unnecessary UE implementation and it is available to real networks and not just for conformance testing.</w:t>
            </w:r>
          </w:p>
          <w:p w14:paraId="46BC0D09" w14:textId="374CFFD1" w:rsidR="005E4852" w:rsidRDefault="005E4852" w:rsidP="00F13F81">
            <w:pPr>
              <w:pStyle w:val="NormalWeb"/>
              <w:spacing w:before="0" w:beforeAutospacing="0" w:after="120" w:afterAutospacing="0"/>
            </w:pPr>
          </w:p>
          <w:p w14:paraId="1FFEBDD5" w14:textId="778CDD1D" w:rsidR="005E4852" w:rsidRPr="00653172" w:rsidRDefault="005E4852" w:rsidP="00F13F81">
            <w:pPr>
              <w:pStyle w:val="NormalWeb"/>
              <w:spacing w:before="0" w:beforeAutospacing="0" w:after="120" w:afterAutospacing="0"/>
            </w:pPr>
            <w:r>
              <w:rPr>
                <w:color w:val="000000"/>
              </w:rPr>
              <w:t>[Release TBD – Could apply to earlier Rel if solution if RAN4 solution is deemed necessary]</w:t>
            </w:r>
          </w:p>
          <w:p w14:paraId="3BF3C909" w14:textId="77777777" w:rsidR="00653172" w:rsidRPr="00653172" w:rsidRDefault="00653172" w:rsidP="00F13F81">
            <w:pPr>
              <w:pStyle w:val="NormalWeb"/>
              <w:spacing w:before="0" w:beforeAutospacing="0" w:after="0" w:afterAutospacing="0"/>
            </w:pP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A60AD0" w14:textId="77777777" w:rsidR="00F62708" w:rsidRDefault="00653172" w:rsidP="00F13F81">
            <w:pPr>
              <w:pStyle w:val="NormalWeb"/>
              <w:spacing w:before="0" w:beforeAutospacing="0" w:after="0" w:afterAutospacing="0"/>
              <w:rPr>
                <w:color w:val="000000"/>
              </w:rPr>
            </w:pPr>
            <w:r w:rsidRPr="00653172">
              <w:rPr>
                <w:color w:val="000000"/>
              </w:rPr>
              <w:t xml:space="preserve">[Apple] </w:t>
            </w:r>
            <w:r w:rsidR="00F62708">
              <w:rPr>
                <w:color w:val="000000"/>
              </w:rPr>
              <w:t>Thanks for the contribution. I have included the RAN4 WF from RAN4#101-bis in my paper for reference.</w:t>
            </w:r>
          </w:p>
          <w:p w14:paraId="12743CAF" w14:textId="41C6465E" w:rsidR="00653172" w:rsidRPr="00653172" w:rsidRDefault="00653172" w:rsidP="00F13F81">
            <w:pPr>
              <w:pStyle w:val="NormalWeb"/>
              <w:spacing w:before="0" w:beforeAutospacing="0" w:after="0" w:afterAutospacing="0"/>
            </w:pPr>
            <w:r w:rsidRPr="00653172">
              <w:rPr>
                <w:b/>
                <w:bCs/>
                <w:color w:val="000000"/>
              </w:rPr>
              <w:t>Proposal 1</w:t>
            </w:r>
            <w:r w:rsidR="00C9298F">
              <w:rPr>
                <w:b/>
                <w:bCs/>
                <w:color w:val="000000"/>
              </w:rPr>
              <w:t xml:space="preserve"> feedback</w:t>
            </w:r>
            <w:r w:rsidRPr="00653172">
              <w:rPr>
                <w:b/>
                <w:bCs/>
                <w:color w:val="000000"/>
              </w:rPr>
              <w:t xml:space="preserve">: </w:t>
            </w:r>
            <w:r w:rsidRPr="00653172">
              <w:rPr>
                <w:color w:val="000000"/>
              </w:rPr>
              <w:t xml:space="preserve">Option 2 does not deal with a new requirement, so we do not see a RAN4 dependency. The factor to back-off/limit </w:t>
            </w:r>
            <w:proofErr w:type="spellStart"/>
            <w:r w:rsidRPr="00653172">
              <w:rPr>
                <w:color w:val="000000"/>
              </w:rPr>
              <w:t>PCell</w:t>
            </w:r>
            <w:proofErr w:type="spellEnd"/>
            <w:r w:rsidRPr="00653172">
              <w:rPr>
                <w:color w:val="000000"/>
              </w:rPr>
              <w:t xml:space="preserve"> power is required for the conformance-only test function and can be defined within RAN5.</w:t>
            </w:r>
          </w:p>
          <w:p w14:paraId="03A1A725" w14:textId="77777777" w:rsidR="00653172" w:rsidRDefault="00653172" w:rsidP="00F13F81">
            <w:pPr>
              <w:pStyle w:val="NormalWeb"/>
              <w:spacing w:before="0" w:beforeAutospacing="0" w:after="0" w:afterAutospacing="0"/>
              <w:rPr>
                <w:color w:val="000000"/>
              </w:rPr>
            </w:pPr>
            <w:r w:rsidRPr="00653172">
              <w:rPr>
                <w:b/>
                <w:bCs/>
                <w:color w:val="000000"/>
              </w:rPr>
              <w:t>Proposal 2</w:t>
            </w:r>
            <w:r w:rsidR="00C9298F">
              <w:rPr>
                <w:b/>
                <w:bCs/>
                <w:color w:val="000000"/>
              </w:rPr>
              <w:t xml:space="preserve"> feedback</w:t>
            </w:r>
            <w:r w:rsidRPr="00653172">
              <w:rPr>
                <w:b/>
                <w:bCs/>
                <w:color w:val="000000"/>
              </w:rPr>
              <w:t>:</w:t>
            </w:r>
            <w:r w:rsidRPr="00653172">
              <w:rPr>
                <w:color w:val="000000"/>
              </w:rPr>
              <w:t xml:space="preserve"> The key concern is that RAN4 does not seem close to a conclusion. There are several FFS and the variety of options include one indicating a possibility of “no consensus” as well as making any </w:t>
            </w:r>
            <w:r w:rsidR="00F62708" w:rsidRPr="00653172">
              <w:rPr>
                <w:color w:val="000000"/>
              </w:rPr>
              <w:t>network-controlled</w:t>
            </w:r>
            <w:r w:rsidRPr="00653172">
              <w:rPr>
                <w:color w:val="000000"/>
              </w:rPr>
              <w:t xml:space="preserve"> parameter as “optional” which</w:t>
            </w:r>
            <w:r w:rsidR="00F62708">
              <w:rPr>
                <w:color w:val="000000"/>
              </w:rPr>
              <w:t>, if agreed,</w:t>
            </w:r>
            <w:r w:rsidRPr="00653172">
              <w:rPr>
                <w:color w:val="000000"/>
              </w:rPr>
              <w:t xml:space="preserve"> may not help RAN5 </w:t>
            </w:r>
            <w:r w:rsidR="00F62708">
              <w:rPr>
                <w:color w:val="000000"/>
              </w:rPr>
              <w:t>eventually</w:t>
            </w:r>
            <w:r w:rsidRPr="00653172">
              <w:rPr>
                <w:color w:val="000000"/>
              </w:rPr>
              <w:t>.</w:t>
            </w:r>
            <w:r w:rsidRPr="00653172">
              <w:rPr>
                <w:rStyle w:val="apple-converted-space"/>
                <w:color w:val="000000"/>
              </w:rPr>
              <w:t xml:space="preserve">  </w:t>
            </w:r>
            <w:r w:rsidRPr="00653172">
              <w:rPr>
                <w:color w:val="000000"/>
              </w:rPr>
              <w:t xml:space="preserve">How long to wait for RAN4 is the </w:t>
            </w:r>
            <w:r w:rsidR="00F62708" w:rsidRPr="00653172">
              <w:rPr>
                <w:color w:val="000000"/>
              </w:rPr>
              <w:t>question?</w:t>
            </w:r>
          </w:p>
          <w:p w14:paraId="03B43B1A" w14:textId="77777777" w:rsidR="000A661F" w:rsidRPr="000A661F" w:rsidRDefault="000A661F" w:rsidP="000A661F">
            <w:pPr>
              <w:rPr>
                <w:rFonts w:ascii="Helvetica Neue" w:hAnsi="Helvetica Neue" w:cs="Calibri"/>
                <w:color w:val="000000"/>
              </w:rPr>
            </w:pPr>
            <w:r w:rsidRPr="000A661F">
              <w:rPr>
                <w:rFonts w:ascii="Helvetica Neue" w:hAnsi="Helvetica Neue" w:cs="Arial"/>
                <w:color w:val="00B0F0"/>
              </w:rPr>
              <w:t xml:space="preserve">[R&amp;S] For overall network performance, Option 3 is a good </w:t>
            </w:r>
            <w:proofErr w:type="gramStart"/>
            <w:r w:rsidRPr="000A661F">
              <w:rPr>
                <w:rFonts w:ascii="Helvetica Neue" w:hAnsi="Helvetica Neue" w:cs="Arial"/>
                <w:color w:val="00B0F0"/>
              </w:rPr>
              <w:t>solution</w:t>
            </w:r>
            <w:proofErr w:type="gramEnd"/>
            <w:r w:rsidRPr="000A661F">
              <w:rPr>
                <w:rFonts w:ascii="Helvetica Neue" w:hAnsi="Helvetica Neue" w:cs="Arial"/>
                <w:color w:val="00B0F0"/>
              </w:rPr>
              <w:t xml:space="preserve"> and we prefer it over Option 2.</w:t>
            </w:r>
          </w:p>
          <w:p w14:paraId="344BF87D" w14:textId="77777777" w:rsidR="000A661F" w:rsidRPr="000A661F" w:rsidRDefault="000A661F" w:rsidP="000A661F">
            <w:pPr>
              <w:rPr>
                <w:rFonts w:ascii="Helvetica Neue" w:hAnsi="Helvetica Neue" w:cs="Calibri"/>
                <w:color w:val="000000"/>
              </w:rPr>
            </w:pPr>
            <w:r w:rsidRPr="000A661F">
              <w:rPr>
                <w:rFonts w:ascii="Helvetica Neue" w:eastAsia="MS PGothic" w:hAnsi="Helvetica Neue" w:cs="Calibri"/>
                <w:color w:val="00B050"/>
                <w:lang w:val="en-CA"/>
              </w:rPr>
              <w:t>[Ericsson] We don</w:t>
            </w:r>
            <w:r w:rsidRPr="000A661F">
              <w:rPr>
                <w:rFonts w:ascii="Helvetica Neue" w:eastAsia="MS PGothic" w:hAnsi="Helvetica Neue" w:cs="Calibri"/>
                <w:color w:val="00B050"/>
              </w:rPr>
              <w:t>’</w:t>
            </w:r>
            <w:r w:rsidRPr="000A661F">
              <w:rPr>
                <w:rFonts w:ascii="Helvetica Neue" w:eastAsia="MS PGothic" w:hAnsi="Helvetica Neue" w:cs="Calibri"/>
                <w:color w:val="00B050"/>
                <w:lang w:val="en-CA"/>
              </w:rPr>
              <w:t xml:space="preserve">t agree with Apple proposal 1 feedback. The UE power control performance is clearly under RAN4 control. Regarding proposal 2 feedback, one option is to formulate a question to RAN4 regarding the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parameter to ask for their feedback of introducing it.</w:t>
            </w:r>
          </w:p>
          <w:p w14:paraId="2DE5E26A" w14:textId="77777777" w:rsidR="000A661F" w:rsidRDefault="000A661F" w:rsidP="000A661F">
            <w:pPr>
              <w:rPr>
                <w:rFonts w:ascii="Helvetica Neue" w:hAnsi="Helvetica Neue" w:cs="Segoe UI"/>
                <w:color w:val="7030A0"/>
              </w:rPr>
            </w:pPr>
            <w:r w:rsidRPr="000A661F">
              <w:rPr>
                <w:rFonts w:ascii="Helvetica Neue" w:hAnsi="Helvetica Neue" w:cs="Segoe UI"/>
                <w:color w:val="7030A0"/>
              </w:rPr>
              <w:t>[Anritsu] We prefer Option 3 if Rel-15 and Rel-16 are abandoned.</w:t>
            </w:r>
          </w:p>
          <w:p w14:paraId="776BC887" w14:textId="241E7933" w:rsidR="003772B8" w:rsidRPr="003772B8" w:rsidRDefault="003772B8" w:rsidP="003772B8">
            <w:pPr>
              <w:rPr>
                <w:rFonts w:ascii="Helvetica Neue" w:eastAsia="MS PGothic" w:hAnsi="Helvetica Neue" w:cs="Calibri"/>
                <w:color w:val="ED7D31" w:themeColor="accent2"/>
                <w:lang w:val="en-CA"/>
              </w:rPr>
            </w:pPr>
            <w:r>
              <w:rPr>
                <w:rFonts w:ascii="Helvetica Neue" w:eastAsia="MS PGothic" w:hAnsi="Helvetica Neue" w:cs="Calibri"/>
                <w:color w:val="ED7D31" w:themeColor="accent2"/>
                <w:lang w:val="en-CA"/>
              </w:rPr>
              <w:t xml:space="preserve">[Verizon] </w:t>
            </w:r>
            <w:r w:rsidRPr="003772B8">
              <w:rPr>
                <w:rFonts w:ascii="Helvetica Neue" w:eastAsia="MS PGothic" w:hAnsi="Helvetica Neue" w:cs="Calibri" w:hint="eastAsia"/>
                <w:color w:val="ED7D31" w:themeColor="accent2"/>
                <w:lang w:val="en-CA"/>
              </w:rPr>
              <w:t xml:space="preserve">It is ideal that the technical issues can be solved by RAN4 during </w:t>
            </w:r>
            <w:r w:rsidRPr="003772B8">
              <w:rPr>
                <w:rFonts w:ascii="Helvetica Neue" w:eastAsia="MS PGothic" w:hAnsi="Helvetica Neue" w:cs="Calibri" w:hint="eastAsia"/>
                <w:color w:val="ED7D31" w:themeColor="accent2"/>
                <w:lang w:val="en-CA"/>
              </w:rPr>
              <w:lastRenderedPageBreak/>
              <w:t>Rel-17. Given the time left for Rel-17 and the impacts to RAN2, it seems the solution will not be finalized for Rel-17 and RAN5 should treat testing needs separately.</w:t>
            </w:r>
          </w:p>
          <w:p w14:paraId="1048B3F5" w14:textId="319EA327" w:rsidR="003772B8" w:rsidRPr="00653172" w:rsidRDefault="003772B8" w:rsidP="000A661F"/>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2C8230" w14:textId="6118B2F9" w:rsidR="00653172" w:rsidRPr="00653172" w:rsidRDefault="007E6C67" w:rsidP="00F13F81">
            <w:pPr>
              <w:pStyle w:val="NormalWeb"/>
              <w:spacing w:before="0" w:beforeAutospacing="0" w:after="0" w:afterAutospacing="0"/>
            </w:pPr>
            <w:r>
              <w:lastRenderedPageBreak/>
              <w:t>Ericsson, R&amp;S, [Anritsu]</w:t>
            </w:r>
          </w:p>
        </w:tc>
      </w:tr>
    </w:tbl>
    <w:p w14:paraId="26C855D0" w14:textId="393B1A8C" w:rsidR="005E4852" w:rsidRDefault="005E4852" w:rsidP="005E4852">
      <w:r>
        <w:rPr>
          <w:rFonts w:ascii="Calibri" w:hAnsi="Calibri" w:cs="Calibri"/>
          <w:color w:val="843C0C"/>
          <w:sz w:val="22"/>
          <w:szCs w:val="22"/>
        </w:rPr>
        <w:t xml:space="preserve">[Keysight]: even if we could progress on the way to set equal PSD in all CC through any of the mechanisms under discussion, we really think that no conclusion should be achieved until testability is analyzed. As mentioned below, it might happen that </w:t>
      </w:r>
      <w:proofErr w:type="spellStart"/>
      <w:r>
        <w:rPr>
          <w:rFonts w:ascii="Calibri" w:hAnsi="Calibri" w:cs="Calibri"/>
          <w:color w:val="843C0C"/>
          <w:sz w:val="22"/>
          <w:szCs w:val="22"/>
        </w:rPr>
        <w:t>signalling</w:t>
      </w:r>
      <w:proofErr w:type="spellEnd"/>
      <w:r>
        <w:rPr>
          <w:rFonts w:ascii="Calibri" w:hAnsi="Calibri" w:cs="Calibri"/>
          <w:color w:val="843C0C"/>
          <w:sz w:val="22"/>
          <w:szCs w:val="22"/>
        </w:rPr>
        <w:t xml:space="preserve"> changes are not worthy </w:t>
      </w:r>
      <w:proofErr w:type="gramStart"/>
      <w:r>
        <w:rPr>
          <w:rFonts w:ascii="Calibri" w:hAnsi="Calibri" w:cs="Calibri"/>
          <w:color w:val="843C0C"/>
          <w:sz w:val="22"/>
          <w:szCs w:val="22"/>
        </w:rPr>
        <w:t>taking into account</w:t>
      </w:r>
      <w:proofErr w:type="gramEnd"/>
      <w:r>
        <w:rPr>
          <w:rFonts w:ascii="Calibri" w:hAnsi="Calibri" w:cs="Calibri"/>
          <w:color w:val="843C0C"/>
          <w:sz w:val="22"/>
          <w:szCs w:val="22"/>
        </w:rPr>
        <w:t xml:space="preserve"> the coverage obtained as an outcome of the testability analysis.</w:t>
      </w:r>
    </w:p>
    <w:p w14:paraId="300CC805" w14:textId="77777777" w:rsidR="00653172" w:rsidRPr="00653172" w:rsidRDefault="00653172" w:rsidP="00653172">
      <w:pPr>
        <w:pStyle w:val="ListParagraph"/>
        <w:spacing w:before="120" w:after="120"/>
        <w:ind w:leftChars="0" w:left="360"/>
        <w:rPr>
          <w:rFonts w:ascii="Arial" w:hAnsi="Arial" w:cs="Arial"/>
        </w:rPr>
      </w:pPr>
    </w:p>
    <w:p w14:paraId="0DAC4C24" w14:textId="77777777" w:rsidR="008E7986" w:rsidRPr="00DB2F35" w:rsidRDefault="008E7986" w:rsidP="008E7986">
      <w:pPr>
        <w:pStyle w:val="Heading1"/>
        <w:rPr>
          <w:rFonts w:cs="Arial"/>
        </w:rPr>
      </w:pPr>
      <w:r w:rsidRPr="00DB2F35">
        <w:rPr>
          <w:rFonts w:cs="Arial"/>
        </w:rPr>
        <w:t>2</w:t>
      </w:r>
      <w:r w:rsidRPr="00DB2F35">
        <w:rPr>
          <w:rFonts w:cs="Arial"/>
        </w:rPr>
        <w:tab/>
      </w:r>
      <w:r w:rsidR="004266F6" w:rsidRPr="00DB2F35">
        <w:rPr>
          <w:rFonts w:cs="Arial"/>
        </w:rPr>
        <w:t>Discussion</w:t>
      </w:r>
      <w:r w:rsidRPr="00DB2F35">
        <w:rPr>
          <w:rFonts w:cs="Arial"/>
        </w:rPr>
        <w:t xml:space="preserve"> </w:t>
      </w:r>
    </w:p>
    <w:p w14:paraId="558957CF" w14:textId="3123A77A" w:rsidR="002A0AFF" w:rsidRPr="002A0AFF" w:rsidRDefault="002A0AFF" w:rsidP="002A0AFF">
      <w:pPr>
        <w:pStyle w:val="Heading2"/>
        <w:rPr>
          <w:rFonts w:eastAsia="MS Mincho"/>
        </w:rPr>
      </w:pPr>
      <w:r>
        <w:rPr>
          <w:rFonts w:eastAsia="MS Mincho"/>
        </w:rPr>
        <w:t>2.</w:t>
      </w:r>
      <w:r w:rsidR="009769AB">
        <w:rPr>
          <w:rFonts w:eastAsia="MS Mincho"/>
        </w:rPr>
        <w:t>1</w:t>
      </w:r>
      <w:r>
        <w:rPr>
          <w:rFonts w:eastAsia="MS Mincho"/>
        </w:rPr>
        <w:tab/>
        <w:t>Core and Test Specification background</w:t>
      </w:r>
    </w:p>
    <w:p w14:paraId="10FA81FC" w14:textId="3BF0D931" w:rsidR="002A0AFF" w:rsidRDefault="003C112B" w:rsidP="002A0AFF">
      <w:pPr>
        <w:spacing w:before="120" w:after="120"/>
        <w:rPr>
          <w:rFonts w:eastAsia="MS Mincho"/>
        </w:rPr>
      </w:pPr>
      <w:r>
        <w:rPr>
          <w:rFonts w:eastAsia="MS Mincho"/>
        </w:rPr>
        <w:t xml:space="preserve">It would be useful to </w:t>
      </w:r>
      <w:r w:rsidR="00F83514">
        <w:rPr>
          <w:rFonts w:eastAsia="MS Mincho"/>
        </w:rPr>
        <w:t>recap</w:t>
      </w:r>
      <w:r>
        <w:rPr>
          <w:rFonts w:eastAsia="MS Mincho"/>
        </w:rPr>
        <w:t xml:space="preserve"> the background from</w:t>
      </w:r>
      <w:r w:rsidR="002A0AFF">
        <w:rPr>
          <w:rFonts w:eastAsia="MS Mincho" w:hint="eastAsia"/>
        </w:rPr>
        <w:t xml:space="preserve"> TS 38.213 [2] and TS 38.101-2 [1]. Associated clauses are extracted in the appendix at the bottom of this contribution. </w:t>
      </w:r>
      <w:r>
        <w:rPr>
          <w:rFonts w:eastAsia="MS Mincho"/>
        </w:rPr>
        <w:t>In summary:</w:t>
      </w:r>
    </w:p>
    <w:p w14:paraId="75595598" w14:textId="0FFD9C77" w:rsidR="002A0AFF" w:rsidRDefault="002A0AFF" w:rsidP="004B66CA">
      <w:pPr>
        <w:pStyle w:val="ListParagraph"/>
        <w:numPr>
          <w:ilvl w:val="0"/>
          <w:numId w:val="2"/>
        </w:numPr>
        <w:spacing w:before="120" w:after="120"/>
        <w:ind w:leftChars="0"/>
        <w:rPr>
          <w:rFonts w:eastAsia="MS Mincho"/>
          <w:lang w:val="en-GB"/>
        </w:rPr>
      </w:pPr>
      <w:r>
        <w:rPr>
          <w:rFonts w:eastAsia="MS Mincho" w:hint="eastAsia"/>
          <w:lang w:val="en-GB"/>
        </w:rPr>
        <w:t>I</w:t>
      </w:r>
      <w:r w:rsidRPr="00322437">
        <w:rPr>
          <w:rFonts w:eastAsia="MS Mincho" w:hint="eastAsia"/>
          <w:lang w:val="en-GB"/>
        </w:rPr>
        <w:t>n TS 38.213</w:t>
      </w:r>
      <w:r>
        <w:rPr>
          <w:rFonts w:eastAsia="MS Mincho" w:hint="eastAsia"/>
          <w:lang w:val="en-GB"/>
        </w:rPr>
        <w:t xml:space="preserve"> clause 7.5</w:t>
      </w:r>
      <w:r w:rsidRPr="00322437">
        <w:rPr>
          <w:rFonts w:eastAsia="MS Mincho" w:hint="eastAsia"/>
          <w:lang w:val="en-GB"/>
        </w:rPr>
        <w:t>,</w:t>
      </w:r>
      <w:r>
        <w:rPr>
          <w:rFonts w:eastAsia="MS Mincho" w:hint="eastAsia"/>
          <w:lang w:val="en-GB"/>
        </w:rPr>
        <w:t xml:space="preserve"> UE is defined to prioritize the primary cell in case of same priority order of transmission and for operation with CA, which means the primary cell of the SCG (NR cell group) is prioritized than secondary cell in the EN-DC UE case.</w:t>
      </w:r>
      <w:r w:rsidR="009E515E">
        <w:rPr>
          <w:rFonts w:eastAsia="MS Mincho"/>
          <w:lang w:val="en-GB"/>
        </w:rPr>
        <w:t xml:space="preserve"> Moreover, this is also the default mode of operation in real deployments.</w:t>
      </w:r>
    </w:p>
    <w:p w14:paraId="20CCF1C8" w14:textId="25932C27" w:rsidR="003C112B" w:rsidRPr="009E515E" w:rsidRDefault="003C112B" w:rsidP="009E515E">
      <w:pPr>
        <w:pStyle w:val="ListParagraph"/>
        <w:spacing w:before="120" w:after="120"/>
        <w:ind w:leftChars="0" w:left="284"/>
        <w:rPr>
          <w:rFonts w:eastAsia="MS Mincho"/>
          <w:b/>
          <w:iCs/>
        </w:rPr>
      </w:pPr>
      <w:r w:rsidRPr="009E515E">
        <w:rPr>
          <w:rFonts w:eastAsia="MS Mincho" w:hint="eastAsia"/>
          <w:b/>
          <w:iCs/>
        </w:rPr>
        <w:t xml:space="preserve">Observation </w:t>
      </w:r>
      <w:r w:rsidR="00B0158E">
        <w:rPr>
          <w:rFonts w:eastAsia="MS Mincho"/>
          <w:b/>
          <w:iCs/>
        </w:rPr>
        <w:t>1</w:t>
      </w:r>
      <w:r w:rsidRPr="009E515E">
        <w:rPr>
          <w:rFonts w:eastAsia="MS Mincho" w:hint="eastAsia"/>
          <w:b/>
          <w:iCs/>
        </w:rPr>
        <w:t xml:space="preserve">: </w:t>
      </w:r>
      <w:r w:rsidRPr="009E515E">
        <w:rPr>
          <w:rFonts w:eastAsia="MS Mincho"/>
          <w:b/>
          <w:iCs/>
        </w:rPr>
        <w:t>As per</w:t>
      </w:r>
      <w:r w:rsidRPr="009E515E">
        <w:rPr>
          <w:rFonts w:eastAsia="MS Mincho" w:hint="eastAsia"/>
          <w:b/>
          <w:iCs/>
        </w:rPr>
        <w:t xml:space="preserve"> TS 38.213</w:t>
      </w:r>
      <w:r w:rsidRPr="009E515E">
        <w:rPr>
          <w:rFonts w:eastAsia="MS Mincho"/>
          <w:b/>
          <w:iCs/>
        </w:rPr>
        <w:t xml:space="preserve"> prioritization rules</w:t>
      </w:r>
      <w:r w:rsidRPr="009E515E">
        <w:rPr>
          <w:rFonts w:eastAsia="MS Mincho" w:hint="eastAsia"/>
          <w:b/>
          <w:iCs/>
        </w:rPr>
        <w:t xml:space="preserve">, PCC is prioritized </w:t>
      </w:r>
      <w:r w:rsidRPr="009E515E">
        <w:rPr>
          <w:rFonts w:eastAsia="MS Mincho"/>
          <w:b/>
          <w:iCs/>
        </w:rPr>
        <w:t>over SCC</w:t>
      </w:r>
      <w:r w:rsidR="009E515E">
        <w:rPr>
          <w:rFonts w:eastAsia="MS Mincho"/>
          <w:b/>
          <w:iCs/>
        </w:rPr>
        <w:t>. This is also the mode of operation in the field</w:t>
      </w:r>
    </w:p>
    <w:p w14:paraId="35C08E89" w14:textId="7CD7DBD9" w:rsidR="003C112B" w:rsidRPr="003C112B" w:rsidRDefault="002A0AFF" w:rsidP="004B66CA">
      <w:pPr>
        <w:pStyle w:val="ListParagraph"/>
        <w:numPr>
          <w:ilvl w:val="0"/>
          <w:numId w:val="2"/>
        </w:numPr>
        <w:spacing w:before="120" w:after="120"/>
        <w:ind w:leftChars="0"/>
      </w:pPr>
      <w:r w:rsidRPr="00634FC0">
        <w:rPr>
          <w:rFonts w:eastAsia="MS Mincho" w:hint="eastAsia"/>
          <w:lang w:val="en-GB"/>
        </w:rPr>
        <w:t>In TS 38.101-2 clause 6.2A.4, configured transmitted power for CA is defined only with P</w:t>
      </w:r>
      <w:r w:rsidRPr="00634FC0">
        <w:rPr>
          <w:rFonts w:eastAsia="MS Mincho" w:hint="eastAsia"/>
          <w:vertAlign w:val="subscript"/>
          <w:lang w:val="en-GB"/>
        </w:rPr>
        <w:t>CMAX</w:t>
      </w:r>
      <w:r w:rsidRPr="00634FC0">
        <w:rPr>
          <w:rFonts w:eastAsia="MS Mincho" w:hint="eastAsia"/>
          <w:lang w:val="en-GB"/>
        </w:rPr>
        <w:t>, which is the total power of CCs as NR.</w:t>
      </w:r>
      <w:r w:rsidRPr="00634FC0">
        <w:rPr>
          <w:rFonts w:eastAsia="MS Mincho"/>
          <w:lang w:val="en-GB"/>
        </w:rPr>
        <w:t xml:space="preserve"> </w:t>
      </w:r>
      <w:r w:rsidR="009E515E" w:rsidRPr="00634FC0">
        <w:rPr>
          <w:rFonts w:eastAsia="MS Mincho"/>
          <w:lang w:val="en-GB"/>
        </w:rPr>
        <w:t>Thus,</w:t>
      </w:r>
      <w:r w:rsidRPr="00634FC0">
        <w:rPr>
          <w:rFonts w:eastAsia="MS Mincho"/>
          <w:lang w:val="en-GB"/>
        </w:rPr>
        <w:t xml:space="preserve"> it is possible to configure the output power of each component carrier with an imbalanced output power. </w:t>
      </w:r>
      <w:r w:rsidR="003C112B">
        <w:rPr>
          <w:rFonts w:eastAsia="MS Mincho"/>
          <w:lang w:val="en-GB"/>
        </w:rPr>
        <w:t xml:space="preserve">This led to the question on whether </w:t>
      </w:r>
      <w:r w:rsidRPr="00634FC0">
        <w:rPr>
          <w:rFonts w:eastAsia="MS Mincho"/>
          <w:lang w:val="en-GB"/>
        </w:rPr>
        <w:t>“</w:t>
      </w:r>
      <w:r w:rsidR="003C112B">
        <w:rPr>
          <w:rFonts w:eastAsia="MS Mincho"/>
          <w:lang w:val="en-GB"/>
        </w:rPr>
        <w:t xml:space="preserve">equal </w:t>
      </w:r>
      <w:r w:rsidRPr="00FE760F">
        <w:t>power spectral density for each RB in each component carrie</w:t>
      </w:r>
      <w:r w:rsidR="003C112B">
        <w:t>r</w:t>
      </w:r>
      <w:r w:rsidRPr="00634FC0">
        <w:rPr>
          <w:rFonts w:eastAsia="MS Mincho"/>
          <w:lang w:val="en-GB"/>
        </w:rPr>
        <w:t>”</w:t>
      </w:r>
      <w:r w:rsidRPr="00634FC0">
        <w:rPr>
          <w:rFonts w:eastAsia="MS Mincho" w:hint="eastAsia"/>
          <w:lang w:val="en-GB"/>
        </w:rPr>
        <w:t xml:space="preserve"> </w:t>
      </w:r>
      <w:r w:rsidR="003C112B">
        <w:rPr>
          <w:rFonts w:eastAsia="MS Mincho"/>
          <w:lang w:val="en-GB"/>
        </w:rPr>
        <w:t xml:space="preserve">should be a </w:t>
      </w:r>
      <w:r w:rsidRPr="00634FC0">
        <w:rPr>
          <w:rFonts w:eastAsia="MS Mincho" w:hint="eastAsia"/>
          <w:lang w:val="en-GB"/>
        </w:rPr>
        <w:t xml:space="preserve">mandatory condition or not. </w:t>
      </w:r>
    </w:p>
    <w:p w14:paraId="7F359922" w14:textId="5ED2DEE1" w:rsidR="002A0AFF" w:rsidRPr="00FE760F" w:rsidRDefault="002A0AFF" w:rsidP="003C112B">
      <w:pPr>
        <w:pStyle w:val="ListParagraph"/>
        <w:spacing w:before="120" w:after="120"/>
        <w:ind w:leftChars="0" w:left="360"/>
      </w:pPr>
      <w:r>
        <w:rPr>
          <w:rFonts w:eastAsia="MS Mincho"/>
          <w:lang w:val="en-GB"/>
        </w:rPr>
        <w:br/>
      </w:r>
      <w:r>
        <w:rPr>
          <w:rFonts w:eastAsia="MS Mincho" w:hint="eastAsia"/>
          <w:lang w:val="en-GB"/>
        </w:rPr>
        <w:t>Extract from TS 38.101-2 clause 6.2A.4</w:t>
      </w:r>
      <w:r>
        <w:rPr>
          <w:rFonts w:eastAsia="MS Mincho" w:hint="eastAsia"/>
          <w:lang w:val="en-GB"/>
        </w:rPr>
        <w:br/>
      </w:r>
      <w:r w:rsidRPr="00FE760F">
        <w:t xml:space="preserve">For uplink intra-band contiguous carrier aggregation, MPR is specified in clause 6.2A.2. </w:t>
      </w:r>
      <w:r w:rsidRPr="007B5C8F">
        <w:rPr>
          <w:highlight w:val="lightGray"/>
        </w:rPr>
        <w:t>P</w:t>
      </w:r>
      <w:r w:rsidRPr="007B5C8F">
        <w:rPr>
          <w:highlight w:val="lightGray"/>
          <w:vertAlign w:val="subscript"/>
        </w:rPr>
        <w:t xml:space="preserve">CMAX </w:t>
      </w:r>
      <w:r w:rsidRPr="007B5C8F">
        <w:rPr>
          <w:highlight w:val="lightGray"/>
        </w:rPr>
        <w:t>is calculated under the assumption that power spectral density for each RB in each component carrier is same.</w:t>
      </w:r>
    </w:p>
    <w:p w14:paraId="3E9648D3" w14:textId="3A1F97BA" w:rsidR="00761361" w:rsidRPr="00761361" w:rsidRDefault="00761361" w:rsidP="002A0AFF">
      <w:pPr>
        <w:spacing w:before="120" w:after="120"/>
        <w:rPr>
          <w:rFonts w:eastAsia="MS Mincho"/>
        </w:rPr>
      </w:pPr>
      <w:r w:rsidRPr="00761361">
        <w:rPr>
          <w:rFonts w:eastAsia="MS Mincho"/>
        </w:rPr>
        <w:t>In addition, RAN4 has confirmed</w:t>
      </w:r>
      <w:r>
        <w:rPr>
          <w:rFonts w:eastAsia="MS Mincho"/>
        </w:rPr>
        <w:t xml:space="preserve"> the below</w:t>
      </w:r>
    </w:p>
    <w:p w14:paraId="30486362" w14:textId="77777777" w:rsidR="00761361" w:rsidRPr="00CC5DE9" w:rsidRDefault="00761361" w:rsidP="00761361">
      <w:pPr>
        <w:spacing w:after="120"/>
        <w:rPr>
          <w:rFonts w:eastAsia="MS Mincho"/>
          <w:iCs/>
          <w:highlight w:val="lightGray"/>
        </w:rPr>
      </w:pPr>
      <w:r w:rsidRPr="00CC5DE9">
        <w:rPr>
          <w:rFonts w:eastAsia="MS Mincho"/>
          <w:iCs/>
          <w:highlight w:val="lightGray"/>
        </w:rPr>
        <w:lastRenderedPageBreak/>
        <w:t>To this end, RAN4 has discussed the following two options for verification of the CA test cases:</w:t>
      </w:r>
    </w:p>
    <w:p w14:paraId="641983F6" w14:textId="77777777" w:rsidR="00761361" w:rsidRPr="00CC5DE9" w:rsidRDefault="00761361" w:rsidP="004B66CA">
      <w:pPr>
        <w:numPr>
          <w:ilvl w:val="0"/>
          <w:numId w:val="3"/>
        </w:numPr>
        <w:spacing w:after="120"/>
        <w:rPr>
          <w:rFonts w:eastAsia="MS Mincho"/>
          <w:iCs/>
          <w:highlight w:val="lightGray"/>
        </w:rPr>
      </w:pPr>
      <w:r w:rsidRPr="00CC5DE9">
        <w:rPr>
          <w:rFonts w:eastAsia="MS Mincho"/>
          <w:iCs/>
          <w:highlight w:val="lightGray"/>
        </w:rPr>
        <w:t>Option 1: Equal PSD between CCs.</w:t>
      </w:r>
    </w:p>
    <w:p w14:paraId="41E85AA5" w14:textId="77777777" w:rsidR="00761361" w:rsidRPr="00CC5DE9" w:rsidRDefault="00761361" w:rsidP="004B66CA">
      <w:pPr>
        <w:numPr>
          <w:ilvl w:val="0"/>
          <w:numId w:val="3"/>
        </w:numPr>
        <w:spacing w:after="120"/>
        <w:rPr>
          <w:rFonts w:eastAsia="MS Mincho"/>
          <w:iCs/>
          <w:highlight w:val="lightGray"/>
        </w:rPr>
      </w:pPr>
      <w:r w:rsidRPr="00CC5DE9">
        <w:rPr>
          <w:rFonts w:eastAsia="MS Mincho"/>
          <w:iCs/>
          <w:highlight w:val="lightGray"/>
        </w:rPr>
        <w:t xml:space="preserve">Option 2: Measure the UE as is even SCC output may be scaled down under CA mode. </w:t>
      </w:r>
    </w:p>
    <w:p w14:paraId="7B2ABF55" w14:textId="77777777" w:rsidR="00761361" w:rsidRPr="00CC5DE9" w:rsidRDefault="00761361" w:rsidP="00761361">
      <w:pPr>
        <w:tabs>
          <w:tab w:val="center" w:pos="4153"/>
          <w:tab w:val="right" w:pos="8306"/>
        </w:tabs>
        <w:jc w:val="both"/>
        <w:rPr>
          <w:rFonts w:eastAsia="MS Mincho"/>
          <w:iCs/>
          <w:highlight w:val="lightGray"/>
        </w:rPr>
      </w:pPr>
      <w:r w:rsidRPr="00CC5DE9">
        <w:rPr>
          <w:rFonts w:eastAsia="MS Mincho"/>
          <w:iCs/>
          <w:highlight w:val="lightGray"/>
        </w:rPr>
        <w:t xml:space="preserve">RAN4 considers that equal PSD is a preferred test condition to verify the UL CA requirements. However, considering the actual UE </w:t>
      </w:r>
      <w:proofErr w:type="spellStart"/>
      <w:r w:rsidRPr="00CC5DE9">
        <w:rPr>
          <w:rFonts w:eastAsia="MS Mincho"/>
          <w:iCs/>
          <w:highlight w:val="lightGray"/>
        </w:rPr>
        <w:t>behaviour</w:t>
      </w:r>
      <w:proofErr w:type="spellEnd"/>
      <w:r w:rsidRPr="00CC5DE9">
        <w:rPr>
          <w:rFonts w:eastAsia="MS Mincho"/>
          <w:iCs/>
          <w:highlight w:val="lightGray"/>
        </w:rPr>
        <w:t xml:space="preserve"> in the field, which is subject to the prioritization rules in </w:t>
      </w:r>
      <w:proofErr w:type="gramStart"/>
      <w:r w:rsidRPr="00CC5DE9">
        <w:rPr>
          <w:rFonts w:eastAsia="MS Mincho"/>
          <w:iCs/>
          <w:highlight w:val="lightGray"/>
        </w:rPr>
        <w:t>38.213.RAN</w:t>
      </w:r>
      <w:proofErr w:type="gramEnd"/>
      <w:r w:rsidRPr="00CC5DE9">
        <w:rPr>
          <w:rFonts w:eastAsia="MS Mincho"/>
          <w:iCs/>
          <w:highlight w:val="lightGray"/>
        </w:rPr>
        <w:t>4 recognizes that testing details (config</w:t>
      </w:r>
      <w:r w:rsidRPr="00CC5DE9">
        <w:rPr>
          <w:rFonts w:eastAsia="MS Mincho" w:hint="eastAsia"/>
          <w:iCs/>
          <w:highlight w:val="lightGray"/>
        </w:rPr>
        <w:t>ur</w:t>
      </w:r>
      <w:r w:rsidRPr="00CC5DE9">
        <w:rPr>
          <w:rFonts w:eastAsia="MS Mincho"/>
          <w:iCs/>
          <w:highlight w:val="lightGray"/>
        </w:rPr>
        <w:t xml:space="preserve">es/procedures) are ultimately up to RAN5. </w:t>
      </w:r>
    </w:p>
    <w:p w14:paraId="47F4B669" w14:textId="2C68EF4D" w:rsidR="009E515E" w:rsidRPr="009E515E" w:rsidRDefault="009E515E" w:rsidP="009E515E">
      <w:pPr>
        <w:spacing w:before="120" w:after="120"/>
        <w:rPr>
          <w:rFonts w:eastAsia="MS Mincho"/>
          <w:b/>
          <w:iCs/>
        </w:rPr>
      </w:pPr>
      <w:r w:rsidRPr="009E515E">
        <w:rPr>
          <w:rFonts w:eastAsia="MS Mincho"/>
          <w:b/>
          <w:iCs/>
        </w:rPr>
        <w:t xml:space="preserve">Observation </w:t>
      </w:r>
      <w:r w:rsidR="00B0158E">
        <w:rPr>
          <w:rFonts w:eastAsia="MS Mincho"/>
          <w:b/>
          <w:iCs/>
        </w:rPr>
        <w:t>2</w:t>
      </w:r>
      <w:r w:rsidRPr="009E515E">
        <w:rPr>
          <w:rFonts w:eastAsia="MS Mincho" w:hint="eastAsia"/>
          <w:b/>
          <w:iCs/>
        </w:rPr>
        <w:t xml:space="preserve">: </w:t>
      </w:r>
      <w:r w:rsidRPr="009E515E">
        <w:rPr>
          <w:rFonts w:eastAsia="MS Mincho"/>
          <w:b/>
          <w:iCs/>
        </w:rPr>
        <w:t>RAN4</w:t>
      </w:r>
      <w:r w:rsidRPr="009E515E">
        <w:rPr>
          <w:rFonts w:eastAsia="MS Mincho" w:hint="eastAsia"/>
          <w:b/>
          <w:iCs/>
        </w:rPr>
        <w:t xml:space="preserve"> </w:t>
      </w:r>
      <w:r>
        <w:rPr>
          <w:rFonts w:eastAsia="MS Mincho"/>
          <w:b/>
          <w:iCs/>
        </w:rPr>
        <w:t>clarified via LS</w:t>
      </w:r>
      <w:r w:rsidR="0028318B">
        <w:rPr>
          <w:rFonts w:eastAsia="MS Mincho"/>
          <w:b/>
          <w:iCs/>
        </w:rPr>
        <w:t xml:space="preserve"> [2]</w:t>
      </w:r>
      <w:r>
        <w:rPr>
          <w:rFonts w:eastAsia="MS Mincho"/>
          <w:b/>
          <w:iCs/>
        </w:rPr>
        <w:t xml:space="preserve"> </w:t>
      </w:r>
      <w:r w:rsidR="00363271">
        <w:rPr>
          <w:rFonts w:eastAsia="MS Mincho"/>
          <w:b/>
          <w:iCs/>
        </w:rPr>
        <w:t>to RAN5</w:t>
      </w:r>
      <w:r>
        <w:rPr>
          <w:rFonts w:eastAsia="MS Mincho"/>
          <w:b/>
          <w:iCs/>
        </w:rPr>
        <w:t xml:space="preserve"> that equal PSD is preferred test condition. However, actual UE behavior in the field </w:t>
      </w:r>
      <w:proofErr w:type="gramStart"/>
      <w:r>
        <w:rPr>
          <w:rFonts w:eastAsia="MS Mincho"/>
          <w:b/>
          <w:iCs/>
        </w:rPr>
        <w:t>has to</w:t>
      </w:r>
      <w:proofErr w:type="gramEnd"/>
      <w:r>
        <w:rPr>
          <w:rFonts w:eastAsia="MS Mincho"/>
          <w:b/>
          <w:iCs/>
        </w:rPr>
        <w:t xml:space="preserve"> be considered as well as prioritization rules i</w:t>
      </w:r>
      <w:r w:rsidR="007B2019">
        <w:rPr>
          <w:rFonts w:eastAsia="MS Mincho"/>
          <w:b/>
          <w:iCs/>
        </w:rPr>
        <w:t>n</w:t>
      </w:r>
      <w:r>
        <w:rPr>
          <w:rFonts w:eastAsia="MS Mincho"/>
          <w:b/>
          <w:iCs/>
        </w:rPr>
        <w:t xml:space="preserve"> TS 38.213 to identify testing details. </w:t>
      </w:r>
    </w:p>
    <w:p w14:paraId="52A4108B" w14:textId="3775DD29" w:rsidR="00363271" w:rsidRDefault="00363271" w:rsidP="00363271">
      <w:pPr>
        <w:spacing w:before="120" w:after="120"/>
        <w:rPr>
          <w:rFonts w:eastAsia="MS Mincho"/>
          <w:b/>
          <w:iCs/>
        </w:rPr>
      </w:pPr>
      <w:r>
        <w:rPr>
          <w:rFonts w:eastAsia="MS Mincho"/>
          <w:b/>
          <w:iCs/>
        </w:rPr>
        <w:t xml:space="preserve">Observation </w:t>
      </w:r>
      <w:r w:rsidR="00B0158E">
        <w:rPr>
          <w:rFonts w:eastAsia="MS Mincho"/>
          <w:b/>
          <w:iCs/>
        </w:rPr>
        <w:t>3</w:t>
      </w:r>
      <w:r>
        <w:rPr>
          <w:rFonts w:eastAsia="MS Mincho"/>
          <w:b/>
          <w:iCs/>
        </w:rPr>
        <w:t xml:space="preserve">: RAN5 has agreed that the way forward </w:t>
      </w:r>
      <w:r w:rsidRPr="00363271">
        <w:rPr>
          <w:rFonts w:eastAsia="MS Mincho"/>
          <w:b/>
          <w:iCs/>
          <w:u w:val="single"/>
        </w:rPr>
        <w:t>recognizes prioritization rules in TS 38.213</w:t>
      </w:r>
      <w:r w:rsidR="00CC5DE9">
        <w:rPr>
          <w:rFonts w:eastAsia="MS Mincho"/>
          <w:b/>
          <w:iCs/>
          <w:u w:val="single"/>
        </w:rPr>
        <w:t xml:space="preserve"> [</w:t>
      </w:r>
      <w:r w:rsidR="007E52EC">
        <w:rPr>
          <w:rFonts w:eastAsia="MS Mincho"/>
          <w:b/>
          <w:iCs/>
          <w:u w:val="single"/>
        </w:rPr>
        <w:t>10]</w:t>
      </w:r>
    </w:p>
    <w:p w14:paraId="6F2DD813" w14:textId="7C4945B7" w:rsidR="002A0AFF" w:rsidRDefault="00E01FBD" w:rsidP="002A0AFF">
      <w:pPr>
        <w:spacing w:before="120" w:after="120"/>
        <w:rPr>
          <w:rFonts w:eastAsia="MS Mincho"/>
          <w:b/>
          <w:iCs/>
        </w:rPr>
      </w:pPr>
      <w:r w:rsidRPr="009E515E">
        <w:rPr>
          <w:rFonts w:eastAsia="MS Mincho"/>
          <w:b/>
          <w:iCs/>
        </w:rPr>
        <w:t xml:space="preserve">Observation </w:t>
      </w:r>
      <w:r w:rsidR="00B0158E">
        <w:rPr>
          <w:rFonts w:eastAsia="MS Mincho"/>
          <w:b/>
          <w:iCs/>
        </w:rPr>
        <w:t>4</w:t>
      </w:r>
      <w:r w:rsidR="002A0AFF" w:rsidRPr="009E515E">
        <w:rPr>
          <w:rFonts w:eastAsia="MS Mincho" w:hint="eastAsia"/>
          <w:b/>
          <w:iCs/>
        </w:rPr>
        <w:t>: RAN</w:t>
      </w:r>
      <w:r w:rsidRPr="009E515E">
        <w:rPr>
          <w:rFonts w:eastAsia="MS Mincho"/>
          <w:b/>
          <w:iCs/>
        </w:rPr>
        <w:t xml:space="preserve">5 </w:t>
      </w:r>
      <w:proofErr w:type="gramStart"/>
      <w:r w:rsidRPr="009E515E">
        <w:rPr>
          <w:rFonts w:eastAsia="MS Mincho"/>
          <w:b/>
          <w:iCs/>
        </w:rPr>
        <w:t>has to</w:t>
      </w:r>
      <w:proofErr w:type="gramEnd"/>
      <w:r w:rsidRPr="009E515E">
        <w:rPr>
          <w:rFonts w:eastAsia="MS Mincho"/>
          <w:b/>
          <w:iCs/>
        </w:rPr>
        <w:t xml:space="preserve"> </w:t>
      </w:r>
      <w:proofErr w:type="spellStart"/>
      <w:r w:rsidR="009E515E" w:rsidRPr="009E515E">
        <w:rPr>
          <w:rFonts w:eastAsia="MS Mincho"/>
          <w:b/>
          <w:iCs/>
        </w:rPr>
        <w:t>analyse</w:t>
      </w:r>
      <w:proofErr w:type="spellEnd"/>
      <w:r w:rsidRPr="009E515E">
        <w:rPr>
          <w:rFonts w:eastAsia="MS Mincho"/>
          <w:b/>
          <w:iCs/>
        </w:rPr>
        <w:t xml:space="preserve"> and define test procedures which will ensure testability for intra-band UL-CA scenarios</w:t>
      </w:r>
      <w:r w:rsidR="002A0AFF" w:rsidRPr="009E515E">
        <w:rPr>
          <w:rFonts w:eastAsia="MS Mincho" w:hint="eastAsia"/>
          <w:b/>
          <w:iCs/>
        </w:rPr>
        <w:t>.</w:t>
      </w:r>
      <w:r w:rsidR="007B2019">
        <w:rPr>
          <w:rFonts w:eastAsia="MS Mincho"/>
          <w:b/>
          <w:iCs/>
        </w:rPr>
        <w:t xml:space="preserve"> Considering the ongoing RAN4 discussion, a potential solution from RAN4 cannot be precluded.</w:t>
      </w:r>
    </w:p>
    <w:p w14:paraId="1F44175C" w14:textId="49D00100" w:rsidR="007E52EC" w:rsidRPr="004B0623" w:rsidRDefault="009769AB" w:rsidP="007E52EC">
      <w:pPr>
        <w:spacing w:before="120" w:after="120"/>
        <w:rPr>
          <w:rFonts w:eastAsia="MS Mincho"/>
          <w:bCs/>
          <w:iCs/>
        </w:rPr>
      </w:pPr>
      <w:r>
        <w:rPr>
          <w:rFonts w:eastAsia="MS Mincho"/>
          <w:bCs/>
          <w:iCs/>
        </w:rPr>
        <w:t>As discussed during RAN5#93 a summary of the LS communication between RAN4 and RAN1 was available.</w:t>
      </w:r>
    </w:p>
    <w:p w14:paraId="5417E1F9" w14:textId="273E4EE9" w:rsidR="007E52EC" w:rsidRPr="000E7DD4" w:rsidRDefault="000E7DD4" w:rsidP="002A0AFF">
      <w:pPr>
        <w:spacing w:before="120" w:after="120"/>
        <w:rPr>
          <w:rFonts w:eastAsia="MS Mincho"/>
          <w:b/>
          <w:iCs/>
        </w:rPr>
      </w:pPr>
      <w:r w:rsidRPr="000E7DD4">
        <w:rPr>
          <w:rFonts w:eastAsia="MS Mincho"/>
          <w:b/>
          <w:iCs/>
        </w:rPr>
        <w:t xml:space="preserve">Observation </w:t>
      </w:r>
      <w:r w:rsidR="00B0158E">
        <w:rPr>
          <w:rFonts w:eastAsia="MS Mincho"/>
          <w:b/>
          <w:iCs/>
        </w:rPr>
        <w:t>5</w:t>
      </w:r>
      <w:r w:rsidRPr="000E7DD4">
        <w:rPr>
          <w:rFonts w:eastAsia="MS Mincho"/>
          <w:b/>
          <w:iCs/>
        </w:rPr>
        <w:t xml:space="preserve">: RAN1 confirms that no changes to prioritization rules is planned as there is no known issue as such. Further any UE-specific configuration of power limits to prevent </w:t>
      </w:r>
      <w:proofErr w:type="spellStart"/>
      <w:r w:rsidRPr="000E7DD4">
        <w:rPr>
          <w:rFonts w:eastAsia="MS Mincho"/>
          <w:b/>
          <w:iCs/>
        </w:rPr>
        <w:t>SCell</w:t>
      </w:r>
      <w:proofErr w:type="spellEnd"/>
      <w:r w:rsidRPr="000E7DD4">
        <w:rPr>
          <w:rFonts w:eastAsia="MS Mincho"/>
          <w:b/>
          <w:iCs/>
        </w:rPr>
        <w:t xml:space="preserve"> drop would not conflict with RAN1 specifications but a confirmation on this is dependent on the actual RAN4 solution.</w:t>
      </w:r>
    </w:p>
    <w:p w14:paraId="755B650D" w14:textId="152E9AB2" w:rsidR="00E01FBD" w:rsidRDefault="00E01FBD" w:rsidP="004B66CA">
      <w:pPr>
        <w:pStyle w:val="Heading2"/>
        <w:numPr>
          <w:ilvl w:val="1"/>
          <w:numId w:val="3"/>
        </w:numPr>
        <w:rPr>
          <w:rFonts w:eastAsia="MS Mincho"/>
        </w:rPr>
      </w:pPr>
      <w:r>
        <w:rPr>
          <w:rFonts w:eastAsia="MS Mincho"/>
        </w:rPr>
        <w:t xml:space="preserve">Discussion on possible </w:t>
      </w:r>
      <w:r w:rsidR="00847A61">
        <w:rPr>
          <w:rFonts w:eastAsia="MS Mincho"/>
        </w:rPr>
        <w:t>ways forward for RAN5</w:t>
      </w:r>
    </w:p>
    <w:p w14:paraId="3A63B6A4" w14:textId="78B5D1CD" w:rsidR="000E7DD4" w:rsidRDefault="00ED0C20" w:rsidP="000E7DD4">
      <w:pPr>
        <w:pStyle w:val="Heading3"/>
        <w:rPr>
          <w:rFonts w:eastAsia="MS Mincho"/>
          <w:lang w:val="en-US"/>
        </w:rPr>
      </w:pPr>
      <w:r>
        <w:rPr>
          <w:rFonts w:eastAsia="MS Mincho"/>
        </w:rPr>
        <w:t>2.3.1</w:t>
      </w:r>
      <w:r>
        <w:rPr>
          <w:rFonts w:eastAsia="MS Mincho"/>
        </w:rPr>
        <w:tab/>
      </w:r>
      <w:r w:rsidR="00847A61">
        <w:rPr>
          <w:rFonts w:eastAsia="MS Mincho"/>
        </w:rPr>
        <w:t xml:space="preserve">Background: </w:t>
      </w:r>
      <w:r w:rsidR="000E7DD4">
        <w:rPr>
          <w:rFonts w:eastAsia="MS Mincho"/>
          <w:lang w:val="en-US"/>
        </w:rPr>
        <w:t xml:space="preserve">Previous </w:t>
      </w:r>
      <w:r w:rsidR="000E7DD4" w:rsidRPr="000E7DD4">
        <w:rPr>
          <w:rFonts w:eastAsia="MS Mincho"/>
        </w:rPr>
        <w:t>RAN5</w:t>
      </w:r>
      <w:r w:rsidR="000E7DD4">
        <w:rPr>
          <w:rFonts w:eastAsia="MS Mincho"/>
          <w:lang w:val="en-US"/>
        </w:rPr>
        <w:t xml:space="preserve"> discussion on FR2 RF Tx tests impacted by this issue</w:t>
      </w:r>
    </w:p>
    <w:p w14:paraId="0B20C0BE" w14:textId="2CF979DA" w:rsidR="000E7DD4" w:rsidRDefault="000E7DD4" w:rsidP="007267D3">
      <w:pPr>
        <w:spacing w:before="120" w:after="120"/>
        <w:rPr>
          <w:rFonts w:eastAsia="MS Mincho"/>
        </w:rPr>
      </w:pPr>
      <w:r>
        <w:rPr>
          <w:rFonts w:eastAsia="MS Mincho"/>
        </w:rPr>
        <w:t xml:space="preserve">As part of the discussions during </w:t>
      </w:r>
      <w:r w:rsidR="00C318F0">
        <w:rPr>
          <w:rFonts w:eastAsia="MS Mincho"/>
        </w:rPr>
        <w:t>earlier RAN5 meetings</w:t>
      </w:r>
      <w:r>
        <w:rPr>
          <w:rFonts w:eastAsia="MS Mincho"/>
        </w:rPr>
        <w:t>, a list of tests that are impacted was identified.</w:t>
      </w:r>
      <w:r w:rsidR="00C318F0">
        <w:rPr>
          <w:rFonts w:eastAsia="MS Mincho"/>
        </w:rPr>
        <w:t xml:space="preserve"> This information is useful to determine the real impact on coverage solely because of the </w:t>
      </w:r>
      <w:proofErr w:type="spellStart"/>
      <w:r w:rsidR="00C318F0">
        <w:rPr>
          <w:rFonts w:eastAsia="MS Mincho"/>
        </w:rPr>
        <w:t>SCell</w:t>
      </w:r>
      <w:proofErr w:type="spellEnd"/>
      <w:r w:rsidR="00C318F0">
        <w:rPr>
          <w:rFonts w:eastAsia="MS Mincho"/>
        </w:rPr>
        <w:t xml:space="preserve"> drop issue and how much bandwidth to spend/how best to identify a temporary workaround for the issue before a RAN4</w:t>
      </w:r>
      <w:r w:rsidR="0024331B">
        <w:rPr>
          <w:rFonts w:eastAsia="MS Mincho"/>
        </w:rPr>
        <w:t>/RAN2</w:t>
      </w:r>
      <w:r w:rsidR="00C318F0">
        <w:rPr>
          <w:rFonts w:eastAsia="MS Mincho"/>
        </w:rPr>
        <w:t xml:space="preserve"> solution is identified.</w:t>
      </w:r>
    </w:p>
    <w:p w14:paraId="538EBE73" w14:textId="07EEE239" w:rsidR="00C318F0" w:rsidRDefault="00C318F0" w:rsidP="007267D3">
      <w:pPr>
        <w:spacing w:before="120" w:after="120"/>
        <w:rPr>
          <w:rFonts w:eastAsia="MS Mincho"/>
        </w:rPr>
      </w:pPr>
      <w:r w:rsidRPr="00C318F0">
        <w:rPr>
          <w:rFonts w:eastAsia="MS Mincho"/>
          <w:b/>
          <w:bCs/>
        </w:rPr>
        <w:t xml:space="preserve">Observation </w:t>
      </w:r>
      <w:r w:rsidR="00B0158E">
        <w:rPr>
          <w:rFonts w:eastAsia="MS Mincho"/>
          <w:b/>
          <w:bCs/>
        </w:rPr>
        <w:t>6</w:t>
      </w:r>
      <w:r w:rsidRPr="00C318F0">
        <w:rPr>
          <w:rFonts w:eastAsia="MS Mincho"/>
          <w:b/>
          <w:bCs/>
        </w:rPr>
        <w:t xml:space="preserve">: There are </w:t>
      </w:r>
      <w:r w:rsidRPr="00840839">
        <w:rPr>
          <w:rFonts w:eastAsia="MS Mincho"/>
          <w:b/>
          <w:bCs/>
          <w:highlight w:val="lightGray"/>
        </w:rPr>
        <w:t xml:space="preserve">3 (three) </w:t>
      </w:r>
      <w:r w:rsidR="009769AB" w:rsidRPr="00840839">
        <w:rPr>
          <w:rFonts w:eastAsia="MS Mincho"/>
          <w:b/>
          <w:bCs/>
          <w:highlight w:val="lightGray"/>
        </w:rPr>
        <w:t xml:space="preserve">completed </w:t>
      </w:r>
      <w:r w:rsidRPr="00840839">
        <w:rPr>
          <w:rFonts w:eastAsia="MS Mincho"/>
          <w:b/>
          <w:bCs/>
          <w:highlight w:val="lightGray"/>
        </w:rPr>
        <w:t>FR2 RF UL-CA tests</w:t>
      </w:r>
      <w:r w:rsidRPr="00C318F0">
        <w:rPr>
          <w:rFonts w:eastAsia="MS Mincho"/>
          <w:b/>
          <w:bCs/>
        </w:rPr>
        <w:t xml:space="preserve"> that are blocked solely by </w:t>
      </w:r>
      <w:proofErr w:type="spellStart"/>
      <w:r w:rsidRPr="00C318F0">
        <w:rPr>
          <w:rFonts w:eastAsia="MS Mincho"/>
          <w:b/>
          <w:bCs/>
        </w:rPr>
        <w:t>SCell</w:t>
      </w:r>
      <w:proofErr w:type="spellEnd"/>
      <w:r w:rsidRPr="00C318F0">
        <w:rPr>
          <w:rFonts w:eastAsia="MS Mincho"/>
          <w:b/>
          <w:bCs/>
        </w:rPr>
        <w:t xml:space="preserve"> drop issue. Other tests </w:t>
      </w:r>
      <w:r w:rsidR="009769AB">
        <w:rPr>
          <w:rFonts w:eastAsia="MS Mincho"/>
          <w:b/>
          <w:bCs/>
        </w:rPr>
        <w:t xml:space="preserve">are not complete in the </w:t>
      </w:r>
      <w:proofErr w:type="gramStart"/>
      <w:r w:rsidR="009769AB">
        <w:rPr>
          <w:rFonts w:eastAsia="MS Mincho"/>
          <w:b/>
          <w:bCs/>
        </w:rPr>
        <w:t>spec :</w:t>
      </w:r>
      <w:proofErr w:type="gramEnd"/>
      <w:r w:rsidR="009769AB">
        <w:rPr>
          <w:rFonts w:eastAsia="MS Mincho"/>
          <w:b/>
          <w:bCs/>
        </w:rPr>
        <w:t xml:space="preserve"> </w:t>
      </w:r>
      <w:r w:rsidRPr="00C318F0">
        <w:rPr>
          <w:rFonts w:eastAsia="MS Mincho"/>
          <w:b/>
          <w:bCs/>
        </w:rPr>
        <w:t>either have multiple other blocking issues or are not yet introduced in the spec even in Release 15 work plan</w:t>
      </w:r>
      <w:r>
        <w:rPr>
          <w:rFonts w:eastAsia="MS Mincho"/>
          <w:b/>
          <w:bCs/>
        </w:rPr>
        <w:t xml:space="preserve"> for the past many RAN5 meetings</w:t>
      </w:r>
      <w:r w:rsidRPr="00C318F0">
        <w:rPr>
          <w:rFonts w:eastAsia="MS Mincho"/>
          <w:b/>
          <w:bCs/>
        </w:rPr>
        <w:t>.</w:t>
      </w:r>
    </w:p>
    <w:tbl>
      <w:tblPr>
        <w:tblW w:w="0" w:type="auto"/>
        <w:tblCellMar>
          <w:left w:w="0" w:type="dxa"/>
          <w:right w:w="0" w:type="dxa"/>
        </w:tblCellMar>
        <w:tblLook w:val="04A0" w:firstRow="1" w:lastRow="0" w:firstColumn="1" w:lastColumn="0" w:noHBand="0" w:noVBand="1"/>
      </w:tblPr>
      <w:tblGrid>
        <w:gridCol w:w="1239"/>
        <w:gridCol w:w="2259"/>
        <w:gridCol w:w="2595"/>
        <w:gridCol w:w="4335"/>
      </w:tblGrid>
      <w:tr w:rsidR="00C318F0" w:rsidRPr="00C318F0" w14:paraId="6969C932" w14:textId="77777777" w:rsidTr="00C318F0">
        <w:trPr>
          <w:trHeight w:val="63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3C61A" w14:textId="77777777" w:rsidR="00C318F0" w:rsidRPr="00C318F0" w:rsidRDefault="00C318F0" w:rsidP="00C318F0">
            <w:pPr>
              <w:jc w:val="center"/>
            </w:pPr>
            <w:r w:rsidRPr="00C318F0">
              <w:rPr>
                <w:rFonts w:ascii="Arial" w:hAnsi="Arial" w:cs="Arial"/>
                <w:b/>
                <w:bCs/>
                <w:color w:val="000000"/>
                <w:sz w:val="18"/>
                <w:szCs w:val="18"/>
              </w:rPr>
              <w:t>TS38.521-2 clause number</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3C03D" w14:textId="77777777" w:rsidR="00C318F0" w:rsidRPr="00C318F0" w:rsidRDefault="00C318F0" w:rsidP="00C318F0">
            <w:pPr>
              <w:jc w:val="center"/>
            </w:pPr>
            <w:r w:rsidRPr="00C318F0">
              <w:rPr>
                <w:rFonts w:ascii="Arial" w:hAnsi="Arial" w:cs="Arial"/>
                <w:b/>
                <w:bCs/>
                <w:color w:val="000000"/>
                <w:sz w:val="18"/>
                <w:szCs w:val="18"/>
              </w:rPr>
              <w:t>Test case title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2DA79" w14:textId="77777777" w:rsidR="00C318F0" w:rsidRPr="00C318F0" w:rsidRDefault="00C318F0" w:rsidP="00C318F0">
            <w:pPr>
              <w:jc w:val="center"/>
            </w:pPr>
            <w:r w:rsidRPr="00C318F0">
              <w:rPr>
                <w:rFonts w:ascii="Arial" w:hAnsi="Arial" w:cs="Arial"/>
                <w:b/>
                <w:bCs/>
                <w:color w:val="000000"/>
                <w:sz w:val="18"/>
                <w:szCs w:val="18"/>
              </w:rPr>
              <w:t xml:space="preserve">Coverage Blocked by </w:t>
            </w:r>
            <w:proofErr w:type="spellStart"/>
            <w:r w:rsidRPr="00C318F0">
              <w:rPr>
                <w:rFonts w:ascii="Arial" w:hAnsi="Arial" w:cs="Arial"/>
                <w:b/>
                <w:bCs/>
                <w:color w:val="000000"/>
                <w:sz w:val="18"/>
                <w:szCs w:val="18"/>
              </w:rPr>
              <w:t>SCell</w:t>
            </w:r>
            <w:proofErr w:type="spellEnd"/>
            <w:r w:rsidRPr="00C318F0">
              <w:rPr>
                <w:rFonts w:ascii="Arial" w:hAnsi="Arial" w:cs="Arial"/>
                <w:b/>
                <w:bCs/>
                <w:color w:val="000000"/>
                <w:sz w:val="18"/>
                <w:szCs w:val="18"/>
              </w:rPr>
              <w:t xml:space="preserve"> Drop Issue?</w:t>
            </w:r>
          </w:p>
        </w:tc>
        <w:tc>
          <w:tcPr>
            <w:tcW w:w="4335" w:type="dxa"/>
            <w:tcBorders>
              <w:top w:val="single" w:sz="6" w:space="0" w:color="000000"/>
              <w:left w:val="single" w:sz="6" w:space="0" w:color="000000"/>
              <w:bottom w:val="single" w:sz="6" w:space="0" w:color="000000"/>
              <w:right w:val="single" w:sz="6" w:space="0" w:color="000000"/>
            </w:tcBorders>
            <w:hideMark/>
          </w:tcPr>
          <w:p w14:paraId="39A4269B" w14:textId="77777777" w:rsidR="00C318F0" w:rsidRPr="00C318F0" w:rsidRDefault="00C318F0" w:rsidP="00C318F0">
            <w:pPr>
              <w:jc w:val="center"/>
            </w:pPr>
            <w:r w:rsidRPr="00C318F0">
              <w:rPr>
                <w:rFonts w:ascii="Arial" w:hAnsi="Arial" w:cs="Arial"/>
                <w:b/>
                <w:bCs/>
                <w:color w:val="000000"/>
                <w:sz w:val="18"/>
                <w:szCs w:val="18"/>
              </w:rPr>
              <w:t>Comments</w:t>
            </w:r>
          </w:p>
        </w:tc>
      </w:tr>
      <w:tr w:rsidR="00C318F0" w:rsidRPr="00C318F0" w14:paraId="65453257" w14:textId="77777777" w:rsidTr="00C318F0">
        <w:trPr>
          <w:trHeight w:val="82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8688B" w14:textId="77777777" w:rsidR="00C318F0" w:rsidRPr="00C318F0" w:rsidRDefault="00C318F0" w:rsidP="00C318F0">
            <w:pPr>
              <w:jc w:val="center"/>
            </w:pPr>
            <w:r w:rsidRPr="00C318F0">
              <w:rPr>
                <w:rFonts w:ascii="Arial" w:hAnsi="Arial" w:cs="Arial"/>
                <w:color w:val="000000"/>
                <w:sz w:val="18"/>
                <w:szCs w:val="18"/>
              </w:rPr>
              <w:lastRenderedPageBreak/>
              <w:t>6.2A.1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F6D1E" w14:textId="77777777" w:rsidR="00C318F0" w:rsidRPr="00C318F0" w:rsidRDefault="00C318F0" w:rsidP="00C318F0">
            <w:pPr>
              <w:jc w:val="center"/>
            </w:pPr>
            <w:r w:rsidRPr="00C318F0">
              <w:rPr>
                <w:rFonts w:ascii="Arial" w:hAnsi="Arial" w:cs="Arial"/>
                <w:color w:val="000000"/>
                <w:sz w:val="18"/>
                <w:szCs w:val="18"/>
              </w:rPr>
              <w:t>UE maximum output power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A02D3"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124B13D9" w14:textId="77777777" w:rsidR="00C318F0" w:rsidRPr="00C318F0" w:rsidRDefault="00C318F0" w:rsidP="00C318F0">
            <w:pPr>
              <w:jc w:val="center"/>
            </w:pPr>
            <w:r w:rsidRPr="00C318F0">
              <w:rPr>
                <w:rFonts w:ascii="Arial" w:hAnsi="Arial" w:cs="Arial"/>
                <w:color w:val="000000"/>
                <w:sz w:val="18"/>
                <w:szCs w:val="18"/>
              </w:rPr>
              <w:t xml:space="preserve">The MOP CA test case requires to be tested at MPR=0 and according to RAN 4 this condition is met only with 1CC. This means </w:t>
            </w:r>
            <w:proofErr w:type="spellStart"/>
            <w:r w:rsidRPr="00C318F0">
              <w:rPr>
                <w:rFonts w:ascii="Arial" w:hAnsi="Arial" w:cs="Arial"/>
                <w:color w:val="000000"/>
                <w:sz w:val="18"/>
                <w:szCs w:val="18"/>
              </w:rPr>
              <w:t>SCell</w:t>
            </w:r>
            <w:proofErr w:type="spellEnd"/>
            <w:r w:rsidRPr="00C318F0">
              <w:rPr>
                <w:rFonts w:ascii="Arial" w:hAnsi="Arial" w:cs="Arial"/>
                <w:color w:val="000000"/>
                <w:sz w:val="18"/>
                <w:szCs w:val="18"/>
              </w:rPr>
              <w:t xml:space="preserve"> drop cannot happen in this test case</w:t>
            </w:r>
          </w:p>
        </w:tc>
      </w:tr>
      <w:tr w:rsidR="00C318F0" w:rsidRPr="00C318F0" w14:paraId="454B526B"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91607"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6.2A.2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EC13E"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UE maximum output power reduction for CA</w:t>
            </w:r>
          </w:p>
        </w:tc>
        <w:tc>
          <w:tcPr>
            <w:tcW w:w="2595" w:type="dxa"/>
            <w:tcBorders>
              <w:top w:val="single" w:sz="6" w:space="0" w:color="000000"/>
              <w:left w:val="single" w:sz="6" w:space="0" w:color="000000"/>
              <w:bottom w:val="single" w:sz="6" w:space="0" w:color="000000"/>
              <w:right w:val="single" w:sz="6" w:space="0" w:color="000000"/>
            </w:tcBorders>
            <w:hideMark/>
          </w:tcPr>
          <w:p w14:paraId="380831EE"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Yes, if other incomplete items are addressed</w:t>
            </w:r>
          </w:p>
        </w:tc>
        <w:tc>
          <w:tcPr>
            <w:tcW w:w="4335" w:type="dxa"/>
            <w:tcBorders>
              <w:top w:val="single" w:sz="6" w:space="0" w:color="000000"/>
              <w:left w:val="single" w:sz="6" w:space="0" w:color="000000"/>
              <w:bottom w:val="single" w:sz="6" w:space="0" w:color="000000"/>
              <w:right w:val="single" w:sz="6" w:space="0" w:color="000000"/>
            </w:tcBorders>
            <w:hideMark/>
          </w:tcPr>
          <w:p w14:paraId="2D703919"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 xml:space="preserve">Multiple other incomplete items in test so </w:t>
            </w:r>
            <w:proofErr w:type="spellStart"/>
            <w:r w:rsidRPr="00840839">
              <w:rPr>
                <w:rFonts w:ascii="Arial" w:hAnsi="Arial" w:cs="Arial"/>
                <w:color w:val="000000"/>
                <w:sz w:val="18"/>
                <w:szCs w:val="18"/>
                <w:highlight w:val="lightGray"/>
                <w:shd w:val="clear" w:color="auto" w:fill="FFFF0B"/>
              </w:rPr>
              <w:t>SCell</w:t>
            </w:r>
            <w:proofErr w:type="spellEnd"/>
            <w:r w:rsidRPr="00840839">
              <w:rPr>
                <w:rFonts w:ascii="Arial" w:hAnsi="Arial" w:cs="Arial"/>
                <w:color w:val="000000"/>
                <w:sz w:val="18"/>
                <w:szCs w:val="18"/>
                <w:highlight w:val="lightGray"/>
                <w:shd w:val="clear" w:color="auto" w:fill="FFFF0B"/>
              </w:rPr>
              <w:t xml:space="preserve"> Drop is not only issue</w:t>
            </w:r>
          </w:p>
        </w:tc>
      </w:tr>
      <w:tr w:rsidR="00C318F0" w:rsidRPr="00C318F0" w14:paraId="19F560A4" w14:textId="77777777" w:rsidTr="00C318F0">
        <w:trPr>
          <w:trHeight w:val="19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5A0A5" w14:textId="77777777" w:rsidR="00C318F0" w:rsidRPr="00C318F0" w:rsidRDefault="00C318F0" w:rsidP="00C318F0">
            <w:pPr>
              <w:jc w:val="center"/>
            </w:pPr>
            <w:r w:rsidRPr="00C318F0">
              <w:rPr>
                <w:rFonts w:ascii="Arial" w:hAnsi="Arial" w:cs="Arial"/>
                <w:color w:val="000000"/>
                <w:sz w:val="18"/>
                <w:szCs w:val="18"/>
              </w:rPr>
              <w:t>6.2A.3</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0C89C" w14:textId="77777777" w:rsidR="00C318F0" w:rsidRPr="00C318F0" w:rsidRDefault="00C318F0" w:rsidP="00C318F0">
            <w:pPr>
              <w:jc w:val="center"/>
            </w:pPr>
            <w:r w:rsidRPr="00C318F0">
              <w:rPr>
                <w:rFonts w:ascii="Arial" w:hAnsi="Arial" w:cs="Arial"/>
                <w:color w:val="000000"/>
                <w:sz w:val="18"/>
                <w:szCs w:val="18"/>
              </w:rPr>
              <w:t>A-MPR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CED74"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605E3A74"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0E5761DD"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927A6" w14:textId="77777777" w:rsidR="00C318F0" w:rsidRPr="00C318F0" w:rsidRDefault="00C318F0" w:rsidP="00C318F0">
            <w:pPr>
              <w:jc w:val="center"/>
            </w:pPr>
            <w:r w:rsidRPr="00C318F0">
              <w:rPr>
                <w:rFonts w:ascii="Arial" w:hAnsi="Arial" w:cs="Arial"/>
                <w:color w:val="000000"/>
                <w:sz w:val="18"/>
                <w:szCs w:val="18"/>
              </w:rPr>
              <w:t>6.2A.4</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314BA" w14:textId="77777777" w:rsidR="00C318F0" w:rsidRPr="00C318F0" w:rsidRDefault="00C318F0" w:rsidP="00C318F0">
            <w:pPr>
              <w:jc w:val="center"/>
            </w:pPr>
            <w:r w:rsidRPr="00C318F0">
              <w:rPr>
                <w:rFonts w:ascii="Arial" w:hAnsi="Arial" w:cs="Arial"/>
                <w:color w:val="000000"/>
                <w:sz w:val="18"/>
                <w:szCs w:val="18"/>
              </w:rPr>
              <w:t>Configured output power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EDC24"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3B50303D"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4C6433FA" w14:textId="77777777" w:rsidTr="00C318F0">
        <w:trPr>
          <w:trHeight w:val="21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21C9F" w14:textId="77777777" w:rsidR="00C318F0" w:rsidRPr="00C318F0" w:rsidRDefault="00C318F0" w:rsidP="00C318F0">
            <w:pPr>
              <w:jc w:val="center"/>
            </w:pPr>
            <w:r w:rsidRPr="00C318F0">
              <w:rPr>
                <w:rFonts w:ascii="Arial" w:hAnsi="Arial" w:cs="Arial"/>
                <w:color w:val="000000"/>
                <w:sz w:val="18"/>
                <w:szCs w:val="18"/>
              </w:rPr>
              <w:t>6.3A.4.2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0E895" w14:textId="77777777" w:rsidR="00C318F0" w:rsidRPr="00C318F0" w:rsidRDefault="00C318F0" w:rsidP="00C318F0">
            <w:pPr>
              <w:jc w:val="center"/>
            </w:pPr>
            <w:r w:rsidRPr="00C318F0">
              <w:rPr>
                <w:rFonts w:ascii="Arial" w:hAnsi="Arial" w:cs="Arial"/>
                <w:color w:val="000000"/>
                <w:sz w:val="18"/>
                <w:szCs w:val="18"/>
              </w:rPr>
              <w:t>Absolute power tolerance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7A0C0"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112ED313" w14:textId="77777777" w:rsidR="00C318F0" w:rsidRPr="00C318F0" w:rsidRDefault="00C318F0" w:rsidP="00C318F0">
            <w:pPr>
              <w:jc w:val="center"/>
            </w:pPr>
            <w:r w:rsidRPr="00C318F0">
              <w:rPr>
                <w:rFonts w:ascii="Arial" w:hAnsi="Arial" w:cs="Arial"/>
                <w:color w:val="000000"/>
                <w:sz w:val="18"/>
                <w:szCs w:val="18"/>
              </w:rPr>
              <w:t>MU/TT is FFS</w:t>
            </w:r>
          </w:p>
        </w:tc>
      </w:tr>
      <w:tr w:rsidR="00C318F0" w:rsidRPr="00C318F0" w14:paraId="7BFAD90E" w14:textId="77777777" w:rsidTr="00C318F0">
        <w:trPr>
          <w:trHeight w:val="19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AE0E0" w14:textId="77777777" w:rsidR="00C318F0" w:rsidRPr="00C318F0" w:rsidRDefault="00C318F0" w:rsidP="00C318F0">
            <w:pPr>
              <w:jc w:val="center"/>
            </w:pPr>
            <w:r w:rsidRPr="00C318F0">
              <w:rPr>
                <w:rFonts w:ascii="Arial" w:hAnsi="Arial" w:cs="Arial"/>
                <w:color w:val="000000"/>
                <w:sz w:val="18"/>
                <w:szCs w:val="18"/>
              </w:rPr>
              <w:t>6.3A.4.3</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1D028" w14:textId="77777777" w:rsidR="00C318F0" w:rsidRPr="00C318F0" w:rsidRDefault="00C318F0" w:rsidP="00C318F0">
            <w:pPr>
              <w:jc w:val="center"/>
            </w:pPr>
            <w:r w:rsidRPr="00C318F0">
              <w:rPr>
                <w:rFonts w:ascii="Arial" w:hAnsi="Arial" w:cs="Arial"/>
                <w:color w:val="000000"/>
                <w:sz w:val="18"/>
                <w:szCs w:val="18"/>
              </w:rPr>
              <w:t>Relative power tolerance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B861F"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387502D8"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640088DF" w14:textId="77777777" w:rsidTr="00C318F0">
        <w:trPr>
          <w:trHeight w:val="21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5DDF4" w14:textId="77777777" w:rsidR="00C318F0" w:rsidRPr="00C318F0" w:rsidRDefault="00C318F0" w:rsidP="00C318F0">
            <w:pPr>
              <w:jc w:val="center"/>
            </w:pPr>
            <w:r w:rsidRPr="00C318F0">
              <w:rPr>
                <w:rFonts w:ascii="Arial" w:hAnsi="Arial" w:cs="Arial"/>
                <w:color w:val="000000"/>
                <w:sz w:val="18"/>
                <w:szCs w:val="18"/>
              </w:rPr>
              <w:t>6.3A.4.4</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0BAD3" w14:textId="77777777" w:rsidR="00C318F0" w:rsidRPr="00C318F0" w:rsidRDefault="00C318F0" w:rsidP="00C318F0">
            <w:pPr>
              <w:jc w:val="center"/>
            </w:pPr>
            <w:r w:rsidRPr="00C318F0">
              <w:rPr>
                <w:rFonts w:ascii="Arial" w:hAnsi="Arial" w:cs="Arial"/>
                <w:color w:val="000000"/>
                <w:sz w:val="18"/>
                <w:szCs w:val="18"/>
              </w:rPr>
              <w:t>Aggregate power tolerance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BFAAE"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5D9CD0BB"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403E64F8" w14:textId="77777777" w:rsidTr="00C318F0">
        <w:trPr>
          <w:trHeight w:val="19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FC548" w14:textId="77777777" w:rsidR="00C318F0" w:rsidRPr="00C318F0" w:rsidRDefault="00C318F0" w:rsidP="00C318F0">
            <w:pPr>
              <w:jc w:val="center"/>
            </w:pPr>
            <w:r w:rsidRPr="00C318F0">
              <w:rPr>
                <w:rFonts w:ascii="Arial" w:hAnsi="Arial" w:cs="Arial"/>
                <w:color w:val="000000"/>
                <w:sz w:val="18"/>
                <w:szCs w:val="18"/>
              </w:rPr>
              <w:t>6.5A.1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00EB5" w14:textId="77777777" w:rsidR="00C318F0" w:rsidRPr="00C318F0" w:rsidRDefault="00C318F0" w:rsidP="00C318F0">
            <w:pPr>
              <w:jc w:val="center"/>
            </w:pPr>
            <w:r w:rsidRPr="00C318F0">
              <w:rPr>
                <w:rFonts w:ascii="Arial" w:hAnsi="Arial" w:cs="Arial"/>
                <w:color w:val="000000"/>
                <w:sz w:val="18"/>
                <w:szCs w:val="18"/>
              </w:rPr>
              <w:t>Occupied bandwidth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10E65"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09E20DF7" w14:textId="77777777" w:rsidR="00C318F0" w:rsidRPr="00C318F0" w:rsidRDefault="00C318F0" w:rsidP="00C318F0">
            <w:pPr>
              <w:jc w:val="center"/>
            </w:pPr>
            <w:r w:rsidRPr="00C318F0">
              <w:rPr>
                <w:rFonts w:ascii="Arial" w:hAnsi="Arial" w:cs="Arial"/>
                <w:color w:val="000000"/>
                <w:sz w:val="18"/>
                <w:szCs w:val="18"/>
              </w:rPr>
              <w:t>MU/TT is FFS, TP Analysis has been pending</w:t>
            </w:r>
          </w:p>
        </w:tc>
      </w:tr>
      <w:tr w:rsidR="00C318F0" w:rsidRPr="00C318F0" w14:paraId="7EABA51B"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44653"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6.5A.2.1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ABBE4"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Spectrum emission mask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6D638"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Yes.</w:t>
            </w:r>
          </w:p>
        </w:tc>
        <w:tc>
          <w:tcPr>
            <w:tcW w:w="4335" w:type="dxa"/>
            <w:tcBorders>
              <w:top w:val="single" w:sz="6" w:space="0" w:color="000000"/>
              <w:left w:val="single" w:sz="6" w:space="0" w:color="000000"/>
              <w:bottom w:val="single" w:sz="6" w:space="0" w:color="000000"/>
              <w:right w:val="single" w:sz="6" w:space="0" w:color="000000"/>
            </w:tcBorders>
            <w:hideMark/>
          </w:tcPr>
          <w:p w14:paraId="69550B9E" w14:textId="77777777" w:rsidR="00C318F0" w:rsidRPr="00C318F0" w:rsidRDefault="00C318F0" w:rsidP="00C318F0">
            <w:pPr>
              <w:rPr>
                <w:rFonts w:ascii="Helvetica" w:hAnsi="Helvetica"/>
                <w:sz w:val="18"/>
                <w:szCs w:val="18"/>
              </w:rPr>
            </w:pPr>
          </w:p>
        </w:tc>
      </w:tr>
      <w:tr w:rsidR="00C318F0" w:rsidRPr="00C318F0" w14:paraId="5E5E5556"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9EE8D"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6.5A.2.2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166DF"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Adjacent channel leakage ratio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45613"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Yes.</w:t>
            </w:r>
          </w:p>
        </w:tc>
        <w:tc>
          <w:tcPr>
            <w:tcW w:w="4335" w:type="dxa"/>
            <w:tcBorders>
              <w:top w:val="single" w:sz="6" w:space="0" w:color="000000"/>
              <w:left w:val="single" w:sz="6" w:space="0" w:color="000000"/>
              <w:bottom w:val="single" w:sz="6" w:space="0" w:color="000000"/>
              <w:right w:val="single" w:sz="6" w:space="0" w:color="000000"/>
            </w:tcBorders>
            <w:hideMark/>
          </w:tcPr>
          <w:p w14:paraId="32E6E14F" w14:textId="77777777" w:rsidR="00C318F0" w:rsidRPr="00C318F0" w:rsidRDefault="00C318F0" w:rsidP="00C318F0">
            <w:pPr>
              <w:rPr>
                <w:rFonts w:ascii="Helvetica" w:hAnsi="Helvetica"/>
                <w:sz w:val="18"/>
                <w:szCs w:val="18"/>
              </w:rPr>
            </w:pPr>
          </w:p>
        </w:tc>
      </w:tr>
      <w:tr w:rsidR="00C318F0" w:rsidRPr="00C318F0" w14:paraId="38012ADB" w14:textId="77777777" w:rsidTr="00C318F0">
        <w:trPr>
          <w:trHeight w:val="40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CA293" w14:textId="77777777" w:rsidR="00C318F0" w:rsidRPr="00C318F0" w:rsidRDefault="00C318F0" w:rsidP="00C318F0">
            <w:pPr>
              <w:jc w:val="center"/>
            </w:pPr>
            <w:r w:rsidRPr="00C318F0">
              <w:rPr>
                <w:rFonts w:ascii="Arial" w:hAnsi="Arial" w:cs="Arial"/>
                <w:color w:val="000000"/>
                <w:sz w:val="18"/>
                <w:szCs w:val="18"/>
              </w:rPr>
              <w:t>6.5A.3.0</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5D58A" w14:textId="77777777" w:rsidR="00C318F0" w:rsidRPr="00C318F0" w:rsidRDefault="00C318F0" w:rsidP="00C318F0">
            <w:pPr>
              <w:jc w:val="center"/>
            </w:pPr>
            <w:r w:rsidRPr="00C318F0">
              <w:rPr>
                <w:rFonts w:ascii="Arial" w:hAnsi="Arial" w:cs="Arial"/>
                <w:color w:val="000000"/>
                <w:sz w:val="18"/>
                <w:szCs w:val="18"/>
              </w:rPr>
              <w:t>General spurious emissions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DFDCE"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32CE8641" w14:textId="77777777" w:rsidR="00C318F0" w:rsidRPr="00C318F0" w:rsidRDefault="00C318F0" w:rsidP="00C318F0">
            <w:pPr>
              <w:jc w:val="center"/>
            </w:pPr>
            <w:r w:rsidRPr="00C318F0">
              <w:rPr>
                <w:rFonts w:ascii="Arial" w:hAnsi="Arial" w:cs="Arial"/>
                <w:color w:val="000000"/>
                <w:sz w:val="18"/>
                <w:szCs w:val="18"/>
              </w:rPr>
              <w:t>Test is incomplete</w:t>
            </w:r>
          </w:p>
        </w:tc>
      </w:tr>
      <w:tr w:rsidR="00C318F0" w:rsidRPr="00C318F0" w14:paraId="6893A99B"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5D2BA" w14:textId="77777777" w:rsidR="00C318F0" w:rsidRPr="00C318F0" w:rsidRDefault="00C318F0" w:rsidP="00C318F0">
            <w:pPr>
              <w:jc w:val="center"/>
            </w:pPr>
            <w:r w:rsidRPr="00C318F0">
              <w:rPr>
                <w:rFonts w:ascii="Arial" w:hAnsi="Arial" w:cs="Arial"/>
                <w:color w:val="000000"/>
                <w:sz w:val="18"/>
                <w:szCs w:val="18"/>
              </w:rPr>
              <w:t>6.5A.3.1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1E1C4" w14:textId="77777777" w:rsidR="00C318F0" w:rsidRPr="00C318F0" w:rsidRDefault="00C318F0" w:rsidP="00C318F0">
            <w:pPr>
              <w:jc w:val="center"/>
            </w:pPr>
            <w:r w:rsidRPr="00C318F0">
              <w:rPr>
                <w:rFonts w:ascii="Arial" w:hAnsi="Arial" w:cs="Arial"/>
                <w:color w:val="000000"/>
                <w:sz w:val="18"/>
                <w:szCs w:val="18"/>
              </w:rPr>
              <w:t>Spurious emission band UE co-existence for UL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EFEE3"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73C50668" w14:textId="77777777" w:rsidR="00C318F0" w:rsidRPr="00C318F0" w:rsidRDefault="00C318F0" w:rsidP="00C318F0">
            <w:pPr>
              <w:jc w:val="center"/>
            </w:pPr>
            <w:r w:rsidRPr="00C318F0">
              <w:rPr>
                <w:rFonts w:ascii="Arial" w:hAnsi="Arial" w:cs="Arial"/>
                <w:color w:val="000000"/>
                <w:sz w:val="18"/>
                <w:szCs w:val="18"/>
              </w:rPr>
              <w:t>Other incomplete items in test</w:t>
            </w:r>
          </w:p>
        </w:tc>
      </w:tr>
      <w:tr w:rsidR="00C318F0" w:rsidRPr="00C318F0" w14:paraId="5D624D9A"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E99D2" w14:textId="77777777" w:rsidR="00C318F0" w:rsidRPr="00C318F0" w:rsidRDefault="00C318F0" w:rsidP="00C318F0">
            <w:pPr>
              <w:jc w:val="center"/>
            </w:pPr>
            <w:r w:rsidRPr="00C318F0">
              <w:rPr>
                <w:rFonts w:ascii="Arial" w:hAnsi="Arial" w:cs="Arial"/>
                <w:color w:val="000000"/>
                <w:sz w:val="18"/>
                <w:szCs w:val="18"/>
              </w:rPr>
              <w:t>6.5A.3.2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FC018" w14:textId="77777777" w:rsidR="00C318F0" w:rsidRPr="00C318F0" w:rsidRDefault="00C318F0" w:rsidP="00C318F0">
            <w:pPr>
              <w:jc w:val="center"/>
            </w:pPr>
            <w:r w:rsidRPr="00C318F0">
              <w:rPr>
                <w:rFonts w:ascii="Arial" w:hAnsi="Arial" w:cs="Arial"/>
                <w:color w:val="000000"/>
                <w:sz w:val="18"/>
                <w:szCs w:val="18"/>
              </w:rPr>
              <w:t>Additional spurious emissions</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9120B"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7875E1BF" w14:textId="77777777" w:rsidR="00C318F0" w:rsidRPr="00C318F0" w:rsidRDefault="00C318F0" w:rsidP="00C318F0">
            <w:pPr>
              <w:jc w:val="center"/>
            </w:pPr>
            <w:r w:rsidRPr="00C318F0">
              <w:rPr>
                <w:rFonts w:ascii="Arial" w:hAnsi="Arial" w:cs="Arial"/>
                <w:color w:val="000000"/>
                <w:sz w:val="18"/>
                <w:szCs w:val="18"/>
              </w:rPr>
              <w:t>Other incomplete items in test</w:t>
            </w:r>
          </w:p>
        </w:tc>
      </w:tr>
    </w:tbl>
    <w:p w14:paraId="5D17C443" w14:textId="77777777" w:rsidR="000E7DD4" w:rsidRDefault="000E7DD4" w:rsidP="007267D3">
      <w:pPr>
        <w:spacing w:before="120" w:after="120"/>
        <w:rPr>
          <w:rFonts w:eastAsia="MS Mincho"/>
        </w:rPr>
      </w:pPr>
    </w:p>
    <w:p w14:paraId="700E524D" w14:textId="79C951CA" w:rsidR="00C318F0" w:rsidRDefault="00ED0C20" w:rsidP="00ED0C20">
      <w:pPr>
        <w:pStyle w:val="Heading3"/>
        <w:rPr>
          <w:rFonts w:eastAsia="MS Mincho"/>
        </w:rPr>
      </w:pPr>
      <w:r>
        <w:rPr>
          <w:rFonts w:eastAsia="MS Mincho"/>
        </w:rPr>
        <w:t>2.3.2</w:t>
      </w:r>
      <w:r>
        <w:rPr>
          <w:rFonts w:eastAsia="MS Mincho"/>
        </w:rPr>
        <w:tab/>
      </w:r>
      <w:r w:rsidR="00C318F0">
        <w:rPr>
          <w:rFonts w:eastAsia="MS Mincho"/>
        </w:rPr>
        <w:t xml:space="preserve">Testability issues raised for approach using </w:t>
      </w:r>
      <w:proofErr w:type="spellStart"/>
      <w:r w:rsidR="00C318F0">
        <w:rPr>
          <w:rFonts w:eastAsia="MS Mincho"/>
        </w:rPr>
        <w:t>Pcell</w:t>
      </w:r>
      <w:proofErr w:type="spellEnd"/>
      <w:r w:rsidR="00C318F0">
        <w:rPr>
          <w:rFonts w:eastAsia="MS Mincho"/>
        </w:rPr>
        <w:t xml:space="preserve"> power limiting via </w:t>
      </w:r>
      <w:r w:rsidR="000C3839">
        <w:rPr>
          <w:rFonts w:eastAsia="MS Mincho"/>
        </w:rPr>
        <w:t>TPC approach</w:t>
      </w:r>
      <w:r w:rsidR="00C318F0">
        <w:rPr>
          <w:rFonts w:eastAsia="MS Mincho"/>
        </w:rPr>
        <w:t>.</w:t>
      </w:r>
    </w:p>
    <w:p w14:paraId="0EED1BF0" w14:textId="6FDDBDC1" w:rsidR="00ED0C20" w:rsidRDefault="00035F38" w:rsidP="004B66CA">
      <w:pPr>
        <w:pStyle w:val="Heading3"/>
        <w:numPr>
          <w:ilvl w:val="3"/>
          <w:numId w:val="4"/>
        </w:numPr>
        <w:rPr>
          <w:rFonts w:eastAsia="MS Mincho"/>
        </w:rPr>
      </w:pPr>
      <w:r>
        <w:rPr>
          <w:rFonts w:eastAsia="MS Mincho"/>
        </w:rPr>
        <w:t xml:space="preserve">     </w:t>
      </w:r>
      <w:r w:rsidR="00ED0C20">
        <w:rPr>
          <w:rFonts w:eastAsia="MS Mincho"/>
        </w:rPr>
        <w:t xml:space="preserve">The </w:t>
      </w:r>
      <w:r w:rsidR="00511017">
        <w:rPr>
          <w:rFonts w:eastAsia="MS Mincho"/>
        </w:rPr>
        <w:t xml:space="preserve">Aspect </w:t>
      </w:r>
      <w:r w:rsidR="00ED0C20">
        <w:rPr>
          <w:rFonts w:eastAsia="MS Mincho"/>
        </w:rPr>
        <w:t>of beam peak search</w:t>
      </w:r>
    </w:p>
    <w:p w14:paraId="502E1B95" w14:textId="5B7DF3D0" w:rsidR="00035F38" w:rsidRDefault="00C318F0" w:rsidP="00035F38">
      <w:pPr>
        <w:spacing w:before="120" w:after="120"/>
        <w:rPr>
          <w:rFonts w:eastAsia="MS PGothic"/>
        </w:rPr>
      </w:pPr>
      <w:r>
        <w:rPr>
          <w:rFonts w:eastAsia="MS PGothic"/>
        </w:rPr>
        <w:t xml:space="preserve">It was identified by some </w:t>
      </w:r>
      <w:r w:rsidR="0024331B">
        <w:rPr>
          <w:rFonts w:eastAsia="MS PGothic"/>
        </w:rPr>
        <w:t>contributors</w:t>
      </w:r>
      <w:r>
        <w:rPr>
          <w:rFonts w:eastAsia="MS PGothic"/>
        </w:rPr>
        <w:t xml:space="preserve"> that t</w:t>
      </w:r>
      <w:r w:rsidR="006D070D">
        <w:rPr>
          <w:rFonts w:eastAsia="MS PGothic"/>
        </w:rPr>
        <w:t xml:space="preserve">he peak beam search will have to be performed uniquely for CA tests unless there is a </w:t>
      </w:r>
      <w:r w:rsidR="00D00D4A" w:rsidRPr="00ED0C20">
        <w:rPr>
          <w:rFonts w:eastAsia="MS PGothic"/>
        </w:rPr>
        <w:t>UE vendor declaration of reusing the beam peak result from single carrier</w:t>
      </w:r>
      <w:r w:rsidR="006D070D">
        <w:rPr>
          <w:rFonts w:eastAsia="MS PGothic"/>
        </w:rPr>
        <w:t xml:space="preserve"> [9]</w:t>
      </w:r>
      <w:r w:rsidR="00D00D4A" w:rsidRPr="00ED0C20">
        <w:rPr>
          <w:rFonts w:eastAsia="MS PGothic"/>
        </w:rPr>
        <w:t xml:space="preserve">. </w:t>
      </w:r>
      <w:r w:rsidR="006D070D">
        <w:rPr>
          <w:rFonts w:eastAsia="MS PGothic"/>
        </w:rPr>
        <w:t xml:space="preserve">With the approach of limiting power on the </w:t>
      </w:r>
      <w:proofErr w:type="spellStart"/>
      <w:r w:rsidR="006D070D">
        <w:rPr>
          <w:rFonts w:eastAsia="MS PGothic"/>
        </w:rPr>
        <w:t>PCell</w:t>
      </w:r>
      <w:proofErr w:type="spellEnd"/>
      <w:r w:rsidR="006D070D">
        <w:rPr>
          <w:rFonts w:eastAsia="MS PGothic"/>
        </w:rPr>
        <w:t xml:space="preserve">, one aspect that needs to be discussed is if this would apply during the peak beam search process as well. If so, then the limiting of </w:t>
      </w:r>
      <w:proofErr w:type="spellStart"/>
      <w:r w:rsidR="006D070D">
        <w:rPr>
          <w:rFonts w:eastAsia="MS PGothic"/>
        </w:rPr>
        <w:t>PCell</w:t>
      </w:r>
      <w:proofErr w:type="spellEnd"/>
      <w:r w:rsidR="006D070D">
        <w:rPr>
          <w:rFonts w:eastAsia="MS PGothic"/>
        </w:rPr>
        <w:t xml:space="preserve"> power would potentially prevent the </w:t>
      </w:r>
      <w:proofErr w:type="spellStart"/>
      <w:r w:rsidR="006D070D">
        <w:rPr>
          <w:rFonts w:eastAsia="MS PGothic"/>
        </w:rPr>
        <w:t>SCell</w:t>
      </w:r>
      <w:proofErr w:type="spellEnd"/>
      <w:r w:rsidR="006D070D">
        <w:rPr>
          <w:rFonts w:eastAsia="MS PGothic"/>
        </w:rPr>
        <w:t xml:space="preserve"> </w:t>
      </w:r>
      <w:proofErr w:type="gramStart"/>
      <w:r w:rsidR="006D070D">
        <w:rPr>
          <w:rFonts w:eastAsia="MS PGothic"/>
        </w:rPr>
        <w:t>drop</w:t>
      </w:r>
      <w:proofErr w:type="gramEnd"/>
      <w:r w:rsidR="006D070D">
        <w:rPr>
          <w:rFonts w:eastAsia="MS PGothic"/>
        </w:rPr>
        <w:t xml:space="preserve"> and peak beam search can be carried out in CA mode. </w:t>
      </w:r>
      <w:r w:rsidR="007B2019">
        <w:rPr>
          <w:rFonts w:eastAsia="MS PGothic"/>
        </w:rPr>
        <w:t xml:space="preserve">However, the concern about time to obtain peak beam search while trying to limit the </w:t>
      </w:r>
      <w:proofErr w:type="spellStart"/>
      <w:r w:rsidR="007B2019">
        <w:rPr>
          <w:rFonts w:eastAsia="MS PGothic"/>
        </w:rPr>
        <w:t>PCell</w:t>
      </w:r>
      <w:proofErr w:type="spellEnd"/>
      <w:r w:rsidR="007B2019">
        <w:rPr>
          <w:rFonts w:eastAsia="MS PGothic"/>
        </w:rPr>
        <w:t xml:space="preserve"> power and attain equal PSD on both component carriers was raised </w:t>
      </w:r>
      <w:r>
        <w:rPr>
          <w:rFonts w:eastAsia="MS PGothic"/>
        </w:rPr>
        <w:t>at</w:t>
      </w:r>
      <w:r w:rsidR="00511017">
        <w:rPr>
          <w:rFonts w:eastAsia="MS PGothic"/>
        </w:rPr>
        <w:t xml:space="preserve"> RAN5#</w:t>
      </w:r>
      <w:r w:rsidR="007B2019">
        <w:rPr>
          <w:rFonts w:eastAsia="MS PGothic"/>
        </w:rPr>
        <w:t>92. For intra-band CA, it can be assumed that the peak beam would not differ significantly across component carriers</w:t>
      </w:r>
      <w:r>
        <w:rPr>
          <w:rFonts w:eastAsia="MS PGothic"/>
        </w:rPr>
        <w:t xml:space="preserve">. This has been confirmed by agreement on </w:t>
      </w:r>
      <w:r w:rsidR="00035F38">
        <w:rPr>
          <w:rFonts w:eastAsia="MS PGothic"/>
        </w:rPr>
        <w:t>R5-215819 which can be extended to UL-CA.</w:t>
      </w:r>
    </w:p>
    <w:p w14:paraId="282AA75E" w14:textId="4F2C4BF4" w:rsidR="00035F38" w:rsidRPr="00035F38" w:rsidRDefault="007B2019" w:rsidP="00035F38">
      <w:pPr>
        <w:spacing w:before="120" w:after="120"/>
        <w:rPr>
          <w:rFonts w:eastAsia="MS PGothic"/>
        </w:rPr>
      </w:pPr>
      <w:r w:rsidRPr="007B2019">
        <w:rPr>
          <w:rFonts w:eastAsia="MS PGothic"/>
          <w:b/>
          <w:bCs/>
        </w:rPr>
        <w:lastRenderedPageBreak/>
        <w:t xml:space="preserve">Observation </w:t>
      </w:r>
      <w:r w:rsidR="00B0158E">
        <w:rPr>
          <w:rFonts w:eastAsia="MS PGothic"/>
          <w:b/>
          <w:bCs/>
        </w:rPr>
        <w:t>7</w:t>
      </w:r>
      <w:r w:rsidRPr="007B2019">
        <w:rPr>
          <w:rFonts w:eastAsia="MS PGothic"/>
          <w:b/>
          <w:bCs/>
        </w:rPr>
        <w:t xml:space="preserve">: </w:t>
      </w:r>
      <w:r w:rsidR="00035F38">
        <w:rPr>
          <w:rFonts w:eastAsia="MS PGothic"/>
          <w:b/>
          <w:bCs/>
        </w:rPr>
        <w:t xml:space="preserve">RAN5 has agreed that </w:t>
      </w:r>
      <w:r w:rsidR="00035F38" w:rsidRPr="00035F38">
        <w:rPr>
          <w:rFonts w:eastAsia="MS PGothic"/>
          <w:b/>
          <w:bCs/>
        </w:rPr>
        <w:t xml:space="preserve">PCC beam peak direction as the beam peak for intra-band DL CA for a frequency separation of up to 800 </w:t>
      </w:r>
      <w:proofErr w:type="spellStart"/>
      <w:r w:rsidR="00035F38" w:rsidRPr="00035F38">
        <w:rPr>
          <w:rFonts w:eastAsia="MS PGothic"/>
          <w:b/>
          <w:bCs/>
        </w:rPr>
        <w:t>MHz.</w:t>
      </w:r>
      <w:proofErr w:type="spellEnd"/>
      <w:r w:rsidR="00035F38" w:rsidRPr="00035F38">
        <w:rPr>
          <w:rFonts w:eastAsia="MS PGothic"/>
          <w:b/>
          <w:bCs/>
        </w:rPr>
        <w:t xml:space="preserve"> </w:t>
      </w:r>
      <w:r w:rsidR="00035F38">
        <w:rPr>
          <w:rFonts w:eastAsia="MS PGothic"/>
          <w:b/>
          <w:bCs/>
        </w:rPr>
        <w:t>This can be extended to UL-CA.</w:t>
      </w:r>
    </w:p>
    <w:p w14:paraId="3684BA35" w14:textId="2804B693" w:rsidR="007B2019" w:rsidRPr="00111D6D" w:rsidRDefault="003E59F1" w:rsidP="004B66CA">
      <w:pPr>
        <w:pStyle w:val="Heading3"/>
        <w:numPr>
          <w:ilvl w:val="3"/>
          <w:numId w:val="4"/>
        </w:numPr>
        <w:rPr>
          <w:rFonts w:eastAsia="MS Mincho"/>
        </w:rPr>
      </w:pPr>
      <w:r>
        <w:rPr>
          <w:rFonts w:eastAsia="MS Mincho"/>
        </w:rPr>
        <w:t xml:space="preserve">      </w:t>
      </w:r>
      <w:r w:rsidR="00035F38" w:rsidRPr="003E59F1">
        <w:rPr>
          <w:rFonts w:eastAsia="MS Mincho"/>
        </w:rPr>
        <w:t>Dynamic Range Issue</w:t>
      </w:r>
      <w:r w:rsidR="00847A61">
        <w:rPr>
          <w:rFonts w:eastAsia="MS Mincho"/>
        </w:rPr>
        <w:t>s</w:t>
      </w:r>
      <w:r w:rsidR="004B0623">
        <w:rPr>
          <w:rFonts w:eastAsia="MS Mincho"/>
        </w:rPr>
        <w:t xml:space="preserve"> </w:t>
      </w:r>
      <w:r w:rsidR="004B0623" w:rsidRPr="00111D6D">
        <w:rPr>
          <w:rFonts w:eastAsia="MS Mincho"/>
        </w:rPr>
        <w:t>and Noise Impact</w:t>
      </w:r>
    </w:p>
    <w:p w14:paraId="0C508BC3" w14:textId="509274C7" w:rsidR="003E59F1" w:rsidRDefault="003E59F1" w:rsidP="003E59F1">
      <w:pPr>
        <w:rPr>
          <w:rFonts w:eastAsia="MS PGothic"/>
        </w:rPr>
      </w:pPr>
      <w:r w:rsidRPr="00111D6D">
        <w:rPr>
          <w:rFonts w:eastAsia="MS PGothic"/>
        </w:rPr>
        <w:t>Another testability issue that has been raised is dynamic range</w:t>
      </w:r>
      <w:r w:rsidR="00847A61" w:rsidRPr="00111D6D">
        <w:rPr>
          <w:rFonts w:eastAsia="MS PGothic"/>
        </w:rPr>
        <w:t xml:space="preserve"> </w:t>
      </w:r>
      <w:r w:rsidR="000F2267" w:rsidRPr="00111D6D">
        <w:rPr>
          <w:rFonts w:eastAsia="MS PGothic"/>
        </w:rPr>
        <w:t>issues and the need to incorporate impact of Noise on testability and MU</w:t>
      </w:r>
      <w:r w:rsidR="00847A61" w:rsidRPr="00111D6D">
        <w:rPr>
          <w:rFonts w:eastAsia="MS PGothic"/>
        </w:rPr>
        <w:t>. An analysis</w:t>
      </w:r>
      <w:r w:rsidR="00847A61">
        <w:rPr>
          <w:rFonts w:eastAsia="MS PGothic"/>
        </w:rPr>
        <w:t xml:space="preserve"> of some test points </w:t>
      </w:r>
      <w:r w:rsidR="0027249D">
        <w:rPr>
          <w:rFonts w:eastAsia="MS PGothic"/>
        </w:rPr>
        <w:t xml:space="preserve">performed earlier for the MPR FR2 UL-CA test </w:t>
      </w:r>
      <w:r w:rsidR="00847A61">
        <w:rPr>
          <w:rFonts w:eastAsia="MS PGothic"/>
        </w:rPr>
        <w:t xml:space="preserve">indicates a few </w:t>
      </w:r>
      <w:r w:rsidR="0027249D">
        <w:rPr>
          <w:rFonts w:eastAsia="MS PGothic"/>
        </w:rPr>
        <w:t>aspects</w:t>
      </w:r>
    </w:p>
    <w:p w14:paraId="4E166052" w14:textId="6ACF3E1D" w:rsidR="00847A61" w:rsidRPr="009C77B2" w:rsidRDefault="00847A61" w:rsidP="004B66CA">
      <w:pPr>
        <w:pStyle w:val="ListParagraph"/>
        <w:numPr>
          <w:ilvl w:val="0"/>
          <w:numId w:val="2"/>
        </w:numPr>
        <w:spacing w:before="120" w:after="120"/>
        <w:ind w:leftChars="0"/>
        <w:rPr>
          <w:rFonts w:eastAsia="MS PGothic"/>
          <w:sz w:val="24"/>
          <w:szCs w:val="24"/>
          <w:lang w:eastAsia="en-US"/>
        </w:rPr>
      </w:pPr>
      <w:r w:rsidRPr="009C77B2">
        <w:rPr>
          <w:rFonts w:eastAsia="MS PGothic"/>
          <w:sz w:val="24"/>
          <w:szCs w:val="24"/>
          <w:lang w:eastAsia="en-US"/>
        </w:rPr>
        <w:t>The impact of noise floor increases with channel bandwidth</w:t>
      </w:r>
    </w:p>
    <w:p w14:paraId="369D2D3A" w14:textId="19F57988" w:rsidR="003E59F1" w:rsidRPr="009C77B2" w:rsidRDefault="00847A61" w:rsidP="004B66CA">
      <w:pPr>
        <w:pStyle w:val="ListParagraph"/>
        <w:numPr>
          <w:ilvl w:val="0"/>
          <w:numId w:val="2"/>
        </w:numPr>
        <w:spacing w:before="120" w:after="120"/>
        <w:ind w:leftChars="0"/>
        <w:rPr>
          <w:rFonts w:eastAsia="MS PGothic"/>
          <w:sz w:val="24"/>
          <w:szCs w:val="24"/>
          <w:lang w:eastAsia="en-US"/>
        </w:rPr>
      </w:pPr>
      <w:r w:rsidRPr="009C77B2">
        <w:rPr>
          <w:rFonts w:eastAsia="MS PGothic"/>
          <w:sz w:val="24"/>
          <w:szCs w:val="24"/>
          <w:lang w:eastAsia="en-US"/>
        </w:rPr>
        <w:t>Impact is lower for lower MPR values</w:t>
      </w:r>
    </w:p>
    <w:p w14:paraId="1FE7386F" w14:textId="4AB01720" w:rsidR="003E59F1" w:rsidRPr="009C77B2" w:rsidRDefault="00847A61" w:rsidP="004B66CA">
      <w:pPr>
        <w:pStyle w:val="ListParagraph"/>
        <w:numPr>
          <w:ilvl w:val="0"/>
          <w:numId w:val="2"/>
        </w:numPr>
        <w:spacing w:before="120" w:after="120"/>
        <w:ind w:leftChars="0"/>
        <w:rPr>
          <w:rFonts w:eastAsia="MS PGothic"/>
          <w:sz w:val="24"/>
          <w:szCs w:val="24"/>
          <w:lang w:eastAsia="en-US"/>
        </w:rPr>
      </w:pPr>
      <w:r w:rsidRPr="009C77B2">
        <w:rPr>
          <w:rFonts w:eastAsia="MS PGothic"/>
          <w:sz w:val="24"/>
          <w:szCs w:val="24"/>
          <w:lang w:eastAsia="en-US"/>
        </w:rPr>
        <w:t>Since measurement for UL-CA tests occurs on per CC basis, some of the dynamic range impa</w:t>
      </w:r>
      <w:r w:rsidR="004B0623" w:rsidRPr="009C77B2">
        <w:rPr>
          <w:rFonts w:eastAsia="MS PGothic"/>
          <w:sz w:val="24"/>
          <w:szCs w:val="24"/>
          <w:lang w:eastAsia="en-US"/>
        </w:rPr>
        <w:t>ct can be approximated to the single carrier case.</w:t>
      </w:r>
    </w:p>
    <w:p w14:paraId="3A4AA67A" w14:textId="1D1B71AE" w:rsidR="00CE3A48" w:rsidRPr="009C77B2" w:rsidRDefault="004B0623" w:rsidP="000F2267">
      <w:pPr>
        <w:pStyle w:val="ListParagraph"/>
        <w:spacing w:before="120" w:after="120"/>
        <w:ind w:leftChars="0" w:left="360"/>
        <w:rPr>
          <w:rFonts w:eastAsia="MS PGothic"/>
          <w:sz w:val="24"/>
          <w:szCs w:val="24"/>
          <w:lang w:eastAsia="en-US"/>
        </w:rPr>
      </w:pPr>
      <w:r w:rsidRPr="009C77B2">
        <w:rPr>
          <w:rFonts w:eastAsia="MS PGothic"/>
          <w:sz w:val="24"/>
          <w:szCs w:val="24"/>
          <w:lang w:eastAsia="en-US"/>
        </w:rPr>
        <w:t>[</w:t>
      </w:r>
      <w:r w:rsidR="000F2267" w:rsidRPr="009C77B2">
        <w:rPr>
          <w:rFonts w:eastAsia="MS PGothic"/>
          <w:sz w:val="24"/>
          <w:szCs w:val="24"/>
          <w:lang w:eastAsia="en-US"/>
        </w:rPr>
        <w:t>12</w:t>
      </w:r>
      <w:r w:rsidRPr="009C77B2">
        <w:rPr>
          <w:rFonts w:eastAsia="MS PGothic"/>
          <w:sz w:val="24"/>
          <w:szCs w:val="24"/>
          <w:lang w:eastAsia="en-US"/>
        </w:rPr>
        <w:t xml:space="preserve">] provided an extensive analysis of the testability limit and MU value for “influence of noise” for FR2 CA tests where MPR tests. </w:t>
      </w:r>
    </w:p>
    <w:p w14:paraId="03739626" w14:textId="2228BA0D" w:rsidR="00847A61" w:rsidRPr="00F83514" w:rsidRDefault="00847A61" w:rsidP="0072248B">
      <w:pPr>
        <w:rPr>
          <w:rFonts w:eastAsia="MS PGothic"/>
          <w:b/>
          <w:bCs/>
          <w:sz w:val="22"/>
          <w:szCs w:val="22"/>
        </w:rPr>
      </w:pPr>
      <w:r w:rsidRPr="00F83514">
        <w:rPr>
          <w:rFonts w:eastAsia="MS PGothic"/>
          <w:b/>
          <w:bCs/>
          <w:sz w:val="22"/>
          <w:szCs w:val="22"/>
        </w:rPr>
        <w:t>Observation</w:t>
      </w:r>
      <w:r w:rsidR="00B0158E">
        <w:rPr>
          <w:rFonts w:eastAsia="MS PGothic"/>
          <w:b/>
          <w:bCs/>
          <w:sz w:val="22"/>
          <w:szCs w:val="22"/>
        </w:rPr>
        <w:t xml:space="preserve"> 8</w:t>
      </w:r>
      <w:r w:rsidRPr="00F83514">
        <w:rPr>
          <w:rFonts w:eastAsia="MS PGothic"/>
          <w:b/>
          <w:bCs/>
          <w:sz w:val="22"/>
          <w:szCs w:val="22"/>
        </w:rPr>
        <w:t xml:space="preserve">: </w:t>
      </w:r>
      <w:r w:rsidR="0024331B" w:rsidRPr="00F83514">
        <w:rPr>
          <w:rFonts w:eastAsia="MS PGothic"/>
          <w:b/>
          <w:bCs/>
          <w:sz w:val="22"/>
          <w:szCs w:val="22"/>
        </w:rPr>
        <w:t>F</w:t>
      </w:r>
      <w:r w:rsidRPr="00F83514">
        <w:rPr>
          <w:rFonts w:eastAsia="MS PGothic"/>
          <w:b/>
          <w:bCs/>
          <w:sz w:val="22"/>
          <w:szCs w:val="22"/>
        </w:rPr>
        <w:t>ocusing on a reduced set of test points for</w:t>
      </w:r>
      <w:r w:rsidR="00F45941" w:rsidRPr="00F83514">
        <w:rPr>
          <w:rFonts w:eastAsia="MS PGothic"/>
          <w:b/>
          <w:bCs/>
          <w:sz w:val="22"/>
          <w:szCs w:val="22"/>
        </w:rPr>
        <w:t xml:space="preserve"> MPR</w:t>
      </w:r>
      <w:r w:rsidRPr="00F83514">
        <w:rPr>
          <w:rFonts w:eastAsia="MS PGothic"/>
          <w:b/>
          <w:bCs/>
          <w:sz w:val="22"/>
          <w:szCs w:val="22"/>
        </w:rPr>
        <w:t xml:space="preserve"> UL-CA </w:t>
      </w:r>
      <w:r w:rsidR="00F45941" w:rsidRPr="00F83514">
        <w:rPr>
          <w:rFonts w:eastAsia="MS PGothic"/>
          <w:b/>
          <w:bCs/>
          <w:sz w:val="22"/>
          <w:szCs w:val="22"/>
        </w:rPr>
        <w:t xml:space="preserve">tests </w:t>
      </w:r>
      <w:r w:rsidR="00F9320A" w:rsidRPr="00F83514">
        <w:rPr>
          <w:rFonts w:eastAsia="MS PGothic"/>
          <w:b/>
          <w:bCs/>
          <w:sz w:val="22"/>
          <w:szCs w:val="22"/>
        </w:rPr>
        <w:t xml:space="preserve">allows to </w:t>
      </w:r>
      <w:r w:rsidRPr="00F83514">
        <w:rPr>
          <w:rFonts w:eastAsia="MS PGothic"/>
          <w:b/>
          <w:bCs/>
          <w:sz w:val="22"/>
          <w:szCs w:val="22"/>
        </w:rPr>
        <w:t xml:space="preserve">avoid testability issues </w:t>
      </w:r>
      <w:r w:rsidR="003E3BAF" w:rsidRPr="00F83514">
        <w:rPr>
          <w:rFonts w:eastAsia="MS PGothic"/>
          <w:b/>
          <w:bCs/>
          <w:sz w:val="22"/>
          <w:szCs w:val="22"/>
        </w:rPr>
        <w:t xml:space="preserve">related to </w:t>
      </w:r>
      <w:r w:rsidR="00F9320A" w:rsidRPr="00F83514">
        <w:rPr>
          <w:rFonts w:eastAsia="MS PGothic"/>
          <w:b/>
          <w:bCs/>
          <w:sz w:val="22"/>
          <w:szCs w:val="22"/>
        </w:rPr>
        <w:t>noise impact</w:t>
      </w:r>
      <w:r w:rsidR="003E3BAF" w:rsidRPr="00F83514">
        <w:rPr>
          <w:rFonts w:eastAsia="MS PGothic"/>
          <w:b/>
          <w:bCs/>
          <w:sz w:val="22"/>
          <w:szCs w:val="22"/>
        </w:rPr>
        <w:t xml:space="preserve"> </w:t>
      </w:r>
      <w:r w:rsidRPr="00F83514">
        <w:rPr>
          <w:rFonts w:eastAsia="MS PGothic"/>
          <w:b/>
          <w:bCs/>
          <w:sz w:val="22"/>
          <w:szCs w:val="22"/>
        </w:rPr>
        <w:t>while enabling testing for UL-CA configurations</w:t>
      </w:r>
      <w:r w:rsidR="000F2267" w:rsidRPr="00F83514">
        <w:rPr>
          <w:rFonts w:eastAsia="MS PGothic"/>
          <w:b/>
          <w:bCs/>
          <w:sz w:val="22"/>
          <w:szCs w:val="22"/>
        </w:rPr>
        <w:t>.</w:t>
      </w:r>
      <w:r w:rsidR="0027249D" w:rsidRPr="00F83514">
        <w:rPr>
          <w:rFonts w:eastAsia="MS PGothic"/>
          <w:b/>
          <w:bCs/>
          <w:sz w:val="22"/>
          <w:szCs w:val="22"/>
        </w:rPr>
        <w:t xml:space="preserve"> This can be based on</w:t>
      </w:r>
    </w:p>
    <w:p w14:paraId="38AA47B1" w14:textId="3B32645F" w:rsidR="0027249D" w:rsidRPr="00F83514" w:rsidRDefault="0027249D" w:rsidP="004B66CA">
      <w:pPr>
        <w:pStyle w:val="ListParagraph"/>
        <w:numPr>
          <w:ilvl w:val="0"/>
          <w:numId w:val="5"/>
        </w:numPr>
        <w:spacing w:before="120" w:after="120"/>
        <w:ind w:leftChars="0"/>
        <w:rPr>
          <w:rFonts w:eastAsia="MS PGothic"/>
          <w:b/>
          <w:bCs/>
          <w:sz w:val="22"/>
          <w:szCs w:val="22"/>
          <w:lang w:eastAsia="en-US"/>
        </w:rPr>
      </w:pPr>
      <w:r w:rsidRPr="00F83514">
        <w:rPr>
          <w:rFonts w:eastAsia="MS PGothic"/>
          <w:b/>
          <w:bCs/>
          <w:sz w:val="22"/>
          <w:szCs w:val="22"/>
        </w:rPr>
        <w:t xml:space="preserve"> - Limited to</w:t>
      </w:r>
      <w:r w:rsidR="00A634E4" w:rsidRPr="00F83514">
        <w:rPr>
          <w:rFonts w:eastAsia="MS PGothic"/>
          <w:b/>
          <w:bCs/>
          <w:sz w:val="22"/>
          <w:szCs w:val="22"/>
        </w:rPr>
        <w:t xml:space="preserve"> </w:t>
      </w:r>
      <w:r w:rsidR="00A634E4" w:rsidRPr="00F83514">
        <w:rPr>
          <w:rFonts w:eastAsia="MS PGothic"/>
          <w:b/>
          <w:bCs/>
          <w:sz w:val="22"/>
          <w:szCs w:val="22"/>
          <w:lang w:eastAsia="en-US"/>
        </w:rPr>
        <w:t>up to</w:t>
      </w:r>
      <w:r w:rsidRPr="00F83514">
        <w:rPr>
          <w:rFonts w:eastAsia="MS PGothic"/>
          <w:b/>
          <w:bCs/>
          <w:sz w:val="22"/>
          <w:szCs w:val="22"/>
          <w:lang w:eastAsia="en-US"/>
        </w:rPr>
        <w:t xml:space="preserve"> aggregated channel bandwidth of 800 MHz</w:t>
      </w:r>
    </w:p>
    <w:p w14:paraId="7B452331" w14:textId="5A4D6910" w:rsidR="0027249D" w:rsidRPr="00F83514" w:rsidRDefault="0027249D" w:rsidP="004B66CA">
      <w:pPr>
        <w:pStyle w:val="ListParagraph"/>
        <w:numPr>
          <w:ilvl w:val="0"/>
          <w:numId w:val="5"/>
        </w:numPr>
        <w:spacing w:before="120" w:after="120"/>
        <w:ind w:leftChars="0"/>
        <w:rPr>
          <w:rFonts w:eastAsia="MS PGothic"/>
          <w:b/>
          <w:bCs/>
          <w:sz w:val="22"/>
          <w:szCs w:val="22"/>
          <w:lang w:eastAsia="en-US"/>
        </w:rPr>
      </w:pPr>
      <w:r w:rsidRPr="00F83514">
        <w:rPr>
          <w:rFonts w:eastAsia="MS PGothic"/>
          <w:b/>
          <w:bCs/>
          <w:sz w:val="22"/>
          <w:szCs w:val="22"/>
          <w:lang w:eastAsia="en-US"/>
        </w:rPr>
        <w:t xml:space="preserve">- Limit </w:t>
      </w:r>
      <w:r w:rsidR="00F9320A" w:rsidRPr="00F83514">
        <w:rPr>
          <w:rFonts w:eastAsia="MS PGothic"/>
          <w:b/>
          <w:bCs/>
          <w:sz w:val="22"/>
          <w:szCs w:val="22"/>
          <w:lang w:eastAsia="en-US"/>
        </w:rPr>
        <w:t xml:space="preserve">test points </w:t>
      </w:r>
      <w:r w:rsidRPr="00F83514">
        <w:rPr>
          <w:rFonts w:eastAsia="MS PGothic"/>
          <w:b/>
          <w:bCs/>
          <w:sz w:val="22"/>
          <w:szCs w:val="22"/>
          <w:lang w:eastAsia="en-US"/>
        </w:rPr>
        <w:t xml:space="preserve">to MPR </w:t>
      </w:r>
      <w:r w:rsidR="00CA528E" w:rsidRPr="00F83514">
        <w:rPr>
          <w:rFonts w:eastAsia="MS PGothic"/>
          <w:b/>
          <w:bCs/>
          <w:sz w:val="22"/>
          <w:szCs w:val="22"/>
          <w:lang w:eastAsia="en-US"/>
        </w:rPr>
        <w:t xml:space="preserve">of 5 dB (from &lt;=200 MHz CBW Single Carrier </w:t>
      </w:r>
      <w:proofErr w:type="spellStart"/>
      <w:r w:rsidR="00CA528E" w:rsidRPr="00F83514">
        <w:rPr>
          <w:rFonts w:eastAsia="MS PGothic"/>
          <w:b/>
          <w:bCs/>
          <w:sz w:val="22"/>
          <w:szCs w:val="22"/>
          <w:lang w:eastAsia="en-US"/>
        </w:rPr>
        <w:t>MPRwt</w:t>
      </w:r>
      <w:proofErr w:type="spellEnd"/>
      <w:r w:rsidR="00CA528E" w:rsidRPr="00F83514">
        <w:rPr>
          <w:rFonts w:eastAsia="MS PGothic"/>
          <w:b/>
          <w:bCs/>
          <w:sz w:val="22"/>
          <w:szCs w:val="22"/>
          <w:lang w:eastAsia="en-US"/>
        </w:rPr>
        <w:t xml:space="preserve"> Table) and 3 dB (from 400 MHZ CBW Single Carrier </w:t>
      </w:r>
      <w:proofErr w:type="spellStart"/>
      <w:r w:rsidR="00CA528E" w:rsidRPr="00F83514">
        <w:rPr>
          <w:rFonts w:eastAsia="MS PGothic"/>
          <w:b/>
          <w:bCs/>
          <w:sz w:val="22"/>
          <w:szCs w:val="22"/>
          <w:lang w:eastAsia="en-US"/>
        </w:rPr>
        <w:t>MPRwt</w:t>
      </w:r>
      <w:proofErr w:type="spellEnd"/>
      <w:r w:rsidR="00CA528E" w:rsidRPr="00F83514">
        <w:rPr>
          <w:rFonts w:eastAsia="MS PGothic"/>
          <w:b/>
          <w:bCs/>
          <w:sz w:val="22"/>
          <w:szCs w:val="22"/>
          <w:lang w:eastAsia="en-US"/>
        </w:rPr>
        <w:t xml:space="preserve"> Table).</w:t>
      </w:r>
    </w:p>
    <w:p w14:paraId="37CC8F86" w14:textId="2DFA86B0" w:rsidR="0027249D" w:rsidRPr="00F83514" w:rsidRDefault="0027249D" w:rsidP="004B66CA">
      <w:pPr>
        <w:pStyle w:val="ListParagraph"/>
        <w:numPr>
          <w:ilvl w:val="0"/>
          <w:numId w:val="5"/>
        </w:numPr>
        <w:spacing w:before="120" w:after="120"/>
        <w:ind w:leftChars="0"/>
        <w:rPr>
          <w:rFonts w:eastAsia="MS PGothic"/>
          <w:b/>
          <w:bCs/>
          <w:sz w:val="22"/>
          <w:szCs w:val="22"/>
        </w:rPr>
      </w:pPr>
      <w:r w:rsidRPr="00F83514">
        <w:rPr>
          <w:rFonts w:eastAsia="MS PGothic"/>
          <w:b/>
          <w:bCs/>
          <w:sz w:val="22"/>
          <w:szCs w:val="22"/>
        </w:rPr>
        <w:t xml:space="preserve">Additional analysis </w:t>
      </w:r>
      <w:r w:rsidR="00F9320A" w:rsidRPr="00F83514">
        <w:rPr>
          <w:rFonts w:eastAsia="MS PGothic"/>
          <w:b/>
          <w:bCs/>
          <w:sz w:val="22"/>
          <w:szCs w:val="22"/>
        </w:rPr>
        <w:t xml:space="preserve">and selecting a subset </w:t>
      </w:r>
      <w:r w:rsidRPr="00F83514">
        <w:rPr>
          <w:rFonts w:eastAsia="MS PGothic"/>
          <w:b/>
          <w:bCs/>
          <w:sz w:val="22"/>
          <w:szCs w:val="22"/>
        </w:rPr>
        <w:t xml:space="preserve">of test points would help arrive at a stable set </w:t>
      </w:r>
      <w:r w:rsidR="00F9320A" w:rsidRPr="00F83514">
        <w:rPr>
          <w:rFonts w:eastAsia="MS PGothic"/>
          <w:b/>
          <w:bCs/>
          <w:sz w:val="22"/>
          <w:szCs w:val="22"/>
        </w:rPr>
        <w:t xml:space="preserve">of MPR FR2 UL-CA test points </w:t>
      </w:r>
      <w:r w:rsidRPr="00F83514">
        <w:rPr>
          <w:rFonts w:eastAsia="MS PGothic"/>
          <w:b/>
          <w:bCs/>
          <w:sz w:val="22"/>
          <w:szCs w:val="22"/>
        </w:rPr>
        <w:t xml:space="preserve">where noise impact to measurements </w:t>
      </w:r>
      <w:proofErr w:type="gramStart"/>
      <w:r w:rsidR="00CA528E" w:rsidRPr="00F83514">
        <w:rPr>
          <w:rFonts w:eastAsia="MS PGothic"/>
          <w:b/>
          <w:bCs/>
          <w:sz w:val="22"/>
          <w:szCs w:val="22"/>
        </w:rPr>
        <w:t>are</w:t>
      </w:r>
      <w:proofErr w:type="gramEnd"/>
      <w:r w:rsidR="00CA528E" w:rsidRPr="00F83514">
        <w:rPr>
          <w:rFonts w:eastAsia="MS PGothic"/>
          <w:b/>
          <w:bCs/>
          <w:sz w:val="22"/>
          <w:szCs w:val="22"/>
        </w:rPr>
        <w:t xml:space="preserve"> minimal</w:t>
      </w:r>
      <w:r w:rsidRPr="00F83514">
        <w:rPr>
          <w:rFonts w:eastAsia="MS PGothic"/>
          <w:b/>
          <w:bCs/>
          <w:sz w:val="22"/>
          <w:szCs w:val="22"/>
        </w:rPr>
        <w:t>.</w:t>
      </w:r>
    </w:p>
    <w:p w14:paraId="441E156B" w14:textId="3D7EC4C4" w:rsidR="00847A61" w:rsidRDefault="00847A61" w:rsidP="003E59F1">
      <w:pPr>
        <w:rPr>
          <w:rFonts w:ascii="Arial" w:eastAsia="MS Mincho" w:hAnsi="Arial"/>
          <w:sz w:val="28"/>
        </w:rPr>
      </w:pPr>
      <w:r w:rsidRPr="00847A61">
        <w:rPr>
          <w:rFonts w:ascii="Arial" w:eastAsia="MS Mincho" w:hAnsi="Arial"/>
          <w:sz w:val="28"/>
        </w:rPr>
        <w:t xml:space="preserve">2.3.3 </w:t>
      </w:r>
      <w:r>
        <w:rPr>
          <w:rFonts w:ascii="Arial" w:eastAsia="MS Mincho" w:hAnsi="Arial"/>
          <w:sz w:val="28"/>
        </w:rPr>
        <w:t xml:space="preserve">  Option 1: </w:t>
      </w:r>
      <w:r w:rsidR="00F45941">
        <w:rPr>
          <w:rFonts w:ascii="Arial" w:eastAsia="MS Mincho" w:hAnsi="Arial"/>
          <w:sz w:val="28"/>
        </w:rPr>
        <w:t>Use TPC</w:t>
      </w:r>
      <w:r>
        <w:rPr>
          <w:rFonts w:ascii="Arial" w:eastAsia="MS Mincho" w:hAnsi="Arial"/>
          <w:sz w:val="28"/>
        </w:rPr>
        <w:t xml:space="preserve"> to limit </w:t>
      </w:r>
      <w:proofErr w:type="spellStart"/>
      <w:r>
        <w:rPr>
          <w:rFonts w:ascii="Arial" w:eastAsia="MS Mincho" w:hAnsi="Arial"/>
          <w:sz w:val="28"/>
        </w:rPr>
        <w:t>PCell</w:t>
      </w:r>
      <w:proofErr w:type="spellEnd"/>
      <w:r>
        <w:rPr>
          <w:rFonts w:ascii="Arial" w:eastAsia="MS Mincho" w:hAnsi="Arial"/>
          <w:sz w:val="28"/>
        </w:rPr>
        <w:t xml:space="preserve"> Power</w:t>
      </w:r>
    </w:p>
    <w:p w14:paraId="29E44130" w14:textId="77777777" w:rsidR="00847A61" w:rsidRPr="00F83514" w:rsidRDefault="00847A61" w:rsidP="00847A61">
      <w:pPr>
        <w:spacing w:before="120" w:after="120"/>
        <w:rPr>
          <w:rFonts w:eastAsia="MS Mincho"/>
          <w:sz w:val="20"/>
          <w:szCs w:val="20"/>
        </w:rPr>
      </w:pPr>
      <w:r w:rsidRPr="00F83514">
        <w:rPr>
          <w:rFonts w:eastAsia="MS Mincho"/>
          <w:sz w:val="20"/>
          <w:szCs w:val="20"/>
        </w:rPr>
        <w:t>Most of the focus of RAN5 has been to explore test mode versus non test mode options to accomplish the desired objective of the FR2 RF CA test scenarios. There has been no agreement to adopt one or the other and in lieu of the ongoing RAN4 discussion.</w:t>
      </w:r>
    </w:p>
    <w:p w14:paraId="34A59BC4" w14:textId="77777777" w:rsidR="00847A61" w:rsidRPr="00F83514" w:rsidRDefault="00847A61" w:rsidP="00847A61">
      <w:pPr>
        <w:pStyle w:val="BodyText"/>
        <w:rPr>
          <w:lang w:val="en-US"/>
        </w:rPr>
      </w:pPr>
      <w:r w:rsidRPr="00F83514">
        <w:rPr>
          <w:lang w:val="en-US"/>
        </w:rPr>
        <w:t xml:space="preserve">As stated in [4] and [7], one way of preventing </w:t>
      </w:r>
      <w:proofErr w:type="spellStart"/>
      <w:r w:rsidRPr="00F83514">
        <w:rPr>
          <w:lang w:val="en-US"/>
        </w:rPr>
        <w:t>SCell</w:t>
      </w:r>
      <w:proofErr w:type="spellEnd"/>
      <w:r w:rsidRPr="00F83514">
        <w:rPr>
          <w:lang w:val="en-US"/>
        </w:rPr>
        <w:t xml:space="preserve"> dropping would be to limit the maximum power for the </w:t>
      </w:r>
      <w:proofErr w:type="spellStart"/>
      <w:r w:rsidRPr="00F83514">
        <w:rPr>
          <w:lang w:val="en-US"/>
        </w:rPr>
        <w:t>PCell</w:t>
      </w:r>
      <w:proofErr w:type="spellEnd"/>
      <w:r w:rsidRPr="00F83514">
        <w:rPr>
          <w:lang w:val="en-US"/>
        </w:rPr>
        <w:t xml:space="preserve"> to reserve power for </w:t>
      </w:r>
      <w:proofErr w:type="spellStart"/>
      <w:r w:rsidRPr="00F83514">
        <w:rPr>
          <w:lang w:val="en-US"/>
        </w:rPr>
        <w:t>SCell</w:t>
      </w:r>
      <w:proofErr w:type="spellEnd"/>
      <w:r w:rsidRPr="00F83514">
        <w:rPr>
          <w:lang w:val="en-US"/>
        </w:rPr>
        <w:t xml:space="preserve"> transmissions, at least for particular transmissions </w:t>
      </w:r>
      <w:proofErr w:type="gramStart"/>
      <w:r w:rsidRPr="00F83514">
        <w:rPr>
          <w:lang w:val="en-US"/>
        </w:rPr>
        <w:t>e.g.</w:t>
      </w:r>
      <w:proofErr w:type="gramEnd"/>
      <w:r w:rsidRPr="00F83514">
        <w:rPr>
          <w:lang w:val="en-US"/>
        </w:rPr>
        <w:t xml:space="preserve"> for PUSCH without UCI. Moreover, by limiting the </w:t>
      </w:r>
      <w:proofErr w:type="spellStart"/>
      <w:r w:rsidRPr="00F83514">
        <w:rPr>
          <w:lang w:val="en-US"/>
        </w:rPr>
        <w:t>SCell</w:t>
      </w:r>
      <w:proofErr w:type="spellEnd"/>
      <w:r w:rsidRPr="00F83514">
        <w:rPr>
          <w:lang w:val="en-US"/>
        </w:rPr>
        <w:t xml:space="preserve"> maximum power in addition, a behavior </w:t>
      </w:r>
      <w:proofErr w:type="gramStart"/>
      <w:r w:rsidRPr="00F83514">
        <w:rPr>
          <w:lang w:val="en-US"/>
        </w:rPr>
        <w:t>similar to</w:t>
      </w:r>
      <w:proofErr w:type="gramEnd"/>
      <w:r w:rsidRPr="00F83514">
        <w:rPr>
          <w:lang w:val="en-US"/>
        </w:rPr>
        <w:t xml:space="preserve"> that for LTE in which scaling applies uniformly for each serving cell as noted previously, from 36.213, </w:t>
      </w:r>
    </w:p>
    <w:p w14:paraId="50557310" w14:textId="77777777" w:rsidR="00847A61" w:rsidRPr="00BB1AE9" w:rsidRDefault="00847A61" w:rsidP="00847A61">
      <w:pPr>
        <w:pStyle w:val="BodyText"/>
        <w:jc w:val="center"/>
        <w:rPr>
          <w:lang w:val="en-US"/>
        </w:rPr>
      </w:pPr>
      <w:r>
        <w:rPr>
          <w:noProof/>
        </w:rPr>
        <w:drawing>
          <wp:inline distT="0" distB="0" distL="0" distR="0" wp14:anchorId="235B87C7" wp14:editId="0974B5C9">
            <wp:extent cx="2413000" cy="330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0" cy="330200"/>
                    </a:xfrm>
                    <a:prstGeom prst="rect">
                      <a:avLst/>
                    </a:prstGeom>
                    <a:noFill/>
                    <a:ln>
                      <a:noFill/>
                    </a:ln>
                  </pic:spPr>
                </pic:pic>
              </a:graphicData>
            </a:graphic>
          </wp:inline>
        </w:drawing>
      </w:r>
    </w:p>
    <w:p w14:paraId="792C03E0" w14:textId="77777777" w:rsidR="00847A61" w:rsidRDefault="00847A61" w:rsidP="00847A61">
      <w:pPr>
        <w:spacing w:before="120" w:after="120"/>
      </w:pPr>
      <w:r w:rsidRPr="00BB1AE9">
        <w:t>an “equal PSD” condition</w:t>
      </w:r>
      <w:r>
        <w:t xml:space="preserve">, </w:t>
      </w:r>
      <w:r w:rsidRPr="00BB1AE9">
        <w:t xml:space="preserve">could be achieved </w:t>
      </w:r>
      <w:r>
        <w:t>for PUSCH transmissions.</w:t>
      </w:r>
    </w:p>
    <w:p w14:paraId="289DAB20" w14:textId="77777777" w:rsidR="00847A61" w:rsidRDefault="00847A61" w:rsidP="00847A61">
      <w:pPr>
        <w:pStyle w:val="BodyText"/>
        <w:rPr>
          <w:lang w:val="en-US"/>
        </w:rPr>
      </w:pPr>
      <w:r>
        <w:rPr>
          <w:lang w:val="en-US"/>
        </w:rPr>
        <w:lastRenderedPageBreak/>
        <w:t>For FR1, the</w:t>
      </w:r>
      <w:r w:rsidRPr="00BB1AE9">
        <w:rPr>
          <w:lang w:val="en-US"/>
        </w:rPr>
        <w:t xml:space="preserve"> configured maximum output power is specified at the antenna connector</w:t>
      </w:r>
      <w:r>
        <w:rPr>
          <w:lang w:val="en-US"/>
        </w:rPr>
        <w:t xml:space="preserve"> and can be determined by </w:t>
      </w:r>
      <w:r w:rsidR="00F87C7D">
        <w:rPr>
          <w:noProof/>
          <w:position w:val="-5"/>
        </w:rPr>
        <w:pict w14:anchorId="177C2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25.85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039&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966039&quot; wsp:rsidP=&quot;00966039&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B1AE9">
        <w:rPr>
          <w:lang w:val="en-US"/>
        </w:rPr>
        <w:t xml:space="preserve">. For FR2, on the other hand, both the configured power per cell </w:t>
      </w:r>
      <w:r w:rsidR="00F87C7D">
        <w:rPr>
          <w:noProof/>
          <w:position w:val="-8"/>
        </w:rPr>
        <w:pict w14:anchorId="14295716">
          <v:shape id="_x0000_i1039" type="#_x0000_t75" alt="" style="width:45.6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3FA&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B313FA&quot; wsp:rsidP=&quot;00B313FA&quot;&gt;&lt;m:oMathPara&gt;&lt;m:oMath&gt;&lt;m:sSub&gt;&lt;m:sSubPr&gt;&lt;m:ctrlPr&gt;&lt;w:rPr&gt;&lt;w:rStyle w:val=&quot;IvDbodytextChar&quot;/&gt;&lt;w:rFonts w:ascii=&quot;Cambria Math&quot; w:fareast=&quot;SimSun&quot; w:h-ansi=&quot;Cambria Math&quot;/&gt;&lt;wx:font wx:val=&quot;Cambria Math&quot;/&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c,f&lt;/m:t&gt;&lt;/m:r&gt;&lt;/m:sub&gt;&lt;/m:sSub&gt;&lt;m:r&gt;&lt;w:rPr&gt;&lt;w:rStyle w:val=&quot;IvDbodytextChar&quot;/&gt;&lt;w:rFonts w:ascii=&quot;Cambria Math&quot; w:fareast=&quot;SimSun&quot; w:h-ansi=&quot;Cambria Math&quot;/&gt;&lt;wx:font wx:val=&quot;Cambria Math&quot;/&gt;&lt;w:i/&gt;&lt;/w:rPr&gt;&lt;m:t&gt;(i)&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B1AE9">
        <w:rPr>
          <w:lang w:val="en-US"/>
        </w:rPr>
        <w:t xml:space="preserve"> and the total configured power  </w:t>
      </w:r>
      <w:r w:rsidR="00F87C7D">
        <w:rPr>
          <w:noProof/>
          <w:position w:val="-5"/>
        </w:rPr>
        <w:pict w14:anchorId="34CDEDE5">
          <v:shape id="_x0000_i1038" type="#_x0000_t75" alt="" style="width:25.85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039&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966039&quot; wsp:rsidP=&quot;00966039&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B1AE9">
        <w:rPr>
          <w:lang w:val="en-US"/>
        </w:rPr>
        <w:t xml:space="preserve"> are specified in implementation-specific plane of references internal to the UE. Absolute power limits configured by the network are therefore not viable for these parameters. Moreover, the UE power class for FR2 is specified in terms of EIRP that is </w:t>
      </w:r>
      <w:r>
        <w:rPr>
          <w:lang w:val="en-US"/>
        </w:rPr>
        <w:t>impossible</w:t>
      </w:r>
      <w:r w:rsidRPr="00BB1AE9">
        <w:rPr>
          <w:lang w:val="en-US"/>
        </w:rPr>
        <w:t xml:space="preserve"> to control for UE operations in the field.</w:t>
      </w:r>
    </w:p>
    <w:p w14:paraId="43BAC31E" w14:textId="77777777" w:rsidR="00847A61" w:rsidRDefault="00847A61" w:rsidP="00847A61">
      <w:pPr>
        <w:pStyle w:val="BodyText"/>
        <w:rPr>
          <w:lang w:val="en-US"/>
        </w:rPr>
      </w:pPr>
      <w:r>
        <w:rPr>
          <w:lang w:val="en-US"/>
        </w:rPr>
        <w:t>Again from [4], it can be gathered that a limit relative to the configured power can be specified to work around the</w:t>
      </w:r>
      <w:r w:rsidRPr="006C2754">
        <w:rPr>
          <w:lang w:val="en-US"/>
        </w:rPr>
        <w:t xml:space="preserve"> </w:t>
      </w:r>
      <w:r>
        <w:rPr>
          <w:lang w:val="en-US"/>
        </w:rPr>
        <w:t xml:space="preserve">issue of </w:t>
      </w:r>
      <w:proofErr w:type="spellStart"/>
      <w:r>
        <w:rPr>
          <w:lang w:val="en-US"/>
        </w:rPr>
        <w:t>PCell</w:t>
      </w:r>
      <w:proofErr w:type="spellEnd"/>
      <w:r>
        <w:rPr>
          <w:lang w:val="en-US"/>
        </w:rPr>
        <w:t xml:space="preserve"> and </w:t>
      </w:r>
      <w:proofErr w:type="spellStart"/>
      <w:r>
        <w:rPr>
          <w:lang w:val="en-US"/>
        </w:rPr>
        <w:t>SCell</w:t>
      </w:r>
      <w:proofErr w:type="spellEnd"/>
      <w:r>
        <w:rPr>
          <w:lang w:val="en-US"/>
        </w:rPr>
        <w:t xml:space="preserve"> power getting limited. </w:t>
      </w:r>
      <w:r w:rsidRPr="006C2754">
        <w:rPr>
          <w:lang w:val="en-US"/>
        </w:rPr>
        <w:t xml:space="preserve">This would also account for the </w:t>
      </w:r>
      <w:r w:rsidRPr="00A44EF0">
        <w:rPr>
          <w:i/>
          <w:iCs/>
          <w:lang w:val="en-US"/>
        </w:rPr>
        <w:t>actual</w:t>
      </w:r>
      <w:r w:rsidRPr="006C2754">
        <w:rPr>
          <w:lang w:val="en-US"/>
        </w:rPr>
        <w:t xml:space="preserve"> power back-off (up to MPR) that is applied by the UE, which is unknown to the network but included in the PHR</w:t>
      </w:r>
      <w:r>
        <w:rPr>
          <w:lang w:val="en-US"/>
        </w:rPr>
        <w:t xml:space="preserve"> determination</w:t>
      </w:r>
      <w:r w:rsidRPr="006C2754">
        <w:rPr>
          <w:lang w:val="en-US"/>
        </w:rPr>
        <w:t xml:space="preserve">. The network would then configure the UE with UE-specific relative limits </w:t>
      </w:r>
      <w:proofErr w:type="spellStart"/>
      <w:proofErr w:type="gramStart"/>
      <w:r w:rsidRPr="006C2754">
        <w:rPr>
          <w:i/>
          <w:iCs/>
          <w:lang w:val="en-US"/>
        </w:rPr>
        <w:t>X</w:t>
      </w:r>
      <w:r w:rsidRPr="006C2754">
        <w:rPr>
          <w:vertAlign w:val="subscript"/>
          <w:lang w:val="en-US"/>
        </w:rPr>
        <w:t>max,</w:t>
      </w:r>
      <w:r>
        <w:rPr>
          <w:vertAlign w:val="subscript"/>
          <w:lang w:val="en-US"/>
        </w:rPr>
        <w:t>f</w:t>
      </w:r>
      <w:proofErr w:type="gramEnd"/>
      <w:r>
        <w:rPr>
          <w:vertAlign w:val="subscript"/>
          <w:lang w:val="en-US"/>
        </w:rPr>
        <w:t>,</w:t>
      </w:r>
      <w:r w:rsidRPr="006C2754">
        <w:rPr>
          <w:vertAlign w:val="subscript"/>
          <w:lang w:val="en-US"/>
        </w:rPr>
        <w:t>c</w:t>
      </w:r>
      <w:proofErr w:type="spellEnd"/>
      <w:r w:rsidRPr="006C2754">
        <w:rPr>
          <w:lang w:val="en-US"/>
        </w:rPr>
        <w:t xml:space="preserve"> on the </w:t>
      </w:r>
      <w:proofErr w:type="spellStart"/>
      <w:r w:rsidRPr="006C2754">
        <w:rPr>
          <w:lang w:val="en-US"/>
        </w:rPr>
        <w:t>PCell</w:t>
      </w:r>
      <w:proofErr w:type="spellEnd"/>
      <w:r w:rsidRPr="006C2754">
        <w:rPr>
          <w:lang w:val="en-US"/>
        </w:rPr>
        <w:t xml:space="preserve"> and possibly also one or more </w:t>
      </w:r>
      <w:proofErr w:type="spellStart"/>
      <w:r w:rsidRPr="006C2754">
        <w:rPr>
          <w:lang w:val="en-US"/>
        </w:rPr>
        <w:t>SCells</w:t>
      </w:r>
      <w:proofErr w:type="spellEnd"/>
    </w:p>
    <w:p w14:paraId="6EDC1D3A" w14:textId="77777777" w:rsidR="00847A61" w:rsidRDefault="00F87C7D" w:rsidP="00847A61">
      <w:pPr>
        <w:pStyle w:val="BodyText"/>
        <w:jc w:val="center"/>
        <w:rPr>
          <w:lang w:val="en-US"/>
        </w:rPr>
      </w:pPr>
      <w:r>
        <w:rPr>
          <w:noProof/>
        </w:rPr>
        <w:pict w14:anchorId="74E43986">
          <v:shape id="_x0000_i1037" type="#_x0000_t75" alt="" style="width:274.8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5AD1&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Pr=&quot;00AF5AD1&quot; wsp:rsidRDefault=&quot;00AF5AD1&quot; wsp:rsidP=&quot;00AF5AD1&quot;&gt;&lt;m:oMathPara&gt;&lt;m:oMath&gt;&lt;m:d&gt;&lt;m:dPr&gt;&lt;m:ctrlPr&gt;&lt;w:rPr&gt;&lt;w:rStyle w:val=&quot;IvDbodytextChar&quot;/&gt;&lt;w:rFonts w:ascii=&quot;Cambria Math&quot; w:fareast=&quot;SimSun&quot; w:h-ansi=&quot;Cambria Math&quot;/&gt;&lt;wx:font wx:val=&quot;Cambria Math&quot;/&gt;&lt;w:i/&gt;&lt;w:i-cs/&gt;&lt;/w:rPr&gt;&lt;/m:ctrlPr&gt;&lt;/m:dPr&gt;&lt;m:e&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PCell&lt;/m:t&gt;&lt;/m:r&gt;&lt;/m:sub&gt;&lt;/m:sSub&gt;&lt;m:r&gt;&lt;w:rPr&gt;&lt;w:rStyle w:val=&quot;IvDbodytextChar&quot;/&gt;&lt;w:rFonts w:ascii=&quot;Cambria Math&quot; w:fareast=&quot;SimSun&quot; w:h-ansi=&quot;Cambria Math&quot;/&gt;&lt;wx:font wx:val=&quot;Cambria Math&quot;/&gt;&lt;w:i/&gt;&lt;/w:rPr&gt;&lt;m:t&gt;,&lt;/m:t&gt;&lt;/m:r&gt;&lt;m:d&gt;&lt;m:dPr&gt;&lt;m:begChr m:val=&quot;[&quot;/&gt;&lt;m:endChr m:val=&quot;]&quot;/&gt;&lt;m:ctrlPr&gt;&lt;w:rPr&gt;&lt;w:rStyle w:val=&quot;IvDbodytextChar&quot;/&gt;&lt;w:rFonts w:ascii=&quot;Cambria Math&quot; w:fareast=&quot;SimSun&quot; w:h-ansi=&quot;Cambria Math&quot;/&gt;&lt;wx:font wx:val=&quot;Cambria Math&quot;/&gt;&lt;w:i/&gt;&lt;w:i-cs/&gt;&lt;/w:rPr&gt;&lt;/m:ctrlPr&gt;&lt;/m:d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lt;/m:t&gt;&lt;/m:r&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SCell(1)&lt;/m:t&gt;&lt;/m:r&gt;&lt;/m:sub&gt;&lt;/m:sSub&gt;&lt;m:r&gt;&lt;w:rPr&gt;&lt;w:rStyle w:val=&quot;IvDbodytextChar&quot;/&gt;&lt;w:rFonts w:ascii=&quot;Cambria Math&quot; w:fareast=&quot;SimSun&quot; w:h-ansi=&quot;Cambria Math&quot;/&gt;&lt;wx:font wx:val=&quot;Cambria Math&quot;/&gt;&lt;w:i/&gt;&lt;/w:rPr&gt;&lt;m:t&gt;,‚Ä¶, &lt;/m:t&gt;&lt;/m:r&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SCell(n)&lt;/m:t&gt;&lt;/m:r&gt;&lt;/m:sub&gt;&lt;/m:sSub&gt;&lt;/m:e&gt;&lt;/m:d&gt;&lt;/m:e&gt;&lt;/m:d&gt;&lt;/m:oMath&gt;&lt;/m:oMathPara&gt;&lt;/w:p&gt;&lt;w:sectPr wsp:rsidR=&quot;00000000&quot; wsp:rsidRPr=&quot;00AF5AD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0D5A3747" w14:textId="77777777" w:rsidR="00847A61" w:rsidRDefault="00847A61" w:rsidP="00847A61">
      <w:pPr>
        <w:pStyle w:val="BodyText"/>
        <w:rPr>
          <w:lang w:val="en-US"/>
        </w:rPr>
      </w:pPr>
      <w:r w:rsidRPr="006C2754">
        <w:rPr>
          <w:lang w:val="en-US"/>
        </w:rPr>
        <w:t xml:space="preserve">relative to an absolute reference power </w:t>
      </w:r>
      <w:proofErr w:type="gramStart"/>
      <w:r w:rsidRPr="006C2754">
        <w:rPr>
          <w:lang w:val="en-US"/>
        </w:rPr>
        <w:t>Pref  that</w:t>
      </w:r>
      <w:proofErr w:type="gramEnd"/>
      <w:r w:rsidRPr="006C2754">
        <w:rPr>
          <w:lang w:val="en-US"/>
        </w:rPr>
        <w:t xml:space="preserve"> could be implementation specific. The relative limitation must not necessarily apply to all transmissions, only to specific transmissions like PUSCH </w:t>
      </w:r>
      <w:r>
        <w:rPr>
          <w:lang w:val="en-US"/>
        </w:rPr>
        <w:t>without UCI or of priority 0</w:t>
      </w:r>
      <w:r w:rsidRPr="006C2754">
        <w:rPr>
          <w:lang w:val="en-US"/>
        </w:rPr>
        <w:t>.</w:t>
      </w:r>
      <w:r>
        <w:rPr>
          <w:lang w:val="en-US"/>
        </w:rPr>
        <w:t xml:space="preserve"> Other transmissions would not be limited.</w:t>
      </w:r>
    </w:p>
    <w:p w14:paraId="59076659" w14:textId="77777777" w:rsidR="00847A61" w:rsidRDefault="00847A61" w:rsidP="00847A61">
      <w:pPr>
        <w:pStyle w:val="BodyText"/>
        <w:rPr>
          <w:lang w:val="en-US"/>
        </w:rPr>
      </w:pPr>
      <w:r>
        <w:rPr>
          <w:lang w:val="en-US"/>
        </w:rPr>
        <w:t>From 38.521-2 clause 6.2.4.3, we know that</w:t>
      </w:r>
    </w:p>
    <w:p w14:paraId="0BEE5015" w14:textId="77777777" w:rsidR="00847A61" w:rsidRDefault="00847A61" w:rsidP="00847A61">
      <w:pPr>
        <w:pStyle w:val="EQ"/>
        <w:rPr>
          <w:noProof w:val="0"/>
          <w:vertAlign w:val="subscript"/>
        </w:rPr>
      </w:pPr>
      <w:proofErr w:type="spellStart"/>
      <w:r w:rsidRPr="00EA6804">
        <w:rPr>
          <w:noProof w:val="0"/>
        </w:rPr>
        <w:t>P</w:t>
      </w:r>
      <w:r w:rsidRPr="00EA6804">
        <w:rPr>
          <w:noProof w:val="0"/>
          <w:vertAlign w:val="subscript"/>
        </w:rPr>
        <w:t>Powerclass</w:t>
      </w:r>
      <w:proofErr w:type="spellEnd"/>
      <w:r w:rsidRPr="00EA6804">
        <w:rPr>
          <w:noProof w:val="0"/>
        </w:rPr>
        <w:t xml:space="preserve"> – </w:t>
      </w:r>
      <w:proofErr w:type="gramStart"/>
      <w:r w:rsidRPr="00EA6804">
        <w:rPr>
          <w:noProof w:val="0"/>
        </w:rPr>
        <w:t>MAX(</w:t>
      </w:r>
      <w:proofErr w:type="gramEnd"/>
      <w:r w:rsidRPr="00EA6804">
        <w:rPr>
          <w:noProof w:val="0"/>
        </w:rPr>
        <w:t>MAX(</w:t>
      </w:r>
      <w:proofErr w:type="spellStart"/>
      <w:r w:rsidRPr="00EA6804">
        <w:rPr>
          <w:noProof w:val="0"/>
        </w:rPr>
        <w:t>MPR</w:t>
      </w:r>
      <w:r w:rsidRPr="00EA6804">
        <w:rPr>
          <w:noProof w:val="0"/>
          <w:vertAlign w:val="subscript"/>
        </w:rPr>
        <w:t>f,c</w:t>
      </w:r>
      <w:proofErr w:type="spellEnd"/>
      <w:r w:rsidRPr="00EA6804">
        <w:rPr>
          <w:noProof w:val="0"/>
        </w:rPr>
        <w:t xml:space="preserve">, A- </w:t>
      </w:r>
      <w:proofErr w:type="spellStart"/>
      <w:r w:rsidRPr="00EA6804">
        <w:rPr>
          <w:noProof w:val="0"/>
        </w:rPr>
        <w:t>MPR</w:t>
      </w:r>
      <w:r w:rsidRPr="00EA6804">
        <w:rPr>
          <w:noProof w:val="0"/>
          <w:vertAlign w:val="subscript"/>
        </w:rPr>
        <w:t>f,c</w:t>
      </w:r>
      <w:proofErr w:type="spellEnd"/>
      <w:r w:rsidRPr="00EA6804">
        <w:rPr>
          <w:noProof w:val="0"/>
        </w:rPr>
        <w:t xml:space="preserve">,) + </w:t>
      </w:r>
      <w:proofErr w:type="spellStart"/>
      <w:r w:rsidRPr="00EA6804">
        <w:rPr>
          <w:noProof w:val="0"/>
        </w:rPr>
        <w:t>ΔMB</w:t>
      </w:r>
      <w:r w:rsidRPr="00EA6804">
        <w:rPr>
          <w:noProof w:val="0"/>
          <w:vertAlign w:val="subscript"/>
        </w:rPr>
        <w:t>P,n</w:t>
      </w:r>
      <w:proofErr w:type="spellEnd"/>
      <w:r w:rsidRPr="00EA6804">
        <w:rPr>
          <w:noProof w:val="0"/>
        </w:rPr>
        <w:t>, P-</w:t>
      </w:r>
      <w:proofErr w:type="spellStart"/>
      <w:r w:rsidRPr="00EA6804">
        <w:rPr>
          <w:noProof w:val="0"/>
        </w:rPr>
        <w:t>MPR</w:t>
      </w:r>
      <w:r w:rsidRPr="00EA6804">
        <w:rPr>
          <w:noProof w:val="0"/>
          <w:vertAlign w:val="subscript"/>
        </w:rPr>
        <w:t>f,c</w:t>
      </w:r>
      <w:proofErr w:type="spellEnd"/>
      <w:r w:rsidRPr="00EA6804">
        <w:rPr>
          <w:noProof w:val="0"/>
        </w:rPr>
        <w:t>) – MAX{T(MAX(</w:t>
      </w:r>
      <w:proofErr w:type="spellStart"/>
      <w:r w:rsidRPr="00EA6804">
        <w:rPr>
          <w:noProof w:val="0"/>
        </w:rPr>
        <w:t>MPR</w:t>
      </w:r>
      <w:r w:rsidRPr="00EA6804">
        <w:rPr>
          <w:noProof w:val="0"/>
          <w:vertAlign w:val="subscript"/>
        </w:rPr>
        <w:t>f,c</w:t>
      </w:r>
      <w:proofErr w:type="spellEnd"/>
      <w:r w:rsidRPr="00EA6804">
        <w:rPr>
          <w:noProof w:val="0"/>
        </w:rPr>
        <w:t xml:space="preserve">, A- </w:t>
      </w:r>
      <w:proofErr w:type="spellStart"/>
      <w:r w:rsidRPr="00EA6804">
        <w:rPr>
          <w:noProof w:val="0"/>
        </w:rPr>
        <w:t>MPR</w:t>
      </w:r>
      <w:r w:rsidRPr="00EA6804">
        <w:rPr>
          <w:noProof w:val="0"/>
          <w:vertAlign w:val="subscript"/>
        </w:rPr>
        <w:t>f,c</w:t>
      </w:r>
      <w:proofErr w:type="spellEnd"/>
      <w:r w:rsidRPr="00EA6804">
        <w:rPr>
          <w:noProof w:val="0"/>
        </w:rPr>
        <w:t>,)), T(P-</w:t>
      </w:r>
      <w:proofErr w:type="spellStart"/>
      <w:r w:rsidRPr="00EA6804">
        <w:rPr>
          <w:noProof w:val="0"/>
        </w:rPr>
        <w:t>MPR</w:t>
      </w:r>
      <w:r w:rsidRPr="00EA6804">
        <w:rPr>
          <w:noProof w:val="0"/>
          <w:vertAlign w:val="subscript"/>
        </w:rPr>
        <w:t>f,c</w:t>
      </w:r>
      <w:proofErr w:type="spellEnd"/>
      <w:r w:rsidRPr="00EA6804">
        <w:rPr>
          <w:noProof w:val="0"/>
        </w:rPr>
        <w:t xml:space="preserve">)} ≤ </w:t>
      </w:r>
      <w:proofErr w:type="spellStart"/>
      <w:r w:rsidRPr="00EA6804">
        <w:rPr>
          <w:noProof w:val="0"/>
        </w:rPr>
        <w:t>P</w:t>
      </w:r>
      <w:r w:rsidRPr="00EA6804">
        <w:rPr>
          <w:noProof w:val="0"/>
          <w:vertAlign w:val="subscript"/>
        </w:rPr>
        <w:t>UMAX,f,c</w:t>
      </w:r>
      <w:proofErr w:type="spellEnd"/>
      <w:r w:rsidRPr="00EA6804">
        <w:rPr>
          <w:noProof w:val="0"/>
        </w:rPr>
        <w:t xml:space="preserve"> ≤ </w:t>
      </w:r>
      <w:proofErr w:type="spellStart"/>
      <w:r w:rsidRPr="00EA6804">
        <w:rPr>
          <w:noProof w:val="0"/>
        </w:rPr>
        <w:t>EIRP</w:t>
      </w:r>
      <w:r w:rsidRPr="00EA6804">
        <w:rPr>
          <w:noProof w:val="0"/>
          <w:vertAlign w:val="subscript"/>
        </w:rPr>
        <w:t>max</w:t>
      </w:r>
      <w:proofErr w:type="spellEnd"/>
    </w:p>
    <w:p w14:paraId="5082F0BF" w14:textId="77777777" w:rsidR="00847A61" w:rsidRPr="00F83514" w:rsidRDefault="00847A61" w:rsidP="00847A61">
      <w:pPr>
        <w:rPr>
          <w:sz w:val="22"/>
          <w:szCs w:val="22"/>
        </w:rPr>
      </w:pPr>
      <w:r w:rsidRPr="00F83514">
        <w:rPr>
          <w:sz w:val="22"/>
          <w:szCs w:val="22"/>
        </w:rPr>
        <w:t xml:space="preserve">Also </w:t>
      </w:r>
      <w:proofErr w:type="spellStart"/>
      <w:proofErr w:type="gramStart"/>
      <w:r w:rsidRPr="00F83514">
        <w:rPr>
          <w:sz w:val="22"/>
          <w:szCs w:val="22"/>
        </w:rPr>
        <w:t>P</w:t>
      </w:r>
      <w:r w:rsidRPr="00F83514">
        <w:rPr>
          <w:sz w:val="22"/>
          <w:szCs w:val="22"/>
          <w:vertAlign w:val="subscript"/>
        </w:rPr>
        <w:t>CMAX,f</w:t>
      </w:r>
      <w:proofErr w:type="gramEnd"/>
      <w:r w:rsidRPr="00F83514">
        <w:rPr>
          <w:sz w:val="22"/>
          <w:szCs w:val="22"/>
          <w:vertAlign w:val="subscript"/>
        </w:rPr>
        <w:t>,c</w:t>
      </w:r>
      <w:proofErr w:type="spellEnd"/>
      <w:r w:rsidRPr="00F83514">
        <w:rPr>
          <w:sz w:val="22"/>
          <w:szCs w:val="22"/>
        </w:rPr>
        <w:t xml:space="preserve"> for carrier f of a serving cell c is defined as that available to the reference point of a given transmitter branch that corresponds to the reference point of the higher-layer filtered RSRP measurement as specified in TS 38.215 [24].</w:t>
      </w:r>
    </w:p>
    <w:p w14:paraId="4A5AB54A" w14:textId="77777777" w:rsidR="00847A61" w:rsidRDefault="00847A61" w:rsidP="00847A61">
      <w:pPr>
        <w:pStyle w:val="BodyText"/>
      </w:pPr>
      <w:r w:rsidRPr="00225ACD">
        <w:t xml:space="preserve">For intra-band CA, the MPR for each serving cell is the same as that for the total power. Hence the same power back-off is normally assumed for both the </w:t>
      </w:r>
      <w:r w:rsidR="00F87C7D">
        <w:rPr>
          <w:noProof/>
          <w:position w:val="-8"/>
        </w:rPr>
        <w:pict w14:anchorId="5B9266DD">
          <v:shape id="_x0000_i1036" type="#_x0000_t75" alt="" style="width:37.9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53C&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68553C&quot; wsp:rsidP=&quot;0068553C&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25ACD">
        <w:t xml:space="preserve"> and the </w:t>
      </w:r>
      <w:r w:rsidR="00F87C7D">
        <w:rPr>
          <w:noProof/>
          <w:position w:val="-5"/>
        </w:rPr>
        <w:pict w14:anchorId="36C7ABCE">
          <v:shape id="_x0000_i1035" type="#_x0000_t75" alt="" style="width:25.85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25ACD">
        <w:t xml:space="preserve">. Suppose we pick </w:t>
      </w:r>
      <w:r w:rsidR="00F87C7D">
        <w:rPr>
          <w:noProof/>
          <w:position w:val="-8"/>
        </w:rPr>
        <w:pict w14:anchorId="6C7CB8C8">
          <v:shape id="_x0000_i1034" type="#_x0000_t75" alt="" style="width:65.4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0D2&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CE60D2&quot; wsp:rsidP=&quot;00CE60D2&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225ACD">
        <w:t xml:space="preserve">. If the network configures the UE with a value </w:t>
      </w:r>
      <w:proofErr w:type="gramStart"/>
      <w:r w:rsidRPr="00225ACD">
        <w:t xml:space="preserve">of  </w:t>
      </w:r>
      <w:proofErr w:type="spellStart"/>
      <w:r w:rsidRPr="006C2754">
        <w:rPr>
          <w:i/>
          <w:iCs/>
          <w:lang w:val="en-US"/>
        </w:rPr>
        <w:t>X</w:t>
      </w:r>
      <w:r w:rsidRPr="006C2754">
        <w:rPr>
          <w:vertAlign w:val="subscript"/>
          <w:lang w:val="en-US"/>
        </w:rPr>
        <w:t>max</w:t>
      </w:r>
      <w:proofErr w:type="gramEnd"/>
      <w:r w:rsidRPr="006C2754">
        <w:rPr>
          <w:vertAlign w:val="subscript"/>
          <w:lang w:val="en-US"/>
        </w:rPr>
        <w:t>,</w:t>
      </w:r>
      <w:r>
        <w:rPr>
          <w:vertAlign w:val="subscript"/>
          <w:lang w:val="en-US"/>
        </w:rPr>
        <w:t>f,PCell</w:t>
      </w:r>
      <w:proofErr w:type="spellEnd"/>
      <w:r w:rsidRPr="00225ACD">
        <w:t xml:space="preserve"> &gt; 0 dB, then the </w:t>
      </w:r>
      <w:r w:rsidR="00F87C7D">
        <w:rPr>
          <w:noProof/>
          <w:position w:val="-8"/>
        </w:rPr>
        <w:pict w14:anchorId="1C416E62">
          <v:shape id="_x0000_i1033" type="#_x0000_t75" alt="" style="width:37.9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53C&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68553C&quot; wsp:rsidP=&quot;0068553C&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25ACD">
        <w:t xml:space="preserve"> </w:t>
      </w:r>
      <w:r>
        <w:t xml:space="preserve">for the </w:t>
      </w:r>
      <w:proofErr w:type="spellStart"/>
      <w:r>
        <w:t>PCell</w:t>
      </w:r>
      <w:proofErr w:type="spellEnd"/>
      <w:r>
        <w:t xml:space="preserve"> </w:t>
      </w:r>
      <w:r w:rsidRPr="00225ACD">
        <w:t xml:space="preserve">should be reduced by this value and power for </w:t>
      </w:r>
      <w:proofErr w:type="spellStart"/>
      <w:r w:rsidRPr="00225ACD">
        <w:t>SCells</w:t>
      </w:r>
      <w:proofErr w:type="spellEnd"/>
      <w:r w:rsidRPr="00225ACD">
        <w:t xml:space="preserve"> </w:t>
      </w:r>
      <w:r>
        <w:t>would</w:t>
      </w:r>
      <w:r w:rsidRPr="00225ACD">
        <w:t xml:space="preserve"> therefore </w:t>
      </w:r>
      <w:r>
        <w:t xml:space="preserve">be </w:t>
      </w:r>
      <w:r w:rsidRPr="00225ACD">
        <w:t xml:space="preserve">ensured as the total power </w:t>
      </w:r>
      <w:r w:rsidR="00F87C7D">
        <w:rPr>
          <w:noProof/>
          <w:position w:val="-5"/>
        </w:rPr>
        <w:pict w14:anchorId="7F6B3536">
          <v:shape id="_x0000_i1032" type="#_x0000_t75" alt="" style="width:25.85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25ACD">
        <w:t xml:space="preserve"> is unchanged.</w:t>
      </w:r>
      <w:r>
        <w:t xml:space="preserve"> </w:t>
      </w:r>
    </w:p>
    <w:p w14:paraId="14E9B2EC" w14:textId="77777777" w:rsidR="00847A61" w:rsidRDefault="00847A61" w:rsidP="00847A61">
      <w:pPr>
        <w:pStyle w:val="BodyText"/>
        <w:rPr>
          <w:lang w:val="en-US"/>
        </w:rPr>
      </w:pPr>
      <w:r w:rsidRPr="00C26A34">
        <w:rPr>
          <w:lang w:val="en-US"/>
        </w:rPr>
        <w:t xml:space="preserve">An example of intra-band UL CA with allowed MPR for FR2 UE configured with a limit relative to  </w:t>
      </w:r>
      <w:r w:rsidR="00F87C7D">
        <w:rPr>
          <w:noProof/>
          <w:position w:val="-8"/>
        </w:rPr>
        <w:pict w14:anchorId="496A90CD">
          <v:shape id="_x0000_i1031" type="#_x0000_t75" alt="" style="width:65.4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0D2&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CE60D2&quot; wsp:rsidP=&quot;00CE60D2&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C26A34">
        <w:rPr>
          <w:lang w:val="en-US"/>
        </w:rPr>
        <w:t xml:space="preserve">  and four UL component carriers is shown in Figure 4.1. The ordinate shows the transmitted power density of the component carriers in relation to the </w:t>
      </w:r>
      <w:r w:rsidR="00F87C7D">
        <w:rPr>
          <w:noProof/>
          <w:position w:val="-8"/>
        </w:rPr>
        <w:pict w14:anchorId="2F6B3B36">
          <v:shape id="_x0000_i1030" type="#_x0000_t75" alt="" style="width:37.9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53C&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68553C&quot; wsp:rsidP=&quot;0068553C&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C26A34">
        <w:rPr>
          <w:lang w:val="en-US"/>
        </w:rPr>
        <w:t xml:space="preserve">, the  </w:t>
      </w:r>
      <w:r w:rsidR="00F87C7D">
        <w:rPr>
          <w:noProof/>
          <w:position w:val="-5"/>
        </w:rPr>
        <w:pict w14:anchorId="55CB051C">
          <v:shape id="_x0000_i1029" type="#_x0000_t75" alt="" style="width:25.85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C26A34">
        <w:rPr>
          <w:lang w:val="en-US"/>
        </w:rPr>
        <w:t xml:space="preserve"> and the </w:t>
      </w:r>
      <w:r w:rsidR="00F87C7D">
        <w:rPr>
          <w:noProof/>
          <w:position w:val="-6"/>
        </w:rPr>
        <w:pict w14:anchorId="5410AEE7">
          <v:shape id="_x0000_i1028" type="#_x0000_t75" alt="" style="width:45.6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6F74&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D16F74&quot; wsp:rsidP=&quot;00D16F74&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power class&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Pr>
          <w:lang w:val="en-US"/>
        </w:rPr>
        <w:t xml:space="preserve"> as seen in the respective plane of reference (different at least for the power class).</w:t>
      </w:r>
      <w:r w:rsidRPr="00C26A34">
        <w:rPr>
          <w:lang w:val="en-US"/>
        </w:rPr>
        <w:t xml:space="preserve"> </w:t>
      </w:r>
      <w:r>
        <w:rPr>
          <w:lang w:val="en-US"/>
        </w:rPr>
        <w:t xml:space="preserve">The </w:t>
      </w:r>
      <w:r w:rsidRPr="00C26A34">
        <w:rPr>
          <w:lang w:val="en-US"/>
        </w:rPr>
        <w:t xml:space="preserve">power back-off up to </w:t>
      </w:r>
      <w:r>
        <w:rPr>
          <w:lang w:val="en-US"/>
        </w:rPr>
        <w:t xml:space="preserve">the allowed </w:t>
      </w:r>
      <w:r w:rsidRPr="00C26A34">
        <w:rPr>
          <w:lang w:val="en-US"/>
        </w:rPr>
        <w:t xml:space="preserve">MPR </w:t>
      </w:r>
      <w:r>
        <w:rPr>
          <w:lang w:val="en-US"/>
        </w:rPr>
        <w:t>is measured r</w:t>
      </w:r>
      <w:r w:rsidRPr="00C26A34">
        <w:rPr>
          <w:lang w:val="en-US"/>
        </w:rPr>
        <w:t xml:space="preserve">elative to the power class. Configuration of the relative limit  </w:t>
      </w:r>
      <w:r w:rsidR="00F87C7D">
        <w:rPr>
          <w:noProof/>
          <w:position w:val="-8"/>
        </w:rPr>
        <w:pict w14:anchorId="7309F3A8">
          <v:shape id="_x0000_i1027" type="#_x0000_t75" alt="" style="width:46.7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1F71&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081F71&quot; wsp:rsidP=&quot;00081F71&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PCell&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C26A34">
        <w:rPr>
          <w:lang w:val="en-US"/>
        </w:rPr>
        <w:t xml:space="preserve"> reduces the configured power for the </w:t>
      </w:r>
      <w:proofErr w:type="spellStart"/>
      <w:r w:rsidRPr="00C26A34">
        <w:rPr>
          <w:lang w:val="en-US"/>
        </w:rPr>
        <w:t>PCell</w:t>
      </w:r>
      <w:proofErr w:type="spellEnd"/>
      <w:r w:rsidRPr="00C26A34">
        <w:rPr>
          <w:lang w:val="en-US"/>
        </w:rPr>
        <w:t xml:space="preserve">, the remaining power up to </w:t>
      </w:r>
      <w:r w:rsidR="00F87C7D">
        <w:rPr>
          <w:noProof/>
          <w:position w:val="-5"/>
        </w:rPr>
        <w:pict w14:anchorId="57AAEC4B">
          <v:shape id="_x0000_i1026" type="#_x0000_t75" alt="" style="width:25.85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C26A34">
        <w:rPr>
          <w:lang w:val="en-US"/>
        </w:rPr>
        <w:t xml:space="preserve"> </w:t>
      </w:r>
      <w:r>
        <w:rPr>
          <w:lang w:val="en-US"/>
        </w:rPr>
        <w:t xml:space="preserve">is </w:t>
      </w:r>
      <w:r w:rsidRPr="00C26A34">
        <w:rPr>
          <w:lang w:val="en-US"/>
        </w:rPr>
        <w:t xml:space="preserve">available for the </w:t>
      </w:r>
      <w:proofErr w:type="spellStart"/>
      <w:r w:rsidRPr="00C26A34">
        <w:rPr>
          <w:lang w:val="en-US"/>
        </w:rPr>
        <w:t>SCells</w:t>
      </w:r>
      <w:proofErr w:type="spellEnd"/>
      <w:r w:rsidRPr="00C26A34">
        <w:rPr>
          <w:lang w:val="en-US"/>
        </w:rPr>
        <w:t xml:space="preserve">. Setting </w:t>
      </w:r>
      <w:r w:rsidR="00F87C7D">
        <w:rPr>
          <w:noProof/>
          <w:position w:val="-8"/>
        </w:rPr>
        <w:pict w14:anchorId="223AA9DA">
          <v:shape id="_x0000_i1025" type="#_x0000_t75" alt="" style="width:97.85pt;height:13.2pt;mso-width-percent:0;mso-height-percent:0;mso-width-percent:0;mso-height-percent:0" equationxml="&lt;?xml version=&quot;1.0&quot; encoding=&quot;UTF-8&quot; standalone=&quot;yes&quot;?&gt;&#13;&#13;&#13;&#13;&#13;&#13;&#13;&#13;&#13;&#13;&#13;&#13;&#13;&#13;&#13;&#13;&#13;&#13;&#13;&#13;&#13;&#13;&#13;&#13;&#13;&#13;&#10;&lt;?mso-application progid=&quot;Word.Document&quot;?&gt;&#13;&#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4FFA&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34FFA&quot; wsp:rsidP=&quot;00234FF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PCell&lt;/m:t&gt;&lt;/m:r&gt;&lt;/m:sub&gt;&lt;/m:sSub&gt;&lt;m:r&gt;&lt;w:rPr&gt;&lt;w:rStyle w:val=&quot;IvDbodytextChar&quot;/&gt;&lt;w:rFonts w:ascii=&quot;Cambria Math&quot; w:fareast=&quot;SimSun&quot; w:h-ansi=&quot;Cambria Math&quot;/&gt;&lt;wx:font wx:val=&quot;Cambria Math&quot;/&gt;&lt;w:i/&gt;&lt;/w:rPr&gt;&lt;m:t&gt;=10&lt;/m:t&gt;&lt;/m:r&gt;&lt;m:r&gt;&lt;m:rPr&gt;&lt;m:sty m:val=&quot;p&quot;/&gt;&lt;/m:rPr&gt;&lt;w:rPr&gt;&lt;w:rStyle w:val=&quot;IvDbodytextChar&quot;/&gt;&lt;w:rFonts w:ascii=&quot;Cambria Math&quot; w:fareast=&quot;SimSun&quot; w:h-ansi=&quot;Cambria Math&quot;/&gt;&lt;wx:font wx:val=&quot;Cambria Math&quot;/&gt;&lt;/w:rPr&gt;&lt;m:t&gt;log‚Å°&lt;/m:t&gt;&lt;/m:r&gt;&lt;m:r&gt;&lt;w:rPr&gt;&lt;w:rStyle w:val=&quot;IvDbodytextChar&quot;/&gt;&lt;w:rFonts w:ascii=&quot;Cambria Math&quot; w:fareast=&quot;SimSun&quot; w:h-ansi=&quot;Cambria Math&quot;/&gt;&lt;wx:font wx:val=&quot;Cambria Math&quot;/&gt;&lt;w:i/&gt;&lt;/w:rPr&gt;&lt;m:t&gt;(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C26A34">
        <w:rPr>
          <w:lang w:val="en-US"/>
        </w:rPr>
        <w:t xml:space="preserve"> = 6 dB would make possible transmissions with equal power spectral density on all configured cells if the same limit </w:t>
      </w:r>
      <w:proofErr w:type="gramStart"/>
      <w:r w:rsidRPr="00C26A34">
        <w:rPr>
          <w:lang w:val="en-US"/>
        </w:rPr>
        <w:t>is</w:t>
      </w:r>
      <w:proofErr w:type="gramEnd"/>
      <w:r w:rsidRPr="00C26A34">
        <w:rPr>
          <w:lang w:val="en-US"/>
        </w:rPr>
        <w:t xml:space="preserve"> </w:t>
      </w:r>
      <w:r>
        <w:rPr>
          <w:lang w:val="en-US"/>
        </w:rPr>
        <w:t>configured for</w:t>
      </w:r>
      <w:r w:rsidRPr="00C26A34">
        <w:rPr>
          <w:lang w:val="en-US"/>
        </w:rPr>
        <w:t xml:space="preserve"> the </w:t>
      </w:r>
      <w:proofErr w:type="spellStart"/>
      <w:r w:rsidRPr="00C26A34">
        <w:rPr>
          <w:lang w:val="en-US"/>
        </w:rPr>
        <w:t>SCells</w:t>
      </w:r>
      <w:proofErr w:type="spellEnd"/>
      <w:r w:rsidRPr="00C26A34">
        <w:rPr>
          <w:lang w:val="en-US"/>
        </w:rPr>
        <w:t>.</w:t>
      </w:r>
    </w:p>
    <w:p w14:paraId="6481D5CF" w14:textId="77777777" w:rsidR="00847A61" w:rsidRPr="00C26A34" w:rsidRDefault="00847A61" w:rsidP="00847A61">
      <w:pPr>
        <w:pStyle w:val="BodyText"/>
        <w:jc w:val="center"/>
        <w:rPr>
          <w:lang w:val="en-US"/>
        </w:rPr>
      </w:pPr>
      <w:r w:rsidRPr="00157E6A">
        <w:rPr>
          <w:noProof/>
          <w:lang w:val="en-US"/>
        </w:rPr>
        <w:lastRenderedPageBreak/>
        <w:drawing>
          <wp:inline distT="0" distB="0" distL="0" distR="0" wp14:anchorId="23E6A060" wp14:editId="61A34389">
            <wp:extent cx="6122035" cy="2500630"/>
            <wp:effectExtent l="0" t="0" r="0" b="127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21"/>
                    <a:stretch>
                      <a:fillRect/>
                    </a:stretch>
                  </pic:blipFill>
                  <pic:spPr>
                    <a:xfrm>
                      <a:off x="0" y="0"/>
                      <a:ext cx="6122035" cy="2500630"/>
                    </a:xfrm>
                    <a:prstGeom prst="rect">
                      <a:avLst/>
                    </a:prstGeom>
                  </pic:spPr>
                </pic:pic>
              </a:graphicData>
            </a:graphic>
          </wp:inline>
        </w:drawing>
      </w:r>
    </w:p>
    <w:p w14:paraId="63F44A60" w14:textId="77777777" w:rsidR="00847A61" w:rsidRDefault="00847A61" w:rsidP="00847A61">
      <w:pPr>
        <w:pStyle w:val="BodyText"/>
        <w:jc w:val="center"/>
        <w:rPr>
          <w:lang w:val="en-US"/>
        </w:rPr>
      </w:pPr>
      <w:r w:rsidRPr="0014695F">
        <w:rPr>
          <w:lang w:val="en-US"/>
        </w:rPr>
        <w:t xml:space="preserve">Figure 4.1: UL intra-band contiguous CA </w:t>
      </w:r>
      <w:r>
        <w:rPr>
          <w:lang w:val="en-US"/>
        </w:rPr>
        <w:t xml:space="preserve">– avoiding power limitation on </w:t>
      </w:r>
      <w:proofErr w:type="spellStart"/>
      <w:r>
        <w:rPr>
          <w:lang w:val="en-US"/>
        </w:rPr>
        <w:t>SCell</w:t>
      </w:r>
      <w:proofErr w:type="spellEnd"/>
      <w:r>
        <w:rPr>
          <w:lang w:val="en-US"/>
        </w:rPr>
        <w:t xml:space="preserve"> in F</w:t>
      </w:r>
      <w:r w:rsidRPr="0014695F">
        <w:rPr>
          <w:lang w:val="en-US"/>
        </w:rPr>
        <w:t>R2</w:t>
      </w:r>
    </w:p>
    <w:p w14:paraId="2DD63F76" w14:textId="77777777" w:rsidR="00847A61" w:rsidRPr="0014695F" w:rsidRDefault="00847A61" w:rsidP="00847A61">
      <w:pPr>
        <w:pStyle w:val="BodyText"/>
        <w:jc w:val="center"/>
        <w:rPr>
          <w:lang w:val="en-US"/>
        </w:rPr>
      </w:pPr>
      <w:r>
        <w:rPr>
          <w:lang w:val="en-US"/>
        </w:rPr>
        <w:t>Based on reference diagram in [4] with additional parameters added</w:t>
      </w:r>
    </w:p>
    <w:p w14:paraId="0F4D4BA4" w14:textId="58D221F1" w:rsidR="00847A61" w:rsidRDefault="00847A61" w:rsidP="00847A61">
      <w:pPr>
        <w:pStyle w:val="BodyText"/>
        <w:rPr>
          <w:b/>
          <w:bCs/>
          <w:lang w:val="en-US"/>
        </w:rPr>
      </w:pPr>
      <w:r>
        <w:rPr>
          <w:b/>
          <w:bCs/>
          <w:lang w:val="en-US"/>
        </w:rPr>
        <w:t xml:space="preserve">Observation </w:t>
      </w:r>
      <w:r w:rsidR="00B0158E">
        <w:rPr>
          <w:b/>
          <w:bCs/>
          <w:lang w:val="en-US"/>
        </w:rPr>
        <w:t>9</w:t>
      </w:r>
      <w:r>
        <w:rPr>
          <w:b/>
          <w:bCs/>
          <w:lang w:val="en-US"/>
        </w:rPr>
        <w:t>: T</w:t>
      </w:r>
      <w:r w:rsidRPr="00156704">
        <w:rPr>
          <w:b/>
          <w:bCs/>
          <w:lang w:val="en-US"/>
        </w:rPr>
        <w:t xml:space="preserve">o prevent </w:t>
      </w:r>
      <w:proofErr w:type="spellStart"/>
      <w:r w:rsidRPr="00156704">
        <w:rPr>
          <w:b/>
          <w:bCs/>
          <w:lang w:val="en-US"/>
        </w:rPr>
        <w:t>SCell</w:t>
      </w:r>
      <w:proofErr w:type="spellEnd"/>
      <w:r w:rsidRPr="00156704">
        <w:rPr>
          <w:b/>
          <w:bCs/>
          <w:lang w:val="en-US"/>
        </w:rPr>
        <w:t xml:space="preserve"> dropping </w:t>
      </w:r>
      <w:r>
        <w:rPr>
          <w:b/>
          <w:bCs/>
          <w:lang w:val="en-US"/>
        </w:rPr>
        <w:t>due to a large power reduction</w:t>
      </w:r>
      <w:r w:rsidRPr="00156704">
        <w:rPr>
          <w:b/>
          <w:bCs/>
          <w:lang w:val="en-US"/>
        </w:rPr>
        <w:t xml:space="preserve">, </w:t>
      </w:r>
      <w:r>
        <w:rPr>
          <w:b/>
          <w:bCs/>
          <w:lang w:val="en-US"/>
        </w:rPr>
        <w:t xml:space="preserve">the discussed approach in RAN5 </w:t>
      </w:r>
      <w:r w:rsidRPr="000E7DD4">
        <w:rPr>
          <w:b/>
          <w:bCs/>
          <w:u w:val="single"/>
          <w:lang w:val="en-US"/>
        </w:rPr>
        <w:t>aligns with ongoing discussions in RAN4</w:t>
      </w:r>
      <w:r>
        <w:rPr>
          <w:b/>
          <w:bCs/>
          <w:lang w:val="en-US"/>
        </w:rPr>
        <w:t xml:space="preserve"> that seek to attain the same objective </w:t>
      </w:r>
      <w:proofErr w:type="gramStart"/>
      <w:r>
        <w:rPr>
          <w:b/>
          <w:bCs/>
          <w:lang w:val="en-US"/>
        </w:rPr>
        <w:t>i.e.</w:t>
      </w:r>
      <w:proofErr w:type="gramEnd"/>
      <w:r>
        <w:rPr>
          <w:b/>
          <w:bCs/>
          <w:lang w:val="en-US"/>
        </w:rPr>
        <w:t xml:space="preserve"> limit the </w:t>
      </w:r>
      <w:proofErr w:type="spellStart"/>
      <w:r>
        <w:rPr>
          <w:b/>
          <w:bCs/>
          <w:lang w:val="en-US"/>
        </w:rPr>
        <w:t>PCell</w:t>
      </w:r>
      <w:proofErr w:type="spellEnd"/>
      <w:r>
        <w:rPr>
          <w:b/>
          <w:bCs/>
          <w:lang w:val="en-US"/>
        </w:rPr>
        <w:t xml:space="preserve"> power. </w:t>
      </w:r>
    </w:p>
    <w:p w14:paraId="61162708" w14:textId="1B0D5D1B" w:rsidR="00847A61" w:rsidRDefault="00847A61" w:rsidP="000C3839">
      <w:pPr>
        <w:pStyle w:val="BodyText"/>
        <w:rPr>
          <w:b/>
          <w:bCs/>
          <w:lang w:val="en-US"/>
        </w:rPr>
      </w:pPr>
      <w:r>
        <w:rPr>
          <w:b/>
          <w:bCs/>
          <w:lang w:val="en-US"/>
        </w:rPr>
        <w:t xml:space="preserve">Option </w:t>
      </w:r>
      <w:r w:rsidR="00F45941">
        <w:rPr>
          <w:b/>
          <w:bCs/>
          <w:lang w:val="en-US"/>
        </w:rPr>
        <w:t>1:</w:t>
      </w:r>
      <w:r>
        <w:rPr>
          <w:b/>
          <w:bCs/>
          <w:lang w:val="en-US"/>
        </w:rPr>
        <w:t xml:space="preserve"> </w:t>
      </w:r>
      <w:r w:rsidR="000C3839">
        <w:rPr>
          <w:b/>
          <w:bCs/>
          <w:lang w:val="en-US"/>
        </w:rPr>
        <w:t>T</w:t>
      </w:r>
      <w:r w:rsidR="000C3839" w:rsidRPr="00156704">
        <w:rPr>
          <w:b/>
          <w:bCs/>
          <w:lang w:val="en-US"/>
        </w:rPr>
        <w:t xml:space="preserve">o prevent </w:t>
      </w:r>
      <w:proofErr w:type="spellStart"/>
      <w:r w:rsidR="000C3839" w:rsidRPr="00156704">
        <w:rPr>
          <w:b/>
          <w:bCs/>
          <w:lang w:val="en-US"/>
        </w:rPr>
        <w:t>SCell</w:t>
      </w:r>
      <w:proofErr w:type="spellEnd"/>
      <w:r w:rsidR="000C3839" w:rsidRPr="00156704">
        <w:rPr>
          <w:b/>
          <w:bCs/>
          <w:lang w:val="en-US"/>
        </w:rPr>
        <w:t xml:space="preserve"> dropping </w:t>
      </w:r>
      <w:r w:rsidR="000C3839">
        <w:rPr>
          <w:b/>
          <w:bCs/>
          <w:lang w:val="en-US"/>
        </w:rPr>
        <w:t>due to a large power reduction</w:t>
      </w:r>
      <w:r w:rsidR="000C3839" w:rsidRPr="00156704">
        <w:rPr>
          <w:b/>
          <w:bCs/>
          <w:lang w:val="en-US"/>
        </w:rPr>
        <w:t xml:space="preserve">, </w:t>
      </w:r>
      <w:r w:rsidR="000C3839">
        <w:rPr>
          <w:b/>
          <w:bCs/>
          <w:lang w:val="en-US"/>
        </w:rPr>
        <w:t xml:space="preserve">configure a power back-off on the PCC power via TPC so that remaining power up to </w:t>
      </w:r>
      <w:proofErr w:type="spellStart"/>
      <w:r w:rsidR="000C3839">
        <w:rPr>
          <w:b/>
          <w:bCs/>
          <w:lang w:val="en-US"/>
        </w:rPr>
        <w:t>Pcmax</w:t>
      </w:r>
      <w:proofErr w:type="spellEnd"/>
      <w:r w:rsidR="000C3839">
        <w:rPr>
          <w:b/>
          <w:bCs/>
          <w:lang w:val="en-US"/>
        </w:rPr>
        <w:t xml:space="preserve"> is available for </w:t>
      </w:r>
      <w:proofErr w:type="spellStart"/>
      <w:r w:rsidR="000C3839">
        <w:rPr>
          <w:b/>
          <w:bCs/>
          <w:lang w:val="en-US"/>
        </w:rPr>
        <w:t>Scells</w:t>
      </w:r>
      <w:proofErr w:type="spellEnd"/>
      <w:r w:rsidR="000C3839">
        <w:rPr>
          <w:b/>
          <w:bCs/>
          <w:lang w:val="en-US"/>
        </w:rPr>
        <w:t>. Start with a limited set of test points on MPR CA tests to unblock UL-CA testing.</w:t>
      </w:r>
    </w:p>
    <w:p w14:paraId="6AB99638" w14:textId="259B9833" w:rsidR="00A65B6A" w:rsidRPr="00847A61" w:rsidRDefault="00A65B6A" w:rsidP="00A65B6A">
      <w:pPr>
        <w:spacing w:before="120" w:after="120"/>
        <w:rPr>
          <w:rFonts w:ascii="Arial" w:eastAsia="MS Mincho" w:hAnsi="Arial"/>
          <w:sz w:val="28"/>
        </w:rPr>
      </w:pPr>
      <w:r>
        <w:rPr>
          <w:rFonts w:eastAsia="MS PGothic"/>
          <w:b/>
          <w:bCs/>
        </w:rPr>
        <w:t xml:space="preserve">Observation </w:t>
      </w:r>
      <w:r w:rsidR="00B0158E">
        <w:rPr>
          <w:rFonts w:eastAsia="MS PGothic"/>
          <w:b/>
          <w:bCs/>
        </w:rPr>
        <w:t>10</w:t>
      </w:r>
      <w:r>
        <w:rPr>
          <w:rFonts w:eastAsia="MS PGothic"/>
          <w:b/>
          <w:bCs/>
        </w:rPr>
        <w:t>: One aspect that kept arising with this option, however, is the MU impact of the dynamic range/noise issues discussed in this section. Based on some feedback from TE vendors, this aspect could not really be resolved and has been a</w:t>
      </w:r>
      <w:r w:rsidR="00B0158E">
        <w:rPr>
          <w:rFonts w:eastAsia="MS PGothic"/>
          <w:b/>
          <w:bCs/>
        </w:rPr>
        <w:t xml:space="preserve"> constant</w:t>
      </w:r>
      <w:r>
        <w:rPr>
          <w:rFonts w:eastAsia="MS PGothic"/>
          <w:b/>
          <w:bCs/>
        </w:rPr>
        <w:t xml:space="preserve"> limitation of Option 1.</w:t>
      </w:r>
    </w:p>
    <w:p w14:paraId="1CA0ACA1" w14:textId="350F6234" w:rsidR="00511017" w:rsidRDefault="00847A61" w:rsidP="00D00D4A">
      <w:pPr>
        <w:spacing w:before="120" w:after="120"/>
        <w:rPr>
          <w:rFonts w:ascii="Arial" w:eastAsia="MS Mincho" w:hAnsi="Arial"/>
          <w:sz w:val="28"/>
        </w:rPr>
      </w:pPr>
      <w:r w:rsidRPr="00511017">
        <w:rPr>
          <w:rFonts w:ascii="Arial" w:eastAsia="MS Mincho" w:hAnsi="Arial"/>
          <w:sz w:val="28"/>
        </w:rPr>
        <w:t>2.3.</w:t>
      </w:r>
      <w:r>
        <w:rPr>
          <w:rFonts w:ascii="Arial" w:eastAsia="MS Mincho" w:hAnsi="Arial"/>
          <w:sz w:val="28"/>
        </w:rPr>
        <w:t>4</w:t>
      </w:r>
      <w:r>
        <w:rPr>
          <w:rFonts w:ascii="Arial" w:eastAsia="MS Mincho" w:hAnsi="Arial"/>
          <w:sz w:val="28"/>
        </w:rPr>
        <w:tab/>
      </w:r>
      <w:r w:rsidR="0094218B">
        <w:rPr>
          <w:rFonts w:ascii="Arial" w:eastAsia="MS Mincho" w:hAnsi="Arial"/>
          <w:sz w:val="28"/>
        </w:rPr>
        <w:t xml:space="preserve">Option 2: </w:t>
      </w:r>
      <w:r>
        <w:rPr>
          <w:rFonts w:ascii="Arial" w:eastAsia="MS Mincho" w:hAnsi="Arial"/>
          <w:sz w:val="28"/>
        </w:rPr>
        <w:t xml:space="preserve">Use Conformance Test Function to </w:t>
      </w:r>
      <w:r w:rsidR="000C3839">
        <w:rPr>
          <w:rFonts w:ascii="Arial" w:eastAsia="MS Mincho" w:hAnsi="Arial"/>
          <w:sz w:val="28"/>
        </w:rPr>
        <w:t>apply limit on</w:t>
      </w:r>
      <w:r>
        <w:rPr>
          <w:rFonts w:ascii="Arial" w:eastAsia="MS Mincho" w:hAnsi="Arial"/>
          <w:sz w:val="28"/>
        </w:rPr>
        <w:t xml:space="preserve"> </w:t>
      </w:r>
      <w:proofErr w:type="spellStart"/>
      <w:r>
        <w:rPr>
          <w:rFonts w:ascii="Arial" w:eastAsia="MS Mincho" w:hAnsi="Arial"/>
          <w:sz w:val="28"/>
        </w:rPr>
        <w:t>PCell</w:t>
      </w:r>
      <w:proofErr w:type="spellEnd"/>
      <w:r>
        <w:rPr>
          <w:rFonts w:ascii="Arial" w:eastAsia="MS Mincho" w:hAnsi="Arial"/>
          <w:sz w:val="28"/>
        </w:rPr>
        <w:t xml:space="preserve"> Power</w:t>
      </w:r>
      <w:r w:rsidR="000C3839">
        <w:rPr>
          <w:rFonts w:ascii="Arial" w:eastAsia="MS Mincho" w:hAnsi="Arial"/>
          <w:sz w:val="28"/>
        </w:rPr>
        <w:t xml:space="preserve"> </w:t>
      </w:r>
      <w:r w:rsidR="000C3839" w:rsidRPr="000C3839">
        <w:rPr>
          <w:rFonts w:ascii="Arial" w:eastAsia="MS Mincho" w:hAnsi="Arial"/>
          <w:i/>
          <w:iCs/>
          <w:sz w:val="28"/>
        </w:rPr>
        <w:t>(no impact on PCC prioritization rules)</w:t>
      </w:r>
    </w:p>
    <w:p w14:paraId="738795CD" w14:textId="56B9E6CB" w:rsidR="00511017" w:rsidRDefault="00511017" w:rsidP="00D00D4A">
      <w:pPr>
        <w:spacing w:before="120" w:after="120"/>
        <w:rPr>
          <w:rFonts w:ascii="Arial" w:eastAsia="MS Mincho" w:hAnsi="Arial"/>
          <w:sz w:val="28"/>
        </w:rPr>
      </w:pPr>
      <w:r w:rsidRPr="00511017">
        <w:rPr>
          <w:rFonts w:ascii="Arial" w:eastAsia="MS Mincho" w:hAnsi="Arial"/>
          <w:noProof/>
          <w:sz w:val="28"/>
        </w:rPr>
        <w:lastRenderedPageBreak/>
        <w:drawing>
          <wp:inline distT="0" distB="0" distL="0" distR="0" wp14:anchorId="34D7E2CC" wp14:editId="29F42E11">
            <wp:extent cx="6122035" cy="2565400"/>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22"/>
                    <a:stretch>
                      <a:fillRect/>
                    </a:stretch>
                  </pic:blipFill>
                  <pic:spPr>
                    <a:xfrm>
                      <a:off x="0" y="0"/>
                      <a:ext cx="6122035" cy="2565400"/>
                    </a:xfrm>
                    <a:prstGeom prst="rect">
                      <a:avLst/>
                    </a:prstGeom>
                  </pic:spPr>
                </pic:pic>
              </a:graphicData>
            </a:graphic>
          </wp:inline>
        </w:drawing>
      </w:r>
    </w:p>
    <w:p w14:paraId="14790336" w14:textId="7B162991" w:rsidR="00511017" w:rsidRPr="003E3BAF" w:rsidRDefault="00F45941" w:rsidP="00D00D4A">
      <w:pPr>
        <w:spacing w:before="120" w:after="120"/>
        <w:rPr>
          <w:rFonts w:eastAsia="SimSun"/>
        </w:rPr>
      </w:pPr>
      <w:r w:rsidRPr="003E3BAF">
        <w:rPr>
          <w:rFonts w:eastAsia="SimSun"/>
        </w:rPr>
        <w:t>To</w:t>
      </w:r>
      <w:r w:rsidR="00511017" w:rsidRPr="003E3BAF">
        <w:rPr>
          <w:rFonts w:eastAsia="SimSun"/>
        </w:rPr>
        <w:t xml:space="preserve"> help avoid some of the testability issues that are of concern when adjusting the power levels of PCC and SCCs during UL-CA RF conformance tests, it is proposed to have a test function that can </w:t>
      </w:r>
      <w:r w:rsidR="0024331B">
        <w:rPr>
          <w:rFonts w:eastAsia="SimSun"/>
        </w:rPr>
        <w:t>apply</w:t>
      </w:r>
      <w:r w:rsidR="00511017" w:rsidRPr="003E3BAF">
        <w:rPr>
          <w:rFonts w:eastAsia="SimSun"/>
        </w:rPr>
        <w:t xml:space="preserve"> the backoff or limit of power on the </w:t>
      </w:r>
      <w:proofErr w:type="spellStart"/>
      <w:r w:rsidR="00511017" w:rsidRPr="003E3BAF">
        <w:rPr>
          <w:rFonts w:eastAsia="SimSun"/>
        </w:rPr>
        <w:t>PCell</w:t>
      </w:r>
      <w:proofErr w:type="spellEnd"/>
      <w:r w:rsidR="00511017" w:rsidRPr="003E3BAF">
        <w:rPr>
          <w:rFonts w:eastAsia="SimSun"/>
        </w:rPr>
        <w:t>. This will enable to UE to app</w:t>
      </w:r>
      <w:r w:rsidRPr="003E3BAF">
        <w:rPr>
          <w:rFonts w:eastAsia="SimSun"/>
        </w:rPr>
        <w:t>l</w:t>
      </w:r>
      <w:r w:rsidR="00511017" w:rsidRPr="003E3BAF">
        <w:rPr>
          <w:rFonts w:eastAsia="SimSun"/>
        </w:rPr>
        <w:t xml:space="preserve">y the backoff in response to the conformance test function and enable the </w:t>
      </w:r>
      <w:proofErr w:type="spellStart"/>
      <w:r w:rsidR="00511017" w:rsidRPr="003E3BAF">
        <w:rPr>
          <w:rFonts w:eastAsia="SimSun"/>
        </w:rPr>
        <w:t>SCells</w:t>
      </w:r>
      <w:proofErr w:type="spellEnd"/>
      <w:r w:rsidR="00511017" w:rsidRPr="003E3BAF">
        <w:rPr>
          <w:rFonts w:eastAsia="SimSun"/>
        </w:rPr>
        <w:t xml:space="preserve"> to </w:t>
      </w:r>
      <w:r w:rsidR="00847A61" w:rsidRPr="003E3BAF">
        <w:rPr>
          <w:rFonts w:eastAsia="SimSun"/>
        </w:rPr>
        <w:t>s</w:t>
      </w:r>
      <w:r w:rsidR="00511017" w:rsidRPr="003E3BAF">
        <w:rPr>
          <w:rFonts w:eastAsia="SimSun"/>
        </w:rPr>
        <w:t>tay active.</w:t>
      </w:r>
      <w:r w:rsidR="00847A61" w:rsidRPr="003E3BAF">
        <w:rPr>
          <w:rFonts w:eastAsia="SimSun"/>
        </w:rPr>
        <w:t xml:space="preserve"> This will enable testing of UL-CA configuration with prioritization rules enabled per TS 38.213</w:t>
      </w:r>
      <w:r w:rsidRPr="003E3BAF">
        <w:rPr>
          <w:rFonts w:eastAsia="SimSun"/>
        </w:rPr>
        <w:t xml:space="preserve">. </w:t>
      </w:r>
      <w:r w:rsidR="0019035B">
        <w:rPr>
          <w:rFonts w:eastAsia="SimSun"/>
        </w:rPr>
        <w:t>However, considering the impact on UEs that are already commercialized, this option should be limited to Release 16</w:t>
      </w:r>
      <w:r w:rsidR="009C77B2">
        <w:rPr>
          <w:rFonts w:eastAsia="SimSun"/>
        </w:rPr>
        <w:t xml:space="preserve"> </w:t>
      </w:r>
      <w:r w:rsidR="009C77B2" w:rsidRPr="009C77B2">
        <w:rPr>
          <w:rFonts w:eastAsia="SimSun"/>
          <w:highlight w:val="yellow"/>
        </w:rPr>
        <w:t>and forward until and if a RAN4 solution is available</w:t>
      </w:r>
      <w:r w:rsidR="0019035B" w:rsidRPr="009C77B2">
        <w:rPr>
          <w:rFonts w:eastAsia="SimSun"/>
          <w:highlight w:val="yellow"/>
        </w:rPr>
        <w:t xml:space="preserve"> </w:t>
      </w:r>
      <w:r w:rsidR="0019035B" w:rsidRPr="009C77B2">
        <w:rPr>
          <w:rFonts w:eastAsia="SimSun"/>
          <w:strike/>
          <w:highlight w:val="yellow"/>
        </w:rPr>
        <w:t>since the RAN4/RAN2 solution is planned in Release 17</w:t>
      </w:r>
      <w:r w:rsidR="0019035B">
        <w:rPr>
          <w:rFonts w:eastAsia="SimSun"/>
        </w:rPr>
        <w:t xml:space="preserve">. </w:t>
      </w:r>
      <w:r w:rsidRPr="003E3BAF">
        <w:rPr>
          <w:rFonts w:eastAsia="SimSun"/>
        </w:rPr>
        <w:t>This option potentially serves as a compromise among the solutions available.</w:t>
      </w:r>
    </w:p>
    <w:p w14:paraId="646D47EF" w14:textId="5D412425" w:rsidR="00511017" w:rsidRDefault="00F45941" w:rsidP="00D00D4A">
      <w:pPr>
        <w:spacing w:before="120" w:after="120"/>
        <w:rPr>
          <w:rFonts w:eastAsia="MS Mincho"/>
          <w:b/>
          <w:iCs/>
        </w:rPr>
      </w:pPr>
      <w:r>
        <w:rPr>
          <w:rFonts w:eastAsia="MS Mincho"/>
          <w:b/>
          <w:iCs/>
        </w:rPr>
        <w:t>Option 2:</w:t>
      </w:r>
      <w:r w:rsidR="00511017" w:rsidRPr="00AD1114">
        <w:rPr>
          <w:rFonts w:eastAsia="MS Mincho"/>
          <w:b/>
          <w:iCs/>
        </w:rPr>
        <w:t xml:space="preserve"> Introduce a conformance test function</w:t>
      </w:r>
      <w:r w:rsidR="0019035B">
        <w:rPr>
          <w:rFonts w:eastAsia="MS Mincho"/>
          <w:b/>
          <w:iCs/>
        </w:rPr>
        <w:t xml:space="preserve">, for Release 16 </w:t>
      </w:r>
      <w:r w:rsidR="0047259E">
        <w:rPr>
          <w:rFonts w:eastAsia="MS Mincho"/>
          <w:b/>
          <w:iCs/>
        </w:rPr>
        <w:t xml:space="preserve">onward </w:t>
      </w:r>
      <w:r w:rsidR="0019035B">
        <w:rPr>
          <w:rFonts w:eastAsia="MS Mincho"/>
          <w:b/>
          <w:iCs/>
        </w:rPr>
        <w:t>testing only,</w:t>
      </w:r>
      <w:r w:rsidR="00511017" w:rsidRPr="00AD1114">
        <w:rPr>
          <w:rFonts w:eastAsia="MS Mincho"/>
          <w:b/>
          <w:iCs/>
        </w:rPr>
        <w:t xml:space="preserve"> to</w:t>
      </w:r>
      <w:r w:rsidR="000C3839">
        <w:rPr>
          <w:rFonts w:eastAsia="MS Mincho"/>
          <w:b/>
          <w:iCs/>
        </w:rPr>
        <w:t xml:space="preserve"> apply </w:t>
      </w:r>
      <w:r w:rsidR="00AD1114" w:rsidRPr="00AD1114">
        <w:rPr>
          <w:rFonts w:eastAsia="MS Mincho"/>
          <w:b/>
          <w:iCs/>
        </w:rPr>
        <w:t xml:space="preserve">the backoff </w:t>
      </w:r>
      <w:proofErr w:type="spellStart"/>
      <w:proofErr w:type="gramStart"/>
      <w:r w:rsidR="00AD1114" w:rsidRPr="00AD1114">
        <w:rPr>
          <w:rFonts w:eastAsia="MS Mincho"/>
          <w:b/>
          <w:iCs/>
        </w:rPr>
        <w:t>Xmax,f</w:t>
      </w:r>
      <w:proofErr w:type="gramEnd"/>
      <w:r w:rsidR="00AD1114" w:rsidRPr="00AD1114">
        <w:rPr>
          <w:rFonts w:eastAsia="MS Mincho"/>
          <w:b/>
          <w:iCs/>
        </w:rPr>
        <w:t>,Pcell</w:t>
      </w:r>
      <w:proofErr w:type="spellEnd"/>
      <w:r w:rsidR="00AD1114" w:rsidRPr="00AD1114">
        <w:rPr>
          <w:rFonts w:eastAsia="MS Mincho"/>
          <w:b/>
          <w:iCs/>
        </w:rPr>
        <w:t xml:space="preserve"> that the UE can apply during the UL-CA conformance tests that are configured to test at max transmit power.</w:t>
      </w:r>
    </w:p>
    <w:p w14:paraId="6B0F297C" w14:textId="6A77E774" w:rsidR="00A65B6A" w:rsidRDefault="00A65B6A" w:rsidP="00D00D4A">
      <w:pPr>
        <w:spacing w:before="120" w:after="120"/>
        <w:rPr>
          <w:rFonts w:eastAsia="MS Mincho"/>
          <w:b/>
          <w:iCs/>
        </w:rPr>
      </w:pPr>
      <w:r>
        <w:rPr>
          <w:rFonts w:eastAsia="MS Mincho"/>
          <w:b/>
          <w:iCs/>
        </w:rPr>
        <w:t>Observation 11</w:t>
      </w:r>
      <w:r w:rsidR="00840839">
        <w:rPr>
          <w:rFonts w:eastAsia="MS Mincho"/>
          <w:b/>
          <w:iCs/>
        </w:rPr>
        <w:t>a</w:t>
      </w:r>
      <w:r>
        <w:rPr>
          <w:rFonts w:eastAsia="MS Mincho"/>
          <w:b/>
          <w:iCs/>
        </w:rPr>
        <w:t xml:space="preserve">: Based on prior discussions, this approach effectively puts the responsibility on the UE to </w:t>
      </w:r>
      <w:r w:rsidR="00B0158E">
        <w:rPr>
          <w:rFonts w:eastAsia="MS Mincho"/>
          <w:b/>
          <w:iCs/>
        </w:rPr>
        <w:t>backoff/</w:t>
      </w:r>
      <w:r>
        <w:rPr>
          <w:rFonts w:eastAsia="MS Mincho"/>
          <w:b/>
          <w:iCs/>
        </w:rPr>
        <w:t xml:space="preserve">set </w:t>
      </w:r>
      <w:r w:rsidR="00D026B4">
        <w:rPr>
          <w:rFonts w:eastAsia="MS Mincho"/>
          <w:b/>
          <w:iCs/>
        </w:rPr>
        <w:t>it</w:t>
      </w:r>
      <w:r>
        <w:rPr>
          <w:rFonts w:eastAsia="MS Mincho"/>
          <w:b/>
          <w:iCs/>
        </w:rPr>
        <w:t xml:space="preserve"> transmit power in response to the test function.  </w:t>
      </w:r>
    </w:p>
    <w:p w14:paraId="7D4AB06A" w14:textId="7CA91FAD" w:rsidR="001F30D3" w:rsidRDefault="009C77B2" w:rsidP="00D00D4A">
      <w:pPr>
        <w:spacing w:before="120" w:after="120"/>
        <w:rPr>
          <w:rFonts w:eastAsia="MS Mincho"/>
          <w:bCs/>
          <w:iCs/>
        </w:rPr>
      </w:pPr>
      <w:r w:rsidRPr="00840839">
        <w:rPr>
          <w:rFonts w:eastAsia="MS Mincho"/>
          <w:bCs/>
          <w:iCs/>
          <w:highlight w:val="yellow"/>
        </w:rPr>
        <w:t xml:space="preserve">Based on clarification shared during email discussions the impact of Noise </w:t>
      </w:r>
      <w:r w:rsidR="001F30D3" w:rsidRPr="00840839">
        <w:rPr>
          <w:rFonts w:eastAsia="MS Mincho"/>
          <w:bCs/>
          <w:iCs/>
          <w:highlight w:val="yellow"/>
        </w:rPr>
        <w:t xml:space="preserve">has to be evaluated assuming a back-off </w:t>
      </w:r>
      <w:r w:rsidR="00D026B4" w:rsidRPr="00840839">
        <w:rPr>
          <w:rFonts w:eastAsia="MS Mincho"/>
          <w:bCs/>
          <w:iCs/>
          <w:highlight w:val="yellow"/>
        </w:rPr>
        <w:t xml:space="preserve">of </w:t>
      </w:r>
      <w:proofErr w:type="spellStart"/>
      <w:proofErr w:type="gramStart"/>
      <w:r w:rsidR="00D026B4" w:rsidRPr="00840839">
        <w:rPr>
          <w:rFonts w:eastAsia="MS Mincho"/>
          <w:bCs/>
          <w:iCs/>
          <w:highlight w:val="yellow"/>
        </w:rPr>
        <w:t>Xmax,f</w:t>
      </w:r>
      <w:proofErr w:type="gramEnd"/>
      <w:r w:rsidR="00D026B4" w:rsidRPr="00840839">
        <w:rPr>
          <w:rFonts w:eastAsia="MS Mincho"/>
          <w:bCs/>
          <w:iCs/>
          <w:highlight w:val="yellow"/>
        </w:rPr>
        <w:t>,c</w:t>
      </w:r>
      <w:proofErr w:type="spellEnd"/>
      <w:r w:rsidR="00D026B4" w:rsidRPr="00840839">
        <w:rPr>
          <w:rFonts w:eastAsia="MS Mincho"/>
          <w:bCs/>
          <w:iCs/>
          <w:highlight w:val="yellow"/>
        </w:rPr>
        <w:t xml:space="preserve"> </w:t>
      </w:r>
      <w:r w:rsidR="001F30D3" w:rsidRPr="00840839">
        <w:rPr>
          <w:rFonts w:eastAsia="MS Mincho"/>
          <w:bCs/>
          <w:iCs/>
          <w:highlight w:val="yellow"/>
        </w:rPr>
        <w:t xml:space="preserve">to </w:t>
      </w:r>
      <w:r w:rsidR="00D026B4" w:rsidRPr="00840839">
        <w:rPr>
          <w:rFonts w:eastAsia="MS Mincho"/>
          <w:bCs/>
          <w:iCs/>
          <w:highlight w:val="yellow"/>
        </w:rPr>
        <w:t xml:space="preserve">the </w:t>
      </w:r>
      <w:proofErr w:type="spellStart"/>
      <w:r w:rsidR="001F30D3" w:rsidRPr="00840839">
        <w:rPr>
          <w:rFonts w:eastAsia="MS Mincho"/>
          <w:bCs/>
          <w:iCs/>
          <w:highlight w:val="yellow"/>
        </w:rPr>
        <w:t>PCell</w:t>
      </w:r>
      <w:proofErr w:type="spellEnd"/>
      <w:r w:rsidR="001F30D3" w:rsidRPr="00840839">
        <w:rPr>
          <w:rFonts w:eastAsia="MS Mincho"/>
          <w:bCs/>
          <w:iCs/>
          <w:highlight w:val="yellow"/>
        </w:rPr>
        <w:t xml:space="preserve"> power applied via a conformance test function</w:t>
      </w:r>
      <w:r w:rsidR="00645260">
        <w:rPr>
          <w:rFonts w:eastAsia="MS Mincho"/>
          <w:bCs/>
          <w:iCs/>
          <w:highlight w:val="yellow"/>
        </w:rPr>
        <w:t xml:space="preserve"> as well</w:t>
      </w:r>
      <w:r w:rsidR="001F30D3" w:rsidRPr="00840839">
        <w:rPr>
          <w:rFonts w:eastAsia="MS Mincho"/>
          <w:bCs/>
          <w:iCs/>
          <w:highlight w:val="yellow"/>
        </w:rPr>
        <w:t>.</w:t>
      </w:r>
    </w:p>
    <w:tbl>
      <w:tblPr>
        <w:tblW w:w="3820" w:type="dxa"/>
        <w:jc w:val="center"/>
        <w:tblLook w:val="04A0" w:firstRow="1" w:lastRow="0" w:firstColumn="1" w:lastColumn="0" w:noHBand="0" w:noVBand="1"/>
      </w:tblPr>
      <w:tblGrid>
        <w:gridCol w:w="1720"/>
        <w:gridCol w:w="2100"/>
      </w:tblGrid>
      <w:tr w:rsidR="001F30D3" w:rsidRPr="001F30D3" w14:paraId="76A9A952" w14:textId="77777777" w:rsidTr="001F30D3">
        <w:trPr>
          <w:trHeight w:val="32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AEDF0" w14:textId="77777777" w:rsidR="001F30D3" w:rsidRPr="001F30D3" w:rsidRDefault="001F30D3">
            <w:pPr>
              <w:jc w:val="center"/>
              <w:rPr>
                <w:b/>
                <w:bCs/>
                <w:color w:val="000000"/>
              </w:rPr>
            </w:pPr>
            <w:r w:rsidRPr="001F30D3">
              <w:rPr>
                <w:b/>
                <w:bCs/>
                <w:color w:val="000000"/>
              </w:rPr>
              <w:t>Number of CCs</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BE6F74A" w14:textId="77777777" w:rsidR="001F30D3" w:rsidRPr="001F30D3" w:rsidRDefault="001F30D3">
            <w:pPr>
              <w:jc w:val="center"/>
              <w:rPr>
                <w:b/>
                <w:bCs/>
                <w:color w:val="000000"/>
              </w:rPr>
            </w:pPr>
            <w:proofErr w:type="spellStart"/>
            <w:proofErr w:type="gramStart"/>
            <w:r w:rsidRPr="001F30D3">
              <w:rPr>
                <w:b/>
                <w:bCs/>
                <w:color w:val="000000"/>
              </w:rPr>
              <w:t>Xmax,f</w:t>
            </w:r>
            <w:proofErr w:type="gramEnd"/>
            <w:r w:rsidRPr="001F30D3">
              <w:rPr>
                <w:b/>
                <w:bCs/>
                <w:color w:val="000000"/>
              </w:rPr>
              <w:t>,c</w:t>
            </w:r>
            <w:proofErr w:type="spellEnd"/>
            <w:r w:rsidRPr="001F30D3">
              <w:rPr>
                <w:b/>
                <w:bCs/>
                <w:color w:val="000000"/>
              </w:rPr>
              <w:t xml:space="preserve"> (dB)</w:t>
            </w:r>
          </w:p>
        </w:tc>
      </w:tr>
      <w:tr w:rsidR="001F30D3" w:rsidRPr="001F30D3" w14:paraId="019CD778"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5D1AE04" w14:textId="77777777" w:rsidR="001F30D3" w:rsidRPr="001F30D3" w:rsidRDefault="001F30D3">
            <w:pPr>
              <w:jc w:val="center"/>
              <w:rPr>
                <w:color w:val="000000"/>
              </w:rPr>
            </w:pPr>
            <w:r w:rsidRPr="001F30D3">
              <w:rPr>
                <w:color w:val="000000"/>
              </w:rPr>
              <w:t>2</w:t>
            </w:r>
          </w:p>
        </w:tc>
        <w:tc>
          <w:tcPr>
            <w:tcW w:w="2100" w:type="dxa"/>
            <w:tcBorders>
              <w:top w:val="nil"/>
              <w:left w:val="nil"/>
              <w:bottom w:val="single" w:sz="4" w:space="0" w:color="auto"/>
              <w:right w:val="single" w:sz="4" w:space="0" w:color="auto"/>
            </w:tcBorders>
            <w:shd w:val="clear" w:color="auto" w:fill="auto"/>
            <w:noWrap/>
            <w:vAlign w:val="bottom"/>
            <w:hideMark/>
          </w:tcPr>
          <w:p w14:paraId="380DB9C7" w14:textId="77777777" w:rsidR="001F30D3" w:rsidRPr="001F30D3" w:rsidRDefault="001F30D3">
            <w:pPr>
              <w:jc w:val="center"/>
              <w:rPr>
                <w:color w:val="000000"/>
              </w:rPr>
            </w:pPr>
            <w:r w:rsidRPr="001F30D3">
              <w:rPr>
                <w:color w:val="000000"/>
              </w:rPr>
              <w:t>3.0103</w:t>
            </w:r>
          </w:p>
        </w:tc>
      </w:tr>
      <w:tr w:rsidR="001F30D3" w:rsidRPr="001F30D3" w14:paraId="6BB1D2A5"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02D7B4" w14:textId="77777777" w:rsidR="001F30D3" w:rsidRPr="001F30D3" w:rsidRDefault="001F30D3">
            <w:pPr>
              <w:jc w:val="center"/>
              <w:rPr>
                <w:color w:val="000000"/>
              </w:rPr>
            </w:pPr>
            <w:r w:rsidRPr="001F30D3">
              <w:rPr>
                <w:color w:val="000000"/>
              </w:rPr>
              <w:lastRenderedPageBreak/>
              <w:t>3</w:t>
            </w:r>
          </w:p>
        </w:tc>
        <w:tc>
          <w:tcPr>
            <w:tcW w:w="2100" w:type="dxa"/>
            <w:tcBorders>
              <w:top w:val="nil"/>
              <w:left w:val="nil"/>
              <w:bottom w:val="single" w:sz="4" w:space="0" w:color="auto"/>
              <w:right w:val="single" w:sz="4" w:space="0" w:color="auto"/>
            </w:tcBorders>
            <w:shd w:val="clear" w:color="auto" w:fill="auto"/>
            <w:noWrap/>
            <w:vAlign w:val="bottom"/>
            <w:hideMark/>
          </w:tcPr>
          <w:p w14:paraId="7D1A0EAC" w14:textId="77777777" w:rsidR="001F30D3" w:rsidRPr="001F30D3" w:rsidRDefault="001F30D3">
            <w:pPr>
              <w:jc w:val="center"/>
              <w:rPr>
                <w:color w:val="000000"/>
              </w:rPr>
            </w:pPr>
            <w:r w:rsidRPr="001F30D3">
              <w:rPr>
                <w:color w:val="000000"/>
              </w:rPr>
              <w:t>4.771213</w:t>
            </w:r>
          </w:p>
        </w:tc>
      </w:tr>
      <w:tr w:rsidR="001F30D3" w:rsidRPr="001F30D3" w14:paraId="3E7759A1"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EAEF04" w14:textId="77777777" w:rsidR="001F30D3" w:rsidRPr="001F30D3" w:rsidRDefault="001F30D3">
            <w:pPr>
              <w:jc w:val="center"/>
              <w:rPr>
                <w:color w:val="000000"/>
              </w:rPr>
            </w:pPr>
            <w:r w:rsidRPr="001F30D3">
              <w:rPr>
                <w:color w:val="000000"/>
              </w:rPr>
              <w:t>4</w:t>
            </w:r>
          </w:p>
        </w:tc>
        <w:tc>
          <w:tcPr>
            <w:tcW w:w="2100" w:type="dxa"/>
            <w:tcBorders>
              <w:top w:val="nil"/>
              <w:left w:val="nil"/>
              <w:bottom w:val="single" w:sz="4" w:space="0" w:color="auto"/>
              <w:right w:val="single" w:sz="4" w:space="0" w:color="auto"/>
            </w:tcBorders>
            <w:shd w:val="clear" w:color="auto" w:fill="auto"/>
            <w:noWrap/>
            <w:vAlign w:val="bottom"/>
            <w:hideMark/>
          </w:tcPr>
          <w:p w14:paraId="12E035A9" w14:textId="77777777" w:rsidR="001F30D3" w:rsidRPr="001F30D3" w:rsidRDefault="001F30D3">
            <w:pPr>
              <w:jc w:val="center"/>
              <w:rPr>
                <w:color w:val="000000"/>
              </w:rPr>
            </w:pPr>
            <w:r w:rsidRPr="001F30D3">
              <w:rPr>
                <w:color w:val="000000"/>
              </w:rPr>
              <w:t>6.0206</w:t>
            </w:r>
          </w:p>
        </w:tc>
      </w:tr>
      <w:tr w:rsidR="001F30D3" w:rsidRPr="001F30D3" w14:paraId="7D1B1B02"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3B6490A" w14:textId="77777777" w:rsidR="001F30D3" w:rsidRPr="001F30D3" w:rsidRDefault="001F30D3">
            <w:pPr>
              <w:jc w:val="center"/>
              <w:rPr>
                <w:color w:val="000000"/>
              </w:rPr>
            </w:pPr>
            <w:r w:rsidRPr="001F30D3">
              <w:rPr>
                <w:color w:val="000000"/>
              </w:rPr>
              <w:t>5</w:t>
            </w:r>
          </w:p>
        </w:tc>
        <w:tc>
          <w:tcPr>
            <w:tcW w:w="2100" w:type="dxa"/>
            <w:tcBorders>
              <w:top w:val="nil"/>
              <w:left w:val="nil"/>
              <w:bottom w:val="single" w:sz="4" w:space="0" w:color="auto"/>
              <w:right w:val="single" w:sz="4" w:space="0" w:color="auto"/>
            </w:tcBorders>
            <w:shd w:val="clear" w:color="auto" w:fill="auto"/>
            <w:noWrap/>
            <w:vAlign w:val="bottom"/>
            <w:hideMark/>
          </w:tcPr>
          <w:p w14:paraId="031CA60E" w14:textId="77777777" w:rsidR="001F30D3" w:rsidRPr="001F30D3" w:rsidRDefault="001F30D3">
            <w:pPr>
              <w:jc w:val="center"/>
              <w:rPr>
                <w:color w:val="000000"/>
              </w:rPr>
            </w:pPr>
            <w:r w:rsidRPr="001F30D3">
              <w:rPr>
                <w:color w:val="000000"/>
              </w:rPr>
              <w:t>6.9897</w:t>
            </w:r>
          </w:p>
        </w:tc>
      </w:tr>
      <w:tr w:rsidR="001F30D3" w:rsidRPr="001F30D3" w14:paraId="306479CC"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E81737" w14:textId="77777777" w:rsidR="001F30D3" w:rsidRPr="001F30D3" w:rsidRDefault="001F30D3">
            <w:pPr>
              <w:jc w:val="center"/>
              <w:rPr>
                <w:color w:val="000000"/>
              </w:rPr>
            </w:pPr>
            <w:r w:rsidRPr="001F30D3">
              <w:rPr>
                <w:color w:val="000000"/>
              </w:rPr>
              <w:t>6</w:t>
            </w:r>
          </w:p>
        </w:tc>
        <w:tc>
          <w:tcPr>
            <w:tcW w:w="2100" w:type="dxa"/>
            <w:tcBorders>
              <w:top w:val="nil"/>
              <w:left w:val="nil"/>
              <w:bottom w:val="single" w:sz="4" w:space="0" w:color="auto"/>
              <w:right w:val="single" w:sz="4" w:space="0" w:color="auto"/>
            </w:tcBorders>
            <w:shd w:val="clear" w:color="auto" w:fill="auto"/>
            <w:noWrap/>
            <w:vAlign w:val="bottom"/>
            <w:hideMark/>
          </w:tcPr>
          <w:p w14:paraId="49CF4A5C" w14:textId="77777777" w:rsidR="001F30D3" w:rsidRPr="001F30D3" w:rsidRDefault="001F30D3">
            <w:pPr>
              <w:jc w:val="center"/>
              <w:rPr>
                <w:color w:val="000000"/>
              </w:rPr>
            </w:pPr>
            <w:r w:rsidRPr="001F30D3">
              <w:rPr>
                <w:color w:val="000000"/>
              </w:rPr>
              <w:t>7.781513</w:t>
            </w:r>
          </w:p>
        </w:tc>
      </w:tr>
      <w:tr w:rsidR="001F30D3" w:rsidRPr="001F30D3" w14:paraId="51DD3EE2"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A160CD" w14:textId="77777777" w:rsidR="001F30D3" w:rsidRPr="001F30D3" w:rsidRDefault="001F30D3">
            <w:pPr>
              <w:jc w:val="center"/>
              <w:rPr>
                <w:color w:val="000000"/>
              </w:rPr>
            </w:pPr>
            <w:r w:rsidRPr="001F30D3">
              <w:rPr>
                <w:color w:val="000000"/>
              </w:rPr>
              <w:t>7</w:t>
            </w:r>
          </w:p>
        </w:tc>
        <w:tc>
          <w:tcPr>
            <w:tcW w:w="2100" w:type="dxa"/>
            <w:tcBorders>
              <w:top w:val="nil"/>
              <w:left w:val="nil"/>
              <w:bottom w:val="single" w:sz="4" w:space="0" w:color="auto"/>
              <w:right w:val="single" w:sz="4" w:space="0" w:color="auto"/>
            </w:tcBorders>
            <w:shd w:val="clear" w:color="auto" w:fill="auto"/>
            <w:noWrap/>
            <w:vAlign w:val="bottom"/>
            <w:hideMark/>
          </w:tcPr>
          <w:p w14:paraId="5F0B5C35" w14:textId="77777777" w:rsidR="001F30D3" w:rsidRPr="001F30D3" w:rsidRDefault="001F30D3">
            <w:pPr>
              <w:jc w:val="center"/>
              <w:rPr>
                <w:color w:val="000000"/>
              </w:rPr>
            </w:pPr>
            <w:r w:rsidRPr="001F30D3">
              <w:rPr>
                <w:color w:val="000000"/>
              </w:rPr>
              <w:t>8.45098</w:t>
            </w:r>
          </w:p>
        </w:tc>
      </w:tr>
      <w:tr w:rsidR="001F30D3" w:rsidRPr="001F30D3" w14:paraId="2252A429"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FC257F1" w14:textId="77777777" w:rsidR="001F30D3" w:rsidRPr="001F30D3" w:rsidRDefault="001F30D3">
            <w:pPr>
              <w:jc w:val="center"/>
              <w:rPr>
                <w:color w:val="000000"/>
              </w:rPr>
            </w:pPr>
            <w:r w:rsidRPr="001F30D3">
              <w:rPr>
                <w:color w:val="000000"/>
              </w:rPr>
              <w:t>8</w:t>
            </w:r>
          </w:p>
        </w:tc>
        <w:tc>
          <w:tcPr>
            <w:tcW w:w="2100" w:type="dxa"/>
            <w:tcBorders>
              <w:top w:val="nil"/>
              <w:left w:val="nil"/>
              <w:bottom w:val="single" w:sz="4" w:space="0" w:color="auto"/>
              <w:right w:val="single" w:sz="4" w:space="0" w:color="auto"/>
            </w:tcBorders>
            <w:shd w:val="clear" w:color="auto" w:fill="auto"/>
            <w:noWrap/>
            <w:vAlign w:val="bottom"/>
            <w:hideMark/>
          </w:tcPr>
          <w:p w14:paraId="4DB48B59" w14:textId="77777777" w:rsidR="001F30D3" w:rsidRPr="001F30D3" w:rsidRDefault="001F30D3">
            <w:pPr>
              <w:jc w:val="center"/>
              <w:rPr>
                <w:color w:val="000000"/>
              </w:rPr>
            </w:pPr>
            <w:r w:rsidRPr="001F30D3">
              <w:rPr>
                <w:color w:val="000000"/>
              </w:rPr>
              <w:t>9.0309</w:t>
            </w:r>
          </w:p>
        </w:tc>
      </w:tr>
    </w:tbl>
    <w:p w14:paraId="11E8E051" w14:textId="1345875B" w:rsidR="001F30D3" w:rsidRDefault="001F30D3" w:rsidP="00D00D4A">
      <w:pPr>
        <w:spacing w:before="120" w:after="120"/>
        <w:rPr>
          <w:rFonts w:eastAsia="MS Mincho"/>
          <w:bCs/>
          <w:iCs/>
        </w:rPr>
      </w:pPr>
    </w:p>
    <w:p w14:paraId="6D66594A" w14:textId="5ABB9CB6" w:rsidR="00D026B4" w:rsidRPr="00D026B4" w:rsidRDefault="00D026B4" w:rsidP="00D026B4">
      <w:pPr>
        <w:spacing w:before="120" w:after="120"/>
        <w:rPr>
          <w:rFonts w:eastAsia="MS Mincho"/>
          <w:bCs/>
          <w:iCs/>
        </w:rPr>
      </w:pPr>
      <w:r w:rsidRPr="00840839">
        <w:rPr>
          <w:rFonts w:eastAsia="MS Mincho"/>
          <w:bCs/>
          <w:iCs/>
          <w:highlight w:val="yellow"/>
        </w:rPr>
        <w:t xml:space="preserve">Based on the above the below computation of </w:t>
      </w:r>
      <w:r w:rsidR="00840839" w:rsidRPr="00840839">
        <w:rPr>
          <w:rFonts w:eastAsia="MS Mincho"/>
          <w:bCs/>
          <w:iCs/>
          <w:highlight w:val="yellow"/>
        </w:rPr>
        <w:t>the delta SNR can be performed using the approach outlined in</w:t>
      </w:r>
      <w:r w:rsidR="00840839">
        <w:rPr>
          <w:rFonts w:eastAsia="MS Mincho"/>
          <w:bCs/>
          <w:iCs/>
        </w:rPr>
        <w:t xml:space="preserve"> </w:t>
      </w:r>
    </w:p>
    <w:tbl>
      <w:tblPr>
        <w:tblW w:w="7800" w:type="dxa"/>
        <w:jc w:val="center"/>
        <w:tblLook w:val="04A0" w:firstRow="1" w:lastRow="0" w:firstColumn="1" w:lastColumn="0" w:noHBand="0" w:noVBand="1"/>
      </w:tblPr>
      <w:tblGrid>
        <w:gridCol w:w="1300"/>
        <w:gridCol w:w="1300"/>
        <w:gridCol w:w="1300"/>
        <w:gridCol w:w="1300"/>
        <w:gridCol w:w="1300"/>
        <w:gridCol w:w="1300"/>
      </w:tblGrid>
      <w:tr w:rsidR="00D026B4" w:rsidRPr="00D026B4" w14:paraId="029AC436" w14:textId="77777777" w:rsidTr="00D026B4">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CCF5F" w14:textId="680DC0BB" w:rsidR="00D026B4" w:rsidRPr="00D026B4" w:rsidRDefault="00D026B4" w:rsidP="00D026B4">
            <w:pPr>
              <w:jc w:val="center"/>
              <w:rPr>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DC3FD6" w14:textId="72A7A89D" w:rsidR="00D026B4" w:rsidRPr="00D026B4" w:rsidRDefault="00D026B4" w:rsidP="00D026B4">
            <w:pPr>
              <w:jc w:val="center"/>
              <w:rPr>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89C3CB" w14:textId="77777777" w:rsidR="00D026B4" w:rsidRPr="00D026B4" w:rsidRDefault="00D026B4" w:rsidP="00D026B4">
            <w:pPr>
              <w:jc w:val="center"/>
              <w:rPr>
                <w:color w:val="000000"/>
              </w:rPr>
            </w:pPr>
            <w:proofErr w:type="spellStart"/>
            <w:r w:rsidRPr="00D026B4">
              <w:rPr>
                <w:color w:val="000000"/>
              </w:rPr>
              <w:t>Xmax</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1290E6C" w14:textId="77777777" w:rsidR="00D026B4" w:rsidRPr="00D026B4" w:rsidRDefault="00D026B4" w:rsidP="00D026B4">
            <w:pPr>
              <w:jc w:val="center"/>
              <w:rPr>
                <w:color w:val="000000"/>
              </w:rPr>
            </w:pPr>
            <w:r w:rsidRPr="00D026B4">
              <w:rPr>
                <w:color w:val="000000"/>
              </w:rPr>
              <w:t>4.77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F1B309A" w14:textId="77777777" w:rsidR="00D026B4" w:rsidRPr="00D026B4" w:rsidRDefault="00D026B4" w:rsidP="00D026B4">
            <w:pPr>
              <w:jc w:val="center"/>
              <w:rPr>
                <w:color w:val="000000"/>
              </w:rPr>
            </w:pPr>
            <w:r w:rsidRPr="00D026B4">
              <w:rPr>
                <w:color w:val="000000"/>
              </w:rPr>
              <w:t>dB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1248F50" w14:textId="24FC8859" w:rsidR="00D026B4" w:rsidRPr="00D026B4" w:rsidRDefault="00D026B4" w:rsidP="00D026B4">
            <w:pPr>
              <w:jc w:val="center"/>
              <w:rPr>
                <w:color w:val="000000"/>
              </w:rPr>
            </w:pPr>
          </w:p>
        </w:tc>
      </w:tr>
      <w:tr w:rsidR="00D026B4" w:rsidRPr="00D026B4" w14:paraId="6142D585"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65FE6C" w14:textId="77777777" w:rsidR="00D026B4" w:rsidRPr="00D026B4" w:rsidRDefault="00D026B4" w:rsidP="00D026B4">
            <w:pPr>
              <w:jc w:val="center"/>
              <w:rPr>
                <w:color w:val="000000"/>
              </w:rPr>
            </w:pPr>
            <w:r w:rsidRPr="00D026B4">
              <w:rPr>
                <w:color w:val="000000"/>
              </w:rPr>
              <w:t>MPR SNR</w:t>
            </w:r>
          </w:p>
        </w:tc>
        <w:tc>
          <w:tcPr>
            <w:tcW w:w="1300" w:type="dxa"/>
            <w:tcBorders>
              <w:top w:val="nil"/>
              <w:left w:val="nil"/>
              <w:bottom w:val="single" w:sz="4" w:space="0" w:color="auto"/>
              <w:right w:val="single" w:sz="4" w:space="0" w:color="auto"/>
            </w:tcBorders>
            <w:shd w:val="clear" w:color="auto" w:fill="auto"/>
            <w:noWrap/>
            <w:vAlign w:val="bottom"/>
            <w:hideMark/>
          </w:tcPr>
          <w:p w14:paraId="11DE2E8F" w14:textId="77777777" w:rsidR="00D026B4" w:rsidRPr="00D026B4" w:rsidRDefault="00D026B4" w:rsidP="00D026B4">
            <w:pPr>
              <w:jc w:val="center"/>
              <w:rPr>
                <w:color w:val="000000"/>
              </w:rPr>
            </w:pPr>
            <w:r w:rsidRPr="00D026B4">
              <w:rPr>
                <w:color w:val="000000"/>
              </w:rPr>
              <w:t>ACP SNR</w:t>
            </w:r>
          </w:p>
        </w:tc>
        <w:tc>
          <w:tcPr>
            <w:tcW w:w="1300" w:type="dxa"/>
            <w:tcBorders>
              <w:top w:val="nil"/>
              <w:left w:val="nil"/>
              <w:bottom w:val="single" w:sz="4" w:space="0" w:color="auto"/>
              <w:right w:val="single" w:sz="4" w:space="0" w:color="auto"/>
            </w:tcBorders>
            <w:shd w:val="clear" w:color="auto" w:fill="auto"/>
            <w:noWrap/>
            <w:vAlign w:val="bottom"/>
            <w:hideMark/>
          </w:tcPr>
          <w:p w14:paraId="13ACECB3" w14:textId="77777777" w:rsidR="00D026B4" w:rsidRPr="00D026B4" w:rsidRDefault="00D026B4" w:rsidP="00D026B4">
            <w:pPr>
              <w:jc w:val="center"/>
              <w:rPr>
                <w:color w:val="000000"/>
              </w:rPr>
            </w:pPr>
            <w:r w:rsidRPr="00D026B4">
              <w:rPr>
                <w:color w:val="000000"/>
              </w:rPr>
              <w:t>DSNR 3 CC</w:t>
            </w:r>
          </w:p>
        </w:tc>
        <w:tc>
          <w:tcPr>
            <w:tcW w:w="1300" w:type="dxa"/>
            <w:tcBorders>
              <w:top w:val="nil"/>
              <w:left w:val="nil"/>
              <w:bottom w:val="single" w:sz="4" w:space="0" w:color="auto"/>
              <w:right w:val="single" w:sz="4" w:space="0" w:color="auto"/>
            </w:tcBorders>
            <w:shd w:val="clear" w:color="auto" w:fill="auto"/>
            <w:noWrap/>
            <w:vAlign w:val="bottom"/>
            <w:hideMark/>
          </w:tcPr>
          <w:p w14:paraId="6C014190" w14:textId="070774CF"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073D3228" w14:textId="4418DEB3"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51B9D590" w14:textId="09244708" w:rsidR="00D026B4" w:rsidRPr="00D026B4" w:rsidRDefault="00D026B4" w:rsidP="00D026B4">
            <w:pPr>
              <w:jc w:val="center"/>
              <w:rPr>
                <w:color w:val="000000"/>
              </w:rPr>
            </w:pPr>
          </w:p>
        </w:tc>
      </w:tr>
      <w:tr w:rsidR="00D026B4" w:rsidRPr="00D026B4" w14:paraId="3458EF46"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0631D9" w14:textId="4FC5B4C1"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74B32633" w14:textId="6EB42874"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17CD609A" w14:textId="77777777" w:rsidR="00D026B4" w:rsidRPr="00D026B4" w:rsidRDefault="00D026B4" w:rsidP="00D026B4">
            <w:pPr>
              <w:jc w:val="center"/>
              <w:rPr>
                <w:color w:val="000000"/>
              </w:rPr>
            </w:pPr>
            <w:r w:rsidRPr="00D026B4">
              <w:rPr>
                <w:color w:val="000000"/>
              </w:rPr>
              <w:t>400MHz</w:t>
            </w:r>
          </w:p>
        </w:tc>
        <w:tc>
          <w:tcPr>
            <w:tcW w:w="1300" w:type="dxa"/>
            <w:tcBorders>
              <w:top w:val="nil"/>
              <w:left w:val="nil"/>
              <w:bottom w:val="single" w:sz="4" w:space="0" w:color="auto"/>
              <w:right w:val="single" w:sz="4" w:space="0" w:color="auto"/>
            </w:tcBorders>
            <w:shd w:val="clear" w:color="auto" w:fill="auto"/>
            <w:noWrap/>
            <w:vAlign w:val="bottom"/>
            <w:hideMark/>
          </w:tcPr>
          <w:p w14:paraId="3CFFA0FA" w14:textId="77777777" w:rsidR="00D026B4" w:rsidRPr="00D026B4" w:rsidRDefault="00D026B4" w:rsidP="00D026B4">
            <w:pPr>
              <w:jc w:val="center"/>
              <w:rPr>
                <w:color w:val="000000"/>
              </w:rPr>
            </w:pPr>
            <w:r w:rsidRPr="00D026B4">
              <w:rPr>
                <w:color w:val="000000"/>
              </w:rPr>
              <w:t>200MHz</w:t>
            </w:r>
          </w:p>
        </w:tc>
        <w:tc>
          <w:tcPr>
            <w:tcW w:w="1300" w:type="dxa"/>
            <w:tcBorders>
              <w:top w:val="nil"/>
              <w:left w:val="nil"/>
              <w:bottom w:val="single" w:sz="4" w:space="0" w:color="auto"/>
              <w:right w:val="single" w:sz="4" w:space="0" w:color="auto"/>
            </w:tcBorders>
            <w:shd w:val="clear" w:color="auto" w:fill="auto"/>
            <w:noWrap/>
            <w:vAlign w:val="bottom"/>
            <w:hideMark/>
          </w:tcPr>
          <w:p w14:paraId="35CF7707" w14:textId="77777777" w:rsidR="00D026B4" w:rsidRPr="00D026B4" w:rsidRDefault="00D026B4" w:rsidP="00D026B4">
            <w:pPr>
              <w:jc w:val="center"/>
              <w:rPr>
                <w:color w:val="000000"/>
              </w:rPr>
            </w:pPr>
            <w:r w:rsidRPr="00D026B4">
              <w:rPr>
                <w:color w:val="000000"/>
              </w:rPr>
              <w:t>100MHz</w:t>
            </w:r>
          </w:p>
        </w:tc>
        <w:tc>
          <w:tcPr>
            <w:tcW w:w="1300" w:type="dxa"/>
            <w:tcBorders>
              <w:top w:val="nil"/>
              <w:left w:val="nil"/>
              <w:bottom w:val="single" w:sz="4" w:space="0" w:color="auto"/>
              <w:right w:val="single" w:sz="4" w:space="0" w:color="auto"/>
            </w:tcBorders>
            <w:shd w:val="clear" w:color="auto" w:fill="auto"/>
            <w:noWrap/>
            <w:vAlign w:val="bottom"/>
            <w:hideMark/>
          </w:tcPr>
          <w:p w14:paraId="73162A12" w14:textId="77777777" w:rsidR="00D026B4" w:rsidRPr="00D026B4" w:rsidRDefault="00D026B4" w:rsidP="00D026B4">
            <w:pPr>
              <w:jc w:val="center"/>
              <w:rPr>
                <w:color w:val="000000"/>
              </w:rPr>
            </w:pPr>
            <w:r w:rsidRPr="00D026B4">
              <w:rPr>
                <w:color w:val="000000"/>
              </w:rPr>
              <w:t>50Mhz</w:t>
            </w:r>
          </w:p>
        </w:tc>
      </w:tr>
      <w:tr w:rsidR="00D026B4" w:rsidRPr="00D026B4" w14:paraId="77C0641D"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E01849" w14:textId="77777777" w:rsidR="00D026B4" w:rsidRPr="00D026B4" w:rsidRDefault="00D026B4" w:rsidP="00D026B4">
            <w:pPr>
              <w:jc w:val="center"/>
              <w:rPr>
                <w:b/>
                <w:bCs/>
                <w:color w:val="70AD47"/>
              </w:rPr>
            </w:pPr>
            <w:r w:rsidRPr="00D026B4">
              <w:rPr>
                <w:b/>
                <w:bCs/>
                <w:color w:val="70AD47"/>
              </w:rPr>
              <w:t>24.48</w:t>
            </w:r>
          </w:p>
        </w:tc>
        <w:tc>
          <w:tcPr>
            <w:tcW w:w="1300" w:type="dxa"/>
            <w:tcBorders>
              <w:top w:val="nil"/>
              <w:left w:val="nil"/>
              <w:bottom w:val="single" w:sz="4" w:space="0" w:color="auto"/>
              <w:right w:val="single" w:sz="4" w:space="0" w:color="auto"/>
            </w:tcBorders>
            <w:shd w:val="clear" w:color="auto" w:fill="auto"/>
            <w:noWrap/>
            <w:vAlign w:val="bottom"/>
            <w:hideMark/>
          </w:tcPr>
          <w:p w14:paraId="7A1089C6" w14:textId="77777777" w:rsidR="00D026B4" w:rsidRPr="00D026B4" w:rsidRDefault="00D026B4" w:rsidP="00D026B4">
            <w:pPr>
              <w:jc w:val="center"/>
              <w:rPr>
                <w:color w:val="000000"/>
              </w:rPr>
            </w:pPr>
            <w:r w:rsidRPr="00D026B4">
              <w:rPr>
                <w:color w:val="000000"/>
              </w:rPr>
              <w:t>7.48</w:t>
            </w:r>
          </w:p>
        </w:tc>
        <w:tc>
          <w:tcPr>
            <w:tcW w:w="1300" w:type="dxa"/>
            <w:tcBorders>
              <w:top w:val="nil"/>
              <w:left w:val="nil"/>
              <w:bottom w:val="single" w:sz="4" w:space="0" w:color="auto"/>
              <w:right w:val="single" w:sz="4" w:space="0" w:color="auto"/>
            </w:tcBorders>
            <w:shd w:val="clear" w:color="auto" w:fill="auto"/>
            <w:noWrap/>
            <w:vAlign w:val="bottom"/>
            <w:hideMark/>
          </w:tcPr>
          <w:p w14:paraId="6782684A" w14:textId="77777777" w:rsidR="00D026B4" w:rsidRPr="00D026B4" w:rsidRDefault="00D026B4" w:rsidP="00D026B4">
            <w:pPr>
              <w:jc w:val="center"/>
              <w:rPr>
                <w:b/>
                <w:bCs/>
                <w:color w:val="70AD47"/>
              </w:rPr>
            </w:pPr>
            <w:r w:rsidRPr="00D026B4">
              <w:rPr>
                <w:b/>
                <w:bCs/>
                <w:color w:val="70AD47"/>
              </w:rPr>
              <w:t>0.71</w:t>
            </w:r>
          </w:p>
        </w:tc>
        <w:tc>
          <w:tcPr>
            <w:tcW w:w="1300" w:type="dxa"/>
            <w:tcBorders>
              <w:top w:val="nil"/>
              <w:left w:val="nil"/>
              <w:bottom w:val="single" w:sz="4" w:space="0" w:color="auto"/>
              <w:right w:val="single" w:sz="4" w:space="0" w:color="auto"/>
            </w:tcBorders>
            <w:shd w:val="clear" w:color="auto" w:fill="auto"/>
            <w:noWrap/>
            <w:vAlign w:val="bottom"/>
            <w:hideMark/>
          </w:tcPr>
          <w:p w14:paraId="10E7C65D" w14:textId="77777777" w:rsidR="00D026B4" w:rsidRPr="00D026B4" w:rsidRDefault="00D026B4" w:rsidP="00D026B4">
            <w:pPr>
              <w:jc w:val="center"/>
              <w:rPr>
                <w:b/>
                <w:bCs/>
                <w:color w:val="70AD47"/>
              </w:rPr>
            </w:pPr>
            <w:r w:rsidRPr="00D026B4">
              <w:rPr>
                <w:b/>
                <w:bCs/>
                <w:color w:val="70AD47"/>
              </w:rPr>
              <w:t>0.37</w:t>
            </w:r>
          </w:p>
        </w:tc>
        <w:tc>
          <w:tcPr>
            <w:tcW w:w="1300" w:type="dxa"/>
            <w:tcBorders>
              <w:top w:val="nil"/>
              <w:left w:val="nil"/>
              <w:bottom w:val="single" w:sz="4" w:space="0" w:color="auto"/>
              <w:right w:val="single" w:sz="4" w:space="0" w:color="auto"/>
            </w:tcBorders>
            <w:shd w:val="clear" w:color="auto" w:fill="auto"/>
            <w:noWrap/>
            <w:vAlign w:val="bottom"/>
            <w:hideMark/>
          </w:tcPr>
          <w:p w14:paraId="26B18B58" w14:textId="77777777" w:rsidR="00D026B4" w:rsidRPr="00D026B4" w:rsidRDefault="00D026B4" w:rsidP="00D026B4">
            <w:pPr>
              <w:jc w:val="center"/>
              <w:rPr>
                <w:b/>
                <w:bCs/>
                <w:color w:val="70AD47"/>
              </w:rPr>
            </w:pPr>
            <w:r w:rsidRPr="00D026B4">
              <w:rPr>
                <w:b/>
                <w:bCs/>
                <w:color w:val="70AD47"/>
              </w:rPr>
              <w:t>0.19</w:t>
            </w:r>
          </w:p>
        </w:tc>
        <w:tc>
          <w:tcPr>
            <w:tcW w:w="1300" w:type="dxa"/>
            <w:tcBorders>
              <w:top w:val="nil"/>
              <w:left w:val="nil"/>
              <w:bottom w:val="single" w:sz="4" w:space="0" w:color="auto"/>
              <w:right w:val="single" w:sz="4" w:space="0" w:color="auto"/>
            </w:tcBorders>
            <w:shd w:val="clear" w:color="auto" w:fill="auto"/>
            <w:noWrap/>
            <w:vAlign w:val="bottom"/>
            <w:hideMark/>
          </w:tcPr>
          <w:p w14:paraId="043B733B" w14:textId="77777777" w:rsidR="00D026B4" w:rsidRPr="00D026B4" w:rsidRDefault="00D026B4" w:rsidP="00D026B4">
            <w:pPr>
              <w:jc w:val="center"/>
              <w:rPr>
                <w:b/>
                <w:bCs/>
                <w:color w:val="70AD47"/>
              </w:rPr>
            </w:pPr>
            <w:r w:rsidRPr="00D026B4">
              <w:rPr>
                <w:b/>
                <w:bCs/>
                <w:color w:val="70AD47"/>
              </w:rPr>
              <w:t>0.10</w:t>
            </w:r>
          </w:p>
        </w:tc>
      </w:tr>
      <w:tr w:rsidR="00D026B4" w:rsidRPr="00D026B4" w14:paraId="420B9DA1"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CDA9E4" w14:textId="77777777" w:rsidR="00D026B4" w:rsidRPr="00D026B4" w:rsidRDefault="00D026B4" w:rsidP="00D026B4">
            <w:pPr>
              <w:jc w:val="center"/>
              <w:rPr>
                <w:b/>
                <w:bCs/>
                <w:color w:val="70AD47"/>
              </w:rPr>
            </w:pPr>
            <w:r w:rsidRPr="00D026B4">
              <w:rPr>
                <w:b/>
                <w:bCs/>
                <w:color w:val="70AD47"/>
              </w:rPr>
              <w:t>22.48</w:t>
            </w:r>
          </w:p>
        </w:tc>
        <w:tc>
          <w:tcPr>
            <w:tcW w:w="1300" w:type="dxa"/>
            <w:tcBorders>
              <w:top w:val="nil"/>
              <w:left w:val="nil"/>
              <w:bottom w:val="single" w:sz="4" w:space="0" w:color="auto"/>
              <w:right w:val="single" w:sz="4" w:space="0" w:color="auto"/>
            </w:tcBorders>
            <w:shd w:val="clear" w:color="auto" w:fill="auto"/>
            <w:noWrap/>
            <w:vAlign w:val="bottom"/>
            <w:hideMark/>
          </w:tcPr>
          <w:p w14:paraId="2EFB6553" w14:textId="77777777" w:rsidR="00D026B4" w:rsidRPr="00D026B4" w:rsidRDefault="00D026B4" w:rsidP="00D026B4">
            <w:pPr>
              <w:jc w:val="center"/>
              <w:rPr>
                <w:color w:val="000000"/>
              </w:rPr>
            </w:pPr>
            <w:r w:rsidRPr="00D026B4">
              <w:rPr>
                <w:color w:val="000000"/>
              </w:rPr>
              <w:t>5.48</w:t>
            </w:r>
          </w:p>
        </w:tc>
        <w:tc>
          <w:tcPr>
            <w:tcW w:w="1300" w:type="dxa"/>
            <w:tcBorders>
              <w:top w:val="nil"/>
              <w:left w:val="nil"/>
              <w:bottom w:val="single" w:sz="4" w:space="0" w:color="auto"/>
              <w:right w:val="single" w:sz="4" w:space="0" w:color="auto"/>
            </w:tcBorders>
            <w:shd w:val="clear" w:color="auto" w:fill="auto"/>
            <w:noWrap/>
            <w:vAlign w:val="bottom"/>
            <w:hideMark/>
          </w:tcPr>
          <w:p w14:paraId="7D6ADE4A" w14:textId="77777777" w:rsidR="00D026B4" w:rsidRPr="00D026B4" w:rsidRDefault="00D026B4" w:rsidP="00D026B4">
            <w:pPr>
              <w:jc w:val="center"/>
              <w:rPr>
                <w:b/>
                <w:bCs/>
                <w:color w:val="70AD47"/>
              </w:rPr>
            </w:pPr>
            <w:r w:rsidRPr="00D026B4">
              <w:rPr>
                <w:b/>
                <w:bCs/>
                <w:color w:val="70AD47"/>
              </w:rPr>
              <w:t>1.08</w:t>
            </w:r>
          </w:p>
        </w:tc>
        <w:tc>
          <w:tcPr>
            <w:tcW w:w="1300" w:type="dxa"/>
            <w:tcBorders>
              <w:top w:val="nil"/>
              <w:left w:val="nil"/>
              <w:bottom w:val="single" w:sz="4" w:space="0" w:color="auto"/>
              <w:right w:val="single" w:sz="4" w:space="0" w:color="auto"/>
            </w:tcBorders>
            <w:shd w:val="clear" w:color="auto" w:fill="auto"/>
            <w:noWrap/>
            <w:vAlign w:val="bottom"/>
            <w:hideMark/>
          </w:tcPr>
          <w:p w14:paraId="07DEC57B" w14:textId="77777777" w:rsidR="00D026B4" w:rsidRPr="00D026B4" w:rsidRDefault="00D026B4" w:rsidP="00D026B4">
            <w:pPr>
              <w:jc w:val="center"/>
              <w:rPr>
                <w:b/>
                <w:bCs/>
                <w:color w:val="70AD47"/>
              </w:rPr>
            </w:pPr>
            <w:r w:rsidRPr="00D026B4">
              <w:rPr>
                <w:b/>
                <w:bCs/>
                <w:color w:val="70AD47"/>
              </w:rPr>
              <w:t>0.58</w:t>
            </w:r>
          </w:p>
        </w:tc>
        <w:tc>
          <w:tcPr>
            <w:tcW w:w="1300" w:type="dxa"/>
            <w:tcBorders>
              <w:top w:val="nil"/>
              <w:left w:val="nil"/>
              <w:bottom w:val="single" w:sz="4" w:space="0" w:color="auto"/>
              <w:right w:val="single" w:sz="4" w:space="0" w:color="auto"/>
            </w:tcBorders>
            <w:shd w:val="clear" w:color="auto" w:fill="auto"/>
            <w:noWrap/>
            <w:vAlign w:val="bottom"/>
            <w:hideMark/>
          </w:tcPr>
          <w:p w14:paraId="084AB842" w14:textId="77777777" w:rsidR="00D026B4" w:rsidRPr="00D026B4" w:rsidRDefault="00D026B4" w:rsidP="00D026B4">
            <w:pPr>
              <w:jc w:val="center"/>
              <w:rPr>
                <w:b/>
                <w:bCs/>
                <w:color w:val="70AD47"/>
              </w:rPr>
            </w:pPr>
            <w:r w:rsidRPr="00D026B4">
              <w:rPr>
                <w:b/>
                <w:bCs/>
                <w:color w:val="70AD47"/>
              </w:rPr>
              <w:t>0.30</w:t>
            </w:r>
          </w:p>
        </w:tc>
        <w:tc>
          <w:tcPr>
            <w:tcW w:w="1300" w:type="dxa"/>
            <w:tcBorders>
              <w:top w:val="nil"/>
              <w:left w:val="nil"/>
              <w:bottom w:val="single" w:sz="4" w:space="0" w:color="auto"/>
              <w:right w:val="single" w:sz="4" w:space="0" w:color="auto"/>
            </w:tcBorders>
            <w:shd w:val="clear" w:color="auto" w:fill="auto"/>
            <w:noWrap/>
            <w:vAlign w:val="bottom"/>
            <w:hideMark/>
          </w:tcPr>
          <w:p w14:paraId="358B74C6" w14:textId="77777777" w:rsidR="00D026B4" w:rsidRPr="00D026B4" w:rsidRDefault="00D026B4" w:rsidP="00D026B4">
            <w:pPr>
              <w:jc w:val="center"/>
              <w:rPr>
                <w:b/>
                <w:bCs/>
                <w:color w:val="70AD47"/>
              </w:rPr>
            </w:pPr>
            <w:r w:rsidRPr="00D026B4">
              <w:rPr>
                <w:b/>
                <w:bCs/>
                <w:color w:val="70AD47"/>
              </w:rPr>
              <w:t>0.15</w:t>
            </w:r>
          </w:p>
        </w:tc>
      </w:tr>
      <w:tr w:rsidR="00D026B4" w:rsidRPr="00D026B4" w14:paraId="4DDD7806"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AB1130" w14:textId="77777777" w:rsidR="00D026B4" w:rsidRPr="00D026B4" w:rsidRDefault="00D026B4" w:rsidP="00D026B4">
            <w:pPr>
              <w:jc w:val="center"/>
              <w:rPr>
                <w:b/>
                <w:bCs/>
                <w:color w:val="70AD47"/>
              </w:rPr>
            </w:pPr>
            <w:r w:rsidRPr="00D026B4">
              <w:rPr>
                <w:b/>
                <w:bCs/>
                <w:color w:val="70AD47"/>
              </w:rPr>
              <w:t>21.98</w:t>
            </w:r>
          </w:p>
        </w:tc>
        <w:tc>
          <w:tcPr>
            <w:tcW w:w="1300" w:type="dxa"/>
            <w:tcBorders>
              <w:top w:val="nil"/>
              <w:left w:val="nil"/>
              <w:bottom w:val="single" w:sz="4" w:space="0" w:color="auto"/>
              <w:right w:val="single" w:sz="4" w:space="0" w:color="auto"/>
            </w:tcBorders>
            <w:shd w:val="clear" w:color="auto" w:fill="auto"/>
            <w:noWrap/>
            <w:vAlign w:val="bottom"/>
            <w:hideMark/>
          </w:tcPr>
          <w:p w14:paraId="07BF4744" w14:textId="77777777" w:rsidR="00D026B4" w:rsidRPr="00D026B4" w:rsidRDefault="00D026B4" w:rsidP="00D026B4">
            <w:pPr>
              <w:jc w:val="center"/>
              <w:rPr>
                <w:color w:val="000000"/>
              </w:rPr>
            </w:pPr>
            <w:r w:rsidRPr="00D026B4">
              <w:rPr>
                <w:color w:val="000000"/>
              </w:rPr>
              <w:t>4.98</w:t>
            </w:r>
          </w:p>
        </w:tc>
        <w:tc>
          <w:tcPr>
            <w:tcW w:w="1300" w:type="dxa"/>
            <w:tcBorders>
              <w:top w:val="nil"/>
              <w:left w:val="nil"/>
              <w:bottom w:val="single" w:sz="4" w:space="0" w:color="auto"/>
              <w:right w:val="single" w:sz="4" w:space="0" w:color="auto"/>
            </w:tcBorders>
            <w:shd w:val="clear" w:color="auto" w:fill="auto"/>
            <w:noWrap/>
            <w:vAlign w:val="bottom"/>
            <w:hideMark/>
          </w:tcPr>
          <w:p w14:paraId="501DB399" w14:textId="77777777" w:rsidR="00D026B4" w:rsidRPr="00D026B4" w:rsidRDefault="00D026B4" w:rsidP="00D026B4">
            <w:pPr>
              <w:jc w:val="center"/>
              <w:rPr>
                <w:b/>
                <w:bCs/>
                <w:color w:val="70AD47"/>
              </w:rPr>
            </w:pPr>
            <w:r w:rsidRPr="00D026B4">
              <w:rPr>
                <w:b/>
                <w:bCs/>
                <w:color w:val="70AD47"/>
              </w:rPr>
              <w:t>1.20</w:t>
            </w:r>
          </w:p>
        </w:tc>
        <w:tc>
          <w:tcPr>
            <w:tcW w:w="1300" w:type="dxa"/>
            <w:tcBorders>
              <w:top w:val="nil"/>
              <w:left w:val="nil"/>
              <w:bottom w:val="single" w:sz="4" w:space="0" w:color="auto"/>
              <w:right w:val="single" w:sz="4" w:space="0" w:color="auto"/>
            </w:tcBorders>
            <w:shd w:val="clear" w:color="auto" w:fill="auto"/>
            <w:noWrap/>
            <w:vAlign w:val="bottom"/>
            <w:hideMark/>
          </w:tcPr>
          <w:p w14:paraId="1E7FE1C1" w14:textId="77777777" w:rsidR="00D026B4" w:rsidRPr="00D026B4" w:rsidRDefault="00D026B4" w:rsidP="00D026B4">
            <w:pPr>
              <w:jc w:val="center"/>
              <w:rPr>
                <w:b/>
                <w:bCs/>
                <w:color w:val="70AD47"/>
              </w:rPr>
            </w:pPr>
            <w:r w:rsidRPr="00D026B4">
              <w:rPr>
                <w:b/>
                <w:bCs/>
                <w:color w:val="70AD47"/>
              </w:rPr>
              <w:t>0.64</w:t>
            </w:r>
          </w:p>
        </w:tc>
        <w:tc>
          <w:tcPr>
            <w:tcW w:w="1300" w:type="dxa"/>
            <w:tcBorders>
              <w:top w:val="nil"/>
              <w:left w:val="nil"/>
              <w:bottom w:val="single" w:sz="4" w:space="0" w:color="auto"/>
              <w:right w:val="single" w:sz="4" w:space="0" w:color="auto"/>
            </w:tcBorders>
            <w:shd w:val="clear" w:color="auto" w:fill="auto"/>
            <w:noWrap/>
            <w:vAlign w:val="bottom"/>
            <w:hideMark/>
          </w:tcPr>
          <w:p w14:paraId="2B04758B" w14:textId="77777777" w:rsidR="00D026B4" w:rsidRPr="00D026B4" w:rsidRDefault="00D026B4" w:rsidP="00D026B4">
            <w:pPr>
              <w:jc w:val="center"/>
              <w:rPr>
                <w:b/>
                <w:bCs/>
                <w:color w:val="70AD47"/>
              </w:rPr>
            </w:pPr>
            <w:r w:rsidRPr="00D026B4">
              <w:rPr>
                <w:b/>
                <w:bCs/>
                <w:color w:val="70AD47"/>
              </w:rPr>
              <w:t>0.33</w:t>
            </w:r>
          </w:p>
        </w:tc>
        <w:tc>
          <w:tcPr>
            <w:tcW w:w="1300" w:type="dxa"/>
            <w:tcBorders>
              <w:top w:val="nil"/>
              <w:left w:val="nil"/>
              <w:bottom w:val="single" w:sz="4" w:space="0" w:color="auto"/>
              <w:right w:val="single" w:sz="4" w:space="0" w:color="auto"/>
            </w:tcBorders>
            <w:shd w:val="clear" w:color="auto" w:fill="auto"/>
            <w:noWrap/>
            <w:vAlign w:val="bottom"/>
            <w:hideMark/>
          </w:tcPr>
          <w:p w14:paraId="651E1376" w14:textId="77777777" w:rsidR="00D026B4" w:rsidRPr="00D026B4" w:rsidRDefault="00D026B4" w:rsidP="00D026B4">
            <w:pPr>
              <w:jc w:val="center"/>
              <w:rPr>
                <w:b/>
                <w:bCs/>
                <w:color w:val="70AD47"/>
              </w:rPr>
            </w:pPr>
            <w:r w:rsidRPr="00D026B4">
              <w:rPr>
                <w:b/>
                <w:bCs/>
                <w:color w:val="70AD47"/>
              </w:rPr>
              <w:t>0.17</w:t>
            </w:r>
          </w:p>
        </w:tc>
      </w:tr>
      <w:tr w:rsidR="00D026B4" w:rsidRPr="00D026B4" w14:paraId="75E20C96"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525612" w14:textId="77777777" w:rsidR="00D026B4" w:rsidRPr="00D026B4" w:rsidRDefault="00D026B4" w:rsidP="00D026B4">
            <w:pPr>
              <w:jc w:val="center"/>
              <w:rPr>
                <w:b/>
                <w:bCs/>
                <w:color w:val="70AD47"/>
              </w:rPr>
            </w:pPr>
            <w:r w:rsidRPr="00D026B4">
              <w:rPr>
                <w:b/>
                <w:bCs/>
                <w:color w:val="70AD47"/>
              </w:rPr>
              <w:t>21.48</w:t>
            </w:r>
          </w:p>
        </w:tc>
        <w:tc>
          <w:tcPr>
            <w:tcW w:w="1300" w:type="dxa"/>
            <w:tcBorders>
              <w:top w:val="nil"/>
              <w:left w:val="nil"/>
              <w:bottom w:val="single" w:sz="4" w:space="0" w:color="auto"/>
              <w:right w:val="single" w:sz="4" w:space="0" w:color="auto"/>
            </w:tcBorders>
            <w:shd w:val="clear" w:color="auto" w:fill="auto"/>
            <w:noWrap/>
            <w:vAlign w:val="bottom"/>
            <w:hideMark/>
          </w:tcPr>
          <w:p w14:paraId="25BCCCDA" w14:textId="77777777" w:rsidR="00D026B4" w:rsidRPr="00D026B4" w:rsidRDefault="00D026B4" w:rsidP="00D026B4">
            <w:pPr>
              <w:jc w:val="center"/>
              <w:rPr>
                <w:color w:val="000000"/>
              </w:rPr>
            </w:pPr>
            <w:r w:rsidRPr="00D026B4">
              <w:rPr>
                <w:color w:val="000000"/>
              </w:rPr>
              <w:t>4.48</w:t>
            </w:r>
          </w:p>
        </w:tc>
        <w:tc>
          <w:tcPr>
            <w:tcW w:w="1300" w:type="dxa"/>
            <w:tcBorders>
              <w:top w:val="nil"/>
              <w:left w:val="nil"/>
              <w:bottom w:val="single" w:sz="4" w:space="0" w:color="auto"/>
              <w:right w:val="single" w:sz="4" w:space="0" w:color="auto"/>
            </w:tcBorders>
            <w:shd w:val="clear" w:color="auto" w:fill="auto"/>
            <w:noWrap/>
            <w:vAlign w:val="bottom"/>
            <w:hideMark/>
          </w:tcPr>
          <w:p w14:paraId="570B98A4" w14:textId="77777777" w:rsidR="00D026B4" w:rsidRPr="00D026B4" w:rsidRDefault="00D026B4" w:rsidP="00D026B4">
            <w:pPr>
              <w:jc w:val="center"/>
              <w:rPr>
                <w:b/>
                <w:bCs/>
                <w:color w:val="70AD47"/>
              </w:rPr>
            </w:pPr>
            <w:r w:rsidRPr="00D026B4">
              <w:rPr>
                <w:b/>
                <w:bCs/>
                <w:color w:val="70AD47"/>
              </w:rPr>
              <w:t>1.32</w:t>
            </w:r>
          </w:p>
        </w:tc>
        <w:tc>
          <w:tcPr>
            <w:tcW w:w="1300" w:type="dxa"/>
            <w:tcBorders>
              <w:top w:val="nil"/>
              <w:left w:val="nil"/>
              <w:bottom w:val="single" w:sz="4" w:space="0" w:color="auto"/>
              <w:right w:val="single" w:sz="4" w:space="0" w:color="auto"/>
            </w:tcBorders>
            <w:shd w:val="clear" w:color="auto" w:fill="auto"/>
            <w:noWrap/>
            <w:vAlign w:val="bottom"/>
            <w:hideMark/>
          </w:tcPr>
          <w:p w14:paraId="72EBB66C" w14:textId="77777777" w:rsidR="00D026B4" w:rsidRPr="00D026B4" w:rsidRDefault="00D026B4" w:rsidP="00D026B4">
            <w:pPr>
              <w:jc w:val="center"/>
              <w:rPr>
                <w:b/>
                <w:bCs/>
                <w:color w:val="70AD47"/>
              </w:rPr>
            </w:pPr>
            <w:r w:rsidRPr="00D026B4">
              <w:rPr>
                <w:b/>
                <w:bCs/>
                <w:color w:val="70AD47"/>
              </w:rPr>
              <w:t>0.71</w:t>
            </w:r>
          </w:p>
        </w:tc>
        <w:tc>
          <w:tcPr>
            <w:tcW w:w="1300" w:type="dxa"/>
            <w:tcBorders>
              <w:top w:val="nil"/>
              <w:left w:val="nil"/>
              <w:bottom w:val="single" w:sz="4" w:space="0" w:color="auto"/>
              <w:right w:val="single" w:sz="4" w:space="0" w:color="auto"/>
            </w:tcBorders>
            <w:shd w:val="clear" w:color="auto" w:fill="auto"/>
            <w:noWrap/>
            <w:vAlign w:val="bottom"/>
            <w:hideMark/>
          </w:tcPr>
          <w:p w14:paraId="57C24E2F" w14:textId="77777777" w:rsidR="00D026B4" w:rsidRPr="00D026B4" w:rsidRDefault="00D026B4" w:rsidP="00D026B4">
            <w:pPr>
              <w:jc w:val="center"/>
              <w:rPr>
                <w:b/>
                <w:bCs/>
                <w:color w:val="70AD47"/>
              </w:rPr>
            </w:pPr>
            <w:r w:rsidRPr="00D026B4">
              <w:rPr>
                <w:b/>
                <w:bCs/>
                <w:color w:val="70AD47"/>
              </w:rPr>
              <w:t>0.37</w:t>
            </w:r>
          </w:p>
        </w:tc>
        <w:tc>
          <w:tcPr>
            <w:tcW w:w="1300" w:type="dxa"/>
            <w:tcBorders>
              <w:top w:val="nil"/>
              <w:left w:val="nil"/>
              <w:bottom w:val="single" w:sz="4" w:space="0" w:color="auto"/>
              <w:right w:val="single" w:sz="4" w:space="0" w:color="auto"/>
            </w:tcBorders>
            <w:shd w:val="clear" w:color="auto" w:fill="auto"/>
            <w:noWrap/>
            <w:vAlign w:val="bottom"/>
            <w:hideMark/>
          </w:tcPr>
          <w:p w14:paraId="543E5224" w14:textId="77777777" w:rsidR="00D026B4" w:rsidRPr="00D026B4" w:rsidRDefault="00D026B4" w:rsidP="00D026B4">
            <w:pPr>
              <w:jc w:val="center"/>
              <w:rPr>
                <w:b/>
                <w:bCs/>
                <w:color w:val="70AD47"/>
              </w:rPr>
            </w:pPr>
            <w:r w:rsidRPr="00D026B4">
              <w:rPr>
                <w:b/>
                <w:bCs/>
                <w:color w:val="70AD47"/>
              </w:rPr>
              <w:t>0.19</w:t>
            </w:r>
          </w:p>
        </w:tc>
      </w:tr>
      <w:tr w:rsidR="00D026B4" w:rsidRPr="00D026B4" w14:paraId="0BC2A132"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09CAB4" w14:textId="77777777" w:rsidR="00D026B4" w:rsidRPr="00D026B4" w:rsidRDefault="00D026B4" w:rsidP="00D026B4">
            <w:pPr>
              <w:jc w:val="center"/>
              <w:rPr>
                <w:b/>
                <w:bCs/>
                <w:color w:val="70AD47"/>
              </w:rPr>
            </w:pPr>
            <w:r w:rsidRPr="00D026B4">
              <w:rPr>
                <w:b/>
                <w:bCs/>
                <w:color w:val="70AD47"/>
              </w:rPr>
              <w:t>20.98</w:t>
            </w:r>
          </w:p>
        </w:tc>
        <w:tc>
          <w:tcPr>
            <w:tcW w:w="1300" w:type="dxa"/>
            <w:tcBorders>
              <w:top w:val="nil"/>
              <w:left w:val="nil"/>
              <w:bottom w:val="single" w:sz="4" w:space="0" w:color="auto"/>
              <w:right w:val="single" w:sz="4" w:space="0" w:color="auto"/>
            </w:tcBorders>
            <w:shd w:val="clear" w:color="auto" w:fill="auto"/>
            <w:noWrap/>
            <w:vAlign w:val="bottom"/>
            <w:hideMark/>
          </w:tcPr>
          <w:p w14:paraId="1EB2511B" w14:textId="77777777" w:rsidR="00D026B4" w:rsidRPr="00D026B4" w:rsidRDefault="00D026B4" w:rsidP="00D026B4">
            <w:pPr>
              <w:jc w:val="center"/>
              <w:rPr>
                <w:color w:val="000000"/>
              </w:rPr>
            </w:pPr>
            <w:r w:rsidRPr="00D026B4">
              <w:rPr>
                <w:color w:val="000000"/>
              </w:rPr>
              <w:t>3.98</w:t>
            </w:r>
          </w:p>
        </w:tc>
        <w:tc>
          <w:tcPr>
            <w:tcW w:w="1300" w:type="dxa"/>
            <w:tcBorders>
              <w:top w:val="nil"/>
              <w:left w:val="nil"/>
              <w:bottom w:val="single" w:sz="4" w:space="0" w:color="auto"/>
              <w:right w:val="single" w:sz="4" w:space="0" w:color="auto"/>
            </w:tcBorders>
            <w:shd w:val="clear" w:color="auto" w:fill="auto"/>
            <w:noWrap/>
            <w:vAlign w:val="bottom"/>
            <w:hideMark/>
          </w:tcPr>
          <w:p w14:paraId="39DE3A12" w14:textId="77777777" w:rsidR="00D026B4" w:rsidRPr="00D026B4" w:rsidRDefault="00D026B4" w:rsidP="00D026B4">
            <w:pPr>
              <w:jc w:val="center"/>
              <w:rPr>
                <w:color w:val="000000"/>
              </w:rPr>
            </w:pPr>
            <w:r w:rsidRPr="00D026B4">
              <w:rPr>
                <w:color w:val="000000"/>
              </w:rPr>
              <w:t>1.46</w:t>
            </w:r>
          </w:p>
        </w:tc>
        <w:tc>
          <w:tcPr>
            <w:tcW w:w="1300" w:type="dxa"/>
            <w:tcBorders>
              <w:top w:val="nil"/>
              <w:left w:val="nil"/>
              <w:bottom w:val="single" w:sz="4" w:space="0" w:color="auto"/>
              <w:right w:val="single" w:sz="4" w:space="0" w:color="auto"/>
            </w:tcBorders>
            <w:shd w:val="clear" w:color="auto" w:fill="auto"/>
            <w:noWrap/>
            <w:vAlign w:val="bottom"/>
            <w:hideMark/>
          </w:tcPr>
          <w:p w14:paraId="1D66A666" w14:textId="77777777" w:rsidR="00D026B4" w:rsidRPr="00D026B4" w:rsidRDefault="00D026B4" w:rsidP="00D026B4">
            <w:pPr>
              <w:jc w:val="center"/>
              <w:rPr>
                <w:b/>
                <w:bCs/>
                <w:color w:val="70AD47"/>
              </w:rPr>
            </w:pPr>
            <w:r w:rsidRPr="00D026B4">
              <w:rPr>
                <w:b/>
                <w:bCs/>
                <w:color w:val="70AD47"/>
              </w:rPr>
              <w:t>0.79</w:t>
            </w:r>
          </w:p>
        </w:tc>
        <w:tc>
          <w:tcPr>
            <w:tcW w:w="1300" w:type="dxa"/>
            <w:tcBorders>
              <w:top w:val="nil"/>
              <w:left w:val="nil"/>
              <w:bottom w:val="single" w:sz="4" w:space="0" w:color="auto"/>
              <w:right w:val="single" w:sz="4" w:space="0" w:color="auto"/>
            </w:tcBorders>
            <w:shd w:val="clear" w:color="auto" w:fill="auto"/>
            <w:noWrap/>
            <w:vAlign w:val="bottom"/>
            <w:hideMark/>
          </w:tcPr>
          <w:p w14:paraId="060A5313" w14:textId="77777777" w:rsidR="00D026B4" w:rsidRPr="00D026B4" w:rsidRDefault="00D026B4" w:rsidP="00D026B4">
            <w:pPr>
              <w:jc w:val="center"/>
              <w:rPr>
                <w:b/>
                <w:bCs/>
                <w:color w:val="70AD47"/>
              </w:rPr>
            </w:pPr>
            <w:r w:rsidRPr="00D026B4">
              <w:rPr>
                <w:b/>
                <w:bCs/>
                <w:color w:val="70AD47"/>
              </w:rPr>
              <w:t>0.41</w:t>
            </w:r>
          </w:p>
        </w:tc>
        <w:tc>
          <w:tcPr>
            <w:tcW w:w="1300" w:type="dxa"/>
            <w:tcBorders>
              <w:top w:val="nil"/>
              <w:left w:val="nil"/>
              <w:bottom w:val="single" w:sz="4" w:space="0" w:color="auto"/>
              <w:right w:val="single" w:sz="4" w:space="0" w:color="auto"/>
            </w:tcBorders>
            <w:shd w:val="clear" w:color="auto" w:fill="auto"/>
            <w:noWrap/>
            <w:vAlign w:val="bottom"/>
            <w:hideMark/>
          </w:tcPr>
          <w:p w14:paraId="5521C655" w14:textId="77777777" w:rsidR="00D026B4" w:rsidRPr="00D026B4" w:rsidRDefault="00D026B4" w:rsidP="00D026B4">
            <w:pPr>
              <w:jc w:val="center"/>
              <w:rPr>
                <w:b/>
                <w:bCs/>
                <w:color w:val="70AD47"/>
              </w:rPr>
            </w:pPr>
            <w:r w:rsidRPr="00D026B4">
              <w:rPr>
                <w:b/>
                <w:bCs/>
                <w:color w:val="70AD47"/>
              </w:rPr>
              <w:t>0.21</w:t>
            </w:r>
          </w:p>
        </w:tc>
      </w:tr>
      <w:tr w:rsidR="00D026B4" w:rsidRPr="00D026B4" w14:paraId="0564F153"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AEA75F" w14:textId="77777777" w:rsidR="00D026B4" w:rsidRPr="00D026B4" w:rsidRDefault="00D026B4" w:rsidP="00D026B4">
            <w:pPr>
              <w:jc w:val="center"/>
              <w:rPr>
                <w:b/>
                <w:bCs/>
                <w:color w:val="70AD47"/>
              </w:rPr>
            </w:pPr>
            <w:r w:rsidRPr="00D026B4">
              <w:rPr>
                <w:b/>
                <w:bCs/>
                <w:color w:val="70AD47"/>
              </w:rPr>
              <w:t>19.98</w:t>
            </w:r>
          </w:p>
        </w:tc>
        <w:tc>
          <w:tcPr>
            <w:tcW w:w="1300" w:type="dxa"/>
            <w:tcBorders>
              <w:top w:val="nil"/>
              <w:left w:val="nil"/>
              <w:bottom w:val="single" w:sz="4" w:space="0" w:color="auto"/>
              <w:right w:val="single" w:sz="4" w:space="0" w:color="auto"/>
            </w:tcBorders>
            <w:shd w:val="clear" w:color="auto" w:fill="auto"/>
            <w:noWrap/>
            <w:vAlign w:val="bottom"/>
            <w:hideMark/>
          </w:tcPr>
          <w:p w14:paraId="7B57C7CB" w14:textId="77777777" w:rsidR="00D026B4" w:rsidRPr="00D026B4" w:rsidRDefault="00D026B4" w:rsidP="00D026B4">
            <w:pPr>
              <w:jc w:val="center"/>
              <w:rPr>
                <w:color w:val="000000"/>
              </w:rPr>
            </w:pPr>
            <w:r w:rsidRPr="00D026B4">
              <w:rPr>
                <w:color w:val="000000"/>
              </w:rPr>
              <w:t>2.98</w:t>
            </w:r>
          </w:p>
        </w:tc>
        <w:tc>
          <w:tcPr>
            <w:tcW w:w="1300" w:type="dxa"/>
            <w:tcBorders>
              <w:top w:val="nil"/>
              <w:left w:val="nil"/>
              <w:bottom w:val="single" w:sz="4" w:space="0" w:color="auto"/>
              <w:right w:val="single" w:sz="4" w:space="0" w:color="auto"/>
            </w:tcBorders>
            <w:shd w:val="clear" w:color="auto" w:fill="auto"/>
            <w:noWrap/>
            <w:vAlign w:val="bottom"/>
            <w:hideMark/>
          </w:tcPr>
          <w:p w14:paraId="7198A03E" w14:textId="77777777" w:rsidR="00D026B4" w:rsidRPr="00D026B4" w:rsidRDefault="00D026B4" w:rsidP="00D026B4">
            <w:pPr>
              <w:jc w:val="center"/>
              <w:rPr>
                <w:color w:val="000000"/>
              </w:rPr>
            </w:pPr>
            <w:r w:rsidRPr="00D026B4">
              <w:rPr>
                <w:color w:val="000000"/>
              </w:rPr>
              <w:t>1.77</w:t>
            </w:r>
          </w:p>
        </w:tc>
        <w:tc>
          <w:tcPr>
            <w:tcW w:w="1300" w:type="dxa"/>
            <w:tcBorders>
              <w:top w:val="nil"/>
              <w:left w:val="nil"/>
              <w:bottom w:val="single" w:sz="4" w:space="0" w:color="auto"/>
              <w:right w:val="single" w:sz="4" w:space="0" w:color="auto"/>
            </w:tcBorders>
            <w:shd w:val="clear" w:color="auto" w:fill="auto"/>
            <w:noWrap/>
            <w:vAlign w:val="bottom"/>
            <w:hideMark/>
          </w:tcPr>
          <w:p w14:paraId="07486124" w14:textId="77777777" w:rsidR="00D026B4" w:rsidRPr="00D026B4" w:rsidRDefault="00D026B4" w:rsidP="00D026B4">
            <w:pPr>
              <w:jc w:val="center"/>
              <w:rPr>
                <w:b/>
                <w:bCs/>
                <w:color w:val="70AD47"/>
              </w:rPr>
            </w:pPr>
            <w:r w:rsidRPr="00D026B4">
              <w:rPr>
                <w:b/>
                <w:bCs/>
                <w:color w:val="70AD47"/>
              </w:rPr>
              <w:t>0.98</w:t>
            </w:r>
          </w:p>
        </w:tc>
        <w:tc>
          <w:tcPr>
            <w:tcW w:w="1300" w:type="dxa"/>
            <w:tcBorders>
              <w:top w:val="nil"/>
              <w:left w:val="nil"/>
              <w:bottom w:val="single" w:sz="4" w:space="0" w:color="auto"/>
              <w:right w:val="single" w:sz="4" w:space="0" w:color="auto"/>
            </w:tcBorders>
            <w:shd w:val="clear" w:color="auto" w:fill="auto"/>
            <w:noWrap/>
            <w:vAlign w:val="bottom"/>
            <w:hideMark/>
          </w:tcPr>
          <w:p w14:paraId="7EC343DE" w14:textId="77777777" w:rsidR="00D026B4" w:rsidRPr="00D026B4" w:rsidRDefault="00D026B4" w:rsidP="00D026B4">
            <w:pPr>
              <w:jc w:val="center"/>
              <w:rPr>
                <w:b/>
                <w:bCs/>
                <w:color w:val="70AD47"/>
              </w:rPr>
            </w:pPr>
            <w:r w:rsidRPr="00D026B4">
              <w:rPr>
                <w:b/>
                <w:bCs/>
                <w:color w:val="70AD47"/>
              </w:rPr>
              <w:t>0.52</w:t>
            </w:r>
          </w:p>
        </w:tc>
        <w:tc>
          <w:tcPr>
            <w:tcW w:w="1300" w:type="dxa"/>
            <w:tcBorders>
              <w:top w:val="nil"/>
              <w:left w:val="nil"/>
              <w:bottom w:val="single" w:sz="4" w:space="0" w:color="auto"/>
              <w:right w:val="single" w:sz="4" w:space="0" w:color="auto"/>
            </w:tcBorders>
            <w:shd w:val="clear" w:color="auto" w:fill="auto"/>
            <w:noWrap/>
            <w:vAlign w:val="bottom"/>
            <w:hideMark/>
          </w:tcPr>
          <w:p w14:paraId="240F98C8" w14:textId="77777777" w:rsidR="00D026B4" w:rsidRPr="00D026B4" w:rsidRDefault="00D026B4" w:rsidP="00D026B4">
            <w:pPr>
              <w:jc w:val="center"/>
              <w:rPr>
                <w:b/>
                <w:bCs/>
                <w:color w:val="70AD47"/>
              </w:rPr>
            </w:pPr>
            <w:r w:rsidRPr="00D026B4">
              <w:rPr>
                <w:b/>
                <w:bCs/>
                <w:color w:val="70AD47"/>
              </w:rPr>
              <w:t>0.27</w:t>
            </w:r>
          </w:p>
        </w:tc>
      </w:tr>
      <w:tr w:rsidR="00D026B4" w:rsidRPr="00D026B4" w14:paraId="0B6A0468"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8AA744" w14:textId="77777777" w:rsidR="00D026B4" w:rsidRPr="00D026B4" w:rsidRDefault="00D026B4" w:rsidP="00D026B4">
            <w:pPr>
              <w:jc w:val="center"/>
              <w:rPr>
                <w:b/>
                <w:bCs/>
                <w:color w:val="70AD47"/>
              </w:rPr>
            </w:pPr>
            <w:r w:rsidRPr="00D026B4">
              <w:rPr>
                <w:b/>
                <w:bCs/>
                <w:color w:val="70AD47"/>
              </w:rPr>
              <w:t>19.48</w:t>
            </w:r>
          </w:p>
        </w:tc>
        <w:tc>
          <w:tcPr>
            <w:tcW w:w="1300" w:type="dxa"/>
            <w:tcBorders>
              <w:top w:val="nil"/>
              <w:left w:val="nil"/>
              <w:bottom w:val="single" w:sz="4" w:space="0" w:color="auto"/>
              <w:right w:val="single" w:sz="4" w:space="0" w:color="auto"/>
            </w:tcBorders>
            <w:shd w:val="clear" w:color="auto" w:fill="auto"/>
            <w:noWrap/>
            <w:vAlign w:val="bottom"/>
            <w:hideMark/>
          </w:tcPr>
          <w:p w14:paraId="3E3F9254" w14:textId="77777777" w:rsidR="00D026B4" w:rsidRPr="00D026B4" w:rsidRDefault="00D026B4" w:rsidP="00D026B4">
            <w:pPr>
              <w:jc w:val="center"/>
              <w:rPr>
                <w:color w:val="000000"/>
              </w:rPr>
            </w:pPr>
            <w:r w:rsidRPr="00D026B4">
              <w:rPr>
                <w:color w:val="000000"/>
              </w:rPr>
              <w:t>2.48</w:t>
            </w:r>
          </w:p>
        </w:tc>
        <w:tc>
          <w:tcPr>
            <w:tcW w:w="1300" w:type="dxa"/>
            <w:tcBorders>
              <w:top w:val="nil"/>
              <w:left w:val="nil"/>
              <w:bottom w:val="single" w:sz="4" w:space="0" w:color="auto"/>
              <w:right w:val="single" w:sz="4" w:space="0" w:color="auto"/>
            </w:tcBorders>
            <w:shd w:val="clear" w:color="auto" w:fill="auto"/>
            <w:noWrap/>
            <w:vAlign w:val="bottom"/>
            <w:hideMark/>
          </w:tcPr>
          <w:p w14:paraId="27DD63F4" w14:textId="77777777" w:rsidR="00D026B4" w:rsidRPr="00D026B4" w:rsidRDefault="00D026B4" w:rsidP="00D026B4">
            <w:pPr>
              <w:jc w:val="center"/>
              <w:rPr>
                <w:color w:val="000000"/>
              </w:rPr>
            </w:pPr>
            <w:r w:rsidRPr="00D026B4">
              <w:rPr>
                <w:color w:val="000000"/>
              </w:rPr>
              <w:t>1.95</w:t>
            </w:r>
          </w:p>
        </w:tc>
        <w:tc>
          <w:tcPr>
            <w:tcW w:w="1300" w:type="dxa"/>
            <w:tcBorders>
              <w:top w:val="nil"/>
              <w:left w:val="nil"/>
              <w:bottom w:val="single" w:sz="4" w:space="0" w:color="auto"/>
              <w:right w:val="single" w:sz="4" w:space="0" w:color="auto"/>
            </w:tcBorders>
            <w:shd w:val="clear" w:color="auto" w:fill="auto"/>
            <w:noWrap/>
            <w:vAlign w:val="bottom"/>
            <w:hideMark/>
          </w:tcPr>
          <w:p w14:paraId="73504D65" w14:textId="77777777" w:rsidR="00D026B4" w:rsidRPr="00D026B4" w:rsidRDefault="00D026B4" w:rsidP="00D026B4">
            <w:pPr>
              <w:jc w:val="center"/>
              <w:rPr>
                <w:b/>
                <w:bCs/>
                <w:color w:val="70AD47"/>
              </w:rPr>
            </w:pPr>
            <w:r w:rsidRPr="00D026B4">
              <w:rPr>
                <w:b/>
                <w:bCs/>
                <w:color w:val="70AD47"/>
              </w:rPr>
              <w:t>1.08</w:t>
            </w:r>
          </w:p>
        </w:tc>
        <w:tc>
          <w:tcPr>
            <w:tcW w:w="1300" w:type="dxa"/>
            <w:tcBorders>
              <w:top w:val="nil"/>
              <w:left w:val="nil"/>
              <w:bottom w:val="single" w:sz="4" w:space="0" w:color="auto"/>
              <w:right w:val="single" w:sz="4" w:space="0" w:color="auto"/>
            </w:tcBorders>
            <w:shd w:val="clear" w:color="auto" w:fill="auto"/>
            <w:noWrap/>
            <w:vAlign w:val="bottom"/>
            <w:hideMark/>
          </w:tcPr>
          <w:p w14:paraId="6AB62003" w14:textId="77777777" w:rsidR="00D026B4" w:rsidRPr="00D026B4" w:rsidRDefault="00D026B4" w:rsidP="00D026B4">
            <w:pPr>
              <w:jc w:val="center"/>
              <w:rPr>
                <w:b/>
                <w:bCs/>
                <w:color w:val="70AD47"/>
              </w:rPr>
            </w:pPr>
            <w:r w:rsidRPr="00D026B4">
              <w:rPr>
                <w:b/>
                <w:bCs/>
                <w:color w:val="70AD47"/>
              </w:rPr>
              <w:t>0.57</w:t>
            </w:r>
          </w:p>
        </w:tc>
        <w:tc>
          <w:tcPr>
            <w:tcW w:w="1300" w:type="dxa"/>
            <w:tcBorders>
              <w:top w:val="nil"/>
              <w:left w:val="nil"/>
              <w:bottom w:val="single" w:sz="4" w:space="0" w:color="auto"/>
              <w:right w:val="single" w:sz="4" w:space="0" w:color="auto"/>
            </w:tcBorders>
            <w:shd w:val="clear" w:color="auto" w:fill="auto"/>
            <w:noWrap/>
            <w:vAlign w:val="bottom"/>
            <w:hideMark/>
          </w:tcPr>
          <w:p w14:paraId="67F70AE6" w14:textId="77777777" w:rsidR="00D026B4" w:rsidRPr="00D026B4" w:rsidRDefault="00D026B4" w:rsidP="00D026B4">
            <w:pPr>
              <w:jc w:val="center"/>
              <w:rPr>
                <w:b/>
                <w:bCs/>
                <w:color w:val="70AD47"/>
              </w:rPr>
            </w:pPr>
            <w:r w:rsidRPr="00D026B4">
              <w:rPr>
                <w:b/>
                <w:bCs/>
                <w:color w:val="70AD47"/>
              </w:rPr>
              <w:t>0.30</w:t>
            </w:r>
          </w:p>
        </w:tc>
      </w:tr>
      <w:tr w:rsidR="00D026B4" w:rsidRPr="00D026B4" w14:paraId="6A23A53C"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37BE01" w14:textId="77777777" w:rsidR="00D026B4" w:rsidRPr="00D026B4" w:rsidRDefault="00D026B4" w:rsidP="00D026B4">
            <w:pPr>
              <w:jc w:val="center"/>
              <w:rPr>
                <w:b/>
                <w:bCs/>
                <w:color w:val="70AD47"/>
              </w:rPr>
            </w:pPr>
            <w:r w:rsidRPr="00D026B4">
              <w:rPr>
                <w:b/>
                <w:bCs/>
                <w:color w:val="70AD47"/>
              </w:rPr>
              <w:t>17.98</w:t>
            </w:r>
          </w:p>
        </w:tc>
        <w:tc>
          <w:tcPr>
            <w:tcW w:w="1300" w:type="dxa"/>
            <w:tcBorders>
              <w:top w:val="nil"/>
              <w:left w:val="nil"/>
              <w:bottom w:val="single" w:sz="4" w:space="0" w:color="auto"/>
              <w:right w:val="single" w:sz="4" w:space="0" w:color="auto"/>
            </w:tcBorders>
            <w:shd w:val="clear" w:color="auto" w:fill="auto"/>
            <w:noWrap/>
            <w:vAlign w:val="bottom"/>
            <w:hideMark/>
          </w:tcPr>
          <w:p w14:paraId="5E811D5B" w14:textId="77777777" w:rsidR="00D026B4" w:rsidRPr="00D026B4" w:rsidRDefault="00D026B4" w:rsidP="00D026B4">
            <w:pPr>
              <w:jc w:val="center"/>
              <w:rPr>
                <w:color w:val="000000"/>
              </w:rPr>
            </w:pPr>
            <w:r w:rsidRPr="00D026B4">
              <w:rPr>
                <w:color w:val="000000"/>
              </w:rPr>
              <w:t>0.98</w:t>
            </w:r>
          </w:p>
        </w:tc>
        <w:tc>
          <w:tcPr>
            <w:tcW w:w="1300" w:type="dxa"/>
            <w:tcBorders>
              <w:top w:val="nil"/>
              <w:left w:val="nil"/>
              <w:bottom w:val="single" w:sz="4" w:space="0" w:color="auto"/>
              <w:right w:val="single" w:sz="4" w:space="0" w:color="auto"/>
            </w:tcBorders>
            <w:shd w:val="clear" w:color="auto" w:fill="auto"/>
            <w:noWrap/>
            <w:vAlign w:val="bottom"/>
            <w:hideMark/>
          </w:tcPr>
          <w:p w14:paraId="1A50029A" w14:textId="77777777" w:rsidR="00D026B4" w:rsidRPr="00D026B4" w:rsidRDefault="00D026B4" w:rsidP="00D026B4">
            <w:pPr>
              <w:jc w:val="center"/>
              <w:rPr>
                <w:color w:val="000000"/>
              </w:rPr>
            </w:pPr>
            <w:r w:rsidRPr="00D026B4">
              <w:rPr>
                <w:color w:val="000000"/>
              </w:rPr>
              <w:t>2.55</w:t>
            </w:r>
          </w:p>
        </w:tc>
        <w:tc>
          <w:tcPr>
            <w:tcW w:w="1300" w:type="dxa"/>
            <w:tcBorders>
              <w:top w:val="nil"/>
              <w:left w:val="nil"/>
              <w:bottom w:val="single" w:sz="4" w:space="0" w:color="auto"/>
              <w:right w:val="single" w:sz="4" w:space="0" w:color="auto"/>
            </w:tcBorders>
            <w:shd w:val="clear" w:color="auto" w:fill="auto"/>
            <w:noWrap/>
            <w:vAlign w:val="bottom"/>
            <w:hideMark/>
          </w:tcPr>
          <w:p w14:paraId="0A809FEC" w14:textId="77777777" w:rsidR="00D026B4" w:rsidRPr="00D026B4" w:rsidRDefault="00D026B4" w:rsidP="00D026B4">
            <w:pPr>
              <w:jc w:val="center"/>
              <w:rPr>
                <w:color w:val="000000"/>
              </w:rPr>
            </w:pPr>
            <w:r w:rsidRPr="00D026B4">
              <w:rPr>
                <w:color w:val="000000"/>
              </w:rPr>
              <w:t>1.46</w:t>
            </w:r>
          </w:p>
        </w:tc>
        <w:tc>
          <w:tcPr>
            <w:tcW w:w="1300" w:type="dxa"/>
            <w:tcBorders>
              <w:top w:val="nil"/>
              <w:left w:val="nil"/>
              <w:bottom w:val="single" w:sz="4" w:space="0" w:color="auto"/>
              <w:right w:val="single" w:sz="4" w:space="0" w:color="auto"/>
            </w:tcBorders>
            <w:shd w:val="clear" w:color="auto" w:fill="auto"/>
            <w:noWrap/>
            <w:vAlign w:val="bottom"/>
            <w:hideMark/>
          </w:tcPr>
          <w:p w14:paraId="0383C946" w14:textId="77777777" w:rsidR="00D026B4" w:rsidRPr="00D026B4" w:rsidRDefault="00D026B4" w:rsidP="00D026B4">
            <w:pPr>
              <w:jc w:val="center"/>
              <w:rPr>
                <w:b/>
                <w:bCs/>
                <w:color w:val="70AD47"/>
              </w:rPr>
            </w:pPr>
            <w:r w:rsidRPr="00D026B4">
              <w:rPr>
                <w:b/>
                <w:bCs/>
                <w:color w:val="70AD47"/>
              </w:rPr>
              <w:t>0.79</w:t>
            </w:r>
          </w:p>
        </w:tc>
        <w:tc>
          <w:tcPr>
            <w:tcW w:w="1300" w:type="dxa"/>
            <w:tcBorders>
              <w:top w:val="nil"/>
              <w:left w:val="nil"/>
              <w:bottom w:val="single" w:sz="4" w:space="0" w:color="auto"/>
              <w:right w:val="single" w:sz="4" w:space="0" w:color="auto"/>
            </w:tcBorders>
            <w:shd w:val="clear" w:color="auto" w:fill="auto"/>
            <w:noWrap/>
            <w:vAlign w:val="bottom"/>
            <w:hideMark/>
          </w:tcPr>
          <w:p w14:paraId="71CD402B" w14:textId="77777777" w:rsidR="00D026B4" w:rsidRPr="00D026B4" w:rsidRDefault="00D026B4" w:rsidP="00D026B4">
            <w:pPr>
              <w:jc w:val="center"/>
              <w:rPr>
                <w:b/>
                <w:bCs/>
                <w:color w:val="70AD47"/>
              </w:rPr>
            </w:pPr>
            <w:r w:rsidRPr="00D026B4">
              <w:rPr>
                <w:b/>
                <w:bCs/>
                <w:color w:val="70AD47"/>
              </w:rPr>
              <w:t>0.41</w:t>
            </w:r>
          </w:p>
        </w:tc>
      </w:tr>
      <w:tr w:rsidR="00D026B4" w:rsidRPr="00D026B4" w14:paraId="109724B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86D31F" w14:textId="77777777" w:rsidR="00D026B4" w:rsidRPr="00D026B4" w:rsidRDefault="00D026B4" w:rsidP="00D026B4">
            <w:pPr>
              <w:jc w:val="center"/>
              <w:rPr>
                <w:b/>
                <w:bCs/>
                <w:color w:val="70AD47"/>
              </w:rPr>
            </w:pPr>
            <w:r w:rsidRPr="00D026B4">
              <w:rPr>
                <w:b/>
                <w:bCs/>
                <w:color w:val="70AD47"/>
              </w:rPr>
              <w:t>17.48</w:t>
            </w:r>
          </w:p>
        </w:tc>
        <w:tc>
          <w:tcPr>
            <w:tcW w:w="1300" w:type="dxa"/>
            <w:tcBorders>
              <w:top w:val="nil"/>
              <w:left w:val="nil"/>
              <w:bottom w:val="single" w:sz="4" w:space="0" w:color="auto"/>
              <w:right w:val="single" w:sz="4" w:space="0" w:color="auto"/>
            </w:tcBorders>
            <w:shd w:val="clear" w:color="auto" w:fill="auto"/>
            <w:noWrap/>
            <w:vAlign w:val="bottom"/>
            <w:hideMark/>
          </w:tcPr>
          <w:p w14:paraId="735E54C7" w14:textId="77777777" w:rsidR="00D026B4" w:rsidRPr="00D026B4" w:rsidRDefault="00D026B4" w:rsidP="00D026B4">
            <w:pPr>
              <w:jc w:val="center"/>
              <w:rPr>
                <w:color w:val="000000"/>
              </w:rPr>
            </w:pPr>
            <w:r w:rsidRPr="00D026B4">
              <w:rPr>
                <w:color w:val="000000"/>
              </w:rPr>
              <w:t>0.48</w:t>
            </w:r>
          </w:p>
        </w:tc>
        <w:tc>
          <w:tcPr>
            <w:tcW w:w="1300" w:type="dxa"/>
            <w:tcBorders>
              <w:top w:val="nil"/>
              <w:left w:val="nil"/>
              <w:bottom w:val="single" w:sz="4" w:space="0" w:color="auto"/>
              <w:right w:val="single" w:sz="4" w:space="0" w:color="auto"/>
            </w:tcBorders>
            <w:shd w:val="clear" w:color="auto" w:fill="auto"/>
            <w:noWrap/>
            <w:vAlign w:val="bottom"/>
            <w:hideMark/>
          </w:tcPr>
          <w:p w14:paraId="04E754B3" w14:textId="77777777" w:rsidR="00D026B4" w:rsidRPr="00D026B4" w:rsidRDefault="00D026B4" w:rsidP="00D026B4">
            <w:pPr>
              <w:jc w:val="center"/>
              <w:rPr>
                <w:color w:val="000000"/>
              </w:rPr>
            </w:pPr>
            <w:r w:rsidRPr="00D026B4">
              <w:rPr>
                <w:color w:val="000000"/>
              </w:rPr>
              <w:t>2.78</w:t>
            </w:r>
          </w:p>
        </w:tc>
        <w:tc>
          <w:tcPr>
            <w:tcW w:w="1300" w:type="dxa"/>
            <w:tcBorders>
              <w:top w:val="nil"/>
              <w:left w:val="nil"/>
              <w:bottom w:val="single" w:sz="4" w:space="0" w:color="auto"/>
              <w:right w:val="single" w:sz="4" w:space="0" w:color="auto"/>
            </w:tcBorders>
            <w:shd w:val="clear" w:color="auto" w:fill="auto"/>
            <w:noWrap/>
            <w:vAlign w:val="bottom"/>
            <w:hideMark/>
          </w:tcPr>
          <w:p w14:paraId="39A91AFD" w14:textId="77777777" w:rsidR="00D026B4" w:rsidRPr="00D026B4" w:rsidRDefault="00D026B4" w:rsidP="00D026B4">
            <w:pPr>
              <w:jc w:val="center"/>
              <w:rPr>
                <w:color w:val="000000"/>
              </w:rPr>
            </w:pPr>
            <w:r w:rsidRPr="00D026B4">
              <w:rPr>
                <w:color w:val="000000"/>
              </w:rPr>
              <w:t>1.61</w:t>
            </w:r>
          </w:p>
        </w:tc>
        <w:tc>
          <w:tcPr>
            <w:tcW w:w="1300" w:type="dxa"/>
            <w:tcBorders>
              <w:top w:val="nil"/>
              <w:left w:val="nil"/>
              <w:bottom w:val="single" w:sz="4" w:space="0" w:color="auto"/>
              <w:right w:val="single" w:sz="4" w:space="0" w:color="auto"/>
            </w:tcBorders>
            <w:shd w:val="clear" w:color="auto" w:fill="auto"/>
            <w:noWrap/>
            <w:vAlign w:val="bottom"/>
            <w:hideMark/>
          </w:tcPr>
          <w:p w14:paraId="277D2C16" w14:textId="77777777" w:rsidR="00D026B4" w:rsidRPr="00D026B4" w:rsidRDefault="00D026B4" w:rsidP="00D026B4">
            <w:pPr>
              <w:jc w:val="center"/>
              <w:rPr>
                <w:b/>
                <w:bCs/>
                <w:color w:val="70AD47"/>
              </w:rPr>
            </w:pPr>
            <w:r w:rsidRPr="00D026B4">
              <w:rPr>
                <w:b/>
                <w:bCs/>
                <w:color w:val="70AD47"/>
              </w:rPr>
              <w:t>0.88</w:t>
            </w:r>
          </w:p>
        </w:tc>
        <w:tc>
          <w:tcPr>
            <w:tcW w:w="1300" w:type="dxa"/>
            <w:tcBorders>
              <w:top w:val="nil"/>
              <w:left w:val="nil"/>
              <w:bottom w:val="single" w:sz="4" w:space="0" w:color="auto"/>
              <w:right w:val="single" w:sz="4" w:space="0" w:color="auto"/>
            </w:tcBorders>
            <w:shd w:val="clear" w:color="auto" w:fill="auto"/>
            <w:noWrap/>
            <w:vAlign w:val="bottom"/>
            <w:hideMark/>
          </w:tcPr>
          <w:p w14:paraId="0811091C" w14:textId="77777777" w:rsidR="00D026B4" w:rsidRPr="00D026B4" w:rsidRDefault="00D026B4" w:rsidP="00D026B4">
            <w:pPr>
              <w:jc w:val="center"/>
              <w:rPr>
                <w:b/>
                <w:bCs/>
                <w:color w:val="70AD47"/>
              </w:rPr>
            </w:pPr>
            <w:r w:rsidRPr="00D026B4">
              <w:rPr>
                <w:b/>
                <w:bCs/>
                <w:color w:val="70AD47"/>
              </w:rPr>
              <w:t>0.46</w:t>
            </w:r>
          </w:p>
        </w:tc>
      </w:tr>
      <w:tr w:rsidR="00D026B4" w:rsidRPr="00D026B4" w14:paraId="1EF5DA4E"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68DE32" w14:textId="77777777" w:rsidR="00D026B4" w:rsidRPr="00D026B4" w:rsidRDefault="00D026B4" w:rsidP="00D026B4">
            <w:pPr>
              <w:jc w:val="center"/>
              <w:rPr>
                <w:b/>
                <w:bCs/>
                <w:color w:val="70AD47"/>
              </w:rPr>
            </w:pPr>
            <w:r w:rsidRPr="00D026B4">
              <w:rPr>
                <w:b/>
                <w:bCs/>
                <w:color w:val="70AD47"/>
              </w:rPr>
              <w:t>15.98</w:t>
            </w:r>
          </w:p>
        </w:tc>
        <w:tc>
          <w:tcPr>
            <w:tcW w:w="1300" w:type="dxa"/>
            <w:tcBorders>
              <w:top w:val="nil"/>
              <w:left w:val="nil"/>
              <w:bottom w:val="single" w:sz="4" w:space="0" w:color="auto"/>
              <w:right w:val="single" w:sz="4" w:space="0" w:color="auto"/>
            </w:tcBorders>
            <w:shd w:val="clear" w:color="auto" w:fill="auto"/>
            <w:noWrap/>
            <w:vAlign w:val="bottom"/>
            <w:hideMark/>
          </w:tcPr>
          <w:p w14:paraId="7F20E9D8" w14:textId="77777777" w:rsidR="00D026B4" w:rsidRPr="00D026B4" w:rsidRDefault="00D026B4" w:rsidP="00D026B4">
            <w:pPr>
              <w:jc w:val="center"/>
              <w:rPr>
                <w:color w:val="000000"/>
              </w:rPr>
            </w:pPr>
            <w:r w:rsidRPr="00D026B4">
              <w:rPr>
                <w:color w:val="000000"/>
              </w:rPr>
              <w:t>-1.02</w:t>
            </w:r>
          </w:p>
        </w:tc>
        <w:tc>
          <w:tcPr>
            <w:tcW w:w="1300" w:type="dxa"/>
            <w:tcBorders>
              <w:top w:val="nil"/>
              <w:left w:val="nil"/>
              <w:bottom w:val="single" w:sz="4" w:space="0" w:color="auto"/>
              <w:right w:val="single" w:sz="4" w:space="0" w:color="auto"/>
            </w:tcBorders>
            <w:shd w:val="clear" w:color="auto" w:fill="auto"/>
            <w:noWrap/>
            <w:vAlign w:val="bottom"/>
            <w:hideMark/>
          </w:tcPr>
          <w:p w14:paraId="2CB800D3" w14:textId="77777777" w:rsidR="00D026B4" w:rsidRPr="00D026B4" w:rsidRDefault="00D026B4" w:rsidP="00D026B4">
            <w:pPr>
              <w:jc w:val="center"/>
              <w:rPr>
                <w:color w:val="000000"/>
              </w:rPr>
            </w:pPr>
            <w:r w:rsidRPr="00D026B4">
              <w:rPr>
                <w:color w:val="000000"/>
              </w:rPr>
              <w:t>3.55</w:t>
            </w:r>
          </w:p>
        </w:tc>
        <w:tc>
          <w:tcPr>
            <w:tcW w:w="1300" w:type="dxa"/>
            <w:tcBorders>
              <w:top w:val="nil"/>
              <w:left w:val="nil"/>
              <w:bottom w:val="single" w:sz="4" w:space="0" w:color="auto"/>
              <w:right w:val="single" w:sz="4" w:space="0" w:color="auto"/>
            </w:tcBorders>
            <w:shd w:val="clear" w:color="auto" w:fill="auto"/>
            <w:noWrap/>
            <w:vAlign w:val="bottom"/>
            <w:hideMark/>
          </w:tcPr>
          <w:p w14:paraId="2A047426" w14:textId="77777777" w:rsidR="00D026B4" w:rsidRPr="00D026B4" w:rsidRDefault="00D026B4" w:rsidP="00D026B4">
            <w:pPr>
              <w:jc w:val="center"/>
              <w:rPr>
                <w:color w:val="000000"/>
              </w:rPr>
            </w:pPr>
            <w:r w:rsidRPr="00D026B4">
              <w:rPr>
                <w:color w:val="000000"/>
              </w:rPr>
              <w:t>2.13</w:t>
            </w:r>
          </w:p>
        </w:tc>
        <w:tc>
          <w:tcPr>
            <w:tcW w:w="1300" w:type="dxa"/>
            <w:tcBorders>
              <w:top w:val="nil"/>
              <w:left w:val="nil"/>
              <w:bottom w:val="single" w:sz="4" w:space="0" w:color="auto"/>
              <w:right w:val="single" w:sz="4" w:space="0" w:color="auto"/>
            </w:tcBorders>
            <w:shd w:val="clear" w:color="auto" w:fill="auto"/>
            <w:noWrap/>
            <w:vAlign w:val="bottom"/>
            <w:hideMark/>
          </w:tcPr>
          <w:p w14:paraId="07E892F3" w14:textId="77777777" w:rsidR="00D026B4" w:rsidRPr="00D026B4" w:rsidRDefault="00D026B4" w:rsidP="00D026B4">
            <w:pPr>
              <w:jc w:val="center"/>
              <w:rPr>
                <w:b/>
                <w:bCs/>
                <w:color w:val="70AD47"/>
              </w:rPr>
            </w:pPr>
            <w:r w:rsidRPr="00D026B4">
              <w:rPr>
                <w:b/>
                <w:bCs/>
                <w:color w:val="70AD47"/>
              </w:rPr>
              <w:t>1.19</w:t>
            </w:r>
          </w:p>
        </w:tc>
        <w:tc>
          <w:tcPr>
            <w:tcW w:w="1300" w:type="dxa"/>
            <w:tcBorders>
              <w:top w:val="nil"/>
              <w:left w:val="nil"/>
              <w:bottom w:val="single" w:sz="4" w:space="0" w:color="auto"/>
              <w:right w:val="single" w:sz="4" w:space="0" w:color="auto"/>
            </w:tcBorders>
            <w:shd w:val="clear" w:color="auto" w:fill="auto"/>
            <w:noWrap/>
            <w:vAlign w:val="bottom"/>
            <w:hideMark/>
          </w:tcPr>
          <w:p w14:paraId="005A3026" w14:textId="77777777" w:rsidR="00D026B4" w:rsidRPr="00D026B4" w:rsidRDefault="00D026B4" w:rsidP="00D026B4">
            <w:pPr>
              <w:jc w:val="center"/>
              <w:rPr>
                <w:b/>
                <w:bCs/>
                <w:color w:val="70AD47"/>
              </w:rPr>
            </w:pPr>
            <w:r w:rsidRPr="00D026B4">
              <w:rPr>
                <w:b/>
                <w:bCs/>
                <w:color w:val="70AD47"/>
              </w:rPr>
              <w:t>0.64</w:t>
            </w:r>
          </w:p>
        </w:tc>
      </w:tr>
      <w:tr w:rsidR="00D026B4" w:rsidRPr="00D026B4" w14:paraId="5EB85432"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C4942A" w14:textId="77777777" w:rsidR="00D026B4" w:rsidRPr="00D026B4" w:rsidRDefault="00D026B4" w:rsidP="00D026B4">
            <w:pPr>
              <w:jc w:val="center"/>
              <w:rPr>
                <w:b/>
                <w:bCs/>
                <w:color w:val="70AD47"/>
              </w:rPr>
            </w:pPr>
            <w:r w:rsidRPr="00D026B4">
              <w:rPr>
                <w:b/>
                <w:bCs/>
                <w:color w:val="70AD47"/>
              </w:rPr>
              <w:t>15.48</w:t>
            </w:r>
          </w:p>
        </w:tc>
        <w:tc>
          <w:tcPr>
            <w:tcW w:w="1300" w:type="dxa"/>
            <w:tcBorders>
              <w:top w:val="nil"/>
              <w:left w:val="nil"/>
              <w:bottom w:val="single" w:sz="4" w:space="0" w:color="auto"/>
              <w:right w:val="single" w:sz="4" w:space="0" w:color="auto"/>
            </w:tcBorders>
            <w:shd w:val="clear" w:color="auto" w:fill="auto"/>
            <w:noWrap/>
            <w:vAlign w:val="bottom"/>
            <w:hideMark/>
          </w:tcPr>
          <w:p w14:paraId="0874EF78" w14:textId="77777777" w:rsidR="00D026B4" w:rsidRPr="00D026B4" w:rsidRDefault="00D026B4" w:rsidP="00D026B4">
            <w:pPr>
              <w:jc w:val="center"/>
              <w:rPr>
                <w:color w:val="000000"/>
              </w:rPr>
            </w:pPr>
            <w:r w:rsidRPr="00D026B4">
              <w:rPr>
                <w:color w:val="000000"/>
              </w:rPr>
              <w:t>-1.52</w:t>
            </w:r>
          </w:p>
        </w:tc>
        <w:tc>
          <w:tcPr>
            <w:tcW w:w="1300" w:type="dxa"/>
            <w:tcBorders>
              <w:top w:val="nil"/>
              <w:left w:val="nil"/>
              <w:bottom w:val="single" w:sz="4" w:space="0" w:color="auto"/>
              <w:right w:val="single" w:sz="4" w:space="0" w:color="auto"/>
            </w:tcBorders>
            <w:shd w:val="clear" w:color="auto" w:fill="auto"/>
            <w:noWrap/>
            <w:vAlign w:val="bottom"/>
            <w:hideMark/>
          </w:tcPr>
          <w:p w14:paraId="09138AC4" w14:textId="77777777" w:rsidR="00D026B4" w:rsidRPr="00D026B4" w:rsidRDefault="00D026B4" w:rsidP="00D026B4">
            <w:pPr>
              <w:jc w:val="center"/>
              <w:rPr>
                <w:color w:val="000000"/>
              </w:rPr>
            </w:pPr>
            <w:r w:rsidRPr="00D026B4">
              <w:rPr>
                <w:color w:val="000000"/>
              </w:rPr>
              <w:t>3.84</w:t>
            </w:r>
          </w:p>
        </w:tc>
        <w:tc>
          <w:tcPr>
            <w:tcW w:w="1300" w:type="dxa"/>
            <w:tcBorders>
              <w:top w:val="nil"/>
              <w:left w:val="nil"/>
              <w:bottom w:val="single" w:sz="4" w:space="0" w:color="auto"/>
              <w:right w:val="single" w:sz="4" w:space="0" w:color="auto"/>
            </w:tcBorders>
            <w:shd w:val="clear" w:color="auto" w:fill="auto"/>
            <w:noWrap/>
            <w:vAlign w:val="bottom"/>
            <w:hideMark/>
          </w:tcPr>
          <w:p w14:paraId="4DBF2F35" w14:textId="77777777" w:rsidR="00D026B4" w:rsidRPr="00D026B4" w:rsidRDefault="00D026B4" w:rsidP="00D026B4">
            <w:pPr>
              <w:jc w:val="center"/>
              <w:rPr>
                <w:color w:val="000000"/>
              </w:rPr>
            </w:pPr>
            <w:r w:rsidRPr="00D026B4">
              <w:rPr>
                <w:color w:val="000000"/>
              </w:rPr>
              <w:t>2.33</w:t>
            </w:r>
          </w:p>
        </w:tc>
        <w:tc>
          <w:tcPr>
            <w:tcW w:w="1300" w:type="dxa"/>
            <w:tcBorders>
              <w:top w:val="nil"/>
              <w:left w:val="nil"/>
              <w:bottom w:val="single" w:sz="4" w:space="0" w:color="auto"/>
              <w:right w:val="single" w:sz="4" w:space="0" w:color="auto"/>
            </w:tcBorders>
            <w:shd w:val="clear" w:color="auto" w:fill="auto"/>
            <w:noWrap/>
            <w:vAlign w:val="bottom"/>
            <w:hideMark/>
          </w:tcPr>
          <w:p w14:paraId="3A82F253" w14:textId="77777777" w:rsidR="00D026B4" w:rsidRPr="00D026B4" w:rsidRDefault="00D026B4" w:rsidP="00D026B4">
            <w:pPr>
              <w:jc w:val="center"/>
              <w:rPr>
                <w:b/>
                <w:bCs/>
                <w:color w:val="70AD47"/>
              </w:rPr>
            </w:pPr>
            <w:r w:rsidRPr="00D026B4">
              <w:rPr>
                <w:b/>
                <w:bCs/>
                <w:color w:val="70AD47"/>
              </w:rPr>
              <w:t>1.32</w:t>
            </w:r>
          </w:p>
        </w:tc>
        <w:tc>
          <w:tcPr>
            <w:tcW w:w="1300" w:type="dxa"/>
            <w:tcBorders>
              <w:top w:val="nil"/>
              <w:left w:val="nil"/>
              <w:bottom w:val="single" w:sz="4" w:space="0" w:color="auto"/>
              <w:right w:val="single" w:sz="4" w:space="0" w:color="auto"/>
            </w:tcBorders>
            <w:shd w:val="clear" w:color="auto" w:fill="auto"/>
            <w:noWrap/>
            <w:vAlign w:val="bottom"/>
            <w:hideMark/>
          </w:tcPr>
          <w:p w14:paraId="4C972D79" w14:textId="77777777" w:rsidR="00D026B4" w:rsidRPr="00D026B4" w:rsidRDefault="00D026B4" w:rsidP="00D026B4">
            <w:pPr>
              <w:jc w:val="center"/>
              <w:rPr>
                <w:b/>
                <w:bCs/>
                <w:color w:val="70AD47"/>
              </w:rPr>
            </w:pPr>
            <w:r w:rsidRPr="00D026B4">
              <w:rPr>
                <w:b/>
                <w:bCs/>
                <w:color w:val="70AD47"/>
              </w:rPr>
              <w:t>0.71</w:t>
            </w:r>
          </w:p>
        </w:tc>
      </w:tr>
      <w:tr w:rsidR="00D026B4" w:rsidRPr="00D026B4" w14:paraId="3ABCAEC2"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82E8D0" w14:textId="77777777" w:rsidR="00D026B4" w:rsidRPr="00D026B4" w:rsidRDefault="00D026B4" w:rsidP="00D026B4">
            <w:pPr>
              <w:jc w:val="center"/>
              <w:rPr>
                <w:b/>
                <w:bCs/>
                <w:color w:val="70AD47"/>
              </w:rPr>
            </w:pPr>
            <w:r w:rsidRPr="00D026B4">
              <w:rPr>
                <w:b/>
                <w:bCs/>
                <w:color w:val="70AD47"/>
              </w:rPr>
              <w:t>13.98</w:t>
            </w:r>
          </w:p>
        </w:tc>
        <w:tc>
          <w:tcPr>
            <w:tcW w:w="1300" w:type="dxa"/>
            <w:tcBorders>
              <w:top w:val="nil"/>
              <w:left w:val="nil"/>
              <w:bottom w:val="single" w:sz="4" w:space="0" w:color="auto"/>
              <w:right w:val="single" w:sz="4" w:space="0" w:color="auto"/>
            </w:tcBorders>
            <w:shd w:val="clear" w:color="auto" w:fill="auto"/>
            <w:noWrap/>
            <w:vAlign w:val="bottom"/>
            <w:hideMark/>
          </w:tcPr>
          <w:p w14:paraId="192A6DEC" w14:textId="77777777" w:rsidR="00D026B4" w:rsidRPr="00D026B4" w:rsidRDefault="00D026B4" w:rsidP="00D026B4">
            <w:pPr>
              <w:jc w:val="center"/>
              <w:rPr>
                <w:color w:val="000000"/>
              </w:rPr>
            </w:pPr>
            <w:r w:rsidRPr="00D026B4">
              <w:rPr>
                <w:color w:val="000000"/>
              </w:rPr>
              <w:t>-3.02</w:t>
            </w:r>
          </w:p>
        </w:tc>
        <w:tc>
          <w:tcPr>
            <w:tcW w:w="1300" w:type="dxa"/>
            <w:tcBorders>
              <w:top w:val="nil"/>
              <w:left w:val="nil"/>
              <w:bottom w:val="single" w:sz="4" w:space="0" w:color="auto"/>
              <w:right w:val="single" w:sz="4" w:space="0" w:color="auto"/>
            </w:tcBorders>
            <w:shd w:val="clear" w:color="auto" w:fill="auto"/>
            <w:noWrap/>
            <w:vAlign w:val="bottom"/>
            <w:hideMark/>
          </w:tcPr>
          <w:p w14:paraId="0BC7C1F7" w14:textId="77777777" w:rsidR="00D026B4" w:rsidRPr="00D026B4" w:rsidRDefault="00D026B4" w:rsidP="00D026B4">
            <w:pPr>
              <w:jc w:val="center"/>
              <w:rPr>
                <w:color w:val="000000"/>
              </w:rPr>
            </w:pPr>
            <w:r w:rsidRPr="00D026B4">
              <w:rPr>
                <w:color w:val="000000"/>
              </w:rPr>
              <w:t>4.78</w:t>
            </w:r>
          </w:p>
        </w:tc>
        <w:tc>
          <w:tcPr>
            <w:tcW w:w="1300" w:type="dxa"/>
            <w:tcBorders>
              <w:top w:val="nil"/>
              <w:left w:val="nil"/>
              <w:bottom w:val="single" w:sz="4" w:space="0" w:color="auto"/>
              <w:right w:val="single" w:sz="4" w:space="0" w:color="auto"/>
            </w:tcBorders>
            <w:shd w:val="clear" w:color="auto" w:fill="auto"/>
            <w:noWrap/>
            <w:vAlign w:val="bottom"/>
            <w:hideMark/>
          </w:tcPr>
          <w:p w14:paraId="0968E24C" w14:textId="77777777" w:rsidR="00D026B4" w:rsidRPr="00D026B4" w:rsidRDefault="00D026B4" w:rsidP="00D026B4">
            <w:pPr>
              <w:jc w:val="center"/>
              <w:rPr>
                <w:color w:val="000000"/>
              </w:rPr>
            </w:pPr>
            <w:r w:rsidRPr="00D026B4">
              <w:rPr>
                <w:color w:val="000000"/>
              </w:rPr>
              <w:t>3.02</w:t>
            </w:r>
          </w:p>
        </w:tc>
        <w:tc>
          <w:tcPr>
            <w:tcW w:w="1300" w:type="dxa"/>
            <w:tcBorders>
              <w:top w:val="nil"/>
              <w:left w:val="nil"/>
              <w:bottom w:val="single" w:sz="4" w:space="0" w:color="auto"/>
              <w:right w:val="single" w:sz="4" w:space="0" w:color="auto"/>
            </w:tcBorders>
            <w:shd w:val="clear" w:color="auto" w:fill="auto"/>
            <w:noWrap/>
            <w:vAlign w:val="bottom"/>
            <w:hideMark/>
          </w:tcPr>
          <w:p w14:paraId="17BE2E9E" w14:textId="77777777" w:rsidR="00D026B4" w:rsidRPr="00D026B4" w:rsidRDefault="00D026B4" w:rsidP="00D026B4">
            <w:pPr>
              <w:jc w:val="center"/>
              <w:rPr>
                <w:color w:val="000000"/>
              </w:rPr>
            </w:pPr>
            <w:r w:rsidRPr="00D026B4">
              <w:rPr>
                <w:color w:val="000000"/>
              </w:rPr>
              <w:t>1.76</w:t>
            </w:r>
          </w:p>
        </w:tc>
        <w:tc>
          <w:tcPr>
            <w:tcW w:w="1300" w:type="dxa"/>
            <w:tcBorders>
              <w:top w:val="nil"/>
              <w:left w:val="nil"/>
              <w:bottom w:val="single" w:sz="4" w:space="0" w:color="auto"/>
              <w:right w:val="single" w:sz="4" w:space="0" w:color="auto"/>
            </w:tcBorders>
            <w:shd w:val="clear" w:color="auto" w:fill="auto"/>
            <w:noWrap/>
            <w:vAlign w:val="bottom"/>
            <w:hideMark/>
          </w:tcPr>
          <w:p w14:paraId="760F0EEE" w14:textId="77777777" w:rsidR="00D026B4" w:rsidRPr="00D026B4" w:rsidRDefault="00D026B4" w:rsidP="00D026B4">
            <w:pPr>
              <w:jc w:val="center"/>
              <w:rPr>
                <w:b/>
                <w:bCs/>
                <w:color w:val="70AD47"/>
              </w:rPr>
            </w:pPr>
            <w:r w:rsidRPr="00D026B4">
              <w:rPr>
                <w:b/>
                <w:bCs/>
                <w:color w:val="70AD47"/>
              </w:rPr>
              <w:t>0.97</w:t>
            </w:r>
          </w:p>
        </w:tc>
      </w:tr>
      <w:tr w:rsidR="00D026B4" w:rsidRPr="00D026B4" w14:paraId="76CBFFA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890A56" w14:textId="77777777" w:rsidR="00D026B4" w:rsidRPr="00D026B4" w:rsidRDefault="00D026B4" w:rsidP="00D026B4">
            <w:pPr>
              <w:jc w:val="center"/>
              <w:rPr>
                <w:b/>
                <w:bCs/>
                <w:color w:val="70AD47"/>
              </w:rPr>
            </w:pPr>
            <w:r w:rsidRPr="00D026B4">
              <w:rPr>
                <w:b/>
                <w:bCs/>
                <w:color w:val="70AD47"/>
              </w:rPr>
              <w:t>13.48</w:t>
            </w:r>
          </w:p>
        </w:tc>
        <w:tc>
          <w:tcPr>
            <w:tcW w:w="1300" w:type="dxa"/>
            <w:tcBorders>
              <w:top w:val="nil"/>
              <w:left w:val="nil"/>
              <w:bottom w:val="single" w:sz="4" w:space="0" w:color="auto"/>
              <w:right w:val="single" w:sz="4" w:space="0" w:color="auto"/>
            </w:tcBorders>
            <w:shd w:val="clear" w:color="auto" w:fill="auto"/>
            <w:noWrap/>
            <w:vAlign w:val="bottom"/>
            <w:hideMark/>
          </w:tcPr>
          <w:p w14:paraId="6B5E787B" w14:textId="77777777" w:rsidR="00D026B4" w:rsidRPr="00D026B4" w:rsidRDefault="00D026B4" w:rsidP="00D026B4">
            <w:pPr>
              <w:jc w:val="center"/>
              <w:rPr>
                <w:color w:val="000000"/>
              </w:rPr>
            </w:pPr>
            <w:r w:rsidRPr="00D026B4">
              <w:rPr>
                <w:color w:val="000000"/>
              </w:rPr>
              <w:t>-3.52</w:t>
            </w:r>
          </w:p>
        </w:tc>
        <w:tc>
          <w:tcPr>
            <w:tcW w:w="1300" w:type="dxa"/>
            <w:tcBorders>
              <w:top w:val="nil"/>
              <w:left w:val="nil"/>
              <w:bottom w:val="single" w:sz="4" w:space="0" w:color="auto"/>
              <w:right w:val="single" w:sz="4" w:space="0" w:color="auto"/>
            </w:tcBorders>
            <w:shd w:val="clear" w:color="auto" w:fill="auto"/>
            <w:noWrap/>
            <w:vAlign w:val="bottom"/>
            <w:hideMark/>
          </w:tcPr>
          <w:p w14:paraId="2240EE9C" w14:textId="77777777" w:rsidR="00D026B4" w:rsidRPr="00D026B4" w:rsidRDefault="00D026B4" w:rsidP="00D026B4">
            <w:pPr>
              <w:jc w:val="center"/>
              <w:rPr>
                <w:color w:val="000000"/>
              </w:rPr>
            </w:pPr>
            <w:r w:rsidRPr="00D026B4">
              <w:rPr>
                <w:color w:val="000000"/>
              </w:rPr>
              <w:t>5.12</w:t>
            </w:r>
          </w:p>
        </w:tc>
        <w:tc>
          <w:tcPr>
            <w:tcW w:w="1300" w:type="dxa"/>
            <w:tcBorders>
              <w:top w:val="nil"/>
              <w:left w:val="nil"/>
              <w:bottom w:val="single" w:sz="4" w:space="0" w:color="auto"/>
              <w:right w:val="single" w:sz="4" w:space="0" w:color="auto"/>
            </w:tcBorders>
            <w:shd w:val="clear" w:color="auto" w:fill="auto"/>
            <w:noWrap/>
            <w:vAlign w:val="bottom"/>
            <w:hideMark/>
          </w:tcPr>
          <w:p w14:paraId="300EAE1D" w14:textId="77777777" w:rsidR="00D026B4" w:rsidRPr="00D026B4" w:rsidRDefault="00D026B4" w:rsidP="00D026B4">
            <w:pPr>
              <w:jc w:val="center"/>
              <w:rPr>
                <w:color w:val="000000"/>
              </w:rPr>
            </w:pPr>
            <w:r w:rsidRPr="00D026B4">
              <w:rPr>
                <w:color w:val="000000"/>
              </w:rPr>
              <w:t>3.27</w:t>
            </w:r>
          </w:p>
        </w:tc>
        <w:tc>
          <w:tcPr>
            <w:tcW w:w="1300" w:type="dxa"/>
            <w:tcBorders>
              <w:top w:val="nil"/>
              <w:left w:val="nil"/>
              <w:bottom w:val="single" w:sz="4" w:space="0" w:color="auto"/>
              <w:right w:val="single" w:sz="4" w:space="0" w:color="auto"/>
            </w:tcBorders>
            <w:shd w:val="clear" w:color="auto" w:fill="auto"/>
            <w:noWrap/>
            <w:vAlign w:val="bottom"/>
            <w:hideMark/>
          </w:tcPr>
          <w:p w14:paraId="3E3A6767" w14:textId="77777777" w:rsidR="00D026B4" w:rsidRPr="00D026B4" w:rsidRDefault="00D026B4" w:rsidP="00D026B4">
            <w:pPr>
              <w:jc w:val="center"/>
              <w:rPr>
                <w:color w:val="000000"/>
              </w:rPr>
            </w:pPr>
            <w:r w:rsidRPr="00D026B4">
              <w:rPr>
                <w:color w:val="000000"/>
              </w:rPr>
              <w:t>1.94</w:t>
            </w:r>
          </w:p>
        </w:tc>
        <w:tc>
          <w:tcPr>
            <w:tcW w:w="1300" w:type="dxa"/>
            <w:tcBorders>
              <w:top w:val="nil"/>
              <w:left w:val="nil"/>
              <w:bottom w:val="single" w:sz="4" w:space="0" w:color="auto"/>
              <w:right w:val="single" w:sz="4" w:space="0" w:color="auto"/>
            </w:tcBorders>
            <w:shd w:val="clear" w:color="auto" w:fill="auto"/>
            <w:noWrap/>
            <w:vAlign w:val="bottom"/>
            <w:hideMark/>
          </w:tcPr>
          <w:p w14:paraId="619D9E3A" w14:textId="77777777" w:rsidR="00D026B4" w:rsidRPr="00D026B4" w:rsidRDefault="00D026B4" w:rsidP="00D026B4">
            <w:pPr>
              <w:jc w:val="center"/>
              <w:rPr>
                <w:b/>
                <w:bCs/>
                <w:color w:val="70AD47"/>
              </w:rPr>
            </w:pPr>
            <w:r w:rsidRPr="00D026B4">
              <w:rPr>
                <w:b/>
                <w:bCs/>
                <w:color w:val="70AD47"/>
              </w:rPr>
              <w:t>1.08</w:t>
            </w:r>
          </w:p>
        </w:tc>
      </w:tr>
      <w:tr w:rsidR="00D026B4" w:rsidRPr="00D026B4" w14:paraId="5C6BA493"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1C32D8" w14:textId="77777777" w:rsidR="00D026B4" w:rsidRPr="00D026B4" w:rsidRDefault="00D026B4" w:rsidP="00D026B4">
            <w:pPr>
              <w:jc w:val="center"/>
              <w:rPr>
                <w:color w:val="000000"/>
              </w:rPr>
            </w:pPr>
            <w:r w:rsidRPr="00D026B4">
              <w:rPr>
                <w:color w:val="000000"/>
              </w:rPr>
              <w:t>12.98</w:t>
            </w:r>
          </w:p>
        </w:tc>
        <w:tc>
          <w:tcPr>
            <w:tcW w:w="1300" w:type="dxa"/>
            <w:tcBorders>
              <w:top w:val="nil"/>
              <w:left w:val="nil"/>
              <w:bottom w:val="single" w:sz="4" w:space="0" w:color="auto"/>
              <w:right w:val="single" w:sz="4" w:space="0" w:color="auto"/>
            </w:tcBorders>
            <w:shd w:val="clear" w:color="auto" w:fill="auto"/>
            <w:noWrap/>
            <w:vAlign w:val="bottom"/>
            <w:hideMark/>
          </w:tcPr>
          <w:p w14:paraId="53D7355A" w14:textId="77777777" w:rsidR="00D026B4" w:rsidRPr="00D026B4" w:rsidRDefault="00D026B4" w:rsidP="00D026B4">
            <w:pPr>
              <w:jc w:val="center"/>
              <w:rPr>
                <w:color w:val="000000"/>
              </w:rPr>
            </w:pPr>
            <w:r w:rsidRPr="00D026B4">
              <w:rPr>
                <w:color w:val="000000"/>
              </w:rPr>
              <w:t>-4.02</w:t>
            </w:r>
          </w:p>
        </w:tc>
        <w:tc>
          <w:tcPr>
            <w:tcW w:w="1300" w:type="dxa"/>
            <w:tcBorders>
              <w:top w:val="nil"/>
              <w:left w:val="nil"/>
              <w:bottom w:val="single" w:sz="4" w:space="0" w:color="auto"/>
              <w:right w:val="single" w:sz="4" w:space="0" w:color="auto"/>
            </w:tcBorders>
            <w:shd w:val="clear" w:color="auto" w:fill="auto"/>
            <w:noWrap/>
            <w:vAlign w:val="bottom"/>
            <w:hideMark/>
          </w:tcPr>
          <w:p w14:paraId="02268FF8" w14:textId="77777777" w:rsidR="00D026B4" w:rsidRPr="00D026B4" w:rsidRDefault="00D026B4" w:rsidP="00D026B4">
            <w:pPr>
              <w:jc w:val="center"/>
              <w:rPr>
                <w:color w:val="000000"/>
              </w:rPr>
            </w:pPr>
            <w:r w:rsidRPr="00D026B4">
              <w:rPr>
                <w:color w:val="000000"/>
              </w:rPr>
              <w:t>5.47</w:t>
            </w:r>
          </w:p>
        </w:tc>
        <w:tc>
          <w:tcPr>
            <w:tcW w:w="1300" w:type="dxa"/>
            <w:tcBorders>
              <w:top w:val="nil"/>
              <w:left w:val="nil"/>
              <w:bottom w:val="single" w:sz="4" w:space="0" w:color="auto"/>
              <w:right w:val="single" w:sz="4" w:space="0" w:color="auto"/>
            </w:tcBorders>
            <w:shd w:val="clear" w:color="auto" w:fill="auto"/>
            <w:noWrap/>
            <w:vAlign w:val="bottom"/>
            <w:hideMark/>
          </w:tcPr>
          <w:p w14:paraId="1C6DE181" w14:textId="77777777" w:rsidR="00D026B4" w:rsidRPr="00D026B4" w:rsidRDefault="00D026B4" w:rsidP="00D026B4">
            <w:pPr>
              <w:jc w:val="center"/>
              <w:rPr>
                <w:color w:val="000000"/>
              </w:rPr>
            </w:pPr>
            <w:r w:rsidRPr="00D026B4">
              <w:rPr>
                <w:color w:val="000000"/>
              </w:rPr>
              <w:t>3.55</w:t>
            </w:r>
          </w:p>
        </w:tc>
        <w:tc>
          <w:tcPr>
            <w:tcW w:w="1300" w:type="dxa"/>
            <w:tcBorders>
              <w:top w:val="nil"/>
              <w:left w:val="nil"/>
              <w:bottom w:val="single" w:sz="4" w:space="0" w:color="auto"/>
              <w:right w:val="single" w:sz="4" w:space="0" w:color="auto"/>
            </w:tcBorders>
            <w:shd w:val="clear" w:color="auto" w:fill="auto"/>
            <w:noWrap/>
            <w:vAlign w:val="bottom"/>
            <w:hideMark/>
          </w:tcPr>
          <w:p w14:paraId="3E70E57C" w14:textId="77777777" w:rsidR="00D026B4" w:rsidRPr="00D026B4" w:rsidRDefault="00D026B4" w:rsidP="00D026B4">
            <w:pPr>
              <w:jc w:val="center"/>
              <w:rPr>
                <w:color w:val="000000"/>
              </w:rPr>
            </w:pPr>
            <w:r w:rsidRPr="00D026B4">
              <w:rPr>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0C20ABCE" w14:textId="77777777" w:rsidR="00D026B4" w:rsidRPr="00D026B4" w:rsidRDefault="00D026B4" w:rsidP="00D026B4">
            <w:pPr>
              <w:jc w:val="center"/>
              <w:rPr>
                <w:b/>
                <w:bCs/>
                <w:color w:val="70AD47"/>
              </w:rPr>
            </w:pPr>
            <w:r w:rsidRPr="00D026B4">
              <w:rPr>
                <w:b/>
                <w:bCs/>
                <w:color w:val="70AD47"/>
              </w:rPr>
              <w:t>1.19</w:t>
            </w:r>
          </w:p>
        </w:tc>
      </w:tr>
      <w:tr w:rsidR="00D026B4" w:rsidRPr="00D026B4" w14:paraId="385AFDEF"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9571B9" w14:textId="77777777" w:rsidR="00D026B4" w:rsidRPr="00D026B4" w:rsidRDefault="00D026B4" w:rsidP="00D026B4">
            <w:pPr>
              <w:jc w:val="center"/>
              <w:rPr>
                <w:color w:val="000000"/>
              </w:rPr>
            </w:pPr>
            <w:r w:rsidRPr="00D026B4">
              <w:rPr>
                <w:color w:val="000000"/>
              </w:rPr>
              <w:t>12.48</w:t>
            </w:r>
          </w:p>
        </w:tc>
        <w:tc>
          <w:tcPr>
            <w:tcW w:w="1300" w:type="dxa"/>
            <w:tcBorders>
              <w:top w:val="nil"/>
              <w:left w:val="nil"/>
              <w:bottom w:val="single" w:sz="4" w:space="0" w:color="auto"/>
              <w:right w:val="single" w:sz="4" w:space="0" w:color="auto"/>
            </w:tcBorders>
            <w:shd w:val="clear" w:color="auto" w:fill="auto"/>
            <w:noWrap/>
            <w:vAlign w:val="bottom"/>
            <w:hideMark/>
          </w:tcPr>
          <w:p w14:paraId="08388347" w14:textId="77777777" w:rsidR="00D026B4" w:rsidRPr="00D026B4" w:rsidRDefault="00D026B4" w:rsidP="00D026B4">
            <w:pPr>
              <w:jc w:val="center"/>
              <w:rPr>
                <w:color w:val="000000"/>
              </w:rPr>
            </w:pPr>
            <w:r w:rsidRPr="00D026B4">
              <w:rPr>
                <w:color w:val="000000"/>
              </w:rPr>
              <w:t>-4.52</w:t>
            </w:r>
          </w:p>
        </w:tc>
        <w:tc>
          <w:tcPr>
            <w:tcW w:w="1300" w:type="dxa"/>
            <w:tcBorders>
              <w:top w:val="nil"/>
              <w:left w:val="nil"/>
              <w:bottom w:val="single" w:sz="4" w:space="0" w:color="auto"/>
              <w:right w:val="single" w:sz="4" w:space="0" w:color="auto"/>
            </w:tcBorders>
            <w:shd w:val="clear" w:color="auto" w:fill="auto"/>
            <w:noWrap/>
            <w:vAlign w:val="bottom"/>
            <w:hideMark/>
          </w:tcPr>
          <w:p w14:paraId="7B10EFB0" w14:textId="77777777" w:rsidR="00D026B4" w:rsidRPr="00D026B4" w:rsidRDefault="00D026B4" w:rsidP="00D026B4">
            <w:pPr>
              <w:jc w:val="center"/>
              <w:rPr>
                <w:color w:val="000000"/>
              </w:rPr>
            </w:pPr>
            <w:r w:rsidRPr="00D026B4">
              <w:rPr>
                <w:color w:val="000000"/>
              </w:rPr>
              <w:t>5.83</w:t>
            </w:r>
          </w:p>
        </w:tc>
        <w:tc>
          <w:tcPr>
            <w:tcW w:w="1300" w:type="dxa"/>
            <w:tcBorders>
              <w:top w:val="nil"/>
              <w:left w:val="nil"/>
              <w:bottom w:val="single" w:sz="4" w:space="0" w:color="auto"/>
              <w:right w:val="single" w:sz="4" w:space="0" w:color="auto"/>
            </w:tcBorders>
            <w:shd w:val="clear" w:color="auto" w:fill="auto"/>
            <w:noWrap/>
            <w:vAlign w:val="bottom"/>
            <w:hideMark/>
          </w:tcPr>
          <w:p w14:paraId="53C83C48" w14:textId="77777777" w:rsidR="00D026B4" w:rsidRPr="00D026B4" w:rsidRDefault="00D026B4" w:rsidP="00D026B4">
            <w:pPr>
              <w:jc w:val="center"/>
              <w:rPr>
                <w:color w:val="000000"/>
              </w:rPr>
            </w:pPr>
            <w:r w:rsidRPr="00D026B4">
              <w:rPr>
                <w:color w:val="000000"/>
              </w:rPr>
              <w:t>3.83</w:t>
            </w:r>
          </w:p>
        </w:tc>
        <w:tc>
          <w:tcPr>
            <w:tcW w:w="1300" w:type="dxa"/>
            <w:tcBorders>
              <w:top w:val="nil"/>
              <w:left w:val="nil"/>
              <w:bottom w:val="single" w:sz="4" w:space="0" w:color="auto"/>
              <w:right w:val="single" w:sz="4" w:space="0" w:color="auto"/>
            </w:tcBorders>
            <w:shd w:val="clear" w:color="auto" w:fill="auto"/>
            <w:noWrap/>
            <w:vAlign w:val="bottom"/>
            <w:hideMark/>
          </w:tcPr>
          <w:p w14:paraId="43BD6E0C" w14:textId="77777777" w:rsidR="00D026B4" w:rsidRPr="00D026B4" w:rsidRDefault="00D026B4" w:rsidP="00D026B4">
            <w:pPr>
              <w:jc w:val="center"/>
              <w:rPr>
                <w:color w:val="000000"/>
              </w:rPr>
            </w:pPr>
            <w:r w:rsidRPr="00D026B4">
              <w:rPr>
                <w:color w:val="000000"/>
              </w:rPr>
              <w:t>2.32</w:t>
            </w:r>
          </w:p>
        </w:tc>
        <w:tc>
          <w:tcPr>
            <w:tcW w:w="1300" w:type="dxa"/>
            <w:tcBorders>
              <w:top w:val="nil"/>
              <w:left w:val="nil"/>
              <w:bottom w:val="single" w:sz="4" w:space="0" w:color="auto"/>
              <w:right w:val="single" w:sz="4" w:space="0" w:color="auto"/>
            </w:tcBorders>
            <w:shd w:val="clear" w:color="auto" w:fill="auto"/>
            <w:noWrap/>
            <w:vAlign w:val="bottom"/>
            <w:hideMark/>
          </w:tcPr>
          <w:p w14:paraId="55339EAC" w14:textId="77777777" w:rsidR="00D026B4" w:rsidRPr="00D026B4" w:rsidRDefault="00D026B4" w:rsidP="00D026B4">
            <w:pPr>
              <w:jc w:val="center"/>
              <w:rPr>
                <w:b/>
                <w:bCs/>
                <w:color w:val="70AD47"/>
              </w:rPr>
            </w:pPr>
            <w:r w:rsidRPr="00D026B4">
              <w:rPr>
                <w:b/>
                <w:bCs/>
                <w:color w:val="70AD47"/>
              </w:rPr>
              <w:t>1.32</w:t>
            </w:r>
          </w:p>
        </w:tc>
      </w:tr>
      <w:tr w:rsidR="00D026B4" w:rsidRPr="00D026B4" w14:paraId="2DFFA7D4"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CC7E50" w14:textId="77777777" w:rsidR="00D026B4" w:rsidRPr="00D026B4" w:rsidRDefault="00D026B4" w:rsidP="00D026B4">
            <w:pPr>
              <w:jc w:val="center"/>
              <w:rPr>
                <w:color w:val="000000"/>
              </w:rPr>
            </w:pPr>
            <w:r w:rsidRPr="00D026B4">
              <w:rPr>
                <w:color w:val="000000"/>
              </w:rPr>
              <w:t>11.98</w:t>
            </w:r>
          </w:p>
        </w:tc>
        <w:tc>
          <w:tcPr>
            <w:tcW w:w="1300" w:type="dxa"/>
            <w:tcBorders>
              <w:top w:val="nil"/>
              <w:left w:val="nil"/>
              <w:bottom w:val="single" w:sz="4" w:space="0" w:color="auto"/>
              <w:right w:val="single" w:sz="4" w:space="0" w:color="auto"/>
            </w:tcBorders>
            <w:shd w:val="clear" w:color="auto" w:fill="auto"/>
            <w:noWrap/>
            <w:vAlign w:val="bottom"/>
            <w:hideMark/>
          </w:tcPr>
          <w:p w14:paraId="61167749" w14:textId="77777777" w:rsidR="00D026B4" w:rsidRPr="00D026B4" w:rsidRDefault="00D026B4" w:rsidP="00D026B4">
            <w:pPr>
              <w:jc w:val="center"/>
              <w:rPr>
                <w:color w:val="000000"/>
              </w:rPr>
            </w:pPr>
            <w:r w:rsidRPr="00D026B4">
              <w:rPr>
                <w:color w:val="000000"/>
              </w:rPr>
              <w:t>-5.02</w:t>
            </w:r>
          </w:p>
        </w:tc>
        <w:tc>
          <w:tcPr>
            <w:tcW w:w="1300" w:type="dxa"/>
            <w:tcBorders>
              <w:top w:val="nil"/>
              <w:left w:val="nil"/>
              <w:bottom w:val="single" w:sz="4" w:space="0" w:color="auto"/>
              <w:right w:val="single" w:sz="4" w:space="0" w:color="auto"/>
            </w:tcBorders>
            <w:shd w:val="clear" w:color="auto" w:fill="auto"/>
            <w:noWrap/>
            <w:vAlign w:val="bottom"/>
            <w:hideMark/>
          </w:tcPr>
          <w:p w14:paraId="35EB1C83" w14:textId="77777777" w:rsidR="00D026B4" w:rsidRPr="00D026B4" w:rsidRDefault="00D026B4" w:rsidP="00D026B4">
            <w:pPr>
              <w:jc w:val="center"/>
              <w:rPr>
                <w:color w:val="000000"/>
              </w:rPr>
            </w:pPr>
            <w:r w:rsidRPr="00D026B4">
              <w:rPr>
                <w:color w:val="000000"/>
              </w:rPr>
              <w:t>6.21</w:t>
            </w:r>
          </w:p>
        </w:tc>
        <w:tc>
          <w:tcPr>
            <w:tcW w:w="1300" w:type="dxa"/>
            <w:tcBorders>
              <w:top w:val="nil"/>
              <w:left w:val="nil"/>
              <w:bottom w:val="single" w:sz="4" w:space="0" w:color="auto"/>
              <w:right w:val="single" w:sz="4" w:space="0" w:color="auto"/>
            </w:tcBorders>
            <w:shd w:val="clear" w:color="auto" w:fill="auto"/>
            <w:noWrap/>
            <w:vAlign w:val="bottom"/>
            <w:hideMark/>
          </w:tcPr>
          <w:p w14:paraId="17B1A423" w14:textId="77777777" w:rsidR="00D026B4" w:rsidRPr="00D026B4" w:rsidRDefault="00D026B4" w:rsidP="00D026B4">
            <w:pPr>
              <w:jc w:val="center"/>
              <w:rPr>
                <w:color w:val="000000"/>
              </w:rPr>
            </w:pPr>
            <w:r w:rsidRPr="00D026B4">
              <w:rPr>
                <w:color w:val="000000"/>
              </w:rPr>
              <w:t>4.13</w:t>
            </w:r>
          </w:p>
        </w:tc>
        <w:tc>
          <w:tcPr>
            <w:tcW w:w="1300" w:type="dxa"/>
            <w:tcBorders>
              <w:top w:val="nil"/>
              <w:left w:val="nil"/>
              <w:bottom w:val="single" w:sz="4" w:space="0" w:color="auto"/>
              <w:right w:val="single" w:sz="4" w:space="0" w:color="auto"/>
            </w:tcBorders>
            <w:shd w:val="clear" w:color="auto" w:fill="auto"/>
            <w:noWrap/>
            <w:vAlign w:val="bottom"/>
            <w:hideMark/>
          </w:tcPr>
          <w:p w14:paraId="14F27E53" w14:textId="77777777" w:rsidR="00D026B4" w:rsidRPr="00D026B4" w:rsidRDefault="00D026B4" w:rsidP="00D026B4">
            <w:pPr>
              <w:jc w:val="center"/>
              <w:rPr>
                <w:color w:val="000000"/>
              </w:rPr>
            </w:pPr>
            <w:r w:rsidRPr="00D026B4">
              <w:rPr>
                <w:color w:val="000000"/>
              </w:rPr>
              <w:t>2.54</w:t>
            </w:r>
          </w:p>
        </w:tc>
        <w:tc>
          <w:tcPr>
            <w:tcW w:w="1300" w:type="dxa"/>
            <w:tcBorders>
              <w:top w:val="nil"/>
              <w:left w:val="nil"/>
              <w:bottom w:val="single" w:sz="4" w:space="0" w:color="auto"/>
              <w:right w:val="single" w:sz="4" w:space="0" w:color="auto"/>
            </w:tcBorders>
            <w:shd w:val="clear" w:color="auto" w:fill="auto"/>
            <w:noWrap/>
            <w:vAlign w:val="bottom"/>
            <w:hideMark/>
          </w:tcPr>
          <w:p w14:paraId="35E5050E" w14:textId="77777777" w:rsidR="00D026B4" w:rsidRPr="00D026B4" w:rsidRDefault="00D026B4" w:rsidP="00D026B4">
            <w:pPr>
              <w:jc w:val="center"/>
              <w:rPr>
                <w:color w:val="000000"/>
              </w:rPr>
            </w:pPr>
            <w:r w:rsidRPr="00D026B4">
              <w:rPr>
                <w:color w:val="000000"/>
              </w:rPr>
              <w:t>1.45</w:t>
            </w:r>
          </w:p>
        </w:tc>
      </w:tr>
      <w:tr w:rsidR="00D026B4" w:rsidRPr="00D026B4" w14:paraId="04EB14B0"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D63D44" w14:textId="77777777" w:rsidR="00D026B4" w:rsidRPr="00D026B4" w:rsidRDefault="00D026B4" w:rsidP="00D026B4">
            <w:pPr>
              <w:jc w:val="center"/>
              <w:rPr>
                <w:color w:val="000000"/>
              </w:rPr>
            </w:pPr>
            <w:r w:rsidRPr="00D026B4">
              <w:rPr>
                <w:color w:val="000000"/>
              </w:rPr>
              <w:lastRenderedPageBreak/>
              <w:t>11.48</w:t>
            </w:r>
          </w:p>
        </w:tc>
        <w:tc>
          <w:tcPr>
            <w:tcW w:w="1300" w:type="dxa"/>
            <w:tcBorders>
              <w:top w:val="nil"/>
              <w:left w:val="nil"/>
              <w:bottom w:val="single" w:sz="4" w:space="0" w:color="auto"/>
              <w:right w:val="single" w:sz="4" w:space="0" w:color="auto"/>
            </w:tcBorders>
            <w:shd w:val="clear" w:color="auto" w:fill="auto"/>
            <w:noWrap/>
            <w:vAlign w:val="bottom"/>
            <w:hideMark/>
          </w:tcPr>
          <w:p w14:paraId="0CF93DF6" w14:textId="77777777" w:rsidR="00D026B4" w:rsidRPr="00D026B4" w:rsidRDefault="00D026B4" w:rsidP="00D026B4">
            <w:pPr>
              <w:jc w:val="center"/>
              <w:rPr>
                <w:color w:val="000000"/>
              </w:rPr>
            </w:pPr>
            <w:r w:rsidRPr="00D026B4">
              <w:rPr>
                <w:color w:val="000000"/>
              </w:rPr>
              <w:t>-5.52</w:t>
            </w:r>
          </w:p>
        </w:tc>
        <w:tc>
          <w:tcPr>
            <w:tcW w:w="1300" w:type="dxa"/>
            <w:tcBorders>
              <w:top w:val="nil"/>
              <w:left w:val="nil"/>
              <w:bottom w:val="single" w:sz="4" w:space="0" w:color="auto"/>
              <w:right w:val="single" w:sz="4" w:space="0" w:color="auto"/>
            </w:tcBorders>
            <w:shd w:val="clear" w:color="auto" w:fill="auto"/>
            <w:noWrap/>
            <w:vAlign w:val="bottom"/>
            <w:hideMark/>
          </w:tcPr>
          <w:p w14:paraId="50CABB31" w14:textId="77777777" w:rsidR="00D026B4" w:rsidRPr="00D026B4" w:rsidRDefault="00D026B4" w:rsidP="00D026B4">
            <w:pPr>
              <w:jc w:val="center"/>
              <w:rPr>
                <w:color w:val="000000"/>
              </w:rPr>
            </w:pPr>
            <w:r w:rsidRPr="00D026B4">
              <w:rPr>
                <w:color w:val="000000"/>
              </w:rPr>
              <w:t>6.59</w:t>
            </w:r>
          </w:p>
        </w:tc>
        <w:tc>
          <w:tcPr>
            <w:tcW w:w="1300" w:type="dxa"/>
            <w:tcBorders>
              <w:top w:val="nil"/>
              <w:left w:val="nil"/>
              <w:bottom w:val="single" w:sz="4" w:space="0" w:color="auto"/>
              <w:right w:val="single" w:sz="4" w:space="0" w:color="auto"/>
            </w:tcBorders>
            <w:shd w:val="clear" w:color="auto" w:fill="auto"/>
            <w:noWrap/>
            <w:vAlign w:val="bottom"/>
            <w:hideMark/>
          </w:tcPr>
          <w:p w14:paraId="0C7C22D1" w14:textId="77777777" w:rsidR="00D026B4" w:rsidRPr="00D026B4" w:rsidRDefault="00D026B4" w:rsidP="00D026B4">
            <w:pPr>
              <w:jc w:val="center"/>
              <w:rPr>
                <w:color w:val="000000"/>
              </w:rPr>
            </w:pPr>
            <w:r w:rsidRPr="00D026B4">
              <w:rPr>
                <w:color w:val="000000"/>
              </w:rPr>
              <w:t>4.44</w:t>
            </w:r>
          </w:p>
        </w:tc>
        <w:tc>
          <w:tcPr>
            <w:tcW w:w="1300" w:type="dxa"/>
            <w:tcBorders>
              <w:top w:val="nil"/>
              <w:left w:val="nil"/>
              <w:bottom w:val="single" w:sz="4" w:space="0" w:color="auto"/>
              <w:right w:val="single" w:sz="4" w:space="0" w:color="auto"/>
            </w:tcBorders>
            <w:shd w:val="clear" w:color="auto" w:fill="auto"/>
            <w:noWrap/>
            <w:vAlign w:val="bottom"/>
            <w:hideMark/>
          </w:tcPr>
          <w:p w14:paraId="11506181" w14:textId="77777777" w:rsidR="00D026B4" w:rsidRPr="00D026B4" w:rsidRDefault="00D026B4" w:rsidP="00D026B4">
            <w:pPr>
              <w:jc w:val="center"/>
              <w:rPr>
                <w:color w:val="000000"/>
              </w:rPr>
            </w:pPr>
            <w:r w:rsidRPr="00D026B4">
              <w:rPr>
                <w:color w:val="000000"/>
              </w:rPr>
              <w:t>2.77</w:t>
            </w:r>
          </w:p>
        </w:tc>
        <w:tc>
          <w:tcPr>
            <w:tcW w:w="1300" w:type="dxa"/>
            <w:tcBorders>
              <w:top w:val="nil"/>
              <w:left w:val="nil"/>
              <w:bottom w:val="single" w:sz="4" w:space="0" w:color="auto"/>
              <w:right w:val="single" w:sz="4" w:space="0" w:color="auto"/>
            </w:tcBorders>
            <w:shd w:val="clear" w:color="auto" w:fill="auto"/>
            <w:noWrap/>
            <w:vAlign w:val="bottom"/>
            <w:hideMark/>
          </w:tcPr>
          <w:p w14:paraId="53B94078" w14:textId="77777777" w:rsidR="00D026B4" w:rsidRPr="00D026B4" w:rsidRDefault="00D026B4" w:rsidP="00D026B4">
            <w:pPr>
              <w:jc w:val="center"/>
              <w:rPr>
                <w:color w:val="000000"/>
              </w:rPr>
            </w:pPr>
            <w:r w:rsidRPr="00D026B4">
              <w:rPr>
                <w:color w:val="000000"/>
              </w:rPr>
              <w:t>1.60</w:t>
            </w:r>
          </w:p>
        </w:tc>
      </w:tr>
      <w:tr w:rsidR="00D026B4" w:rsidRPr="00D026B4" w14:paraId="5CB96F5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85564A" w14:textId="77777777" w:rsidR="00D026B4" w:rsidRPr="00D026B4" w:rsidRDefault="00D026B4" w:rsidP="00D026B4">
            <w:pPr>
              <w:jc w:val="center"/>
              <w:rPr>
                <w:color w:val="000000"/>
              </w:rPr>
            </w:pPr>
            <w:r w:rsidRPr="00D026B4">
              <w:rPr>
                <w:color w:val="000000"/>
              </w:rPr>
              <w:t>10.98</w:t>
            </w:r>
          </w:p>
        </w:tc>
        <w:tc>
          <w:tcPr>
            <w:tcW w:w="1300" w:type="dxa"/>
            <w:tcBorders>
              <w:top w:val="nil"/>
              <w:left w:val="nil"/>
              <w:bottom w:val="single" w:sz="4" w:space="0" w:color="auto"/>
              <w:right w:val="single" w:sz="4" w:space="0" w:color="auto"/>
            </w:tcBorders>
            <w:shd w:val="clear" w:color="auto" w:fill="auto"/>
            <w:noWrap/>
            <w:vAlign w:val="bottom"/>
            <w:hideMark/>
          </w:tcPr>
          <w:p w14:paraId="1B4C311F" w14:textId="77777777" w:rsidR="00D026B4" w:rsidRPr="00D026B4" w:rsidRDefault="00D026B4" w:rsidP="00D026B4">
            <w:pPr>
              <w:jc w:val="center"/>
              <w:rPr>
                <w:color w:val="000000"/>
              </w:rPr>
            </w:pPr>
            <w:r w:rsidRPr="00D026B4">
              <w:rPr>
                <w:color w:val="000000"/>
              </w:rPr>
              <w:t>-6.02</w:t>
            </w:r>
          </w:p>
        </w:tc>
        <w:tc>
          <w:tcPr>
            <w:tcW w:w="1300" w:type="dxa"/>
            <w:tcBorders>
              <w:top w:val="nil"/>
              <w:left w:val="nil"/>
              <w:bottom w:val="single" w:sz="4" w:space="0" w:color="auto"/>
              <w:right w:val="single" w:sz="4" w:space="0" w:color="auto"/>
            </w:tcBorders>
            <w:shd w:val="clear" w:color="auto" w:fill="auto"/>
            <w:noWrap/>
            <w:vAlign w:val="bottom"/>
            <w:hideMark/>
          </w:tcPr>
          <w:p w14:paraId="55053CBD" w14:textId="77777777" w:rsidR="00D026B4" w:rsidRPr="00D026B4" w:rsidRDefault="00D026B4" w:rsidP="00D026B4">
            <w:pPr>
              <w:jc w:val="center"/>
              <w:rPr>
                <w:color w:val="000000"/>
              </w:rPr>
            </w:pPr>
            <w:r w:rsidRPr="00D026B4">
              <w:rPr>
                <w:color w:val="000000"/>
              </w:rPr>
              <w:t>6.99</w:t>
            </w:r>
          </w:p>
        </w:tc>
        <w:tc>
          <w:tcPr>
            <w:tcW w:w="1300" w:type="dxa"/>
            <w:tcBorders>
              <w:top w:val="nil"/>
              <w:left w:val="nil"/>
              <w:bottom w:val="single" w:sz="4" w:space="0" w:color="auto"/>
              <w:right w:val="single" w:sz="4" w:space="0" w:color="auto"/>
            </w:tcBorders>
            <w:shd w:val="clear" w:color="auto" w:fill="auto"/>
            <w:noWrap/>
            <w:vAlign w:val="bottom"/>
            <w:hideMark/>
          </w:tcPr>
          <w:p w14:paraId="44F80DA1" w14:textId="77777777" w:rsidR="00D026B4" w:rsidRPr="00D026B4" w:rsidRDefault="00D026B4" w:rsidP="00D026B4">
            <w:pPr>
              <w:jc w:val="center"/>
              <w:rPr>
                <w:color w:val="000000"/>
              </w:rPr>
            </w:pPr>
            <w:r w:rsidRPr="00D026B4">
              <w:rPr>
                <w:color w:val="000000"/>
              </w:rPr>
              <w:t>4.77</w:t>
            </w:r>
          </w:p>
        </w:tc>
        <w:tc>
          <w:tcPr>
            <w:tcW w:w="1300" w:type="dxa"/>
            <w:tcBorders>
              <w:top w:val="nil"/>
              <w:left w:val="nil"/>
              <w:bottom w:val="single" w:sz="4" w:space="0" w:color="auto"/>
              <w:right w:val="single" w:sz="4" w:space="0" w:color="auto"/>
            </w:tcBorders>
            <w:shd w:val="clear" w:color="auto" w:fill="auto"/>
            <w:noWrap/>
            <w:vAlign w:val="bottom"/>
            <w:hideMark/>
          </w:tcPr>
          <w:p w14:paraId="7B2FB3B3" w14:textId="77777777" w:rsidR="00D026B4" w:rsidRPr="00D026B4" w:rsidRDefault="00D026B4" w:rsidP="00D026B4">
            <w:pPr>
              <w:jc w:val="center"/>
              <w:rPr>
                <w:color w:val="000000"/>
              </w:rPr>
            </w:pPr>
            <w:r w:rsidRPr="00D026B4">
              <w:rPr>
                <w:color w:val="000000"/>
              </w:rPr>
              <w:t>3.01</w:t>
            </w:r>
          </w:p>
        </w:tc>
        <w:tc>
          <w:tcPr>
            <w:tcW w:w="1300" w:type="dxa"/>
            <w:tcBorders>
              <w:top w:val="nil"/>
              <w:left w:val="nil"/>
              <w:bottom w:val="single" w:sz="4" w:space="0" w:color="auto"/>
              <w:right w:val="single" w:sz="4" w:space="0" w:color="auto"/>
            </w:tcBorders>
            <w:shd w:val="clear" w:color="auto" w:fill="auto"/>
            <w:noWrap/>
            <w:vAlign w:val="bottom"/>
            <w:hideMark/>
          </w:tcPr>
          <w:p w14:paraId="700DCE8A" w14:textId="77777777" w:rsidR="00D026B4" w:rsidRPr="00D026B4" w:rsidRDefault="00D026B4" w:rsidP="00D026B4">
            <w:pPr>
              <w:jc w:val="center"/>
              <w:rPr>
                <w:color w:val="000000"/>
              </w:rPr>
            </w:pPr>
            <w:r w:rsidRPr="00D026B4">
              <w:rPr>
                <w:color w:val="000000"/>
              </w:rPr>
              <w:t>1.76</w:t>
            </w:r>
          </w:p>
        </w:tc>
      </w:tr>
      <w:tr w:rsidR="00D026B4" w:rsidRPr="00D026B4" w14:paraId="0B606EF5"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F1CD33" w14:textId="77777777" w:rsidR="00D026B4" w:rsidRPr="00D026B4" w:rsidRDefault="00D026B4" w:rsidP="00D026B4">
            <w:pPr>
              <w:jc w:val="center"/>
              <w:rPr>
                <w:color w:val="000000"/>
              </w:rPr>
            </w:pPr>
            <w:r w:rsidRPr="00D026B4">
              <w:rPr>
                <w:color w:val="000000"/>
              </w:rPr>
              <w:t>10.48</w:t>
            </w:r>
          </w:p>
        </w:tc>
        <w:tc>
          <w:tcPr>
            <w:tcW w:w="1300" w:type="dxa"/>
            <w:tcBorders>
              <w:top w:val="nil"/>
              <w:left w:val="nil"/>
              <w:bottom w:val="single" w:sz="4" w:space="0" w:color="auto"/>
              <w:right w:val="single" w:sz="4" w:space="0" w:color="auto"/>
            </w:tcBorders>
            <w:shd w:val="clear" w:color="auto" w:fill="auto"/>
            <w:noWrap/>
            <w:vAlign w:val="bottom"/>
            <w:hideMark/>
          </w:tcPr>
          <w:p w14:paraId="675A00E1" w14:textId="77777777" w:rsidR="00D026B4" w:rsidRPr="00D026B4" w:rsidRDefault="00D026B4" w:rsidP="00D026B4">
            <w:pPr>
              <w:jc w:val="center"/>
              <w:rPr>
                <w:color w:val="000000"/>
              </w:rPr>
            </w:pPr>
            <w:r w:rsidRPr="00D026B4">
              <w:rPr>
                <w:color w:val="000000"/>
              </w:rPr>
              <w:t>-6.52</w:t>
            </w:r>
          </w:p>
        </w:tc>
        <w:tc>
          <w:tcPr>
            <w:tcW w:w="1300" w:type="dxa"/>
            <w:tcBorders>
              <w:top w:val="nil"/>
              <w:left w:val="nil"/>
              <w:bottom w:val="single" w:sz="4" w:space="0" w:color="auto"/>
              <w:right w:val="single" w:sz="4" w:space="0" w:color="auto"/>
            </w:tcBorders>
            <w:shd w:val="clear" w:color="auto" w:fill="auto"/>
            <w:noWrap/>
            <w:vAlign w:val="bottom"/>
            <w:hideMark/>
          </w:tcPr>
          <w:p w14:paraId="02E0B266" w14:textId="77777777" w:rsidR="00D026B4" w:rsidRPr="00D026B4" w:rsidRDefault="00D026B4" w:rsidP="00D026B4">
            <w:pPr>
              <w:jc w:val="center"/>
              <w:rPr>
                <w:color w:val="000000"/>
              </w:rPr>
            </w:pPr>
            <w:r w:rsidRPr="00D026B4">
              <w:rPr>
                <w:color w:val="000000"/>
              </w:rPr>
              <w:t>7.39</w:t>
            </w:r>
          </w:p>
        </w:tc>
        <w:tc>
          <w:tcPr>
            <w:tcW w:w="1300" w:type="dxa"/>
            <w:tcBorders>
              <w:top w:val="nil"/>
              <w:left w:val="nil"/>
              <w:bottom w:val="single" w:sz="4" w:space="0" w:color="auto"/>
              <w:right w:val="single" w:sz="4" w:space="0" w:color="auto"/>
            </w:tcBorders>
            <w:shd w:val="clear" w:color="auto" w:fill="auto"/>
            <w:noWrap/>
            <w:vAlign w:val="bottom"/>
            <w:hideMark/>
          </w:tcPr>
          <w:p w14:paraId="0128B3CC" w14:textId="77777777" w:rsidR="00D026B4" w:rsidRPr="00D026B4" w:rsidRDefault="00D026B4" w:rsidP="00D026B4">
            <w:pPr>
              <w:jc w:val="center"/>
              <w:rPr>
                <w:color w:val="000000"/>
              </w:rPr>
            </w:pPr>
            <w:r w:rsidRPr="00D026B4">
              <w:rPr>
                <w:color w:val="000000"/>
              </w:rPr>
              <w:t>5.11</w:t>
            </w:r>
          </w:p>
        </w:tc>
        <w:tc>
          <w:tcPr>
            <w:tcW w:w="1300" w:type="dxa"/>
            <w:tcBorders>
              <w:top w:val="nil"/>
              <w:left w:val="nil"/>
              <w:bottom w:val="single" w:sz="4" w:space="0" w:color="auto"/>
              <w:right w:val="single" w:sz="4" w:space="0" w:color="auto"/>
            </w:tcBorders>
            <w:shd w:val="clear" w:color="auto" w:fill="auto"/>
            <w:noWrap/>
            <w:vAlign w:val="bottom"/>
            <w:hideMark/>
          </w:tcPr>
          <w:p w14:paraId="11864A31" w14:textId="77777777" w:rsidR="00D026B4" w:rsidRPr="00D026B4" w:rsidRDefault="00D026B4" w:rsidP="00D026B4">
            <w:pPr>
              <w:jc w:val="center"/>
              <w:rPr>
                <w:color w:val="000000"/>
              </w:rPr>
            </w:pPr>
            <w:r w:rsidRPr="00D026B4">
              <w:rPr>
                <w:color w:val="000000"/>
              </w:rPr>
              <w:t>3.27</w:t>
            </w:r>
          </w:p>
        </w:tc>
        <w:tc>
          <w:tcPr>
            <w:tcW w:w="1300" w:type="dxa"/>
            <w:tcBorders>
              <w:top w:val="nil"/>
              <w:left w:val="nil"/>
              <w:bottom w:val="single" w:sz="4" w:space="0" w:color="auto"/>
              <w:right w:val="single" w:sz="4" w:space="0" w:color="auto"/>
            </w:tcBorders>
            <w:shd w:val="clear" w:color="auto" w:fill="auto"/>
            <w:noWrap/>
            <w:vAlign w:val="bottom"/>
            <w:hideMark/>
          </w:tcPr>
          <w:p w14:paraId="67D9034C" w14:textId="77777777" w:rsidR="00D026B4" w:rsidRPr="00D026B4" w:rsidRDefault="00D026B4" w:rsidP="00D026B4">
            <w:pPr>
              <w:jc w:val="center"/>
              <w:rPr>
                <w:color w:val="000000"/>
              </w:rPr>
            </w:pPr>
            <w:r w:rsidRPr="00D026B4">
              <w:rPr>
                <w:color w:val="000000"/>
              </w:rPr>
              <w:t>1.93</w:t>
            </w:r>
          </w:p>
        </w:tc>
      </w:tr>
      <w:tr w:rsidR="00D026B4" w:rsidRPr="00D026B4" w14:paraId="1F14FB6E"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8D6BB9" w14:textId="77777777" w:rsidR="00D026B4" w:rsidRPr="00D026B4" w:rsidRDefault="00D026B4" w:rsidP="00D026B4">
            <w:pPr>
              <w:jc w:val="center"/>
              <w:rPr>
                <w:color w:val="000000"/>
              </w:rPr>
            </w:pPr>
            <w:r w:rsidRPr="00D026B4">
              <w:rPr>
                <w:color w:val="000000"/>
              </w:rPr>
              <w:t>9.98</w:t>
            </w:r>
          </w:p>
        </w:tc>
        <w:tc>
          <w:tcPr>
            <w:tcW w:w="1300" w:type="dxa"/>
            <w:tcBorders>
              <w:top w:val="nil"/>
              <w:left w:val="nil"/>
              <w:bottom w:val="single" w:sz="4" w:space="0" w:color="auto"/>
              <w:right w:val="single" w:sz="4" w:space="0" w:color="auto"/>
            </w:tcBorders>
            <w:shd w:val="clear" w:color="auto" w:fill="auto"/>
            <w:noWrap/>
            <w:vAlign w:val="bottom"/>
            <w:hideMark/>
          </w:tcPr>
          <w:p w14:paraId="056A4CF6" w14:textId="77777777" w:rsidR="00D026B4" w:rsidRPr="00D026B4" w:rsidRDefault="00D026B4" w:rsidP="00D026B4">
            <w:pPr>
              <w:jc w:val="center"/>
              <w:rPr>
                <w:color w:val="000000"/>
              </w:rPr>
            </w:pPr>
            <w:r w:rsidRPr="00D026B4">
              <w:rPr>
                <w:color w:val="000000"/>
              </w:rPr>
              <w:t>-7.02</w:t>
            </w:r>
          </w:p>
        </w:tc>
        <w:tc>
          <w:tcPr>
            <w:tcW w:w="1300" w:type="dxa"/>
            <w:tcBorders>
              <w:top w:val="nil"/>
              <w:left w:val="nil"/>
              <w:bottom w:val="single" w:sz="4" w:space="0" w:color="auto"/>
              <w:right w:val="single" w:sz="4" w:space="0" w:color="auto"/>
            </w:tcBorders>
            <w:shd w:val="clear" w:color="auto" w:fill="auto"/>
            <w:noWrap/>
            <w:vAlign w:val="bottom"/>
            <w:hideMark/>
          </w:tcPr>
          <w:p w14:paraId="5A17280C" w14:textId="77777777" w:rsidR="00D026B4" w:rsidRPr="00D026B4" w:rsidRDefault="00D026B4" w:rsidP="00D026B4">
            <w:pPr>
              <w:jc w:val="center"/>
              <w:rPr>
                <w:color w:val="000000"/>
              </w:rPr>
            </w:pPr>
            <w:r w:rsidRPr="00D026B4">
              <w:rPr>
                <w:color w:val="000000"/>
              </w:rPr>
              <w:t>7.81</w:t>
            </w:r>
          </w:p>
        </w:tc>
        <w:tc>
          <w:tcPr>
            <w:tcW w:w="1300" w:type="dxa"/>
            <w:tcBorders>
              <w:top w:val="nil"/>
              <w:left w:val="nil"/>
              <w:bottom w:val="single" w:sz="4" w:space="0" w:color="auto"/>
              <w:right w:val="single" w:sz="4" w:space="0" w:color="auto"/>
            </w:tcBorders>
            <w:shd w:val="clear" w:color="auto" w:fill="auto"/>
            <w:noWrap/>
            <w:vAlign w:val="bottom"/>
            <w:hideMark/>
          </w:tcPr>
          <w:p w14:paraId="4568346B" w14:textId="77777777" w:rsidR="00D026B4" w:rsidRPr="00D026B4" w:rsidRDefault="00D026B4" w:rsidP="00D026B4">
            <w:pPr>
              <w:jc w:val="center"/>
              <w:rPr>
                <w:color w:val="000000"/>
              </w:rPr>
            </w:pPr>
            <w:r w:rsidRPr="00D026B4">
              <w:rPr>
                <w:color w:val="000000"/>
              </w:rPr>
              <w:t>5.46</w:t>
            </w:r>
          </w:p>
        </w:tc>
        <w:tc>
          <w:tcPr>
            <w:tcW w:w="1300" w:type="dxa"/>
            <w:tcBorders>
              <w:top w:val="nil"/>
              <w:left w:val="nil"/>
              <w:bottom w:val="single" w:sz="4" w:space="0" w:color="auto"/>
              <w:right w:val="single" w:sz="4" w:space="0" w:color="auto"/>
            </w:tcBorders>
            <w:shd w:val="clear" w:color="auto" w:fill="auto"/>
            <w:noWrap/>
            <w:vAlign w:val="bottom"/>
            <w:hideMark/>
          </w:tcPr>
          <w:p w14:paraId="49AFC177" w14:textId="77777777" w:rsidR="00D026B4" w:rsidRPr="00D026B4" w:rsidRDefault="00D026B4" w:rsidP="00D026B4">
            <w:pPr>
              <w:jc w:val="center"/>
              <w:rPr>
                <w:color w:val="000000"/>
              </w:rPr>
            </w:pPr>
            <w:r w:rsidRPr="00D026B4">
              <w:rPr>
                <w:color w:val="000000"/>
              </w:rPr>
              <w:t>3.54</w:t>
            </w:r>
          </w:p>
        </w:tc>
        <w:tc>
          <w:tcPr>
            <w:tcW w:w="1300" w:type="dxa"/>
            <w:tcBorders>
              <w:top w:val="nil"/>
              <w:left w:val="nil"/>
              <w:bottom w:val="single" w:sz="4" w:space="0" w:color="auto"/>
              <w:right w:val="single" w:sz="4" w:space="0" w:color="auto"/>
            </w:tcBorders>
            <w:shd w:val="clear" w:color="auto" w:fill="auto"/>
            <w:noWrap/>
            <w:vAlign w:val="bottom"/>
            <w:hideMark/>
          </w:tcPr>
          <w:p w14:paraId="769DCED7" w14:textId="77777777" w:rsidR="00D026B4" w:rsidRPr="00D026B4" w:rsidRDefault="00D026B4" w:rsidP="00D026B4">
            <w:pPr>
              <w:jc w:val="center"/>
              <w:rPr>
                <w:color w:val="000000"/>
              </w:rPr>
            </w:pPr>
            <w:r w:rsidRPr="00D026B4">
              <w:rPr>
                <w:color w:val="000000"/>
              </w:rPr>
              <w:t>2.12</w:t>
            </w:r>
          </w:p>
        </w:tc>
      </w:tr>
      <w:tr w:rsidR="00D026B4" w:rsidRPr="00D026B4" w14:paraId="40BF70A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FE5F0A" w14:textId="77777777" w:rsidR="00D026B4" w:rsidRPr="00D026B4" w:rsidRDefault="00D026B4" w:rsidP="00D026B4">
            <w:pPr>
              <w:jc w:val="center"/>
              <w:rPr>
                <w:color w:val="000000"/>
              </w:rPr>
            </w:pPr>
            <w:r w:rsidRPr="00D026B4">
              <w:rPr>
                <w:color w:val="000000"/>
              </w:rPr>
              <w:t>9.48</w:t>
            </w:r>
          </w:p>
        </w:tc>
        <w:tc>
          <w:tcPr>
            <w:tcW w:w="1300" w:type="dxa"/>
            <w:tcBorders>
              <w:top w:val="nil"/>
              <w:left w:val="nil"/>
              <w:bottom w:val="single" w:sz="4" w:space="0" w:color="auto"/>
              <w:right w:val="single" w:sz="4" w:space="0" w:color="auto"/>
            </w:tcBorders>
            <w:shd w:val="clear" w:color="auto" w:fill="auto"/>
            <w:noWrap/>
            <w:vAlign w:val="bottom"/>
            <w:hideMark/>
          </w:tcPr>
          <w:p w14:paraId="7390BF52" w14:textId="77777777" w:rsidR="00D026B4" w:rsidRPr="00D026B4" w:rsidRDefault="00D026B4" w:rsidP="00D026B4">
            <w:pPr>
              <w:jc w:val="center"/>
              <w:rPr>
                <w:color w:val="000000"/>
              </w:rPr>
            </w:pPr>
            <w:r w:rsidRPr="00D026B4">
              <w:rPr>
                <w:color w:val="000000"/>
              </w:rPr>
              <w:t>-7.52</w:t>
            </w:r>
          </w:p>
        </w:tc>
        <w:tc>
          <w:tcPr>
            <w:tcW w:w="1300" w:type="dxa"/>
            <w:tcBorders>
              <w:top w:val="nil"/>
              <w:left w:val="nil"/>
              <w:bottom w:val="single" w:sz="4" w:space="0" w:color="auto"/>
              <w:right w:val="single" w:sz="4" w:space="0" w:color="auto"/>
            </w:tcBorders>
            <w:shd w:val="clear" w:color="auto" w:fill="auto"/>
            <w:noWrap/>
            <w:vAlign w:val="bottom"/>
            <w:hideMark/>
          </w:tcPr>
          <w:p w14:paraId="1308B1F1" w14:textId="77777777" w:rsidR="00D026B4" w:rsidRPr="00D026B4" w:rsidRDefault="00D026B4" w:rsidP="00D026B4">
            <w:pPr>
              <w:jc w:val="center"/>
              <w:rPr>
                <w:color w:val="000000"/>
              </w:rPr>
            </w:pPr>
            <w:r w:rsidRPr="00D026B4">
              <w:rPr>
                <w:color w:val="000000"/>
              </w:rPr>
              <w:t>8.23</w:t>
            </w:r>
          </w:p>
        </w:tc>
        <w:tc>
          <w:tcPr>
            <w:tcW w:w="1300" w:type="dxa"/>
            <w:tcBorders>
              <w:top w:val="nil"/>
              <w:left w:val="nil"/>
              <w:bottom w:val="single" w:sz="4" w:space="0" w:color="auto"/>
              <w:right w:val="single" w:sz="4" w:space="0" w:color="auto"/>
            </w:tcBorders>
            <w:shd w:val="clear" w:color="auto" w:fill="auto"/>
            <w:noWrap/>
            <w:vAlign w:val="bottom"/>
            <w:hideMark/>
          </w:tcPr>
          <w:p w14:paraId="4F9F2C6A" w14:textId="77777777" w:rsidR="00D026B4" w:rsidRPr="00D026B4" w:rsidRDefault="00D026B4" w:rsidP="00D026B4">
            <w:pPr>
              <w:jc w:val="center"/>
              <w:rPr>
                <w:color w:val="000000"/>
              </w:rPr>
            </w:pPr>
            <w:r w:rsidRPr="00D026B4">
              <w:rPr>
                <w:color w:val="000000"/>
              </w:rPr>
              <w:t>5.83</w:t>
            </w:r>
          </w:p>
        </w:tc>
        <w:tc>
          <w:tcPr>
            <w:tcW w:w="1300" w:type="dxa"/>
            <w:tcBorders>
              <w:top w:val="nil"/>
              <w:left w:val="nil"/>
              <w:bottom w:val="single" w:sz="4" w:space="0" w:color="auto"/>
              <w:right w:val="single" w:sz="4" w:space="0" w:color="auto"/>
            </w:tcBorders>
            <w:shd w:val="clear" w:color="auto" w:fill="auto"/>
            <w:noWrap/>
            <w:vAlign w:val="bottom"/>
            <w:hideMark/>
          </w:tcPr>
          <w:p w14:paraId="2877AB63" w14:textId="77777777" w:rsidR="00D026B4" w:rsidRPr="00D026B4" w:rsidRDefault="00D026B4" w:rsidP="00D026B4">
            <w:pPr>
              <w:jc w:val="center"/>
              <w:rPr>
                <w:color w:val="000000"/>
              </w:rPr>
            </w:pPr>
            <w:r w:rsidRPr="00D026B4">
              <w:rPr>
                <w:color w:val="000000"/>
              </w:rPr>
              <w:t>3.83</w:t>
            </w:r>
          </w:p>
        </w:tc>
        <w:tc>
          <w:tcPr>
            <w:tcW w:w="1300" w:type="dxa"/>
            <w:tcBorders>
              <w:top w:val="nil"/>
              <w:left w:val="nil"/>
              <w:bottom w:val="single" w:sz="4" w:space="0" w:color="auto"/>
              <w:right w:val="single" w:sz="4" w:space="0" w:color="auto"/>
            </w:tcBorders>
            <w:shd w:val="clear" w:color="auto" w:fill="auto"/>
            <w:noWrap/>
            <w:vAlign w:val="bottom"/>
            <w:hideMark/>
          </w:tcPr>
          <w:p w14:paraId="11F6B661" w14:textId="77777777" w:rsidR="00D026B4" w:rsidRPr="00D026B4" w:rsidRDefault="00D026B4" w:rsidP="00D026B4">
            <w:pPr>
              <w:jc w:val="center"/>
              <w:rPr>
                <w:color w:val="000000"/>
              </w:rPr>
            </w:pPr>
            <w:r w:rsidRPr="00D026B4">
              <w:rPr>
                <w:color w:val="000000"/>
              </w:rPr>
              <w:t>2.32</w:t>
            </w:r>
          </w:p>
        </w:tc>
      </w:tr>
      <w:tr w:rsidR="00D026B4" w:rsidRPr="00D026B4" w14:paraId="4A1201E3"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522A43" w14:textId="77777777" w:rsidR="00D026B4" w:rsidRPr="00D026B4" w:rsidRDefault="00D026B4" w:rsidP="00D026B4">
            <w:pPr>
              <w:jc w:val="center"/>
              <w:rPr>
                <w:color w:val="000000"/>
              </w:rPr>
            </w:pPr>
            <w:r w:rsidRPr="00D026B4">
              <w:rPr>
                <w:color w:val="000000"/>
              </w:rPr>
              <w:t>6.98</w:t>
            </w:r>
          </w:p>
        </w:tc>
        <w:tc>
          <w:tcPr>
            <w:tcW w:w="1300" w:type="dxa"/>
            <w:tcBorders>
              <w:top w:val="nil"/>
              <w:left w:val="nil"/>
              <w:bottom w:val="single" w:sz="4" w:space="0" w:color="auto"/>
              <w:right w:val="single" w:sz="4" w:space="0" w:color="auto"/>
            </w:tcBorders>
            <w:shd w:val="clear" w:color="auto" w:fill="auto"/>
            <w:noWrap/>
            <w:vAlign w:val="bottom"/>
            <w:hideMark/>
          </w:tcPr>
          <w:p w14:paraId="6A2C1385" w14:textId="77777777" w:rsidR="00D026B4" w:rsidRPr="00D026B4" w:rsidRDefault="00D026B4" w:rsidP="00D026B4">
            <w:pPr>
              <w:jc w:val="center"/>
              <w:rPr>
                <w:color w:val="000000"/>
              </w:rPr>
            </w:pPr>
            <w:r w:rsidRPr="00D026B4">
              <w:rPr>
                <w:color w:val="000000"/>
              </w:rPr>
              <w:t>-10.02</w:t>
            </w:r>
          </w:p>
        </w:tc>
        <w:tc>
          <w:tcPr>
            <w:tcW w:w="1300" w:type="dxa"/>
            <w:tcBorders>
              <w:top w:val="nil"/>
              <w:left w:val="nil"/>
              <w:bottom w:val="single" w:sz="4" w:space="0" w:color="auto"/>
              <w:right w:val="single" w:sz="4" w:space="0" w:color="auto"/>
            </w:tcBorders>
            <w:shd w:val="clear" w:color="auto" w:fill="auto"/>
            <w:noWrap/>
            <w:vAlign w:val="bottom"/>
            <w:hideMark/>
          </w:tcPr>
          <w:p w14:paraId="37F5C496" w14:textId="77777777" w:rsidR="00D026B4" w:rsidRPr="00D026B4" w:rsidRDefault="00D026B4" w:rsidP="00D026B4">
            <w:pPr>
              <w:jc w:val="center"/>
              <w:rPr>
                <w:color w:val="000000"/>
              </w:rPr>
            </w:pPr>
            <w:r w:rsidRPr="00D026B4">
              <w:rPr>
                <w:color w:val="000000"/>
              </w:rPr>
              <w:t>10.43</w:t>
            </w:r>
          </w:p>
        </w:tc>
        <w:tc>
          <w:tcPr>
            <w:tcW w:w="1300" w:type="dxa"/>
            <w:tcBorders>
              <w:top w:val="nil"/>
              <w:left w:val="nil"/>
              <w:bottom w:val="single" w:sz="4" w:space="0" w:color="auto"/>
              <w:right w:val="single" w:sz="4" w:space="0" w:color="auto"/>
            </w:tcBorders>
            <w:shd w:val="clear" w:color="auto" w:fill="auto"/>
            <w:noWrap/>
            <w:vAlign w:val="bottom"/>
            <w:hideMark/>
          </w:tcPr>
          <w:p w14:paraId="6A837E37" w14:textId="77777777" w:rsidR="00D026B4" w:rsidRPr="00D026B4" w:rsidRDefault="00D026B4" w:rsidP="00D026B4">
            <w:pPr>
              <w:jc w:val="center"/>
              <w:rPr>
                <w:color w:val="000000"/>
              </w:rPr>
            </w:pPr>
            <w:r w:rsidRPr="00D026B4">
              <w:rPr>
                <w:color w:val="000000"/>
              </w:rPr>
              <w:t>7.80</w:t>
            </w:r>
          </w:p>
        </w:tc>
        <w:tc>
          <w:tcPr>
            <w:tcW w:w="1300" w:type="dxa"/>
            <w:tcBorders>
              <w:top w:val="nil"/>
              <w:left w:val="nil"/>
              <w:bottom w:val="single" w:sz="4" w:space="0" w:color="auto"/>
              <w:right w:val="single" w:sz="4" w:space="0" w:color="auto"/>
            </w:tcBorders>
            <w:shd w:val="clear" w:color="auto" w:fill="auto"/>
            <w:noWrap/>
            <w:vAlign w:val="bottom"/>
            <w:hideMark/>
          </w:tcPr>
          <w:p w14:paraId="518DE802" w14:textId="77777777" w:rsidR="00D026B4" w:rsidRPr="00D026B4" w:rsidRDefault="00D026B4" w:rsidP="00D026B4">
            <w:pPr>
              <w:jc w:val="center"/>
              <w:rPr>
                <w:color w:val="000000"/>
              </w:rPr>
            </w:pPr>
            <w:r w:rsidRPr="00D026B4">
              <w:rPr>
                <w:color w:val="000000"/>
              </w:rPr>
              <w:t>5.46</w:t>
            </w:r>
          </w:p>
        </w:tc>
        <w:tc>
          <w:tcPr>
            <w:tcW w:w="1300" w:type="dxa"/>
            <w:tcBorders>
              <w:top w:val="nil"/>
              <w:left w:val="nil"/>
              <w:bottom w:val="single" w:sz="4" w:space="0" w:color="auto"/>
              <w:right w:val="single" w:sz="4" w:space="0" w:color="auto"/>
            </w:tcBorders>
            <w:shd w:val="clear" w:color="auto" w:fill="auto"/>
            <w:noWrap/>
            <w:vAlign w:val="bottom"/>
            <w:hideMark/>
          </w:tcPr>
          <w:p w14:paraId="4C0A815F" w14:textId="77777777" w:rsidR="00D026B4" w:rsidRPr="00D026B4" w:rsidRDefault="00D026B4" w:rsidP="00D026B4">
            <w:pPr>
              <w:jc w:val="center"/>
              <w:rPr>
                <w:color w:val="000000"/>
              </w:rPr>
            </w:pPr>
            <w:r w:rsidRPr="00D026B4">
              <w:rPr>
                <w:color w:val="000000"/>
              </w:rPr>
              <w:t>3.53</w:t>
            </w:r>
          </w:p>
        </w:tc>
      </w:tr>
      <w:tr w:rsidR="00D026B4" w:rsidRPr="00D026B4" w14:paraId="7062F4DE"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DF3C47" w14:textId="77777777" w:rsidR="00D026B4" w:rsidRPr="00D026B4" w:rsidRDefault="00D026B4" w:rsidP="00D026B4">
            <w:pPr>
              <w:jc w:val="center"/>
              <w:rPr>
                <w:color w:val="000000"/>
              </w:rPr>
            </w:pPr>
            <w:r w:rsidRPr="00D026B4">
              <w:rPr>
                <w:color w:val="000000"/>
              </w:rPr>
              <w:t>6.48</w:t>
            </w:r>
          </w:p>
        </w:tc>
        <w:tc>
          <w:tcPr>
            <w:tcW w:w="1300" w:type="dxa"/>
            <w:tcBorders>
              <w:top w:val="nil"/>
              <w:left w:val="nil"/>
              <w:bottom w:val="single" w:sz="4" w:space="0" w:color="auto"/>
              <w:right w:val="single" w:sz="4" w:space="0" w:color="auto"/>
            </w:tcBorders>
            <w:shd w:val="clear" w:color="auto" w:fill="auto"/>
            <w:noWrap/>
            <w:vAlign w:val="bottom"/>
            <w:hideMark/>
          </w:tcPr>
          <w:p w14:paraId="22184F54" w14:textId="77777777" w:rsidR="00D026B4" w:rsidRPr="00D026B4" w:rsidRDefault="00D026B4" w:rsidP="00D026B4">
            <w:pPr>
              <w:jc w:val="center"/>
              <w:rPr>
                <w:color w:val="000000"/>
              </w:rPr>
            </w:pPr>
            <w:r w:rsidRPr="00D026B4">
              <w:rPr>
                <w:color w:val="000000"/>
              </w:rPr>
              <w:t>-10.52</w:t>
            </w:r>
          </w:p>
        </w:tc>
        <w:tc>
          <w:tcPr>
            <w:tcW w:w="1300" w:type="dxa"/>
            <w:tcBorders>
              <w:top w:val="nil"/>
              <w:left w:val="nil"/>
              <w:bottom w:val="single" w:sz="4" w:space="0" w:color="auto"/>
              <w:right w:val="single" w:sz="4" w:space="0" w:color="auto"/>
            </w:tcBorders>
            <w:shd w:val="clear" w:color="auto" w:fill="auto"/>
            <w:noWrap/>
            <w:vAlign w:val="bottom"/>
            <w:hideMark/>
          </w:tcPr>
          <w:p w14:paraId="19A813B3" w14:textId="77777777" w:rsidR="00D026B4" w:rsidRPr="00D026B4" w:rsidRDefault="00D026B4" w:rsidP="00D026B4">
            <w:pPr>
              <w:jc w:val="center"/>
              <w:rPr>
                <w:color w:val="000000"/>
              </w:rPr>
            </w:pPr>
            <w:r w:rsidRPr="00D026B4">
              <w:rPr>
                <w:color w:val="000000"/>
              </w:rPr>
              <w:t>10.89</w:t>
            </w:r>
          </w:p>
        </w:tc>
        <w:tc>
          <w:tcPr>
            <w:tcW w:w="1300" w:type="dxa"/>
            <w:tcBorders>
              <w:top w:val="nil"/>
              <w:left w:val="nil"/>
              <w:bottom w:val="single" w:sz="4" w:space="0" w:color="auto"/>
              <w:right w:val="single" w:sz="4" w:space="0" w:color="auto"/>
            </w:tcBorders>
            <w:shd w:val="clear" w:color="auto" w:fill="auto"/>
            <w:noWrap/>
            <w:vAlign w:val="bottom"/>
            <w:hideMark/>
          </w:tcPr>
          <w:p w14:paraId="600866C2" w14:textId="77777777" w:rsidR="00D026B4" w:rsidRPr="00D026B4" w:rsidRDefault="00D026B4" w:rsidP="00D026B4">
            <w:pPr>
              <w:jc w:val="center"/>
              <w:rPr>
                <w:color w:val="000000"/>
              </w:rPr>
            </w:pPr>
            <w:r w:rsidRPr="00D026B4">
              <w:rPr>
                <w:color w:val="000000"/>
              </w:rPr>
              <w:t>8.22</w:t>
            </w:r>
          </w:p>
        </w:tc>
        <w:tc>
          <w:tcPr>
            <w:tcW w:w="1300" w:type="dxa"/>
            <w:tcBorders>
              <w:top w:val="nil"/>
              <w:left w:val="nil"/>
              <w:bottom w:val="single" w:sz="4" w:space="0" w:color="auto"/>
              <w:right w:val="single" w:sz="4" w:space="0" w:color="auto"/>
            </w:tcBorders>
            <w:shd w:val="clear" w:color="auto" w:fill="auto"/>
            <w:noWrap/>
            <w:vAlign w:val="bottom"/>
            <w:hideMark/>
          </w:tcPr>
          <w:p w14:paraId="3D5B0B2D" w14:textId="77777777" w:rsidR="00D026B4" w:rsidRPr="00D026B4" w:rsidRDefault="00D026B4" w:rsidP="00D026B4">
            <w:pPr>
              <w:jc w:val="center"/>
              <w:rPr>
                <w:color w:val="000000"/>
              </w:rPr>
            </w:pPr>
            <w:r w:rsidRPr="00D026B4">
              <w:rPr>
                <w:color w:val="000000"/>
              </w:rPr>
              <w:t>5.82</w:t>
            </w:r>
          </w:p>
        </w:tc>
        <w:tc>
          <w:tcPr>
            <w:tcW w:w="1300" w:type="dxa"/>
            <w:tcBorders>
              <w:top w:val="nil"/>
              <w:left w:val="nil"/>
              <w:bottom w:val="single" w:sz="4" w:space="0" w:color="auto"/>
              <w:right w:val="single" w:sz="4" w:space="0" w:color="auto"/>
            </w:tcBorders>
            <w:shd w:val="clear" w:color="auto" w:fill="auto"/>
            <w:noWrap/>
            <w:vAlign w:val="bottom"/>
            <w:hideMark/>
          </w:tcPr>
          <w:p w14:paraId="68C889FF" w14:textId="77777777" w:rsidR="00D026B4" w:rsidRPr="00D026B4" w:rsidRDefault="00D026B4" w:rsidP="00D026B4">
            <w:pPr>
              <w:jc w:val="center"/>
              <w:rPr>
                <w:color w:val="000000"/>
              </w:rPr>
            </w:pPr>
            <w:r w:rsidRPr="00D026B4">
              <w:rPr>
                <w:color w:val="000000"/>
              </w:rPr>
              <w:t>3.82</w:t>
            </w:r>
          </w:p>
        </w:tc>
      </w:tr>
      <w:tr w:rsidR="00D026B4" w:rsidRPr="00D026B4" w14:paraId="7BFAA019"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58E4CF" w14:textId="77777777" w:rsidR="00D026B4" w:rsidRPr="00D026B4" w:rsidRDefault="00D026B4" w:rsidP="00D026B4">
            <w:pPr>
              <w:jc w:val="center"/>
              <w:rPr>
                <w:color w:val="000000"/>
              </w:rPr>
            </w:pPr>
            <w:r w:rsidRPr="00D026B4">
              <w:rPr>
                <w:color w:val="000000"/>
              </w:rPr>
              <w:t>5.98</w:t>
            </w:r>
          </w:p>
        </w:tc>
        <w:tc>
          <w:tcPr>
            <w:tcW w:w="1300" w:type="dxa"/>
            <w:tcBorders>
              <w:top w:val="nil"/>
              <w:left w:val="nil"/>
              <w:bottom w:val="single" w:sz="4" w:space="0" w:color="auto"/>
              <w:right w:val="single" w:sz="4" w:space="0" w:color="auto"/>
            </w:tcBorders>
            <w:shd w:val="clear" w:color="auto" w:fill="auto"/>
            <w:noWrap/>
            <w:vAlign w:val="bottom"/>
            <w:hideMark/>
          </w:tcPr>
          <w:p w14:paraId="304E8BED" w14:textId="77777777" w:rsidR="00D026B4" w:rsidRPr="00D026B4" w:rsidRDefault="00D026B4" w:rsidP="00D026B4">
            <w:pPr>
              <w:jc w:val="center"/>
              <w:rPr>
                <w:color w:val="000000"/>
              </w:rPr>
            </w:pPr>
            <w:r w:rsidRPr="00D026B4">
              <w:rPr>
                <w:color w:val="000000"/>
              </w:rPr>
              <w:t>-11.02</w:t>
            </w:r>
          </w:p>
        </w:tc>
        <w:tc>
          <w:tcPr>
            <w:tcW w:w="1300" w:type="dxa"/>
            <w:tcBorders>
              <w:top w:val="nil"/>
              <w:left w:val="nil"/>
              <w:bottom w:val="single" w:sz="4" w:space="0" w:color="auto"/>
              <w:right w:val="single" w:sz="4" w:space="0" w:color="auto"/>
            </w:tcBorders>
            <w:shd w:val="clear" w:color="auto" w:fill="auto"/>
            <w:noWrap/>
            <w:vAlign w:val="bottom"/>
            <w:hideMark/>
          </w:tcPr>
          <w:p w14:paraId="505ADBD0" w14:textId="77777777" w:rsidR="00D026B4" w:rsidRPr="00D026B4" w:rsidRDefault="00D026B4" w:rsidP="00D026B4">
            <w:pPr>
              <w:jc w:val="center"/>
              <w:rPr>
                <w:color w:val="000000"/>
              </w:rPr>
            </w:pPr>
            <w:r w:rsidRPr="00D026B4">
              <w:rPr>
                <w:color w:val="000000"/>
              </w:rPr>
              <w:t>11.35</w:t>
            </w:r>
          </w:p>
        </w:tc>
        <w:tc>
          <w:tcPr>
            <w:tcW w:w="1300" w:type="dxa"/>
            <w:tcBorders>
              <w:top w:val="nil"/>
              <w:left w:val="nil"/>
              <w:bottom w:val="single" w:sz="4" w:space="0" w:color="auto"/>
              <w:right w:val="single" w:sz="4" w:space="0" w:color="auto"/>
            </w:tcBorders>
            <w:shd w:val="clear" w:color="auto" w:fill="auto"/>
            <w:noWrap/>
            <w:vAlign w:val="bottom"/>
            <w:hideMark/>
          </w:tcPr>
          <w:p w14:paraId="48AF96CD" w14:textId="77777777" w:rsidR="00D026B4" w:rsidRPr="00D026B4" w:rsidRDefault="00D026B4" w:rsidP="00D026B4">
            <w:pPr>
              <w:jc w:val="center"/>
              <w:rPr>
                <w:color w:val="000000"/>
              </w:rPr>
            </w:pPr>
            <w:r w:rsidRPr="00D026B4">
              <w:rPr>
                <w:color w:val="000000"/>
              </w:rPr>
              <w:t>8.65</w:t>
            </w:r>
          </w:p>
        </w:tc>
        <w:tc>
          <w:tcPr>
            <w:tcW w:w="1300" w:type="dxa"/>
            <w:tcBorders>
              <w:top w:val="nil"/>
              <w:left w:val="nil"/>
              <w:bottom w:val="single" w:sz="4" w:space="0" w:color="auto"/>
              <w:right w:val="single" w:sz="4" w:space="0" w:color="auto"/>
            </w:tcBorders>
            <w:shd w:val="clear" w:color="auto" w:fill="auto"/>
            <w:noWrap/>
            <w:vAlign w:val="bottom"/>
            <w:hideMark/>
          </w:tcPr>
          <w:p w14:paraId="133900F4" w14:textId="77777777" w:rsidR="00D026B4" w:rsidRPr="00D026B4" w:rsidRDefault="00D026B4" w:rsidP="00D026B4">
            <w:pPr>
              <w:jc w:val="center"/>
              <w:rPr>
                <w:color w:val="000000"/>
              </w:rPr>
            </w:pPr>
            <w:r w:rsidRPr="00D026B4">
              <w:rPr>
                <w:color w:val="000000"/>
              </w:rPr>
              <w:t>6.19</w:t>
            </w:r>
          </w:p>
        </w:tc>
        <w:tc>
          <w:tcPr>
            <w:tcW w:w="1300" w:type="dxa"/>
            <w:tcBorders>
              <w:top w:val="nil"/>
              <w:left w:val="nil"/>
              <w:bottom w:val="single" w:sz="4" w:space="0" w:color="auto"/>
              <w:right w:val="single" w:sz="4" w:space="0" w:color="auto"/>
            </w:tcBorders>
            <w:shd w:val="clear" w:color="auto" w:fill="auto"/>
            <w:noWrap/>
            <w:vAlign w:val="bottom"/>
            <w:hideMark/>
          </w:tcPr>
          <w:p w14:paraId="0CE65940" w14:textId="77777777" w:rsidR="00D026B4" w:rsidRPr="00D026B4" w:rsidRDefault="00D026B4" w:rsidP="00D026B4">
            <w:pPr>
              <w:jc w:val="center"/>
              <w:rPr>
                <w:color w:val="000000"/>
              </w:rPr>
            </w:pPr>
            <w:r w:rsidRPr="00D026B4">
              <w:rPr>
                <w:color w:val="000000"/>
              </w:rPr>
              <w:t>4.12</w:t>
            </w:r>
          </w:p>
        </w:tc>
      </w:tr>
      <w:tr w:rsidR="00D026B4" w:rsidRPr="00D026B4" w14:paraId="31C4D215"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DCD398" w14:textId="77777777" w:rsidR="00D026B4" w:rsidRPr="00D026B4" w:rsidRDefault="00D026B4" w:rsidP="00D026B4">
            <w:pPr>
              <w:jc w:val="center"/>
              <w:rPr>
                <w:color w:val="000000"/>
              </w:rPr>
            </w:pPr>
            <w:r w:rsidRPr="00D026B4">
              <w:rPr>
                <w:color w:val="000000"/>
              </w:rPr>
              <w:t>5.48</w:t>
            </w:r>
          </w:p>
        </w:tc>
        <w:tc>
          <w:tcPr>
            <w:tcW w:w="1300" w:type="dxa"/>
            <w:tcBorders>
              <w:top w:val="nil"/>
              <w:left w:val="nil"/>
              <w:bottom w:val="single" w:sz="4" w:space="0" w:color="auto"/>
              <w:right w:val="single" w:sz="4" w:space="0" w:color="auto"/>
            </w:tcBorders>
            <w:shd w:val="clear" w:color="auto" w:fill="auto"/>
            <w:noWrap/>
            <w:vAlign w:val="bottom"/>
            <w:hideMark/>
          </w:tcPr>
          <w:p w14:paraId="2AAE5971" w14:textId="77777777" w:rsidR="00D026B4" w:rsidRPr="00D026B4" w:rsidRDefault="00D026B4" w:rsidP="00D026B4">
            <w:pPr>
              <w:jc w:val="center"/>
              <w:rPr>
                <w:color w:val="000000"/>
              </w:rPr>
            </w:pPr>
            <w:r w:rsidRPr="00D026B4">
              <w:rPr>
                <w:color w:val="000000"/>
              </w:rPr>
              <w:t>-11.52</w:t>
            </w:r>
          </w:p>
        </w:tc>
        <w:tc>
          <w:tcPr>
            <w:tcW w:w="1300" w:type="dxa"/>
            <w:tcBorders>
              <w:top w:val="nil"/>
              <w:left w:val="nil"/>
              <w:bottom w:val="single" w:sz="4" w:space="0" w:color="auto"/>
              <w:right w:val="single" w:sz="4" w:space="0" w:color="auto"/>
            </w:tcBorders>
            <w:shd w:val="clear" w:color="auto" w:fill="auto"/>
            <w:noWrap/>
            <w:vAlign w:val="bottom"/>
            <w:hideMark/>
          </w:tcPr>
          <w:p w14:paraId="7DAA1B1D" w14:textId="77777777" w:rsidR="00D026B4" w:rsidRPr="00D026B4" w:rsidRDefault="00D026B4" w:rsidP="00D026B4">
            <w:pPr>
              <w:jc w:val="center"/>
              <w:rPr>
                <w:color w:val="000000"/>
              </w:rPr>
            </w:pPr>
            <w:r w:rsidRPr="00D026B4">
              <w:rPr>
                <w:color w:val="000000"/>
              </w:rPr>
              <w:t>11.82</w:t>
            </w:r>
          </w:p>
        </w:tc>
        <w:tc>
          <w:tcPr>
            <w:tcW w:w="1300" w:type="dxa"/>
            <w:tcBorders>
              <w:top w:val="nil"/>
              <w:left w:val="nil"/>
              <w:bottom w:val="single" w:sz="4" w:space="0" w:color="auto"/>
              <w:right w:val="single" w:sz="4" w:space="0" w:color="auto"/>
            </w:tcBorders>
            <w:shd w:val="clear" w:color="auto" w:fill="auto"/>
            <w:noWrap/>
            <w:vAlign w:val="bottom"/>
            <w:hideMark/>
          </w:tcPr>
          <w:p w14:paraId="01DF2A4A" w14:textId="77777777" w:rsidR="00D026B4" w:rsidRPr="00D026B4" w:rsidRDefault="00D026B4" w:rsidP="00D026B4">
            <w:pPr>
              <w:jc w:val="center"/>
              <w:rPr>
                <w:color w:val="000000"/>
              </w:rPr>
            </w:pPr>
            <w:r w:rsidRPr="00D026B4">
              <w:rPr>
                <w:color w:val="000000"/>
              </w:rPr>
              <w:t>9.08</w:t>
            </w:r>
          </w:p>
        </w:tc>
        <w:tc>
          <w:tcPr>
            <w:tcW w:w="1300" w:type="dxa"/>
            <w:tcBorders>
              <w:top w:val="nil"/>
              <w:left w:val="nil"/>
              <w:bottom w:val="single" w:sz="4" w:space="0" w:color="auto"/>
              <w:right w:val="single" w:sz="4" w:space="0" w:color="auto"/>
            </w:tcBorders>
            <w:shd w:val="clear" w:color="auto" w:fill="auto"/>
            <w:noWrap/>
            <w:vAlign w:val="bottom"/>
            <w:hideMark/>
          </w:tcPr>
          <w:p w14:paraId="69660B02" w14:textId="77777777" w:rsidR="00D026B4" w:rsidRPr="00D026B4" w:rsidRDefault="00D026B4" w:rsidP="00D026B4">
            <w:pPr>
              <w:jc w:val="center"/>
              <w:rPr>
                <w:color w:val="000000"/>
              </w:rPr>
            </w:pPr>
            <w:r w:rsidRPr="00D026B4">
              <w:rPr>
                <w:color w:val="000000"/>
              </w:rPr>
              <w:t>6.58</w:t>
            </w:r>
          </w:p>
        </w:tc>
        <w:tc>
          <w:tcPr>
            <w:tcW w:w="1300" w:type="dxa"/>
            <w:tcBorders>
              <w:top w:val="nil"/>
              <w:left w:val="nil"/>
              <w:bottom w:val="single" w:sz="4" w:space="0" w:color="auto"/>
              <w:right w:val="single" w:sz="4" w:space="0" w:color="auto"/>
            </w:tcBorders>
            <w:shd w:val="clear" w:color="auto" w:fill="auto"/>
            <w:noWrap/>
            <w:vAlign w:val="bottom"/>
            <w:hideMark/>
          </w:tcPr>
          <w:p w14:paraId="0AC1396D" w14:textId="77777777" w:rsidR="00D026B4" w:rsidRPr="00D026B4" w:rsidRDefault="00D026B4" w:rsidP="00D026B4">
            <w:pPr>
              <w:jc w:val="center"/>
              <w:rPr>
                <w:color w:val="000000"/>
              </w:rPr>
            </w:pPr>
            <w:r w:rsidRPr="00D026B4">
              <w:rPr>
                <w:color w:val="000000"/>
              </w:rPr>
              <w:t>4.43</w:t>
            </w:r>
          </w:p>
        </w:tc>
      </w:tr>
    </w:tbl>
    <w:p w14:paraId="2CFF3B9B" w14:textId="6330B2D0" w:rsidR="00D026B4" w:rsidRPr="00840839" w:rsidRDefault="00840839" w:rsidP="00D00D4A">
      <w:pPr>
        <w:spacing w:before="120" w:after="120"/>
        <w:rPr>
          <w:rFonts w:eastAsia="MS Mincho"/>
          <w:b/>
          <w:iCs/>
        </w:rPr>
      </w:pPr>
      <w:r w:rsidRPr="00256EA9">
        <w:rPr>
          <w:rFonts w:eastAsia="MS Mincho"/>
          <w:b/>
          <w:iCs/>
          <w:highlight w:val="yellow"/>
        </w:rPr>
        <w:t xml:space="preserve">Observation 11b: </w:t>
      </w:r>
      <w:r w:rsidRPr="00E84057">
        <w:rPr>
          <w:rFonts w:eastAsia="MS Mincho"/>
          <w:bCs/>
          <w:iCs/>
          <w:highlight w:val="yellow"/>
        </w:rPr>
        <w:t>Based on preliminary analysis (additional feedback</w:t>
      </w:r>
      <w:r w:rsidR="00256EA9" w:rsidRPr="00E84057">
        <w:rPr>
          <w:rFonts w:eastAsia="MS Mincho"/>
          <w:bCs/>
          <w:iCs/>
          <w:highlight w:val="yellow"/>
        </w:rPr>
        <w:t xml:space="preserve"> and analysis</w:t>
      </w:r>
      <w:r w:rsidRPr="00E84057">
        <w:rPr>
          <w:rFonts w:eastAsia="MS Mincho"/>
          <w:bCs/>
          <w:iCs/>
          <w:highlight w:val="yellow"/>
        </w:rPr>
        <w:t xml:space="preserve"> </w:t>
      </w:r>
      <w:r w:rsidR="00256EA9" w:rsidRPr="00E84057">
        <w:rPr>
          <w:rFonts w:eastAsia="MS Mincho"/>
          <w:bCs/>
          <w:iCs/>
          <w:highlight w:val="yellow"/>
        </w:rPr>
        <w:t>is welcome</w:t>
      </w:r>
      <w:r w:rsidRPr="00E84057">
        <w:rPr>
          <w:rFonts w:eastAsia="MS Mincho"/>
          <w:bCs/>
          <w:iCs/>
          <w:highlight w:val="yellow"/>
        </w:rPr>
        <w:t>), it is likely there will be some limitation on the number of testable points even with test function usage.</w:t>
      </w:r>
    </w:p>
    <w:p w14:paraId="327089BC" w14:textId="145C1E33" w:rsidR="00847A61" w:rsidRDefault="00847A61" w:rsidP="00D00D4A">
      <w:pPr>
        <w:spacing w:before="120" w:after="120"/>
        <w:rPr>
          <w:rFonts w:ascii="Arial" w:eastAsia="MS Mincho" w:hAnsi="Arial"/>
          <w:sz w:val="28"/>
        </w:rPr>
      </w:pPr>
      <w:r w:rsidRPr="00847A61">
        <w:rPr>
          <w:rFonts w:ascii="Arial" w:eastAsia="MS Mincho" w:hAnsi="Arial"/>
          <w:sz w:val="28"/>
        </w:rPr>
        <w:t>2.3.5</w:t>
      </w:r>
      <w:r>
        <w:rPr>
          <w:rFonts w:ascii="Arial" w:eastAsia="MS Mincho" w:hAnsi="Arial"/>
          <w:sz w:val="28"/>
        </w:rPr>
        <w:t xml:space="preserve">.    </w:t>
      </w:r>
      <w:r w:rsidRPr="00847A61">
        <w:rPr>
          <w:rFonts w:ascii="Arial" w:eastAsia="MS Mincho" w:hAnsi="Arial"/>
          <w:sz w:val="28"/>
        </w:rPr>
        <w:t>Await RAN4/RAN2 configuration updates</w:t>
      </w:r>
    </w:p>
    <w:p w14:paraId="72F1183E" w14:textId="2EB5AE7F" w:rsidR="00F45941" w:rsidRPr="003E3BAF" w:rsidRDefault="00F45941" w:rsidP="00F45941">
      <w:pPr>
        <w:spacing w:before="120" w:after="120"/>
        <w:rPr>
          <w:rFonts w:eastAsia="SimSun"/>
        </w:rPr>
      </w:pPr>
      <w:r w:rsidRPr="003E3BAF">
        <w:rPr>
          <w:rFonts w:eastAsia="SimSun"/>
        </w:rPr>
        <w:t>As per the way forward identified in RAN4</w:t>
      </w:r>
      <w:r w:rsidR="003E3BAF">
        <w:rPr>
          <w:rFonts w:eastAsia="SimSun"/>
        </w:rPr>
        <w:t xml:space="preserve"> [11]</w:t>
      </w:r>
      <w:r w:rsidRPr="003E3BAF">
        <w:rPr>
          <w:rFonts w:eastAsia="SimSun"/>
        </w:rPr>
        <w:t>, which will be worked on in Release 17 timeframe</w:t>
      </w:r>
      <w:r w:rsidR="00B0158E">
        <w:rPr>
          <w:rFonts w:eastAsia="SimSun"/>
        </w:rPr>
        <w:t xml:space="preserve"> (but could be backward release compatible)</w:t>
      </w:r>
      <w:r w:rsidRPr="003E3BAF">
        <w:rPr>
          <w:rFonts w:eastAsia="SimSun"/>
        </w:rPr>
        <w:t xml:space="preserve">, the discussion includes “a </w:t>
      </w:r>
      <w:r w:rsidRPr="00F45941">
        <w:rPr>
          <w:rFonts w:eastAsia="SimSun"/>
        </w:rPr>
        <w:t xml:space="preserve">‘RAN4 only solution’ but changes to RAN2 specifications also </w:t>
      </w:r>
      <w:r w:rsidR="000C3839" w:rsidRPr="003E3BAF">
        <w:rPr>
          <w:rFonts w:eastAsia="SimSun"/>
        </w:rPr>
        <w:t>needed:</w:t>
      </w:r>
      <w:r w:rsidRPr="00F45941">
        <w:rPr>
          <w:rFonts w:eastAsia="SimSun"/>
        </w:rPr>
        <w:t xml:space="preserve"> configured power limits for UL serving cells and MAC-CE for enabling/disabling limits</w:t>
      </w:r>
      <w:r w:rsidRPr="003E3BAF">
        <w:rPr>
          <w:rFonts w:eastAsia="SimSun"/>
        </w:rPr>
        <w:t>”.</w:t>
      </w:r>
    </w:p>
    <w:p w14:paraId="47BC9760" w14:textId="524CE4A6" w:rsidR="00F45941" w:rsidRPr="00F45941" w:rsidRDefault="00F45941" w:rsidP="00F45941">
      <w:pPr>
        <w:spacing w:before="120" w:after="120"/>
        <w:rPr>
          <w:rFonts w:eastAsia="MS Mincho"/>
          <w:b/>
          <w:iCs/>
        </w:rPr>
      </w:pPr>
      <w:r w:rsidRPr="00F45941">
        <w:rPr>
          <w:rFonts w:eastAsia="MS Mincho"/>
          <w:b/>
          <w:iCs/>
        </w:rPr>
        <w:t>Observation 1</w:t>
      </w:r>
      <w:r w:rsidR="00B0158E">
        <w:rPr>
          <w:rFonts w:eastAsia="MS Mincho"/>
          <w:b/>
          <w:iCs/>
        </w:rPr>
        <w:t>2</w:t>
      </w:r>
      <w:r w:rsidRPr="00F45941">
        <w:rPr>
          <w:rFonts w:eastAsia="MS Mincho"/>
          <w:b/>
          <w:iCs/>
        </w:rPr>
        <w:t>: RAN4 solution being worked on in Release 17</w:t>
      </w:r>
      <w:r w:rsidR="003E3BAF">
        <w:rPr>
          <w:rFonts w:eastAsia="MS Mincho"/>
          <w:b/>
          <w:iCs/>
        </w:rPr>
        <w:t xml:space="preserve"> with possibility of RAN2 updates</w:t>
      </w:r>
    </w:p>
    <w:p w14:paraId="78E0B20A" w14:textId="4769437A" w:rsidR="00F45941" w:rsidRDefault="00F45941" w:rsidP="00F45941">
      <w:pPr>
        <w:spacing w:before="120" w:after="120"/>
        <w:rPr>
          <w:rFonts w:eastAsia="MS Mincho"/>
          <w:b/>
          <w:iCs/>
        </w:rPr>
      </w:pPr>
      <w:r w:rsidRPr="00F45941">
        <w:rPr>
          <w:rFonts w:eastAsia="MS Mincho"/>
          <w:b/>
          <w:iCs/>
        </w:rPr>
        <w:t xml:space="preserve">Option 3: Based on the Observation </w:t>
      </w:r>
      <w:r>
        <w:rPr>
          <w:rFonts w:eastAsia="MS Mincho"/>
          <w:b/>
          <w:iCs/>
        </w:rPr>
        <w:t xml:space="preserve">7 and Observation 11, the option is to wait for RAN4/RAN2 solution (configured power limits for </w:t>
      </w:r>
      <w:proofErr w:type="spellStart"/>
      <w:r>
        <w:rPr>
          <w:rFonts w:eastAsia="MS Mincho"/>
          <w:b/>
          <w:iCs/>
        </w:rPr>
        <w:t>PCell</w:t>
      </w:r>
      <w:proofErr w:type="spellEnd"/>
      <w:r>
        <w:rPr>
          <w:rFonts w:eastAsia="MS Mincho"/>
          <w:b/>
          <w:iCs/>
        </w:rPr>
        <w:t>/</w:t>
      </w:r>
      <w:proofErr w:type="spellStart"/>
      <w:r>
        <w:rPr>
          <w:rFonts w:eastAsia="MS Mincho"/>
          <w:b/>
          <w:iCs/>
        </w:rPr>
        <w:t>SCell</w:t>
      </w:r>
      <w:proofErr w:type="spellEnd"/>
      <w:r>
        <w:rPr>
          <w:rFonts w:eastAsia="MS Mincho"/>
          <w:b/>
          <w:iCs/>
        </w:rPr>
        <w:t xml:space="preserve"> and MAC-CE for enabling/disabling limits)</w:t>
      </w:r>
      <w:r w:rsidR="00A65B6A">
        <w:rPr>
          <w:rFonts w:eastAsia="MS Mincho"/>
          <w:b/>
          <w:iCs/>
        </w:rPr>
        <w:t>.</w:t>
      </w:r>
    </w:p>
    <w:p w14:paraId="6D811685" w14:textId="51D4C495" w:rsidR="00A65B6A" w:rsidRDefault="00A65B6A" w:rsidP="00F45941">
      <w:pPr>
        <w:spacing w:before="120" w:after="120"/>
        <w:rPr>
          <w:rFonts w:eastAsia="MS Mincho"/>
          <w:b/>
          <w:iCs/>
        </w:rPr>
      </w:pPr>
      <w:r>
        <w:rPr>
          <w:rFonts w:eastAsia="MS Mincho"/>
          <w:b/>
          <w:iCs/>
        </w:rPr>
        <w:t>Observation</w:t>
      </w:r>
      <w:r w:rsidR="00B0158E">
        <w:rPr>
          <w:rFonts w:eastAsia="MS Mincho"/>
          <w:b/>
          <w:iCs/>
        </w:rPr>
        <w:t xml:space="preserve"> 13</w:t>
      </w:r>
      <w:r>
        <w:rPr>
          <w:rFonts w:eastAsia="MS Mincho"/>
          <w:b/>
          <w:iCs/>
        </w:rPr>
        <w:t>: One aspect that has arisen from discussions is that even this approach will have the same issue of uncertainty on the UE side with respect to setting transmit power</w:t>
      </w:r>
      <w:r w:rsidR="00B0158E">
        <w:rPr>
          <w:rFonts w:eastAsia="MS Mincho"/>
          <w:b/>
          <w:iCs/>
        </w:rPr>
        <w:t xml:space="preserve"> as Option 2</w:t>
      </w:r>
      <w:r w:rsidR="00840839">
        <w:rPr>
          <w:rFonts w:eastAsia="MS Mincho"/>
          <w:b/>
          <w:iCs/>
        </w:rPr>
        <w:t xml:space="preserve"> </w:t>
      </w:r>
      <w:r w:rsidR="00840839" w:rsidRPr="00840839">
        <w:rPr>
          <w:rFonts w:eastAsia="MS Mincho"/>
          <w:b/>
          <w:iCs/>
          <w:highlight w:val="yellow"/>
        </w:rPr>
        <w:t>(same as Observation 11b)</w:t>
      </w:r>
      <w:r w:rsidRPr="00840839">
        <w:rPr>
          <w:rFonts w:eastAsia="MS Mincho"/>
          <w:b/>
          <w:iCs/>
          <w:highlight w:val="yellow"/>
        </w:rPr>
        <w:t>.</w:t>
      </w:r>
    </w:p>
    <w:p w14:paraId="3EC1AD65" w14:textId="1C155D04" w:rsidR="00A65B6A" w:rsidRDefault="00B0158E" w:rsidP="00F45941">
      <w:pPr>
        <w:spacing w:before="120" w:after="120"/>
        <w:rPr>
          <w:rFonts w:eastAsia="MS Mincho"/>
          <w:b/>
          <w:iCs/>
        </w:rPr>
      </w:pPr>
      <w:r>
        <w:rPr>
          <w:rFonts w:eastAsia="MS Mincho"/>
          <w:b/>
          <w:iCs/>
        </w:rPr>
        <w:t>Considering:</w:t>
      </w:r>
    </w:p>
    <w:p w14:paraId="477EF6D5" w14:textId="4D29904C" w:rsidR="00A65B6A" w:rsidRDefault="00A65B6A" w:rsidP="004B66CA">
      <w:pPr>
        <w:pStyle w:val="ListParagraph"/>
        <w:numPr>
          <w:ilvl w:val="0"/>
          <w:numId w:val="2"/>
        </w:numPr>
        <w:spacing w:before="120" w:after="120"/>
        <w:ind w:leftChars="0"/>
        <w:rPr>
          <w:rFonts w:eastAsia="MS Mincho"/>
          <w:b/>
          <w:iCs/>
        </w:rPr>
      </w:pPr>
      <w:r>
        <w:rPr>
          <w:rFonts w:eastAsia="MS Mincho"/>
          <w:b/>
          <w:iCs/>
        </w:rPr>
        <w:t xml:space="preserve">Persistent MU (due to dynamic range/noise) impact seen with relying on TPC to back off </w:t>
      </w:r>
      <w:proofErr w:type="spellStart"/>
      <w:r>
        <w:rPr>
          <w:rFonts w:eastAsia="MS Mincho"/>
          <w:b/>
          <w:iCs/>
        </w:rPr>
        <w:t>PCell</w:t>
      </w:r>
      <w:proofErr w:type="spellEnd"/>
      <w:r>
        <w:rPr>
          <w:rFonts w:eastAsia="MS Mincho"/>
          <w:b/>
          <w:iCs/>
        </w:rPr>
        <w:t xml:space="preserve"> power (Option 1)</w:t>
      </w:r>
    </w:p>
    <w:p w14:paraId="3664C596" w14:textId="5E7F5F86" w:rsidR="00A65B6A" w:rsidRDefault="007B02D7" w:rsidP="004B66CA">
      <w:pPr>
        <w:pStyle w:val="ListParagraph"/>
        <w:numPr>
          <w:ilvl w:val="0"/>
          <w:numId w:val="2"/>
        </w:numPr>
        <w:spacing w:before="120" w:after="120"/>
        <w:ind w:leftChars="0"/>
        <w:rPr>
          <w:rFonts w:eastAsia="MS Mincho"/>
          <w:b/>
          <w:iCs/>
        </w:rPr>
      </w:pPr>
      <w:r>
        <w:rPr>
          <w:rFonts w:eastAsia="MS Mincho"/>
          <w:b/>
          <w:iCs/>
        </w:rPr>
        <w:t xml:space="preserve">Option 2 and 3 will need similar analysis in terms of which UL-CA test points are testable (both options effectively limit </w:t>
      </w:r>
      <w:proofErr w:type="spellStart"/>
      <w:r>
        <w:rPr>
          <w:rFonts w:eastAsia="MS Mincho"/>
          <w:b/>
          <w:iCs/>
        </w:rPr>
        <w:t>PCell</w:t>
      </w:r>
      <w:proofErr w:type="spellEnd"/>
      <w:r>
        <w:rPr>
          <w:rFonts w:eastAsia="MS Mincho"/>
          <w:b/>
          <w:iCs/>
        </w:rPr>
        <w:t xml:space="preserve"> power</w:t>
      </w:r>
      <w:r w:rsidR="00E44030">
        <w:rPr>
          <w:rFonts w:eastAsia="MS Mincho"/>
          <w:b/>
          <w:iCs/>
        </w:rPr>
        <w:t xml:space="preserve"> to enable </w:t>
      </w:r>
      <w:proofErr w:type="spellStart"/>
      <w:r w:rsidR="00E44030">
        <w:rPr>
          <w:rFonts w:eastAsia="MS Mincho"/>
          <w:b/>
          <w:iCs/>
        </w:rPr>
        <w:t>Scell</w:t>
      </w:r>
      <w:proofErr w:type="spellEnd"/>
      <w:r w:rsidR="00E44030">
        <w:rPr>
          <w:rFonts w:eastAsia="MS Mincho"/>
          <w:b/>
          <w:iCs/>
        </w:rPr>
        <w:t xml:space="preserve"> to stay active</w:t>
      </w:r>
      <w:r>
        <w:rPr>
          <w:rFonts w:eastAsia="MS Mincho"/>
          <w:b/>
          <w:iCs/>
        </w:rPr>
        <w:t>)</w:t>
      </w:r>
    </w:p>
    <w:p w14:paraId="5B393102" w14:textId="58B4903A" w:rsidR="007B02D7" w:rsidRDefault="007B02D7" w:rsidP="004B66CA">
      <w:pPr>
        <w:pStyle w:val="ListParagraph"/>
        <w:numPr>
          <w:ilvl w:val="0"/>
          <w:numId w:val="2"/>
        </w:numPr>
        <w:spacing w:before="120" w:after="120"/>
        <w:ind w:leftChars="0"/>
        <w:rPr>
          <w:rFonts w:eastAsia="MS Mincho"/>
          <w:b/>
          <w:iCs/>
        </w:rPr>
      </w:pPr>
      <w:r>
        <w:rPr>
          <w:rFonts w:eastAsia="MS Mincho"/>
          <w:b/>
          <w:iCs/>
        </w:rPr>
        <w:t xml:space="preserve">Considering Option 3 is still ongoing discussion in RAN4 and not yet discussed in RAN2, timeline favors Option 2 as it will enable RAN5 to understand the effects of UL-CA conformance testing using the </w:t>
      </w:r>
      <w:proofErr w:type="spellStart"/>
      <w:r w:rsidR="00B0158E">
        <w:rPr>
          <w:rFonts w:eastAsia="MS Mincho"/>
          <w:b/>
          <w:iCs/>
        </w:rPr>
        <w:t>PCell</w:t>
      </w:r>
      <w:proofErr w:type="spellEnd"/>
      <w:r w:rsidR="00B0158E">
        <w:rPr>
          <w:rFonts w:eastAsia="MS Mincho"/>
          <w:b/>
          <w:iCs/>
        </w:rPr>
        <w:t xml:space="preserve"> Limit approach. From technical standpoint, both options seem to have similar disadvantages and disadvantages.</w:t>
      </w:r>
    </w:p>
    <w:p w14:paraId="220DD691" w14:textId="7C250957" w:rsidR="00385C60" w:rsidRPr="00385C60" w:rsidRDefault="00385C60" w:rsidP="00385C60">
      <w:pPr>
        <w:pStyle w:val="ListParagraph"/>
        <w:spacing w:before="120" w:after="120"/>
        <w:ind w:leftChars="0" w:left="360"/>
        <w:rPr>
          <w:rFonts w:eastAsia="MS Mincho"/>
          <w:b/>
          <w:iCs/>
          <w:sz w:val="24"/>
          <w:szCs w:val="24"/>
          <w:lang w:eastAsia="en-US"/>
        </w:rPr>
      </w:pPr>
      <w:r w:rsidRPr="00385C60">
        <w:rPr>
          <w:rFonts w:eastAsia="MS Mincho"/>
          <w:b/>
          <w:iCs/>
          <w:sz w:val="24"/>
          <w:szCs w:val="24"/>
          <w:highlight w:val="yellow"/>
          <w:lang w:eastAsia="en-US"/>
        </w:rPr>
        <w:lastRenderedPageBreak/>
        <w:t>Observation 14: The RAN4 WF from RAN4#101-bis is added as reference under Appendix A.1. This gives an idea about the number of FFS items and options being discussed for this topic</w:t>
      </w:r>
    </w:p>
    <w:p w14:paraId="50FEFABA" w14:textId="15934F11" w:rsidR="00847A61" w:rsidRDefault="00F45941" w:rsidP="00D00D4A">
      <w:pPr>
        <w:spacing w:before="120" w:after="120"/>
        <w:rPr>
          <w:rFonts w:eastAsia="MS Mincho"/>
          <w:b/>
          <w:iCs/>
        </w:rPr>
      </w:pPr>
      <w:r w:rsidRPr="00F564CF">
        <w:rPr>
          <w:rFonts w:eastAsia="MS Mincho"/>
          <w:b/>
          <w:iCs/>
          <w:highlight w:val="lightGray"/>
        </w:rPr>
        <w:t xml:space="preserve">Proposal </w:t>
      </w:r>
      <w:r w:rsidR="000C3839" w:rsidRPr="00F564CF">
        <w:rPr>
          <w:rFonts w:eastAsia="MS Mincho"/>
          <w:b/>
          <w:iCs/>
          <w:highlight w:val="lightGray"/>
        </w:rPr>
        <w:t>1</w:t>
      </w:r>
      <w:r w:rsidRPr="00F564CF">
        <w:rPr>
          <w:rFonts w:eastAsia="MS Mincho"/>
          <w:b/>
          <w:iCs/>
          <w:highlight w:val="lightGray"/>
        </w:rPr>
        <w:t xml:space="preserve">: </w:t>
      </w:r>
      <w:r w:rsidR="000C3839" w:rsidRPr="00F564CF">
        <w:rPr>
          <w:rFonts w:eastAsia="MS Mincho"/>
          <w:b/>
          <w:iCs/>
          <w:highlight w:val="lightGray"/>
        </w:rPr>
        <w:t>Prefer</w:t>
      </w:r>
      <w:r w:rsidRPr="00F564CF">
        <w:rPr>
          <w:rFonts w:eastAsia="MS Mincho"/>
          <w:b/>
          <w:iCs/>
          <w:highlight w:val="lightGray"/>
        </w:rPr>
        <w:t xml:space="preserve"> Option </w:t>
      </w:r>
      <w:r w:rsidR="00093647" w:rsidRPr="00F564CF">
        <w:rPr>
          <w:rFonts w:eastAsia="MS Mincho"/>
          <w:b/>
          <w:iCs/>
          <w:highlight w:val="lightGray"/>
        </w:rPr>
        <w:t>2 (test function)</w:t>
      </w:r>
      <w:r w:rsidRPr="00F564CF">
        <w:rPr>
          <w:rFonts w:eastAsia="MS Mincho"/>
          <w:b/>
          <w:iCs/>
          <w:highlight w:val="lightGray"/>
        </w:rPr>
        <w:t xml:space="preserve"> to enable coverage </w:t>
      </w:r>
      <w:r w:rsidR="00B0158E" w:rsidRPr="00F564CF">
        <w:rPr>
          <w:rFonts w:eastAsia="MS Mincho"/>
          <w:b/>
          <w:iCs/>
          <w:highlight w:val="lightGray"/>
        </w:rPr>
        <w:t>for the testable UL-CA FR2 RF tests</w:t>
      </w:r>
      <w:r w:rsidR="00645260">
        <w:rPr>
          <w:rFonts w:eastAsia="MS Mincho"/>
          <w:b/>
          <w:iCs/>
          <w:highlight w:val="lightGray"/>
        </w:rPr>
        <w:t xml:space="preserve"> with no core WG dependency</w:t>
      </w:r>
      <w:r w:rsidR="00B0158E" w:rsidRPr="00F564CF">
        <w:rPr>
          <w:rFonts w:eastAsia="MS Mincho"/>
          <w:b/>
          <w:iCs/>
          <w:highlight w:val="lightGray"/>
        </w:rPr>
        <w:t>.</w:t>
      </w:r>
    </w:p>
    <w:p w14:paraId="245BE6B3" w14:textId="5B91A836" w:rsidR="007B02D7" w:rsidRPr="00A21758" w:rsidRDefault="00B0158E" w:rsidP="00D00D4A">
      <w:pPr>
        <w:spacing w:before="120" w:after="120"/>
        <w:rPr>
          <w:rFonts w:eastAsia="MS Mincho"/>
          <w:b/>
          <w:i/>
        </w:rPr>
      </w:pPr>
      <w:r w:rsidRPr="00A21758">
        <w:rPr>
          <w:rFonts w:eastAsia="MS Mincho"/>
          <w:b/>
          <w:i/>
        </w:rPr>
        <w:t xml:space="preserve">Option 3 would become the </w:t>
      </w:r>
      <w:r w:rsidR="00A21758" w:rsidRPr="00A21758">
        <w:rPr>
          <w:rFonts w:eastAsia="MS Mincho"/>
          <w:b/>
          <w:i/>
        </w:rPr>
        <w:t>default</w:t>
      </w:r>
      <w:r w:rsidRPr="00A21758">
        <w:rPr>
          <w:rFonts w:eastAsia="MS Mincho"/>
          <w:b/>
          <w:i/>
        </w:rPr>
        <w:t xml:space="preserve"> way forward if there </w:t>
      </w:r>
      <w:r w:rsidR="00E44030" w:rsidRPr="00A21758">
        <w:rPr>
          <w:rFonts w:eastAsia="MS Mincho"/>
          <w:b/>
          <w:i/>
        </w:rPr>
        <w:t>are</w:t>
      </w:r>
      <w:r w:rsidRPr="00A21758">
        <w:rPr>
          <w:rFonts w:eastAsia="MS Mincho"/>
          <w:b/>
          <w:i/>
        </w:rPr>
        <w:t xml:space="preserve"> strong concerns with Option2. </w:t>
      </w:r>
      <w:r w:rsidR="007B02D7" w:rsidRPr="00A21758">
        <w:rPr>
          <w:rFonts w:eastAsia="MS Mincho"/>
          <w:b/>
          <w:i/>
        </w:rPr>
        <w:t>RAN5 company inputs/preferences to both these options are critical to achieve consensus either way.</w:t>
      </w:r>
    </w:p>
    <w:p w14:paraId="2993B4CC" w14:textId="1EC78CE7" w:rsidR="008E7986" w:rsidRPr="00DB2F35" w:rsidRDefault="008E7986" w:rsidP="008E7986">
      <w:pPr>
        <w:pStyle w:val="Heading1"/>
        <w:rPr>
          <w:rFonts w:cs="Arial"/>
        </w:rPr>
      </w:pPr>
      <w:r w:rsidRPr="00DB2F35">
        <w:rPr>
          <w:rFonts w:cs="Arial"/>
        </w:rPr>
        <w:t>3</w:t>
      </w:r>
      <w:r w:rsidRPr="00DB2F35">
        <w:rPr>
          <w:rFonts w:cs="Arial"/>
        </w:rPr>
        <w:tab/>
      </w:r>
      <w:r w:rsidR="007B2019">
        <w:rPr>
          <w:rFonts w:cs="Arial"/>
        </w:rPr>
        <w:t>Summary</w:t>
      </w:r>
    </w:p>
    <w:p w14:paraId="228BAC49" w14:textId="026BCFEF" w:rsidR="00E72ABE" w:rsidRDefault="00DB2F35" w:rsidP="00E72324">
      <w:pPr>
        <w:rPr>
          <w:rFonts w:ascii="Arial" w:hAnsi="Arial" w:cs="Arial"/>
        </w:rPr>
      </w:pPr>
      <w:r>
        <w:rPr>
          <w:rFonts w:ascii="Arial" w:hAnsi="Arial" w:cs="Arial"/>
        </w:rPr>
        <w:t>In this contribution, the following observations were made</w:t>
      </w:r>
    </w:p>
    <w:p w14:paraId="6D099507" w14:textId="77777777" w:rsidR="00A21758" w:rsidRPr="008C7694" w:rsidRDefault="00A21758" w:rsidP="00A21758">
      <w:pPr>
        <w:pStyle w:val="ListParagraph"/>
        <w:spacing w:before="120" w:after="120"/>
        <w:ind w:leftChars="0" w:left="0"/>
        <w:rPr>
          <w:rFonts w:eastAsia="MS Mincho"/>
          <w:bCs/>
          <w:iCs/>
          <w:sz w:val="24"/>
          <w:szCs w:val="24"/>
          <w:lang w:eastAsia="en-US"/>
        </w:rPr>
      </w:pPr>
      <w:r w:rsidRPr="008C7694">
        <w:rPr>
          <w:rFonts w:eastAsia="MS Mincho" w:hint="eastAsia"/>
          <w:b/>
          <w:iCs/>
          <w:sz w:val="24"/>
          <w:szCs w:val="24"/>
          <w:lang w:eastAsia="en-US"/>
        </w:rPr>
        <w:t xml:space="preserve">Observation </w:t>
      </w:r>
      <w:r w:rsidRPr="008C7694">
        <w:rPr>
          <w:rFonts w:eastAsia="MS Mincho"/>
          <w:b/>
          <w:iCs/>
          <w:sz w:val="24"/>
          <w:szCs w:val="24"/>
          <w:lang w:eastAsia="en-US"/>
        </w:rPr>
        <w:t>1</w:t>
      </w:r>
      <w:r w:rsidRPr="008C7694">
        <w:rPr>
          <w:rFonts w:eastAsia="MS Mincho" w:hint="eastAsia"/>
          <w:b/>
          <w:iCs/>
          <w:sz w:val="24"/>
          <w:szCs w:val="24"/>
          <w:lang w:eastAsia="en-US"/>
        </w:rPr>
        <w:t>:</w:t>
      </w:r>
      <w:r w:rsidRPr="008C7694">
        <w:rPr>
          <w:rFonts w:eastAsia="MS Mincho" w:hint="eastAsia"/>
          <w:bCs/>
          <w:iCs/>
          <w:sz w:val="24"/>
          <w:szCs w:val="24"/>
          <w:lang w:eastAsia="en-US"/>
        </w:rPr>
        <w:t xml:space="preserve"> </w:t>
      </w:r>
      <w:r w:rsidRPr="008C7694">
        <w:rPr>
          <w:rFonts w:eastAsia="MS Mincho"/>
          <w:bCs/>
          <w:iCs/>
          <w:sz w:val="24"/>
          <w:szCs w:val="24"/>
          <w:lang w:eastAsia="en-US"/>
        </w:rPr>
        <w:t>As per</w:t>
      </w:r>
      <w:r w:rsidRPr="008C7694">
        <w:rPr>
          <w:rFonts w:eastAsia="MS Mincho" w:hint="eastAsia"/>
          <w:bCs/>
          <w:iCs/>
          <w:sz w:val="24"/>
          <w:szCs w:val="24"/>
          <w:lang w:eastAsia="en-US"/>
        </w:rPr>
        <w:t xml:space="preserve"> TS 38.213</w:t>
      </w:r>
      <w:r w:rsidRPr="008C7694">
        <w:rPr>
          <w:rFonts w:eastAsia="MS Mincho"/>
          <w:bCs/>
          <w:iCs/>
          <w:sz w:val="24"/>
          <w:szCs w:val="24"/>
          <w:lang w:eastAsia="en-US"/>
        </w:rPr>
        <w:t xml:space="preserve"> prioritization rules</w:t>
      </w:r>
      <w:r w:rsidRPr="008C7694">
        <w:rPr>
          <w:rFonts w:eastAsia="MS Mincho" w:hint="eastAsia"/>
          <w:bCs/>
          <w:iCs/>
          <w:sz w:val="24"/>
          <w:szCs w:val="24"/>
          <w:lang w:eastAsia="en-US"/>
        </w:rPr>
        <w:t xml:space="preserve">, PCC is prioritized </w:t>
      </w:r>
      <w:r w:rsidRPr="008C7694">
        <w:rPr>
          <w:rFonts w:eastAsia="MS Mincho"/>
          <w:bCs/>
          <w:iCs/>
          <w:sz w:val="24"/>
          <w:szCs w:val="24"/>
          <w:lang w:eastAsia="en-US"/>
        </w:rPr>
        <w:t>over SCC. This is also the mode of operation in the field</w:t>
      </w:r>
    </w:p>
    <w:p w14:paraId="1214AEDE" w14:textId="77777777" w:rsidR="00A21758" w:rsidRPr="008C7694" w:rsidRDefault="00A21758" w:rsidP="00A21758">
      <w:pPr>
        <w:spacing w:before="120" w:after="120"/>
        <w:rPr>
          <w:rFonts w:eastAsia="MS Mincho"/>
          <w:bCs/>
          <w:iCs/>
        </w:rPr>
      </w:pPr>
      <w:r w:rsidRPr="008C7694">
        <w:rPr>
          <w:rFonts w:eastAsia="MS Mincho"/>
          <w:b/>
          <w:iCs/>
        </w:rPr>
        <w:t>Observation 2</w:t>
      </w:r>
      <w:r w:rsidRPr="008C7694">
        <w:rPr>
          <w:rFonts w:eastAsia="MS Mincho" w:hint="eastAsia"/>
          <w:b/>
          <w:iCs/>
        </w:rPr>
        <w:t>:</w:t>
      </w:r>
      <w:r w:rsidRPr="008C7694">
        <w:rPr>
          <w:rFonts w:eastAsia="MS Mincho" w:hint="eastAsia"/>
          <w:bCs/>
          <w:iCs/>
        </w:rPr>
        <w:t xml:space="preserve"> </w:t>
      </w:r>
      <w:r w:rsidRPr="008C7694">
        <w:rPr>
          <w:rFonts w:eastAsia="MS Mincho"/>
          <w:bCs/>
          <w:iCs/>
        </w:rPr>
        <w:t>RAN4</w:t>
      </w:r>
      <w:r w:rsidRPr="008C7694">
        <w:rPr>
          <w:rFonts w:eastAsia="MS Mincho" w:hint="eastAsia"/>
          <w:bCs/>
          <w:iCs/>
        </w:rPr>
        <w:t xml:space="preserve"> </w:t>
      </w:r>
      <w:r w:rsidRPr="008C7694">
        <w:rPr>
          <w:rFonts w:eastAsia="MS Mincho"/>
          <w:bCs/>
          <w:iCs/>
        </w:rPr>
        <w:t xml:space="preserve">clarified via LS [2] to RAN5 that equal PSD is preferred test condition. However, actual UE behavior in the field </w:t>
      </w:r>
      <w:proofErr w:type="gramStart"/>
      <w:r w:rsidRPr="008C7694">
        <w:rPr>
          <w:rFonts w:eastAsia="MS Mincho"/>
          <w:bCs/>
          <w:iCs/>
        </w:rPr>
        <w:t>has to</w:t>
      </w:r>
      <w:proofErr w:type="gramEnd"/>
      <w:r w:rsidRPr="008C7694">
        <w:rPr>
          <w:rFonts w:eastAsia="MS Mincho"/>
          <w:bCs/>
          <w:iCs/>
        </w:rPr>
        <w:t xml:space="preserve"> be considered as well as prioritization rules in TS 38.213 to identify testing details. </w:t>
      </w:r>
    </w:p>
    <w:p w14:paraId="3E8533BF" w14:textId="77777777" w:rsidR="00A21758" w:rsidRPr="008C7694" w:rsidRDefault="00A21758" w:rsidP="00A21758">
      <w:pPr>
        <w:spacing w:before="120" w:after="120"/>
        <w:rPr>
          <w:rFonts w:eastAsia="MS Mincho"/>
          <w:bCs/>
          <w:iCs/>
        </w:rPr>
      </w:pPr>
      <w:r w:rsidRPr="008C7694">
        <w:rPr>
          <w:rFonts w:eastAsia="MS Mincho"/>
          <w:b/>
          <w:iCs/>
        </w:rPr>
        <w:t>Observation 3:</w:t>
      </w:r>
      <w:r w:rsidRPr="008C7694">
        <w:rPr>
          <w:rFonts w:eastAsia="MS Mincho"/>
          <w:bCs/>
          <w:iCs/>
        </w:rPr>
        <w:t xml:space="preserve"> RAN5 has agreed that the way forward </w:t>
      </w:r>
      <w:r w:rsidRPr="008C7694">
        <w:rPr>
          <w:rFonts w:eastAsia="MS Mincho"/>
          <w:bCs/>
          <w:iCs/>
          <w:u w:val="single"/>
        </w:rPr>
        <w:t>recognizes prioritization rules in TS 38.213 [10]</w:t>
      </w:r>
    </w:p>
    <w:p w14:paraId="171EE99A" w14:textId="77777777" w:rsidR="00A21758" w:rsidRPr="008C7694" w:rsidRDefault="00A21758" w:rsidP="00A21758">
      <w:pPr>
        <w:spacing w:before="120" w:after="120"/>
        <w:rPr>
          <w:rFonts w:eastAsia="MS Mincho"/>
          <w:bCs/>
          <w:iCs/>
        </w:rPr>
      </w:pPr>
      <w:r w:rsidRPr="008C7694">
        <w:rPr>
          <w:rFonts w:eastAsia="MS Mincho"/>
          <w:b/>
          <w:iCs/>
        </w:rPr>
        <w:t>Observation 4</w:t>
      </w:r>
      <w:r w:rsidRPr="008C7694">
        <w:rPr>
          <w:rFonts w:eastAsia="MS Mincho" w:hint="eastAsia"/>
          <w:b/>
          <w:iCs/>
        </w:rPr>
        <w:t>:</w:t>
      </w:r>
      <w:r w:rsidRPr="008C7694">
        <w:rPr>
          <w:rFonts w:eastAsia="MS Mincho" w:hint="eastAsia"/>
          <w:bCs/>
          <w:iCs/>
        </w:rPr>
        <w:t xml:space="preserve"> RAN</w:t>
      </w:r>
      <w:r w:rsidRPr="008C7694">
        <w:rPr>
          <w:rFonts w:eastAsia="MS Mincho"/>
          <w:bCs/>
          <w:iCs/>
        </w:rPr>
        <w:t xml:space="preserve">5 </w:t>
      </w:r>
      <w:proofErr w:type="gramStart"/>
      <w:r w:rsidRPr="008C7694">
        <w:rPr>
          <w:rFonts w:eastAsia="MS Mincho"/>
          <w:bCs/>
          <w:iCs/>
        </w:rPr>
        <w:t>has to</w:t>
      </w:r>
      <w:proofErr w:type="gramEnd"/>
      <w:r w:rsidRPr="008C7694">
        <w:rPr>
          <w:rFonts w:eastAsia="MS Mincho"/>
          <w:bCs/>
          <w:iCs/>
        </w:rPr>
        <w:t xml:space="preserve"> </w:t>
      </w:r>
      <w:proofErr w:type="spellStart"/>
      <w:r w:rsidRPr="008C7694">
        <w:rPr>
          <w:rFonts w:eastAsia="MS Mincho"/>
          <w:bCs/>
          <w:iCs/>
        </w:rPr>
        <w:t>analyse</w:t>
      </w:r>
      <w:proofErr w:type="spellEnd"/>
      <w:r w:rsidRPr="008C7694">
        <w:rPr>
          <w:rFonts w:eastAsia="MS Mincho"/>
          <w:bCs/>
          <w:iCs/>
        </w:rPr>
        <w:t xml:space="preserve"> and define test procedures which will ensure testability for intra-band UL-CA scenarios</w:t>
      </w:r>
      <w:r w:rsidRPr="008C7694">
        <w:rPr>
          <w:rFonts w:eastAsia="MS Mincho" w:hint="eastAsia"/>
          <w:bCs/>
          <w:iCs/>
        </w:rPr>
        <w:t>.</w:t>
      </w:r>
      <w:r w:rsidRPr="008C7694">
        <w:rPr>
          <w:rFonts w:eastAsia="MS Mincho"/>
          <w:bCs/>
          <w:iCs/>
        </w:rPr>
        <w:t xml:space="preserve"> Considering the ongoing RAN4 discussion, a potential solution from RAN4 cannot be precluded.</w:t>
      </w:r>
    </w:p>
    <w:p w14:paraId="0CDA99BA" w14:textId="77777777" w:rsidR="00A21758" w:rsidRPr="008C7694" w:rsidRDefault="00A21758" w:rsidP="00A21758">
      <w:pPr>
        <w:spacing w:before="120" w:after="120"/>
        <w:rPr>
          <w:rFonts w:eastAsia="MS Mincho"/>
          <w:bCs/>
          <w:iCs/>
        </w:rPr>
      </w:pPr>
      <w:r w:rsidRPr="008C7694">
        <w:rPr>
          <w:rFonts w:eastAsia="MS Mincho"/>
          <w:b/>
          <w:iCs/>
        </w:rPr>
        <w:t>Observation 5:</w:t>
      </w:r>
      <w:r w:rsidRPr="008C7694">
        <w:rPr>
          <w:rFonts w:eastAsia="MS Mincho"/>
          <w:bCs/>
          <w:iCs/>
        </w:rPr>
        <w:t xml:space="preserve"> RAN1 confirms that no changes to prioritization rules is planned as there is no known issue as such. Further any UE-specific configuration of power limits to prevent </w:t>
      </w:r>
      <w:proofErr w:type="spellStart"/>
      <w:r w:rsidRPr="008C7694">
        <w:rPr>
          <w:rFonts w:eastAsia="MS Mincho"/>
          <w:bCs/>
          <w:iCs/>
        </w:rPr>
        <w:t>SCell</w:t>
      </w:r>
      <w:proofErr w:type="spellEnd"/>
      <w:r w:rsidRPr="008C7694">
        <w:rPr>
          <w:rFonts w:eastAsia="MS Mincho"/>
          <w:bCs/>
          <w:iCs/>
        </w:rPr>
        <w:t xml:space="preserve"> drop would not conflict with RAN1 specifications but a confirmation on this is dependent on the actual RAN4 solution.</w:t>
      </w:r>
    </w:p>
    <w:p w14:paraId="062E1926" w14:textId="77777777" w:rsidR="00A21758" w:rsidRPr="008C7694" w:rsidRDefault="00A21758" w:rsidP="00A21758">
      <w:pPr>
        <w:spacing w:before="120" w:after="120"/>
        <w:rPr>
          <w:rFonts w:eastAsia="MS Mincho"/>
          <w:bCs/>
        </w:rPr>
      </w:pPr>
      <w:r w:rsidRPr="008C7694">
        <w:rPr>
          <w:rFonts w:eastAsia="MS Mincho"/>
          <w:b/>
        </w:rPr>
        <w:t>Observation 6:</w:t>
      </w:r>
      <w:r w:rsidRPr="008C7694">
        <w:rPr>
          <w:rFonts w:eastAsia="MS Mincho"/>
          <w:bCs/>
        </w:rPr>
        <w:t xml:space="preserve"> There are 3 (three) completed FR2 RF UL-CA tests that are blocked solely by </w:t>
      </w:r>
      <w:proofErr w:type="spellStart"/>
      <w:r w:rsidRPr="008C7694">
        <w:rPr>
          <w:rFonts w:eastAsia="MS Mincho"/>
          <w:bCs/>
        </w:rPr>
        <w:t>SCell</w:t>
      </w:r>
      <w:proofErr w:type="spellEnd"/>
      <w:r w:rsidRPr="008C7694">
        <w:rPr>
          <w:rFonts w:eastAsia="MS Mincho"/>
          <w:bCs/>
        </w:rPr>
        <w:t xml:space="preserve"> drop issue. Other tests are not complete in the </w:t>
      </w:r>
      <w:proofErr w:type="gramStart"/>
      <w:r w:rsidRPr="008C7694">
        <w:rPr>
          <w:rFonts w:eastAsia="MS Mincho"/>
          <w:bCs/>
        </w:rPr>
        <w:t>spec :</w:t>
      </w:r>
      <w:proofErr w:type="gramEnd"/>
      <w:r w:rsidRPr="008C7694">
        <w:rPr>
          <w:rFonts w:eastAsia="MS Mincho"/>
          <w:bCs/>
        </w:rPr>
        <w:t xml:space="preserve"> either have multiple other blocking issues or are not yet introduced in the spec even in Release 15 work plan for the past many RAN5 meetings.</w:t>
      </w:r>
    </w:p>
    <w:p w14:paraId="7F35F073" w14:textId="77777777" w:rsidR="00A21758" w:rsidRPr="008C7694" w:rsidRDefault="00A21758" w:rsidP="003E3BAF">
      <w:pPr>
        <w:spacing w:before="120" w:after="120"/>
        <w:rPr>
          <w:rFonts w:eastAsia="MS PGothic"/>
          <w:bCs/>
        </w:rPr>
      </w:pPr>
      <w:r w:rsidRPr="008C7694">
        <w:rPr>
          <w:rFonts w:eastAsia="MS PGothic"/>
          <w:b/>
        </w:rPr>
        <w:t>Observation 7:</w:t>
      </w:r>
      <w:r w:rsidRPr="008C7694">
        <w:rPr>
          <w:rFonts w:eastAsia="MS PGothic"/>
          <w:bCs/>
        </w:rPr>
        <w:t xml:space="preserve"> RAN5 has agreed that PCC beam peak direction as the beam peak for intra-band DL CA for a frequency separation of up to 800 </w:t>
      </w:r>
      <w:proofErr w:type="spellStart"/>
      <w:r w:rsidRPr="008C7694">
        <w:rPr>
          <w:rFonts w:eastAsia="MS PGothic"/>
          <w:bCs/>
        </w:rPr>
        <w:t>MHz.</w:t>
      </w:r>
      <w:proofErr w:type="spellEnd"/>
      <w:r w:rsidRPr="008C7694">
        <w:rPr>
          <w:rFonts w:eastAsia="MS PGothic"/>
          <w:bCs/>
        </w:rPr>
        <w:t xml:space="preserve"> This can be extended to UL-CA </w:t>
      </w:r>
    </w:p>
    <w:p w14:paraId="76143AE4" w14:textId="77777777" w:rsidR="00A21758" w:rsidRPr="008C7694" w:rsidRDefault="00A21758" w:rsidP="00A21758">
      <w:pPr>
        <w:pStyle w:val="BodyText"/>
        <w:rPr>
          <w:bCs/>
          <w:sz w:val="24"/>
          <w:szCs w:val="24"/>
          <w:lang w:val="en-US"/>
        </w:rPr>
      </w:pPr>
      <w:r w:rsidRPr="008C7694">
        <w:rPr>
          <w:rFonts w:eastAsia="MS PGothic"/>
          <w:b/>
          <w:sz w:val="24"/>
          <w:szCs w:val="24"/>
        </w:rPr>
        <w:t>Observation 8:</w:t>
      </w:r>
      <w:r w:rsidRPr="008C7694">
        <w:rPr>
          <w:rFonts w:eastAsia="MS PGothic"/>
          <w:bCs/>
          <w:sz w:val="24"/>
          <w:szCs w:val="24"/>
        </w:rPr>
        <w:t xml:space="preserve"> Focusing on a reduced set of test points for MPR UL-CA tests allows to avoid testability issues related to noise impact while enabling testing for UL-CA configurations</w:t>
      </w:r>
      <w:r w:rsidRPr="008C7694">
        <w:rPr>
          <w:bCs/>
          <w:sz w:val="24"/>
          <w:szCs w:val="24"/>
          <w:lang w:val="en-US"/>
        </w:rPr>
        <w:t xml:space="preserve"> </w:t>
      </w:r>
    </w:p>
    <w:p w14:paraId="0FC74CFC" w14:textId="584F5246" w:rsidR="00A21758" w:rsidRPr="008C7694" w:rsidRDefault="00A21758" w:rsidP="00A21758">
      <w:pPr>
        <w:pStyle w:val="BodyText"/>
        <w:rPr>
          <w:bCs/>
          <w:sz w:val="24"/>
          <w:szCs w:val="24"/>
          <w:lang w:val="en-US"/>
        </w:rPr>
      </w:pPr>
      <w:r w:rsidRPr="008C7694">
        <w:rPr>
          <w:b/>
          <w:sz w:val="24"/>
          <w:szCs w:val="24"/>
          <w:lang w:val="en-US"/>
        </w:rPr>
        <w:lastRenderedPageBreak/>
        <w:t>Observation 9:</w:t>
      </w:r>
      <w:r w:rsidRPr="008C7694">
        <w:rPr>
          <w:bCs/>
          <w:sz w:val="24"/>
          <w:szCs w:val="24"/>
          <w:lang w:val="en-US"/>
        </w:rPr>
        <w:t xml:space="preserve"> To prevent </w:t>
      </w:r>
      <w:proofErr w:type="spellStart"/>
      <w:r w:rsidRPr="008C7694">
        <w:rPr>
          <w:bCs/>
          <w:sz w:val="24"/>
          <w:szCs w:val="24"/>
          <w:lang w:val="en-US"/>
        </w:rPr>
        <w:t>SCell</w:t>
      </w:r>
      <w:proofErr w:type="spellEnd"/>
      <w:r w:rsidRPr="008C7694">
        <w:rPr>
          <w:bCs/>
          <w:sz w:val="24"/>
          <w:szCs w:val="24"/>
          <w:lang w:val="en-US"/>
        </w:rPr>
        <w:t xml:space="preserve"> dropping due to a large power reduction, the discussed approach in RAN5 aligns with ongoing discussions in RAN4 that seek to attain the same objective </w:t>
      </w:r>
      <w:proofErr w:type="gramStart"/>
      <w:r w:rsidRPr="008C7694">
        <w:rPr>
          <w:bCs/>
          <w:sz w:val="24"/>
          <w:szCs w:val="24"/>
          <w:lang w:val="en-US"/>
        </w:rPr>
        <w:t>i.e.</w:t>
      </w:r>
      <w:proofErr w:type="gramEnd"/>
      <w:r w:rsidRPr="008C7694">
        <w:rPr>
          <w:bCs/>
          <w:sz w:val="24"/>
          <w:szCs w:val="24"/>
          <w:lang w:val="en-US"/>
        </w:rPr>
        <w:t xml:space="preserve"> limit the </w:t>
      </w:r>
      <w:proofErr w:type="spellStart"/>
      <w:r w:rsidRPr="008C7694">
        <w:rPr>
          <w:bCs/>
          <w:sz w:val="24"/>
          <w:szCs w:val="24"/>
          <w:lang w:val="en-US"/>
        </w:rPr>
        <w:t>PCell</w:t>
      </w:r>
      <w:proofErr w:type="spellEnd"/>
      <w:r w:rsidRPr="008C7694">
        <w:rPr>
          <w:bCs/>
          <w:sz w:val="24"/>
          <w:szCs w:val="24"/>
          <w:lang w:val="en-US"/>
        </w:rPr>
        <w:t xml:space="preserve"> power. </w:t>
      </w:r>
    </w:p>
    <w:p w14:paraId="6BE11CB0" w14:textId="77777777" w:rsidR="00A21758" w:rsidRPr="008C7694" w:rsidRDefault="00A21758" w:rsidP="00A21758">
      <w:pPr>
        <w:pStyle w:val="BodyText"/>
        <w:ind w:left="284"/>
        <w:rPr>
          <w:bCs/>
          <w:i/>
          <w:iCs/>
          <w:sz w:val="24"/>
          <w:szCs w:val="24"/>
          <w:lang w:val="en-US"/>
        </w:rPr>
      </w:pPr>
      <w:r w:rsidRPr="008C7694">
        <w:rPr>
          <w:bCs/>
          <w:i/>
          <w:iCs/>
          <w:sz w:val="24"/>
          <w:szCs w:val="24"/>
          <w:lang w:val="en-US"/>
        </w:rPr>
        <w:t xml:space="preserve">Option 1: To prevent </w:t>
      </w:r>
      <w:proofErr w:type="spellStart"/>
      <w:r w:rsidRPr="008C7694">
        <w:rPr>
          <w:bCs/>
          <w:i/>
          <w:iCs/>
          <w:sz w:val="24"/>
          <w:szCs w:val="24"/>
          <w:lang w:val="en-US"/>
        </w:rPr>
        <w:t>SCell</w:t>
      </w:r>
      <w:proofErr w:type="spellEnd"/>
      <w:r w:rsidRPr="008C7694">
        <w:rPr>
          <w:bCs/>
          <w:i/>
          <w:iCs/>
          <w:sz w:val="24"/>
          <w:szCs w:val="24"/>
          <w:lang w:val="en-US"/>
        </w:rPr>
        <w:t xml:space="preserve"> dropping due to a large power reduction, configure a power back-off on the PCC power via TPC so that remaining power up to </w:t>
      </w:r>
      <w:proofErr w:type="spellStart"/>
      <w:r w:rsidRPr="008C7694">
        <w:rPr>
          <w:bCs/>
          <w:i/>
          <w:iCs/>
          <w:sz w:val="24"/>
          <w:szCs w:val="24"/>
          <w:lang w:val="en-US"/>
        </w:rPr>
        <w:t>Pcmax</w:t>
      </w:r>
      <w:proofErr w:type="spellEnd"/>
      <w:r w:rsidRPr="008C7694">
        <w:rPr>
          <w:bCs/>
          <w:i/>
          <w:iCs/>
          <w:sz w:val="24"/>
          <w:szCs w:val="24"/>
          <w:lang w:val="en-US"/>
        </w:rPr>
        <w:t xml:space="preserve"> is available for </w:t>
      </w:r>
      <w:proofErr w:type="spellStart"/>
      <w:r w:rsidRPr="008C7694">
        <w:rPr>
          <w:bCs/>
          <w:i/>
          <w:iCs/>
          <w:sz w:val="24"/>
          <w:szCs w:val="24"/>
          <w:lang w:val="en-US"/>
        </w:rPr>
        <w:t>Scells</w:t>
      </w:r>
      <w:proofErr w:type="spellEnd"/>
      <w:r w:rsidRPr="008C7694">
        <w:rPr>
          <w:bCs/>
          <w:i/>
          <w:iCs/>
          <w:sz w:val="24"/>
          <w:szCs w:val="24"/>
          <w:lang w:val="en-US"/>
        </w:rPr>
        <w:t>. Start with a limited set of test points on MPR CA tests to unblock UL-CA testing.</w:t>
      </w:r>
    </w:p>
    <w:p w14:paraId="36166E2B" w14:textId="77777777" w:rsidR="00A21758" w:rsidRPr="008C7694" w:rsidRDefault="00A21758" w:rsidP="00A21758">
      <w:pPr>
        <w:spacing w:before="120" w:after="120"/>
        <w:rPr>
          <w:rFonts w:ascii="Arial" w:eastAsia="MS Mincho" w:hAnsi="Arial"/>
          <w:bCs/>
          <w:sz w:val="28"/>
        </w:rPr>
      </w:pPr>
      <w:r w:rsidRPr="008C7694">
        <w:rPr>
          <w:rFonts w:eastAsia="MS PGothic"/>
          <w:b/>
        </w:rPr>
        <w:t>Observation 10:</w:t>
      </w:r>
      <w:r w:rsidRPr="008C7694">
        <w:rPr>
          <w:rFonts w:eastAsia="MS PGothic"/>
          <w:bCs/>
        </w:rPr>
        <w:t xml:space="preserve"> One aspect that kept arising with this option, however, is the MU impact of the dynamic range/noise issues discussed in this section. Based on some feedback from TE vendors, this aspect could not really be resolved and has been a constant limitation of Option 1.</w:t>
      </w:r>
    </w:p>
    <w:p w14:paraId="610CB903" w14:textId="2AAB7B85" w:rsidR="008C7694" w:rsidRPr="008C7694" w:rsidRDefault="008C7694" w:rsidP="008C7694">
      <w:pPr>
        <w:spacing w:before="120" w:after="120"/>
        <w:ind w:left="284"/>
        <w:rPr>
          <w:rFonts w:eastAsia="SimSun"/>
          <w:bCs/>
          <w:i/>
          <w:iCs/>
        </w:rPr>
      </w:pPr>
      <w:r w:rsidRPr="008C7694">
        <w:rPr>
          <w:rFonts w:eastAsia="SimSun"/>
          <w:bCs/>
          <w:i/>
          <w:iCs/>
        </w:rPr>
        <w:t xml:space="preserve">Option 2: Introduce a conformance test function, for Release 16 </w:t>
      </w:r>
      <w:r w:rsidR="0047259E">
        <w:rPr>
          <w:rFonts w:eastAsia="SimSun"/>
          <w:bCs/>
          <w:i/>
          <w:iCs/>
        </w:rPr>
        <w:t xml:space="preserve">onward </w:t>
      </w:r>
      <w:r w:rsidRPr="008C7694">
        <w:rPr>
          <w:rFonts w:eastAsia="SimSun"/>
          <w:bCs/>
          <w:i/>
          <w:iCs/>
        </w:rPr>
        <w:t xml:space="preserve">testing only, to apply the backoff </w:t>
      </w:r>
      <w:proofErr w:type="spellStart"/>
      <w:proofErr w:type="gramStart"/>
      <w:r w:rsidRPr="008C7694">
        <w:rPr>
          <w:rFonts w:eastAsia="SimSun"/>
          <w:bCs/>
          <w:i/>
          <w:iCs/>
        </w:rPr>
        <w:t>Xmax,f</w:t>
      </w:r>
      <w:proofErr w:type="gramEnd"/>
      <w:r w:rsidRPr="008C7694">
        <w:rPr>
          <w:rFonts w:eastAsia="SimSun"/>
          <w:bCs/>
          <w:i/>
          <w:iCs/>
        </w:rPr>
        <w:t>,Pcell</w:t>
      </w:r>
      <w:proofErr w:type="spellEnd"/>
      <w:r w:rsidRPr="008C7694">
        <w:rPr>
          <w:rFonts w:eastAsia="SimSun"/>
          <w:bCs/>
          <w:i/>
          <w:iCs/>
        </w:rPr>
        <w:t xml:space="preserve"> that the UE can apply during the UL-CA conformance tests that are configured to test at max transmit power.</w:t>
      </w:r>
    </w:p>
    <w:p w14:paraId="4022891F" w14:textId="2D6834E0" w:rsidR="008C7694" w:rsidRDefault="008C7694" w:rsidP="008C7694">
      <w:pPr>
        <w:spacing w:before="120" w:after="120"/>
        <w:rPr>
          <w:rFonts w:eastAsia="MS Mincho"/>
          <w:bCs/>
          <w:iCs/>
        </w:rPr>
      </w:pPr>
      <w:r w:rsidRPr="008C7694">
        <w:rPr>
          <w:rFonts w:eastAsia="MS Mincho"/>
          <w:b/>
          <w:iCs/>
        </w:rPr>
        <w:t>Observation 11</w:t>
      </w:r>
      <w:r w:rsidR="00645260">
        <w:rPr>
          <w:rFonts w:eastAsia="MS Mincho"/>
          <w:b/>
          <w:iCs/>
        </w:rPr>
        <w:t>a</w:t>
      </w:r>
      <w:r w:rsidRPr="008C7694">
        <w:rPr>
          <w:rFonts w:eastAsia="MS Mincho"/>
          <w:b/>
          <w:iCs/>
        </w:rPr>
        <w:t>:</w:t>
      </w:r>
      <w:r w:rsidRPr="008C7694">
        <w:rPr>
          <w:rFonts w:eastAsia="MS Mincho"/>
          <w:bCs/>
          <w:iCs/>
        </w:rPr>
        <w:t xml:space="preserve"> Based on prior discussions, this approach effectively puts the responsibility on the UE to backoff/set </w:t>
      </w:r>
      <w:proofErr w:type="gramStart"/>
      <w:r w:rsidRPr="008C7694">
        <w:rPr>
          <w:rFonts w:eastAsia="MS Mincho"/>
          <w:bCs/>
          <w:iCs/>
        </w:rPr>
        <w:t>its</w:t>
      </w:r>
      <w:proofErr w:type="gramEnd"/>
      <w:r w:rsidRPr="008C7694">
        <w:rPr>
          <w:rFonts w:eastAsia="MS Mincho"/>
          <w:bCs/>
          <w:iCs/>
        </w:rPr>
        <w:t xml:space="preserve"> transmit power in response to the test function.  </w:t>
      </w:r>
    </w:p>
    <w:p w14:paraId="645FFFBD" w14:textId="059B2F0A" w:rsidR="00645260" w:rsidRPr="008C7694" w:rsidRDefault="00645260" w:rsidP="008C7694">
      <w:pPr>
        <w:spacing w:before="120" w:after="120"/>
        <w:rPr>
          <w:rFonts w:eastAsia="MS Mincho"/>
          <w:bCs/>
          <w:iCs/>
        </w:rPr>
      </w:pPr>
      <w:r w:rsidRPr="00256EA9">
        <w:rPr>
          <w:rFonts w:eastAsia="MS Mincho"/>
          <w:b/>
          <w:iCs/>
          <w:highlight w:val="yellow"/>
        </w:rPr>
        <w:t xml:space="preserve">Observation 11b: </w:t>
      </w:r>
      <w:r w:rsidRPr="00645260">
        <w:rPr>
          <w:rFonts w:eastAsia="MS Mincho"/>
          <w:bCs/>
          <w:iCs/>
          <w:highlight w:val="yellow"/>
        </w:rPr>
        <w:t>Based on preliminary analysis (additional feedback and analysis is welcome), it is likely there will be some limitation on the number of testable points even with test function usage.</w:t>
      </w:r>
    </w:p>
    <w:p w14:paraId="48E00890" w14:textId="77777777" w:rsidR="008C7694" w:rsidRPr="008C7694" w:rsidRDefault="008C7694" w:rsidP="008C7694">
      <w:pPr>
        <w:spacing w:before="120" w:after="120"/>
        <w:rPr>
          <w:rFonts w:eastAsia="MS Mincho"/>
          <w:bCs/>
          <w:iCs/>
        </w:rPr>
      </w:pPr>
      <w:r w:rsidRPr="008C7694">
        <w:rPr>
          <w:rFonts w:eastAsia="MS Mincho"/>
          <w:b/>
          <w:iCs/>
        </w:rPr>
        <w:t>Observation 12:</w:t>
      </w:r>
      <w:r w:rsidRPr="008C7694">
        <w:rPr>
          <w:rFonts w:eastAsia="MS Mincho"/>
          <w:bCs/>
          <w:iCs/>
        </w:rPr>
        <w:t xml:space="preserve"> RAN4 solution being worked on in Release 17 with possibility of RAN2 updates</w:t>
      </w:r>
    </w:p>
    <w:p w14:paraId="55B54F8F" w14:textId="77777777" w:rsidR="008C7694" w:rsidRPr="008C7694" w:rsidRDefault="008C7694" w:rsidP="008C7694">
      <w:pPr>
        <w:spacing w:before="120" w:after="120"/>
        <w:ind w:left="284"/>
        <w:rPr>
          <w:rFonts w:eastAsia="SimSun"/>
          <w:bCs/>
          <w:i/>
          <w:iCs/>
        </w:rPr>
      </w:pPr>
      <w:r w:rsidRPr="008C7694">
        <w:rPr>
          <w:rFonts w:eastAsia="SimSun"/>
          <w:bCs/>
          <w:i/>
          <w:iCs/>
        </w:rPr>
        <w:t xml:space="preserve">Option 3: Based on the Observation 7 and Observation 11, the option is to wait for RAN4/RAN2 solution (configured power limits for </w:t>
      </w:r>
      <w:proofErr w:type="spellStart"/>
      <w:r w:rsidRPr="008C7694">
        <w:rPr>
          <w:rFonts w:eastAsia="SimSun"/>
          <w:bCs/>
          <w:i/>
          <w:iCs/>
        </w:rPr>
        <w:t>PCell</w:t>
      </w:r>
      <w:proofErr w:type="spellEnd"/>
      <w:r w:rsidRPr="008C7694">
        <w:rPr>
          <w:rFonts w:eastAsia="SimSun"/>
          <w:bCs/>
          <w:i/>
          <w:iCs/>
        </w:rPr>
        <w:t>/</w:t>
      </w:r>
      <w:proofErr w:type="spellStart"/>
      <w:r w:rsidRPr="008C7694">
        <w:rPr>
          <w:rFonts w:eastAsia="SimSun"/>
          <w:bCs/>
          <w:i/>
          <w:iCs/>
        </w:rPr>
        <w:t>SCell</w:t>
      </w:r>
      <w:proofErr w:type="spellEnd"/>
      <w:r w:rsidRPr="008C7694">
        <w:rPr>
          <w:rFonts w:eastAsia="SimSun"/>
          <w:bCs/>
          <w:i/>
          <w:iCs/>
        </w:rPr>
        <w:t xml:space="preserve"> and MAC-CE for enabling/disabling limits).</w:t>
      </w:r>
    </w:p>
    <w:p w14:paraId="27B9F339" w14:textId="31EFD48F" w:rsidR="008C7694" w:rsidRDefault="008C7694" w:rsidP="008C7694">
      <w:pPr>
        <w:spacing w:before="120" w:after="120"/>
        <w:rPr>
          <w:rFonts w:eastAsia="MS Mincho"/>
          <w:bCs/>
          <w:iCs/>
        </w:rPr>
      </w:pPr>
      <w:r>
        <w:rPr>
          <w:rFonts w:eastAsia="MS Mincho"/>
          <w:b/>
          <w:iCs/>
        </w:rPr>
        <w:t xml:space="preserve">Observation 13: </w:t>
      </w:r>
      <w:r w:rsidRPr="008C7694">
        <w:rPr>
          <w:rFonts w:eastAsia="MS Mincho"/>
          <w:bCs/>
          <w:iCs/>
        </w:rPr>
        <w:t xml:space="preserve">One aspect that has arisen from discussions is that Option 3 will </w:t>
      </w:r>
      <w:r>
        <w:rPr>
          <w:rFonts w:eastAsia="MS Mincho"/>
          <w:bCs/>
          <w:iCs/>
        </w:rPr>
        <w:t>require similar analysis of testability and UE side uncertainty with re</w:t>
      </w:r>
      <w:r w:rsidRPr="008C7694">
        <w:rPr>
          <w:rFonts w:eastAsia="MS Mincho"/>
          <w:bCs/>
          <w:iCs/>
        </w:rPr>
        <w:t>spect to setting transmit power as Option 2.</w:t>
      </w:r>
      <w:r>
        <w:rPr>
          <w:rFonts w:eastAsia="MS Mincho"/>
          <w:bCs/>
          <w:iCs/>
        </w:rPr>
        <w:t xml:space="preserve"> </w:t>
      </w:r>
    </w:p>
    <w:p w14:paraId="4EDEE9F4" w14:textId="5E7D947A" w:rsidR="00385C60" w:rsidRDefault="00385C60" w:rsidP="008C7694">
      <w:pPr>
        <w:spacing w:before="120" w:after="120"/>
        <w:rPr>
          <w:rFonts w:eastAsia="MS Mincho"/>
          <w:b/>
          <w:iCs/>
        </w:rPr>
      </w:pPr>
      <w:r w:rsidRPr="00385C60">
        <w:rPr>
          <w:rFonts w:eastAsia="MS Mincho"/>
          <w:b/>
          <w:iCs/>
          <w:highlight w:val="yellow"/>
        </w:rPr>
        <w:t>Observation 14:</w:t>
      </w:r>
      <w:r w:rsidRPr="00385C60">
        <w:rPr>
          <w:rFonts w:eastAsia="MS Mincho"/>
          <w:bCs/>
          <w:iCs/>
          <w:highlight w:val="yellow"/>
        </w:rPr>
        <w:t xml:space="preserve"> The RAN4 WF from RAN4#101-bis is added as reference under Appendix A.1. This gives an idea about the number of FFS items and options being discussed for this topic</w:t>
      </w:r>
    </w:p>
    <w:p w14:paraId="45B9583D" w14:textId="50820BCC" w:rsidR="00A21758" w:rsidRDefault="00A21758" w:rsidP="00A21758">
      <w:pPr>
        <w:spacing w:before="120" w:after="120"/>
        <w:rPr>
          <w:rFonts w:eastAsia="MS Mincho"/>
          <w:b/>
          <w:iCs/>
        </w:rPr>
      </w:pPr>
      <w:r w:rsidRPr="00F45941">
        <w:rPr>
          <w:rFonts w:eastAsia="MS Mincho"/>
          <w:b/>
          <w:iCs/>
        </w:rPr>
        <w:t xml:space="preserve">Proposal </w:t>
      </w:r>
      <w:r>
        <w:rPr>
          <w:rFonts w:eastAsia="MS Mincho"/>
          <w:b/>
          <w:iCs/>
        </w:rPr>
        <w:t>1</w:t>
      </w:r>
      <w:r w:rsidRPr="00F45941">
        <w:rPr>
          <w:rFonts w:eastAsia="MS Mincho"/>
          <w:b/>
          <w:iCs/>
        </w:rPr>
        <w:t xml:space="preserve">: </w:t>
      </w:r>
      <w:r>
        <w:rPr>
          <w:rFonts w:eastAsia="MS Mincho"/>
          <w:b/>
          <w:iCs/>
        </w:rPr>
        <w:t>Prefer</w:t>
      </w:r>
      <w:r w:rsidRPr="00F45941">
        <w:rPr>
          <w:rFonts w:eastAsia="MS Mincho"/>
          <w:b/>
          <w:iCs/>
        </w:rPr>
        <w:t xml:space="preserve"> Option </w:t>
      </w:r>
      <w:r>
        <w:rPr>
          <w:rFonts w:eastAsia="MS Mincho"/>
          <w:b/>
          <w:iCs/>
        </w:rPr>
        <w:t>2 (test function) to enable coverage for the testable UL-CA FR2 RF tests</w:t>
      </w:r>
      <w:r w:rsidR="008C7694">
        <w:rPr>
          <w:rFonts w:eastAsia="MS Mincho"/>
          <w:b/>
          <w:iCs/>
        </w:rPr>
        <w:t xml:space="preserve"> with no core WG dependency</w:t>
      </w:r>
      <w:r>
        <w:rPr>
          <w:rFonts w:eastAsia="MS Mincho"/>
          <w:b/>
          <w:iCs/>
        </w:rPr>
        <w:t>.</w:t>
      </w:r>
    </w:p>
    <w:p w14:paraId="727AED3B" w14:textId="01CEBB68" w:rsidR="00A21758" w:rsidRPr="00A21758" w:rsidRDefault="00A21758" w:rsidP="00A21758">
      <w:pPr>
        <w:spacing w:before="120" w:after="120"/>
        <w:rPr>
          <w:rFonts w:eastAsia="MS Mincho"/>
          <w:b/>
          <w:i/>
        </w:rPr>
      </w:pPr>
      <w:r w:rsidRPr="00A21758">
        <w:rPr>
          <w:rFonts w:eastAsia="MS Mincho"/>
          <w:b/>
          <w:i/>
        </w:rPr>
        <w:t xml:space="preserve">Option 3 would become the default way forward if there </w:t>
      </w:r>
      <w:r w:rsidR="008C7694" w:rsidRPr="00A21758">
        <w:rPr>
          <w:rFonts w:eastAsia="MS Mincho"/>
          <w:b/>
          <w:i/>
        </w:rPr>
        <w:t>are</w:t>
      </w:r>
      <w:r w:rsidRPr="00A21758">
        <w:rPr>
          <w:rFonts w:eastAsia="MS Mincho"/>
          <w:b/>
          <w:i/>
        </w:rPr>
        <w:t xml:space="preserve"> strong concerns with Option2. RAN5 company inputs/preferences to both these options are critical to achieve consensus either way.</w:t>
      </w:r>
    </w:p>
    <w:p w14:paraId="01F36572" w14:textId="77777777" w:rsidR="00276EE4" w:rsidRPr="00DB2F35" w:rsidRDefault="005E69AE" w:rsidP="0082214F">
      <w:pPr>
        <w:pStyle w:val="Heading1"/>
        <w:rPr>
          <w:rFonts w:cs="Arial"/>
        </w:rPr>
      </w:pPr>
      <w:r w:rsidRPr="00DB2F35">
        <w:rPr>
          <w:rFonts w:cs="Arial"/>
        </w:rPr>
        <w:lastRenderedPageBreak/>
        <w:t>4</w:t>
      </w:r>
      <w:r w:rsidRPr="00DB2F35">
        <w:rPr>
          <w:rFonts w:cs="Arial"/>
        </w:rPr>
        <w:tab/>
        <w:t>References</w:t>
      </w:r>
    </w:p>
    <w:p w14:paraId="71878580" w14:textId="30CD1628" w:rsidR="0082214F" w:rsidRPr="00DB2F35" w:rsidRDefault="0082214F" w:rsidP="0082214F">
      <w:pPr>
        <w:pStyle w:val="EX"/>
        <w:rPr>
          <w:rFonts w:ascii="Arial" w:hAnsi="Arial" w:cs="Arial"/>
        </w:rPr>
      </w:pPr>
      <w:r w:rsidRPr="00DB2F35">
        <w:rPr>
          <w:rFonts w:ascii="Arial" w:hAnsi="Arial" w:cs="Arial"/>
        </w:rPr>
        <w:t>Action_Points_RAN5#</w:t>
      </w:r>
      <w:r w:rsidR="009E515E">
        <w:rPr>
          <w:rFonts w:ascii="Arial" w:hAnsi="Arial" w:cs="Arial"/>
        </w:rPr>
        <w:t>90</w:t>
      </w:r>
      <w:r w:rsidR="00DB2F35">
        <w:rPr>
          <w:rFonts w:ascii="Arial" w:hAnsi="Arial" w:cs="Arial"/>
        </w:rPr>
        <w:t>-e</w:t>
      </w:r>
      <w:r w:rsidRPr="00DB2F35">
        <w:rPr>
          <w:rFonts w:ascii="Arial" w:hAnsi="Arial" w:cs="Arial"/>
        </w:rPr>
        <w:t>_atRFsession</w:t>
      </w:r>
    </w:p>
    <w:bookmarkEnd w:id="0"/>
    <w:p w14:paraId="77197D74" w14:textId="14D52907" w:rsidR="00DB2F35" w:rsidRPr="00D171FF" w:rsidRDefault="00DB2F35" w:rsidP="00DB2F35">
      <w:pPr>
        <w:pStyle w:val="EX"/>
        <w:rPr>
          <w:rFonts w:ascii="Arial" w:eastAsia="Calibri" w:hAnsi="Arial" w:cs="Arial"/>
          <w:lang w:val="en-US"/>
        </w:rPr>
      </w:pPr>
      <w:r w:rsidRPr="00DB2F35">
        <w:rPr>
          <w:rFonts w:ascii="Arial" w:eastAsia="Calibri" w:hAnsi="Arial" w:cs="Arial"/>
          <w:lang w:val="en-US"/>
        </w:rPr>
        <w:t>R5-</w:t>
      </w:r>
      <w:r w:rsidR="00D171FF">
        <w:rPr>
          <w:rFonts w:ascii="Arial" w:eastAsia="Calibri" w:hAnsi="Arial" w:cs="Arial"/>
          <w:lang w:val="en-US"/>
        </w:rPr>
        <w:t>2103124</w:t>
      </w:r>
      <w:r w:rsidRPr="00DB2F35">
        <w:rPr>
          <w:rFonts w:ascii="Arial" w:eastAsia="Calibri" w:hAnsi="Arial" w:cs="Arial"/>
          <w:lang w:val="en-US"/>
        </w:rPr>
        <w:t xml:space="preserve">, </w:t>
      </w:r>
      <w:r w:rsidR="00D171FF">
        <w:rPr>
          <w:rFonts w:ascii="Arial" w:eastAsia="Calibri" w:hAnsi="Arial" w:cs="Arial"/>
          <w:lang w:val="en-US"/>
        </w:rPr>
        <w:t xml:space="preserve">LS from RAN4 to RAN5 on </w:t>
      </w:r>
      <w:proofErr w:type="spellStart"/>
      <w:r w:rsidR="00D171FF">
        <w:rPr>
          <w:rFonts w:ascii="Arial" w:eastAsia="Calibri" w:hAnsi="Arial" w:cs="Arial"/>
          <w:lang w:val="en-US"/>
        </w:rPr>
        <w:t>SCell</w:t>
      </w:r>
      <w:proofErr w:type="spellEnd"/>
      <w:r w:rsidR="00D171FF">
        <w:rPr>
          <w:rFonts w:ascii="Arial" w:eastAsia="Calibri" w:hAnsi="Arial" w:cs="Arial"/>
          <w:lang w:val="en-US"/>
        </w:rPr>
        <w:t xml:space="preserve"> Dropping due to PCC Prioritization, </w:t>
      </w:r>
      <w:r w:rsidRPr="00DB2F35">
        <w:rPr>
          <w:rFonts w:ascii="Arial" w:eastAsia="Calibri" w:hAnsi="Arial" w:cs="Arial"/>
        </w:rPr>
        <w:t>3GPP TSG RAN WG5 Meeting #</w:t>
      </w:r>
      <w:r w:rsidR="00D171FF">
        <w:rPr>
          <w:rFonts w:ascii="Arial" w:eastAsia="Calibri" w:hAnsi="Arial" w:cs="Arial"/>
        </w:rPr>
        <w:t>91</w:t>
      </w:r>
      <w:r w:rsidRPr="00DB2F35">
        <w:rPr>
          <w:rFonts w:ascii="Arial" w:eastAsia="Calibri" w:hAnsi="Arial" w:cs="Arial"/>
        </w:rPr>
        <w:t>-</w:t>
      </w:r>
      <w:r w:rsidR="00D171FF">
        <w:rPr>
          <w:rFonts w:ascii="Arial" w:eastAsia="Calibri" w:hAnsi="Arial" w:cs="Arial"/>
        </w:rPr>
        <w:t>e</w:t>
      </w:r>
      <w:r w:rsidRPr="00DB2F35">
        <w:rPr>
          <w:rFonts w:ascii="Arial" w:eastAsia="Calibri" w:hAnsi="Arial" w:cs="Arial"/>
        </w:rPr>
        <w:t xml:space="preserve">, </w:t>
      </w:r>
      <w:r w:rsidR="00D171FF">
        <w:rPr>
          <w:rFonts w:ascii="Arial" w:eastAsia="Calibri" w:hAnsi="Arial" w:cs="Arial"/>
        </w:rPr>
        <w:t>February 2021</w:t>
      </w:r>
    </w:p>
    <w:p w14:paraId="4B7EFEDE" w14:textId="101D3589" w:rsidR="00D171FF" w:rsidRPr="00B054BA" w:rsidRDefault="00D171FF" w:rsidP="00D171FF">
      <w:pPr>
        <w:pStyle w:val="EX"/>
        <w:rPr>
          <w:rFonts w:ascii="Arial" w:eastAsia="Calibri" w:hAnsi="Arial" w:cs="Arial"/>
          <w:lang w:val="en-US"/>
        </w:rPr>
      </w:pPr>
      <w:r w:rsidRPr="00DB2F35">
        <w:rPr>
          <w:rFonts w:ascii="Arial" w:eastAsia="Calibri" w:hAnsi="Arial" w:cs="Arial"/>
          <w:lang w:val="en-US"/>
        </w:rPr>
        <w:t>R5-</w:t>
      </w:r>
      <w:r>
        <w:rPr>
          <w:rFonts w:ascii="Arial" w:eastAsia="Calibri" w:hAnsi="Arial" w:cs="Arial"/>
          <w:lang w:val="en-US"/>
        </w:rPr>
        <w:t>211227</w:t>
      </w:r>
      <w:r w:rsidRPr="00DB2F35">
        <w:rPr>
          <w:rFonts w:ascii="Arial" w:eastAsia="Calibri" w:hAnsi="Arial" w:cs="Arial"/>
          <w:lang w:val="en-US"/>
        </w:rPr>
        <w:t xml:space="preserve">, </w:t>
      </w:r>
      <w:r>
        <w:rPr>
          <w:rFonts w:ascii="Arial" w:eastAsia="Calibri" w:hAnsi="Arial" w:cs="Arial"/>
          <w:lang w:val="en-US"/>
        </w:rPr>
        <w:t xml:space="preserve">Discussion on PCC prioritization, </w:t>
      </w:r>
      <w:r w:rsidRPr="00DB2F35">
        <w:rPr>
          <w:rFonts w:ascii="Arial" w:eastAsia="Calibri" w:hAnsi="Arial" w:cs="Arial"/>
        </w:rPr>
        <w:t>3GPP TSG RAN WG5 Meeting #</w:t>
      </w:r>
      <w:r>
        <w:rPr>
          <w:rFonts w:ascii="Arial" w:eastAsia="Calibri" w:hAnsi="Arial" w:cs="Arial"/>
        </w:rPr>
        <w:t>90</w:t>
      </w:r>
      <w:r w:rsidRPr="00DB2F35">
        <w:rPr>
          <w:rFonts w:ascii="Arial" w:eastAsia="Calibri" w:hAnsi="Arial" w:cs="Arial"/>
        </w:rPr>
        <w:t>-</w:t>
      </w:r>
      <w:r>
        <w:rPr>
          <w:rFonts w:ascii="Arial" w:eastAsia="Calibri" w:hAnsi="Arial" w:cs="Arial"/>
        </w:rPr>
        <w:t>e</w:t>
      </w:r>
      <w:r w:rsidRPr="00DB2F35">
        <w:rPr>
          <w:rFonts w:ascii="Arial" w:eastAsia="Calibri" w:hAnsi="Arial" w:cs="Arial"/>
        </w:rPr>
        <w:t xml:space="preserve">, </w:t>
      </w:r>
      <w:r>
        <w:rPr>
          <w:rFonts w:ascii="Arial" w:eastAsia="Calibri" w:hAnsi="Arial" w:cs="Arial"/>
        </w:rPr>
        <w:t>February 2021</w:t>
      </w:r>
    </w:p>
    <w:p w14:paraId="4B9B926C" w14:textId="5953FE2C" w:rsidR="00B054BA" w:rsidRPr="00D00D4A" w:rsidRDefault="00B054BA" w:rsidP="00D171FF">
      <w:pPr>
        <w:pStyle w:val="EX"/>
        <w:rPr>
          <w:rFonts w:ascii="Arial" w:eastAsia="Calibri" w:hAnsi="Arial" w:cs="Arial"/>
          <w:lang w:val="en-US"/>
        </w:rPr>
      </w:pPr>
      <w:r>
        <w:rPr>
          <w:rFonts w:ascii="Arial" w:eastAsia="Calibri" w:hAnsi="Arial" w:cs="Arial"/>
        </w:rPr>
        <w:t xml:space="preserve">R4-2101722 </w:t>
      </w:r>
      <w:proofErr w:type="spellStart"/>
      <w:r>
        <w:rPr>
          <w:rFonts w:ascii="Arial" w:eastAsia="Calibri" w:hAnsi="Arial" w:cs="Arial"/>
        </w:rPr>
        <w:t>Scell</w:t>
      </w:r>
      <w:proofErr w:type="spellEnd"/>
      <w:r>
        <w:rPr>
          <w:rFonts w:ascii="Arial" w:eastAsia="Calibri" w:hAnsi="Arial" w:cs="Arial"/>
        </w:rPr>
        <w:t xml:space="preserve"> Dropping </w:t>
      </w:r>
      <w:proofErr w:type="spellStart"/>
      <w:r>
        <w:rPr>
          <w:rFonts w:ascii="Arial" w:eastAsia="Calibri" w:hAnsi="Arial" w:cs="Arial"/>
        </w:rPr>
        <w:t>behavior</w:t>
      </w:r>
      <w:proofErr w:type="spellEnd"/>
      <w:r>
        <w:rPr>
          <w:rFonts w:ascii="Arial" w:eastAsia="Calibri" w:hAnsi="Arial" w:cs="Arial"/>
        </w:rPr>
        <w:t xml:space="preserve"> and verification thereof, Ericsson, </w:t>
      </w:r>
      <w:r w:rsidRPr="00DB2F35">
        <w:rPr>
          <w:rFonts w:ascii="Arial" w:eastAsia="Calibri" w:hAnsi="Arial" w:cs="Arial"/>
        </w:rPr>
        <w:t>3GPP TSG RAN WG</w:t>
      </w:r>
      <w:r>
        <w:rPr>
          <w:rFonts w:ascii="Arial" w:eastAsia="Calibri" w:hAnsi="Arial" w:cs="Arial"/>
        </w:rPr>
        <w:t>4</w:t>
      </w:r>
      <w:r w:rsidRPr="00DB2F35">
        <w:rPr>
          <w:rFonts w:ascii="Arial" w:eastAsia="Calibri" w:hAnsi="Arial" w:cs="Arial"/>
        </w:rPr>
        <w:t xml:space="preserve"> Meeting #</w:t>
      </w:r>
      <w:r>
        <w:rPr>
          <w:rFonts w:ascii="Arial" w:eastAsia="Calibri" w:hAnsi="Arial" w:cs="Arial"/>
        </w:rPr>
        <w:t>98</w:t>
      </w:r>
      <w:r w:rsidRPr="00DB2F35">
        <w:rPr>
          <w:rFonts w:ascii="Arial" w:eastAsia="Calibri" w:hAnsi="Arial" w:cs="Arial"/>
        </w:rPr>
        <w:t>-</w:t>
      </w:r>
      <w:r>
        <w:rPr>
          <w:rFonts w:ascii="Arial" w:eastAsia="Calibri" w:hAnsi="Arial" w:cs="Arial"/>
        </w:rPr>
        <w:t>e</w:t>
      </w:r>
      <w:r w:rsidRPr="00DB2F35">
        <w:rPr>
          <w:rFonts w:ascii="Arial" w:eastAsia="Calibri" w:hAnsi="Arial" w:cs="Arial"/>
        </w:rPr>
        <w:t xml:space="preserve">, </w:t>
      </w:r>
      <w:r>
        <w:rPr>
          <w:rFonts w:ascii="Arial" w:eastAsia="Calibri" w:hAnsi="Arial" w:cs="Arial"/>
        </w:rPr>
        <w:t>February 2021</w:t>
      </w:r>
    </w:p>
    <w:p w14:paraId="7B21CF54" w14:textId="4E8FE812" w:rsidR="00D00D4A" w:rsidRPr="00B054BA" w:rsidRDefault="00D00D4A" w:rsidP="00D00D4A">
      <w:pPr>
        <w:pStyle w:val="EX"/>
        <w:rPr>
          <w:rFonts w:ascii="Arial" w:eastAsia="Calibri" w:hAnsi="Arial" w:cs="Arial"/>
          <w:lang w:val="en-US"/>
        </w:rPr>
      </w:pPr>
      <w:r>
        <w:rPr>
          <w:rFonts w:ascii="Arial" w:eastAsia="Calibri" w:hAnsi="Arial" w:cs="Arial"/>
        </w:rPr>
        <w:t>R</w:t>
      </w:r>
      <w:r w:rsidR="004B277B">
        <w:rPr>
          <w:rFonts w:ascii="Arial" w:eastAsia="Calibri" w:hAnsi="Arial" w:cs="Arial"/>
        </w:rPr>
        <w:t>5</w:t>
      </w:r>
      <w:r>
        <w:rPr>
          <w:rFonts w:ascii="Arial" w:eastAsia="Calibri" w:hAnsi="Arial" w:cs="Arial"/>
        </w:rPr>
        <w:t>-21</w:t>
      </w:r>
      <w:r w:rsidR="004B277B">
        <w:rPr>
          <w:rFonts w:ascii="Arial" w:eastAsia="Calibri" w:hAnsi="Arial" w:cs="Arial"/>
        </w:rPr>
        <w:t>2812</w:t>
      </w:r>
      <w:r>
        <w:rPr>
          <w:rFonts w:ascii="Arial" w:eastAsia="Calibri" w:hAnsi="Arial" w:cs="Arial"/>
        </w:rPr>
        <w:t xml:space="preserve"> </w:t>
      </w:r>
      <w:r w:rsidR="004B277B" w:rsidRPr="004B277B">
        <w:rPr>
          <w:rFonts w:ascii="Arial" w:eastAsia="Calibri" w:hAnsi="Arial" w:cs="Arial"/>
        </w:rPr>
        <w:t>Discussion on Tx power allocation prioritization for FR2 UL CA testing</w:t>
      </w:r>
      <w:r>
        <w:rPr>
          <w:rFonts w:ascii="Arial" w:eastAsia="Calibri" w:hAnsi="Arial" w:cs="Arial"/>
        </w:rPr>
        <w:t xml:space="preserve">, </w:t>
      </w:r>
      <w:r w:rsidR="004B277B">
        <w:rPr>
          <w:rFonts w:ascii="Arial" w:eastAsia="Calibri" w:hAnsi="Arial" w:cs="Arial"/>
        </w:rPr>
        <w:t>Qualcomm</w:t>
      </w:r>
      <w:r>
        <w:rPr>
          <w:rFonts w:ascii="Arial" w:eastAsia="Calibri" w:hAnsi="Arial" w:cs="Arial"/>
        </w:rPr>
        <w:t xml:space="preserve">, </w:t>
      </w:r>
      <w:r w:rsidRPr="00DB2F35">
        <w:rPr>
          <w:rFonts w:ascii="Arial" w:eastAsia="Calibri" w:hAnsi="Arial" w:cs="Arial"/>
        </w:rPr>
        <w:t>3GPP TSG RAN WG</w:t>
      </w:r>
      <w:r w:rsidR="004B277B">
        <w:rPr>
          <w:rFonts w:ascii="Arial" w:eastAsia="Calibri" w:hAnsi="Arial" w:cs="Arial"/>
        </w:rPr>
        <w:t>5</w:t>
      </w:r>
      <w:r w:rsidRPr="00DB2F35">
        <w:rPr>
          <w:rFonts w:ascii="Arial" w:eastAsia="Calibri" w:hAnsi="Arial" w:cs="Arial"/>
        </w:rPr>
        <w:t xml:space="preserve"> Meeting #</w:t>
      </w:r>
      <w:r>
        <w:rPr>
          <w:rFonts w:ascii="Arial" w:eastAsia="Calibri" w:hAnsi="Arial" w:cs="Arial"/>
        </w:rPr>
        <w:t>9</w:t>
      </w:r>
      <w:r w:rsidR="004B277B">
        <w:rPr>
          <w:rFonts w:ascii="Arial" w:eastAsia="Calibri" w:hAnsi="Arial" w:cs="Arial"/>
        </w:rPr>
        <w:t>1</w:t>
      </w:r>
      <w:r w:rsidRPr="00DB2F35">
        <w:rPr>
          <w:rFonts w:ascii="Arial" w:eastAsia="Calibri" w:hAnsi="Arial" w:cs="Arial"/>
        </w:rPr>
        <w:t>-</w:t>
      </w:r>
      <w:r>
        <w:rPr>
          <w:rFonts w:ascii="Arial" w:eastAsia="Calibri" w:hAnsi="Arial" w:cs="Arial"/>
        </w:rPr>
        <w:t>e</w:t>
      </w:r>
      <w:r w:rsidRPr="00DB2F35">
        <w:rPr>
          <w:rFonts w:ascii="Arial" w:eastAsia="Calibri" w:hAnsi="Arial" w:cs="Arial"/>
        </w:rPr>
        <w:t xml:space="preserve">, </w:t>
      </w:r>
      <w:r w:rsidR="004B277B">
        <w:rPr>
          <w:rFonts w:ascii="Arial" w:eastAsia="Calibri" w:hAnsi="Arial" w:cs="Arial"/>
        </w:rPr>
        <w:t>May</w:t>
      </w:r>
      <w:r>
        <w:rPr>
          <w:rFonts w:ascii="Arial" w:eastAsia="Calibri" w:hAnsi="Arial" w:cs="Arial"/>
        </w:rPr>
        <w:t xml:space="preserve"> 2021</w:t>
      </w:r>
    </w:p>
    <w:p w14:paraId="2F3C4CBB" w14:textId="7118853B" w:rsidR="004B277B" w:rsidRPr="00B054BA" w:rsidRDefault="00D00D4A" w:rsidP="004B277B">
      <w:pPr>
        <w:pStyle w:val="EX"/>
        <w:rPr>
          <w:rFonts w:ascii="Arial" w:eastAsia="Calibri" w:hAnsi="Arial" w:cs="Arial"/>
          <w:lang w:val="en-US"/>
        </w:rPr>
      </w:pPr>
      <w:r w:rsidRPr="004B277B">
        <w:rPr>
          <w:rFonts w:ascii="Arial" w:eastAsia="Calibri" w:hAnsi="Arial" w:cs="Arial"/>
        </w:rPr>
        <w:t>R</w:t>
      </w:r>
      <w:r w:rsidR="004B277B">
        <w:rPr>
          <w:rFonts w:ascii="Arial" w:eastAsia="Calibri" w:hAnsi="Arial" w:cs="Arial"/>
        </w:rPr>
        <w:t>5</w:t>
      </w:r>
      <w:r w:rsidRPr="004B277B">
        <w:rPr>
          <w:rFonts w:ascii="Arial" w:eastAsia="Calibri" w:hAnsi="Arial" w:cs="Arial"/>
        </w:rPr>
        <w:t>-21</w:t>
      </w:r>
      <w:r w:rsidR="004B277B" w:rsidRPr="004B277B">
        <w:rPr>
          <w:rFonts w:ascii="Arial" w:eastAsia="Calibri" w:hAnsi="Arial" w:cs="Arial"/>
        </w:rPr>
        <w:t>3809</w:t>
      </w:r>
      <w:r w:rsidRPr="004B277B">
        <w:rPr>
          <w:rFonts w:ascii="Arial" w:eastAsia="Calibri" w:hAnsi="Arial" w:cs="Arial"/>
        </w:rPr>
        <w:t xml:space="preserve"> </w:t>
      </w:r>
      <w:r w:rsidR="004B277B" w:rsidRPr="004B277B">
        <w:rPr>
          <w:rFonts w:ascii="Arial" w:eastAsia="Calibri" w:hAnsi="Arial" w:cs="Arial"/>
        </w:rPr>
        <w:t xml:space="preserve">Discussion on </w:t>
      </w:r>
      <w:proofErr w:type="spellStart"/>
      <w:r w:rsidR="004B277B" w:rsidRPr="004B277B">
        <w:rPr>
          <w:rFonts w:ascii="Arial" w:eastAsia="Calibri" w:hAnsi="Arial" w:cs="Arial"/>
        </w:rPr>
        <w:t>SCell</w:t>
      </w:r>
      <w:proofErr w:type="spellEnd"/>
      <w:r w:rsidR="004B277B" w:rsidRPr="004B277B">
        <w:rPr>
          <w:rFonts w:ascii="Arial" w:eastAsia="Calibri" w:hAnsi="Arial" w:cs="Arial"/>
        </w:rPr>
        <w:t xml:space="preserve"> dropping and UL CA testing in NR FR2</w:t>
      </w:r>
      <w:r w:rsidRPr="004B277B">
        <w:rPr>
          <w:rFonts w:ascii="Arial" w:eastAsia="Calibri" w:hAnsi="Arial" w:cs="Arial"/>
        </w:rPr>
        <w:t xml:space="preserve">, </w:t>
      </w:r>
      <w:r w:rsidR="004B277B" w:rsidRPr="004B277B">
        <w:rPr>
          <w:rFonts w:ascii="Arial" w:eastAsia="Calibri" w:hAnsi="Arial" w:cs="Arial"/>
        </w:rPr>
        <w:t>Ericsson</w:t>
      </w:r>
      <w:r w:rsidRPr="004B277B">
        <w:rPr>
          <w:rFonts w:ascii="Arial" w:eastAsia="Calibri" w:hAnsi="Arial" w:cs="Arial"/>
        </w:rPr>
        <w:t xml:space="preserve">, </w:t>
      </w:r>
      <w:r w:rsidR="004B277B" w:rsidRPr="00DB2F35">
        <w:rPr>
          <w:rFonts w:ascii="Arial" w:eastAsia="Calibri" w:hAnsi="Arial" w:cs="Arial"/>
        </w:rPr>
        <w:t>3GPP TSG RAN WG</w:t>
      </w:r>
      <w:r w:rsidR="004B277B">
        <w:rPr>
          <w:rFonts w:ascii="Arial" w:eastAsia="Calibri" w:hAnsi="Arial" w:cs="Arial"/>
        </w:rPr>
        <w:t>5</w:t>
      </w:r>
      <w:r w:rsidR="004B277B" w:rsidRPr="00DB2F35">
        <w:rPr>
          <w:rFonts w:ascii="Arial" w:eastAsia="Calibri" w:hAnsi="Arial" w:cs="Arial"/>
        </w:rPr>
        <w:t xml:space="preserve"> Meeting #</w:t>
      </w:r>
      <w:r w:rsidR="004B277B">
        <w:rPr>
          <w:rFonts w:ascii="Arial" w:eastAsia="Calibri" w:hAnsi="Arial" w:cs="Arial"/>
        </w:rPr>
        <w:t>91</w:t>
      </w:r>
      <w:r w:rsidR="004B277B" w:rsidRPr="00DB2F35">
        <w:rPr>
          <w:rFonts w:ascii="Arial" w:eastAsia="Calibri" w:hAnsi="Arial" w:cs="Arial"/>
        </w:rPr>
        <w:t>-</w:t>
      </w:r>
      <w:r w:rsidR="004B277B">
        <w:rPr>
          <w:rFonts w:ascii="Arial" w:eastAsia="Calibri" w:hAnsi="Arial" w:cs="Arial"/>
        </w:rPr>
        <w:t>e</w:t>
      </w:r>
      <w:r w:rsidR="004B277B" w:rsidRPr="00DB2F35">
        <w:rPr>
          <w:rFonts w:ascii="Arial" w:eastAsia="Calibri" w:hAnsi="Arial" w:cs="Arial"/>
        </w:rPr>
        <w:t xml:space="preserve">, </w:t>
      </w:r>
      <w:r w:rsidR="004B277B">
        <w:rPr>
          <w:rFonts w:ascii="Arial" w:eastAsia="Calibri" w:hAnsi="Arial" w:cs="Arial"/>
        </w:rPr>
        <w:t>May 2021</w:t>
      </w:r>
    </w:p>
    <w:p w14:paraId="064AB581" w14:textId="6E98E570" w:rsidR="00D00D4A" w:rsidRPr="004B277B" w:rsidRDefault="00D00D4A" w:rsidP="00171058">
      <w:pPr>
        <w:pStyle w:val="EX"/>
        <w:rPr>
          <w:rFonts w:ascii="Arial" w:eastAsia="Calibri" w:hAnsi="Arial" w:cs="Arial"/>
          <w:lang w:val="en-US"/>
        </w:rPr>
      </w:pPr>
      <w:r w:rsidRPr="004B277B">
        <w:rPr>
          <w:rFonts w:ascii="Arial" w:eastAsia="Calibri" w:hAnsi="Arial" w:cs="Arial"/>
        </w:rPr>
        <w:t>R</w:t>
      </w:r>
      <w:r w:rsidR="004B277B">
        <w:rPr>
          <w:rFonts w:ascii="Arial" w:eastAsia="Calibri" w:hAnsi="Arial" w:cs="Arial"/>
        </w:rPr>
        <w:t>5</w:t>
      </w:r>
      <w:r w:rsidRPr="004B277B">
        <w:rPr>
          <w:rFonts w:ascii="Arial" w:eastAsia="Calibri" w:hAnsi="Arial" w:cs="Arial"/>
        </w:rPr>
        <w:t>-21</w:t>
      </w:r>
      <w:r w:rsidR="004B277B">
        <w:rPr>
          <w:rFonts w:ascii="Arial" w:eastAsia="Calibri" w:hAnsi="Arial" w:cs="Arial"/>
        </w:rPr>
        <w:t>3818</w:t>
      </w:r>
      <w:r w:rsidRPr="004B277B">
        <w:rPr>
          <w:rFonts w:ascii="Arial" w:eastAsia="Calibri" w:hAnsi="Arial" w:cs="Arial"/>
        </w:rPr>
        <w:t xml:space="preserve"> </w:t>
      </w:r>
      <w:r w:rsidR="004B277B" w:rsidRPr="004B277B">
        <w:rPr>
          <w:rFonts w:ascii="Arial" w:eastAsia="Calibri" w:hAnsi="Arial" w:cs="Arial"/>
        </w:rPr>
        <w:t>Discussion on FR2 test procedure updates to handle PCC Prioritization</w:t>
      </w:r>
      <w:r w:rsidRPr="004B277B">
        <w:rPr>
          <w:rFonts w:ascii="Arial" w:eastAsia="Calibri" w:hAnsi="Arial" w:cs="Arial"/>
        </w:rPr>
        <w:t xml:space="preserve">, </w:t>
      </w:r>
      <w:r w:rsidR="004B277B" w:rsidRPr="004B277B">
        <w:rPr>
          <w:rFonts w:ascii="Arial" w:eastAsia="Calibri" w:hAnsi="Arial" w:cs="Arial"/>
        </w:rPr>
        <w:t>Apple</w:t>
      </w:r>
      <w:r w:rsidRPr="004B277B">
        <w:rPr>
          <w:rFonts w:ascii="Arial" w:eastAsia="Calibri" w:hAnsi="Arial" w:cs="Arial"/>
        </w:rPr>
        <w:t xml:space="preserve">, </w:t>
      </w:r>
      <w:r w:rsidR="004B277B" w:rsidRPr="004B277B">
        <w:rPr>
          <w:rFonts w:ascii="Arial" w:eastAsia="Calibri" w:hAnsi="Arial" w:cs="Arial"/>
        </w:rPr>
        <w:t>3GPP TSG RAN WG5 Meeting #91-e, May 2021</w:t>
      </w:r>
    </w:p>
    <w:p w14:paraId="0CFAF079" w14:textId="1ED4A0FD" w:rsidR="00CA2FCD" w:rsidRPr="004B277B" w:rsidRDefault="00CA2FCD" w:rsidP="00CA2FCD">
      <w:pPr>
        <w:pStyle w:val="EX"/>
        <w:rPr>
          <w:rFonts w:ascii="Arial" w:eastAsia="Calibri" w:hAnsi="Arial" w:cs="Arial"/>
          <w:lang w:val="en-US"/>
        </w:rPr>
      </w:pPr>
      <w:r>
        <w:rPr>
          <w:rFonts w:ascii="Arial" w:hAnsi="Arial" w:cs="Arial"/>
        </w:rPr>
        <w:t xml:space="preserve">R5-212919, Discussion on FR1 and FR2 PCC </w:t>
      </w:r>
      <w:proofErr w:type="spellStart"/>
      <w:r>
        <w:rPr>
          <w:rFonts w:ascii="Arial" w:hAnsi="Arial" w:cs="Arial"/>
        </w:rPr>
        <w:t>priorization</w:t>
      </w:r>
      <w:proofErr w:type="spellEnd"/>
      <w:r>
        <w:rPr>
          <w:rFonts w:ascii="Arial" w:hAnsi="Arial" w:cs="Arial"/>
        </w:rPr>
        <w:t xml:space="preserve">, Huawei, </w:t>
      </w:r>
      <w:r w:rsidRPr="004B277B">
        <w:rPr>
          <w:rFonts w:ascii="Arial" w:eastAsia="Calibri" w:hAnsi="Arial" w:cs="Arial"/>
        </w:rPr>
        <w:t>3GPP TSG RAN WG5 Meeting #91-e, May 2021</w:t>
      </w:r>
    </w:p>
    <w:p w14:paraId="291B525E" w14:textId="1A2CB4F6" w:rsidR="006D070D" w:rsidRPr="00CC5DE9" w:rsidRDefault="006D070D" w:rsidP="006D070D">
      <w:pPr>
        <w:pStyle w:val="EX"/>
        <w:rPr>
          <w:rFonts w:ascii="Arial" w:eastAsia="Calibri" w:hAnsi="Arial" w:cs="Arial"/>
          <w:lang w:val="en-US"/>
        </w:rPr>
      </w:pPr>
      <w:r>
        <w:rPr>
          <w:rFonts w:ascii="Arial" w:hAnsi="Arial" w:cs="Arial"/>
        </w:rPr>
        <w:t xml:space="preserve">R5-213809, </w:t>
      </w:r>
      <w:r w:rsidRPr="006D070D">
        <w:rPr>
          <w:rFonts w:ascii="Arial" w:hAnsi="Arial" w:cs="Arial"/>
        </w:rPr>
        <w:t xml:space="preserve">Consideration on </w:t>
      </w:r>
      <w:proofErr w:type="spellStart"/>
      <w:r w:rsidRPr="006D070D">
        <w:rPr>
          <w:rFonts w:ascii="Arial" w:hAnsi="Arial" w:cs="Arial"/>
        </w:rPr>
        <w:t>Scell</w:t>
      </w:r>
      <w:proofErr w:type="spellEnd"/>
      <w:r w:rsidRPr="006D070D">
        <w:rPr>
          <w:rFonts w:ascii="Arial" w:hAnsi="Arial" w:cs="Arial"/>
        </w:rPr>
        <w:t xml:space="preserve"> drop issue for FR2 UL CA</w:t>
      </w:r>
      <w:r>
        <w:rPr>
          <w:rFonts w:ascii="Arial" w:hAnsi="Arial" w:cs="Arial"/>
        </w:rPr>
        <w:t xml:space="preserve">, </w:t>
      </w:r>
      <w:r w:rsidRPr="004B277B">
        <w:rPr>
          <w:rFonts w:ascii="Arial" w:eastAsia="Calibri" w:hAnsi="Arial" w:cs="Arial"/>
        </w:rPr>
        <w:t>A</w:t>
      </w:r>
      <w:r>
        <w:rPr>
          <w:rFonts w:ascii="Arial" w:eastAsia="Calibri" w:hAnsi="Arial" w:cs="Arial"/>
        </w:rPr>
        <w:t>nritsu</w:t>
      </w:r>
      <w:r w:rsidRPr="004B277B">
        <w:rPr>
          <w:rFonts w:ascii="Arial" w:eastAsia="Calibri" w:hAnsi="Arial" w:cs="Arial"/>
        </w:rPr>
        <w:t>, 3GPP TSG RAN WG5 Meeting #91-e, May 2021</w:t>
      </w:r>
    </w:p>
    <w:p w14:paraId="402712AA" w14:textId="69D93EA8" w:rsidR="00CC5DE9" w:rsidRPr="00CC5DE9" w:rsidRDefault="00CC5DE9" w:rsidP="00DA37C2">
      <w:pPr>
        <w:pStyle w:val="EX"/>
        <w:rPr>
          <w:rFonts w:ascii="Arial" w:eastAsia="Calibri" w:hAnsi="Arial" w:cs="Arial"/>
          <w:lang w:val="en-US"/>
        </w:rPr>
      </w:pPr>
      <w:r w:rsidRPr="00CC5DE9">
        <w:rPr>
          <w:rFonts w:ascii="Arial" w:hAnsi="Arial" w:cs="Arial"/>
        </w:rPr>
        <w:t xml:space="preserve">R5-211941, Discussion on PCC prioritization for FR1 and FR2 UL CA testing, </w:t>
      </w:r>
      <w:r>
        <w:rPr>
          <w:rFonts w:ascii="Arial" w:hAnsi="Arial" w:cs="Arial"/>
        </w:rPr>
        <w:t>Qualcomm Finland</w:t>
      </w:r>
      <w:r w:rsidRPr="00CC5DE9">
        <w:rPr>
          <w:rFonts w:ascii="Arial" w:eastAsia="Calibri" w:hAnsi="Arial" w:cs="Arial"/>
        </w:rPr>
        <w:t>, 3GPP TSG RAN WG5 Meeting #9</w:t>
      </w:r>
      <w:r>
        <w:rPr>
          <w:rFonts w:ascii="Arial" w:eastAsia="Calibri" w:hAnsi="Arial" w:cs="Arial"/>
        </w:rPr>
        <w:t>0</w:t>
      </w:r>
      <w:r w:rsidRPr="00CC5DE9">
        <w:rPr>
          <w:rFonts w:ascii="Arial" w:eastAsia="Calibri" w:hAnsi="Arial" w:cs="Arial"/>
        </w:rPr>
        <w:t xml:space="preserve">-e, </w:t>
      </w:r>
      <w:r w:rsidR="007E52EC">
        <w:rPr>
          <w:rFonts w:ascii="Arial" w:eastAsia="Calibri" w:hAnsi="Arial" w:cs="Arial"/>
        </w:rPr>
        <w:t>February</w:t>
      </w:r>
      <w:r w:rsidRPr="00CC5DE9">
        <w:rPr>
          <w:rFonts w:ascii="Arial" w:eastAsia="Calibri" w:hAnsi="Arial" w:cs="Arial"/>
        </w:rPr>
        <w:t xml:space="preserve"> 2021</w:t>
      </w:r>
    </w:p>
    <w:p w14:paraId="224FD057" w14:textId="5228E1C6" w:rsidR="00080512" w:rsidRDefault="003E3BAF">
      <w:pPr>
        <w:rPr>
          <w:rFonts w:ascii="Arial" w:hAnsi="Arial" w:cs="Arial"/>
          <w:sz w:val="20"/>
          <w:szCs w:val="20"/>
          <w:lang w:val="en-GB"/>
        </w:rPr>
      </w:pPr>
      <w:r w:rsidRPr="008C7694">
        <w:rPr>
          <w:rFonts w:ascii="Arial" w:hAnsi="Arial" w:cs="Arial"/>
          <w:sz w:val="20"/>
          <w:szCs w:val="20"/>
          <w:lang w:val="en-GB"/>
        </w:rPr>
        <w:t xml:space="preserve">[11]   R4-2114949, WF on solution for </w:t>
      </w:r>
      <w:proofErr w:type="spellStart"/>
      <w:r w:rsidRPr="008C7694">
        <w:rPr>
          <w:rFonts w:ascii="Arial" w:hAnsi="Arial" w:cs="Arial"/>
          <w:sz w:val="20"/>
          <w:szCs w:val="20"/>
          <w:lang w:val="en-GB"/>
        </w:rPr>
        <w:t>Scell</w:t>
      </w:r>
      <w:proofErr w:type="spellEnd"/>
      <w:r w:rsidRPr="008C7694">
        <w:rPr>
          <w:rFonts w:ascii="Arial" w:hAnsi="Arial" w:cs="Arial"/>
          <w:sz w:val="20"/>
          <w:szCs w:val="20"/>
          <w:lang w:val="en-GB"/>
        </w:rPr>
        <w:t xml:space="preserve"> dropping issue, Huawei, RAN4#100</w:t>
      </w:r>
    </w:p>
    <w:p w14:paraId="056A3A4E" w14:textId="77777777" w:rsidR="008C7694" w:rsidRPr="008C7694" w:rsidRDefault="008C7694">
      <w:pPr>
        <w:rPr>
          <w:rFonts w:ascii="Arial" w:hAnsi="Arial" w:cs="Arial"/>
          <w:sz w:val="20"/>
          <w:szCs w:val="20"/>
          <w:lang w:val="en-GB"/>
        </w:rPr>
      </w:pPr>
    </w:p>
    <w:p w14:paraId="09DC8739" w14:textId="5E8C806B" w:rsidR="000F2267" w:rsidRDefault="000F2267">
      <w:pPr>
        <w:rPr>
          <w:rFonts w:ascii="Arial" w:hAnsi="Arial" w:cs="Arial"/>
          <w:sz w:val="20"/>
          <w:szCs w:val="20"/>
          <w:lang w:val="en-GB"/>
        </w:rPr>
      </w:pPr>
      <w:r w:rsidRPr="008C7694">
        <w:rPr>
          <w:rFonts w:ascii="Arial" w:hAnsi="Arial" w:cs="Arial"/>
          <w:sz w:val="20"/>
          <w:szCs w:val="20"/>
          <w:lang w:val="en-GB"/>
        </w:rPr>
        <w:t xml:space="preserve">[12]   R5-206611, </w:t>
      </w:r>
      <w:r w:rsidRPr="008C7694">
        <w:rPr>
          <w:rFonts w:ascii="Arial" w:hAnsi="Arial" w:cs="Arial" w:hint="eastAsia"/>
          <w:sz w:val="20"/>
          <w:szCs w:val="20"/>
          <w:lang w:val="en-GB"/>
        </w:rPr>
        <w:t xml:space="preserve">Noise impact for FR2 </w:t>
      </w:r>
      <w:r w:rsidRPr="008C7694">
        <w:rPr>
          <w:rFonts w:ascii="Arial" w:hAnsi="Arial" w:cs="Arial"/>
          <w:sz w:val="20"/>
          <w:szCs w:val="20"/>
          <w:lang w:val="en-GB"/>
        </w:rPr>
        <w:t xml:space="preserve">CA </w:t>
      </w:r>
      <w:r w:rsidRPr="008C7694">
        <w:rPr>
          <w:rFonts w:ascii="Arial" w:hAnsi="Arial" w:cs="Arial" w:hint="eastAsia"/>
          <w:sz w:val="20"/>
          <w:szCs w:val="20"/>
          <w:lang w:val="en-GB"/>
        </w:rPr>
        <w:t>test case where MPR applies</w:t>
      </w:r>
      <w:r w:rsidRPr="008C7694">
        <w:rPr>
          <w:rFonts w:ascii="Arial" w:hAnsi="Arial" w:cs="Arial"/>
          <w:sz w:val="20"/>
          <w:szCs w:val="20"/>
          <w:lang w:val="en-GB"/>
        </w:rPr>
        <w:t>, Anritsu, RAN5#89e</w:t>
      </w:r>
    </w:p>
    <w:p w14:paraId="50449F85" w14:textId="77777777" w:rsidR="008C7694" w:rsidRPr="008C7694" w:rsidRDefault="008C7694">
      <w:pPr>
        <w:rPr>
          <w:rFonts w:ascii="Arial" w:hAnsi="Arial" w:cs="Arial"/>
          <w:sz w:val="20"/>
          <w:szCs w:val="20"/>
          <w:lang w:val="en-GB"/>
        </w:rPr>
      </w:pPr>
    </w:p>
    <w:p w14:paraId="3F9AE515" w14:textId="776363F6" w:rsidR="000F2267" w:rsidRPr="008C7694" w:rsidRDefault="000F2267">
      <w:pPr>
        <w:rPr>
          <w:rFonts w:ascii="Arial" w:hAnsi="Arial" w:cs="Arial"/>
          <w:sz w:val="20"/>
          <w:szCs w:val="20"/>
          <w:lang w:val="en-GB"/>
        </w:rPr>
      </w:pPr>
      <w:r w:rsidRPr="008C7694">
        <w:rPr>
          <w:rFonts w:ascii="Arial" w:hAnsi="Arial" w:cs="Arial"/>
          <w:sz w:val="20"/>
          <w:szCs w:val="20"/>
          <w:lang w:val="en-GB"/>
        </w:rPr>
        <w:t>[13]</w:t>
      </w:r>
      <w:r w:rsidRPr="008C7694">
        <w:rPr>
          <w:rFonts w:ascii="Arial" w:hAnsi="Arial" w:cs="Arial"/>
          <w:sz w:val="20"/>
          <w:szCs w:val="20"/>
          <w:lang w:val="en-GB"/>
        </w:rPr>
        <w:tab/>
        <w:t>R5-211104, Correction of parameters of FR2 ACLR test case, RAN5#90e</w:t>
      </w:r>
    </w:p>
    <w:p w14:paraId="00926C70" w14:textId="0C56B1A6" w:rsidR="00AA2BB9" w:rsidRDefault="00AA2BB9">
      <w:pPr>
        <w:rPr>
          <w:rFonts w:ascii="Arial" w:hAnsi="Arial" w:cs="Arial"/>
        </w:rPr>
      </w:pPr>
    </w:p>
    <w:p w14:paraId="682F8267" w14:textId="77777777" w:rsidR="00111D6D" w:rsidRDefault="00111D6D" w:rsidP="00AA2BB9">
      <w:pPr>
        <w:pStyle w:val="Heading1"/>
        <w:rPr>
          <w:highlight w:val="yellow"/>
        </w:rPr>
      </w:pPr>
    </w:p>
    <w:p w14:paraId="0B5C88E3" w14:textId="77777777" w:rsidR="00111D6D" w:rsidRDefault="00111D6D" w:rsidP="00AA2BB9">
      <w:pPr>
        <w:pStyle w:val="Heading1"/>
        <w:rPr>
          <w:highlight w:val="yellow"/>
        </w:rPr>
      </w:pPr>
    </w:p>
    <w:p w14:paraId="1CA79D23" w14:textId="77777777" w:rsidR="00111D6D" w:rsidRDefault="00111D6D" w:rsidP="00AA2BB9">
      <w:pPr>
        <w:pStyle w:val="Heading1"/>
        <w:rPr>
          <w:highlight w:val="yellow"/>
        </w:rPr>
      </w:pPr>
    </w:p>
    <w:p w14:paraId="7B72DF32" w14:textId="77777777" w:rsidR="00111D6D" w:rsidRDefault="00111D6D" w:rsidP="00AA2BB9">
      <w:pPr>
        <w:pStyle w:val="Heading1"/>
        <w:rPr>
          <w:highlight w:val="yellow"/>
        </w:rPr>
      </w:pPr>
    </w:p>
    <w:p w14:paraId="16A22117" w14:textId="77777777" w:rsidR="00111D6D" w:rsidRDefault="00111D6D" w:rsidP="00AA2BB9">
      <w:pPr>
        <w:pStyle w:val="Heading1"/>
        <w:rPr>
          <w:highlight w:val="yellow"/>
        </w:rPr>
      </w:pPr>
    </w:p>
    <w:p w14:paraId="6F925B9F" w14:textId="77777777" w:rsidR="00111D6D" w:rsidRDefault="00111D6D" w:rsidP="00AA2BB9">
      <w:pPr>
        <w:pStyle w:val="Heading1"/>
        <w:rPr>
          <w:highlight w:val="yellow"/>
        </w:rPr>
      </w:pPr>
    </w:p>
    <w:p w14:paraId="7B338D17" w14:textId="77777777" w:rsidR="00111D6D" w:rsidRDefault="00111D6D" w:rsidP="00AA2BB9">
      <w:pPr>
        <w:pStyle w:val="Heading1"/>
        <w:rPr>
          <w:highlight w:val="yellow"/>
        </w:rPr>
      </w:pPr>
    </w:p>
    <w:p w14:paraId="60636A35" w14:textId="77777777" w:rsidR="00111D6D" w:rsidRDefault="00111D6D" w:rsidP="00AA2BB9">
      <w:pPr>
        <w:pStyle w:val="Heading1"/>
        <w:rPr>
          <w:highlight w:val="yellow"/>
        </w:rPr>
      </w:pPr>
    </w:p>
    <w:p w14:paraId="329FF16A" w14:textId="77777777" w:rsidR="00111D6D" w:rsidRDefault="00111D6D" w:rsidP="00AA2BB9">
      <w:pPr>
        <w:pStyle w:val="Heading1"/>
        <w:rPr>
          <w:highlight w:val="yellow"/>
        </w:rPr>
      </w:pPr>
    </w:p>
    <w:p w14:paraId="5C470941" w14:textId="77777777" w:rsidR="00111D6D" w:rsidRDefault="00111D6D" w:rsidP="00AA2BB9">
      <w:pPr>
        <w:pStyle w:val="Heading1"/>
        <w:rPr>
          <w:highlight w:val="yellow"/>
        </w:rPr>
      </w:pPr>
    </w:p>
    <w:p w14:paraId="686D4837" w14:textId="77777777" w:rsidR="00111D6D" w:rsidRDefault="00111D6D" w:rsidP="00AA2BB9">
      <w:pPr>
        <w:pStyle w:val="Heading1"/>
        <w:rPr>
          <w:highlight w:val="yellow"/>
        </w:rPr>
      </w:pPr>
    </w:p>
    <w:p w14:paraId="7CC9CCAF" w14:textId="77777777" w:rsidR="00111D6D" w:rsidRDefault="00111D6D" w:rsidP="00AA2BB9">
      <w:pPr>
        <w:pStyle w:val="Heading1"/>
        <w:rPr>
          <w:highlight w:val="yellow"/>
        </w:rPr>
      </w:pPr>
    </w:p>
    <w:p w14:paraId="72A03FA0" w14:textId="77777777" w:rsidR="00111D6D" w:rsidRDefault="00111D6D" w:rsidP="00AA2BB9">
      <w:pPr>
        <w:pStyle w:val="Heading1"/>
        <w:rPr>
          <w:highlight w:val="yellow"/>
        </w:rPr>
      </w:pPr>
    </w:p>
    <w:p w14:paraId="405DFADA" w14:textId="77777777" w:rsidR="00111D6D" w:rsidRDefault="00111D6D" w:rsidP="00AA2BB9">
      <w:pPr>
        <w:pStyle w:val="Heading1"/>
        <w:rPr>
          <w:highlight w:val="yellow"/>
        </w:rPr>
      </w:pPr>
    </w:p>
    <w:p w14:paraId="2CBC70F0" w14:textId="77777777" w:rsidR="00111D6D" w:rsidRDefault="00111D6D" w:rsidP="00AA2BB9">
      <w:pPr>
        <w:pStyle w:val="Heading1"/>
        <w:rPr>
          <w:highlight w:val="yellow"/>
        </w:rPr>
      </w:pPr>
    </w:p>
    <w:p w14:paraId="0466356A" w14:textId="77777777" w:rsidR="00111D6D" w:rsidRDefault="00111D6D" w:rsidP="00AA2BB9">
      <w:pPr>
        <w:pStyle w:val="Heading1"/>
        <w:rPr>
          <w:highlight w:val="yellow"/>
        </w:rPr>
      </w:pPr>
    </w:p>
    <w:p w14:paraId="28F63D7E" w14:textId="77777777" w:rsidR="00111D6D" w:rsidRDefault="00111D6D" w:rsidP="00AA2BB9">
      <w:pPr>
        <w:pStyle w:val="Heading1"/>
        <w:rPr>
          <w:highlight w:val="yellow"/>
        </w:rPr>
      </w:pPr>
    </w:p>
    <w:p w14:paraId="54E0C82A" w14:textId="09A1E25E" w:rsidR="00111D6D" w:rsidRPr="00111D6D" w:rsidRDefault="00AA2BB9" w:rsidP="00111D6D">
      <w:pPr>
        <w:pStyle w:val="Heading1"/>
        <w:jc w:val="center"/>
      </w:pPr>
      <w:r w:rsidRPr="00111D6D">
        <w:t>APPENDIX</w:t>
      </w:r>
    </w:p>
    <w:p w14:paraId="2727E25E" w14:textId="6A665062" w:rsidR="00385C60" w:rsidRDefault="00111D6D" w:rsidP="00111D6D">
      <w:pPr>
        <w:pStyle w:val="Heading3Specs"/>
      </w:pPr>
      <w:r>
        <w:br/>
      </w:r>
      <w:r w:rsidR="00385C60" w:rsidRPr="00385C60">
        <w:rPr>
          <w:highlight w:val="yellow"/>
        </w:rPr>
        <w:t>A.1 RAN4 WF from RAN4#101-bis</w:t>
      </w:r>
    </w:p>
    <w:p w14:paraId="49EFC4AA" w14:textId="302238BA" w:rsidR="00385C60" w:rsidRPr="00385C60" w:rsidRDefault="00385C60" w:rsidP="00385C60">
      <w:pPr>
        <w:jc w:val="center"/>
        <w:rPr>
          <w:rFonts w:ascii="Arial" w:hAnsi="Arial" w:cs="Arial"/>
          <w:sz w:val="18"/>
          <w:szCs w:val="18"/>
          <w:highlight w:val="lightGray"/>
        </w:rPr>
      </w:pPr>
      <w:r w:rsidRPr="00385C60">
        <w:rPr>
          <w:rFonts w:ascii="Arial" w:hAnsi="Arial" w:cs="Arial"/>
          <w:sz w:val="18"/>
          <w:szCs w:val="18"/>
          <w:highlight w:val="lightGray"/>
        </w:rPr>
        <w:br w:type="page"/>
      </w:r>
    </w:p>
    <w:p w14:paraId="0E5891B7" w14:textId="77777777" w:rsidR="00385C60" w:rsidRPr="00385C60" w:rsidRDefault="00385C60" w:rsidP="00385C60">
      <w:pPr>
        <w:rPr>
          <w:rFonts w:ascii="Arial" w:hAnsi="Arial" w:cs="Arial"/>
          <w:b/>
          <w:bCs/>
          <w:sz w:val="18"/>
          <w:szCs w:val="18"/>
          <w:highlight w:val="lightGray"/>
          <w:lang w:eastAsia="zh-CN"/>
        </w:rPr>
      </w:pPr>
      <w:r w:rsidRPr="00385C60">
        <w:rPr>
          <w:rFonts w:ascii="Arial" w:hAnsi="Arial" w:cs="Arial"/>
          <w:b/>
          <w:bCs/>
          <w:sz w:val="18"/>
          <w:szCs w:val="18"/>
          <w:highlight w:val="lightGray"/>
          <w:lang w:eastAsia="zh-CN"/>
        </w:rPr>
        <w:lastRenderedPageBreak/>
        <w:t>Background</w:t>
      </w:r>
    </w:p>
    <w:p w14:paraId="76DAD8CB" w14:textId="77777777" w:rsidR="00385C60" w:rsidRPr="00385C60" w:rsidRDefault="00385C60" w:rsidP="00385C60">
      <w:pPr>
        <w:rPr>
          <w:rFonts w:ascii="Arial" w:hAnsi="Arial" w:cs="Arial"/>
          <w:i/>
          <w:iCs/>
          <w:sz w:val="18"/>
          <w:szCs w:val="18"/>
          <w:highlight w:val="lightGray"/>
          <w:u w:val="single"/>
          <w:lang w:eastAsia="zh-CN"/>
        </w:rPr>
      </w:pPr>
    </w:p>
    <w:p w14:paraId="44BBD03E" w14:textId="77777777" w:rsidR="00385C60" w:rsidRPr="00385C60" w:rsidRDefault="00385C60" w:rsidP="00385C60">
      <w:pPr>
        <w:snapToGrid w:val="0"/>
        <w:spacing w:before="120" w:after="120"/>
        <w:rPr>
          <w:rFonts w:ascii="Arial" w:hAnsi="Arial" w:cs="Arial"/>
          <w:sz w:val="18"/>
          <w:szCs w:val="18"/>
          <w:highlight w:val="lightGray"/>
          <w:lang w:eastAsia="zh-CN"/>
        </w:rPr>
      </w:pPr>
      <w:proofErr w:type="spellStart"/>
      <w:r w:rsidRPr="00385C60">
        <w:rPr>
          <w:rFonts w:ascii="Arial" w:hAnsi="Arial" w:cs="Arial"/>
          <w:i/>
          <w:iCs/>
          <w:sz w:val="18"/>
          <w:szCs w:val="18"/>
          <w:highlight w:val="lightGray"/>
          <w:u w:val="single"/>
        </w:rPr>
        <w:t>SCell</w:t>
      </w:r>
      <w:proofErr w:type="spellEnd"/>
      <w:r w:rsidRPr="00385C60">
        <w:rPr>
          <w:rFonts w:ascii="Arial" w:hAnsi="Arial" w:cs="Arial"/>
          <w:i/>
          <w:iCs/>
          <w:sz w:val="18"/>
          <w:szCs w:val="18"/>
          <w:highlight w:val="lightGray"/>
          <w:u w:val="single"/>
        </w:rPr>
        <w:t xml:space="preserve"> dropping proposals</w:t>
      </w:r>
    </w:p>
    <w:p w14:paraId="7430B4F6"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Option 1: the configured maximum power </w:t>
      </w:r>
      <w:proofErr w:type="spellStart"/>
      <w:proofErr w:type="gramStart"/>
      <w:r w:rsidRPr="00385C60">
        <w:rPr>
          <w:rFonts w:ascii="Arial" w:hAnsi="Arial" w:cs="Arial"/>
          <w:sz w:val="18"/>
          <w:szCs w:val="18"/>
          <w:highlight w:val="lightGray"/>
        </w:rPr>
        <w:t>Pcmax,f</w:t>
      </w:r>
      <w:proofErr w:type="gramEnd"/>
      <w:r w:rsidRPr="00385C60">
        <w:rPr>
          <w:rFonts w:ascii="Arial" w:hAnsi="Arial" w:cs="Arial"/>
          <w:sz w:val="18"/>
          <w:szCs w:val="18"/>
          <w:highlight w:val="lightGray"/>
        </w:rPr>
        <w:t>,c</w:t>
      </w:r>
      <w:proofErr w:type="spellEnd"/>
      <w:r w:rsidRPr="00385C60">
        <w:rPr>
          <w:rFonts w:ascii="Arial" w:hAnsi="Arial" w:cs="Arial"/>
          <w:sz w:val="18"/>
          <w:szCs w:val="18"/>
          <w:highlight w:val="lightGray"/>
        </w:rPr>
        <w:t xml:space="preserve"> for the serving cells are modified by UE-specific configured power limits, and can be modified/enabled/disabled by MAC/CE for fast adaptation to changing radio conditions and applies for concurrent transmissions; The relative limits apply for concurrent UL transmissions, if only transmission scheduled on one cell this would get all available power up to PCMAX </w:t>
      </w:r>
    </w:p>
    <w:p w14:paraId="0B9B246D"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Option 2: Power distribution among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and </w:t>
      </w:r>
      <w:proofErr w:type="spellStart"/>
      <w:r w:rsidRPr="00385C60">
        <w:rPr>
          <w:rFonts w:ascii="Arial" w:hAnsi="Arial" w:cs="Arial"/>
          <w:sz w:val="18"/>
          <w:szCs w:val="18"/>
          <w:highlight w:val="lightGray"/>
        </w:rPr>
        <w:t>SCell</w:t>
      </w:r>
      <w:proofErr w:type="spellEnd"/>
      <w:r w:rsidRPr="00385C60">
        <w:rPr>
          <w:rFonts w:ascii="Arial" w:hAnsi="Arial" w:cs="Arial"/>
          <w:sz w:val="18"/>
          <w:szCs w:val="18"/>
          <w:highlight w:val="lightGray"/>
        </w:rPr>
        <w:t xml:space="preserve"> proportionally should be considered at NW side according to the RB resource scheduling info for CCs, and the power ratio for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and </w:t>
      </w:r>
      <w:proofErr w:type="spellStart"/>
      <w:r w:rsidRPr="00385C60">
        <w:rPr>
          <w:rFonts w:ascii="Arial" w:hAnsi="Arial" w:cs="Arial"/>
          <w:sz w:val="18"/>
          <w:szCs w:val="18"/>
          <w:highlight w:val="lightGray"/>
        </w:rPr>
        <w:t>SCell</w:t>
      </w:r>
      <w:proofErr w:type="spellEnd"/>
      <w:r w:rsidRPr="00385C60">
        <w:rPr>
          <w:rFonts w:ascii="Arial" w:hAnsi="Arial" w:cs="Arial"/>
          <w:sz w:val="18"/>
          <w:szCs w:val="18"/>
          <w:highlight w:val="lightGray"/>
        </w:rPr>
        <w:t xml:space="preserve">(s) can be configured to UE. The power ratio can be configured via RRC on UE specific </w:t>
      </w:r>
      <w:proofErr w:type="gramStart"/>
      <w:r w:rsidRPr="00385C60">
        <w:rPr>
          <w:rFonts w:ascii="Arial" w:hAnsi="Arial" w:cs="Arial"/>
          <w:sz w:val="18"/>
          <w:szCs w:val="18"/>
          <w:highlight w:val="lightGray"/>
        </w:rPr>
        <w:t>basis, and</w:t>
      </w:r>
      <w:proofErr w:type="gramEnd"/>
      <w:r w:rsidRPr="00385C60">
        <w:rPr>
          <w:rFonts w:ascii="Arial" w:hAnsi="Arial" w:cs="Arial"/>
          <w:sz w:val="18"/>
          <w:szCs w:val="18"/>
          <w:highlight w:val="lightGray"/>
        </w:rPr>
        <w:t xml:space="preserve"> enable/disable via DCI or MAC-CE for fast adaption of the dynamic RB resource allocation for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and </w:t>
      </w:r>
      <w:proofErr w:type="spellStart"/>
      <w:r w:rsidRPr="00385C60">
        <w:rPr>
          <w:rFonts w:ascii="Arial" w:hAnsi="Arial" w:cs="Arial"/>
          <w:sz w:val="18"/>
          <w:szCs w:val="18"/>
          <w:highlight w:val="lightGray"/>
        </w:rPr>
        <w:t>SCell</w:t>
      </w:r>
      <w:proofErr w:type="spellEnd"/>
      <w:r w:rsidRPr="00385C60">
        <w:rPr>
          <w:rFonts w:ascii="Arial" w:hAnsi="Arial" w:cs="Arial"/>
          <w:sz w:val="18"/>
          <w:szCs w:val="18"/>
          <w:highlight w:val="lightGray"/>
        </w:rPr>
        <w:t>(s).</w:t>
      </w:r>
    </w:p>
    <w:p w14:paraId="59D1222B"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Option 3: Define new parameter to indicate priority between configured UL cells for the UE. Supporting Ran4 based solution introducing any new </w:t>
      </w:r>
      <w:proofErr w:type="gramStart"/>
      <w:r w:rsidRPr="00385C60">
        <w:rPr>
          <w:rFonts w:ascii="Arial" w:hAnsi="Arial" w:cs="Arial"/>
          <w:sz w:val="18"/>
          <w:szCs w:val="18"/>
          <w:highlight w:val="lightGray"/>
        </w:rPr>
        <w:t>network controlled</w:t>
      </w:r>
      <w:proofErr w:type="gramEnd"/>
      <w:r w:rsidRPr="00385C60">
        <w:rPr>
          <w:rFonts w:ascii="Arial" w:hAnsi="Arial" w:cs="Arial"/>
          <w:sz w:val="18"/>
          <w:szCs w:val="18"/>
          <w:highlight w:val="lightGray"/>
        </w:rPr>
        <w:t xml:space="preserve"> parameters should be optional for the UE. </w:t>
      </w:r>
    </w:p>
    <w:p w14:paraId="4718AAC8"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Option 4: RAN4 will not agree a solution before receiving RAN1 feedback about the feasibility of one of the proposed solutions.</w:t>
      </w:r>
    </w:p>
    <w:p w14:paraId="30E7F2C3" w14:textId="71FF300F"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i/>
          <w:iCs/>
          <w:sz w:val="18"/>
          <w:szCs w:val="18"/>
          <w:highlight w:val="lightGray"/>
          <w:u w:val="single"/>
        </w:rPr>
      </w:pPr>
      <w:r w:rsidRPr="00385C60">
        <w:rPr>
          <w:rFonts w:ascii="Arial" w:hAnsi="Arial" w:cs="Arial"/>
          <w:sz w:val="18"/>
          <w:szCs w:val="18"/>
          <w:highlight w:val="lightGray"/>
        </w:rPr>
        <w:t>Option 5: Considering postpone this work to future release if no consensus can be made.</w:t>
      </w:r>
    </w:p>
    <w:p w14:paraId="4D58E54D" w14:textId="77777777" w:rsidR="00385C60" w:rsidRPr="00385C60" w:rsidRDefault="00385C60" w:rsidP="00385C60">
      <w:pPr>
        <w:snapToGrid w:val="0"/>
        <w:spacing w:before="120" w:after="120"/>
        <w:rPr>
          <w:rFonts w:ascii="Arial" w:hAnsi="Arial" w:cs="Arial"/>
          <w:i/>
          <w:iCs/>
          <w:sz w:val="18"/>
          <w:szCs w:val="18"/>
          <w:highlight w:val="lightGray"/>
          <w:u w:val="single"/>
        </w:rPr>
      </w:pPr>
      <w:proofErr w:type="spellStart"/>
      <w:proofErr w:type="gramStart"/>
      <w:r w:rsidRPr="00385C60">
        <w:rPr>
          <w:rFonts w:ascii="Arial" w:hAnsi="Arial" w:cs="Arial"/>
          <w:i/>
          <w:iCs/>
          <w:sz w:val="18"/>
          <w:szCs w:val="18"/>
          <w:highlight w:val="lightGray"/>
          <w:u w:val="single"/>
        </w:rPr>
        <w:t>Pcmax,CA</w:t>
      </w:r>
      <w:proofErr w:type="spellEnd"/>
      <w:proofErr w:type="gramEnd"/>
      <w:r w:rsidRPr="00385C60">
        <w:rPr>
          <w:rFonts w:ascii="Arial" w:hAnsi="Arial" w:cs="Arial"/>
          <w:i/>
          <w:iCs/>
          <w:sz w:val="18"/>
          <w:szCs w:val="18"/>
          <w:highlight w:val="lightGray"/>
          <w:u w:val="single"/>
        </w:rPr>
        <w:t xml:space="preserve"> and PHR for CA Proposals</w:t>
      </w:r>
    </w:p>
    <w:p w14:paraId="4940599B" w14:textId="0FAA2602"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Consider reporting </w:t>
      </w:r>
      <w:proofErr w:type="spellStart"/>
      <w:proofErr w:type="gramStart"/>
      <w:r w:rsidRPr="00385C60">
        <w:rPr>
          <w:rFonts w:ascii="Arial" w:hAnsi="Arial" w:cs="Arial"/>
          <w:sz w:val="18"/>
          <w:szCs w:val="18"/>
          <w:highlight w:val="lightGray"/>
        </w:rPr>
        <w:t>Pcmax,CA</w:t>
      </w:r>
      <w:proofErr w:type="spellEnd"/>
      <w:proofErr w:type="gramEnd"/>
      <w:r w:rsidRPr="00385C60">
        <w:rPr>
          <w:rFonts w:ascii="Arial" w:hAnsi="Arial" w:cs="Arial"/>
          <w:sz w:val="18"/>
          <w:szCs w:val="18"/>
          <w:highlight w:val="lightGray"/>
        </w:rPr>
        <w:t xml:space="preserve"> and total PHR for band combination.</w:t>
      </w:r>
    </w:p>
    <w:p w14:paraId="44BA5BBC" w14:textId="77777777" w:rsidR="00385C60" w:rsidRPr="00385C60" w:rsidRDefault="00385C60" w:rsidP="00385C60">
      <w:pPr>
        <w:rPr>
          <w:rFonts w:ascii="Arial" w:hAnsi="Arial" w:cs="Arial"/>
          <w:b/>
          <w:bCs/>
          <w:sz w:val="18"/>
          <w:szCs w:val="18"/>
          <w:highlight w:val="lightGray"/>
          <w:lang w:eastAsia="zh-CN"/>
        </w:rPr>
      </w:pPr>
      <w:r w:rsidRPr="00385C60">
        <w:rPr>
          <w:rFonts w:ascii="Arial" w:hAnsi="Arial" w:cs="Arial"/>
          <w:b/>
          <w:bCs/>
          <w:sz w:val="18"/>
          <w:szCs w:val="18"/>
          <w:highlight w:val="lightGray"/>
          <w:lang w:eastAsia="zh-CN"/>
        </w:rPr>
        <w:t>Way forward</w:t>
      </w:r>
    </w:p>
    <w:p w14:paraId="01F01F49" w14:textId="2BE709C5" w:rsidR="00385C60" w:rsidRPr="00385C60" w:rsidRDefault="00385C60" w:rsidP="00385C60">
      <w:pPr>
        <w:snapToGrid w:val="0"/>
        <w:spacing w:before="120" w:after="120"/>
        <w:rPr>
          <w:rFonts w:ascii="Arial" w:hAnsi="Arial" w:cs="Arial"/>
          <w:i/>
          <w:iCs/>
          <w:sz w:val="18"/>
          <w:szCs w:val="18"/>
          <w:highlight w:val="lightGray"/>
          <w:u w:val="single"/>
        </w:rPr>
      </w:pPr>
      <w:bookmarkStart w:id="2" w:name="_Hlk87270756"/>
      <w:proofErr w:type="spellStart"/>
      <w:r w:rsidRPr="00385C60">
        <w:rPr>
          <w:rFonts w:ascii="Arial" w:hAnsi="Arial" w:cs="Arial"/>
          <w:i/>
          <w:iCs/>
          <w:sz w:val="18"/>
          <w:szCs w:val="18"/>
          <w:highlight w:val="lightGray"/>
          <w:u w:val="single"/>
        </w:rPr>
        <w:t>SCell</w:t>
      </w:r>
      <w:proofErr w:type="spellEnd"/>
      <w:r w:rsidRPr="00385C60">
        <w:rPr>
          <w:rFonts w:ascii="Arial" w:hAnsi="Arial" w:cs="Arial"/>
          <w:i/>
          <w:iCs/>
          <w:sz w:val="18"/>
          <w:szCs w:val="18"/>
          <w:highlight w:val="lightGray"/>
          <w:u w:val="single"/>
        </w:rPr>
        <w:t xml:space="preserve"> dropping solution if needed, the following aspects are to be further discussed</w:t>
      </w:r>
    </w:p>
    <w:p w14:paraId="73ECE50B" w14:textId="77777777" w:rsidR="00385C60" w:rsidRPr="00385C60" w:rsidRDefault="00385C60" w:rsidP="00385C60">
      <w:pPr>
        <w:snapToGrid w:val="0"/>
        <w:spacing w:before="120" w:after="120"/>
        <w:rPr>
          <w:rFonts w:ascii="Arial" w:hAnsi="Arial" w:cs="Arial"/>
          <w:sz w:val="18"/>
          <w:szCs w:val="18"/>
          <w:highlight w:val="lightGray"/>
          <w:lang w:eastAsia="zh-CN"/>
        </w:rPr>
      </w:pPr>
      <w:r w:rsidRPr="00385C60">
        <w:rPr>
          <w:rFonts w:ascii="Arial" w:hAnsi="Arial" w:cs="Arial"/>
          <w:i/>
          <w:iCs/>
          <w:sz w:val="18"/>
          <w:szCs w:val="18"/>
          <w:highlight w:val="lightGray"/>
          <w:u w:val="single"/>
        </w:rPr>
        <w:t>Agreement:</w:t>
      </w:r>
    </w:p>
    <w:p w14:paraId="621BD9AC"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Consider adding a n</w:t>
      </w:r>
      <w:r w:rsidRPr="00385C60">
        <w:rPr>
          <w:rFonts w:ascii="Arial" w:hAnsi="Arial" w:cs="Arial" w:hint="eastAsia"/>
          <w:sz w:val="18"/>
          <w:szCs w:val="18"/>
          <w:highlight w:val="lightGray"/>
          <w:lang w:eastAsia="zh-CN"/>
        </w:rPr>
        <w:t>e</w:t>
      </w:r>
      <w:r w:rsidRPr="00385C60">
        <w:rPr>
          <w:rFonts w:ascii="Arial" w:hAnsi="Arial" w:cs="Arial"/>
          <w:sz w:val="18"/>
          <w:szCs w:val="18"/>
          <w:highlight w:val="lightGray"/>
          <w:lang w:eastAsia="zh-CN"/>
        </w:rPr>
        <w:t xml:space="preserve">w RRC </w:t>
      </w:r>
      <w:proofErr w:type="spellStart"/>
      <w:r w:rsidRPr="00385C60">
        <w:rPr>
          <w:rFonts w:ascii="Arial" w:hAnsi="Arial" w:cs="Arial"/>
          <w:sz w:val="18"/>
          <w:szCs w:val="18"/>
          <w:highlight w:val="lightGray"/>
          <w:lang w:eastAsia="zh-CN"/>
        </w:rPr>
        <w:t>signalling</w:t>
      </w:r>
      <w:proofErr w:type="spellEnd"/>
      <w:r w:rsidRPr="00385C60">
        <w:rPr>
          <w:rFonts w:ascii="Arial" w:hAnsi="Arial" w:cs="Arial"/>
          <w:sz w:val="18"/>
          <w:szCs w:val="18"/>
          <w:highlight w:val="lightGray"/>
          <w:lang w:eastAsia="zh-CN"/>
        </w:rPr>
        <w:t xml:space="preserve"> in the feature list, details </w:t>
      </w:r>
      <w:proofErr w:type="gramStart"/>
      <w:r w:rsidRPr="00385C60">
        <w:rPr>
          <w:rFonts w:ascii="Arial" w:hAnsi="Arial" w:cs="Arial"/>
          <w:sz w:val="18"/>
          <w:szCs w:val="18"/>
          <w:highlight w:val="lightGray"/>
          <w:lang w:eastAsia="zh-CN"/>
        </w:rPr>
        <w:t>depends</w:t>
      </w:r>
      <w:proofErr w:type="gramEnd"/>
      <w:r w:rsidRPr="00385C60">
        <w:rPr>
          <w:rFonts w:ascii="Arial" w:hAnsi="Arial" w:cs="Arial"/>
          <w:sz w:val="18"/>
          <w:szCs w:val="18"/>
          <w:highlight w:val="lightGray"/>
          <w:lang w:eastAsia="zh-CN"/>
        </w:rPr>
        <w:t xml:space="preserve"> on the final solution if any</w:t>
      </w:r>
    </w:p>
    <w:p w14:paraId="617A8402"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lang w:eastAsia="zh-CN"/>
        </w:rPr>
        <w:t>Discuss whether to test delta-</w:t>
      </w:r>
      <w:proofErr w:type="spellStart"/>
      <w:r w:rsidRPr="00385C60">
        <w:rPr>
          <w:rFonts w:ascii="Arial" w:hAnsi="Arial" w:cs="Arial"/>
          <w:sz w:val="18"/>
          <w:szCs w:val="18"/>
          <w:highlight w:val="lightGray"/>
          <w:lang w:eastAsia="zh-CN"/>
        </w:rPr>
        <w:t>Pcmax</w:t>
      </w:r>
      <w:proofErr w:type="spellEnd"/>
      <w:r w:rsidRPr="00385C60">
        <w:rPr>
          <w:rFonts w:ascii="Arial" w:hAnsi="Arial" w:cs="Arial"/>
          <w:sz w:val="18"/>
          <w:szCs w:val="18"/>
          <w:highlight w:val="lightGray"/>
          <w:lang w:eastAsia="zh-CN"/>
        </w:rPr>
        <w:t xml:space="preserve"> to minimize the efforts in RAN5 testing </w:t>
      </w:r>
    </w:p>
    <w:p w14:paraId="3427297A"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FFS: Configured maximum power </w:t>
      </w:r>
      <w:proofErr w:type="spellStart"/>
      <w:proofErr w:type="gram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cmax,f</w:t>
      </w:r>
      <w:proofErr w:type="gramEnd"/>
      <w:r w:rsidRPr="00385C60">
        <w:rPr>
          <w:rFonts w:ascii="Arial" w:hAnsi="Arial" w:cs="Arial"/>
          <w:sz w:val="18"/>
          <w:szCs w:val="18"/>
          <w:highlight w:val="lightGray"/>
          <w:vertAlign w:val="subscript"/>
        </w:rPr>
        <w:t>,c</w:t>
      </w:r>
      <w:proofErr w:type="spellEnd"/>
      <w:r w:rsidRPr="00385C60">
        <w:rPr>
          <w:rFonts w:ascii="Arial" w:hAnsi="Arial" w:cs="Arial"/>
          <w:sz w:val="18"/>
          <w:szCs w:val="18"/>
          <w:highlight w:val="lightGray"/>
          <w:vertAlign w:val="subscript"/>
        </w:rPr>
        <w:t xml:space="preserve"> </w:t>
      </w:r>
      <w:r w:rsidRPr="00385C60">
        <w:rPr>
          <w:rFonts w:ascii="Arial" w:hAnsi="Arial" w:cs="Arial"/>
          <w:sz w:val="18"/>
          <w:szCs w:val="18"/>
          <w:highlight w:val="lightGray"/>
        </w:rPr>
        <w:t>for serving cells can be modified by a UE-specific parameter, which is configured by network</w:t>
      </w:r>
    </w:p>
    <w:p w14:paraId="5D6F049C"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FFS the network configured parameter </w:t>
      </w:r>
    </w:p>
    <w:p w14:paraId="0710C5F8"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can be semi-persistent/dynamic configured </w:t>
      </w:r>
    </w:p>
    <w:p w14:paraId="298760C9"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can be fast enabled/disabled</w:t>
      </w:r>
    </w:p>
    <w:p w14:paraId="4998C082"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can be adjusted dynamically due to the allocated resource in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w:t>
      </w:r>
      <w:proofErr w:type="spellStart"/>
      <w:r w:rsidRPr="00385C60">
        <w:rPr>
          <w:rFonts w:ascii="Arial" w:hAnsi="Arial" w:cs="Arial"/>
          <w:sz w:val="18"/>
          <w:szCs w:val="18"/>
          <w:highlight w:val="lightGray"/>
        </w:rPr>
        <w:t>Scells</w:t>
      </w:r>
      <w:proofErr w:type="spellEnd"/>
    </w:p>
    <w:p w14:paraId="041E0BA1"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need to make sure the priority is not always on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w:t>
      </w:r>
    </w:p>
    <w:p w14:paraId="0FB0CF25"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can be fast enable/disable or modified by MAC-CE</w:t>
      </w:r>
    </w:p>
    <w:p w14:paraId="0D078600"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can guarantee equal PSD among CCs, though equal PSD is not always the case</w:t>
      </w:r>
    </w:p>
    <w:bookmarkEnd w:id="2"/>
    <w:p w14:paraId="74AC7361"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The solution should have no RAN1 impact in Rel-17</w:t>
      </w:r>
    </w:p>
    <w:p w14:paraId="16D35816"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Whether and how to implement the RAN4 requirements based on the final solution if any</w:t>
      </w:r>
    </w:p>
    <w:p w14:paraId="44E7039B"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FFS on the measurement, </w:t>
      </w:r>
      <w:proofErr w:type="gramStart"/>
      <w:r w:rsidRPr="00385C60">
        <w:rPr>
          <w:rFonts w:ascii="Arial" w:hAnsi="Arial" w:cs="Arial"/>
          <w:sz w:val="18"/>
          <w:szCs w:val="18"/>
          <w:highlight w:val="lightGray"/>
        </w:rPr>
        <w:t>i.e.</w:t>
      </w:r>
      <w:proofErr w:type="gramEnd"/>
      <w:r w:rsidRPr="00385C60">
        <w:rPr>
          <w:rFonts w:ascii="Arial" w:hAnsi="Arial" w:cs="Arial"/>
          <w:sz w:val="18"/>
          <w:szCs w:val="18"/>
          <w:highlight w:val="lightGray"/>
        </w:rPr>
        <w:t xml:space="preserve"> whether to reflect the network configured parameter in </w:t>
      </w:r>
      <w:proofErr w:type="spell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umax</w:t>
      </w:r>
      <w:proofErr w:type="spellEnd"/>
      <w:r w:rsidRPr="00385C60">
        <w:rPr>
          <w:rFonts w:ascii="Arial" w:hAnsi="Arial" w:cs="Arial"/>
          <w:sz w:val="18"/>
          <w:szCs w:val="18"/>
          <w:highlight w:val="lightGray"/>
          <w:vertAlign w:val="subscript"/>
        </w:rPr>
        <w:t xml:space="preserve"> </w:t>
      </w:r>
    </w:p>
    <w:p w14:paraId="6D823350" w14:textId="77777777" w:rsidR="00385C60" w:rsidRPr="00385C60" w:rsidRDefault="00385C60" w:rsidP="004B66CA">
      <w:pPr>
        <w:pStyle w:val="ListParagraph"/>
        <w:numPr>
          <w:ilvl w:val="0"/>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FFS whether </w:t>
      </w:r>
      <w:proofErr w:type="spellStart"/>
      <w:proofErr w:type="gram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cmax,CA</w:t>
      </w:r>
      <w:proofErr w:type="spellEnd"/>
      <w:proofErr w:type="gramEnd"/>
      <w:r w:rsidRPr="00385C60">
        <w:rPr>
          <w:rFonts w:ascii="Arial" w:hAnsi="Arial" w:cs="Arial"/>
          <w:sz w:val="18"/>
          <w:szCs w:val="18"/>
          <w:highlight w:val="lightGray"/>
        </w:rPr>
        <w:t xml:space="preserve"> and PHR for CA is needed considering the following issues</w:t>
      </w:r>
    </w:p>
    <w:p w14:paraId="36F77462"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t>1) Whether the proposal is mandatory from now on</w:t>
      </w:r>
    </w:p>
    <w:p w14:paraId="4E3891DE"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lastRenderedPageBreak/>
        <w:t>2) Whether it override the current Per-CC PHR reporting? Or what is NW expected to do if receiving both per-CC and per-BC PHR reports? Or there is only one report, either per-CC or per-BC, but not both?</w:t>
      </w:r>
    </w:p>
    <w:p w14:paraId="6B40C950"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3) Does network really need to know the </w:t>
      </w:r>
      <w:proofErr w:type="gram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CMAX,CA</w:t>
      </w:r>
      <w:proofErr w:type="gramEnd"/>
      <w:r w:rsidRPr="00385C60">
        <w:rPr>
          <w:rFonts w:ascii="Arial" w:hAnsi="Arial" w:cs="Arial"/>
          <w:sz w:val="18"/>
          <w:szCs w:val="18"/>
          <w:highlight w:val="lightGray"/>
        </w:rPr>
        <w:t>?</w:t>
      </w:r>
    </w:p>
    <w:p w14:paraId="2F77EFD5"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FFS on how to proceed if no consensus can be reached.</w:t>
      </w:r>
      <w:r w:rsidRPr="00385C60">
        <w:rPr>
          <w:rFonts w:ascii="Arial" w:hAnsi="Arial" w:cs="Arial"/>
          <w:sz w:val="18"/>
          <w:szCs w:val="18"/>
          <w:highlight w:val="lightGray"/>
          <w:vertAlign w:val="subscript"/>
        </w:rPr>
        <w:t xml:space="preserve"> </w:t>
      </w:r>
    </w:p>
    <w:p w14:paraId="05F8081E" w14:textId="29510D35" w:rsidR="00385C60" w:rsidRDefault="00111D6D" w:rsidP="00111D6D">
      <w:pPr>
        <w:pStyle w:val="Heading3Specs"/>
        <w:rPr>
          <w:sz w:val="18"/>
          <w:szCs w:val="18"/>
        </w:rPr>
      </w:pPr>
      <w:r w:rsidRPr="00385C60">
        <w:rPr>
          <w:sz w:val="18"/>
          <w:szCs w:val="18"/>
        </w:rPr>
        <w:t> </w:t>
      </w:r>
    </w:p>
    <w:p w14:paraId="25746021" w14:textId="07518CE8" w:rsidR="00653172" w:rsidRPr="00653172" w:rsidRDefault="00653172" w:rsidP="00111D6D">
      <w:pPr>
        <w:pStyle w:val="Heading3Specs"/>
      </w:pPr>
      <w:r w:rsidRPr="00653172">
        <w:t>A.2 Summary of email discussion during RAN5#94</w:t>
      </w:r>
    </w:p>
    <w:p w14:paraId="7A9AA1D9" w14:textId="1A8E3D65" w:rsidR="00111D6D" w:rsidRDefault="00111D6D" w:rsidP="00111D6D">
      <w:pPr>
        <w:pStyle w:val="Heading3Specs"/>
      </w:pPr>
      <w:r>
        <w:t>A.</w:t>
      </w:r>
      <w:r w:rsidR="00653172" w:rsidRPr="00653172">
        <w:rPr>
          <w:highlight w:val="green"/>
        </w:rPr>
        <w:t>3</w:t>
      </w:r>
      <w:r>
        <w:t xml:space="preserve"> Summary of feedback and Company preferences/support during RAN5#93e </w:t>
      </w:r>
    </w:p>
    <w:p w14:paraId="26CDA3C4" w14:textId="77777777" w:rsidR="00111D6D" w:rsidRDefault="00111D6D" w:rsidP="00111D6D">
      <w:pPr>
        <w:rPr>
          <w:rFonts w:ascii="Calibri" w:hAnsi="Calibri" w:cs="Calibri"/>
          <w:sz w:val="22"/>
          <w:szCs w:val="22"/>
        </w:rPr>
      </w:pPr>
    </w:p>
    <w:tbl>
      <w:tblPr>
        <w:tblW w:w="0" w:type="auto"/>
        <w:tblCellMar>
          <w:left w:w="0" w:type="dxa"/>
          <w:right w:w="0" w:type="dxa"/>
        </w:tblCellMar>
        <w:tblLook w:val="04A0" w:firstRow="1" w:lastRow="0" w:firstColumn="1" w:lastColumn="0" w:noHBand="0" w:noVBand="1"/>
      </w:tblPr>
      <w:tblGrid>
        <w:gridCol w:w="3881"/>
        <w:gridCol w:w="2954"/>
        <w:gridCol w:w="7436"/>
      </w:tblGrid>
      <w:tr w:rsidR="00111D6D" w14:paraId="5FEF3952" w14:textId="77777777" w:rsidTr="00111D6D">
        <w:trPr>
          <w:trHeight w:val="510"/>
        </w:trPr>
        <w:tc>
          <w:tcPr>
            <w:tcW w:w="3972"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193FFD04" w14:textId="77777777" w:rsidR="00111D6D" w:rsidRDefault="00111D6D">
            <w:pPr>
              <w:jc w:val="center"/>
              <w:rPr>
                <w:rFonts w:ascii="Calibri" w:hAnsi="Calibri" w:cs="Calibri"/>
                <w:sz w:val="22"/>
                <w:szCs w:val="22"/>
              </w:rPr>
            </w:pPr>
            <w:r>
              <w:rPr>
                <w:rFonts w:ascii="Calibri" w:hAnsi="Calibri" w:cs="Calibri"/>
                <w:b/>
                <w:bCs/>
                <w:sz w:val="21"/>
                <w:szCs w:val="21"/>
              </w:rPr>
              <w:t>Options</w:t>
            </w:r>
          </w:p>
        </w:tc>
        <w:tc>
          <w:tcPr>
            <w:tcW w:w="3012" w:type="dxa"/>
            <w:tcBorders>
              <w:top w:val="single" w:sz="8" w:space="0" w:color="000000"/>
              <w:left w:val="nil"/>
              <w:bottom w:val="single" w:sz="8" w:space="0" w:color="000000"/>
              <w:right w:val="single" w:sz="8" w:space="0" w:color="000000"/>
            </w:tcBorders>
            <w:tcMar>
              <w:top w:w="0" w:type="dxa"/>
              <w:left w:w="99" w:type="dxa"/>
              <w:bottom w:w="0" w:type="dxa"/>
              <w:right w:w="99" w:type="dxa"/>
            </w:tcMar>
            <w:vAlign w:val="center"/>
            <w:hideMark/>
          </w:tcPr>
          <w:p w14:paraId="46DA4D9B" w14:textId="77777777" w:rsidR="00111D6D" w:rsidRDefault="00111D6D">
            <w:pPr>
              <w:jc w:val="center"/>
              <w:rPr>
                <w:rFonts w:ascii="Calibri" w:hAnsi="Calibri" w:cs="Calibri"/>
                <w:sz w:val="22"/>
                <w:szCs w:val="22"/>
              </w:rPr>
            </w:pPr>
            <w:r>
              <w:rPr>
                <w:rFonts w:ascii="Calibri" w:hAnsi="Calibri" w:cs="Calibri"/>
                <w:b/>
                <w:bCs/>
                <w:sz w:val="21"/>
                <w:szCs w:val="21"/>
              </w:rPr>
              <w:t>Companies Supporting</w:t>
            </w:r>
          </w:p>
          <w:p w14:paraId="3FE01444" w14:textId="77777777" w:rsidR="00111D6D" w:rsidRDefault="00111D6D">
            <w:pPr>
              <w:jc w:val="center"/>
              <w:rPr>
                <w:rFonts w:ascii="Calibri" w:hAnsi="Calibri" w:cs="Calibri"/>
                <w:sz w:val="22"/>
                <w:szCs w:val="22"/>
              </w:rPr>
            </w:pPr>
            <w:proofErr w:type="gramStart"/>
            <w:r>
              <w:rPr>
                <w:rFonts w:ascii="Calibri" w:hAnsi="Calibri" w:cs="Calibri"/>
                <w:i/>
                <w:iCs/>
                <w:sz w:val="21"/>
                <w:szCs w:val="21"/>
              </w:rPr>
              <w:t>[ ]</w:t>
            </w:r>
            <w:proofErr w:type="gramEnd"/>
            <w:r>
              <w:rPr>
                <w:rFonts w:ascii="Calibri" w:hAnsi="Calibri" w:cs="Calibri"/>
                <w:i/>
                <w:iCs/>
                <w:sz w:val="21"/>
                <w:szCs w:val="21"/>
              </w:rPr>
              <w:t xml:space="preserve"> -&gt; not opposed to</w:t>
            </w:r>
          </w:p>
        </w:tc>
        <w:tc>
          <w:tcPr>
            <w:tcW w:w="7722" w:type="dxa"/>
            <w:tcBorders>
              <w:top w:val="single" w:sz="8" w:space="0" w:color="000000"/>
              <w:left w:val="nil"/>
              <w:bottom w:val="single" w:sz="8" w:space="0" w:color="000000"/>
              <w:right w:val="single" w:sz="8" w:space="0" w:color="000000"/>
            </w:tcBorders>
            <w:tcMar>
              <w:top w:w="0" w:type="dxa"/>
              <w:left w:w="99" w:type="dxa"/>
              <w:bottom w:w="0" w:type="dxa"/>
              <w:right w:w="99" w:type="dxa"/>
            </w:tcMar>
            <w:vAlign w:val="center"/>
            <w:hideMark/>
          </w:tcPr>
          <w:p w14:paraId="12765032" w14:textId="77777777" w:rsidR="00111D6D" w:rsidRDefault="00111D6D">
            <w:pPr>
              <w:jc w:val="center"/>
              <w:rPr>
                <w:rFonts w:ascii="Calibri" w:hAnsi="Calibri" w:cs="Calibri"/>
                <w:sz w:val="22"/>
                <w:szCs w:val="22"/>
              </w:rPr>
            </w:pPr>
            <w:r>
              <w:rPr>
                <w:rFonts w:ascii="Calibri" w:hAnsi="Calibri" w:cs="Calibri"/>
                <w:b/>
                <w:bCs/>
                <w:sz w:val="21"/>
                <w:szCs w:val="21"/>
              </w:rPr>
              <w:t>Comments</w:t>
            </w:r>
          </w:p>
        </w:tc>
      </w:tr>
      <w:tr w:rsidR="00111D6D" w14:paraId="0D1FFE0B" w14:textId="77777777" w:rsidTr="00111D6D">
        <w:trPr>
          <w:trHeight w:val="3315"/>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7776F09A" w14:textId="77777777" w:rsidR="00111D6D" w:rsidRDefault="00111D6D" w:rsidP="00111D6D">
            <w:pPr>
              <w:rPr>
                <w:rFonts w:ascii="Calibri" w:hAnsi="Calibri" w:cs="Calibri"/>
                <w:sz w:val="22"/>
                <w:szCs w:val="22"/>
              </w:rPr>
            </w:pPr>
            <w:r>
              <w:rPr>
                <w:rFonts w:ascii="Calibri" w:hAnsi="Calibri" w:cs="Calibri"/>
                <w:b/>
                <w:bCs/>
                <w:sz w:val="21"/>
                <w:szCs w:val="21"/>
              </w:rPr>
              <w:t>Option 1 </w:t>
            </w:r>
          </w:p>
          <w:p w14:paraId="1770062C" w14:textId="3AC7DCCC" w:rsidR="00111D6D" w:rsidRPr="00111D6D" w:rsidRDefault="00111D6D" w:rsidP="00111D6D">
            <w:pPr>
              <w:rPr>
                <w:rFonts w:ascii="Calibri" w:hAnsi="Calibri" w:cs="Calibri"/>
                <w:sz w:val="21"/>
                <w:szCs w:val="21"/>
              </w:rPr>
            </w:pPr>
            <w:r>
              <w:rPr>
                <w:rFonts w:ascii="Calibri" w:hAnsi="Calibri" w:cs="Calibri"/>
                <w:sz w:val="21"/>
                <w:szCs w:val="21"/>
              </w:rPr>
              <w:t xml:space="preserve">     Configure a power back-off on the PCC power via TPC so that remaining power up to </w:t>
            </w:r>
            <w:proofErr w:type="spellStart"/>
            <w:r>
              <w:rPr>
                <w:rFonts w:ascii="Calibri" w:hAnsi="Calibri" w:cs="Calibri"/>
                <w:sz w:val="21"/>
                <w:szCs w:val="21"/>
              </w:rPr>
              <w:t>Pcmax</w:t>
            </w:r>
            <w:proofErr w:type="spellEnd"/>
            <w:r>
              <w:rPr>
                <w:rFonts w:ascii="Calibri" w:hAnsi="Calibri" w:cs="Calibri"/>
                <w:sz w:val="21"/>
                <w:szCs w:val="21"/>
              </w:rPr>
              <w:t xml:space="preserve"> is available for </w:t>
            </w:r>
            <w:proofErr w:type="spellStart"/>
            <w:r>
              <w:rPr>
                <w:rFonts w:ascii="Calibri" w:hAnsi="Calibri" w:cs="Calibri"/>
                <w:sz w:val="21"/>
                <w:szCs w:val="21"/>
              </w:rPr>
              <w:t>Scells</w:t>
            </w:r>
            <w:proofErr w:type="spellEnd"/>
            <w:r>
              <w:rPr>
                <w:rFonts w:ascii="Calibri" w:hAnsi="Calibri" w:cs="Calibri"/>
                <w:sz w:val="21"/>
                <w:szCs w:val="21"/>
              </w:rPr>
              <w:t xml:space="preserve">. </w:t>
            </w:r>
            <w:r w:rsidRPr="00111D6D">
              <w:rPr>
                <w:rFonts w:ascii="Calibri" w:hAnsi="Calibri" w:cs="Calibri"/>
                <w:sz w:val="21"/>
                <w:szCs w:val="21"/>
              </w:rPr>
              <w:t>Start with one prioritized scenario</w:t>
            </w:r>
            <w:r w:rsidRPr="00111D6D">
              <w:rPr>
                <w:sz w:val="21"/>
                <w:szCs w:val="21"/>
              </w:rPr>
              <w:t> </w:t>
            </w:r>
            <w:r w:rsidRPr="00111D6D">
              <w:rPr>
                <w:rFonts w:ascii="Calibri" w:hAnsi="Calibri" w:cs="Calibri"/>
                <w:sz w:val="21"/>
                <w:szCs w:val="21"/>
              </w:rPr>
              <w:t xml:space="preserve">(For example 2CC 100+100 MHz QPSK modulation) </w:t>
            </w:r>
            <w:r>
              <w:rPr>
                <w:rFonts w:ascii="Calibri" w:hAnsi="Calibri" w:cs="Calibri"/>
                <w:sz w:val="21"/>
                <w:szCs w:val="21"/>
              </w:rPr>
              <w:t>in</w:t>
            </w:r>
            <w:r w:rsidRPr="00111D6D">
              <w:t> </w:t>
            </w:r>
            <w:r w:rsidRPr="00111D6D">
              <w:rPr>
                <w:rFonts w:ascii="Calibri" w:hAnsi="Calibri" w:cs="Calibri"/>
                <w:sz w:val="21"/>
                <w:szCs w:val="21"/>
              </w:rPr>
              <w:t>MPR CA tests to unblock UL-CA testing.</w:t>
            </w:r>
          </w:p>
          <w:p w14:paraId="28F940C7" w14:textId="7A8E82D7" w:rsidR="00111D6D" w:rsidRDefault="00111D6D" w:rsidP="00111D6D">
            <w:pPr>
              <w:rPr>
                <w:rFonts w:ascii="Calibri" w:hAnsi="Calibri" w:cs="Calibri"/>
                <w:sz w:val="22"/>
                <w:szCs w:val="22"/>
              </w:rPr>
            </w:pP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7D36DD71" w14:textId="77777777" w:rsidR="00111D6D" w:rsidRDefault="00111D6D">
            <w:pPr>
              <w:jc w:val="center"/>
              <w:rPr>
                <w:rFonts w:ascii="Calibri" w:hAnsi="Calibri" w:cs="Calibri"/>
                <w:sz w:val="22"/>
                <w:szCs w:val="22"/>
              </w:rPr>
            </w:pPr>
            <w:r>
              <w:rPr>
                <w:rFonts w:ascii="Calibri" w:hAnsi="Calibri" w:cs="Calibri"/>
                <w:sz w:val="21"/>
                <w:szCs w:val="21"/>
              </w:rPr>
              <w:t>Huawei, Apple, </w:t>
            </w:r>
            <w:r>
              <w:rPr>
                <w:rFonts w:ascii="Calibri" w:hAnsi="Calibri" w:cs="Calibri"/>
                <w:i/>
                <w:iCs/>
                <w:sz w:val="21"/>
                <w:szCs w:val="21"/>
              </w:rPr>
              <w:t>[Qualcomm], [Ericsson], [DISH]</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3CDA3F5F" w14:textId="77777777" w:rsidR="00111D6D" w:rsidRDefault="00111D6D" w:rsidP="00111D6D">
            <w:pPr>
              <w:rPr>
                <w:rFonts w:ascii="Calibri" w:hAnsi="Calibri" w:cs="Calibri"/>
                <w:sz w:val="22"/>
                <w:szCs w:val="22"/>
              </w:rPr>
            </w:pPr>
            <w:r>
              <w:rPr>
                <w:rFonts w:ascii="Calibri" w:hAnsi="Calibri" w:cs="Calibri"/>
                <w:sz w:val="21"/>
                <w:szCs w:val="21"/>
              </w:rPr>
              <w:t>Apple associated CR R5-217717 aligned with this option</w:t>
            </w:r>
          </w:p>
          <w:p w14:paraId="1BBDFB27" w14:textId="77777777" w:rsidR="00111D6D" w:rsidRDefault="00111D6D" w:rsidP="00111D6D">
            <w:pPr>
              <w:rPr>
                <w:rFonts w:ascii="Calibri" w:hAnsi="Calibri" w:cs="Calibri"/>
                <w:sz w:val="22"/>
                <w:szCs w:val="22"/>
              </w:rPr>
            </w:pPr>
            <w:r>
              <w:rPr>
                <w:rFonts w:ascii="Calibri" w:hAnsi="Calibri" w:cs="Calibri"/>
                <w:b/>
                <w:bCs/>
                <w:sz w:val="21"/>
                <w:szCs w:val="21"/>
              </w:rPr>
              <w:t>Pros</w:t>
            </w:r>
          </w:p>
          <w:p w14:paraId="6258C043" w14:textId="77777777" w:rsidR="00111D6D" w:rsidRDefault="00111D6D" w:rsidP="00111D6D">
            <w:pPr>
              <w:rPr>
                <w:rFonts w:ascii="Calibri" w:hAnsi="Calibri" w:cs="Calibri"/>
                <w:sz w:val="22"/>
                <w:szCs w:val="22"/>
              </w:rPr>
            </w:pPr>
            <w:r>
              <w:rPr>
                <w:rFonts w:ascii="Calibri" w:hAnsi="Calibri" w:cs="Calibri"/>
                <w:sz w:val="21"/>
                <w:szCs w:val="21"/>
              </w:rPr>
              <w:t xml:space="preserve">       - Aligns with potential solution being discussed in RAN4 (limit </w:t>
            </w:r>
            <w:proofErr w:type="spellStart"/>
            <w:r>
              <w:rPr>
                <w:rFonts w:ascii="Calibri" w:hAnsi="Calibri" w:cs="Calibri"/>
                <w:sz w:val="21"/>
                <w:szCs w:val="21"/>
              </w:rPr>
              <w:t>PCell</w:t>
            </w:r>
            <w:proofErr w:type="spellEnd"/>
            <w:r>
              <w:rPr>
                <w:rFonts w:ascii="Calibri" w:hAnsi="Calibri" w:cs="Calibri"/>
                <w:sz w:val="21"/>
                <w:szCs w:val="21"/>
              </w:rPr>
              <w:t xml:space="preserve"> power) but accomplishes it with RAN5 test procedure updates</w:t>
            </w:r>
          </w:p>
          <w:p w14:paraId="01D4B3EB" w14:textId="77777777" w:rsidR="00111D6D" w:rsidRDefault="00111D6D" w:rsidP="00111D6D">
            <w:pPr>
              <w:rPr>
                <w:rFonts w:ascii="Calibri" w:hAnsi="Calibri" w:cs="Calibri"/>
                <w:sz w:val="22"/>
                <w:szCs w:val="22"/>
              </w:rPr>
            </w:pPr>
            <w:r>
              <w:rPr>
                <w:rFonts w:ascii="Calibri" w:hAnsi="Calibri" w:cs="Calibri"/>
                <w:sz w:val="21"/>
                <w:szCs w:val="21"/>
              </w:rPr>
              <w:t>       -  Some test complexity indicated previously (beam peak search) can be resolved via earlier agreements to use PCC based beam peak direction which can be extended to UL-CA, and by limiting test points</w:t>
            </w:r>
          </w:p>
          <w:p w14:paraId="5806EF39" w14:textId="77777777" w:rsidR="00111D6D" w:rsidRDefault="00111D6D" w:rsidP="00111D6D">
            <w:pPr>
              <w:rPr>
                <w:rFonts w:ascii="Calibri" w:hAnsi="Calibri" w:cs="Calibri"/>
                <w:sz w:val="22"/>
                <w:szCs w:val="22"/>
              </w:rPr>
            </w:pPr>
            <w:r>
              <w:rPr>
                <w:rFonts w:ascii="Calibri" w:hAnsi="Calibri" w:cs="Calibri"/>
                <w:sz w:val="21"/>
                <w:szCs w:val="21"/>
              </w:rPr>
              <w:t>-    Applicable from Rel.15 onwards </w:t>
            </w:r>
          </w:p>
          <w:p w14:paraId="1D144809" w14:textId="77777777" w:rsidR="00111D6D" w:rsidRDefault="00111D6D" w:rsidP="00111D6D">
            <w:pPr>
              <w:rPr>
                <w:rFonts w:ascii="Calibri" w:hAnsi="Calibri" w:cs="Calibri"/>
                <w:sz w:val="22"/>
                <w:szCs w:val="22"/>
              </w:rPr>
            </w:pPr>
            <w:r>
              <w:rPr>
                <w:rFonts w:ascii="Calibri" w:hAnsi="Calibri" w:cs="Calibri"/>
                <w:b/>
                <w:bCs/>
                <w:sz w:val="21"/>
                <w:szCs w:val="21"/>
              </w:rPr>
              <w:t>Cons</w:t>
            </w:r>
          </w:p>
          <w:p w14:paraId="2E1C4215" w14:textId="77777777" w:rsidR="00111D6D" w:rsidRDefault="00111D6D" w:rsidP="00111D6D">
            <w:pPr>
              <w:rPr>
                <w:rFonts w:ascii="Calibri" w:hAnsi="Calibri" w:cs="Calibri"/>
                <w:sz w:val="22"/>
                <w:szCs w:val="22"/>
              </w:rPr>
            </w:pPr>
            <w:r>
              <w:rPr>
                <w:rFonts w:ascii="Calibri" w:hAnsi="Calibri" w:cs="Calibri"/>
                <w:sz w:val="21"/>
                <w:szCs w:val="21"/>
              </w:rPr>
              <w:t>-   Additional analysis needed for some pending testability items and to be captured in Editor’s notes if adopted (MU, power tolerance, stability impact especially with higher # of CCs)</w:t>
            </w:r>
          </w:p>
        </w:tc>
      </w:tr>
      <w:tr w:rsidR="00111D6D" w14:paraId="7CEA3773" w14:textId="77777777" w:rsidTr="00111D6D">
        <w:trPr>
          <w:trHeight w:val="2550"/>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1F619A61" w14:textId="77777777" w:rsidR="00111D6D" w:rsidRDefault="00111D6D" w:rsidP="00111D6D">
            <w:pPr>
              <w:rPr>
                <w:rFonts w:ascii="Calibri" w:hAnsi="Calibri" w:cs="Calibri"/>
                <w:sz w:val="22"/>
                <w:szCs w:val="22"/>
              </w:rPr>
            </w:pPr>
            <w:r>
              <w:rPr>
                <w:rFonts w:ascii="Calibri" w:hAnsi="Calibri" w:cs="Calibri"/>
                <w:b/>
                <w:bCs/>
                <w:sz w:val="21"/>
                <w:szCs w:val="21"/>
              </w:rPr>
              <w:t>Option 2 </w:t>
            </w:r>
          </w:p>
          <w:p w14:paraId="7E6C3F6B" w14:textId="77777777" w:rsidR="00111D6D" w:rsidRDefault="00111D6D" w:rsidP="00111D6D">
            <w:pPr>
              <w:rPr>
                <w:rFonts w:ascii="Calibri" w:hAnsi="Calibri" w:cs="Calibri"/>
                <w:sz w:val="22"/>
                <w:szCs w:val="22"/>
              </w:rPr>
            </w:pPr>
            <w:r>
              <w:rPr>
                <w:rFonts w:ascii="Calibri" w:hAnsi="Calibri" w:cs="Calibri"/>
                <w:sz w:val="21"/>
                <w:szCs w:val="21"/>
              </w:rPr>
              <w:t>Introduce a conformance test function, for Release 16 testing only, to apply the backoff </w:t>
            </w:r>
            <w:proofErr w:type="spellStart"/>
            <w:proofErr w:type="gramStart"/>
            <w:r>
              <w:rPr>
                <w:rFonts w:ascii="Calibri" w:hAnsi="Calibri" w:cs="Calibri"/>
                <w:i/>
                <w:iCs/>
                <w:sz w:val="21"/>
                <w:szCs w:val="21"/>
              </w:rPr>
              <w:t>Xmax,f</w:t>
            </w:r>
            <w:proofErr w:type="gramEnd"/>
            <w:r>
              <w:rPr>
                <w:rFonts w:ascii="Calibri" w:hAnsi="Calibri" w:cs="Calibri"/>
                <w:i/>
                <w:iCs/>
                <w:sz w:val="21"/>
                <w:szCs w:val="21"/>
              </w:rPr>
              <w:t>,Pcell</w:t>
            </w:r>
            <w:proofErr w:type="spellEnd"/>
            <w:r>
              <w:rPr>
                <w:rFonts w:ascii="Calibri" w:hAnsi="Calibri" w:cs="Calibri"/>
                <w:sz w:val="21"/>
                <w:szCs w:val="21"/>
              </w:rPr>
              <w:t> (no impact on prioritization rules) that the UE can apply during the</w:t>
            </w:r>
            <w:r>
              <w:rPr>
                <w:rFonts w:ascii="Calibri" w:hAnsi="Calibri" w:cs="Calibri"/>
                <w:sz w:val="21"/>
                <w:szCs w:val="21"/>
                <w:shd w:val="clear" w:color="auto" w:fill="FFFFFF"/>
              </w:rPr>
              <w:t> UL-CA conformance tests that are configured to test at max transmit power.</w:t>
            </w: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19C9F751" w14:textId="79EBA0F6" w:rsidR="00111D6D" w:rsidRDefault="00111D6D">
            <w:pPr>
              <w:jc w:val="center"/>
              <w:rPr>
                <w:rFonts w:ascii="Calibri" w:hAnsi="Calibri" w:cs="Calibri"/>
                <w:sz w:val="22"/>
                <w:szCs w:val="22"/>
              </w:rPr>
            </w:pPr>
            <w:r>
              <w:rPr>
                <w:rFonts w:ascii="Calibri" w:hAnsi="Calibri" w:cs="Calibri"/>
                <w:i/>
                <w:iCs/>
                <w:sz w:val="21"/>
                <w:szCs w:val="21"/>
                <w:shd w:val="clear" w:color="auto" w:fill="FFFFFF"/>
              </w:rPr>
              <w:t>[Apple], </w:t>
            </w:r>
            <w:r>
              <w:rPr>
                <w:rFonts w:ascii="Calibri" w:hAnsi="Calibri" w:cs="Calibri"/>
                <w:sz w:val="21"/>
                <w:szCs w:val="21"/>
                <w:shd w:val="clear" w:color="auto" w:fill="FFFFFF"/>
              </w:rPr>
              <w:t>Qualcomm, Verizon, Anritsu</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7421933F"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Example CR implementation listed in Annex of Discussion Paper.</w:t>
            </w:r>
          </w:p>
          <w:p w14:paraId="471ADA43"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t>Pros</w:t>
            </w:r>
          </w:p>
          <w:p w14:paraId="6C341846"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xml:space="preserve">     -  Enables use of test function to limit </w:t>
            </w:r>
            <w:proofErr w:type="spellStart"/>
            <w:r>
              <w:rPr>
                <w:rFonts w:ascii="Calibri" w:hAnsi="Calibri" w:cs="Calibri"/>
                <w:sz w:val="21"/>
                <w:szCs w:val="21"/>
                <w:shd w:val="clear" w:color="auto" w:fill="FFFFFF"/>
              </w:rPr>
              <w:t>PCell</w:t>
            </w:r>
            <w:proofErr w:type="spellEnd"/>
            <w:r>
              <w:rPr>
                <w:rFonts w:ascii="Calibri" w:hAnsi="Calibri" w:cs="Calibri"/>
                <w:sz w:val="21"/>
                <w:szCs w:val="21"/>
                <w:shd w:val="clear" w:color="auto" w:fill="FFFFFF"/>
              </w:rPr>
              <w:t xml:space="preserve"> power; while aligning with prioritization rules (as expected by 38.213/real network behavior) and potentially simplifying </w:t>
            </w:r>
            <w:r w:rsidRPr="00111D6D">
              <w:rPr>
                <w:rFonts w:ascii="Calibri" w:hAnsi="Calibri" w:cs="Calibri"/>
                <w:sz w:val="21"/>
                <w:szCs w:val="21"/>
                <w:shd w:val="clear" w:color="auto" w:fill="FFFFFF"/>
              </w:rPr>
              <w:t>procedure</w:t>
            </w:r>
            <w:r w:rsidRPr="00111D6D">
              <w:rPr>
                <w:rStyle w:val="apple-converted-space"/>
                <w:rFonts w:ascii="Calibri" w:hAnsi="Calibri" w:cs="Calibri"/>
                <w:sz w:val="21"/>
                <w:szCs w:val="21"/>
                <w:shd w:val="clear" w:color="auto" w:fill="FFFFFF"/>
              </w:rPr>
              <w:t> </w:t>
            </w:r>
            <w:r w:rsidRPr="00111D6D">
              <w:rPr>
                <w:rFonts w:ascii="Calibri" w:hAnsi="Calibri" w:cs="Calibri"/>
                <w:sz w:val="21"/>
                <w:szCs w:val="21"/>
                <w:shd w:val="clear" w:color="auto" w:fill="FFFB00"/>
              </w:rPr>
              <w:t>(</w:t>
            </w:r>
            <w:r w:rsidRPr="00111D6D">
              <w:rPr>
                <w:rFonts w:ascii="Calibri" w:hAnsi="Calibri" w:cs="Calibri"/>
                <w:sz w:val="21"/>
                <w:szCs w:val="21"/>
                <w:shd w:val="clear" w:color="auto" w:fill="FFFFFF"/>
              </w:rPr>
              <w:t>Per Ericsson this needs to be investigated as RAN4 approach could be similar and open issues have been identified). </w:t>
            </w:r>
          </w:p>
          <w:p w14:paraId="259430C3"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Applicable in Rel16 and forward</w:t>
            </w:r>
          </w:p>
          <w:p w14:paraId="411F8214"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t>Cons</w:t>
            </w:r>
          </w:p>
          <w:p w14:paraId="70CE1FEA"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UE tested in “conformance test only” mode not aligned with real network</w:t>
            </w:r>
          </w:p>
          <w:p w14:paraId="53228FDA" w14:textId="77777777" w:rsidR="00111D6D" w:rsidRDefault="00111D6D" w:rsidP="00111D6D">
            <w:pPr>
              <w:rPr>
                <w:rFonts w:ascii="Calibri" w:hAnsi="Calibri" w:cs="Calibri"/>
                <w:sz w:val="21"/>
                <w:szCs w:val="21"/>
                <w:shd w:val="clear" w:color="auto" w:fill="FFFFFF"/>
              </w:rPr>
            </w:pPr>
            <w:r>
              <w:rPr>
                <w:rFonts w:ascii="Calibri" w:hAnsi="Calibri" w:cs="Calibri"/>
                <w:sz w:val="21"/>
                <w:szCs w:val="21"/>
                <w:shd w:val="clear" w:color="auto" w:fill="FFFFFF"/>
              </w:rPr>
              <w:t>-  Additional UE implementation of TF. Updates needed across specs other than 38.521-2 (38.508-1, 38.509).</w:t>
            </w:r>
          </w:p>
          <w:p w14:paraId="2EAB4E5E" w14:textId="4F3C0375" w:rsidR="00111D6D" w:rsidRDefault="00111D6D" w:rsidP="00111D6D">
            <w:pPr>
              <w:rPr>
                <w:rFonts w:ascii="Calibri" w:hAnsi="Calibri" w:cs="Calibri"/>
                <w:sz w:val="22"/>
                <w:szCs w:val="22"/>
              </w:rPr>
            </w:pPr>
          </w:p>
        </w:tc>
      </w:tr>
      <w:tr w:rsidR="00111D6D" w14:paraId="517B6495" w14:textId="77777777" w:rsidTr="00111D6D">
        <w:trPr>
          <w:trHeight w:val="3315"/>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405E25AC"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lastRenderedPageBreak/>
              <w:t>Option 3</w:t>
            </w:r>
          </w:p>
          <w:p w14:paraId="76D80ABA"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Based on the Observation 7* and Observation 11*, the option is to wait for RAN4/RAN2 solution targeted in Release 17</w:t>
            </w: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59207A34" w14:textId="77777777" w:rsidR="00111D6D" w:rsidRDefault="00111D6D">
            <w:pPr>
              <w:jc w:val="center"/>
              <w:rPr>
                <w:rFonts w:ascii="Calibri" w:hAnsi="Calibri" w:cs="Calibri"/>
                <w:sz w:val="22"/>
                <w:szCs w:val="22"/>
              </w:rPr>
            </w:pPr>
            <w:r>
              <w:rPr>
                <w:rFonts w:ascii="Calibri" w:hAnsi="Calibri" w:cs="Calibri"/>
                <w:sz w:val="21"/>
                <w:szCs w:val="21"/>
                <w:shd w:val="clear" w:color="auto" w:fill="FFFFFF"/>
              </w:rPr>
              <w:t>Ericsson, DISH</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4DFD07D0"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Ericsson CR R5-217652 (RAN4 dependent) was aligned with this option</w:t>
            </w:r>
          </w:p>
          <w:p w14:paraId="7F21981E"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t>Pros</w:t>
            </w:r>
          </w:p>
          <w:p w14:paraId="46D5A3C5"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Default option. Helps align with way forward from core WG</w:t>
            </w:r>
          </w:p>
          <w:p w14:paraId="0CF89390"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Long term solution, when available</w:t>
            </w:r>
          </w:p>
          <w:p w14:paraId="3741AA5E"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w:t>
            </w:r>
            <w:r>
              <w:rPr>
                <w:rFonts w:ascii="Calibri" w:hAnsi="Calibri" w:cs="Calibri"/>
                <w:b/>
                <w:bCs/>
                <w:sz w:val="21"/>
                <w:szCs w:val="21"/>
                <w:shd w:val="clear" w:color="auto" w:fill="FFFFFF"/>
              </w:rPr>
              <w:t>Cons</w:t>
            </w:r>
          </w:p>
          <w:p w14:paraId="6D31B4AF"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Timeline and RAN4/RAN2 agreements are TBD. No conclusion at RAN4#100 (discussion will continue at RAN4#101-bis). RAN2 discussion pending start.</w:t>
            </w:r>
          </w:p>
          <w:p w14:paraId="26ED83EE" w14:textId="77777777" w:rsidR="00111D6D" w:rsidRDefault="00111D6D" w:rsidP="00111D6D">
            <w:pPr>
              <w:rPr>
                <w:rFonts w:ascii="Calibri" w:hAnsi="Calibri" w:cs="Calibri"/>
                <w:sz w:val="22"/>
                <w:szCs w:val="22"/>
              </w:rPr>
            </w:pPr>
            <w:r>
              <w:rPr>
                <w:rFonts w:ascii="Calibri" w:hAnsi="Calibri" w:cs="Calibri"/>
                <w:sz w:val="22"/>
                <w:szCs w:val="22"/>
                <w:shd w:val="clear" w:color="auto" w:fill="FFFFFF"/>
              </w:rPr>
              <w:t>-  </w:t>
            </w:r>
            <w:r>
              <w:rPr>
                <w:rFonts w:ascii="Calibri" w:hAnsi="Calibri" w:cs="Calibri"/>
                <w:sz w:val="21"/>
                <w:szCs w:val="21"/>
                <w:shd w:val="clear" w:color="auto" w:fill="FFFFFF"/>
              </w:rPr>
              <w:t>As of now, applicable Rel17 and forward only </w:t>
            </w:r>
          </w:p>
          <w:p w14:paraId="00EAF9BC"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[Ericsson] - although might be early implementable in Rel-16).</w:t>
            </w:r>
          </w:p>
        </w:tc>
      </w:tr>
      <w:tr w:rsidR="00111D6D" w14:paraId="52F063EC" w14:textId="77777777" w:rsidTr="00111D6D">
        <w:trPr>
          <w:trHeight w:val="2295"/>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05CE8652" w14:textId="77777777" w:rsidR="00111D6D" w:rsidRDefault="00111D6D" w:rsidP="00111D6D">
            <w:pPr>
              <w:rPr>
                <w:rFonts w:ascii="Calibri" w:hAnsi="Calibri" w:cs="Calibri"/>
                <w:sz w:val="22"/>
                <w:szCs w:val="22"/>
              </w:rPr>
            </w:pPr>
            <w:r>
              <w:rPr>
                <w:rFonts w:ascii="Calibri" w:hAnsi="Calibri" w:cs="Calibri"/>
                <w:b/>
                <w:bCs/>
                <w:sz w:val="21"/>
                <w:szCs w:val="21"/>
              </w:rPr>
              <w:t>Option4</w:t>
            </w:r>
            <w:r>
              <w:rPr>
                <w:rFonts w:ascii="Calibri" w:hAnsi="Calibri" w:cs="Calibri"/>
                <w:sz w:val="21"/>
                <w:szCs w:val="21"/>
              </w:rPr>
              <w:t>: Implement option1 for Rel 15 and Option2 for Rel16 and forward.</w:t>
            </w: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5F039CBA" w14:textId="77777777" w:rsidR="00111D6D" w:rsidRDefault="00111D6D">
            <w:pPr>
              <w:jc w:val="center"/>
              <w:rPr>
                <w:rFonts w:ascii="Calibri" w:hAnsi="Calibri" w:cs="Calibri"/>
                <w:sz w:val="22"/>
                <w:szCs w:val="22"/>
              </w:rPr>
            </w:pPr>
            <w:r>
              <w:rPr>
                <w:rFonts w:ascii="Calibri" w:hAnsi="Calibri" w:cs="Calibri"/>
                <w:sz w:val="21"/>
                <w:szCs w:val="21"/>
              </w:rPr>
              <w:t>Orange</w:t>
            </w:r>
            <w:r>
              <w:rPr>
                <w:rFonts w:ascii="Calibri" w:hAnsi="Calibri" w:cs="Calibri"/>
                <w:i/>
                <w:iCs/>
                <w:sz w:val="21"/>
                <w:szCs w:val="21"/>
              </w:rPr>
              <w:t>, [Apple], [Qualcomm]</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28A07A77" w14:textId="77777777" w:rsidR="00111D6D" w:rsidRDefault="00111D6D" w:rsidP="00111D6D">
            <w:pPr>
              <w:rPr>
                <w:rFonts w:ascii="Calibri" w:hAnsi="Calibri" w:cs="Calibri"/>
                <w:sz w:val="22"/>
                <w:szCs w:val="22"/>
              </w:rPr>
            </w:pPr>
            <w:r>
              <w:rPr>
                <w:rFonts w:ascii="Calibri" w:hAnsi="Calibri" w:cs="Calibri"/>
                <w:b/>
                <w:bCs/>
                <w:sz w:val="21"/>
                <w:szCs w:val="21"/>
              </w:rPr>
              <w:t>Pros</w:t>
            </w:r>
          </w:p>
          <w:p w14:paraId="2F86FA7A" w14:textId="77777777" w:rsidR="00111D6D" w:rsidRDefault="00111D6D" w:rsidP="00111D6D">
            <w:pPr>
              <w:rPr>
                <w:rFonts w:ascii="Calibri" w:hAnsi="Calibri" w:cs="Calibri"/>
                <w:sz w:val="22"/>
                <w:szCs w:val="22"/>
              </w:rPr>
            </w:pPr>
            <w:r>
              <w:rPr>
                <w:rFonts w:ascii="Calibri" w:hAnsi="Calibri" w:cs="Calibri"/>
                <w:sz w:val="21"/>
                <w:szCs w:val="21"/>
              </w:rPr>
              <w:t>-  Allows test to be completed for Rel16 and above via Option 2 and updated for Rel15 with Editor’s notes capturing pending items for Option 1.</w:t>
            </w:r>
          </w:p>
          <w:p w14:paraId="6843EC97" w14:textId="77777777" w:rsidR="00111D6D" w:rsidRDefault="00111D6D" w:rsidP="00111D6D">
            <w:pPr>
              <w:rPr>
                <w:rFonts w:ascii="Calibri" w:hAnsi="Calibri" w:cs="Calibri"/>
                <w:sz w:val="22"/>
                <w:szCs w:val="22"/>
              </w:rPr>
            </w:pPr>
            <w:r>
              <w:rPr>
                <w:rFonts w:ascii="Calibri" w:hAnsi="Calibri" w:cs="Calibri"/>
                <w:b/>
                <w:bCs/>
                <w:sz w:val="21"/>
                <w:szCs w:val="21"/>
              </w:rPr>
              <w:t>Cons</w:t>
            </w:r>
          </w:p>
          <w:p w14:paraId="10D847A2" w14:textId="77777777" w:rsidR="00111D6D" w:rsidRDefault="00111D6D" w:rsidP="00111D6D">
            <w:pPr>
              <w:rPr>
                <w:rFonts w:ascii="Calibri" w:hAnsi="Calibri" w:cs="Calibri"/>
                <w:sz w:val="22"/>
                <w:szCs w:val="22"/>
              </w:rPr>
            </w:pPr>
            <w:r>
              <w:rPr>
                <w:rFonts w:ascii="Calibri" w:hAnsi="Calibri" w:cs="Calibri"/>
                <w:sz w:val="21"/>
                <w:szCs w:val="21"/>
              </w:rPr>
              <w:t>-   Spec update becomes complicated to manage for two releases. Will need maintenance/update within test case.</w:t>
            </w:r>
          </w:p>
          <w:p w14:paraId="5440BF1B" w14:textId="77777777" w:rsidR="00111D6D" w:rsidRDefault="00111D6D" w:rsidP="00111D6D">
            <w:pPr>
              <w:rPr>
                <w:rFonts w:ascii="Calibri" w:hAnsi="Calibri" w:cs="Calibri"/>
                <w:sz w:val="22"/>
                <w:szCs w:val="22"/>
              </w:rPr>
            </w:pPr>
            <w:r>
              <w:rPr>
                <w:rFonts w:ascii="Calibri" w:hAnsi="Calibri" w:cs="Calibri"/>
                <w:sz w:val="21"/>
                <w:szCs w:val="21"/>
              </w:rPr>
              <w:t>-   Device validations will be different in Rel.15 and Rel.16 as test procedure and MU impact is different in each (although one option </w:t>
            </w:r>
            <w:r>
              <w:rPr>
                <w:rFonts w:ascii="Calibri" w:hAnsi="Calibri" w:cs="Calibri"/>
                <w:i/>
                <w:iCs/>
                <w:sz w:val="21"/>
                <w:szCs w:val="21"/>
              </w:rPr>
              <w:t>might</w:t>
            </w:r>
            <w:r>
              <w:rPr>
                <w:rFonts w:ascii="Calibri" w:hAnsi="Calibri" w:cs="Calibri"/>
                <w:sz w:val="21"/>
                <w:szCs w:val="21"/>
              </w:rPr>
              <w:t> potentially have lower MU impact)</w:t>
            </w:r>
          </w:p>
        </w:tc>
      </w:tr>
    </w:tbl>
    <w:p w14:paraId="1CE978BE" w14:textId="77777777" w:rsidR="00111D6D" w:rsidRDefault="00111D6D" w:rsidP="00AA2BB9">
      <w:pPr>
        <w:pStyle w:val="Heading1"/>
        <w:rPr>
          <w:highlight w:val="yellow"/>
        </w:rPr>
      </w:pPr>
    </w:p>
    <w:sectPr w:rsidR="00111D6D" w:rsidSect="00653172">
      <w:footnotePr>
        <w:numRestart w:val="eachSect"/>
      </w:footnotePr>
      <w:pgSz w:w="16840" w:h="11907" w:orient="landscape" w:code="9"/>
      <w:pgMar w:top="1133" w:right="1133" w:bottom="1133" w:left="1416"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C683" w14:textId="77777777" w:rsidR="00F87C7D" w:rsidRDefault="00F87C7D">
      <w:r>
        <w:separator/>
      </w:r>
    </w:p>
  </w:endnote>
  <w:endnote w:type="continuationSeparator" w:id="0">
    <w:p w14:paraId="28B50AF3" w14:textId="77777777" w:rsidR="00F87C7D" w:rsidRDefault="00F8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w:altName w:val="Cambria"/>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Calibri"/>
    <w:panose1 w:val="020B0604020202020204"/>
    <w:charset w:val="00"/>
    <w:family w:val="auto"/>
    <w:pitch w:val="default"/>
  </w:font>
  <w:font w:name="CG Times (WN)">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Geneva">
    <w:panose1 w:val="020B0503030404040204"/>
    <w:charset w:val="00"/>
    <w:family w:val="swiss"/>
    <w:pitch w:val="variable"/>
    <w:sig w:usb0="E00002FF" w:usb1="5200205F" w:usb2="00A0C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170" w14:textId="77777777" w:rsidR="00E72324" w:rsidRDefault="00E72324">
    <w:pPr>
      <w:pStyle w:val="Footer"/>
    </w:pPr>
    <w:r>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39D7" w14:textId="77777777" w:rsidR="00F87C7D" w:rsidRDefault="00F87C7D">
      <w:r>
        <w:separator/>
      </w:r>
    </w:p>
  </w:footnote>
  <w:footnote w:type="continuationSeparator" w:id="0">
    <w:p w14:paraId="69DE45CC" w14:textId="77777777" w:rsidR="00F87C7D" w:rsidRDefault="00F8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6DED" w14:textId="77777777" w:rsidR="00E72324" w:rsidRDefault="00E723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B2DB71" w14:textId="77777777" w:rsidR="00E72324" w:rsidRDefault="00E7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1607912"/>
    <w:multiLevelType w:val="hybridMultilevel"/>
    <w:tmpl w:val="F0CC8324"/>
    <w:lvl w:ilvl="0" w:tplc="8E0A7F48">
      <w:start w:val="1"/>
      <w:numFmt w:val="bullet"/>
      <w:lvlText w:val="-"/>
      <w:lvlJc w:val="left"/>
      <w:pPr>
        <w:tabs>
          <w:tab w:val="num" w:pos="720"/>
        </w:tabs>
        <w:ind w:left="720" w:hanging="360"/>
      </w:pPr>
      <w:rPr>
        <w:rFonts w:ascii="Times New Roman" w:hAnsi="Times New Roman" w:hint="default"/>
      </w:rPr>
    </w:lvl>
    <w:lvl w:ilvl="1" w:tplc="7F568CD8" w:tentative="1">
      <w:start w:val="1"/>
      <w:numFmt w:val="bullet"/>
      <w:lvlText w:val="-"/>
      <w:lvlJc w:val="left"/>
      <w:pPr>
        <w:tabs>
          <w:tab w:val="num" w:pos="1440"/>
        </w:tabs>
        <w:ind w:left="1440" w:hanging="360"/>
      </w:pPr>
      <w:rPr>
        <w:rFonts w:ascii="Times New Roman" w:hAnsi="Times New Roman" w:hint="default"/>
      </w:rPr>
    </w:lvl>
    <w:lvl w:ilvl="2" w:tplc="BB1009FA" w:tentative="1">
      <w:start w:val="1"/>
      <w:numFmt w:val="bullet"/>
      <w:lvlText w:val="-"/>
      <w:lvlJc w:val="left"/>
      <w:pPr>
        <w:tabs>
          <w:tab w:val="num" w:pos="2160"/>
        </w:tabs>
        <w:ind w:left="2160" w:hanging="360"/>
      </w:pPr>
      <w:rPr>
        <w:rFonts w:ascii="Times New Roman" w:hAnsi="Times New Roman" w:hint="default"/>
      </w:rPr>
    </w:lvl>
    <w:lvl w:ilvl="3" w:tplc="36221BAE" w:tentative="1">
      <w:start w:val="1"/>
      <w:numFmt w:val="bullet"/>
      <w:lvlText w:val="-"/>
      <w:lvlJc w:val="left"/>
      <w:pPr>
        <w:tabs>
          <w:tab w:val="num" w:pos="2880"/>
        </w:tabs>
        <w:ind w:left="2880" w:hanging="360"/>
      </w:pPr>
      <w:rPr>
        <w:rFonts w:ascii="Times New Roman" w:hAnsi="Times New Roman" w:hint="default"/>
      </w:rPr>
    </w:lvl>
    <w:lvl w:ilvl="4" w:tplc="22B26BC2" w:tentative="1">
      <w:start w:val="1"/>
      <w:numFmt w:val="bullet"/>
      <w:lvlText w:val="-"/>
      <w:lvlJc w:val="left"/>
      <w:pPr>
        <w:tabs>
          <w:tab w:val="num" w:pos="3600"/>
        </w:tabs>
        <w:ind w:left="3600" w:hanging="360"/>
      </w:pPr>
      <w:rPr>
        <w:rFonts w:ascii="Times New Roman" w:hAnsi="Times New Roman" w:hint="default"/>
      </w:rPr>
    </w:lvl>
    <w:lvl w:ilvl="5" w:tplc="5DE235C2" w:tentative="1">
      <w:start w:val="1"/>
      <w:numFmt w:val="bullet"/>
      <w:lvlText w:val="-"/>
      <w:lvlJc w:val="left"/>
      <w:pPr>
        <w:tabs>
          <w:tab w:val="num" w:pos="4320"/>
        </w:tabs>
        <w:ind w:left="4320" w:hanging="360"/>
      </w:pPr>
      <w:rPr>
        <w:rFonts w:ascii="Times New Roman" w:hAnsi="Times New Roman" w:hint="default"/>
      </w:rPr>
    </w:lvl>
    <w:lvl w:ilvl="6" w:tplc="D48C8CC0" w:tentative="1">
      <w:start w:val="1"/>
      <w:numFmt w:val="bullet"/>
      <w:lvlText w:val="-"/>
      <w:lvlJc w:val="left"/>
      <w:pPr>
        <w:tabs>
          <w:tab w:val="num" w:pos="5040"/>
        </w:tabs>
        <w:ind w:left="5040" w:hanging="360"/>
      </w:pPr>
      <w:rPr>
        <w:rFonts w:ascii="Times New Roman" w:hAnsi="Times New Roman" w:hint="default"/>
      </w:rPr>
    </w:lvl>
    <w:lvl w:ilvl="7" w:tplc="49EA254C" w:tentative="1">
      <w:start w:val="1"/>
      <w:numFmt w:val="bullet"/>
      <w:lvlText w:val="-"/>
      <w:lvlJc w:val="left"/>
      <w:pPr>
        <w:tabs>
          <w:tab w:val="num" w:pos="5760"/>
        </w:tabs>
        <w:ind w:left="5760" w:hanging="360"/>
      </w:pPr>
      <w:rPr>
        <w:rFonts w:ascii="Times New Roman" w:hAnsi="Times New Roman" w:hint="default"/>
      </w:rPr>
    </w:lvl>
    <w:lvl w:ilvl="8" w:tplc="23A27D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8069BD"/>
    <w:multiLevelType w:val="hybridMultilevel"/>
    <w:tmpl w:val="1C728F58"/>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3B0A"/>
    <w:multiLevelType w:val="multilevel"/>
    <w:tmpl w:val="4836BB50"/>
    <w:lvl w:ilvl="0">
      <w:start w:val="1"/>
      <w:numFmt w:val="decimal"/>
      <w:lvlText w:val="[%1]"/>
      <w:lvlJc w:val="left"/>
      <w:pPr>
        <w:tabs>
          <w:tab w:val="num" w:pos="369"/>
        </w:tabs>
        <w:ind w:left="369" w:hanging="369"/>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099C5443"/>
    <w:multiLevelType w:val="hybridMultilevel"/>
    <w:tmpl w:val="BEB235FE"/>
    <w:lvl w:ilvl="0" w:tplc="9A96127C">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1D1CFE"/>
    <w:multiLevelType w:val="hybridMultilevel"/>
    <w:tmpl w:val="F69C6146"/>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8" w15:restartNumberingAfterBreak="0">
    <w:nsid w:val="13D87448"/>
    <w:multiLevelType w:val="multilevel"/>
    <w:tmpl w:val="5AB4168A"/>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CD0E09"/>
    <w:multiLevelType w:val="hybridMultilevel"/>
    <w:tmpl w:val="2E6A0BB6"/>
    <w:lvl w:ilvl="0" w:tplc="4A40CDBE">
      <w:start w:val="1"/>
      <w:numFmt w:val="decimal"/>
      <w:pStyle w:val="Numbered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F978E9"/>
    <w:multiLevelType w:val="hybridMultilevel"/>
    <w:tmpl w:val="669A7826"/>
    <w:lvl w:ilvl="0" w:tplc="BBB490D0">
      <w:start w:val="1"/>
      <w:numFmt w:val="bullet"/>
      <w:pStyle w:val="B1"/>
      <w:lvlText w:val=""/>
      <w:lvlJc w:val="left"/>
      <w:pPr>
        <w:tabs>
          <w:tab w:val="num" w:pos="737"/>
        </w:tabs>
        <w:ind w:left="737" w:hanging="453"/>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D732B"/>
    <w:multiLevelType w:val="multilevel"/>
    <w:tmpl w:val="06042C0C"/>
    <w:lvl w:ilvl="0">
      <w:start w:val="2"/>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2"/>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860" w:hanging="8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B1A061D"/>
    <w:multiLevelType w:val="multilevel"/>
    <w:tmpl w:val="876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B7C0E52"/>
    <w:multiLevelType w:val="hybridMultilevel"/>
    <w:tmpl w:val="58B80260"/>
    <w:lvl w:ilvl="0" w:tplc="04090001">
      <w:start w:val="1"/>
      <w:numFmt w:val="bullet"/>
      <w:lvlText w:val=""/>
      <w:lvlJc w:val="left"/>
      <w:pPr>
        <w:ind w:left="720" w:hanging="360"/>
      </w:pPr>
      <w:rPr>
        <w:rFonts w:ascii="Symbol" w:hAnsi="Symbol" w:hint="default"/>
      </w:rPr>
    </w:lvl>
    <w:lvl w:ilvl="1" w:tplc="A162DF58">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D3CBA"/>
    <w:multiLevelType w:val="hybridMultilevel"/>
    <w:tmpl w:val="E770663C"/>
    <w:lvl w:ilvl="0" w:tplc="50F2A3A2">
      <w:start w:val="1"/>
      <w:numFmt w:val="lowerLetter"/>
      <w:pStyle w:val="BL"/>
      <w:lvlText w:val="%1)"/>
      <w:lvlJc w:val="left"/>
      <w:pPr>
        <w:tabs>
          <w:tab w:val="num" w:pos="737"/>
        </w:tabs>
        <w:ind w:left="737" w:hanging="453"/>
      </w:pPr>
      <w:rPr>
        <w:rFont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20" w15:restartNumberingAfterBreak="0">
    <w:nsid w:val="55B662B5"/>
    <w:multiLevelType w:val="hybridMultilevel"/>
    <w:tmpl w:val="3B84B124"/>
    <w:lvl w:ilvl="0" w:tplc="86F281AC">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330850"/>
    <w:multiLevelType w:val="hybridMultilevel"/>
    <w:tmpl w:val="A45CCA84"/>
    <w:styleLink w:val="SGS1"/>
    <w:lvl w:ilvl="0" w:tplc="50F2A3A2">
      <w:start w:val="1"/>
      <w:numFmt w:val="decimal"/>
      <w:lvlText w:val="%1."/>
      <w:lvlJc w:val="left"/>
      <w:pPr>
        <w:ind w:left="644" w:hanging="36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24D51"/>
    <w:multiLevelType w:val="multilevel"/>
    <w:tmpl w:val="B4D0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2D6275"/>
    <w:multiLevelType w:val="hybridMultilevel"/>
    <w:tmpl w:val="A45CCA84"/>
    <w:styleLink w:val="Style11"/>
    <w:lvl w:ilvl="0" w:tplc="FFFFFFFF">
      <w:start w:val="1"/>
      <w:numFmt w:val="decimal"/>
      <w:lvlText w:val="%1."/>
      <w:lvlJc w:val="left"/>
      <w:pPr>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96B7C3B"/>
    <w:multiLevelType w:val="hybridMultilevel"/>
    <w:tmpl w:val="E4E4C372"/>
    <w:lvl w:ilvl="0" w:tplc="3A7AE5E4">
      <w:start w:val="2"/>
      <w:numFmt w:val="bullet"/>
      <w:lvlText w:val=""/>
      <w:lvlJc w:val="left"/>
      <w:pPr>
        <w:ind w:left="720" w:hanging="36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cs="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77FC719A">
      <w:start w:val="1"/>
      <w:numFmt w:val="bullet"/>
      <w:pStyle w:val="TB1"/>
      <w:lvlText w:val=""/>
      <w:lvlJc w:val="left"/>
      <w:pPr>
        <w:ind w:left="720" w:hanging="360"/>
      </w:pPr>
      <w:rPr>
        <w:rFonts w:ascii="Symbol" w:hAnsi="Symbol" w:hint="default"/>
      </w:rPr>
    </w:lvl>
    <w:lvl w:ilvl="1" w:tplc="0409000B">
      <w:start w:val="1"/>
      <w:numFmt w:val="bullet"/>
      <w:lvlText w:val=""/>
      <w:lvlJc w:val="left"/>
      <w:pPr>
        <w:ind w:left="1440" w:hanging="360"/>
      </w:pPr>
      <w:rPr>
        <w:rFonts w:ascii="Symbol" w:hAnsi="Symbol" w:hint="default"/>
        <w:color w:val="auto"/>
      </w:rPr>
    </w:lvl>
    <w:lvl w:ilvl="2" w:tplc="0409000D"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lvl w:ilvl="0" w:tplc="A9C0A012">
      <w:start w:val="1"/>
      <w:numFmt w:val="bullet"/>
      <w:pStyle w:val="List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9156C54"/>
    <w:multiLevelType w:val="hybridMultilevel"/>
    <w:tmpl w:val="EAFC6A0C"/>
    <w:lvl w:ilvl="0" w:tplc="77FC719A">
      <w:start w:val="1"/>
      <w:numFmt w:val="bullet"/>
      <w:pStyle w:val="B2"/>
      <w:lvlText w:val="-"/>
      <w:lvlJc w:val="left"/>
      <w:pPr>
        <w:tabs>
          <w:tab w:val="num" w:pos="1191"/>
        </w:tabs>
        <w:ind w:left="1191" w:hanging="454"/>
      </w:pPr>
      <w:rPr>
        <w:rFonts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8440B86">
      <w:start w:val="1"/>
      <w:numFmt w:val="bullet"/>
      <w:pStyle w:val="TB2"/>
      <w:lvlText w:val=""/>
      <w:lvlJc w:val="left"/>
      <w:pPr>
        <w:ind w:left="1403" w:hanging="360"/>
      </w:pPr>
      <w:rPr>
        <w:rFonts w:ascii="Symbol" w:hAnsi="Symbol" w:hint="default"/>
      </w:rPr>
    </w:lvl>
    <w:lvl w:ilvl="1" w:tplc="041D0003" w:tentative="1">
      <w:start w:val="1"/>
      <w:numFmt w:val="bullet"/>
      <w:lvlText w:val="o"/>
      <w:lvlJc w:val="left"/>
      <w:pPr>
        <w:ind w:left="2123" w:hanging="360"/>
      </w:pPr>
      <w:rPr>
        <w:rFonts w:ascii="Courier New" w:hAnsi="Courier New" w:cs="Courier New" w:hint="default"/>
      </w:rPr>
    </w:lvl>
    <w:lvl w:ilvl="2" w:tplc="041D0005" w:tentative="1">
      <w:start w:val="1"/>
      <w:numFmt w:val="bullet"/>
      <w:lvlText w:val=""/>
      <w:lvlJc w:val="left"/>
      <w:pPr>
        <w:ind w:left="2843" w:hanging="360"/>
      </w:pPr>
      <w:rPr>
        <w:rFonts w:ascii="Wingdings" w:hAnsi="Wingdings" w:hint="default"/>
      </w:rPr>
    </w:lvl>
    <w:lvl w:ilvl="3" w:tplc="041D0001" w:tentative="1">
      <w:start w:val="1"/>
      <w:numFmt w:val="bullet"/>
      <w:lvlText w:val=""/>
      <w:lvlJc w:val="left"/>
      <w:pPr>
        <w:ind w:left="3563" w:hanging="360"/>
      </w:pPr>
      <w:rPr>
        <w:rFonts w:ascii="Symbol" w:hAnsi="Symbol" w:hint="default"/>
      </w:rPr>
    </w:lvl>
    <w:lvl w:ilvl="4" w:tplc="041D0003" w:tentative="1">
      <w:start w:val="1"/>
      <w:numFmt w:val="bullet"/>
      <w:lvlText w:val="o"/>
      <w:lvlJc w:val="left"/>
      <w:pPr>
        <w:ind w:left="4283" w:hanging="360"/>
      </w:pPr>
      <w:rPr>
        <w:rFonts w:ascii="Courier New" w:hAnsi="Courier New" w:cs="Courier New" w:hint="default"/>
      </w:rPr>
    </w:lvl>
    <w:lvl w:ilvl="5" w:tplc="041D0005" w:tentative="1">
      <w:start w:val="1"/>
      <w:numFmt w:val="bullet"/>
      <w:lvlText w:val=""/>
      <w:lvlJc w:val="left"/>
      <w:pPr>
        <w:ind w:left="5003" w:hanging="360"/>
      </w:pPr>
      <w:rPr>
        <w:rFonts w:ascii="Wingdings" w:hAnsi="Wingdings" w:hint="default"/>
      </w:rPr>
    </w:lvl>
    <w:lvl w:ilvl="6" w:tplc="041D0001" w:tentative="1">
      <w:start w:val="1"/>
      <w:numFmt w:val="bullet"/>
      <w:lvlText w:val=""/>
      <w:lvlJc w:val="left"/>
      <w:pPr>
        <w:ind w:left="5723" w:hanging="360"/>
      </w:pPr>
      <w:rPr>
        <w:rFonts w:ascii="Symbol" w:hAnsi="Symbol" w:hint="default"/>
      </w:rPr>
    </w:lvl>
    <w:lvl w:ilvl="7" w:tplc="041D0003" w:tentative="1">
      <w:start w:val="1"/>
      <w:numFmt w:val="bullet"/>
      <w:lvlText w:val="o"/>
      <w:lvlJc w:val="left"/>
      <w:pPr>
        <w:ind w:left="6443" w:hanging="360"/>
      </w:pPr>
      <w:rPr>
        <w:rFonts w:ascii="Courier New" w:hAnsi="Courier New" w:cs="Courier New" w:hint="default"/>
      </w:rPr>
    </w:lvl>
    <w:lvl w:ilvl="8" w:tplc="041D0005" w:tentative="1">
      <w:start w:val="1"/>
      <w:numFmt w:val="bullet"/>
      <w:lvlText w:val=""/>
      <w:lvlJc w:val="left"/>
      <w:pPr>
        <w:ind w:left="7163" w:hanging="360"/>
      </w:pPr>
      <w:rPr>
        <w:rFonts w:ascii="Wingdings" w:hAnsi="Wingdings" w:hint="default"/>
      </w:rPr>
    </w:lvl>
  </w:abstractNum>
  <w:abstractNum w:abstractNumId="34" w15:restartNumberingAfterBreak="0">
    <w:nsid w:val="7AFC67A4"/>
    <w:multiLevelType w:val="hybridMultilevel"/>
    <w:tmpl w:val="B63E0B4C"/>
    <w:lvl w:ilvl="0" w:tplc="B5EA66EE">
      <w:start w:val="1"/>
      <w:numFmt w:val="bullet"/>
      <w:lvlText w:val="-"/>
      <w:lvlJc w:val="left"/>
      <w:pPr>
        <w:tabs>
          <w:tab w:val="num" w:pos="720"/>
        </w:tabs>
        <w:ind w:left="720" w:hanging="360"/>
      </w:pPr>
      <w:rPr>
        <w:rFonts w:ascii="Times New Roman" w:hAnsi="Times New Roman" w:hint="default"/>
      </w:rPr>
    </w:lvl>
    <w:lvl w:ilvl="1" w:tplc="24FAEF9A" w:tentative="1">
      <w:start w:val="1"/>
      <w:numFmt w:val="bullet"/>
      <w:lvlText w:val="-"/>
      <w:lvlJc w:val="left"/>
      <w:pPr>
        <w:tabs>
          <w:tab w:val="num" w:pos="1440"/>
        </w:tabs>
        <w:ind w:left="1440" w:hanging="360"/>
      </w:pPr>
      <w:rPr>
        <w:rFonts w:ascii="Times New Roman" w:hAnsi="Times New Roman" w:hint="default"/>
      </w:rPr>
    </w:lvl>
    <w:lvl w:ilvl="2" w:tplc="A3B4BDB0" w:tentative="1">
      <w:start w:val="1"/>
      <w:numFmt w:val="bullet"/>
      <w:lvlText w:val="-"/>
      <w:lvlJc w:val="left"/>
      <w:pPr>
        <w:tabs>
          <w:tab w:val="num" w:pos="2160"/>
        </w:tabs>
        <w:ind w:left="2160" w:hanging="360"/>
      </w:pPr>
      <w:rPr>
        <w:rFonts w:ascii="Times New Roman" w:hAnsi="Times New Roman" w:hint="default"/>
      </w:rPr>
    </w:lvl>
    <w:lvl w:ilvl="3" w:tplc="83CCBDBE" w:tentative="1">
      <w:start w:val="1"/>
      <w:numFmt w:val="bullet"/>
      <w:lvlText w:val="-"/>
      <w:lvlJc w:val="left"/>
      <w:pPr>
        <w:tabs>
          <w:tab w:val="num" w:pos="2880"/>
        </w:tabs>
        <w:ind w:left="2880" w:hanging="360"/>
      </w:pPr>
      <w:rPr>
        <w:rFonts w:ascii="Times New Roman" w:hAnsi="Times New Roman" w:hint="default"/>
      </w:rPr>
    </w:lvl>
    <w:lvl w:ilvl="4" w:tplc="D4E6FF56" w:tentative="1">
      <w:start w:val="1"/>
      <w:numFmt w:val="bullet"/>
      <w:lvlText w:val="-"/>
      <w:lvlJc w:val="left"/>
      <w:pPr>
        <w:tabs>
          <w:tab w:val="num" w:pos="3600"/>
        </w:tabs>
        <w:ind w:left="3600" w:hanging="360"/>
      </w:pPr>
      <w:rPr>
        <w:rFonts w:ascii="Times New Roman" w:hAnsi="Times New Roman" w:hint="default"/>
      </w:rPr>
    </w:lvl>
    <w:lvl w:ilvl="5" w:tplc="25626466" w:tentative="1">
      <w:start w:val="1"/>
      <w:numFmt w:val="bullet"/>
      <w:lvlText w:val="-"/>
      <w:lvlJc w:val="left"/>
      <w:pPr>
        <w:tabs>
          <w:tab w:val="num" w:pos="4320"/>
        </w:tabs>
        <w:ind w:left="4320" w:hanging="360"/>
      </w:pPr>
      <w:rPr>
        <w:rFonts w:ascii="Times New Roman" w:hAnsi="Times New Roman" w:hint="default"/>
      </w:rPr>
    </w:lvl>
    <w:lvl w:ilvl="6" w:tplc="F3A0D440" w:tentative="1">
      <w:start w:val="1"/>
      <w:numFmt w:val="bullet"/>
      <w:lvlText w:val="-"/>
      <w:lvlJc w:val="left"/>
      <w:pPr>
        <w:tabs>
          <w:tab w:val="num" w:pos="5040"/>
        </w:tabs>
        <w:ind w:left="5040" w:hanging="360"/>
      </w:pPr>
      <w:rPr>
        <w:rFonts w:ascii="Times New Roman" w:hAnsi="Times New Roman" w:hint="default"/>
      </w:rPr>
    </w:lvl>
    <w:lvl w:ilvl="7" w:tplc="17101334" w:tentative="1">
      <w:start w:val="1"/>
      <w:numFmt w:val="bullet"/>
      <w:lvlText w:val="-"/>
      <w:lvlJc w:val="left"/>
      <w:pPr>
        <w:tabs>
          <w:tab w:val="num" w:pos="5760"/>
        </w:tabs>
        <w:ind w:left="5760" w:hanging="360"/>
      </w:pPr>
      <w:rPr>
        <w:rFonts w:ascii="Times New Roman" w:hAnsi="Times New Roman" w:hint="default"/>
      </w:rPr>
    </w:lvl>
    <w:lvl w:ilvl="8" w:tplc="F50C6C2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8"/>
  </w:num>
  <w:num w:numId="4">
    <w:abstractNumId w:val="11"/>
  </w:num>
  <w:num w:numId="5">
    <w:abstractNumId w:val="27"/>
  </w:num>
  <w:num w:numId="6">
    <w:abstractNumId w:val="10"/>
  </w:num>
  <w:num w:numId="7">
    <w:abstractNumId w:val="32"/>
  </w:num>
  <w:num w:numId="8">
    <w:abstractNumId w:val="5"/>
  </w:num>
  <w:num w:numId="9">
    <w:abstractNumId w:val="19"/>
  </w:num>
  <w:num w:numId="10">
    <w:abstractNumId w:val="14"/>
  </w:num>
  <w:num w:numId="11">
    <w:abstractNumId w:val="30"/>
  </w:num>
  <w:num w:numId="12">
    <w:abstractNumId w:val="33"/>
  </w:num>
  <w:num w:numId="13">
    <w:abstractNumId w:val="35"/>
  </w:num>
  <w:num w:numId="14">
    <w:abstractNumId w:val="12"/>
  </w:num>
  <w:num w:numId="15">
    <w:abstractNumId w:val="6"/>
  </w:num>
  <w:num w:numId="16">
    <w:abstractNumId w:val="15"/>
  </w:num>
  <w:num w:numId="17">
    <w:abstractNumId w:val="17"/>
  </w:num>
  <w:num w:numId="18">
    <w:abstractNumId w:val="13"/>
  </w:num>
  <w:num w:numId="19">
    <w:abstractNumId w:val="29"/>
  </w:num>
  <w:num w:numId="20">
    <w:abstractNumId w:val="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25"/>
  </w:num>
  <w:num w:numId="28">
    <w:abstractNumId w:val="26"/>
  </w:num>
  <w:num w:numId="29">
    <w:abstractNumId w:val="22"/>
  </w:num>
  <w:num w:numId="30">
    <w:abstractNumId w:val="18"/>
  </w:num>
  <w:num w:numId="31">
    <w:abstractNumId w:val="16"/>
  </w:num>
  <w:num w:numId="32">
    <w:abstractNumId w:val="23"/>
  </w:num>
  <w:num w:numId="33">
    <w:abstractNumId w:val="34"/>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38"/>
    <w:rsid w:val="00027241"/>
    <w:rsid w:val="00033397"/>
    <w:rsid w:val="00035F38"/>
    <w:rsid w:val="00040095"/>
    <w:rsid w:val="00051834"/>
    <w:rsid w:val="00052BB6"/>
    <w:rsid w:val="00053D3E"/>
    <w:rsid w:val="00054A22"/>
    <w:rsid w:val="00062023"/>
    <w:rsid w:val="00062219"/>
    <w:rsid w:val="00062BBB"/>
    <w:rsid w:val="000655A6"/>
    <w:rsid w:val="00072C55"/>
    <w:rsid w:val="00077DD6"/>
    <w:rsid w:val="00080512"/>
    <w:rsid w:val="00093647"/>
    <w:rsid w:val="000A322F"/>
    <w:rsid w:val="000A365D"/>
    <w:rsid w:val="000A661F"/>
    <w:rsid w:val="000B123E"/>
    <w:rsid w:val="000B20D6"/>
    <w:rsid w:val="000B4A7D"/>
    <w:rsid w:val="000C3839"/>
    <w:rsid w:val="000C47C3"/>
    <w:rsid w:val="000D58AB"/>
    <w:rsid w:val="000E44F9"/>
    <w:rsid w:val="000E7DD4"/>
    <w:rsid w:val="000F2267"/>
    <w:rsid w:val="00104BC6"/>
    <w:rsid w:val="00111D6D"/>
    <w:rsid w:val="00120B3A"/>
    <w:rsid w:val="00133525"/>
    <w:rsid w:val="0014035F"/>
    <w:rsid w:val="00157E6A"/>
    <w:rsid w:val="0019035B"/>
    <w:rsid w:val="00196538"/>
    <w:rsid w:val="001A4C42"/>
    <w:rsid w:val="001C21C3"/>
    <w:rsid w:val="001D02C2"/>
    <w:rsid w:val="001E6ACD"/>
    <w:rsid w:val="001F0C1D"/>
    <w:rsid w:val="001F1132"/>
    <w:rsid w:val="001F168B"/>
    <w:rsid w:val="001F2E85"/>
    <w:rsid w:val="001F30D3"/>
    <w:rsid w:val="00204754"/>
    <w:rsid w:val="00231FA1"/>
    <w:rsid w:val="00232BCD"/>
    <w:rsid w:val="002347A2"/>
    <w:rsid w:val="0024331B"/>
    <w:rsid w:val="00247926"/>
    <w:rsid w:val="00256EA9"/>
    <w:rsid w:val="00257499"/>
    <w:rsid w:val="002675F0"/>
    <w:rsid w:val="0027249D"/>
    <w:rsid w:val="00276EE4"/>
    <w:rsid w:val="0028318B"/>
    <w:rsid w:val="0028554F"/>
    <w:rsid w:val="00291348"/>
    <w:rsid w:val="002A0AFF"/>
    <w:rsid w:val="002B41CD"/>
    <w:rsid w:val="002B6339"/>
    <w:rsid w:val="002D6479"/>
    <w:rsid w:val="002E00EE"/>
    <w:rsid w:val="003172DC"/>
    <w:rsid w:val="003226C1"/>
    <w:rsid w:val="00322BC6"/>
    <w:rsid w:val="0035462D"/>
    <w:rsid w:val="00363271"/>
    <w:rsid w:val="00366A44"/>
    <w:rsid w:val="00375BF5"/>
    <w:rsid w:val="003765B8"/>
    <w:rsid w:val="003772B8"/>
    <w:rsid w:val="00385C60"/>
    <w:rsid w:val="003A0483"/>
    <w:rsid w:val="003A3C24"/>
    <w:rsid w:val="003B16F0"/>
    <w:rsid w:val="003C0739"/>
    <w:rsid w:val="003C112B"/>
    <w:rsid w:val="003C3971"/>
    <w:rsid w:val="003C430E"/>
    <w:rsid w:val="003E3BAF"/>
    <w:rsid w:val="003E59F1"/>
    <w:rsid w:val="003E7753"/>
    <w:rsid w:val="00411039"/>
    <w:rsid w:val="00423334"/>
    <w:rsid w:val="004266F6"/>
    <w:rsid w:val="004345EC"/>
    <w:rsid w:val="0044761E"/>
    <w:rsid w:val="00456C74"/>
    <w:rsid w:val="004633A8"/>
    <w:rsid w:val="0047259E"/>
    <w:rsid w:val="004826A9"/>
    <w:rsid w:val="00483EAA"/>
    <w:rsid w:val="004B0623"/>
    <w:rsid w:val="004B277B"/>
    <w:rsid w:val="004B66CA"/>
    <w:rsid w:val="004C1601"/>
    <w:rsid w:val="004D3578"/>
    <w:rsid w:val="004E091C"/>
    <w:rsid w:val="004E213A"/>
    <w:rsid w:val="004F0988"/>
    <w:rsid w:val="004F3340"/>
    <w:rsid w:val="004F3E3D"/>
    <w:rsid w:val="00505AC4"/>
    <w:rsid w:val="005108E2"/>
    <w:rsid w:val="00511017"/>
    <w:rsid w:val="005150D9"/>
    <w:rsid w:val="005202C2"/>
    <w:rsid w:val="00523C23"/>
    <w:rsid w:val="00527012"/>
    <w:rsid w:val="0053388B"/>
    <w:rsid w:val="00535773"/>
    <w:rsid w:val="00543E6C"/>
    <w:rsid w:val="00565087"/>
    <w:rsid w:val="00572734"/>
    <w:rsid w:val="00572E14"/>
    <w:rsid w:val="00593C6D"/>
    <w:rsid w:val="00596B31"/>
    <w:rsid w:val="005973BE"/>
    <w:rsid w:val="005A58D6"/>
    <w:rsid w:val="005A5986"/>
    <w:rsid w:val="005A71BF"/>
    <w:rsid w:val="005C0FE2"/>
    <w:rsid w:val="005D2E01"/>
    <w:rsid w:val="005D7526"/>
    <w:rsid w:val="005E4852"/>
    <w:rsid w:val="005E69AE"/>
    <w:rsid w:val="006025E2"/>
    <w:rsid w:val="00602AEA"/>
    <w:rsid w:val="00607E3C"/>
    <w:rsid w:val="00614FDF"/>
    <w:rsid w:val="00615E54"/>
    <w:rsid w:val="006246A7"/>
    <w:rsid w:val="0062595A"/>
    <w:rsid w:val="0063543D"/>
    <w:rsid w:val="0063726A"/>
    <w:rsid w:val="00645260"/>
    <w:rsid w:val="00647114"/>
    <w:rsid w:val="006529EA"/>
    <w:rsid w:val="00653172"/>
    <w:rsid w:val="006539B9"/>
    <w:rsid w:val="00656419"/>
    <w:rsid w:val="00660D64"/>
    <w:rsid w:val="006619B9"/>
    <w:rsid w:val="0067066D"/>
    <w:rsid w:val="006A323F"/>
    <w:rsid w:val="006A64D8"/>
    <w:rsid w:val="006B30D0"/>
    <w:rsid w:val="006C3D95"/>
    <w:rsid w:val="006D070D"/>
    <w:rsid w:val="006D76EB"/>
    <w:rsid w:val="006E20B1"/>
    <w:rsid w:val="006E5C86"/>
    <w:rsid w:val="006E69CA"/>
    <w:rsid w:val="00713940"/>
    <w:rsid w:val="00713C44"/>
    <w:rsid w:val="0072248B"/>
    <w:rsid w:val="007267D3"/>
    <w:rsid w:val="00734A5B"/>
    <w:rsid w:val="0074026F"/>
    <w:rsid w:val="00741923"/>
    <w:rsid w:val="007429F6"/>
    <w:rsid w:val="00744E76"/>
    <w:rsid w:val="00752198"/>
    <w:rsid w:val="007525F7"/>
    <w:rsid w:val="00753881"/>
    <w:rsid w:val="00761361"/>
    <w:rsid w:val="00765F7C"/>
    <w:rsid w:val="00774DA4"/>
    <w:rsid w:val="00781F0F"/>
    <w:rsid w:val="007835BC"/>
    <w:rsid w:val="00794581"/>
    <w:rsid w:val="007B02D7"/>
    <w:rsid w:val="007B2019"/>
    <w:rsid w:val="007B2679"/>
    <w:rsid w:val="007B5C8F"/>
    <w:rsid w:val="007B600E"/>
    <w:rsid w:val="007C6E5A"/>
    <w:rsid w:val="007D5F0B"/>
    <w:rsid w:val="007E29E4"/>
    <w:rsid w:val="007E52EC"/>
    <w:rsid w:val="007E6C67"/>
    <w:rsid w:val="007F0F4A"/>
    <w:rsid w:val="007F2995"/>
    <w:rsid w:val="007F3FCD"/>
    <w:rsid w:val="008028A4"/>
    <w:rsid w:val="00820B25"/>
    <w:rsid w:val="0082214F"/>
    <w:rsid w:val="00822E27"/>
    <w:rsid w:val="00830747"/>
    <w:rsid w:val="00840839"/>
    <w:rsid w:val="008445B7"/>
    <w:rsid w:val="00847A61"/>
    <w:rsid w:val="00871647"/>
    <w:rsid w:val="008731F8"/>
    <w:rsid w:val="008768CA"/>
    <w:rsid w:val="0088068C"/>
    <w:rsid w:val="00896610"/>
    <w:rsid w:val="008A7556"/>
    <w:rsid w:val="008C384C"/>
    <w:rsid w:val="008C7694"/>
    <w:rsid w:val="008D1FB1"/>
    <w:rsid w:val="008E374C"/>
    <w:rsid w:val="008E7986"/>
    <w:rsid w:val="0090271F"/>
    <w:rsid w:val="00902E23"/>
    <w:rsid w:val="009114D7"/>
    <w:rsid w:val="0091348E"/>
    <w:rsid w:val="009146B9"/>
    <w:rsid w:val="00917CCB"/>
    <w:rsid w:val="009221DC"/>
    <w:rsid w:val="0094218B"/>
    <w:rsid w:val="00942EC2"/>
    <w:rsid w:val="009769AB"/>
    <w:rsid w:val="00997A64"/>
    <w:rsid w:val="009A40E9"/>
    <w:rsid w:val="009C482B"/>
    <w:rsid w:val="009C77B2"/>
    <w:rsid w:val="009E3807"/>
    <w:rsid w:val="009E515E"/>
    <w:rsid w:val="009F37B7"/>
    <w:rsid w:val="009F5E43"/>
    <w:rsid w:val="00A06B3B"/>
    <w:rsid w:val="00A10F02"/>
    <w:rsid w:val="00A164B4"/>
    <w:rsid w:val="00A21758"/>
    <w:rsid w:val="00A26956"/>
    <w:rsid w:val="00A37DBF"/>
    <w:rsid w:val="00A427C9"/>
    <w:rsid w:val="00A44084"/>
    <w:rsid w:val="00A53724"/>
    <w:rsid w:val="00A634E4"/>
    <w:rsid w:val="00A6532A"/>
    <w:rsid w:val="00A65B6A"/>
    <w:rsid w:val="00A73129"/>
    <w:rsid w:val="00A8103E"/>
    <w:rsid w:val="00A82346"/>
    <w:rsid w:val="00A92BA1"/>
    <w:rsid w:val="00AA2BB9"/>
    <w:rsid w:val="00AC6BC6"/>
    <w:rsid w:val="00AD1114"/>
    <w:rsid w:val="00AE3797"/>
    <w:rsid w:val="00AE6D7E"/>
    <w:rsid w:val="00AF208C"/>
    <w:rsid w:val="00AF48EA"/>
    <w:rsid w:val="00AF628D"/>
    <w:rsid w:val="00B00E0F"/>
    <w:rsid w:val="00B0158E"/>
    <w:rsid w:val="00B054BA"/>
    <w:rsid w:val="00B15449"/>
    <w:rsid w:val="00B22853"/>
    <w:rsid w:val="00B32A91"/>
    <w:rsid w:val="00B5211A"/>
    <w:rsid w:val="00B66B2B"/>
    <w:rsid w:val="00B75855"/>
    <w:rsid w:val="00B93086"/>
    <w:rsid w:val="00BA19ED"/>
    <w:rsid w:val="00BA300B"/>
    <w:rsid w:val="00BA4B8D"/>
    <w:rsid w:val="00BB3EEF"/>
    <w:rsid w:val="00BB6CE3"/>
    <w:rsid w:val="00BC0F7D"/>
    <w:rsid w:val="00BE3255"/>
    <w:rsid w:val="00BE454F"/>
    <w:rsid w:val="00BF128E"/>
    <w:rsid w:val="00C1496A"/>
    <w:rsid w:val="00C1593F"/>
    <w:rsid w:val="00C318F0"/>
    <w:rsid w:val="00C33079"/>
    <w:rsid w:val="00C45231"/>
    <w:rsid w:val="00C45923"/>
    <w:rsid w:val="00C639B4"/>
    <w:rsid w:val="00C65694"/>
    <w:rsid w:val="00C72833"/>
    <w:rsid w:val="00C75A22"/>
    <w:rsid w:val="00C80F1D"/>
    <w:rsid w:val="00C9298F"/>
    <w:rsid w:val="00C93F40"/>
    <w:rsid w:val="00CA2FCD"/>
    <w:rsid w:val="00CA3D0C"/>
    <w:rsid w:val="00CA528E"/>
    <w:rsid w:val="00CA7DCF"/>
    <w:rsid w:val="00CB085D"/>
    <w:rsid w:val="00CB2DCD"/>
    <w:rsid w:val="00CC5DE9"/>
    <w:rsid w:val="00CD053D"/>
    <w:rsid w:val="00CE1675"/>
    <w:rsid w:val="00CE3A48"/>
    <w:rsid w:val="00CE6BFD"/>
    <w:rsid w:val="00CE6C22"/>
    <w:rsid w:val="00CF20E3"/>
    <w:rsid w:val="00CF7EA0"/>
    <w:rsid w:val="00D00D4A"/>
    <w:rsid w:val="00D026B4"/>
    <w:rsid w:val="00D171FF"/>
    <w:rsid w:val="00D22DBD"/>
    <w:rsid w:val="00D309CC"/>
    <w:rsid w:val="00D46431"/>
    <w:rsid w:val="00D56A52"/>
    <w:rsid w:val="00D57972"/>
    <w:rsid w:val="00D675A9"/>
    <w:rsid w:val="00D70222"/>
    <w:rsid w:val="00D70915"/>
    <w:rsid w:val="00D738D6"/>
    <w:rsid w:val="00D755EB"/>
    <w:rsid w:val="00D87E00"/>
    <w:rsid w:val="00D9134D"/>
    <w:rsid w:val="00D91800"/>
    <w:rsid w:val="00DA63BC"/>
    <w:rsid w:val="00DA7A03"/>
    <w:rsid w:val="00DB1818"/>
    <w:rsid w:val="00DB2F35"/>
    <w:rsid w:val="00DC309B"/>
    <w:rsid w:val="00DC450C"/>
    <w:rsid w:val="00DC4DA2"/>
    <w:rsid w:val="00DD4C17"/>
    <w:rsid w:val="00DF2B1F"/>
    <w:rsid w:val="00DF6189"/>
    <w:rsid w:val="00DF62CD"/>
    <w:rsid w:val="00E01FBD"/>
    <w:rsid w:val="00E16509"/>
    <w:rsid w:val="00E44030"/>
    <w:rsid w:val="00E44582"/>
    <w:rsid w:val="00E503C9"/>
    <w:rsid w:val="00E52814"/>
    <w:rsid w:val="00E71185"/>
    <w:rsid w:val="00E71E47"/>
    <w:rsid w:val="00E72324"/>
    <w:rsid w:val="00E72ABE"/>
    <w:rsid w:val="00E77645"/>
    <w:rsid w:val="00E81B03"/>
    <w:rsid w:val="00E84057"/>
    <w:rsid w:val="00E84D4E"/>
    <w:rsid w:val="00E94F85"/>
    <w:rsid w:val="00EA6F3D"/>
    <w:rsid w:val="00EC4A25"/>
    <w:rsid w:val="00ED0C20"/>
    <w:rsid w:val="00ED3EEC"/>
    <w:rsid w:val="00EE5AA7"/>
    <w:rsid w:val="00F025A2"/>
    <w:rsid w:val="00F04712"/>
    <w:rsid w:val="00F21311"/>
    <w:rsid w:val="00F22EC7"/>
    <w:rsid w:val="00F325C8"/>
    <w:rsid w:val="00F45941"/>
    <w:rsid w:val="00F460D2"/>
    <w:rsid w:val="00F564CF"/>
    <w:rsid w:val="00F620A8"/>
    <w:rsid w:val="00F62708"/>
    <w:rsid w:val="00F62AEB"/>
    <w:rsid w:val="00F653B8"/>
    <w:rsid w:val="00F70647"/>
    <w:rsid w:val="00F7390F"/>
    <w:rsid w:val="00F741CC"/>
    <w:rsid w:val="00F83514"/>
    <w:rsid w:val="00F87C7D"/>
    <w:rsid w:val="00F9320A"/>
    <w:rsid w:val="00F95208"/>
    <w:rsid w:val="00F97AF0"/>
    <w:rsid w:val="00FA1266"/>
    <w:rsid w:val="00FA1411"/>
    <w:rsid w:val="00FB3C22"/>
    <w:rsid w:val="00FC108C"/>
    <w:rsid w:val="00FC1192"/>
    <w:rsid w:val="00FD093A"/>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94D66"/>
  <w15:chartTrackingRefBased/>
  <w15:docId w15:val="{C4F4304E-DED7-CE49-94D5-1C838BC7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HTML Acronym"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4E4"/>
    <w:rPr>
      <w:sz w:val="24"/>
      <w:szCs w:val="24"/>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E"/>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5,标题 81,Heading 5 Char,Heading 811,Level_2,Heading 8111,Heading 81111"/>
    <w:basedOn w:val="Heading4"/>
    <w:next w:val="Normal"/>
    <w:link w:val="Heading5Char1"/>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aliases w:val="L7,Header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qFormat/>
    <w:pPr>
      <w:keepLines/>
      <w:tabs>
        <w:tab w:val="center" w:pos="4536"/>
        <w:tab w:val="right" w:pos="9072"/>
      </w:tabs>
      <w:spacing w:after="180"/>
    </w:pPr>
    <w:rPr>
      <w:noProof/>
      <w:sz w:val="20"/>
      <w:szCs w:val="20"/>
      <w:lang w:val="en-GB"/>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aliases w:val="footer odd,footer,fo,pie de página"/>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spacing w:after="180"/>
      <w:ind w:left="1135" w:hanging="851"/>
    </w:pPr>
    <w:rPr>
      <w:sz w:val="20"/>
      <w:szCs w:val="20"/>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szCs w:val="20"/>
      <w:lang w:val="en-GB"/>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rsid w:val="00752198"/>
    <w:pPr>
      <w:keepLines/>
      <w:numPr>
        <w:numId w:val="1"/>
      </w:numPr>
      <w:spacing w:after="180"/>
    </w:pPr>
    <w:rPr>
      <w:sz w:val="20"/>
      <w:szCs w:val="20"/>
      <w:lang w:val="en-GB"/>
    </w:rPr>
  </w:style>
  <w:style w:type="paragraph" w:customStyle="1" w:styleId="FP">
    <w:name w:val="FP"/>
    <w:basedOn w:val="Normal"/>
    <w:rPr>
      <w:sz w:val="20"/>
      <w:szCs w:val="20"/>
      <w:lang w:val="en-GB"/>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0">
    <w:name w:val="B1"/>
    <w:basedOn w:val="Normal"/>
    <w:link w:val="B1Zchn"/>
    <w:qFormat/>
    <w:pPr>
      <w:spacing w:after="180"/>
      <w:ind w:left="568" w:hanging="284"/>
    </w:pPr>
    <w:rPr>
      <w:sz w:val="20"/>
      <w:szCs w:val="20"/>
      <w:lang w:val="en-GB"/>
    </w:rPr>
  </w:style>
  <w:style w:type="paragraph" w:styleId="TOC6">
    <w:name w:val="toc 6"/>
    <w:basedOn w:val="TOC5"/>
    <w:next w:val="Normal"/>
    <w:uiPriority w:val="39"/>
    <w:pPr>
      <w:ind w:left="1000"/>
    </w:pPr>
  </w:style>
  <w:style w:type="paragraph" w:styleId="TOC7">
    <w:name w:val="toc 7"/>
    <w:basedOn w:val="TOC6"/>
    <w:next w:val="Normal"/>
    <w:uiPriority w:val="39"/>
    <w:pPr>
      <w:ind w:left="1200"/>
    </w:pPr>
  </w:style>
  <w:style w:type="paragraph" w:customStyle="1" w:styleId="EditorsNote">
    <w:name w:val="Editor's Note"/>
    <w:aliases w:val="EN"/>
    <w:basedOn w:val="NO"/>
    <w:link w:val="EditorsNoteChar"/>
    <w:rPr>
      <w:color w:val="FF0000"/>
    </w:rPr>
  </w:style>
  <w:style w:type="paragraph" w:customStyle="1" w:styleId="TH">
    <w:name w:val="TH"/>
    <w:basedOn w:val="Normal"/>
    <w:link w:val="THChar"/>
    <w:pPr>
      <w:keepNext/>
      <w:keepLines/>
      <w:spacing w:before="60" w:after="180"/>
      <w:jc w:val="center"/>
    </w:pPr>
    <w:rPr>
      <w:rFonts w:ascii="Arial" w:hAnsi="Arial"/>
      <w:b/>
      <w:sz w:val="20"/>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0">
    <w:name w:val="B2"/>
    <w:basedOn w:val="Normal"/>
    <w:link w:val="B2Char"/>
    <w:pPr>
      <w:spacing w:after="180"/>
      <w:ind w:left="851" w:hanging="284"/>
    </w:pPr>
    <w:rPr>
      <w:sz w:val="20"/>
      <w:szCs w:val="20"/>
      <w:lang w:val="en-GB"/>
    </w:rPr>
  </w:style>
  <w:style w:type="paragraph" w:customStyle="1" w:styleId="B30">
    <w:name w:val="B3"/>
    <w:basedOn w:val="Normal"/>
    <w:link w:val="B3Char"/>
    <w:pPr>
      <w:spacing w:after="180"/>
      <w:ind w:left="1135" w:hanging="284"/>
    </w:pPr>
    <w:rPr>
      <w:sz w:val="20"/>
      <w:szCs w:val="20"/>
      <w:lang w:val="en-GB"/>
    </w:rPr>
  </w:style>
  <w:style w:type="paragraph" w:customStyle="1" w:styleId="B4">
    <w:name w:val="B4"/>
    <w:basedOn w:val="Normal"/>
    <w:link w:val="B4Char"/>
    <w:pPr>
      <w:spacing w:after="180"/>
      <w:ind w:left="1418" w:hanging="284"/>
    </w:pPr>
    <w:rPr>
      <w:sz w:val="20"/>
      <w:szCs w:val="20"/>
      <w:lang w:val="en-GB"/>
    </w:rPr>
  </w:style>
  <w:style w:type="paragraph" w:customStyle="1" w:styleId="B5">
    <w:name w:val="B5"/>
    <w:basedOn w:val="Normal"/>
    <w:link w:val="B5Char"/>
    <w:pPr>
      <w:spacing w:after="180"/>
      <w:ind w:left="1702" w:hanging="284"/>
    </w:pPr>
    <w:rPr>
      <w:sz w:val="20"/>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pPr>
      <w:spacing w:after="180"/>
    </w:pPr>
    <w:rPr>
      <w:i/>
      <w:color w:val="0000FF"/>
      <w:sz w:val="20"/>
      <w:szCs w:val="20"/>
      <w:lang w:val="en-GB"/>
    </w:rPr>
  </w:style>
  <w:style w:type="paragraph" w:styleId="BalloonText">
    <w:name w:val="Balloon Text"/>
    <w:basedOn w:val="Normal"/>
    <w:link w:val="BalloonTextChar"/>
    <w:rsid w:val="004F0988"/>
    <w:rPr>
      <w:rFonts w:ascii="Segoe UI" w:hAnsi="Segoe UI" w:cs="Segoe UI"/>
      <w:sz w:val="18"/>
      <w:szCs w:val="18"/>
      <w:lang w:val="en-GB"/>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aliases w:val="SGS Table Basic 1"/>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szCs w:val="20"/>
      <w:lang w:val="en-GB"/>
    </w:rPr>
  </w:style>
  <w:style w:type="paragraph" w:styleId="Revision">
    <w:name w:val="Revision"/>
    <w:hidden/>
    <w:rsid w:val="00820B25"/>
    <w:rPr>
      <w:lang w:val="en-GB"/>
    </w:rPr>
  </w:style>
  <w:style w:type="paragraph" w:customStyle="1" w:styleId="Observation">
    <w:name w:val="Observation"/>
    <w:basedOn w:val="Normal"/>
    <w:rsid w:val="00E72324"/>
    <w:pPr>
      <w:tabs>
        <w:tab w:val="left" w:pos="1701"/>
      </w:tabs>
      <w:spacing w:after="180"/>
      <w:ind w:left="1701" w:hanging="1701"/>
    </w:pPr>
    <w:rPr>
      <w:i/>
      <w:sz w:val="20"/>
      <w:szCs w:val="20"/>
      <w:lang w:val="en-GB"/>
    </w:rPr>
  </w:style>
  <w:style w:type="paragraph" w:customStyle="1" w:styleId="Proposal">
    <w:name w:val="Proposal"/>
    <w:basedOn w:val="Normal"/>
    <w:rsid w:val="003E7753"/>
    <w:pPr>
      <w:tabs>
        <w:tab w:val="left" w:pos="1701"/>
      </w:tabs>
      <w:spacing w:after="180"/>
      <w:ind w:left="1701" w:hanging="1701"/>
    </w:pPr>
    <w:rPr>
      <w:b/>
      <w:sz w:val="20"/>
      <w:szCs w:val="20"/>
      <w:lang w:val="en-GB"/>
    </w:rPr>
  </w:style>
  <w:style w:type="paragraph" w:customStyle="1" w:styleId="11BodyText">
    <w:name w:val="11 BodyText"/>
    <w:basedOn w:val="Normal"/>
    <w:link w:val="11BodyTextChar"/>
    <w:rsid w:val="0082214F"/>
    <w:pPr>
      <w:spacing w:after="220"/>
      <w:ind w:left="1298"/>
    </w:pPr>
    <w:rPr>
      <w:rFonts w:ascii="Arial" w:eastAsia="MS Mincho" w:hAnsi="Arial"/>
      <w:sz w:val="22"/>
      <w:szCs w:val="20"/>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qFormat/>
    <w:rsid w:val="00BE454F"/>
    <w:pPr>
      <w:spacing w:before="120" w:after="120"/>
    </w:pPr>
    <w:rPr>
      <w:rFonts w:eastAsia="Malgun Gothic"/>
      <w:b/>
      <w:sz w:val="20"/>
      <w:szCs w:val="20"/>
      <w:lang w:val="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BE454F"/>
    <w:rPr>
      <w:rFonts w:eastAsia="Malgun Gothic"/>
      <w:b/>
      <w:lang w:val="en-GB"/>
    </w:rPr>
  </w:style>
  <w:style w:type="paragraph" w:styleId="ListParagraph">
    <w:name w:val="List Paragraph"/>
    <w:aliases w:val="- Bullets,?? ??,?????,????,Lista1,R4_bullets,列表段落1,—ño’i—Ž,¥¡¡¡¡ì¬º¥¹¥È¶ÎÂä,ÁÐ³ö¶ÎÂä,¥ê¥¹¥È¶ÎÂä,1st level - Bullet List Paragraph,Lettre d'introduction,Paragrafo elenco,Normal bullet 2,목록 단락,Bullet list,목록단락,リスト段落"/>
    <w:basedOn w:val="Normal"/>
    <w:link w:val="ListParagraphChar"/>
    <w:uiPriority w:val="34"/>
    <w:qFormat/>
    <w:rsid w:val="002A0AFF"/>
    <w:pPr>
      <w:spacing w:beforeLines="50" w:before="50" w:afterLines="50" w:after="50"/>
      <w:ind w:leftChars="400" w:left="840"/>
    </w:pPr>
    <w:rPr>
      <w:sz w:val="20"/>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267D3"/>
    <w:pPr>
      <w:spacing w:after="120"/>
    </w:pPr>
    <w:rPr>
      <w:rFonts w:eastAsia="SimSun"/>
      <w:sz w:val="20"/>
      <w:szCs w:val="20"/>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7267D3"/>
    <w:rPr>
      <w:rFonts w:eastAsia="SimSun"/>
      <w:lang w:val="en-GB"/>
    </w:rPr>
  </w:style>
  <w:style w:type="character" w:customStyle="1" w:styleId="EQChar">
    <w:name w:val="EQ Char"/>
    <w:link w:val="EQ"/>
    <w:qFormat/>
    <w:locked/>
    <w:rsid w:val="00157E6A"/>
    <w:rPr>
      <w:noProof/>
      <w:lang w:val="en-GB"/>
    </w:rPr>
  </w:style>
  <w:style w:type="character" w:customStyle="1" w:styleId="H6Char">
    <w:name w:val="H6 Char"/>
    <w:link w:val="H6"/>
    <w:qFormat/>
    <w:rsid w:val="0028318B"/>
    <w:rPr>
      <w:rFonts w:ascii="Arial" w:hAnsi="Arial"/>
      <w:lang w:val="en-GB"/>
    </w:rPr>
  </w:style>
  <w:style w:type="character" w:customStyle="1" w:styleId="NOChar">
    <w:name w:val="NO Char"/>
    <w:link w:val="NO"/>
    <w:qFormat/>
    <w:locked/>
    <w:rsid w:val="0028318B"/>
    <w:rPr>
      <w:lang w:val="en-GB"/>
    </w:rPr>
  </w:style>
  <w:style w:type="character" w:customStyle="1" w:styleId="B1Zchn">
    <w:name w:val="B1 Zchn"/>
    <w:link w:val="B10"/>
    <w:qFormat/>
    <w:rsid w:val="0028318B"/>
    <w:rPr>
      <w:lang w:val="en-GB"/>
    </w:rPr>
  </w:style>
  <w:style w:type="paragraph" w:customStyle="1" w:styleId="tdoc-header">
    <w:name w:val="tdoc-header"/>
    <w:link w:val="tdoc-headerChar"/>
    <w:rsid w:val="00D00D4A"/>
    <w:rPr>
      <w:rFonts w:ascii="Arial" w:eastAsia="MS Mincho" w:hAnsi="Arial"/>
      <w:noProof/>
      <w:sz w:val="24"/>
      <w:lang w:val="en-GB"/>
    </w:rPr>
  </w:style>
  <w:style w:type="character" w:customStyle="1" w:styleId="tdoc-headerChar">
    <w:name w:val="tdoc-header Char"/>
    <w:basedOn w:val="DefaultParagraphFont"/>
    <w:link w:val="tdoc-header"/>
    <w:rsid w:val="00D00D4A"/>
    <w:rPr>
      <w:rFonts w:ascii="Arial" w:eastAsia="MS Mincho" w:hAnsi="Arial"/>
      <w:noProof/>
      <w:sz w:val="24"/>
      <w:lang w:val="en-GB"/>
    </w:rPr>
  </w:style>
  <w:style w:type="paragraph" w:styleId="NormalWeb">
    <w:name w:val="Normal (Web)"/>
    <w:basedOn w:val="Normal"/>
    <w:uiPriority w:val="99"/>
    <w:unhideWhenUsed/>
    <w:rsid w:val="00C318F0"/>
    <w:pPr>
      <w:spacing w:before="100" w:beforeAutospacing="1" w:after="100" w:afterAutospacing="1"/>
    </w:pPr>
  </w:style>
  <w:style w:type="character" w:customStyle="1" w:styleId="TALChar">
    <w:name w:val="TAL Char"/>
    <w:link w:val="TAL"/>
    <w:qFormat/>
    <w:rsid w:val="00F741CC"/>
    <w:rPr>
      <w:rFonts w:ascii="Arial" w:hAnsi="Arial"/>
      <w:sz w:val="18"/>
      <w:lang w:val="en-GB"/>
    </w:rPr>
  </w:style>
  <w:style w:type="character" w:customStyle="1" w:styleId="TAHCar">
    <w:name w:val="TAH Car"/>
    <w:link w:val="TAH"/>
    <w:qFormat/>
    <w:rsid w:val="00F741CC"/>
    <w:rPr>
      <w:rFonts w:ascii="Arial" w:hAnsi="Arial"/>
      <w:b/>
      <w:sz w:val="18"/>
      <w:lang w:val="en-GB"/>
    </w:rPr>
  </w:style>
  <w:style w:type="character" w:customStyle="1" w:styleId="TACChar">
    <w:name w:val="TAC Char"/>
    <w:link w:val="TAC"/>
    <w:qFormat/>
    <w:rsid w:val="00F741CC"/>
    <w:rPr>
      <w:rFonts w:ascii="Arial" w:hAnsi="Arial"/>
      <w:sz w:val="18"/>
      <w:lang w:val="en-GB"/>
    </w:rPr>
  </w:style>
  <w:style w:type="character" w:customStyle="1" w:styleId="THChar">
    <w:name w:val="TH Char"/>
    <w:link w:val="TH"/>
    <w:qFormat/>
    <w:rsid w:val="00F741CC"/>
    <w:rPr>
      <w:rFonts w:ascii="Arial" w:hAnsi="Arial"/>
      <w:b/>
      <w:lang w:val="en-GB"/>
    </w:rPr>
  </w:style>
  <w:style w:type="character" w:customStyle="1" w:styleId="TANChar">
    <w:name w:val="TAN Char"/>
    <w:link w:val="TAN"/>
    <w:qFormat/>
    <w:rsid w:val="00027241"/>
    <w:rPr>
      <w:rFonts w:ascii="Arial" w:hAnsi="Arial"/>
      <w:sz w:val="18"/>
      <w:lang w:val="en-GB"/>
    </w:rPr>
  </w:style>
  <w:style w:type="paragraph" w:styleId="Index2">
    <w:name w:val="index 2"/>
    <w:basedOn w:val="Index1"/>
    <w:rsid w:val="0063726A"/>
    <w:pPr>
      <w:ind w:left="284"/>
    </w:pPr>
  </w:style>
  <w:style w:type="paragraph" w:styleId="Index1">
    <w:name w:val="index 1"/>
    <w:basedOn w:val="Normal"/>
    <w:rsid w:val="0063726A"/>
    <w:pPr>
      <w:keepLines/>
    </w:pPr>
    <w:rPr>
      <w:sz w:val="20"/>
      <w:szCs w:val="20"/>
      <w:lang w:val="en-GB"/>
    </w:rPr>
  </w:style>
  <w:style w:type="paragraph" w:styleId="ListNumber2">
    <w:name w:val="List Number 2"/>
    <w:basedOn w:val="ListNumber"/>
    <w:rsid w:val="0063726A"/>
    <w:pPr>
      <w:ind w:left="851"/>
    </w:pPr>
  </w:style>
  <w:style w:type="character" w:styleId="FootnoteReference">
    <w:name w:val="footnote reference"/>
    <w:aliases w:val="Appel note de bas de p,Nota,Footnote symbol,Footnote"/>
    <w:rsid w:val="0063726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63726A"/>
    <w:pPr>
      <w:keepLines/>
      <w:ind w:left="454" w:hanging="454"/>
    </w:pPr>
    <w:rPr>
      <w:sz w:val="16"/>
      <w:szCs w:val="20"/>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63726A"/>
    <w:rPr>
      <w:sz w:val="16"/>
      <w:lang w:val="en-GB"/>
    </w:rPr>
  </w:style>
  <w:style w:type="paragraph" w:styleId="ListBullet2">
    <w:name w:val="List Bullet 2"/>
    <w:basedOn w:val="ListBullet"/>
    <w:link w:val="ListBullet2Char"/>
    <w:rsid w:val="0063726A"/>
    <w:pPr>
      <w:ind w:left="851"/>
    </w:pPr>
  </w:style>
  <w:style w:type="paragraph" w:styleId="ListBullet3">
    <w:name w:val="List Bullet 3"/>
    <w:basedOn w:val="ListBullet2"/>
    <w:link w:val="ListBullet3Char"/>
    <w:rsid w:val="0063726A"/>
    <w:pPr>
      <w:ind w:left="1135"/>
    </w:pPr>
  </w:style>
  <w:style w:type="paragraph" w:styleId="ListNumber">
    <w:name w:val="List Number"/>
    <w:basedOn w:val="List"/>
    <w:rsid w:val="0063726A"/>
  </w:style>
  <w:style w:type="paragraph" w:styleId="List2">
    <w:name w:val="List 2"/>
    <w:basedOn w:val="List"/>
    <w:link w:val="List2Char"/>
    <w:rsid w:val="0063726A"/>
    <w:pPr>
      <w:ind w:left="851"/>
    </w:pPr>
  </w:style>
  <w:style w:type="paragraph" w:styleId="List3">
    <w:name w:val="List 3"/>
    <w:basedOn w:val="List2"/>
    <w:link w:val="List3Char"/>
    <w:rsid w:val="0063726A"/>
    <w:pPr>
      <w:ind w:left="1135"/>
    </w:pPr>
  </w:style>
  <w:style w:type="paragraph" w:styleId="List4">
    <w:name w:val="List 4"/>
    <w:basedOn w:val="List3"/>
    <w:rsid w:val="0063726A"/>
    <w:pPr>
      <w:ind w:left="1418"/>
    </w:pPr>
  </w:style>
  <w:style w:type="paragraph" w:styleId="List5">
    <w:name w:val="List 5"/>
    <w:basedOn w:val="List4"/>
    <w:rsid w:val="0063726A"/>
    <w:pPr>
      <w:ind w:left="1702"/>
    </w:pPr>
  </w:style>
  <w:style w:type="paragraph" w:styleId="List">
    <w:name w:val="List"/>
    <w:basedOn w:val="Normal"/>
    <w:link w:val="ListChar"/>
    <w:rsid w:val="0063726A"/>
    <w:pPr>
      <w:spacing w:after="180"/>
      <w:ind w:left="568" w:hanging="284"/>
    </w:pPr>
    <w:rPr>
      <w:sz w:val="20"/>
      <w:szCs w:val="20"/>
      <w:lang w:val="en-GB"/>
    </w:rPr>
  </w:style>
  <w:style w:type="paragraph" w:styleId="ListBullet">
    <w:name w:val="List Bullet"/>
    <w:basedOn w:val="List"/>
    <w:link w:val="ListBulletChar"/>
    <w:rsid w:val="0063726A"/>
  </w:style>
  <w:style w:type="paragraph" w:styleId="ListBullet4">
    <w:name w:val="List Bullet 4"/>
    <w:basedOn w:val="ListBullet3"/>
    <w:rsid w:val="0063726A"/>
    <w:pPr>
      <w:ind w:left="1418"/>
    </w:pPr>
  </w:style>
  <w:style w:type="paragraph" w:styleId="ListBullet5">
    <w:name w:val="List Bullet 5"/>
    <w:basedOn w:val="ListBullet4"/>
    <w:rsid w:val="0063726A"/>
    <w:pPr>
      <w:ind w:left="1702"/>
    </w:pPr>
  </w:style>
  <w:style w:type="paragraph" w:customStyle="1" w:styleId="CRCoverPage">
    <w:name w:val="CR Cover Page"/>
    <w:link w:val="CRCoverPageChar"/>
    <w:rsid w:val="0063726A"/>
    <w:pPr>
      <w:spacing w:after="120"/>
    </w:pPr>
    <w:rPr>
      <w:rFonts w:ascii="Arial" w:hAnsi="Arial"/>
      <w:lang w:val="en-GB"/>
    </w:rPr>
  </w:style>
  <w:style w:type="character" w:styleId="CommentReference">
    <w:name w:val="annotation reference"/>
    <w:rsid w:val="0063726A"/>
    <w:rPr>
      <w:sz w:val="16"/>
    </w:rPr>
  </w:style>
  <w:style w:type="paragraph" w:styleId="CommentText">
    <w:name w:val="annotation text"/>
    <w:basedOn w:val="Normal"/>
    <w:link w:val="CommentTextChar"/>
    <w:rsid w:val="0063726A"/>
    <w:pPr>
      <w:spacing w:after="180"/>
    </w:pPr>
    <w:rPr>
      <w:sz w:val="20"/>
      <w:szCs w:val="20"/>
      <w:lang w:val="en-GB"/>
    </w:rPr>
  </w:style>
  <w:style w:type="character" w:customStyle="1" w:styleId="CommentTextChar">
    <w:name w:val="Comment Text Char"/>
    <w:basedOn w:val="DefaultParagraphFont"/>
    <w:link w:val="CommentText"/>
    <w:rsid w:val="0063726A"/>
    <w:rPr>
      <w:lang w:val="en-GB"/>
    </w:rPr>
  </w:style>
  <w:style w:type="character" w:styleId="FollowedHyperlink">
    <w:name w:val="FollowedHyperlink"/>
    <w:qFormat/>
    <w:rsid w:val="0063726A"/>
    <w:rPr>
      <w:color w:val="800080"/>
      <w:u w:val="single"/>
    </w:rPr>
  </w:style>
  <w:style w:type="paragraph" w:styleId="CommentSubject">
    <w:name w:val="annotation subject"/>
    <w:basedOn w:val="CommentText"/>
    <w:next w:val="CommentText"/>
    <w:link w:val="CommentSubjectChar"/>
    <w:rsid w:val="0063726A"/>
    <w:rPr>
      <w:b/>
      <w:bCs/>
    </w:rPr>
  </w:style>
  <w:style w:type="character" w:customStyle="1" w:styleId="CommentSubjectChar">
    <w:name w:val="Comment Subject Char"/>
    <w:basedOn w:val="CommentTextChar"/>
    <w:link w:val="CommentSubject"/>
    <w:rsid w:val="0063726A"/>
    <w:rPr>
      <w:b/>
      <w:bCs/>
      <w:lang w:val="en-GB"/>
    </w:rPr>
  </w:style>
  <w:style w:type="paragraph" w:styleId="DocumentMap">
    <w:name w:val="Document Map"/>
    <w:basedOn w:val="Normal"/>
    <w:link w:val="DocumentMapChar"/>
    <w:rsid w:val="0063726A"/>
    <w:pPr>
      <w:shd w:val="clear" w:color="auto" w:fill="000080"/>
      <w:spacing w:after="180"/>
    </w:pPr>
    <w:rPr>
      <w:rFonts w:ascii="Tahoma" w:hAnsi="Tahoma" w:cs="Tahoma"/>
      <w:sz w:val="20"/>
      <w:szCs w:val="20"/>
      <w:lang w:val="en-GB"/>
    </w:rPr>
  </w:style>
  <w:style w:type="character" w:customStyle="1" w:styleId="DocumentMapChar">
    <w:name w:val="Document Map Char"/>
    <w:basedOn w:val="DefaultParagraphFont"/>
    <w:link w:val="DocumentMap"/>
    <w:rsid w:val="0063726A"/>
    <w:rPr>
      <w:rFonts w:ascii="Tahoma" w:hAnsi="Tahoma" w:cs="Tahoma"/>
      <w:shd w:val="clear" w:color="auto" w:fill="00008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63726A"/>
    <w:rPr>
      <w:rFonts w:ascii="Arial" w:hAnsi="Arial"/>
      <w:sz w:val="24"/>
      <w:lang w:val="en-GB"/>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63726A"/>
    <w:rPr>
      <w:rFonts w:ascii="Arial" w:hAnsi="Arial"/>
      <w:b/>
      <w:noProof/>
      <w:sz w:val="18"/>
      <w:lang w:val="en-GB" w:eastAsia="ja-JP"/>
    </w:rPr>
  </w:style>
  <w:style w:type="character" w:customStyle="1" w:styleId="B2Char">
    <w:name w:val="B2 Char"/>
    <w:link w:val="B20"/>
    <w:rsid w:val="0063726A"/>
    <w:rPr>
      <w:lang w:val="en-GB"/>
    </w:rPr>
  </w:style>
  <w:style w:type="character" w:customStyle="1" w:styleId="B2Car">
    <w:name w:val="B2 Car"/>
    <w:rsid w:val="0063726A"/>
    <w:rPr>
      <w:lang w:val="en-GB" w:eastAsia="en-US"/>
    </w:rPr>
  </w:style>
  <w:style w:type="character" w:customStyle="1" w:styleId="B1Char">
    <w:name w:val="B1 Char"/>
    <w:rsid w:val="0063726A"/>
    <w:rPr>
      <w:lang w:val="en-GB" w:eastAsia="en-US" w:bidi="ar-SA"/>
    </w:rPr>
  </w:style>
  <w:style w:type="character" w:customStyle="1" w:styleId="EXChar">
    <w:name w:val="EX Char"/>
    <w:link w:val="EX"/>
    <w:rsid w:val="0063726A"/>
    <w:rPr>
      <w:lang w:val="en-GB"/>
    </w:rPr>
  </w:style>
  <w:style w:type="character" w:customStyle="1" w:styleId="TFChar">
    <w:name w:val="TF Char"/>
    <w:link w:val="TF"/>
    <w:qFormat/>
    <w:rsid w:val="0063726A"/>
    <w:rPr>
      <w:rFonts w:ascii="Arial" w:hAnsi="Arial"/>
      <w:b/>
      <w:lang w:val="en-GB"/>
    </w:rPr>
  </w:style>
  <w:style w:type="character" w:customStyle="1" w:styleId="TALCar">
    <w:name w:val="TAL Car"/>
    <w:qFormat/>
    <w:rsid w:val="0063726A"/>
    <w:rPr>
      <w:rFonts w:ascii="Arial" w:hAnsi="Arial"/>
      <w:sz w:val="18"/>
      <w:lang w:val="en-GB" w:eastAsia="en-US"/>
    </w:rPr>
  </w:style>
  <w:style w:type="paragraph" w:customStyle="1" w:styleId="TableText">
    <w:name w:val="TableText"/>
    <w:basedOn w:val="BodyTextIndent"/>
    <w:rsid w:val="0063726A"/>
    <w:pPr>
      <w:keepNext/>
      <w:keepLines/>
      <w:snapToGrid w:val="0"/>
      <w:spacing w:after="180"/>
      <w:ind w:leftChars="0" w:left="0"/>
      <w:jc w:val="center"/>
    </w:pPr>
    <w:rPr>
      <w:rFonts w:eastAsia="SimSun"/>
      <w:kern w:val="2"/>
    </w:rPr>
  </w:style>
  <w:style w:type="paragraph" w:styleId="BodyTextIndent">
    <w:name w:val="Body Text Indent"/>
    <w:basedOn w:val="Normal"/>
    <w:link w:val="BodyTextIndentChar"/>
    <w:rsid w:val="0063726A"/>
    <w:pPr>
      <w:overflowPunct w:val="0"/>
      <w:autoSpaceDE w:val="0"/>
      <w:autoSpaceDN w:val="0"/>
      <w:adjustRightInd w:val="0"/>
      <w:spacing w:after="120"/>
      <w:ind w:leftChars="200" w:left="420"/>
      <w:textAlignment w:val="baseline"/>
    </w:pPr>
    <w:rPr>
      <w:sz w:val="20"/>
      <w:szCs w:val="20"/>
      <w:lang w:val="en-GB" w:eastAsia="en-GB"/>
    </w:rPr>
  </w:style>
  <w:style w:type="character" w:customStyle="1" w:styleId="BodyTextIndentChar">
    <w:name w:val="Body Text Indent Char"/>
    <w:basedOn w:val="DefaultParagraphFont"/>
    <w:link w:val="BodyTextIndent"/>
    <w:rsid w:val="0063726A"/>
    <w:rPr>
      <w:lang w:val="en-GB" w:eastAsia="en-GB"/>
    </w:rPr>
  </w:style>
  <w:style w:type="character" w:customStyle="1" w:styleId="EditorsNoteChar">
    <w:name w:val="Editor's Note Char"/>
    <w:link w:val="EditorsNote"/>
    <w:qFormat/>
    <w:rsid w:val="0063726A"/>
    <w:rPr>
      <w:color w:val="FF0000"/>
      <w:lang w:val="en-GB"/>
    </w:rPr>
  </w:style>
  <w:style w:type="character" w:customStyle="1" w:styleId="TACCar">
    <w:name w:val="TAC Car"/>
    <w:rsid w:val="0063726A"/>
    <w:rPr>
      <w:rFonts w:ascii="Arial" w:hAnsi="Arial"/>
      <w:sz w:val="18"/>
      <w:lang w:val="en-GB" w:eastAsia="en-US"/>
    </w:rPr>
  </w:style>
  <w:style w:type="character" w:customStyle="1" w:styleId="TAL0">
    <w:name w:val="TAL (文字)"/>
    <w:rsid w:val="0063726A"/>
    <w:rPr>
      <w:rFonts w:ascii="Arial" w:hAnsi="Arial"/>
      <w:sz w:val="18"/>
      <w:lang w:val="en-GB" w:eastAsia="en-US"/>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qFormat/>
    <w:rsid w:val="0063726A"/>
    <w:rPr>
      <w:rFonts w:ascii="Arial" w:hAnsi="Arial"/>
      <w:sz w:val="28"/>
      <w:lang w:val="en-GB"/>
    </w:rPr>
  </w:style>
  <w:style w:type="character" w:customStyle="1" w:styleId="Heading5Char1">
    <w:name w:val="Heading 5 Char1"/>
    <w:aliases w:val="h5 Char,Heading5 Char,Head5 Char,H5 Char,M5 Char,mh2 Char,Module heading 2 Char,heading 8 Char,Numbered Sub-list Char,Heading 81 Char,5 Char,标题 81 Char,Heading 5 Char Char,Heading 811 Char,Level_2 Char,Heading 8111 Char"/>
    <w:link w:val="Heading5"/>
    <w:rsid w:val="0063726A"/>
    <w:rPr>
      <w:rFonts w:ascii="Arial" w:hAnsi="Arial"/>
      <w:sz w:val="22"/>
      <w:lang w:val="en-GB"/>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63726A"/>
    <w:rPr>
      <w:rFonts w:ascii="Arial" w:hAnsi="Arial"/>
      <w:sz w:val="32"/>
      <w:lang w:val="en-GB"/>
    </w:rPr>
  </w:style>
  <w:style w:type="character" w:customStyle="1" w:styleId="B2Char1">
    <w:name w:val="B2 Char1"/>
    <w:rsid w:val="0063726A"/>
    <w:rPr>
      <w:rFonts w:ascii="Times New Roman" w:hAnsi="Times New Roman"/>
      <w:lang w:val="en-GB" w:eastAsia="en-US"/>
    </w:rPr>
  </w:style>
  <w:style w:type="character" w:customStyle="1" w:styleId="ListChar">
    <w:name w:val="List Char"/>
    <w:link w:val="List"/>
    <w:rsid w:val="0063726A"/>
    <w:rPr>
      <w:lang w:val="en-GB"/>
    </w:rPr>
  </w:style>
  <w:style w:type="character" w:customStyle="1" w:styleId="EditorsNoteCarCar">
    <w:name w:val="Editor's Note Car Car"/>
    <w:rsid w:val="0063726A"/>
    <w:rPr>
      <w:rFonts w:ascii="Times New Roman" w:hAnsi="Times New Roman"/>
      <w:color w:val="FF0000"/>
      <w:lang w:val="en-GB" w:eastAsia="en-US"/>
    </w:rPr>
  </w:style>
  <w:style w:type="paragraph" w:customStyle="1" w:styleId="Default">
    <w:name w:val="Default"/>
    <w:rsid w:val="0063726A"/>
    <w:pPr>
      <w:widowControl w:val="0"/>
      <w:autoSpaceDE w:val="0"/>
      <w:autoSpaceDN w:val="0"/>
      <w:adjustRightInd w:val="0"/>
    </w:pPr>
    <w:rPr>
      <w:rFonts w:ascii="Arial" w:eastAsia="MS Mincho" w:hAnsi="Arial" w:cs="Arial"/>
      <w:color w:val="000000"/>
      <w:sz w:val="24"/>
      <w:szCs w:val="24"/>
      <w:lang w:eastAsia="zh-CN"/>
    </w:rPr>
  </w:style>
  <w:style w:type="character" w:customStyle="1" w:styleId="apple-converted-space">
    <w:name w:val="apple-converted-space"/>
    <w:basedOn w:val="DefaultParagraphFont"/>
    <w:rsid w:val="0063726A"/>
  </w:style>
  <w:style w:type="paragraph" w:customStyle="1" w:styleId="B1">
    <w:name w:val="B1+"/>
    <w:basedOn w:val="B10"/>
    <w:rsid w:val="0063726A"/>
    <w:pPr>
      <w:numPr>
        <w:numId w:val="6"/>
      </w:numPr>
      <w:overflowPunct w:val="0"/>
      <w:autoSpaceDE w:val="0"/>
      <w:autoSpaceDN w:val="0"/>
      <w:adjustRightInd w:val="0"/>
      <w:textAlignment w:val="baseline"/>
    </w:pPr>
    <w:rPr>
      <w:rFonts w:eastAsia="SimSun"/>
      <w:lang w:eastAsia="x-none"/>
    </w:rPr>
  </w:style>
  <w:style w:type="character" w:styleId="SubtleReference">
    <w:name w:val="Subtle Reference"/>
    <w:uiPriority w:val="31"/>
    <w:qFormat/>
    <w:rsid w:val="0063726A"/>
    <w:rPr>
      <w:smallCaps/>
      <w:color w:val="5A5A5A"/>
    </w:rPr>
  </w:style>
  <w:style w:type="paragraph" w:customStyle="1" w:styleId="B2">
    <w:name w:val="B2+"/>
    <w:basedOn w:val="B20"/>
    <w:rsid w:val="0063726A"/>
    <w:pPr>
      <w:numPr>
        <w:numId w:val="7"/>
      </w:numPr>
      <w:overflowPunct w:val="0"/>
      <w:autoSpaceDE w:val="0"/>
      <w:autoSpaceDN w:val="0"/>
      <w:adjustRightInd w:val="0"/>
      <w:textAlignment w:val="baseline"/>
    </w:pPr>
    <w:rPr>
      <w:rFonts w:eastAsia="SimSun"/>
      <w:lang w:eastAsia="x-none"/>
    </w:rPr>
  </w:style>
  <w:style w:type="paragraph" w:customStyle="1" w:styleId="B3">
    <w:name w:val="B3+"/>
    <w:basedOn w:val="B30"/>
    <w:rsid w:val="0063726A"/>
    <w:pPr>
      <w:numPr>
        <w:numId w:val="8"/>
      </w:numPr>
      <w:tabs>
        <w:tab w:val="left" w:pos="1134"/>
      </w:tabs>
      <w:overflowPunct w:val="0"/>
      <w:autoSpaceDE w:val="0"/>
      <w:autoSpaceDN w:val="0"/>
      <w:adjustRightInd w:val="0"/>
      <w:textAlignment w:val="baseline"/>
    </w:pPr>
    <w:rPr>
      <w:rFonts w:eastAsia="SimSun"/>
      <w:lang w:eastAsia="en-GB"/>
    </w:rPr>
  </w:style>
  <w:style w:type="paragraph" w:customStyle="1" w:styleId="BL">
    <w:name w:val="BL"/>
    <w:basedOn w:val="Normal"/>
    <w:rsid w:val="0063726A"/>
    <w:pPr>
      <w:numPr>
        <w:numId w:val="9"/>
      </w:numPr>
      <w:tabs>
        <w:tab w:val="left" w:pos="851"/>
      </w:tabs>
      <w:overflowPunct w:val="0"/>
      <w:autoSpaceDE w:val="0"/>
      <w:autoSpaceDN w:val="0"/>
      <w:adjustRightInd w:val="0"/>
      <w:spacing w:after="180"/>
      <w:textAlignment w:val="baseline"/>
    </w:pPr>
    <w:rPr>
      <w:rFonts w:eastAsia="SimSun"/>
      <w:sz w:val="20"/>
      <w:szCs w:val="20"/>
      <w:lang w:val="en-GB" w:eastAsia="en-GB"/>
    </w:rPr>
  </w:style>
  <w:style w:type="paragraph" w:customStyle="1" w:styleId="BN">
    <w:name w:val="BN"/>
    <w:basedOn w:val="Normal"/>
    <w:rsid w:val="0063726A"/>
    <w:pPr>
      <w:numPr>
        <w:numId w:val="10"/>
      </w:numPr>
      <w:overflowPunct w:val="0"/>
      <w:autoSpaceDE w:val="0"/>
      <w:autoSpaceDN w:val="0"/>
      <w:adjustRightInd w:val="0"/>
      <w:spacing w:after="180"/>
      <w:textAlignment w:val="baseline"/>
    </w:pPr>
    <w:rPr>
      <w:rFonts w:eastAsia="SimSun"/>
      <w:sz w:val="20"/>
      <w:szCs w:val="20"/>
      <w:lang w:val="en-GB" w:eastAsia="en-GB"/>
    </w:rPr>
  </w:style>
  <w:style w:type="paragraph" w:customStyle="1" w:styleId="FL">
    <w:name w:val="FL"/>
    <w:basedOn w:val="Normal"/>
    <w:rsid w:val="0063726A"/>
    <w:pPr>
      <w:keepNext/>
      <w:keepLines/>
      <w:overflowPunct w:val="0"/>
      <w:autoSpaceDE w:val="0"/>
      <w:autoSpaceDN w:val="0"/>
      <w:adjustRightInd w:val="0"/>
      <w:spacing w:before="60" w:after="180"/>
      <w:jc w:val="center"/>
      <w:textAlignment w:val="baseline"/>
    </w:pPr>
    <w:rPr>
      <w:rFonts w:ascii="Arial" w:eastAsia="SimSun" w:hAnsi="Arial"/>
      <w:b/>
      <w:sz w:val="20"/>
      <w:szCs w:val="20"/>
      <w:lang w:val="en-GB" w:eastAsia="en-GB"/>
    </w:rPr>
  </w:style>
  <w:style w:type="paragraph" w:customStyle="1" w:styleId="TB1">
    <w:name w:val="TB1"/>
    <w:basedOn w:val="Normal"/>
    <w:qFormat/>
    <w:rsid w:val="0063726A"/>
    <w:pPr>
      <w:keepNext/>
      <w:keepLines/>
      <w:numPr>
        <w:numId w:val="11"/>
      </w:numPr>
      <w:tabs>
        <w:tab w:val="left" w:pos="720"/>
      </w:tabs>
      <w:overflowPunct w:val="0"/>
      <w:autoSpaceDE w:val="0"/>
      <w:autoSpaceDN w:val="0"/>
      <w:adjustRightInd w:val="0"/>
      <w:ind w:left="737" w:hanging="380"/>
      <w:textAlignment w:val="baseline"/>
    </w:pPr>
    <w:rPr>
      <w:rFonts w:ascii="Arial" w:eastAsia="SimSun" w:hAnsi="Arial"/>
      <w:sz w:val="18"/>
      <w:szCs w:val="20"/>
      <w:lang w:val="en-GB" w:eastAsia="en-GB"/>
    </w:rPr>
  </w:style>
  <w:style w:type="paragraph" w:customStyle="1" w:styleId="TB2">
    <w:name w:val="TB2"/>
    <w:basedOn w:val="Normal"/>
    <w:qFormat/>
    <w:rsid w:val="0063726A"/>
    <w:pPr>
      <w:keepNext/>
      <w:keepLines/>
      <w:numPr>
        <w:numId w:val="12"/>
      </w:numPr>
      <w:tabs>
        <w:tab w:val="left" w:pos="1109"/>
      </w:tabs>
      <w:overflowPunct w:val="0"/>
      <w:autoSpaceDE w:val="0"/>
      <w:autoSpaceDN w:val="0"/>
      <w:adjustRightInd w:val="0"/>
      <w:ind w:left="1100" w:hanging="380"/>
      <w:textAlignment w:val="baseline"/>
    </w:pPr>
    <w:rPr>
      <w:rFonts w:ascii="Arial" w:eastAsia="SimSun" w:hAnsi="Arial"/>
      <w:sz w:val="18"/>
      <w:szCs w:val="20"/>
      <w:lang w:val="en-GB" w:eastAsia="en-GB"/>
    </w:rPr>
  </w:style>
  <w:style w:type="character" w:customStyle="1" w:styleId="fontstyle01">
    <w:name w:val="fontstyle01"/>
    <w:rsid w:val="0063726A"/>
    <w:rPr>
      <w:rFonts w:ascii="TimesNewRomanPSMT" w:hAnsi="TimesNewRomanPSMT" w:hint="default"/>
      <w:b w:val="0"/>
      <w:bCs w:val="0"/>
      <w:i w:val="0"/>
      <w:iCs w:val="0"/>
      <w:color w:val="000000"/>
      <w:sz w:val="20"/>
      <w:szCs w:val="20"/>
    </w:rPr>
  </w:style>
  <w:style w:type="character" w:customStyle="1" w:styleId="CRCoverPageChar">
    <w:name w:val="CR Cover Page Char"/>
    <w:link w:val="CRCoverPage"/>
    <w:rsid w:val="0063726A"/>
    <w:rPr>
      <w:rFonts w:ascii="Arial" w:hAnsi="Arial"/>
      <w:lang w:val="en-GB"/>
    </w:rPr>
  </w:style>
  <w:style w:type="character" w:customStyle="1" w:styleId="GuidanceChar">
    <w:name w:val="Guidance Char"/>
    <w:link w:val="Guidance"/>
    <w:rsid w:val="0063726A"/>
    <w:rPr>
      <w:i/>
      <w:color w:val="0000FF"/>
      <w:lang w:val="en-GB"/>
    </w:rPr>
  </w:style>
  <w:style w:type="character" w:styleId="HTMLAcronym">
    <w:name w:val="HTML Acronym"/>
    <w:uiPriority w:val="99"/>
    <w:unhideWhenUsed/>
    <w:rsid w:val="0063726A"/>
  </w:style>
  <w:style w:type="character" w:customStyle="1" w:styleId="Heading7Char">
    <w:name w:val="Heading 7 Char"/>
    <w:aliases w:val="L7 Char,Header 7 Char"/>
    <w:link w:val="Heading7"/>
    <w:rsid w:val="0063726A"/>
    <w:rPr>
      <w:rFonts w:ascii="Arial" w:hAnsi="Arial"/>
      <w:lang w:val="en-GB"/>
    </w:rPr>
  </w:style>
  <w:style w:type="character" w:customStyle="1" w:styleId="PLChar">
    <w:name w:val="PL Char"/>
    <w:link w:val="PL"/>
    <w:rsid w:val="0063726A"/>
    <w:rPr>
      <w:rFonts w:ascii="Courier New" w:hAnsi="Courier New"/>
      <w:noProof/>
      <w:sz w:val="16"/>
      <w:lang w:val="en-GB"/>
    </w:rPr>
  </w:style>
  <w:style w:type="paragraph" w:customStyle="1" w:styleId="ZK">
    <w:name w:val="ZK"/>
    <w:rsid w:val="0063726A"/>
    <w:pPr>
      <w:spacing w:after="240" w:line="240" w:lineRule="atLeast"/>
      <w:ind w:left="1191" w:right="113" w:hanging="1191"/>
    </w:pPr>
    <w:rPr>
      <w:rFonts w:eastAsia="MS Mincho"/>
      <w:lang w:val="en-GB"/>
    </w:rPr>
  </w:style>
  <w:style w:type="paragraph" w:customStyle="1" w:styleId="ZC">
    <w:name w:val="ZC"/>
    <w:rsid w:val="0063726A"/>
    <w:pPr>
      <w:spacing w:line="360" w:lineRule="atLeast"/>
      <w:jc w:val="center"/>
    </w:pPr>
    <w:rPr>
      <w:rFonts w:eastAsia="MS Mincho"/>
      <w:lang w:val="en-GB"/>
    </w:rPr>
  </w:style>
  <w:style w:type="paragraph" w:customStyle="1" w:styleId="2">
    <w:name w:val="修订2"/>
    <w:hidden/>
    <w:semiHidden/>
    <w:rsid w:val="0063726A"/>
    <w:rPr>
      <w:rFonts w:eastAsia="Batang"/>
      <w:lang w:val="en-GB"/>
    </w:rPr>
  </w:style>
  <w:style w:type="character" w:customStyle="1" w:styleId="CharChar4">
    <w:name w:val="Char Char4"/>
    <w:rsid w:val="0063726A"/>
    <w:rPr>
      <w:rFonts w:ascii="Arial" w:hAnsi="Arial"/>
      <w:sz w:val="24"/>
      <w:lang w:val="en-GB" w:eastAsia="en-US" w:bidi="ar-SA"/>
    </w:rPr>
  </w:style>
  <w:style w:type="character" w:customStyle="1" w:styleId="CharChar3">
    <w:name w:val="Char Char3"/>
    <w:rsid w:val="0063726A"/>
    <w:rPr>
      <w:rFonts w:ascii="Arial" w:hAnsi="Arial"/>
      <w:sz w:val="22"/>
      <w:lang w:val="en-GB" w:eastAsia="en-US" w:bidi="ar-SA"/>
    </w:rPr>
  </w:style>
  <w:style w:type="character" w:customStyle="1" w:styleId="CharChar2">
    <w:name w:val="Char Char2"/>
    <w:rsid w:val="0063726A"/>
    <w:rPr>
      <w:rFonts w:ascii="Arial" w:hAnsi="Arial"/>
      <w:lang w:val="en-GB" w:eastAsia="en-US" w:bidi="ar-SA"/>
    </w:rPr>
  </w:style>
  <w:style w:type="character" w:customStyle="1" w:styleId="CharChar5">
    <w:name w:val="Char Char5"/>
    <w:rsid w:val="0063726A"/>
    <w:rPr>
      <w:rFonts w:ascii="Arial" w:hAnsi="Arial"/>
      <w:sz w:val="28"/>
      <w:lang w:val="en-GB" w:eastAsia="en-US" w:bidi="ar-SA"/>
    </w:rPr>
  </w:style>
  <w:style w:type="paragraph" w:customStyle="1" w:styleId="StyleTAC">
    <w:name w:val="Style TAC +"/>
    <w:basedOn w:val="TAC"/>
    <w:next w:val="TAC"/>
    <w:link w:val="StyleTACChar"/>
    <w:autoRedefine/>
    <w:rsid w:val="0063726A"/>
    <w:pPr>
      <w:overflowPunct w:val="0"/>
      <w:autoSpaceDE w:val="0"/>
      <w:autoSpaceDN w:val="0"/>
      <w:adjustRightInd w:val="0"/>
      <w:textAlignment w:val="baseline"/>
    </w:pPr>
    <w:rPr>
      <w:rFonts w:eastAsia="SimSun"/>
      <w:kern w:val="2"/>
      <w:lang w:eastAsia="ko-KR"/>
    </w:rPr>
  </w:style>
  <w:style w:type="character" w:customStyle="1" w:styleId="StyleTACChar">
    <w:name w:val="Style TAC + Char"/>
    <w:link w:val="StyleTAC"/>
    <w:rsid w:val="0063726A"/>
    <w:rPr>
      <w:rFonts w:ascii="Arial" w:eastAsia="SimSun" w:hAnsi="Arial"/>
      <w:kern w:val="2"/>
      <w:sz w:val="18"/>
      <w:lang w:val="en-GB" w:eastAsia="ko-KR"/>
    </w:rPr>
  </w:style>
  <w:style w:type="character" w:customStyle="1" w:styleId="Heading6Char">
    <w:name w:val="Heading 6 Char"/>
    <w:aliases w:val="T1 Char,Header 6 Char"/>
    <w:link w:val="Heading6"/>
    <w:rsid w:val="0063726A"/>
    <w:rPr>
      <w:rFonts w:ascii="Arial" w:hAnsi="Arial"/>
      <w:lang w:val="en-GB"/>
    </w:rPr>
  </w:style>
  <w:style w:type="character" w:customStyle="1" w:styleId="B1Char1">
    <w:name w:val="B1 Char1"/>
    <w:qFormat/>
    <w:rsid w:val="0063726A"/>
    <w:rPr>
      <w:rFonts w:ascii="Times New Roman" w:hAnsi="Times New Roman"/>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63726A"/>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63726A"/>
    <w:rPr>
      <w:rFonts w:ascii="Arial" w:hAnsi="Arial"/>
      <w:sz w:val="24"/>
      <w:lang w:val="en-GB"/>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3726A"/>
    <w:rPr>
      <w:rFonts w:ascii="Arial" w:hAnsi="Arial"/>
      <w:sz w:val="32"/>
      <w:lang w:val="en-GB"/>
    </w:rPr>
  </w:style>
  <w:style w:type="paragraph" w:customStyle="1" w:styleId="4">
    <w:name w:val="(文字) (文字)4"/>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1Char">
    <w:name w:val="Heading 1 Char"/>
    <w:aliases w:val="Char Char33,NMP Heading 1 Char1,H1 Char1,h1 Char1,app heading 1 Char1,l1 Char1,Memo Heading 1 Char1,h11 Char1,h12 Char1,h13 Char1,h14 Char1,h15 Char1,h16 Char1,h17 Char1,h111 Char1,h121 Char1,h131 Char1,h141 Char1,h151 Char1,h161 Char3"/>
    <w:link w:val="Heading1"/>
    <w:rsid w:val="0063726A"/>
    <w:rPr>
      <w:rFonts w:ascii="Arial" w:hAnsi="Arial"/>
      <w:sz w:val="36"/>
      <w:lang w:val="en-GB"/>
    </w:rPr>
  </w:style>
  <w:style w:type="paragraph" w:customStyle="1" w:styleId="Separation">
    <w:name w:val="Separation"/>
    <w:basedOn w:val="Heading1"/>
    <w:next w:val="Normal"/>
    <w:rsid w:val="0063726A"/>
    <w:pPr>
      <w:pBdr>
        <w:top w:val="none" w:sz="0" w:space="0" w:color="auto"/>
      </w:pBdr>
      <w:overflowPunct w:val="0"/>
      <w:autoSpaceDE w:val="0"/>
      <w:autoSpaceDN w:val="0"/>
      <w:adjustRightInd w:val="0"/>
      <w:textAlignment w:val="baseline"/>
    </w:pPr>
    <w:rPr>
      <w:b/>
      <w:color w:val="0000FF"/>
      <w:lang w:eastAsia="en-GB"/>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63726A"/>
    <w:rPr>
      <w:rFonts w:ascii="Arial" w:hAnsi="Arial"/>
      <w:sz w:val="36"/>
      <w:lang w:val="en-GB"/>
    </w:rPr>
  </w:style>
  <w:style w:type="paragraph" w:styleId="IndexHeading">
    <w:name w:val="index heading"/>
    <w:basedOn w:val="Normal"/>
    <w:next w:val="Normal"/>
    <w:rsid w:val="0063726A"/>
    <w:pPr>
      <w:pBdr>
        <w:top w:val="single" w:sz="12" w:space="0" w:color="auto"/>
      </w:pBdr>
      <w:overflowPunct w:val="0"/>
      <w:autoSpaceDE w:val="0"/>
      <w:autoSpaceDN w:val="0"/>
      <w:adjustRightInd w:val="0"/>
      <w:spacing w:before="360" w:after="240"/>
      <w:textAlignment w:val="baseline"/>
    </w:pPr>
    <w:rPr>
      <w:b/>
      <w:i/>
      <w:sz w:val="26"/>
      <w:szCs w:val="20"/>
      <w:lang w:val="en-GB" w:eastAsia="en-GB"/>
    </w:rPr>
  </w:style>
  <w:style w:type="paragraph" w:styleId="PlainText">
    <w:name w:val="Plain Text"/>
    <w:basedOn w:val="Normal"/>
    <w:link w:val="PlainTextChar"/>
    <w:rsid w:val="0063726A"/>
    <w:pPr>
      <w:overflowPunct w:val="0"/>
      <w:autoSpaceDE w:val="0"/>
      <w:autoSpaceDN w:val="0"/>
      <w:adjustRightInd w:val="0"/>
      <w:spacing w:after="180"/>
      <w:textAlignment w:val="baseline"/>
    </w:pPr>
    <w:rPr>
      <w:rFonts w:ascii="Courier New" w:hAnsi="Courier New"/>
      <w:sz w:val="20"/>
      <w:szCs w:val="20"/>
      <w:lang w:val="nb-NO" w:eastAsia="ja-JP"/>
    </w:rPr>
  </w:style>
  <w:style w:type="character" w:customStyle="1" w:styleId="PlainTextChar">
    <w:name w:val="Plain Text Char"/>
    <w:basedOn w:val="DefaultParagraphFont"/>
    <w:link w:val="PlainText"/>
    <w:rsid w:val="0063726A"/>
    <w:rPr>
      <w:rFonts w:ascii="Courier New" w:hAnsi="Courier New"/>
      <w:lang w:val="nb-NO" w:eastAsia="ja-JP"/>
    </w:rPr>
  </w:style>
  <w:style w:type="paragraph" w:styleId="BodyText2">
    <w:name w:val="Body Text 2"/>
    <w:basedOn w:val="Normal"/>
    <w:link w:val="BodyText2Char"/>
    <w:rsid w:val="0063726A"/>
    <w:pPr>
      <w:overflowPunct w:val="0"/>
      <w:autoSpaceDE w:val="0"/>
      <w:autoSpaceDN w:val="0"/>
      <w:adjustRightInd w:val="0"/>
      <w:spacing w:after="180"/>
      <w:textAlignment w:val="baseline"/>
    </w:pPr>
    <w:rPr>
      <w:i/>
      <w:sz w:val="20"/>
      <w:szCs w:val="20"/>
      <w:lang w:val="en-GB" w:eastAsia="en-GB"/>
    </w:rPr>
  </w:style>
  <w:style w:type="character" w:customStyle="1" w:styleId="BodyText2Char">
    <w:name w:val="Body Text 2 Char"/>
    <w:basedOn w:val="DefaultParagraphFont"/>
    <w:link w:val="BodyText2"/>
    <w:rsid w:val="0063726A"/>
    <w:rPr>
      <w:i/>
      <w:lang w:val="en-GB" w:eastAsia="en-GB"/>
    </w:rPr>
  </w:style>
  <w:style w:type="paragraph" w:styleId="BodyText3">
    <w:name w:val="Body Text 3"/>
    <w:basedOn w:val="Normal"/>
    <w:link w:val="BodyText3Char"/>
    <w:rsid w:val="0063726A"/>
    <w:pPr>
      <w:keepNext/>
      <w:keepLines/>
      <w:overflowPunct w:val="0"/>
      <w:autoSpaceDE w:val="0"/>
      <w:autoSpaceDN w:val="0"/>
      <w:adjustRightInd w:val="0"/>
      <w:spacing w:after="180"/>
      <w:textAlignment w:val="baseline"/>
    </w:pPr>
    <w:rPr>
      <w:rFonts w:eastAsia="Osaka"/>
      <w:color w:val="000000"/>
      <w:sz w:val="20"/>
      <w:szCs w:val="20"/>
      <w:lang w:val="en-GB" w:eastAsia="en-GB"/>
    </w:rPr>
  </w:style>
  <w:style w:type="character" w:customStyle="1" w:styleId="BodyText3Char">
    <w:name w:val="Body Text 3 Char"/>
    <w:basedOn w:val="DefaultParagraphFont"/>
    <w:link w:val="BodyText3"/>
    <w:rsid w:val="0063726A"/>
    <w:rPr>
      <w:rFonts w:eastAsia="Osaka"/>
      <w:color w:val="000000"/>
      <w:lang w:val="en-GB" w:eastAsia="en-GB"/>
    </w:rPr>
  </w:style>
  <w:style w:type="character" w:styleId="PageNumber">
    <w:name w:val="page number"/>
    <w:basedOn w:val="DefaultParagraphFont"/>
    <w:rsid w:val="0063726A"/>
  </w:style>
  <w:style w:type="paragraph" w:customStyle="1" w:styleId="CharCharCharCharChar">
    <w:name w:val="Char Char Char Char Char"/>
    <w:semiHidden/>
    <w:rsid w:val="0063726A"/>
    <w:pPr>
      <w:keepNext/>
      <w:numPr>
        <w:numId w:val="1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3726A"/>
  </w:style>
  <w:style w:type="paragraph" w:customStyle="1" w:styleId="CharCharChar">
    <w:name w:val="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3726A"/>
    <w:rPr>
      <w:lang w:val="en-GB" w:eastAsia="ja-JP" w:bidi="ar-SA"/>
    </w:rPr>
  </w:style>
  <w:style w:type="paragraph" w:customStyle="1" w:styleId="1Char">
    <w:name w:val="(文字) (文字)1 Char (文字) (文字)"/>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372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Cs w:val="20"/>
      <w:lang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3726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63726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3726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3726A"/>
    <w:rPr>
      <w:rFonts w:ascii="Arial" w:hAnsi="Arial"/>
      <w:sz w:val="32"/>
      <w:lang w:val="en-GB" w:eastAsia="ja-JP" w:bidi="ar-SA"/>
    </w:rPr>
  </w:style>
  <w:style w:type="character" w:customStyle="1" w:styleId="AndreaLeonardi">
    <w:name w:val="Andrea Leonardi"/>
    <w:semiHidden/>
    <w:rsid w:val="0063726A"/>
    <w:rPr>
      <w:rFonts w:ascii="Arial" w:hAnsi="Arial" w:cs="Arial"/>
      <w:color w:val="auto"/>
      <w:sz w:val="20"/>
      <w:szCs w:val="20"/>
    </w:rPr>
  </w:style>
  <w:style w:type="character" w:customStyle="1" w:styleId="NOCharChar">
    <w:name w:val="NO Char Char"/>
    <w:rsid w:val="0063726A"/>
    <w:rPr>
      <w:lang w:val="en-GB" w:eastAsia="en-US" w:bidi="ar-SA"/>
    </w:rPr>
  </w:style>
  <w:style w:type="character" w:customStyle="1" w:styleId="NOZchn">
    <w:name w:val="NO Zchn"/>
    <w:rsid w:val="0063726A"/>
    <w:rPr>
      <w:lang w:val="en-GB" w:eastAsia="en-US" w:bidi="ar-SA"/>
    </w:rPr>
  </w:style>
  <w:style w:type="paragraph" w:customStyle="1" w:styleId="CharCharCharCharCharChar">
    <w:name w:val="Char Char Char Char Char Char"/>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
    <w:name w:val="Car C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3726A"/>
    <w:rPr>
      <w:rFonts w:ascii="Arial" w:hAnsi="Arial"/>
      <w:sz w:val="36"/>
      <w:lang w:val="en-GB" w:eastAsia="en-US" w:bidi="ar-SA"/>
    </w:rPr>
  </w:style>
  <w:style w:type="paragraph" w:customStyle="1" w:styleId="ZchnZchn1">
    <w:name w:val="Zchn Zchn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3726A"/>
    <w:rPr>
      <w:rFonts w:ascii="Arial" w:hAnsi="Arial"/>
      <w:sz w:val="32"/>
      <w:lang w:val="en-GB" w:eastAsia="en-US" w:bidi="ar-SA"/>
    </w:rPr>
  </w:style>
  <w:style w:type="paragraph" w:customStyle="1" w:styleId="20">
    <w:name w:val="(文字) (文字)2"/>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3726A"/>
    <w:rPr>
      <w:rFonts w:ascii="Arial" w:hAnsi="Arial"/>
      <w:sz w:val="32"/>
      <w:lang w:val="en-GB" w:eastAsia="en-US" w:bidi="ar-SA"/>
    </w:rPr>
  </w:style>
  <w:style w:type="paragraph" w:customStyle="1" w:styleId="3">
    <w:name w:val="(文字) (文字)3"/>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63726A"/>
    <w:rPr>
      <w:rFonts w:ascii="Arial" w:hAnsi="Arial"/>
      <w:lang w:val="en-GB" w:eastAsia="en-US" w:bidi="ar-SA"/>
    </w:rPr>
  </w:style>
  <w:style w:type="paragraph" w:customStyle="1" w:styleId="10">
    <w:name w:val="(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3726A"/>
    <w:pPr>
      <w:overflowPunct w:val="0"/>
      <w:autoSpaceDE w:val="0"/>
      <w:autoSpaceDN w:val="0"/>
      <w:adjustRightInd w:val="0"/>
      <w:spacing w:after="180"/>
      <w:ind w:leftChars="100" w:left="400" w:hangingChars="100" w:hanging="200"/>
      <w:textAlignment w:val="baseline"/>
    </w:pPr>
    <w:rPr>
      <w:sz w:val="20"/>
      <w:szCs w:val="20"/>
      <w:lang w:val="en-GB" w:eastAsia="en-GB"/>
    </w:rPr>
  </w:style>
  <w:style w:type="character" w:customStyle="1" w:styleId="BodyTextIndent2Char">
    <w:name w:val="Body Text Indent 2 Char"/>
    <w:basedOn w:val="DefaultParagraphFont"/>
    <w:link w:val="BodyTextIndent2"/>
    <w:rsid w:val="0063726A"/>
    <w:rPr>
      <w:lang w:val="en-GB" w:eastAsia="en-GB"/>
    </w:rPr>
  </w:style>
  <w:style w:type="paragraph" w:styleId="NormalIndent">
    <w:name w:val="Normal Indent"/>
    <w:aliases w:val="d"/>
    <w:basedOn w:val="Normal"/>
    <w:rsid w:val="0063726A"/>
    <w:pPr>
      <w:overflowPunct w:val="0"/>
      <w:autoSpaceDE w:val="0"/>
      <w:autoSpaceDN w:val="0"/>
      <w:adjustRightInd w:val="0"/>
      <w:ind w:left="851"/>
      <w:textAlignment w:val="baseline"/>
    </w:pPr>
    <w:rPr>
      <w:sz w:val="20"/>
      <w:szCs w:val="20"/>
      <w:lang w:val="it-IT" w:eastAsia="en-GB"/>
    </w:rPr>
  </w:style>
  <w:style w:type="paragraph" w:styleId="ListNumber5">
    <w:name w:val="List Number 5"/>
    <w:basedOn w:val="Normal"/>
    <w:rsid w:val="0063726A"/>
    <w:pPr>
      <w:tabs>
        <w:tab w:val="num" w:pos="851"/>
        <w:tab w:val="num" w:pos="1800"/>
      </w:tabs>
      <w:overflowPunct w:val="0"/>
      <w:autoSpaceDE w:val="0"/>
      <w:autoSpaceDN w:val="0"/>
      <w:adjustRightInd w:val="0"/>
      <w:spacing w:after="180"/>
      <w:ind w:left="1800" w:hanging="851"/>
      <w:textAlignment w:val="baseline"/>
    </w:pPr>
    <w:rPr>
      <w:sz w:val="20"/>
      <w:szCs w:val="20"/>
      <w:lang w:val="en-GB" w:eastAsia="en-GB"/>
    </w:rPr>
  </w:style>
  <w:style w:type="paragraph" w:styleId="ListNumber3">
    <w:name w:val="List Number 3"/>
    <w:basedOn w:val="Normal"/>
    <w:rsid w:val="0063726A"/>
    <w:pPr>
      <w:numPr>
        <w:numId w:val="15"/>
      </w:numPr>
      <w:tabs>
        <w:tab w:val="num" w:pos="926"/>
      </w:tabs>
      <w:overflowPunct w:val="0"/>
      <w:autoSpaceDE w:val="0"/>
      <w:autoSpaceDN w:val="0"/>
      <w:adjustRightInd w:val="0"/>
      <w:spacing w:after="180"/>
      <w:ind w:left="926"/>
      <w:textAlignment w:val="baseline"/>
    </w:pPr>
    <w:rPr>
      <w:sz w:val="20"/>
      <w:szCs w:val="20"/>
      <w:lang w:val="en-GB" w:eastAsia="en-GB"/>
    </w:rPr>
  </w:style>
  <w:style w:type="paragraph" w:styleId="ListNumber4">
    <w:name w:val="List Number 4"/>
    <w:basedOn w:val="Normal"/>
    <w:rsid w:val="0063726A"/>
    <w:pPr>
      <w:numPr>
        <w:numId w:val="14"/>
      </w:numPr>
      <w:tabs>
        <w:tab w:val="num" w:pos="1209"/>
      </w:tabs>
      <w:overflowPunct w:val="0"/>
      <w:autoSpaceDE w:val="0"/>
      <w:autoSpaceDN w:val="0"/>
      <w:adjustRightInd w:val="0"/>
      <w:spacing w:after="180"/>
      <w:ind w:left="1209"/>
      <w:textAlignment w:val="baseline"/>
    </w:pPr>
    <w:rPr>
      <w:sz w:val="20"/>
      <w:szCs w:val="20"/>
      <w:lang w:val="en-GB" w:eastAsia="en-GB"/>
    </w:rPr>
  </w:style>
  <w:style w:type="character" w:styleId="Strong">
    <w:name w:val="Strong"/>
    <w:aliases w:val="Level 2"/>
    <w:qFormat/>
    <w:rsid w:val="0063726A"/>
    <w:rPr>
      <w:b/>
      <w:bCs/>
    </w:rPr>
  </w:style>
  <w:style w:type="character" w:customStyle="1" w:styleId="CharChar7">
    <w:name w:val="Char Char7"/>
    <w:rsid w:val="0063726A"/>
    <w:rPr>
      <w:rFonts w:ascii="Tahoma" w:hAnsi="Tahoma" w:cs="Tahoma"/>
      <w:shd w:val="clear" w:color="auto" w:fill="000080"/>
      <w:lang w:val="en-GB" w:eastAsia="en-US"/>
    </w:rPr>
  </w:style>
  <w:style w:type="character" w:customStyle="1" w:styleId="ZchnZchn5">
    <w:name w:val="Zchn Zchn5"/>
    <w:rsid w:val="0063726A"/>
    <w:rPr>
      <w:rFonts w:ascii="Courier New" w:eastAsia="Batang" w:hAnsi="Courier New"/>
      <w:lang w:val="nb-NO" w:eastAsia="en-US" w:bidi="ar-SA"/>
    </w:rPr>
  </w:style>
  <w:style w:type="character" w:customStyle="1" w:styleId="CharChar10">
    <w:name w:val="Char Char10"/>
    <w:semiHidden/>
    <w:rsid w:val="0063726A"/>
    <w:rPr>
      <w:rFonts w:ascii="Times New Roman" w:hAnsi="Times New Roman"/>
      <w:lang w:val="en-GB" w:eastAsia="en-US"/>
    </w:rPr>
  </w:style>
  <w:style w:type="character" w:customStyle="1" w:styleId="CharChar9">
    <w:name w:val="Char Char9"/>
    <w:rsid w:val="0063726A"/>
    <w:rPr>
      <w:rFonts w:ascii="Tahoma" w:hAnsi="Tahoma" w:cs="Tahoma"/>
      <w:sz w:val="16"/>
      <w:szCs w:val="16"/>
      <w:lang w:val="en-GB" w:eastAsia="en-US"/>
    </w:rPr>
  </w:style>
  <w:style w:type="character" w:customStyle="1" w:styleId="CharChar8">
    <w:name w:val="Char Char8"/>
    <w:semiHidden/>
    <w:rsid w:val="0063726A"/>
    <w:rPr>
      <w:rFonts w:ascii="Times New Roman" w:hAnsi="Times New Roman"/>
      <w:b/>
      <w:bCs/>
      <w:lang w:val="en-GB" w:eastAsia="en-US"/>
    </w:rPr>
  </w:style>
  <w:style w:type="paragraph" w:styleId="EndnoteText">
    <w:name w:val="endnote text"/>
    <w:basedOn w:val="Normal"/>
    <w:link w:val="EndnoteTextChar"/>
    <w:rsid w:val="0063726A"/>
    <w:pPr>
      <w:overflowPunct w:val="0"/>
      <w:autoSpaceDE w:val="0"/>
      <w:autoSpaceDN w:val="0"/>
      <w:adjustRightInd w:val="0"/>
      <w:snapToGrid w:val="0"/>
      <w:spacing w:after="180"/>
      <w:textAlignment w:val="baseline"/>
    </w:pPr>
    <w:rPr>
      <w:rFonts w:eastAsia="SimSun"/>
      <w:sz w:val="20"/>
      <w:szCs w:val="20"/>
      <w:lang w:val="en-GB" w:eastAsia="en-GB"/>
    </w:rPr>
  </w:style>
  <w:style w:type="character" w:customStyle="1" w:styleId="EndnoteTextChar">
    <w:name w:val="Endnote Text Char"/>
    <w:basedOn w:val="DefaultParagraphFont"/>
    <w:link w:val="EndnoteText"/>
    <w:rsid w:val="0063726A"/>
    <w:rPr>
      <w:rFonts w:eastAsia="SimSun"/>
      <w:lang w:val="en-GB" w:eastAsia="en-GB"/>
    </w:rPr>
  </w:style>
  <w:style w:type="character" w:styleId="EndnoteReference">
    <w:name w:val="endnote reference"/>
    <w:rsid w:val="0063726A"/>
    <w:rPr>
      <w:vertAlign w:val="superscript"/>
    </w:rPr>
  </w:style>
  <w:style w:type="character" w:customStyle="1" w:styleId="btChar3">
    <w:name w:val="bt Char3"/>
    <w:aliases w:val="bt Car Char Char3"/>
    <w:rsid w:val="0063726A"/>
    <w:rPr>
      <w:lang w:val="en-GB" w:eastAsia="ja-JP" w:bidi="ar-SA"/>
    </w:rPr>
  </w:style>
  <w:style w:type="paragraph" w:styleId="Title">
    <w:name w:val="Title"/>
    <w:aliases w:val="Section Header"/>
    <w:basedOn w:val="Normal"/>
    <w:next w:val="Normal"/>
    <w:link w:val="TitleChar"/>
    <w:qFormat/>
    <w:rsid w:val="0063726A"/>
    <w:pPr>
      <w:overflowPunct w:val="0"/>
      <w:autoSpaceDE w:val="0"/>
      <w:autoSpaceDN w:val="0"/>
      <w:adjustRightInd w:val="0"/>
      <w:spacing w:before="240" w:after="60"/>
      <w:textAlignment w:val="baseline"/>
      <w:outlineLvl w:val="0"/>
    </w:pPr>
    <w:rPr>
      <w:rFonts w:ascii="Courier New" w:hAnsi="Courier New"/>
      <w:sz w:val="20"/>
      <w:szCs w:val="20"/>
      <w:lang w:val="nb-NO" w:eastAsia="en-GB"/>
    </w:rPr>
  </w:style>
  <w:style w:type="character" w:customStyle="1" w:styleId="TitleChar">
    <w:name w:val="Title Char"/>
    <w:aliases w:val="Section Header Char"/>
    <w:basedOn w:val="DefaultParagraphFont"/>
    <w:link w:val="Title"/>
    <w:rsid w:val="0063726A"/>
    <w:rPr>
      <w:rFonts w:ascii="Courier New" w:hAnsi="Courier New"/>
      <w:lang w:val="nb-NO" w:eastAsia="en-GB"/>
    </w:rPr>
  </w:style>
  <w:style w:type="paragraph" w:styleId="Date">
    <w:name w:val="Date"/>
    <w:basedOn w:val="Normal"/>
    <w:next w:val="Normal"/>
    <w:link w:val="DateChar"/>
    <w:rsid w:val="0063726A"/>
    <w:pPr>
      <w:overflowPunct w:val="0"/>
      <w:autoSpaceDE w:val="0"/>
      <w:autoSpaceDN w:val="0"/>
      <w:adjustRightInd w:val="0"/>
      <w:spacing w:after="180"/>
      <w:textAlignment w:val="baseline"/>
    </w:pPr>
    <w:rPr>
      <w:sz w:val="20"/>
      <w:szCs w:val="20"/>
      <w:lang w:val="en-GB" w:eastAsia="en-GB"/>
    </w:rPr>
  </w:style>
  <w:style w:type="character" w:customStyle="1" w:styleId="DateChar">
    <w:name w:val="Date Char"/>
    <w:basedOn w:val="DefaultParagraphFont"/>
    <w:link w:val="Date"/>
    <w:rsid w:val="0063726A"/>
    <w:rPr>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3726A"/>
    <w:rPr>
      <w:rFonts w:ascii="Arial" w:hAnsi="Arial"/>
      <w:sz w:val="24"/>
      <w:lang w:val="en-GB"/>
    </w:rPr>
  </w:style>
  <w:style w:type="paragraph" w:customStyle="1" w:styleId="AutoCorrect">
    <w:name w:val="AutoCorrect"/>
    <w:rsid w:val="0063726A"/>
    <w:rPr>
      <w:sz w:val="24"/>
      <w:szCs w:val="24"/>
      <w:lang w:val="en-GB" w:eastAsia="ko-KR"/>
    </w:rPr>
  </w:style>
  <w:style w:type="paragraph" w:customStyle="1" w:styleId="-PAGE-">
    <w:name w:val="- PAGE -"/>
    <w:rsid w:val="0063726A"/>
    <w:rPr>
      <w:sz w:val="24"/>
      <w:szCs w:val="24"/>
      <w:lang w:val="en-GB" w:eastAsia="ko-KR"/>
    </w:rPr>
  </w:style>
  <w:style w:type="paragraph" w:customStyle="1" w:styleId="PageXofY">
    <w:name w:val="Page X of Y"/>
    <w:rsid w:val="0063726A"/>
    <w:rPr>
      <w:sz w:val="24"/>
      <w:szCs w:val="24"/>
      <w:lang w:val="en-GB" w:eastAsia="ko-KR"/>
    </w:rPr>
  </w:style>
  <w:style w:type="paragraph" w:customStyle="1" w:styleId="Createdby">
    <w:name w:val="Created by"/>
    <w:rsid w:val="0063726A"/>
    <w:rPr>
      <w:sz w:val="24"/>
      <w:szCs w:val="24"/>
      <w:lang w:val="en-GB" w:eastAsia="ko-KR"/>
    </w:rPr>
  </w:style>
  <w:style w:type="paragraph" w:customStyle="1" w:styleId="Createdon">
    <w:name w:val="Created on"/>
    <w:rsid w:val="0063726A"/>
    <w:rPr>
      <w:sz w:val="24"/>
      <w:szCs w:val="24"/>
      <w:lang w:val="en-GB" w:eastAsia="ko-KR"/>
    </w:rPr>
  </w:style>
  <w:style w:type="paragraph" w:customStyle="1" w:styleId="Lastprinted">
    <w:name w:val="Last printed"/>
    <w:rsid w:val="0063726A"/>
    <w:rPr>
      <w:sz w:val="24"/>
      <w:szCs w:val="24"/>
      <w:lang w:val="en-GB" w:eastAsia="ko-KR"/>
    </w:rPr>
  </w:style>
  <w:style w:type="paragraph" w:customStyle="1" w:styleId="Lastsavedby">
    <w:name w:val="Last saved by"/>
    <w:rsid w:val="0063726A"/>
    <w:rPr>
      <w:sz w:val="24"/>
      <w:szCs w:val="24"/>
      <w:lang w:val="en-GB" w:eastAsia="ko-KR"/>
    </w:rPr>
  </w:style>
  <w:style w:type="paragraph" w:customStyle="1" w:styleId="Filename">
    <w:name w:val="Filename"/>
    <w:rsid w:val="0063726A"/>
    <w:rPr>
      <w:sz w:val="24"/>
      <w:szCs w:val="24"/>
      <w:lang w:val="en-GB" w:eastAsia="ko-KR"/>
    </w:rPr>
  </w:style>
  <w:style w:type="paragraph" w:customStyle="1" w:styleId="Filenameandpath">
    <w:name w:val="Filename and path"/>
    <w:rsid w:val="0063726A"/>
    <w:rPr>
      <w:sz w:val="24"/>
      <w:szCs w:val="24"/>
      <w:lang w:val="en-GB" w:eastAsia="ko-KR"/>
    </w:rPr>
  </w:style>
  <w:style w:type="paragraph" w:customStyle="1" w:styleId="AuthorPageDate">
    <w:name w:val="Author  Page #  Date"/>
    <w:rsid w:val="0063726A"/>
    <w:rPr>
      <w:sz w:val="24"/>
      <w:szCs w:val="24"/>
      <w:lang w:val="en-GB" w:eastAsia="ko-KR"/>
    </w:rPr>
  </w:style>
  <w:style w:type="paragraph" w:customStyle="1" w:styleId="ConfidentialPageDate">
    <w:name w:val="Confidential  Page #  Date"/>
    <w:rsid w:val="0063726A"/>
    <w:rPr>
      <w:sz w:val="24"/>
      <w:szCs w:val="24"/>
      <w:lang w:val="en-GB" w:eastAsia="ko-KR"/>
    </w:rPr>
  </w:style>
  <w:style w:type="paragraph" w:customStyle="1" w:styleId="INDENT1">
    <w:name w:val="INDENT1"/>
    <w:basedOn w:val="Normal"/>
    <w:rsid w:val="0063726A"/>
    <w:pPr>
      <w:overflowPunct w:val="0"/>
      <w:autoSpaceDE w:val="0"/>
      <w:autoSpaceDN w:val="0"/>
      <w:adjustRightInd w:val="0"/>
      <w:spacing w:after="180"/>
      <w:ind w:left="851"/>
      <w:textAlignment w:val="baseline"/>
    </w:pPr>
    <w:rPr>
      <w:sz w:val="20"/>
      <w:szCs w:val="20"/>
      <w:lang w:val="en-GB" w:eastAsia="ja-JP"/>
    </w:rPr>
  </w:style>
  <w:style w:type="paragraph" w:customStyle="1" w:styleId="INDENT2">
    <w:name w:val="INDENT2"/>
    <w:basedOn w:val="Normal"/>
    <w:rsid w:val="0063726A"/>
    <w:pPr>
      <w:overflowPunct w:val="0"/>
      <w:autoSpaceDE w:val="0"/>
      <w:autoSpaceDN w:val="0"/>
      <w:adjustRightInd w:val="0"/>
      <w:spacing w:after="180"/>
      <w:ind w:left="1135" w:hanging="284"/>
      <w:textAlignment w:val="baseline"/>
    </w:pPr>
    <w:rPr>
      <w:sz w:val="20"/>
      <w:szCs w:val="20"/>
      <w:lang w:val="en-GB" w:eastAsia="ja-JP"/>
    </w:rPr>
  </w:style>
  <w:style w:type="paragraph" w:customStyle="1" w:styleId="INDENT3">
    <w:name w:val="INDENT3"/>
    <w:basedOn w:val="Normal"/>
    <w:rsid w:val="0063726A"/>
    <w:pPr>
      <w:overflowPunct w:val="0"/>
      <w:autoSpaceDE w:val="0"/>
      <w:autoSpaceDN w:val="0"/>
      <w:adjustRightInd w:val="0"/>
      <w:spacing w:after="180"/>
      <w:ind w:left="1701" w:hanging="567"/>
      <w:textAlignment w:val="baseline"/>
    </w:pPr>
    <w:rPr>
      <w:sz w:val="20"/>
      <w:szCs w:val="20"/>
      <w:lang w:val="en-GB" w:eastAsia="ja-JP"/>
    </w:rPr>
  </w:style>
  <w:style w:type="paragraph" w:customStyle="1" w:styleId="FigureTitle">
    <w:name w:val="Figure_Title"/>
    <w:basedOn w:val="Normal"/>
    <w:next w:val="Normal"/>
    <w:rsid w:val="0063726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ja-JP"/>
    </w:rPr>
  </w:style>
  <w:style w:type="paragraph" w:customStyle="1" w:styleId="RecCCITT">
    <w:name w:val="Rec_CCITT_#"/>
    <w:basedOn w:val="Normal"/>
    <w:rsid w:val="0063726A"/>
    <w:pPr>
      <w:keepNext/>
      <w:keepLines/>
      <w:overflowPunct w:val="0"/>
      <w:autoSpaceDE w:val="0"/>
      <w:autoSpaceDN w:val="0"/>
      <w:adjustRightInd w:val="0"/>
      <w:spacing w:after="180"/>
      <w:textAlignment w:val="baseline"/>
    </w:pPr>
    <w:rPr>
      <w:b/>
      <w:sz w:val="20"/>
      <w:szCs w:val="20"/>
      <w:lang w:val="en-GB" w:eastAsia="ja-JP"/>
    </w:rPr>
  </w:style>
  <w:style w:type="paragraph" w:customStyle="1" w:styleId="enumlev2">
    <w:name w:val="enumlev2"/>
    <w:basedOn w:val="Normal"/>
    <w:rsid w:val="0063726A"/>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sz w:val="20"/>
      <w:szCs w:val="20"/>
      <w:lang w:eastAsia="ja-JP"/>
    </w:rPr>
  </w:style>
  <w:style w:type="paragraph" w:customStyle="1" w:styleId="CouvRecTitle">
    <w:name w:val="Couv Rec Title"/>
    <w:basedOn w:val="Normal"/>
    <w:rsid w:val="0063726A"/>
    <w:pPr>
      <w:keepNext/>
      <w:keepLines/>
      <w:overflowPunct w:val="0"/>
      <w:autoSpaceDE w:val="0"/>
      <w:autoSpaceDN w:val="0"/>
      <w:adjustRightInd w:val="0"/>
      <w:spacing w:before="240" w:after="180"/>
      <w:ind w:left="1418"/>
      <w:textAlignment w:val="baseline"/>
    </w:pPr>
    <w:rPr>
      <w:rFonts w:ascii="Arial" w:hAnsi="Arial"/>
      <w:b/>
      <w:sz w:val="36"/>
      <w:szCs w:val="20"/>
      <w:lang w:eastAsia="ja-JP"/>
    </w:rPr>
  </w:style>
  <w:style w:type="paragraph" w:customStyle="1" w:styleId="Figure">
    <w:name w:val="Figure"/>
    <w:basedOn w:val="Normal"/>
    <w:rsid w:val="0063726A"/>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sz w:val="20"/>
      <w:szCs w:val="20"/>
      <w:lang w:eastAsia="ja-JP"/>
    </w:rPr>
  </w:style>
  <w:style w:type="paragraph" w:customStyle="1" w:styleId="MTDisplayEquation">
    <w:name w:val="MTDisplayEquation"/>
    <w:basedOn w:val="Normal"/>
    <w:link w:val="MTDisplayEquationZchn"/>
    <w:rsid w:val="0063726A"/>
    <w:pPr>
      <w:tabs>
        <w:tab w:val="center" w:pos="4820"/>
        <w:tab w:val="right" w:pos="9640"/>
      </w:tabs>
      <w:overflowPunct w:val="0"/>
      <w:autoSpaceDE w:val="0"/>
      <w:autoSpaceDN w:val="0"/>
      <w:adjustRightInd w:val="0"/>
      <w:spacing w:after="180"/>
      <w:textAlignment w:val="baseline"/>
    </w:pPr>
    <w:rPr>
      <w:sz w:val="20"/>
      <w:szCs w:val="20"/>
      <w:lang w:val="en-GB" w:eastAsia="ja-JP"/>
    </w:rPr>
  </w:style>
  <w:style w:type="table" w:customStyle="1" w:styleId="TableGrid1">
    <w:name w:val="Table Grid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3726A"/>
    <w:pPr>
      <w:tabs>
        <w:tab w:val="left" w:pos="1418"/>
      </w:tabs>
      <w:overflowPunct w:val="0"/>
      <w:autoSpaceDE w:val="0"/>
      <w:autoSpaceDN w:val="0"/>
      <w:adjustRightInd w:val="0"/>
      <w:spacing w:after="120"/>
      <w:textAlignment w:val="baseline"/>
    </w:pPr>
    <w:rPr>
      <w:rFonts w:ascii="Arial" w:hAnsi="Arial"/>
      <w:szCs w:val="20"/>
      <w:lang w:val="fr-FR" w:eastAsia="en-GB"/>
    </w:rPr>
  </w:style>
  <w:style w:type="paragraph" w:customStyle="1" w:styleId="p20">
    <w:name w:val="p20"/>
    <w:basedOn w:val="Normal"/>
    <w:rsid w:val="0063726A"/>
    <w:pPr>
      <w:overflowPunct w:val="0"/>
      <w:autoSpaceDE w:val="0"/>
      <w:autoSpaceDN w:val="0"/>
      <w:adjustRightInd w:val="0"/>
      <w:snapToGrid w:val="0"/>
      <w:textAlignment w:val="baseline"/>
    </w:pPr>
    <w:rPr>
      <w:rFonts w:ascii="Arial" w:eastAsia="SimSun" w:hAnsi="Arial" w:cs="Arial"/>
      <w:sz w:val="18"/>
      <w:szCs w:val="18"/>
      <w:lang w:eastAsia="zh-CN"/>
    </w:rPr>
  </w:style>
  <w:style w:type="paragraph" w:customStyle="1" w:styleId="ATC">
    <w:name w:val="ATC"/>
    <w:basedOn w:val="Normal"/>
    <w:rsid w:val="0063726A"/>
    <w:pPr>
      <w:overflowPunct w:val="0"/>
      <w:autoSpaceDE w:val="0"/>
      <w:autoSpaceDN w:val="0"/>
      <w:adjustRightInd w:val="0"/>
      <w:spacing w:after="180"/>
      <w:textAlignment w:val="baseline"/>
    </w:pPr>
    <w:rPr>
      <w:sz w:val="20"/>
      <w:szCs w:val="20"/>
      <w:lang w:val="en-GB" w:eastAsia="ja-JP"/>
    </w:rPr>
  </w:style>
  <w:style w:type="paragraph" w:customStyle="1" w:styleId="TaOC">
    <w:name w:val="TaOC"/>
    <w:basedOn w:val="TAC"/>
    <w:rsid w:val="0063726A"/>
    <w:pPr>
      <w:overflowPunct w:val="0"/>
      <w:autoSpaceDE w:val="0"/>
      <w:autoSpaceDN w:val="0"/>
      <w:adjustRightInd w:val="0"/>
      <w:textAlignment w:val="baseline"/>
    </w:pPr>
    <w:rPr>
      <w:szCs w:val="18"/>
      <w:lang w:eastAsia="ja-JP"/>
    </w:rPr>
  </w:style>
  <w:style w:type="paragraph" w:customStyle="1" w:styleId="1CharChar1Char">
    <w:name w:val="(文字) (文字)1 Char (文字) (文字) Char (文字) (文字)1 Char (文字) (文字)"/>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63726A"/>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3726A"/>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3726A"/>
    <w:rPr>
      <w:rFonts w:ascii="Arial" w:hAnsi="Arial"/>
      <w:sz w:val="28"/>
      <w:lang w:val="en-GB" w:eastAsia="en-US" w:bidi="ar-SA"/>
    </w:rPr>
  </w:style>
  <w:style w:type="character" w:customStyle="1" w:styleId="T1Char3">
    <w:name w:val="T1 Char3"/>
    <w:aliases w:val="Header 6 Char Char3"/>
    <w:rsid w:val="0063726A"/>
    <w:rPr>
      <w:rFonts w:ascii="Arial" w:hAnsi="Arial"/>
      <w:lang w:val="en-GB" w:eastAsia="en-US" w:bidi="ar-SA"/>
    </w:rPr>
  </w:style>
  <w:style w:type="table" w:customStyle="1" w:styleId="Tabellengitternetz1">
    <w:name w:val="Tabellengitternetz1"/>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3726A"/>
    <w:pPr>
      <w:tabs>
        <w:tab w:val="num" w:pos="928"/>
      </w:tabs>
      <w:overflowPunct w:val="0"/>
      <w:autoSpaceDE w:val="0"/>
      <w:autoSpaceDN w:val="0"/>
      <w:adjustRightInd w:val="0"/>
      <w:spacing w:after="180"/>
      <w:ind w:left="928" w:hanging="360"/>
      <w:textAlignment w:val="baseline"/>
    </w:pPr>
    <w:rPr>
      <w:rFonts w:eastAsia="Batang"/>
      <w:sz w:val="20"/>
      <w:szCs w:val="20"/>
      <w:lang w:val="en-GB" w:eastAsia="en-GB"/>
    </w:rPr>
  </w:style>
  <w:style w:type="table" w:customStyle="1" w:styleId="TableGrid2">
    <w:name w:val="Table Grid2"/>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3726A"/>
    <w:pPr>
      <w:keepNext w:val="0"/>
      <w:keepLines w:val="0"/>
      <w:overflowPunct w:val="0"/>
      <w:autoSpaceDE w:val="0"/>
      <w:autoSpaceDN w:val="0"/>
      <w:adjustRightInd w:val="0"/>
      <w:spacing w:before="240"/>
      <w:ind w:left="1980" w:hanging="1980"/>
      <w:textAlignment w:val="baseline"/>
    </w:pPr>
    <w:rPr>
      <w:bCs/>
      <w:lang w:eastAsia="x-none"/>
    </w:rPr>
  </w:style>
  <w:style w:type="paragraph" w:customStyle="1" w:styleId="StyleHeading6After9pt">
    <w:name w:val="Style Heading 6 + After:  9 pt"/>
    <w:basedOn w:val="Heading6"/>
    <w:rsid w:val="0063726A"/>
    <w:pPr>
      <w:keepNext w:val="0"/>
      <w:keepLines w:val="0"/>
      <w:overflowPunct w:val="0"/>
      <w:autoSpaceDE w:val="0"/>
      <w:autoSpaceDN w:val="0"/>
      <w:adjustRightInd w:val="0"/>
      <w:spacing w:before="240"/>
      <w:ind w:left="0" w:firstLine="0"/>
      <w:textAlignment w:val="baseline"/>
    </w:pPr>
    <w:rPr>
      <w:bCs/>
      <w:lang w:eastAsia="x-none"/>
    </w:rPr>
  </w:style>
  <w:style w:type="table" w:customStyle="1" w:styleId="TableGrid3">
    <w:name w:val="Table Grid3"/>
    <w:basedOn w:val="TableNormal"/>
    <w:next w:val="TableGrid"/>
    <w:rsid w:val="0063726A"/>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rsid w:val="0063726A"/>
    <w:pPr>
      <w:overflowPunct w:val="0"/>
      <w:autoSpaceDE w:val="0"/>
      <w:autoSpaceDN w:val="0"/>
      <w:adjustRightInd w:val="0"/>
      <w:spacing w:after="180"/>
      <w:textAlignment w:val="baseline"/>
    </w:pPr>
    <w:rPr>
      <w:rFonts w:ascii="Tahoma" w:hAnsi="Tahoma" w:cs="Tahoma"/>
      <w:sz w:val="16"/>
      <w:szCs w:val="16"/>
      <w:lang w:val="en-GB" w:eastAsia="en-GB"/>
    </w:rPr>
  </w:style>
  <w:style w:type="paragraph" w:customStyle="1" w:styleId="JK-text-simpledoc">
    <w:name w:val="JK - text - simple doc"/>
    <w:basedOn w:val="BodyText"/>
    <w:autoRedefine/>
    <w:rsid w:val="0063726A"/>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eastAsia="en-GB"/>
    </w:rPr>
  </w:style>
  <w:style w:type="paragraph" w:customStyle="1" w:styleId="b11">
    <w:name w:val="b1"/>
    <w:basedOn w:val="Normal"/>
    <w:rsid w:val="0063726A"/>
    <w:pPr>
      <w:overflowPunct w:val="0"/>
      <w:autoSpaceDE w:val="0"/>
      <w:autoSpaceDN w:val="0"/>
      <w:adjustRightInd w:val="0"/>
      <w:spacing w:before="100" w:beforeAutospacing="1" w:after="100" w:afterAutospacing="1"/>
      <w:textAlignment w:val="baseline"/>
    </w:pPr>
    <w:rPr>
      <w:lang w:eastAsia="en-GB"/>
    </w:rPr>
  </w:style>
  <w:style w:type="paragraph" w:customStyle="1" w:styleId="11">
    <w:name w:val="吹き出し1"/>
    <w:basedOn w:val="Normal"/>
    <w:rsid w:val="0063726A"/>
    <w:pPr>
      <w:overflowPunct w:val="0"/>
      <w:autoSpaceDE w:val="0"/>
      <w:autoSpaceDN w:val="0"/>
      <w:adjustRightInd w:val="0"/>
      <w:spacing w:after="180"/>
      <w:textAlignment w:val="baseline"/>
    </w:pPr>
    <w:rPr>
      <w:rFonts w:ascii="Tahoma" w:hAnsi="Tahoma" w:cs="Tahoma"/>
      <w:sz w:val="16"/>
      <w:szCs w:val="16"/>
      <w:lang w:val="en-GB" w:eastAsia="en-GB"/>
    </w:rPr>
  </w:style>
  <w:style w:type="paragraph" w:customStyle="1" w:styleId="ZchnZchn">
    <w:name w:val="Zchn Zchn"/>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吹き出し2"/>
    <w:basedOn w:val="Normal"/>
    <w:semiHidden/>
    <w:rsid w:val="0063726A"/>
    <w:pPr>
      <w:overflowPunct w:val="0"/>
      <w:autoSpaceDE w:val="0"/>
      <w:autoSpaceDN w:val="0"/>
      <w:adjustRightInd w:val="0"/>
      <w:spacing w:after="180"/>
      <w:textAlignment w:val="baseline"/>
    </w:pPr>
    <w:rPr>
      <w:rFonts w:ascii="Tahoma" w:hAnsi="Tahoma" w:cs="Tahoma"/>
      <w:sz w:val="16"/>
      <w:szCs w:val="16"/>
      <w:lang w:val="en-GB" w:eastAsia="en-GB"/>
    </w:rPr>
  </w:style>
  <w:style w:type="paragraph" w:customStyle="1" w:styleId="Note">
    <w:name w:val="Note"/>
    <w:basedOn w:val="B10"/>
    <w:rsid w:val="0063726A"/>
    <w:pPr>
      <w:overflowPunct w:val="0"/>
      <w:autoSpaceDE w:val="0"/>
      <w:autoSpaceDN w:val="0"/>
      <w:adjustRightInd w:val="0"/>
      <w:textAlignment w:val="baseline"/>
    </w:pPr>
    <w:rPr>
      <w:lang w:eastAsia="en-GB"/>
    </w:rPr>
  </w:style>
  <w:style w:type="paragraph" w:customStyle="1" w:styleId="tabletext0">
    <w:name w:val="table text"/>
    <w:basedOn w:val="Normal"/>
    <w:next w:val="Normal"/>
    <w:rsid w:val="0063726A"/>
    <w:pPr>
      <w:overflowPunct w:val="0"/>
      <w:autoSpaceDE w:val="0"/>
      <w:autoSpaceDN w:val="0"/>
      <w:adjustRightInd w:val="0"/>
      <w:spacing w:after="180"/>
      <w:textAlignment w:val="baseline"/>
    </w:pPr>
    <w:rPr>
      <w:i/>
      <w:sz w:val="20"/>
      <w:szCs w:val="20"/>
      <w:lang w:val="en-GB" w:eastAsia="en-GB"/>
    </w:rPr>
  </w:style>
  <w:style w:type="paragraph" w:customStyle="1" w:styleId="TOC91">
    <w:name w:val="TOC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b/>
      <w:bCs/>
      <w:noProof/>
      <w:sz w:val="22"/>
      <w:szCs w:val="22"/>
      <w:lang w:val="en-US" w:eastAsia="en-GB"/>
    </w:rPr>
  </w:style>
  <w:style w:type="paragraph" w:customStyle="1" w:styleId="Caption1">
    <w:name w:val="Caption1"/>
    <w:basedOn w:val="Normal"/>
    <w:next w:val="Normal"/>
    <w:rsid w:val="0063726A"/>
    <w:pPr>
      <w:overflowPunct w:val="0"/>
      <w:autoSpaceDE w:val="0"/>
      <w:autoSpaceDN w:val="0"/>
      <w:adjustRightInd w:val="0"/>
      <w:spacing w:before="120" w:after="120"/>
      <w:textAlignment w:val="baseline"/>
    </w:pPr>
    <w:rPr>
      <w:b/>
      <w:sz w:val="20"/>
      <w:szCs w:val="20"/>
      <w:lang w:val="en-GB" w:eastAsia="en-GB"/>
    </w:rPr>
  </w:style>
  <w:style w:type="paragraph" w:customStyle="1" w:styleId="HE">
    <w:name w:val="HE"/>
    <w:basedOn w:val="Normal"/>
    <w:rsid w:val="0063726A"/>
    <w:pPr>
      <w:overflowPunct w:val="0"/>
      <w:autoSpaceDE w:val="0"/>
      <w:autoSpaceDN w:val="0"/>
      <w:adjustRightInd w:val="0"/>
      <w:textAlignment w:val="baseline"/>
    </w:pPr>
    <w:rPr>
      <w:b/>
      <w:sz w:val="20"/>
      <w:szCs w:val="20"/>
      <w:lang w:val="en-GB" w:eastAsia="en-GB"/>
    </w:rPr>
  </w:style>
  <w:style w:type="paragraph" w:customStyle="1" w:styleId="HO">
    <w:name w:val="HO"/>
    <w:basedOn w:val="Normal"/>
    <w:rsid w:val="0063726A"/>
    <w:pPr>
      <w:overflowPunct w:val="0"/>
      <w:autoSpaceDE w:val="0"/>
      <w:autoSpaceDN w:val="0"/>
      <w:adjustRightInd w:val="0"/>
      <w:jc w:val="right"/>
      <w:textAlignment w:val="baseline"/>
    </w:pPr>
    <w:rPr>
      <w:b/>
      <w:sz w:val="20"/>
      <w:szCs w:val="20"/>
      <w:lang w:val="en-GB" w:eastAsia="en-GB"/>
    </w:rPr>
  </w:style>
  <w:style w:type="paragraph" w:customStyle="1" w:styleId="WP">
    <w:name w:val="WP"/>
    <w:basedOn w:val="Normal"/>
    <w:rsid w:val="0063726A"/>
    <w:pPr>
      <w:overflowPunct w:val="0"/>
      <w:autoSpaceDE w:val="0"/>
      <w:autoSpaceDN w:val="0"/>
      <w:adjustRightInd w:val="0"/>
      <w:jc w:val="both"/>
      <w:textAlignment w:val="baseline"/>
    </w:pPr>
    <w:rPr>
      <w:sz w:val="20"/>
      <w:szCs w:val="20"/>
      <w:lang w:val="en-GB" w:eastAsia="en-GB"/>
    </w:rPr>
  </w:style>
  <w:style w:type="paragraph" w:customStyle="1" w:styleId="FooterCentred">
    <w:name w:val="FooterCentred"/>
    <w:basedOn w:val="Footer"/>
    <w:rsid w:val="0063726A"/>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Normal"/>
    <w:rsid w:val="0063726A"/>
    <w:pPr>
      <w:overflowPunct w:val="0"/>
      <w:autoSpaceDE w:val="0"/>
      <w:autoSpaceDN w:val="0"/>
      <w:adjustRightInd w:val="0"/>
      <w:spacing w:after="180"/>
      <w:textAlignment w:val="baseline"/>
    </w:pPr>
    <w:rPr>
      <w:sz w:val="20"/>
      <w:szCs w:val="20"/>
      <w:lang w:val="en-GB" w:eastAsia="en-GB"/>
    </w:rPr>
  </w:style>
  <w:style w:type="paragraph" w:customStyle="1" w:styleId="NumberedList">
    <w:name w:val="Numbered List"/>
    <w:basedOn w:val="Para1"/>
    <w:rsid w:val="0063726A"/>
    <w:pPr>
      <w:tabs>
        <w:tab w:val="left" w:pos="360"/>
      </w:tabs>
      <w:ind w:left="360" w:hanging="360"/>
    </w:pPr>
  </w:style>
  <w:style w:type="paragraph" w:customStyle="1" w:styleId="Para1">
    <w:name w:val="Para1"/>
    <w:basedOn w:val="Normal"/>
    <w:rsid w:val="0063726A"/>
    <w:pPr>
      <w:overflowPunct w:val="0"/>
      <w:autoSpaceDE w:val="0"/>
      <w:autoSpaceDN w:val="0"/>
      <w:adjustRightInd w:val="0"/>
      <w:spacing w:before="120" w:after="120"/>
      <w:textAlignment w:val="baseline"/>
    </w:pPr>
    <w:rPr>
      <w:sz w:val="20"/>
      <w:szCs w:val="20"/>
      <w:lang w:eastAsia="en-GB"/>
    </w:rPr>
  </w:style>
  <w:style w:type="paragraph" w:customStyle="1" w:styleId="Teststep">
    <w:name w:val="Test step"/>
    <w:basedOn w:val="Normal"/>
    <w:rsid w:val="0063726A"/>
    <w:pPr>
      <w:tabs>
        <w:tab w:val="left" w:pos="720"/>
      </w:tabs>
      <w:overflowPunct w:val="0"/>
      <w:autoSpaceDE w:val="0"/>
      <w:autoSpaceDN w:val="0"/>
      <w:adjustRightInd w:val="0"/>
      <w:ind w:left="720" w:hanging="720"/>
      <w:textAlignment w:val="baseline"/>
    </w:pPr>
    <w:rPr>
      <w:sz w:val="20"/>
      <w:szCs w:val="20"/>
      <w:lang w:val="en-GB" w:eastAsia="en-GB"/>
    </w:rPr>
  </w:style>
  <w:style w:type="paragraph" w:customStyle="1" w:styleId="TableTitle">
    <w:name w:val="TableTitle"/>
    <w:basedOn w:val="BodyText2"/>
    <w:next w:val="BodyText2"/>
    <w:rsid w:val="0063726A"/>
    <w:pPr>
      <w:keepNext/>
      <w:keepLines/>
      <w:spacing w:after="60"/>
      <w:ind w:left="210"/>
      <w:jc w:val="center"/>
    </w:pPr>
    <w:rPr>
      <w:rFonts w:eastAsia="MS Mincho"/>
      <w:b/>
      <w:i w:val="0"/>
    </w:rPr>
  </w:style>
  <w:style w:type="paragraph" w:customStyle="1" w:styleId="TableofFigures1">
    <w:name w:val="Table of Figures1"/>
    <w:basedOn w:val="Normal"/>
    <w:next w:val="Normal"/>
    <w:rsid w:val="0063726A"/>
    <w:pPr>
      <w:overflowPunct w:val="0"/>
      <w:autoSpaceDE w:val="0"/>
      <w:autoSpaceDN w:val="0"/>
      <w:adjustRightInd w:val="0"/>
      <w:spacing w:after="180"/>
      <w:ind w:left="400" w:hanging="400"/>
      <w:jc w:val="center"/>
      <w:textAlignment w:val="baseline"/>
    </w:pPr>
    <w:rPr>
      <w:b/>
      <w:sz w:val="20"/>
      <w:szCs w:val="20"/>
      <w:lang w:val="en-GB" w:eastAsia="en-GB"/>
    </w:rPr>
  </w:style>
  <w:style w:type="paragraph" w:customStyle="1" w:styleId="table">
    <w:name w:val="table"/>
    <w:basedOn w:val="Normal"/>
    <w:next w:val="Normal"/>
    <w:rsid w:val="0063726A"/>
    <w:pPr>
      <w:overflowPunct w:val="0"/>
      <w:autoSpaceDE w:val="0"/>
      <w:autoSpaceDN w:val="0"/>
      <w:adjustRightInd w:val="0"/>
      <w:jc w:val="center"/>
      <w:textAlignment w:val="baseline"/>
    </w:pPr>
    <w:rPr>
      <w:sz w:val="20"/>
      <w:szCs w:val="20"/>
      <w:lang w:eastAsia="en-GB"/>
    </w:rPr>
  </w:style>
  <w:style w:type="paragraph" w:customStyle="1" w:styleId="t2">
    <w:name w:val="t2"/>
    <w:basedOn w:val="Normal"/>
    <w:rsid w:val="0063726A"/>
    <w:pPr>
      <w:overflowPunct w:val="0"/>
      <w:autoSpaceDE w:val="0"/>
      <w:autoSpaceDN w:val="0"/>
      <w:adjustRightInd w:val="0"/>
      <w:textAlignment w:val="baseline"/>
    </w:pPr>
    <w:rPr>
      <w:sz w:val="20"/>
      <w:szCs w:val="20"/>
      <w:lang w:val="en-GB" w:eastAsia="en-GB"/>
    </w:rPr>
  </w:style>
  <w:style w:type="paragraph" w:customStyle="1" w:styleId="CommentNokia">
    <w:name w:val="Comment Nokia"/>
    <w:basedOn w:val="Normal"/>
    <w:rsid w:val="0063726A"/>
    <w:pPr>
      <w:tabs>
        <w:tab w:val="left" w:pos="360"/>
      </w:tabs>
      <w:overflowPunct w:val="0"/>
      <w:autoSpaceDE w:val="0"/>
      <w:autoSpaceDN w:val="0"/>
      <w:adjustRightInd w:val="0"/>
      <w:spacing w:after="180"/>
      <w:ind w:left="360" w:hanging="360"/>
      <w:textAlignment w:val="baseline"/>
    </w:pPr>
    <w:rPr>
      <w:sz w:val="22"/>
      <w:szCs w:val="20"/>
      <w:lang w:eastAsia="en-GB"/>
    </w:rPr>
  </w:style>
  <w:style w:type="paragraph" w:customStyle="1" w:styleId="Copyright">
    <w:name w:val="Copyright"/>
    <w:basedOn w:val="Normal"/>
    <w:rsid w:val="0063726A"/>
    <w:pPr>
      <w:overflowPunct w:val="0"/>
      <w:autoSpaceDE w:val="0"/>
      <w:autoSpaceDN w:val="0"/>
      <w:adjustRightInd w:val="0"/>
      <w:jc w:val="center"/>
      <w:textAlignment w:val="baseline"/>
    </w:pPr>
    <w:rPr>
      <w:rFonts w:ascii="Arial" w:hAnsi="Arial"/>
      <w:b/>
      <w:sz w:val="16"/>
      <w:szCs w:val="20"/>
      <w:lang w:val="en-GB" w:eastAsia="ja-JP"/>
    </w:rPr>
  </w:style>
  <w:style w:type="paragraph" w:customStyle="1" w:styleId="Tdoctable">
    <w:name w:val="Tdoc_table"/>
    <w:rsid w:val="0063726A"/>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3726A"/>
    <w:pPr>
      <w:spacing w:before="120"/>
      <w:outlineLvl w:val="2"/>
    </w:pPr>
    <w:rPr>
      <w:sz w:val="28"/>
    </w:rPr>
  </w:style>
  <w:style w:type="paragraph" w:customStyle="1" w:styleId="Heading2Head2A2">
    <w:name w:val="Heading 2.Head2A.2"/>
    <w:basedOn w:val="Heading1"/>
    <w:next w:val="Normal"/>
    <w:rsid w:val="0063726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63726A"/>
    <w:pPr>
      <w:overflowPunct w:val="0"/>
      <w:autoSpaceDE w:val="0"/>
      <w:autoSpaceDN w:val="0"/>
      <w:adjustRightInd w:val="0"/>
      <w:spacing w:after="220"/>
      <w:textAlignment w:val="baseline"/>
    </w:pPr>
    <w:rPr>
      <w:b/>
      <w:sz w:val="20"/>
      <w:szCs w:val="20"/>
      <w:lang w:eastAsia="en-GB"/>
    </w:rPr>
  </w:style>
  <w:style w:type="paragraph" w:customStyle="1" w:styleId="berschrift2Head2A2">
    <w:name w:val="Überschrift 2.Head2A.2"/>
    <w:basedOn w:val="Heading1"/>
    <w:next w:val="Normal"/>
    <w:rsid w:val="0063726A"/>
    <w:pPr>
      <w:pBdr>
        <w:top w:val="none" w:sz="0" w:space="0" w:color="auto"/>
      </w:pBdr>
      <w:overflowPunct w:val="0"/>
      <w:autoSpaceDE w:val="0"/>
      <w:autoSpaceDN w:val="0"/>
      <w:adjustRightInd w:val="0"/>
      <w:spacing w:before="180"/>
      <w:textAlignment w:val="baseline"/>
      <w:outlineLvl w:val="1"/>
    </w:pPr>
    <w:rPr>
      <w:sz w:val="32"/>
      <w:szCs w:val="36"/>
      <w:lang w:eastAsia="de-DE"/>
    </w:rPr>
  </w:style>
  <w:style w:type="paragraph" w:customStyle="1" w:styleId="berschrift3h3H3Underrubrik2">
    <w:name w:val="Überschrift 3.h3.H3.Underrubrik2"/>
    <w:basedOn w:val="Heading2"/>
    <w:next w:val="Normal"/>
    <w:rsid w:val="0063726A"/>
    <w:pPr>
      <w:overflowPunct w:val="0"/>
      <w:autoSpaceDE w:val="0"/>
      <w:autoSpaceDN w:val="0"/>
      <w:adjustRightInd w:val="0"/>
      <w:spacing w:before="120"/>
      <w:textAlignment w:val="baseline"/>
      <w:outlineLvl w:val="2"/>
    </w:pPr>
    <w:rPr>
      <w:sz w:val="28"/>
      <w:szCs w:val="32"/>
      <w:lang w:eastAsia="de-DE"/>
    </w:rPr>
  </w:style>
  <w:style w:type="paragraph" w:customStyle="1" w:styleId="Reference">
    <w:name w:val="Reference"/>
    <w:basedOn w:val="Normal"/>
    <w:rsid w:val="0063726A"/>
    <w:pPr>
      <w:overflowPunct w:val="0"/>
      <w:autoSpaceDE w:val="0"/>
      <w:autoSpaceDN w:val="0"/>
      <w:adjustRightInd w:val="0"/>
      <w:ind w:left="567" w:hanging="283"/>
      <w:textAlignment w:val="baseline"/>
    </w:pPr>
    <w:rPr>
      <w:sz w:val="20"/>
      <w:szCs w:val="20"/>
      <w:lang w:val="en-GB" w:eastAsia="en-GB"/>
    </w:rPr>
  </w:style>
  <w:style w:type="paragraph" w:customStyle="1" w:styleId="Bullets">
    <w:name w:val="Bullets"/>
    <w:basedOn w:val="BodyText"/>
    <w:rsid w:val="0063726A"/>
    <w:pPr>
      <w:widowControl w:val="0"/>
      <w:overflowPunct w:val="0"/>
      <w:autoSpaceDE w:val="0"/>
      <w:autoSpaceDN w:val="0"/>
      <w:adjustRightInd w:val="0"/>
      <w:ind w:left="283" w:hanging="283"/>
      <w:textAlignment w:val="baseline"/>
    </w:pPr>
    <w:rPr>
      <w:rFonts w:eastAsia="Times New Roman"/>
      <w:lang w:eastAsia="de-DE"/>
    </w:rPr>
  </w:style>
  <w:style w:type="numbering" w:customStyle="1" w:styleId="12">
    <w:name w:val="无列表1"/>
    <w:next w:val="NoList"/>
    <w:semiHidden/>
    <w:rsid w:val="0063726A"/>
  </w:style>
  <w:style w:type="paragraph" w:customStyle="1" w:styleId="1030302">
    <w:name w:val="样式 样式 标题 1 + 两端对齐 段前: 0.3 行 段后: 0.3 行 行距: 单倍行距 + 段前: 0.2 行 段后: ..."/>
    <w:basedOn w:val="Normal"/>
    <w:autoRedefine/>
    <w:rsid w:val="0063726A"/>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SimSun" w:hAnsi="Arial" w:cs="SimSun"/>
      <w:b/>
      <w:bCs/>
      <w:sz w:val="28"/>
      <w:szCs w:val="20"/>
      <w:lang w:eastAsia="zh-CN"/>
    </w:rPr>
  </w:style>
  <w:style w:type="table" w:customStyle="1" w:styleId="30">
    <w:name w:val="网格型3"/>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3726A"/>
    <w:pPr>
      <w:keepNext/>
      <w:keepLines/>
      <w:overflowPunct w:val="0"/>
      <w:autoSpaceDE w:val="0"/>
      <w:autoSpaceDN w:val="0"/>
      <w:adjustRightInd w:val="0"/>
      <w:ind w:right="134"/>
      <w:jc w:val="right"/>
      <w:textAlignment w:val="baseline"/>
    </w:pPr>
    <w:rPr>
      <w:rFonts w:ascii="Arial" w:hAnsi="Arial" w:cs="Arial"/>
      <w:sz w:val="18"/>
      <w:szCs w:val="18"/>
      <w:lang w:eastAsia="en-GB"/>
    </w:rPr>
  </w:style>
  <w:style w:type="character" w:customStyle="1" w:styleId="CharChar29">
    <w:name w:val="Char Char29"/>
    <w:rsid w:val="0063726A"/>
    <w:rPr>
      <w:rFonts w:ascii="Arial" w:hAnsi="Arial"/>
      <w:sz w:val="36"/>
      <w:lang w:val="en-GB" w:eastAsia="en-US" w:bidi="ar-SA"/>
    </w:rPr>
  </w:style>
  <w:style w:type="character" w:customStyle="1" w:styleId="CharChar28">
    <w:name w:val="Char Char28"/>
    <w:rsid w:val="0063726A"/>
    <w:rPr>
      <w:rFonts w:ascii="Arial" w:hAnsi="Arial"/>
      <w:sz w:val="32"/>
      <w:lang w:val="en-GB"/>
    </w:rPr>
  </w:style>
  <w:style w:type="character" w:customStyle="1" w:styleId="msoins00">
    <w:name w:val="msoins0"/>
    <w:rsid w:val="0063726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3726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63726A"/>
    <w:rPr>
      <w:rFonts w:ascii="Arial" w:hAnsi="Arial"/>
      <w:sz w:val="22"/>
      <w:lang w:val="en-GB" w:eastAsia="en-GB" w:bidi="ar-SA"/>
    </w:rPr>
  </w:style>
  <w:style w:type="character" w:customStyle="1" w:styleId="Heading8Char">
    <w:name w:val="Heading 8 Char"/>
    <w:link w:val="Heading8"/>
    <w:rsid w:val="0063726A"/>
    <w:rPr>
      <w:rFonts w:ascii="Arial" w:hAnsi="Arial"/>
      <w:sz w:val="36"/>
      <w:lang w:val="en-GB"/>
    </w:rPr>
  </w:style>
  <w:style w:type="character" w:customStyle="1" w:styleId="Heading9Char">
    <w:name w:val="Heading 9 Char"/>
    <w:link w:val="Heading9"/>
    <w:rsid w:val="0063726A"/>
    <w:rPr>
      <w:rFonts w:ascii="Arial" w:hAnsi="Arial"/>
      <w:sz w:val="36"/>
      <w:lang w:val="en-GB"/>
    </w:rPr>
  </w:style>
  <w:style w:type="character" w:customStyle="1" w:styleId="B3Char">
    <w:name w:val="B3 Char"/>
    <w:link w:val="B30"/>
    <w:rsid w:val="0063726A"/>
    <w:rPr>
      <w:lang w:val="en-GB"/>
    </w:rPr>
  </w:style>
  <w:style w:type="character" w:customStyle="1" w:styleId="B4Char">
    <w:name w:val="B4 Char"/>
    <w:link w:val="B4"/>
    <w:rsid w:val="0063726A"/>
    <w:rPr>
      <w:lang w:val="en-GB"/>
    </w:rPr>
  </w:style>
  <w:style w:type="character" w:customStyle="1" w:styleId="B5Char">
    <w:name w:val="B5 Char"/>
    <w:link w:val="B5"/>
    <w:rsid w:val="0063726A"/>
    <w:rPr>
      <w:lang w:val="en-GB"/>
    </w:rPr>
  </w:style>
  <w:style w:type="character" w:customStyle="1" w:styleId="FooterChar">
    <w:name w:val="Footer Char"/>
    <w:aliases w:val="footer odd Char,footer Char,fo Char,pie de página Char"/>
    <w:link w:val="Footer"/>
    <w:rsid w:val="0063726A"/>
    <w:rPr>
      <w:rFonts w:ascii="Arial" w:hAnsi="Arial"/>
      <w:b/>
      <w:i/>
      <w:noProof/>
      <w:sz w:val="18"/>
      <w:lang w:val="en-GB" w:eastAsia="ja-JP"/>
    </w:rPr>
  </w:style>
  <w:style w:type="character" w:customStyle="1" w:styleId="CharChar21">
    <w:name w:val="Char Char21"/>
    <w:rsid w:val="0063726A"/>
    <w:rPr>
      <w:rFonts w:ascii="Times New Roman" w:hAnsi="Times New Roman"/>
      <w:lang w:val="en-GB" w:eastAsia="en-US"/>
    </w:rPr>
  </w:style>
  <w:style w:type="paragraph" w:customStyle="1" w:styleId="13">
    <w:name w:val="修订1"/>
    <w:hidden/>
    <w:semiHidden/>
    <w:rsid w:val="0063726A"/>
    <w:rPr>
      <w:rFonts w:eastAsia="Batang"/>
      <w:lang w:val="en-GB"/>
    </w:rPr>
  </w:style>
  <w:style w:type="character" w:customStyle="1" w:styleId="HeadingChar">
    <w:name w:val="Heading Char"/>
    <w:link w:val="Heading"/>
    <w:rsid w:val="0063726A"/>
    <w:rPr>
      <w:rFonts w:ascii="Arial" w:eastAsia="SimSun" w:hAnsi="Arial"/>
      <w:b/>
      <w:sz w:val="22"/>
    </w:rPr>
  </w:style>
  <w:style w:type="paragraph" w:customStyle="1" w:styleId="B6">
    <w:name w:val="B6"/>
    <w:basedOn w:val="B5"/>
    <w:link w:val="B6Char"/>
    <w:rsid w:val="0063726A"/>
    <w:pPr>
      <w:overflowPunct w:val="0"/>
      <w:autoSpaceDE w:val="0"/>
      <w:autoSpaceDN w:val="0"/>
      <w:adjustRightInd w:val="0"/>
      <w:ind w:left="1985"/>
      <w:textAlignment w:val="baseline"/>
    </w:pPr>
    <w:rPr>
      <w:rFonts w:eastAsia="SimSun"/>
      <w:lang w:eastAsia="x-none"/>
    </w:rPr>
  </w:style>
  <w:style w:type="character" w:customStyle="1" w:styleId="B6Char">
    <w:name w:val="B6 Char"/>
    <w:link w:val="B6"/>
    <w:rsid w:val="0063726A"/>
    <w:rPr>
      <w:rFonts w:eastAsia="SimSun"/>
      <w:lang w:val="en-GB" w:eastAsia="x-none"/>
    </w:rPr>
  </w:style>
  <w:style w:type="character" w:customStyle="1" w:styleId="CharChar6">
    <w:name w:val="Char Char6"/>
    <w:rsid w:val="0063726A"/>
    <w:rPr>
      <w:rFonts w:ascii="Arial" w:eastAsia="SimSun" w:hAnsi="Arial"/>
      <w:sz w:val="32"/>
      <w:lang w:val="en-GB" w:eastAsia="en-US" w:bidi="ar-SA"/>
    </w:rPr>
  </w:style>
  <w:style w:type="character" w:customStyle="1" w:styleId="CharChar16">
    <w:name w:val="Char Char16"/>
    <w:rsid w:val="0063726A"/>
    <w:rPr>
      <w:rFonts w:ascii="Arial" w:eastAsia="SimSun" w:hAnsi="Arial"/>
      <w:lang w:val="en-GB" w:eastAsia="en-US" w:bidi="ar-SA"/>
    </w:rPr>
  </w:style>
  <w:style w:type="character" w:customStyle="1" w:styleId="CharChar14">
    <w:name w:val="Char Char14"/>
    <w:rsid w:val="0063726A"/>
    <w:rPr>
      <w:rFonts w:ascii="Arial" w:eastAsia="SimSun" w:hAnsi="Arial"/>
      <w:sz w:val="36"/>
      <w:lang w:val="en-GB" w:eastAsia="en-US" w:bidi="ar-SA"/>
    </w:rPr>
  </w:style>
  <w:style w:type="paragraph" w:customStyle="1" w:styleId="a3">
    <w:name w:val="変更箇所"/>
    <w:hidden/>
    <w:semiHidden/>
    <w:rsid w:val="0063726A"/>
    <w:rPr>
      <w:rFonts w:eastAsia="MS Mincho"/>
      <w:lang w:val="en-GB"/>
    </w:rPr>
  </w:style>
  <w:style w:type="paragraph" w:customStyle="1" w:styleId="CarCar1CharCharCarCar">
    <w:name w:val="Car Car1 Char Char Car Car"/>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0"/>
    <w:link w:val="B1LatinItaliqueCar"/>
    <w:rsid w:val="0063726A"/>
    <w:pPr>
      <w:overflowPunct w:val="0"/>
      <w:autoSpaceDE w:val="0"/>
      <w:autoSpaceDN w:val="0"/>
      <w:adjustRightInd w:val="0"/>
      <w:textAlignment w:val="baseline"/>
    </w:pPr>
    <w:rPr>
      <w:rFonts w:eastAsia="SimSun"/>
      <w:i/>
      <w:iCs/>
      <w:lang w:eastAsia="x-none"/>
    </w:rPr>
  </w:style>
  <w:style w:type="character" w:customStyle="1" w:styleId="B1LatinItaliqueCar">
    <w:name w:val="B1 + (Latin) Italique Car"/>
    <w:link w:val="B1LatinItalique"/>
    <w:rsid w:val="0063726A"/>
    <w:rPr>
      <w:rFonts w:eastAsia="SimSun"/>
      <w:i/>
      <w:iCs/>
      <w:lang w:val="en-GB" w:eastAsia="x-none"/>
    </w:rPr>
  </w:style>
  <w:style w:type="paragraph" w:styleId="NoteHeading">
    <w:name w:val="Note Heading"/>
    <w:basedOn w:val="Normal"/>
    <w:next w:val="Normal"/>
    <w:link w:val="NoteHeadingChar"/>
    <w:rsid w:val="0063726A"/>
    <w:pPr>
      <w:overflowPunct w:val="0"/>
      <w:autoSpaceDE w:val="0"/>
      <w:autoSpaceDN w:val="0"/>
      <w:adjustRightInd w:val="0"/>
      <w:spacing w:after="180"/>
      <w:textAlignment w:val="baseline"/>
    </w:pPr>
    <w:rPr>
      <w:sz w:val="20"/>
      <w:szCs w:val="20"/>
      <w:lang w:val="en-GB" w:eastAsia="en-GB"/>
    </w:rPr>
  </w:style>
  <w:style w:type="character" w:customStyle="1" w:styleId="NoteHeadingChar">
    <w:name w:val="Note Heading Char"/>
    <w:basedOn w:val="DefaultParagraphFont"/>
    <w:link w:val="NoteHeading"/>
    <w:rsid w:val="0063726A"/>
    <w:rPr>
      <w:lang w:val="en-GB" w:eastAsia="en-GB"/>
    </w:rPr>
  </w:style>
  <w:style w:type="character" w:customStyle="1" w:styleId="CharChar25">
    <w:name w:val="Char Char25"/>
    <w:rsid w:val="0063726A"/>
    <w:rPr>
      <w:rFonts w:ascii="Arial" w:hAnsi="Arial"/>
      <w:lang w:val="en-GB" w:eastAsia="en-US"/>
    </w:rPr>
  </w:style>
  <w:style w:type="character" w:customStyle="1" w:styleId="CharChar24">
    <w:name w:val="Char Char24"/>
    <w:rsid w:val="0063726A"/>
    <w:rPr>
      <w:rFonts w:ascii="Arial" w:hAnsi="Arial"/>
      <w:sz w:val="36"/>
      <w:lang w:val="en-GB" w:eastAsia="en-US"/>
    </w:rPr>
  </w:style>
  <w:style w:type="character" w:customStyle="1" w:styleId="CharChar17">
    <w:name w:val="Char Char17"/>
    <w:rsid w:val="0063726A"/>
    <w:rPr>
      <w:rFonts w:ascii="Tahoma" w:hAnsi="Tahoma" w:cs="Tahoma"/>
      <w:shd w:val="clear" w:color="auto" w:fill="000080"/>
      <w:lang w:val="en-GB" w:eastAsia="en-US"/>
    </w:rPr>
  </w:style>
  <w:style w:type="character" w:customStyle="1" w:styleId="CharChar19">
    <w:name w:val="Char Char19"/>
    <w:rsid w:val="0063726A"/>
    <w:rPr>
      <w:rFonts w:ascii="Times New Roman" w:hAnsi="Times New Roman"/>
      <w:lang w:val="en-GB"/>
    </w:rPr>
  </w:style>
  <w:style w:type="character" w:customStyle="1" w:styleId="CharChar20">
    <w:name w:val="Char Char20"/>
    <w:rsid w:val="0063726A"/>
    <w:rPr>
      <w:rFonts w:ascii="Tahoma" w:hAnsi="Tahoma" w:cs="Tahoma"/>
      <w:sz w:val="16"/>
      <w:szCs w:val="16"/>
      <w:lang w:val="en-GB" w:eastAsia="en-US"/>
    </w:rPr>
  </w:style>
  <w:style w:type="paragraph" w:customStyle="1" w:styleId="a4">
    <w:name w:val="수정"/>
    <w:hidden/>
    <w:semiHidden/>
    <w:rsid w:val="0063726A"/>
    <w:rPr>
      <w:rFonts w:eastAsia="Batang"/>
      <w:lang w:val="en-GB"/>
    </w:rPr>
  </w:style>
  <w:style w:type="character" w:customStyle="1" w:styleId="CharChar30">
    <w:name w:val="Char Char30"/>
    <w:rsid w:val="0063726A"/>
    <w:rPr>
      <w:rFonts w:ascii="Arial" w:hAnsi="Arial"/>
      <w:lang w:val="en-GB" w:eastAsia="en-US"/>
    </w:rPr>
  </w:style>
  <w:style w:type="character" w:customStyle="1" w:styleId="CharChar26">
    <w:name w:val="Char Char26"/>
    <w:rsid w:val="0063726A"/>
    <w:rPr>
      <w:rFonts w:ascii="Times New Roman" w:hAnsi="Times New Roman"/>
      <w:lang w:val="en-GB" w:eastAsia="en-US"/>
    </w:rPr>
  </w:style>
  <w:style w:type="character" w:customStyle="1" w:styleId="CharChar27">
    <w:name w:val="Char Char27"/>
    <w:rsid w:val="0063726A"/>
    <w:rPr>
      <w:rFonts w:ascii="Arial" w:hAnsi="Arial"/>
      <w:b/>
      <w:i/>
      <w:noProof/>
      <w:sz w:val="18"/>
      <w:lang w:val="en-GB" w:eastAsia="en-US"/>
    </w:rPr>
  </w:style>
  <w:style w:type="paragraph" w:customStyle="1" w:styleId="Objetducommentaire">
    <w:name w:val="Objet du commentaire"/>
    <w:basedOn w:val="CommentText"/>
    <w:next w:val="CommentText"/>
    <w:semiHidden/>
    <w:rsid w:val="0063726A"/>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Normal"/>
    <w:semiHidden/>
    <w:rsid w:val="0063726A"/>
    <w:pPr>
      <w:overflowPunct w:val="0"/>
      <w:autoSpaceDE w:val="0"/>
      <w:autoSpaceDN w:val="0"/>
      <w:adjustRightInd w:val="0"/>
      <w:spacing w:after="180"/>
      <w:textAlignment w:val="baseline"/>
    </w:pPr>
    <w:rPr>
      <w:rFonts w:ascii="Tahoma" w:eastAsia="PMingLiU" w:hAnsi="Tahoma" w:cs="Tahoma"/>
      <w:sz w:val="16"/>
      <w:szCs w:val="16"/>
      <w:lang w:val="en-GB" w:eastAsia="en-GB"/>
    </w:rPr>
  </w:style>
  <w:style w:type="character" w:customStyle="1" w:styleId="salin1c">
    <w:name w:val="salin1c"/>
    <w:semiHidden/>
    <w:rsid w:val="0063726A"/>
    <w:rPr>
      <w:rFonts w:ascii="Arial" w:hAnsi="Arial" w:cs="Arial"/>
      <w:color w:val="auto"/>
      <w:sz w:val="20"/>
      <w:szCs w:val="20"/>
    </w:rPr>
  </w:style>
  <w:style w:type="paragraph" w:customStyle="1" w:styleId="TALCharChar">
    <w:name w:val="TAL Char Char"/>
    <w:basedOn w:val="Normal"/>
    <w:link w:val="TALCharCharChar"/>
    <w:rsid w:val="0063726A"/>
    <w:pPr>
      <w:keepNext/>
      <w:keepLines/>
      <w:overflowPunct w:val="0"/>
      <w:autoSpaceDE w:val="0"/>
      <w:autoSpaceDN w:val="0"/>
      <w:adjustRightInd w:val="0"/>
      <w:textAlignment w:val="baseline"/>
    </w:pPr>
    <w:rPr>
      <w:rFonts w:ascii="Arial" w:hAnsi="Arial"/>
      <w:sz w:val="18"/>
      <w:szCs w:val="20"/>
      <w:lang w:val="en-GB" w:eastAsia="x-none"/>
    </w:rPr>
  </w:style>
  <w:style w:type="character" w:customStyle="1" w:styleId="TALCharCharChar">
    <w:name w:val="TAL Char Char Char"/>
    <w:link w:val="TALCharChar"/>
    <w:rsid w:val="0063726A"/>
    <w:rPr>
      <w:rFonts w:ascii="Arial" w:hAnsi="Arial"/>
      <w:sz w:val="18"/>
      <w:lang w:val="en-GB" w:eastAsia="x-none"/>
    </w:rPr>
  </w:style>
  <w:style w:type="paragraph" w:customStyle="1" w:styleId="Arial">
    <w:name w:val="正文 + Arial"/>
    <w:aliases w:val="8 磅,加粗,段后: 0 磅"/>
    <w:basedOn w:val="TAL"/>
    <w:rsid w:val="0063726A"/>
    <w:pPr>
      <w:overflowPunct w:val="0"/>
      <w:autoSpaceDE w:val="0"/>
      <w:autoSpaceDN w:val="0"/>
      <w:adjustRightInd w:val="0"/>
      <w:textAlignment w:val="baseline"/>
    </w:pPr>
    <w:rPr>
      <w:rFonts w:eastAsia="SimSun"/>
      <w:sz w:val="16"/>
      <w:szCs w:val="16"/>
      <w:lang w:eastAsia="x-none"/>
    </w:rPr>
  </w:style>
  <w:style w:type="numbering" w:customStyle="1" w:styleId="NoList1">
    <w:name w:val="No List1"/>
    <w:next w:val="NoList"/>
    <w:semiHidden/>
    <w:rsid w:val="0063726A"/>
  </w:style>
  <w:style w:type="paragraph" w:customStyle="1" w:styleId="xl22">
    <w:name w:val="xl22"/>
    <w:basedOn w:val="Normal"/>
    <w:rsid w:val="0063726A"/>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3">
    <w:name w:val="xl23"/>
    <w:basedOn w:val="Normal"/>
    <w:rsid w:val="006372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val="en-GB" w:eastAsia="ko-KR"/>
    </w:rPr>
  </w:style>
  <w:style w:type="paragraph" w:customStyle="1" w:styleId="xl24">
    <w:name w:val="xl24"/>
    <w:basedOn w:val="Normal"/>
    <w:rsid w:val="0063726A"/>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val="en-GB" w:eastAsia="ko-KR"/>
    </w:rPr>
  </w:style>
  <w:style w:type="paragraph" w:customStyle="1" w:styleId="xl25">
    <w:name w:val="xl25"/>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val="en-GB" w:eastAsia="ko-KR"/>
    </w:rPr>
  </w:style>
  <w:style w:type="paragraph" w:customStyle="1" w:styleId="xl26">
    <w:name w:val="xl26"/>
    <w:basedOn w:val="Normal"/>
    <w:rsid w:val="006372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7">
    <w:name w:val="xl27"/>
    <w:basedOn w:val="Normal"/>
    <w:rsid w:val="0063726A"/>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8">
    <w:name w:val="xl28"/>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9">
    <w:name w:val="xl29"/>
    <w:basedOn w:val="Normal"/>
    <w:rsid w:val="006372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val="en-GB" w:eastAsia="ko-KR"/>
    </w:rPr>
  </w:style>
  <w:style w:type="paragraph" w:customStyle="1" w:styleId="xl30">
    <w:name w:val="xl30"/>
    <w:basedOn w:val="Normal"/>
    <w:rsid w:val="0063726A"/>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val="en-GB" w:eastAsia="ko-KR"/>
    </w:rPr>
  </w:style>
  <w:style w:type="paragraph" w:customStyle="1" w:styleId="xl31">
    <w:name w:val="xl31"/>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val="en-GB" w:eastAsia="ko-KR"/>
    </w:rPr>
  </w:style>
  <w:style w:type="paragraph" w:customStyle="1" w:styleId="xl32">
    <w:name w:val="xl32"/>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table" w:customStyle="1" w:styleId="TableStyle1">
    <w:name w:val="Table Style1"/>
    <w:basedOn w:val="TableNormal"/>
    <w:rsid w:val="0063726A"/>
    <w:rPr>
      <w:rFonts w:eastAsia="PMingLiU"/>
      <w:lang w:val="en-GB" w:eastAsia="en-GB"/>
    </w:rPr>
    <w:tblPr/>
  </w:style>
  <w:style w:type="character" w:customStyle="1" w:styleId="EXCar">
    <w:name w:val="EX Car"/>
    <w:rsid w:val="0063726A"/>
    <w:rPr>
      <w:lang w:val="en-GB"/>
    </w:rPr>
  </w:style>
  <w:style w:type="character" w:customStyle="1" w:styleId="MTDisplayEquationZchn">
    <w:name w:val="MTDisplayEquation Zchn"/>
    <w:link w:val="MTDisplayEquation"/>
    <w:rsid w:val="0063726A"/>
    <w:rPr>
      <w:lang w:val="en-GB" w:eastAsia="ja-JP"/>
    </w:rPr>
  </w:style>
  <w:style w:type="character" w:customStyle="1" w:styleId="TF0">
    <w:name w:val="TF字符"/>
    <w:aliases w:val="left字符"/>
    <w:rsid w:val="0063726A"/>
    <w:rPr>
      <w:rFonts w:ascii="Arial" w:hAnsi="Arial"/>
      <w:b/>
      <w:lang w:val="en-GB" w:eastAsia="en-US"/>
    </w:rPr>
  </w:style>
  <w:style w:type="paragraph" w:customStyle="1" w:styleId="a5">
    <w:name w:val="修订"/>
    <w:hidden/>
    <w:semiHidden/>
    <w:rsid w:val="0063726A"/>
    <w:rPr>
      <w:rFonts w:eastAsia="Batang"/>
      <w:lang w:val="en-GB"/>
    </w:rPr>
  </w:style>
  <w:style w:type="character" w:customStyle="1" w:styleId="ListBullet2Char">
    <w:name w:val="List Bullet 2 Char"/>
    <w:link w:val="ListBullet2"/>
    <w:rsid w:val="0063726A"/>
    <w:rPr>
      <w:lang w:val="en-GB"/>
    </w:rPr>
  </w:style>
  <w:style w:type="paragraph" w:customStyle="1" w:styleId="-31">
    <w:name w:val="深色列表 - 着色 31"/>
    <w:hidden/>
    <w:uiPriority w:val="99"/>
    <w:semiHidden/>
    <w:rsid w:val="0063726A"/>
    <w:rPr>
      <w:rFonts w:eastAsia="MS Mincho"/>
      <w:lang w:val="en-GB"/>
    </w:rPr>
  </w:style>
  <w:style w:type="character" w:customStyle="1" w:styleId="Heading6Char3">
    <w:name w:val="Heading 6 Char3"/>
    <w:aliases w:val="T1 Char10,Header 6 Char1"/>
    <w:rsid w:val="0063726A"/>
    <w:rPr>
      <w:rFonts w:ascii="Arial" w:hAnsi="Arial"/>
      <w:lang w:val="en-GB"/>
    </w:rPr>
  </w:style>
  <w:style w:type="character" w:customStyle="1" w:styleId="1-11">
    <w:name w:val="网格表 1 浅色 - 着色 11"/>
    <w:uiPriority w:val="31"/>
    <w:qFormat/>
    <w:rsid w:val="0063726A"/>
    <w:rPr>
      <w:smallCaps/>
      <w:color w:val="5A5A5A"/>
    </w:rPr>
  </w:style>
  <w:style w:type="paragraph" w:customStyle="1" w:styleId="a6">
    <w:name w:val="样式 页眉"/>
    <w:basedOn w:val="Header"/>
    <w:link w:val="Char"/>
    <w:rsid w:val="0063726A"/>
    <w:rPr>
      <w:rFonts w:eastAsia="Arial"/>
      <w:bCs/>
      <w:sz w:val="22"/>
      <w:lang w:eastAsia="en-US"/>
    </w:rPr>
  </w:style>
  <w:style w:type="character" w:customStyle="1" w:styleId="Char">
    <w:name w:val="样式 页眉 Char"/>
    <w:link w:val="a6"/>
    <w:rsid w:val="0063726A"/>
    <w:rPr>
      <w:rFonts w:ascii="Arial" w:eastAsia="Arial" w:hAnsi="Arial"/>
      <w:b/>
      <w:bCs/>
      <w:noProof/>
      <w:sz w:val="22"/>
      <w:lang w:val="en-GB"/>
    </w:rPr>
  </w:style>
  <w:style w:type="paragraph" w:customStyle="1" w:styleId="-310">
    <w:name w:val="彩色底纹 - 着色 31"/>
    <w:basedOn w:val="Normal"/>
    <w:uiPriority w:val="34"/>
    <w:qFormat/>
    <w:rsid w:val="0063726A"/>
    <w:pPr>
      <w:overflowPunct w:val="0"/>
      <w:autoSpaceDE w:val="0"/>
      <w:autoSpaceDN w:val="0"/>
      <w:adjustRightInd w:val="0"/>
      <w:spacing w:after="180"/>
      <w:ind w:left="720"/>
      <w:contextualSpacing/>
      <w:textAlignment w:val="baseline"/>
    </w:pPr>
    <w:rPr>
      <w:rFonts w:eastAsia="SimSun"/>
      <w:sz w:val="20"/>
      <w:szCs w:val="20"/>
      <w:lang w:val="en-GB"/>
    </w:rPr>
  </w:style>
  <w:style w:type="character" w:customStyle="1" w:styleId="T1Char1">
    <w:name w:val="T1 Char1"/>
    <w:aliases w:val="Header 6 Char Char1,Heading 6 Char1"/>
    <w:rsid w:val="0063726A"/>
    <w:rPr>
      <w:rFonts w:ascii="Arial" w:hAnsi="Arial" w:cs="Arial"/>
      <w:lang w:val="en-GB" w:eastAsia="en-US"/>
    </w:rPr>
  </w:style>
  <w:style w:type="character" w:customStyle="1" w:styleId="h5Char1">
    <w:name w:val="h5 Char1"/>
    <w:aliases w:val="Heading5 Char1,Head5 Char1,H5 Char1,M5 Char1,mh2 Char1,Module heading 2 Char1,heading 8 Char1,Numbered Sub-list Char Char1"/>
    <w:rsid w:val="0063726A"/>
    <w:rPr>
      <w:rFonts w:ascii="Arial" w:eastAsia="MS Mincho" w:hAnsi="Arial"/>
      <w:sz w:val="22"/>
      <w:lang w:val="en-GB" w:eastAsia="en-US" w:bidi="ar-SA"/>
    </w:rPr>
  </w:style>
  <w:style w:type="character" w:customStyle="1" w:styleId="h5Char2">
    <w:name w:val="h5 Char2"/>
    <w:aliases w:val="Heading5 Char2,Head5 Char2,H5 Char2,M5 Char2,mh2 Char2,Module heading 2 Char2,heading 8 Char2,Numbered Sub-list Char1,Heading 81 Char Char1,5 Char1,标题 81 Char1,Heading 811 Cha,Heading 811 Char1,5 Char2,Numbered Sub-list Char Char2,5 Char Char1"/>
    <w:rsid w:val="0063726A"/>
    <w:rPr>
      <w:rFonts w:ascii="Arial" w:hAnsi="Arial"/>
      <w:sz w:val="22"/>
      <w:lang w:val="en-GB" w:eastAsia="ja-JP" w:bidi="ar-SA"/>
    </w:rPr>
  </w:style>
  <w:style w:type="table" w:customStyle="1" w:styleId="TableGrid11">
    <w:name w:val="Table Grid11"/>
    <w:basedOn w:val="TableNormal"/>
    <w:next w:val="TableGrid"/>
    <w:rsid w:val="0063726A"/>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ion">
    <w:name w:val="contribution"/>
    <w:basedOn w:val="Heading1"/>
    <w:semiHidden/>
    <w:rsid w:val="0063726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63726A"/>
    <w:pPr>
      <w:overflowPunct w:val="0"/>
      <w:autoSpaceDE w:val="0"/>
      <w:autoSpaceDN w:val="0"/>
      <w:adjustRightInd w:val="0"/>
      <w:spacing w:after="180"/>
      <w:ind w:left="400" w:hanging="400"/>
      <w:jc w:val="center"/>
      <w:textAlignment w:val="baseline"/>
    </w:pPr>
    <w:rPr>
      <w:b/>
      <w:sz w:val="20"/>
      <w:szCs w:val="20"/>
      <w:lang w:val="en-GB"/>
    </w:rPr>
  </w:style>
  <w:style w:type="paragraph" w:styleId="BodyTextIndent3">
    <w:name w:val="Body Text Indent 3"/>
    <w:basedOn w:val="Normal"/>
    <w:link w:val="BodyTextIndent3Char"/>
    <w:rsid w:val="0063726A"/>
    <w:pPr>
      <w:overflowPunct w:val="0"/>
      <w:autoSpaceDE w:val="0"/>
      <w:autoSpaceDN w:val="0"/>
      <w:adjustRightInd w:val="0"/>
      <w:spacing w:after="180"/>
      <w:ind w:left="1080"/>
      <w:textAlignment w:val="baseline"/>
    </w:pPr>
    <w:rPr>
      <w:sz w:val="20"/>
      <w:szCs w:val="20"/>
      <w:lang w:val="en-GB"/>
    </w:rPr>
  </w:style>
  <w:style w:type="character" w:customStyle="1" w:styleId="BodyTextIndent3Char">
    <w:name w:val="Body Text Indent 3 Char"/>
    <w:basedOn w:val="DefaultParagraphFont"/>
    <w:link w:val="BodyTextIndent3"/>
    <w:rsid w:val="0063726A"/>
    <w:rPr>
      <w:lang w:val="en-GB"/>
    </w:rPr>
  </w:style>
  <w:style w:type="paragraph" w:customStyle="1" w:styleId="MotorolaResponse1">
    <w:name w:val="Motorola Response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63726A"/>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Batang"/>
      <w:szCs w:val="20"/>
      <w:lang w:val="fr-FR"/>
    </w:rPr>
  </w:style>
  <w:style w:type="character" w:customStyle="1" w:styleId="enumlev1Char">
    <w:name w:val="enumlev1 Char"/>
    <w:link w:val="enumlev1"/>
    <w:semiHidden/>
    <w:rsid w:val="0063726A"/>
    <w:rPr>
      <w:rFonts w:eastAsia="Batang"/>
      <w:sz w:val="24"/>
      <w:lang w:val="fr-FR"/>
    </w:rPr>
  </w:style>
  <w:style w:type="paragraph" w:customStyle="1" w:styleId="FBCharCharCharChar1">
    <w:name w:val="FB Char Char Char Char1"/>
    <w:next w:val="Normal"/>
    <w:semiHidden/>
    <w:rsid w:val="0063726A"/>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63726A"/>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63726A"/>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63726A"/>
    <w:pPr>
      <w:keepNext w:val="0"/>
      <w:keepLines w:val="0"/>
      <w:numPr>
        <w:ilvl w:val="2"/>
      </w:numPr>
      <w:tabs>
        <w:tab w:val="num" w:pos="1100"/>
      </w:tabs>
      <w:spacing w:beforeAutospacing="1" w:afterLines="100" w:after="100"/>
      <w:ind w:left="930" w:hanging="510"/>
    </w:pPr>
    <w:rPr>
      <w:rFonts w:eastAsia="Arial"/>
    </w:rPr>
  </w:style>
  <w:style w:type="character" w:customStyle="1" w:styleId="Heading4Char0">
    <w:name w:val="Heading4 Char"/>
    <w:link w:val="Heading40"/>
    <w:semiHidden/>
    <w:rsid w:val="0063726A"/>
    <w:rPr>
      <w:rFonts w:ascii="Arial" w:eastAsia="Arial" w:hAnsi="Arial"/>
      <w:sz w:val="28"/>
      <w:lang w:val="en-GB"/>
    </w:rPr>
  </w:style>
  <w:style w:type="paragraph" w:customStyle="1" w:styleId="a">
    <w:name w:val="表格题注"/>
    <w:next w:val="Normal"/>
    <w:rsid w:val="0063726A"/>
    <w:pPr>
      <w:numPr>
        <w:numId w:val="16"/>
      </w:numPr>
      <w:spacing w:beforeLines="50" w:before="50" w:afterLines="50" w:after="50"/>
      <w:jc w:val="center"/>
    </w:pPr>
    <w:rPr>
      <w:b/>
      <w:lang w:val="en-GB" w:eastAsia="zh-CN"/>
    </w:rPr>
  </w:style>
  <w:style w:type="paragraph" w:customStyle="1" w:styleId="a0">
    <w:name w:val="插图题注"/>
    <w:next w:val="Normal"/>
    <w:rsid w:val="0063726A"/>
    <w:pPr>
      <w:numPr>
        <w:numId w:val="17"/>
      </w:numPr>
      <w:jc w:val="center"/>
    </w:pPr>
    <w:rPr>
      <w:b/>
      <w:lang w:val="en-GB" w:eastAsia="zh-CN"/>
    </w:rPr>
  </w:style>
  <w:style w:type="character" w:customStyle="1" w:styleId="textbodybold1">
    <w:name w:val="textbodybold1"/>
    <w:rsid w:val="0063726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63726A"/>
    <w:pPr>
      <w:tabs>
        <w:tab w:val="left" w:pos="540"/>
        <w:tab w:val="left" w:pos="1260"/>
        <w:tab w:val="left" w:pos="1800"/>
      </w:tabs>
      <w:spacing w:before="240" w:after="160" w:line="240" w:lineRule="exact"/>
    </w:pPr>
    <w:rPr>
      <w:rFonts w:ascii="Verdana" w:eastAsia="Batang" w:hAnsi="Verdana"/>
      <w:szCs w:val="20"/>
    </w:rPr>
  </w:style>
  <w:style w:type="character" w:customStyle="1" w:styleId="MTEquationSection">
    <w:name w:val="MTEquationSection"/>
    <w:rsid w:val="0063726A"/>
    <w:rPr>
      <w:vanish w:val="0"/>
      <w:color w:val="FF0000"/>
      <w:lang w:eastAsia="en-US"/>
    </w:rPr>
  </w:style>
  <w:style w:type="character" w:customStyle="1" w:styleId="List2Char">
    <w:name w:val="List 2 Char"/>
    <w:link w:val="List2"/>
    <w:rsid w:val="0063726A"/>
    <w:rPr>
      <w:lang w:val="en-GB"/>
    </w:rPr>
  </w:style>
  <w:style w:type="character" w:customStyle="1" w:styleId="ListBullet3Char">
    <w:name w:val="List Bullet 3 Char"/>
    <w:link w:val="ListBullet3"/>
    <w:rsid w:val="0063726A"/>
    <w:rPr>
      <w:lang w:val="en-GB"/>
    </w:rPr>
  </w:style>
  <w:style w:type="character" w:customStyle="1" w:styleId="ListBulletChar">
    <w:name w:val="List Bullet Char"/>
    <w:link w:val="ListBullet"/>
    <w:rsid w:val="0063726A"/>
    <w:rPr>
      <w:lang w:val="en-GB"/>
    </w:rPr>
  </w:style>
  <w:style w:type="character" w:customStyle="1" w:styleId="1Char0">
    <w:name w:val="样式1 Char"/>
    <w:link w:val="1"/>
    <w:rsid w:val="0063726A"/>
    <w:rPr>
      <w:rFonts w:ascii="Arial" w:hAnsi="Arial"/>
      <w:sz w:val="18"/>
      <w:lang w:val="x-none" w:eastAsia="ja-JP"/>
    </w:rPr>
  </w:style>
  <w:style w:type="character" w:customStyle="1" w:styleId="superscript">
    <w:name w:val="superscript"/>
    <w:aliases w:val="+"/>
    <w:rsid w:val="0063726A"/>
    <w:rPr>
      <w:rFonts w:ascii="Bookman" w:hAnsi="Bookman"/>
      <w:position w:val="6"/>
      <w:sz w:val="18"/>
    </w:rPr>
  </w:style>
  <w:style w:type="character" w:customStyle="1" w:styleId="NOChar1">
    <w:name w:val="NO Char1"/>
    <w:rsid w:val="0063726A"/>
    <w:rPr>
      <w:rFonts w:eastAsia="MS Mincho"/>
      <w:lang w:val="en-GB" w:eastAsia="en-US" w:bidi="ar-SA"/>
    </w:rPr>
  </w:style>
  <w:style w:type="paragraph" w:customStyle="1" w:styleId="textintend1">
    <w:name w:val="text intend 1"/>
    <w:basedOn w:val="text"/>
    <w:rsid w:val="0063726A"/>
    <w:pPr>
      <w:widowControl/>
      <w:tabs>
        <w:tab w:val="left" w:pos="992"/>
      </w:tabs>
      <w:spacing w:after="120"/>
      <w:ind w:left="992" w:hanging="425"/>
    </w:pPr>
    <w:rPr>
      <w:rFonts w:eastAsia="MS Mincho"/>
      <w:lang w:val="en-US"/>
    </w:rPr>
  </w:style>
  <w:style w:type="paragraph" w:customStyle="1" w:styleId="TabList">
    <w:name w:val="TabList"/>
    <w:basedOn w:val="Normal"/>
    <w:rsid w:val="0063726A"/>
    <w:pPr>
      <w:tabs>
        <w:tab w:val="left" w:pos="1134"/>
      </w:tabs>
    </w:pPr>
    <w:rPr>
      <w:rFonts w:eastAsia="MS Mincho"/>
      <w:sz w:val="20"/>
      <w:szCs w:val="20"/>
      <w:lang w:val="en-GB"/>
    </w:rPr>
  </w:style>
  <w:style w:type="character" w:customStyle="1" w:styleId="BodyText2Char1">
    <w:name w:val="Body Text 2 Char1"/>
    <w:rsid w:val="0063726A"/>
    <w:rPr>
      <w:lang w:val="en-GB"/>
    </w:rPr>
  </w:style>
  <w:style w:type="character" w:customStyle="1" w:styleId="EndnoteTextChar1">
    <w:name w:val="Endnote Text Char1"/>
    <w:uiPriority w:val="99"/>
    <w:rsid w:val="0063726A"/>
    <w:rPr>
      <w:lang w:val="en-GB"/>
    </w:rPr>
  </w:style>
  <w:style w:type="character" w:customStyle="1" w:styleId="TitleChar1">
    <w:name w:val="Title Char1"/>
    <w:rsid w:val="0063726A"/>
    <w:rPr>
      <w:rFonts w:ascii="Cambria" w:eastAsia="Times New Roman" w:hAnsi="Cambria" w:cs="Times New Roman"/>
      <w:b/>
      <w:bCs/>
      <w:kern w:val="28"/>
      <w:sz w:val="32"/>
      <w:szCs w:val="32"/>
      <w:lang w:val="en-GB"/>
    </w:rPr>
  </w:style>
  <w:style w:type="paragraph" w:customStyle="1" w:styleId="textintend2">
    <w:name w:val="text intend 2"/>
    <w:basedOn w:val="text"/>
    <w:rsid w:val="0063726A"/>
    <w:pPr>
      <w:widowControl/>
      <w:tabs>
        <w:tab w:val="left" w:pos="1418"/>
      </w:tabs>
      <w:spacing w:after="120"/>
      <w:ind w:left="1418" w:hanging="426"/>
    </w:pPr>
    <w:rPr>
      <w:rFonts w:eastAsia="MS Mincho"/>
      <w:lang w:val="en-US"/>
    </w:rPr>
  </w:style>
  <w:style w:type="character" w:customStyle="1" w:styleId="BodyTextIndent2Char1">
    <w:name w:val="Body Text Indent 2 Char1"/>
    <w:rsid w:val="0063726A"/>
    <w:rPr>
      <w:lang w:val="en-GB"/>
    </w:rPr>
  </w:style>
  <w:style w:type="character" w:customStyle="1" w:styleId="BodyTextIndentChar1">
    <w:name w:val="Body Text Indent Char1"/>
    <w:rsid w:val="0063726A"/>
    <w:rPr>
      <w:lang w:val="en-GB"/>
    </w:rPr>
  </w:style>
  <w:style w:type="character" w:customStyle="1" w:styleId="BodyText3Char1">
    <w:name w:val="Body Text 3 Char1"/>
    <w:rsid w:val="0063726A"/>
    <w:rPr>
      <w:sz w:val="16"/>
      <w:szCs w:val="16"/>
      <w:lang w:val="en-GB"/>
    </w:rPr>
  </w:style>
  <w:style w:type="paragraph" w:customStyle="1" w:styleId="text">
    <w:name w:val="text"/>
    <w:basedOn w:val="Normal"/>
    <w:rsid w:val="0063726A"/>
    <w:pPr>
      <w:widowControl w:val="0"/>
      <w:spacing w:after="240"/>
      <w:jc w:val="both"/>
    </w:pPr>
    <w:rPr>
      <w:rFonts w:eastAsia="SimSun"/>
      <w:szCs w:val="20"/>
      <w:lang w:val="en-AU"/>
    </w:rPr>
  </w:style>
  <w:style w:type="paragraph" w:customStyle="1" w:styleId="berschrift1H1">
    <w:name w:val="Überschrift 1.H1"/>
    <w:basedOn w:val="Normal"/>
    <w:next w:val="Normal"/>
    <w:rsid w:val="0063726A"/>
    <w:pPr>
      <w:keepNext/>
      <w:keepLines/>
      <w:pBdr>
        <w:top w:val="single" w:sz="12" w:space="3" w:color="auto"/>
      </w:pBdr>
      <w:tabs>
        <w:tab w:val="left" w:pos="735"/>
      </w:tabs>
      <w:spacing w:before="240" w:after="180"/>
      <w:ind w:left="735" w:hanging="735"/>
      <w:outlineLvl w:val="0"/>
    </w:pPr>
    <w:rPr>
      <w:rFonts w:ascii="Arial" w:eastAsia="SimSun" w:hAnsi="Arial"/>
      <w:sz w:val="36"/>
      <w:szCs w:val="20"/>
      <w:lang w:val="en-GB" w:eastAsia="de-DE"/>
    </w:rPr>
  </w:style>
  <w:style w:type="paragraph" w:customStyle="1" w:styleId="textintend3">
    <w:name w:val="text intend 3"/>
    <w:basedOn w:val="text"/>
    <w:rsid w:val="0063726A"/>
    <w:pPr>
      <w:widowControl/>
      <w:tabs>
        <w:tab w:val="left" w:pos="1843"/>
      </w:tabs>
      <w:spacing w:after="120"/>
      <w:ind w:left="1843" w:hanging="425"/>
    </w:pPr>
    <w:rPr>
      <w:rFonts w:eastAsia="MS Mincho"/>
      <w:lang w:val="en-US"/>
    </w:rPr>
  </w:style>
  <w:style w:type="paragraph" w:customStyle="1" w:styleId="normalpuce">
    <w:name w:val="normal puce"/>
    <w:basedOn w:val="Normal"/>
    <w:rsid w:val="0063726A"/>
    <w:pPr>
      <w:widowControl w:val="0"/>
      <w:tabs>
        <w:tab w:val="left" w:pos="360"/>
      </w:tabs>
      <w:spacing w:before="60" w:after="60"/>
      <w:ind w:left="360" w:hanging="360"/>
      <w:jc w:val="both"/>
    </w:pPr>
    <w:rPr>
      <w:rFonts w:eastAsia="MS Mincho"/>
      <w:sz w:val="20"/>
      <w:szCs w:val="20"/>
      <w:lang w:val="en-GB"/>
    </w:rPr>
  </w:style>
  <w:style w:type="paragraph" w:customStyle="1" w:styleId="para">
    <w:name w:val="para"/>
    <w:basedOn w:val="Normal"/>
    <w:rsid w:val="0063726A"/>
    <w:pPr>
      <w:spacing w:after="240"/>
      <w:jc w:val="both"/>
    </w:pPr>
    <w:rPr>
      <w:rFonts w:ascii="Helvetica" w:eastAsia="SimSun" w:hAnsi="Helvetica"/>
      <w:sz w:val="20"/>
      <w:szCs w:val="20"/>
      <w:lang w:val="en-GB"/>
    </w:rPr>
  </w:style>
  <w:style w:type="paragraph" w:customStyle="1" w:styleId="List10">
    <w:name w:val="List1"/>
    <w:basedOn w:val="Normal"/>
    <w:rsid w:val="0063726A"/>
    <w:pPr>
      <w:spacing w:before="120" w:line="280" w:lineRule="atLeast"/>
      <w:ind w:left="360" w:hanging="360"/>
      <w:jc w:val="both"/>
    </w:pPr>
    <w:rPr>
      <w:rFonts w:ascii="Bookman" w:eastAsia="SimSun" w:hAnsi="Bookman"/>
      <w:sz w:val="20"/>
      <w:szCs w:val="20"/>
    </w:rPr>
  </w:style>
  <w:style w:type="paragraph" w:customStyle="1" w:styleId="1">
    <w:name w:val="样式1"/>
    <w:basedOn w:val="TAN"/>
    <w:link w:val="1Char0"/>
    <w:qFormat/>
    <w:rsid w:val="0063726A"/>
    <w:pPr>
      <w:numPr>
        <w:numId w:val="18"/>
      </w:numPr>
      <w:overflowPunct w:val="0"/>
      <w:autoSpaceDE w:val="0"/>
      <w:autoSpaceDN w:val="0"/>
      <w:adjustRightInd w:val="0"/>
      <w:textAlignment w:val="baseline"/>
    </w:pPr>
    <w:rPr>
      <w:lang w:val="x-none" w:eastAsia="ja-JP"/>
    </w:rPr>
  </w:style>
  <w:style w:type="paragraph" w:customStyle="1" w:styleId="TdocText">
    <w:name w:val="Tdoc_Text"/>
    <w:basedOn w:val="Normal"/>
    <w:rsid w:val="0063726A"/>
    <w:pPr>
      <w:spacing w:before="120"/>
      <w:jc w:val="both"/>
    </w:pPr>
    <w:rPr>
      <w:rFonts w:eastAsia="SimSun"/>
      <w:sz w:val="20"/>
      <w:szCs w:val="20"/>
    </w:rPr>
  </w:style>
  <w:style w:type="paragraph" w:customStyle="1" w:styleId="centered">
    <w:name w:val="centered"/>
    <w:basedOn w:val="Normal"/>
    <w:rsid w:val="0063726A"/>
    <w:pPr>
      <w:widowControl w:val="0"/>
      <w:spacing w:before="120" w:line="280" w:lineRule="atLeast"/>
      <w:jc w:val="center"/>
    </w:pPr>
    <w:rPr>
      <w:rFonts w:ascii="Bookman" w:eastAsia="SimSun" w:hAnsi="Bookman"/>
      <w:sz w:val="20"/>
      <w:szCs w:val="20"/>
    </w:rPr>
  </w:style>
  <w:style w:type="paragraph" w:customStyle="1" w:styleId="References">
    <w:name w:val="References"/>
    <w:basedOn w:val="Normal"/>
    <w:rsid w:val="0063726A"/>
    <w:pPr>
      <w:numPr>
        <w:numId w:val="19"/>
      </w:numPr>
      <w:tabs>
        <w:tab w:val="clear" w:pos="360"/>
        <w:tab w:val="num" w:pos="432"/>
      </w:tabs>
      <w:spacing w:after="80"/>
      <w:ind w:left="432" w:hanging="432"/>
    </w:pPr>
    <w:rPr>
      <w:rFonts w:eastAsia="SimSun"/>
      <w:sz w:val="18"/>
      <w:szCs w:val="20"/>
    </w:rPr>
  </w:style>
  <w:style w:type="paragraph" w:customStyle="1" w:styleId="LightGrid-Accent31">
    <w:name w:val="Light Grid - Accent 31"/>
    <w:basedOn w:val="Normal"/>
    <w:qFormat/>
    <w:rsid w:val="0063726A"/>
    <w:pPr>
      <w:overflowPunct w:val="0"/>
      <w:autoSpaceDE w:val="0"/>
      <w:autoSpaceDN w:val="0"/>
      <w:adjustRightInd w:val="0"/>
      <w:spacing w:after="180"/>
      <w:ind w:left="720"/>
      <w:contextualSpacing/>
      <w:textAlignment w:val="baseline"/>
    </w:pPr>
    <w:rPr>
      <w:rFonts w:eastAsia="SimSun"/>
      <w:sz w:val="20"/>
      <w:szCs w:val="20"/>
      <w:lang w:val="en-GB"/>
    </w:rPr>
  </w:style>
  <w:style w:type="paragraph" w:customStyle="1" w:styleId="LightList-Accent31">
    <w:name w:val="Light List - Accent 31"/>
    <w:semiHidden/>
    <w:rsid w:val="0063726A"/>
    <w:rPr>
      <w:rFonts w:eastAsia="Batang"/>
      <w:lang w:val="en-GB"/>
    </w:rPr>
  </w:style>
  <w:style w:type="numbering" w:customStyle="1" w:styleId="14">
    <w:name w:val="リストなし1"/>
    <w:next w:val="NoList"/>
    <w:uiPriority w:val="99"/>
    <w:semiHidden/>
    <w:unhideWhenUsed/>
    <w:rsid w:val="0063726A"/>
  </w:style>
  <w:style w:type="paragraph" w:customStyle="1" w:styleId="81">
    <w:name w:val="表 (赤)  81"/>
    <w:basedOn w:val="Normal"/>
    <w:uiPriority w:val="34"/>
    <w:qFormat/>
    <w:rsid w:val="0063726A"/>
    <w:pPr>
      <w:overflowPunct w:val="0"/>
      <w:autoSpaceDE w:val="0"/>
      <w:autoSpaceDN w:val="0"/>
      <w:adjustRightInd w:val="0"/>
      <w:spacing w:after="180"/>
      <w:ind w:left="720"/>
      <w:contextualSpacing/>
      <w:textAlignment w:val="baseline"/>
    </w:pPr>
    <w:rPr>
      <w:rFonts w:eastAsia="SimSun"/>
      <w:sz w:val="20"/>
      <w:szCs w:val="20"/>
      <w:lang w:val="en-GB" w:eastAsia="en-GB"/>
    </w:rPr>
  </w:style>
  <w:style w:type="paragraph" w:customStyle="1" w:styleId="note0">
    <w:name w:val="note"/>
    <w:basedOn w:val="Normal"/>
    <w:rsid w:val="0063726A"/>
    <w:pPr>
      <w:spacing w:before="100" w:beforeAutospacing="1" w:after="100" w:afterAutospacing="1"/>
    </w:pPr>
    <w:rPr>
      <w:rFonts w:eastAsia="SimSun"/>
      <w:lang w:eastAsia="zh-CN"/>
    </w:rPr>
  </w:style>
  <w:style w:type="table" w:styleId="TableClassic2">
    <w:name w:val="Table Classic 2"/>
    <w:basedOn w:val="TableNormal"/>
    <w:rsid w:val="0063726A"/>
    <w:pPr>
      <w:spacing w:after="180"/>
    </w:pPr>
    <w:rPr>
      <w:rFonts w:eastAsia="SimSu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63726A"/>
    <w:rPr>
      <w:rFonts w:eastAsia="SimSun"/>
      <w:lang w:val="en-GB"/>
    </w:rPr>
  </w:style>
  <w:style w:type="character" w:customStyle="1" w:styleId="-21">
    <w:name w:val="浅色网格 - 着色 21"/>
    <w:uiPriority w:val="99"/>
    <w:unhideWhenUsed/>
    <w:rsid w:val="0063726A"/>
    <w:rPr>
      <w:color w:val="808080"/>
    </w:rPr>
  </w:style>
  <w:style w:type="paragraph" w:customStyle="1" w:styleId="LGTdoc">
    <w:name w:val="LGTdoc_본문"/>
    <w:basedOn w:val="Normal"/>
    <w:rsid w:val="0063726A"/>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ECCParagraph">
    <w:name w:val="ECC Paragraph"/>
    <w:basedOn w:val="Normal"/>
    <w:link w:val="ECCParagraphZchn"/>
    <w:qFormat/>
    <w:rsid w:val="0063726A"/>
    <w:pPr>
      <w:spacing w:after="240"/>
      <w:jc w:val="both"/>
    </w:pPr>
    <w:rPr>
      <w:rFonts w:ascii="Arial" w:eastAsia="SimSun" w:hAnsi="Arial"/>
      <w:sz w:val="20"/>
      <w:lang w:val="en-GB"/>
    </w:rPr>
  </w:style>
  <w:style w:type="paragraph" w:customStyle="1" w:styleId="ECCFootnote">
    <w:name w:val="ECC Footnote"/>
    <w:basedOn w:val="Normal"/>
    <w:autoRedefine/>
    <w:uiPriority w:val="99"/>
    <w:rsid w:val="0063726A"/>
    <w:pPr>
      <w:ind w:left="454" w:hanging="454"/>
    </w:pPr>
    <w:rPr>
      <w:rFonts w:ascii="Arial" w:eastAsia="SimSun" w:hAnsi="Arial"/>
      <w:sz w:val="16"/>
    </w:rPr>
  </w:style>
  <w:style w:type="character" w:customStyle="1" w:styleId="ECCParagraphZchn">
    <w:name w:val="ECC Paragraph Zchn"/>
    <w:link w:val="ECCParagraph"/>
    <w:locked/>
    <w:rsid w:val="0063726A"/>
    <w:rPr>
      <w:rFonts w:ascii="Arial" w:eastAsia="SimSun" w:hAnsi="Arial"/>
      <w:szCs w:val="24"/>
      <w:lang w:val="en-GB"/>
    </w:rPr>
  </w:style>
  <w:style w:type="paragraph" w:customStyle="1" w:styleId="Text1">
    <w:name w:val="Text 1"/>
    <w:basedOn w:val="Normal"/>
    <w:rsid w:val="0063726A"/>
    <w:pPr>
      <w:spacing w:after="240"/>
      <w:ind w:left="482"/>
      <w:jc w:val="both"/>
    </w:pPr>
    <w:rPr>
      <w:rFonts w:eastAsia="SimSun"/>
      <w:szCs w:val="20"/>
      <w:lang w:val="en-GB" w:eastAsia="fr-BE"/>
    </w:rPr>
  </w:style>
  <w:style w:type="paragraph" w:customStyle="1" w:styleId="NumPar4">
    <w:name w:val="NumPar 4"/>
    <w:basedOn w:val="Heading4"/>
    <w:next w:val="Normal"/>
    <w:uiPriority w:val="99"/>
    <w:rsid w:val="0063726A"/>
    <w:pPr>
      <w:keepNext w:val="0"/>
      <w:keepLines w:val="0"/>
      <w:numPr>
        <w:numId w:val="20"/>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63726A"/>
  </w:style>
  <w:style w:type="paragraph" w:customStyle="1" w:styleId="cita">
    <w:name w:val="cita"/>
    <w:basedOn w:val="Normal"/>
    <w:rsid w:val="0063726A"/>
    <w:pPr>
      <w:spacing w:before="200" w:after="100" w:afterAutospacing="1"/>
    </w:pPr>
    <w:rPr>
      <w:rFonts w:ascii="SimSun" w:eastAsia="SimSun" w:hAnsi="SimSun" w:cs="SimSun"/>
      <w:sz w:val="15"/>
      <w:szCs w:val="15"/>
      <w:lang w:eastAsia="zh-CN"/>
    </w:rPr>
  </w:style>
  <w:style w:type="paragraph" w:customStyle="1" w:styleId="gpotblnote">
    <w:name w:val="gpotbl_note"/>
    <w:basedOn w:val="Normal"/>
    <w:rsid w:val="0063726A"/>
    <w:pPr>
      <w:spacing w:before="100" w:beforeAutospacing="1" w:after="100" w:afterAutospacing="1"/>
      <w:ind w:firstLine="480"/>
    </w:pPr>
    <w:rPr>
      <w:rFonts w:ascii="SimSun" w:eastAsia="SimSun" w:hAnsi="SimSun" w:cs="SimSun"/>
      <w:lang w:eastAsia="zh-CN"/>
    </w:rPr>
  </w:style>
  <w:style w:type="paragraph" w:customStyle="1" w:styleId="Norma">
    <w:name w:val="Norma"/>
    <w:basedOn w:val="Heading1"/>
    <w:rsid w:val="0063726A"/>
    <w:pPr>
      <w:overflowPunct w:val="0"/>
      <w:autoSpaceDE w:val="0"/>
      <w:autoSpaceDN w:val="0"/>
      <w:adjustRightInd w:val="0"/>
      <w:textAlignment w:val="baseline"/>
    </w:pPr>
    <w:rPr>
      <w:rFonts w:eastAsia="SimSun"/>
      <w:szCs w:val="36"/>
      <w:lang w:eastAsia="zh-CN"/>
    </w:rPr>
  </w:style>
  <w:style w:type="paragraph" w:customStyle="1" w:styleId="Atl">
    <w:name w:val="Atl"/>
    <w:basedOn w:val="Normal"/>
    <w:rsid w:val="0063726A"/>
    <w:pPr>
      <w:overflowPunct w:val="0"/>
      <w:autoSpaceDE w:val="0"/>
      <w:autoSpaceDN w:val="0"/>
      <w:adjustRightInd w:val="0"/>
      <w:spacing w:after="180"/>
      <w:textAlignment w:val="baseline"/>
    </w:pPr>
    <w:rPr>
      <w:rFonts w:eastAsia="MS Mincho" w:cs="v4.2.0"/>
      <w:sz w:val="20"/>
      <w:szCs w:val="20"/>
      <w:lang w:val="en-GB" w:eastAsia="en-GB"/>
    </w:rPr>
  </w:style>
  <w:style w:type="paragraph" w:customStyle="1" w:styleId="CharCharCharCharCharCharCharCharCharCharCharCharChar">
    <w:name w:val="Char Char Char Char Char Char Char Char Char Char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63726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val="en-GB" w:eastAsia="ja-JP"/>
    </w:rPr>
  </w:style>
  <w:style w:type="paragraph" w:customStyle="1" w:styleId="200">
    <w:name w:val="20"/>
    <w:basedOn w:val="Normal"/>
    <w:rsid w:val="0063726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Heading1"/>
    <w:next w:val="Normal"/>
    <w:autoRedefine/>
    <w:rsid w:val="0063726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character" w:customStyle="1" w:styleId="im-content1">
    <w:name w:val="im-content1"/>
    <w:rsid w:val="0063726A"/>
    <w:rPr>
      <w:vanish w:val="0"/>
      <w:webHidden w:val="0"/>
      <w:color w:val="000000"/>
      <w:specVanish w:val="0"/>
    </w:rPr>
  </w:style>
  <w:style w:type="paragraph" w:customStyle="1" w:styleId="Equation">
    <w:name w:val="Equation"/>
    <w:basedOn w:val="Normal"/>
    <w:next w:val="Normal"/>
    <w:link w:val="EquationChar"/>
    <w:qFormat/>
    <w:rsid w:val="0063726A"/>
    <w:pPr>
      <w:tabs>
        <w:tab w:val="center" w:pos="4620"/>
        <w:tab w:val="right" w:pos="9240"/>
      </w:tabs>
      <w:autoSpaceDE w:val="0"/>
      <w:autoSpaceDN w:val="0"/>
      <w:adjustRightInd w:val="0"/>
      <w:snapToGrid w:val="0"/>
      <w:spacing w:after="120"/>
      <w:jc w:val="both"/>
    </w:pPr>
    <w:rPr>
      <w:rFonts w:eastAsia="SimSun"/>
      <w:sz w:val="22"/>
      <w:szCs w:val="22"/>
      <w:lang w:val="x-none" w:eastAsia="x-none"/>
    </w:rPr>
  </w:style>
  <w:style w:type="character" w:customStyle="1" w:styleId="EquationChar">
    <w:name w:val="Equation Char"/>
    <w:link w:val="Equation"/>
    <w:rsid w:val="0063726A"/>
    <w:rPr>
      <w:rFonts w:eastAsia="SimSun"/>
      <w:sz w:val="22"/>
      <w:szCs w:val="22"/>
      <w:lang w:val="x-none" w:eastAsia="x-none"/>
    </w:rPr>
  </w:style>
  <w:style w:type="character" w:customStyle="1" w:styleId="shorttext">
    <w:name w:val="short_text"/>
    <w:rsid w:val="0063726A"/>
  </w:style>
  <w:style w:type="character" w:customStyle="1" w:styleId="UnresolvedMention1">
    <w:name w:val="Unresolved Mention1"/>
    <w:uiPriority w:val="99"/>
    <w:semiHidden/>
    <w:unhideWhenUsed/>
    <w:rsid w:val="0063726A"/>
    <w:rPr>
      <w:color w:val="808080"/>
      <w:shd w:val="clear" w:color="auto" w:fill="E6E6E6"/>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semiHidden/>
    <w:rsid w:val="0063726A"/>
    <w:rPr>
      <w:sz w:val="18"/>
      <w:szCs w:val="18"/>
      <w:lang w:val="en-GB" w:eastAsia="en-US"/>
    </w:rPr>
  </w:style>
  <w:style w:type="character" w:customStyle="1" w:styleId="Char10">
    <w:name w:val="页脚 Char1"/>
    <w:aliases w:val="footer odd Char1,footer Char1,fo Char1,pie de página Char1"/>
    <w:rsid w:val="0063726A"/>
    <w:rPr>
      <w:sz w:val="18"/>
      <w:szCs w:val="18"/>
      <w:lang w:val="en-GB" w:eastAsia="en-US"/>
    </w:rPr>
  </w:style>
  <w:style w:type="paragraph" w:customStyle="1" w:styleId="2-21">
    <w:name w:val="中等深浅列表 2 - 着色 21"/>
    <w:uiPriority w:val="99"/>
    <w:semiHidden/>
    <w:rsid w:val="0063726A"/>
    <w:rPr>
      <w:rFonts w:eastAsia="SimSun"/>
      <w:lang w:val="en-GB"/>
    </w:rPr>
  </w:style>
  <w:style w:type="paragraph" w:customStyle="1" w:styleId="1-21">
    <w:name w:val="中等深浅网格 1 - 着色 21"/>
    <w:basedOn w:val="Normal"/>
    <w:uiPriority w:val="34"/>
    <w:qFormat/>
    <w:rsid w:val="0063726A"/>
    <w:pPr>
      <w:overflowPunct w:val="0"/>
      <w:autoSpaceDE w:val="0"/>
      <w:autoSpaceDN w:val="0"/>
      <w:adjustRightInd w:val="0"/>
      <w:spacing w:after="180"/>
      <w:ind w:left="720"/>
      <w:contextualSpacing/>
    </w:pPr>
    <w:rPr>
      <w:rFonts w:eastAsia="SimSun"/>
      <w:sz w:val="20"/>
      <w:szCs w:val="20"/>
      <w:lang w:val="en-GB"/>
    </w:rPr>
  </w:style>
  <w:style w:type="character" w:customStyle="1" w:styleId="-11">
    <w:name w:val="浅色网格 - 着色 11"/>
    <w:uiPriority w:val="99"/>
    <w:rsid w:val="0063726A"/>
    <w:rPr>
      <w:color w:val="808080"/>
    </w:rPr>
  </w:style>
  <w:style w:type="character" w:customStyle="1" w:styleId="UnresolvedMention2">
    <w:name w:val="Unresolved Mention2"/>
    <w:uiPriority w:val="99"/>
    <w:semiHidden/>
    <w:rsid w:val="0063726A"/>
    <w:rPr>
      <w:color w:val="808080"/>
      <w:shd w:val="clear" w:color="auto" w:fill="E6E6E6"/>
    </w:rPr>
  </w:style>
  <w:style w:type="paragraph" w:customStyle="1" w:styleId="-110">
    <w:name w:val="彩色底纹 - 着色 11"/>
    <w:hidden/>
    <w:uiPriority w:val="99"/>
    <w:semiHidden/>
    <w:rsid w:val="0063726A"/>
    <w:rPr>
      <w:rFonts w:eastAsia="SimSun"/>
      <w:lang w:val="en-GB"/>
    </w:rPr>
  </w:style>
  <w:style w:type="character" w:customStyle="1" w:styleId="UnresolvedMention3">
    <w:name w:val="Unresolved Mention3"/>
    <w:uiPriority w:val="99"/>
    <w:semiHidden/>
    <w:unhideWhenUsed/>
    <w:rsid w:val="0063726A"/>
    <w:rPr>
      <w:color w:val="808080"/>
      <w:shd w:val="clear" w:color="auto" w:fill="E6E6E6"/>
    </w:rPr>
  </w:style>
  <w:style w:type="character" w:customStyle="1" w:styleId="a7">
    <w:name w:val="未处理的提及"/>
    <w:uiPriority w:val="52"/>
    <w:rsid w:val="0063726A"/>
    <w:rPr>
      <w:color w:val="808080"/>
      <w:shd w:val="clear" w:color="auto" w:fill="E6E6E6"/>
    </w:rPr>
  </w:style>
  <w:style w:type="paragraph" w:customStyle="1" w:styleId="91">
    <w:name w:val="目录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bCs/>
      <w:noProof/>
      <w:sz w:val="22"/>
      <w:szCs w:val="22"/>
      <w:lang w:val="en-US" w:eastAsia="en-GB"/>
    </w:rPr>
  </w:style>
  <w:style w:type="paragraph" w:customStyle="1" w:styleId="15">
    <w:name w:val="题注1"/>
    <w:basedOn w:val="Normal"/>
    <w:next w:val="Normal"/>
    <w:rsid w:val="0063726A"/>
    <w:pPr>
      <w:overflowPunct w:val="0"/>
      <w:autoSpaceDE w:val="0"/>
      <w:autoSpaceDN w:val="0"/>
      <w:adjustRightInd w:val="0"/>
      <w:spacing w:before="120" w:after="120"/>
      <w:textAlignment w:val="baseline"/>
    </w:pPr>
    <w:rPr>
      <w:rFonts w:eastAsia="MS Mincho"/>
      <w:b/>
      <w:sz w:val="20"/>
      <w:szCs w:val="20"/>
      <w:lang w:val="en-GB" w:eastAsia="en-GB"/>
    </w:rPr>
  </w:style>
  <w:style w:type="paragraph" w:customStyle="1" w:styleId="17">
    <w:name w:val="图表目录1"/>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styleId="HTMLPreformatted">
    <w:name w:val="HTML Preformatted"/>
    <w:basedOn w:val="Normal"/>
    <w:link w:val="HTMLPreformattedChar"/>
    <w:unhideWhenUsed/>
    <w:rsid w:val="0063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pPr>
    <w:rPr>
      <w:rFonts w:ascii="Courier New" w:eastAsia="MS Mincho" w:hAnsi="Courier New"/>
      <w:sz w:val="20"/>
      <w:szCs w:val="20"/>
      <w:lang w:val="en-GB" w:eastAsia="ja-JP"/>
    </w:rPr>
  </w:style>
  <w:style w:type="character" w:customStyle="1" w:styleId="HTMLPreformattedChar">
    <w:name w:val="HTML Preformatted Char"/>
    <w:basedOn w:val="DefaultParagraphFont"/>
    <w:link w:val="HTMLPreformatted"/>
    <w:rsid w:val="0063726A"/>
    <w:rPr>
      <w:rFonts w:ascii="Courier New" w:eastAsia="MS Mincho" w:hAnsi="Courier New"/>
      <w:lang w:val="en-GB" w:eastAsia="ja-JP"/>
    </w:rPr>
  </w:style>
  <w:style w:type="character" w:styleId="HTMLTypewriter">
    <w:name w:val="HTML Typewriter"/>
    <w:unhideWhenUsed/>
    <w:rsid w:val="0063726A"/>
    <w:rPr>
      <w:rFonts w:ascii="Courier New" w:eastAsia="Times New Roman" w:hAnsi="Courier New" w:cs="Courier New" w:hint="default"/>
      <w:sz w:val="24"/>
      <w:szCs w:val="24"/>
    </w:rPr>
  </w:style>
  <w:style w:type="character" w:customStyle="1" w:styleId="List3Char">
    <w:name w:val="List 3 Char"/>
    <w:link w:val="List3"/>
    <w:locked/>
    <w:rsid w:val="0063726A"/>
    <w:rPr>
      <w:lang w:val="en-GB"/>
    </w:rPr>
  </w:style>
  <w:style w:type="character" w:customStyle="1" w:styleId="Char11">
    <w:name w:val="标题 Char1"/>
    <w:aliases w:val="Section Header Char1"/>
    <w:rsid w:val="0063726A"/>
    <w:rPr>
      <w:rFonts w:ascii="Cambria" w:hAnsi="Cambria" w:cs="Times New Roman"/>
      <w:b/>
      <w:bCs/>
      <w:sz w:val="32"/>
      <w:szCs w:val="32"/>
      <w:lang w:val="en-GB" w:eastAsia="en-US"/>
    </w:rPr>
  </w:style>
  <w:style w:type="paragraph" w:styleId="Subtitle">
    <w:name w:val="Subtitle"/>
    <w:basedOn w:val="Normal"/>
    <w:next w:val="Normal"/>
    <w:link w:val="SubtitleChar"/>
    <w:qFormat/>
    <w:rsid w:val="0063726A"/>
    <w:pPr>
      <w:spacing w:after="60"/>
      <w:jc w:val="center"/>
      <w:outlineLvl w:val="1"/>
    </w:pPr>
    <w:rPr>
      <w:rFonts w:ascii="Cambria" w:eastAsia="PMingLiU" w:hAnsi="Cambria"/>
      <w:i/>
      <w:iCs/>
      <w:lang w:val="en-GB"/>
    </w:rPr>
  </w:style>
  <w:style w:type="character" w:customStyle="1" w:styleId="SubtitleChar">
    <w:name w:val="Subtitle Char"/>
    <w:basedOn w:val="DefaultParagraphFont"/>
    <w:link w:val="Subtitle"/>
    <w:rsid w:val="0063726A"/>
    <w:rPr>
      <w:rFonts w:ascii="Cambria" w:eastAsia="PMingLiU" w:hAnsi="Cambria"/>
      <w:i/>
      <w:iCs/>
      <w:sz w:val="24"/>
      <w:szCs w:val="24"/>
      <w:lang w:val="en-GB"/>
    </w:rPr>
  </w:style>
  <w:style w:type="character" w:customStyle="1" w:styleId="NoSpacingChar">
    <w:name w:val="No Spacing Char"/>
    <w:link w:val="NoSpacing"/>
    <w:uiPriority w:val="1"/>
    <w:locked/>
    <w:rsid w:val="0063726A"/>
    <w:rPr>
      <w:rFonts w:ascii="Arial" w:eastAsia="PMingLiU" w:hAnsi="Arial" w:cs="Arial"/>
    </w:rPr>
  </w:style>
  <w:style w:type="paragraph" w:styleId="NoSpacing">
    <w:name w:val="No Spacing"/>
    <w:basedOn w:val="Normal"/>
    <w:link w:val="NoSpacingChar"/>
    <w:uiPriority w:val="1"/>
    <w:qFormat/>
    <w:rsid w:val="0063726A"/>
    <w:pPr>
      <w:jc w:val="both"/>
    </w:pPr>
    <w:rPr>
      <w:rFonts w:ascii="Arial" w:eastAsia="PMingLiU" w:hAnsi="Arial" w:cs="Arial"/>
      <w:sz w:val="20"/>
      <w:szCs w:val="20"/>
    </w:rPr>
  </w:style>
  <w:style w:type="paragraph" w:styleId="Quote">
    <w:name w:val="Quote"/>
    <w:basedOn w:val="Normal"/>
    <w:next w:val="Normal"/>
    <w:link w:val="QuoteChar"/>
    <w:uiPriority w:val="29"/>
    <w:qFormat/>
    <w:rsid w:val="0063726A"/>
    <w:pPr>
      <w:spacing w:after="180"/>
      <w:jc w:val="both"/>
    </w:pPr>
    <w:rPr>
      <w:rFonts w:ascii="Arial" w:eastAsia="PMingLiU" w:hAnsi="Arial"/>
      <w:i/>
      <w:iCs/>
      <w:color w:val="000000"/>
      <w:sz w:val="20"/>
      <w:szCs w:val="20"/>
      <w:lang w:val="en-GB"/>
    </w:rPr>
  </w:style>
  <w:style w:type="character" w:customStyle="1" w:styleId="QuoteChar">
    <w:name w:val="Quote Char"/>
    <w:basedOn w:val="DefaultParagraphFont"/>
    <w:link w:val="Quote"/>
    <w:uiPriority w:val="29"/>
    <w:rsid w:val="0063726A"/>
    <w:rPr>
      <w:rFonts w:ascii="Arial" w:eastAsia="PMingLiU" w:hAnsi="Arial"/>
      <w:i/>
      <w:iCs/>
      <w:color w:val="000000"/>
      <w:lang w:val="en-GB"/>
    </w:rPr>
  </w:style>
  <w:style w:type="paragraph" w:styleId="IntenseQuote">
    <w:name w:val="Intense Quote"/>
    <w:basedOn w:val="Normal"/>
    <w:next w:val="Normal"/>
    <w:link w:val="IntenseQuoteChar"/>
    <w:uiPriority w:val="30"/>
    <w:qFormat/>
    <w:rsid w:val="0063726A"/>
    <w:pPr>
      <w:pBdr>
        <w:bottom w:val="single" w:sz="4" w:space="4" w:color="4F81BD"/>
      </w:pBdr>
      <w:spacing w:before="200" w:after="280"/>
      <w:ind w:left="936" w:right="936"/>
      <w:jc w:val="both"/>
    </w:pPr>
    <w:rPr>
      <w:rFonts w:ascii="Arial" w:eastAsia="PMingLiU" w:hAnsi="Arial"/>
      <w:b/>
      <w:bCs/>
      <w:i/>
      <w:iCs/>
      <w:color w:val="4F81BD"/>
      <w:sz w:val="20"/>
      <w:szCs w:val="20"/>
      <w:lang w:val="en-GB"/>
    </w:rPr>
  </w:style>
  <w:style w:type="character" w:customStyle="1" w:styleId="IntenseQuoteChar">
    <w:name w:val="Intense Quote Char"/>
    <w:basedOn w:val="DefaultParagraphFont"/>
    <w:link w:val="IntenseQuote"/>
    <w:uiPriority w:val="30"/>
    <w:rsid w:val="0063726A"/>
    <w:rPr>
      <w:rFonts w:ascii="Arial" w:eastAsia="PMingLiU" w:hAnsi="Arial"/>
      <w:b/>
      <w:bCs/>
      <w:i/>
      <w:iCs/>
      <w:color w:val="4F81BD"/>
      <w:lang w:val="en-GB"/>
    </w:rPr>
  </w:style>
  <w:style w:type="paragraph" w:styleId="TOCHeading">
    <w:name w:val="TOC Heading"/>
    <w:basedOn w:val="Heading1"/>
    <w:next w:val="Normal"/>
    <w:uiPriority w:val="39"/>
    <w:unhideWhenUsed/>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rPr>
  </w:style>
  <w:style w:type="character" w:customStyle="1" w:styleId="11BodyTextChar">
    <w:name w:val="11 BodyText Char"/>
    <w:link w:val="11BodyText"/>
    <w:locked/>
    <w:rsid w:val="0063726A"/>
    <w:rPr>
      <w:rFonts w:ascii="Arial" w:eastAsia="MS Mincho" w:hAnsi="Arial"/>
      <w:sz w:val="22"/>
    </w:rPr>
  </w:style>
  <w:style w:type="paragraph" w:customStyle="1" w:styleId="Revision1">
    <w:name w:val="Revision1"/>
    <w:semiHidden/>
    <w:rsid w:val="0063726A"/>
    <w:rPr>
      <w:rFonts w:eastAsia="Batang"/>
      <w:lang w:val="en-GB"/>
    </w:rPr>
  </w:style>
  <w:style w:type="paragraph" w:customStyle="1" w:styleId="7">
    <w:name w:val="修订7"/>
    <w:semiHidden/>
    <w:rsid w:val="0063726A"/>
    <w:rPr>
      <w:rFonts w:eastAsia="Batang"/>
      <w:lang w:val="en-GB"/>
    </w:rPr>
  </w:style>
  <w:style w:type="paragraph" w:customStyle="1" w:styleId="31">
    <w:name w:val="吹き出し3"/>
    <w:basedOn w:val="Normal"/>
    <w:semiHidden/>
    <w:rsid w:val="0063726A"/>
    <w:pPr>
      <w:overflowPunct w:val="0"/>
      <w:autoSpaceDE w:val="0"/>
      <w:autoSpaceDN w:val="0"/>
      <w:adjustRightInd w:val="0"/>
      <w:spacing w:after="180"/>
    </w:pPr>
    <w:rPr>
      <w:rFonts w:ascii="Tahoma" w:eastAsia="MS Mincho" w:hAnsi="Tahoma" w:cs="Tahoma"/>
      <w:sz w:val="16"/>
      <w:szCs w:val="16"/>
      <w:lang w:val="en-GB" w:eastAsia="ja-JP"/>
    </w:rPr>
  </w:style>
  <w:style w:type="paragraph" w:customStyle="1" w:styleId="18">
    <w:name w:val="无间隔1"/>
    <w:qFormat/>
    <w:rsid w:val="0063726A"/>
    <w:rPr>
      <w:rFonts w:eastAsia="SimSun"/>
      <w:lang w:val="en-GB"/>
    </w:rPr>
  </w:style>
  <w:style w:type="paragraph" w:customStyle="1" w:styleId="Arial0">
    <w:name w:val="Arial"/>
    <w:basedOn w:val="Normal"/>
    <w:rsid w:val="0063726A"/>
    <w:pPr>
      <w:tabs>
        <w:tab w:val="right" w:pos="9639"/>
      </w:tabs>
      <w:overflowPunct w:val="0"/>
      <w:autoSpaceDE w:val="0"/>
      <w:autoSpaceDN w:val="0"/>
      <w:adjustRightInd w:val="0"/>
      <w:spacing w:after="180"/>
    </w:pPr>
    <w:rPr>
      <w:b/>
      <w:bCs/>
      <w:sz w:val="20"/>
      <w:szCs w:val="20"/>
      <w:lang w:val="fr-FR"/>
    </w:rPr>
  </w:style>
  <w:style w:type="paragraph" w:customStyle="1" w:styleId="6">
    <w:name w:val="无间隔6"/>
    <w:qFormat/>
    <w:rsid w:val="0063726A"/>
    <w:rPr>
      <w:rFonts w:eastAsia="SimSun"/>
      <w:lang w:val="en-GB"/>
    </w:rPr>
  </w:style>
  <w:style w:type="paragraph" w:customStyle="1" w:styleId="MO">
    <w:name w:val="MO"/>
    <w:basedOn w:val="Normal"/>
    <w:qFormat/>
    <w:rsid w:val="0063726A"/>
    <w:pPr>
      <w:spacing w:after="180"/>
    </w:pPr>
    <w:rPr>
      <w:rFonts w:eastAsia="SimSun"/>
      <w:sz w:val="20"/>
      <w:szCs w:val="20"/>
      <w:lang w:val="en-GB" w:eastAsia="ja-JP"/>
    </w:rPr>
  </w:style>
  <w:style w:type="paragraph" w:customStyle="1" w:styleId="Heading">
    <w:name w:val="Heading"/>
    <w:next w:val="Normal"/>
    <w:link w:val="HeadingChar"/>
    <w:rsid w:val="0063726A"/>
    <w:pPr>
      <w:spacing w:before="360"/>
      <w:ind w:left="2552"/>
    </w:pPr>
    <w:rPr>
      <w:rFonts w:ascii="Arial" w:eastAsia="SimSun" w:hAnsi="Arial"/>
      <w:b/>
      <w:sz w:val="22"/>
    </w:rPr>
  </w:style>
  <w:style w:type="paragraph" w:customStyle="1" w:styleId="19">
    <w:name w:val="수정1"/>
    <w:semiHidden/>
    <w:rsid w:val="0063726A"/>
    <w:rPr>
      <w:rFonts w:eastAsia="Batang"/>
      <w:lang w:val="en-GB"/>
    </w:rPr>
  </w:style>
  <w:style w:type="paragraph" w:customStyle="1" w:styleId="IBN">
    <w:name w:val="IBN"/>
    <w:basedOn w:val="Normal"/>
    <w:rsid w:val="0063726A"/>
    <w:pPr>
      <w:tabs>
        <w:tab w:val="left" w:pos="567"/>
      </w:tabs>
      <w:spacing w:after="180"/>
    </w:pPr>
    <w:rPr>
      <w:rFonts w:eastAsia="SimSun"/>
      <w:sz w:val="20"/>
      <w:szCs w:val="20"/>
      <w:lang w:val="en-GB"/>
    </w:rPr>
  </w:style>
  <w:style w:type="character" w:customStyle="1" w:styleId="1e9ptCar">
    <w:name w:val="1e) 9 pt Car"/>
    <w:link w:val="1e9pt"/>
    <w:locked/>
    <w:rsid w:val="0063726A"/>
    <w:rPr>
      <w:noProof/>
      <w:szCs w:val="18"/>
    </w:rPr>
  </w:style>
  <w:style w:type="paragraph" w:customStyle="1" w:styleId="1e9pt">
    <w:name w:val="1e) 9 pt"/>
    <w:basedOn w:val="B10"/>
    <w:link w:val="1e9ptCar"/>
    <w:rsid w:val="0063726A"/>
    <w:pPr>
      <w:overflowPunct w:val="0"/>
      <w:autoSpaceDE w:val="0"/>
      <w:autoSpaceDN w:val="0"/>
      <w:adjustRightInd w:val="0"/>
    </w:pPr>
    <w:rPr>
      <w:noProof/>
      <w:szCs w:val="18"/>
      <w:lang w:val="en-US"/>
    </w:rPr>
  </w:style>
  <w:style w:type="paragraph" w:customStyle="1" w:styleId="Npr">
    <w:name w:val="Npr"/>
    <w:basedOn w:val="Normal"/>
    <w:rsid w:val="0063726A"/>
    <w:pPr>
      <w:spacing w:after="180"/>
      <w:ind w:firstLine="284"/>
    </w:pPr>
    <w:rPr>
      <w:rFonts w:eastAsia="MS Mincho"/>
      <w:sz w:val="20"/>
      <w:szCs w:val="20"/>
      <w:lang w:val="en-GB" w:eastAsia="ja-JP"/>
    </w:rPr>
  </w:style>
  <w:style w:type="paragraph" w:customStyle="1" w:styleId="StyleFPArialLatin9ptCentrGauche5cmDroite5">
    <w:name w:val="Style FP + Arial (Latin) 9 pt Centré Gauche :  5 cm Droite :  5..."/>
    <w:basedOn w:val="FP"/>
    <w:rsid w:val="0063726A"/>
    <w:pPr>
      <w:overflowPunct w:val="0"/>
      <w:autoSpaceDE w:val="0"/>
      <w:autoSpaceDN w:val="0"/>
      <w:adjustRightInd w:val="0"/>
      <w:spacing w:after="20"/>
      <w:ind w:left="2835" w:right="2835"/>
      <w:jc w:val="center"/>
    </w:pPr>
    <w:rPr>
      <w:rFonts w:ascii="Arial" w:eastAsia="SimSun" w:hAnsi="Arial" w:cs="Arial"/>
      <w:sz w:val="18"/>
    </w:rPr>
  </w:style>
  <w:style w:type="character" w:customStyle="1" w:styleId="NormalLatinItaliqueCar">
    <w:name w:val="Normal + (Latin) Italique Car"/>
    <w:link w:val="NormalLatinItalique"/>
    <w:locked/>
    <w:rsid w:val="0063726A"/>
  </w:style>
  <w:style w:type="paragraph" w:customStyle="1" w:styleId="NormalLatinItalique">
    <w:name w:val="Normal + (Latin) Italique"/>
    <w:basedOn w:val="Normal"/>
    <w:link w:val="NormalLatinItaliqueCar"/>
    <w:rsid w:val="0063726A"/>
    <w:pPr>
      <w:spacing w:after="180"/>
    </w:pPr>
    <w:rPr>
      <w:sz w:val="20"/>
      <w:szCs w:val="20"/>
    </w:rPr>
  </w:style>
  <w:style w:type="paragraph" w:customStyle="1" w:styleId="B3H6">
    <w:name w:val="B3H6"/>
    <w:basedOn w:val="B30"/>
    <w:rsid w:val="0063726A"/>
    <w:pPr>
      <w:overflowPunct w:val="0"/>
      <w:autoSpaceDE w:val="0"/>
      <w:autoSpaceDN w:val="0"/>
      <w:adjustRightInd w:val="0"/>
    </w:pPr>
    <w:rPr>
      <w:rFonts w:ascii="CG Times (WN)" w:eastAsia="SimSun" w:hAnsi="CG Times (WN)"/>
    </w:rPr>
  </w:style>
  <w:style w:type="paragraph" w:customStyle="1" w:styleId="NB2">
    <w:name w:val="NB2"/>
    <w:basedOn w:val="ZG"/>
    <w:rsid w:val="0063726A"/>
    <w:pPr>
      <w:framePr w:wrap="notBeside"/>
      <w:overflowPunct w:val="0"/>
      <w:autoSpaceDE w:val="0"/>
      <w:autoSpaceDN w:val="0"/>
      <w:adjustRightInd w:val="0"/>
    </w:pPr>
    <w:rPr>
      <w:lang w:val="en-US"/>
    </w:rPr>
  </w:style>
  <w:style w:type="paragraph" w:customStyle="1" w:styleId="tableentry">
    <w:name w:val="table entry"/>
    <w:basedOn w:val="Normal"/>
    <w:rsid w:val="0063726A"/>
    <w:pPr>
      <w:keepNext/>
      <w:spacing w:before="60" w:after="60"/>
    </w:pPr>
    <w:rPr>
      <w:rFonts w:ascii="Bookman Old Style" w:eastAsia="SimSun" w:hAnsi="Bookman Old Style"/>
      <w:sz w:val="20"/>
      <w:szCs w:val="20"/>
    </w:rPr>
  </w:style>
  <w:style w:type="paragraph" w:customStyle="1" w:styleId="H60">
    <w:name w:val="样式 H6"/>
    <w:basedOn w:val="H6"/>
    <w:rsid w:val="0063726A"/>
    <w:rPr>
      <w:rFonts w:eastAsia="SimSun" w:cs="Arial"/>
      <w:lang w:eastAsia="zh-CN"/>
    </w:rPr>
  </w:style>
  <w:style w:type="paragraph" w:customStyle="1" w:styleId="TH0">
    <w:name w:val="样式 TH"/>
    <w:basedOn w:val="TH"/>
    <w:rsid w:val="0063726A"/>
    <w:rPr>
      <w:rFonts w:eastAsia="SimSun" w:cs="Arial"/>
      <w:bCs/>
    </w:rPr>
  </w:style>
  <w:style w:type="paragraph" w:customStyle="1" w:styleId="TableEntry0">
    <w:name w:val="Table Entry"/>
    <w:basedOn w:val="Normal"/>
    <w:next w:val="Normal"/>
    <w:rsid w:val="0063726A"/>
    <w:rPr>
      <w:rFonts w:ascii="IMHNGF+BookmanOldStyle" w:eastAsia="SimSun" w:hAnsi="IMHNGF+BookmanOldStyle"/>
      <w:lang w:eastAsia="ja-JP"/>
    </w:rPr>
  </w:style>
  <w:style w:type="paragraph" w:customStyle="1" w:styleId="tac0">
    <w:name w:val="tac0"/>
    <w:basedOn w:val="Normal"/>
    <w:rsid w:val="0063726A"/>
    <w:pPr>
      <w:keepNext/>
      <w:jc w:val="center"/>
    </w:pPr>
    <w:rPr>
      <w:rFonts w:ascii="Arial" w:eastAsia="SimSun" w:hAnsi="Arial" w:cs="Arial"/>
      <w:sz w:val="18"/>
      <w:szCs w:val="18"/>
      <w:lang w:eastAsia="zh-CN"/>
    </w:rPr>
  </w:style>
  <w:style w:type="paragraph" w:customStyle="1" w:styleId="tal00">
    <w:name w:val="tal0"/>
    <w:basedOn w:val="Normal"/>
    <w:rsid w:val="0063726A"/>
    <w:pPr>
      <w:keepNext/>
    </w:pPr>
    <w:rPr>
      <w:rFonts w:ascii="Arial" w:eastAsia="SimSun" w:hAnsi="Arial" w:cs="Arial"/>
      <w:sz w:val="18"/>
      <w:szCs w:val="18"/>
      <w:lang w:eastAsia="zh-CN"/>
    </w:rPr>
  </w:style>
  <w:style w:type="paragraph" w:customStyle="1" w:styleId="msolistparagraph0">
    <w:name w:val="msolistparagraph"/>
    <w:basedOn w:val="Normal"/>
    <w:rsid w:val="0063726A"/>
    <w:pPr>
      <w:ind w:leftChars="400" w:left="400"/>
    </w:pPr>
    <w:rPr>
      <w:rFonts w:eastAsia="SimSun"/>
      <w:lang w:eastAsia="ja-JP"/>
    </w:rPr>
  </w:style>
  <w:style w:type="paragraph" w:customStyle="1" w:styleId="no0">
    <w:name w:val="no"/>
    <w:basedOn w:val="Normal"/>
    <w:rsid w:val="0063726A"/>
    <w:pPr>
      <w:spacing w:after="180"/>
      <w:ind w:left="1135" w:hanging="851"/>
    </w:pPr>
    <w:rPr>
      <w:rFonts w:eastAsia="SimSun"/>
      <w:sz w:val="20"/>
      <w:szCs w:val="20"/>
      <w:lang w:eastAsia="ja-JP"/>
    </w:rPr>
  </w:style>
  <w:style w:type="paragraph" w:customStyle="1" w:styleId="talcharchar0">
    <w:name w:val="talcharchar"/>
    <w:basedOn w:val="Normal"/>
    <w:rsid w:val="0063726A"/>
    <w:pPr>
      <w:spacing w:before="100" w:beforeAutospacing="1" w:after="100" w:afterAutospacing="1"/>
    </w:pPr>
    <w:rPr>
      <w:rFonts w:eastAsia="Calibri"/>
      <w:lang w:val="en-GB" w:eastAsia="en-GB"/>
    </w:rPr>
  </w:style>
  <w:style w:type="paragraph" w:customStyle="1" w:styleId="tal1">
    <w:name w:val="tal"/>
    <w:basedOn w:val="Normal"/>
    <w:rsid w:val="0063726A"/>
    <w:pPr>
      <w:spacing w:before="100" w:beforeAutospacing="1" w:after="100" w:afterAutospacing="1"/>
    </w:pPr>
    <w:rPr>
      <w:rFonts w:eastAsia="Calibri"/>
      <w:lang w:val="en-GB" w:eastAsia="en-GB"/>
    </w:rPr>
  </w:style>
  <w:style w:type="character" w:customStyle="1" w:styleId="PLBoldChar">
    <w:name w:val="PL Bold Char"/>
    <w:link w:val="PLBold"/>
    <w:locked/>
    <w:rsid w:val="0063726A"/>
    <w:rPr>
      <w:rFonts w:ascii="Courier New" w:eastAsia="MS Gothic" w:hAnsi="Courier New" w:cs="Courier New"/>
      <w:b/>
      <w:bCs/>
      <w:noProof/>
      <w:sz w:val="16"/>
      <w:lang w:eastAsia="ja-JP"/>
    </w:rPr>
  </w:style>
  <w:style w:type="paragraph" w:customStyle="1" w:styleId="PLBold">
    <w:name w:val="PL Bold"/>
    <w:basedOn w:val="PL"/>
    <w:link w:val="PLBoldChar"/>
    <w:rsid w:val="0063726A"/>
    <w:pPr>
      <w:overflowPunct w:val="0"/>
      <w:autoSpaceDE w:val="0"/>
      <w:autoSpaceDN w:val="0"/>
      <w:adjustRightInd w:val="0"/>
    </w:pPr>
    <w:rPr>
      <w:rFonts w:eastAsia="MS Gothic" w:cs="Courier New"/>
      <w:b/>
      <w:bCs/>
      <w:lang w:val="en-US" w:eastAsia="ja-JP"/>
    </w:rPr>
  </w:style>
  <w:style w:type="character" w:customStyle="1" w:styleId="PLBoldChar0">
    <w:name w:val="PL + Bold Char"/>
    <w:link w:val="PLBold0"/>
    <w:locked/>
    <w:rsid w:val="0063726A"/>
    <w:rPr>
      <w:rFonts w:ascii="Courier New" w:hAnsi="Courier New" w:cs="Courier New"/>
      <w:noProof/>
      <w:sz w:val="16"/>
      <w:lang w:eastAsia="ja-JP"/>
    </w:rPr>
  </w:style>
  <w:style w:type="paragraph" w:customStyle="1" w:styleId="PLBold0">
    <w:name w:val="PL + Bold"/>
    <w:basedOn w:val="PL"/>
    <w:link w:val="PLBoldChar0"/>
    <w:rsid w:val="0063726A"/>
    <w:pPr>
      <w:overflowPunct w:val="0"/>
      <w:autoSpaceDE w:val="0"/>
      <w:autoSpaceDN w:val="0"/>
      <w:adjustRightInd w:val="0"/>
    </w:pPr>
    <w:rPr>
      <w:rFonts w:cs="Courier New"/>
      <w:lang w:val="en-US" w:eastAsia="ja-JP"/>
    </w:rPr>
  </w:style>
  <w:style w:type="paragraph" w:customStyle="1" w:styleId="Char12">
    <w:name w:val="Char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2">
    <w:name w:val="Car Car2"/>
    <w:semiHidden/>
    <w:rsid w:val="0063726A"/>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30mm">
    <w:name w:val="段落フォント + 左 :  30 mm"/>
    <w:aliases w:val="ぶら下げインデント :  2.81 字"/>
    <w:basedOn w:val="B20"/>
    <w:rsid w:val="0063726A"/>
    <w:pPr>
      <w:overflowPunct w:val="0"/>
      <w:autoSpaceDE w:val="0"/>
      <w:autoSpaceDN w:val="0"/>
      <w:adjustRightInd w:val="0"/>
      <w:ind w:left="1984" w:hanging="281"/>
    </w:pPr>
    <w:rPr>
      <w:rFonts w:ascii="CG Times (WN)" w:eastAsia="SimSun" w:hAnsi="CG Times (WN)"/>
      <w:lang w:eastAsia="en-GB"/>
    </w:rPr>
  </w:style>
  <w:style w:type="paragraph" w:customStyle="1" w:styleId="LD1">
    <w:name w:val="LD 1"/>
    <w:basedOn w:val="Normal"/>
    <w:rsid w:val="0063726A"/>
    <w:pPr>
      <w:keepNext/>
      <w:keepLines/>
      <w:spacing w:before="60" w:after="60"/>
      <w:jc w:val="center"/>
    </w:pPr>
    <w:rPr>
      <w:rFonts w:ascii="Courier New" w:eastAsia="SimSun" w:hAnsi="Courier New"/>
      <w:sz w:val="20"/>
      <w:szCs w:val="20"/>
      <w:lang w:val="en-GB" w:eastAsia="en-GB"/>
    </w:rPr>
  </w:style>
  <w:style w:type="paragraph" w:customStyle="1" w:styleId="a8">
    <w:name w:val="標準番号"/>
    <w:basedOn w:val="Normal"/>
    <w:rsid w:val="0063726A"/>
    <w:pPr>
      <w:widowControl w:val="0"/>
      <w:tabs>
        <w:tab w:val="num" w:pos="420"/>
      </w:tabs>
      <w:spacing w:line="240" w:lineRule="atLeast"/>
      <w:ind w:left="420" w:hanging="420"/>
      <w:jc w:val="both"/>
    </w:pPr>
    <w:rPr>
      <w:rFonts w:ascii="Arial" w:eastAsia="MS PGothic" w:hAnsi="Arial"/>
      <w:kern w:val="2"/>
      <w:szCs w:val="20"/>
      <w:lang w:eastAsia="en-GB"/>
    </w:rPr>
  </w:style>
  <w:style w:type="paragraph" w:customStyle="1" w:styleId="Arial1">
    <w:name w:val="標準 + Arial"/>
    <w:aliases w:val="左 :  1.8 mm,段落後 :  0 pt"/>
    <w:basedOn w:val="Normal"/>
    <w:rsid w:val="0063726A"/>
    <w:pPr>
      <w:spacing w:after="180"/>
    </w:pPr>
    <w:rPr>
      <w:rFonts w:ascii="Arial" w:eastAsia="MS Mincho" w:hAnsi="Arial"/>
      <w:noProof/>
      <w:sz w:val="20"/>
      <w:szCs w:val="20"/>
      <w:lang w:val="en-GB" w:eastAsia="en-GB"/>
    </w:rPr>
  </w:style>
  <w:style w:type="paragraph" w:customStyle="1" w:styleId="H600">
    <w:name w:val="H6 + 左侧:  0 厘米"/>
    <w:aliases w:val="首行缩进:  0 厘H6米"/>
    <w:basedOn w:val="H6"/>
    <w:rsid w:val="0063726A"/>
    <w:pPr>
      <w:ind w:left="0" w:firstLine="0"/>
    </w:pPr>
    <w:rPr>
      <w:rFonts w:eastAsia="SimSun" w:cs="Arial"/>
      <w:lang w:eastAsia="zh-CN"/>
    </w:rPr>
  </w:style>
  <w:style w:type="paragraph" w:customStyle="1" w:styleId="23">
    <w:name w:val="列出段落2"/>
    <w:basedOn w:val="Normal"/>
    <w:qFormat/>
    <w:rsid w:val="0063726A"/>
    <w:pPr>
      <w:spacing w:after="180"/>
      <w:ind w:firstLineChars="200" w:firstLine="420"/>
    </w:pPr>
    <w:rPr>
      <w:rFonts w:eastAsia="SimSun"/>
      <w:sz w:val="20"/>
      <w:szCs w:val="20"/>
      <w:lang w:val="en-GB"/>
    </w:rPr>
  </w:style>
  <w:style w:type="paragraph" w:customStyle="1" w:styleId="1a">
    <w:name w:val="列出段落1"/>
    <w:basedOn w:val="Normal"/>
    <w:qFormat/>
    <w:rsid w:val="0063726A"/>
    <w:pPr>
      <w:spacing w:after="180"/>
      <w:ind w:firstLineChars="200" w:firstLine="420"/>
    </w:pPr>
    <w:rPr>
      <w:rFonts w:eastAsia="SimSun"/>
      <w:sz w:val="20"/>
      <w:szCs w:val="20"/>
      <w:lang w:val="en-GB"/>
    </w:rPr>
  </w:style>
  <w:style w:type="paragraph" w:customStyle="1" w:styleId="CarCar5">
    <w:name w:val="Car Car5"/>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b31">
    <w:name w:val="b3"/>
    <w:basedOn w:val="Normal"/>
    <w:rsid w:val="0063726A"/>
    <w:pPr>
      <w:spacing w:after="180"/>
      <w:ind w:left="1135" w:hanging="284"/>
    </w:pPr>
    <w:rPr>
      <w:rFonts w:ascii="Calibri" w:eastAsia="MS PGothic" w:hAnsi="Calibri" w:cs="Calibri"/>
      <w:sz w:val="22"/>
      <w:szCs w:val="22"/>
      <w:lang w:val="en-GB" w:eastAsia="en-GB"/>
    </w:rPr>
  </w:style>
  <w:style w:type="paragraph" w:customStyle="1" w:styleId="b40">
    <w:name w:val="b4"/>
    <w:basedOn w:val="Normal"/>
    <w:rsid w:val="0063726A"/>
    <w:pPr>
      <w:spacing w:after="180"/>
      <w:ind w:left="1418" w:hanging="284"/>
    </w:pPr>
    <w:rPr>
      <w:rFonts w:ascii="Calibri" w:eastAsia="MS PGothic" w:hAnsi="Calibri" w:cs="Calibri"/>
      <w:sz w:val="22"/>
      <w:szCs w:val="22"/>
      <w:lang w:val="en-GB" w:eastAsia="en-GB"/>
    </w:rPr>
  </w:style>
  <w:style w:type="paragraph" w:customStyle="1" w:styleId="b21">
    <w:name w:val="b2"/>
    <w:basedOn w:val="Normal"/>
    <w:rsid w:val="0063726A"/>
    <w:pPr>
      <w:spacing w:after="180"/>
      <w:ind w:left="851" w:hanging="284"/>
    </w:pPr>
    <w:rPr>
      <w:rFonts w:eastAsia="MS PGothic"/>
      <w:sz w:val="20"/>
      <w:szCs w:val="20"/>
      <w:lang w:val="en-GB" w:eastAsia="en-GB"/>
    </w:rPr>
  </w:style>
  <w:style w:type="paragraph" w:customStyle="1" w:styleId="a9">
    <w:name w:val="見出し"/>
    <w:basedOn w:val="Normal"/>
    <w:next w:val="BodyText"/>
    <w:rsid w:val="0063726A"/>
    <w:pPr>
      <w:keepNext/>
      <w:suppressAutoHyphens/>
      <w:spacing w:before="240" w:after="120"/>
    </w:pPr>
    <w:rPr>
      <w:rFonts w:ascii="Arial" w:eastAsia="MS PGothic" w:hAnsi="Arial" w:cs="Mangal"/>
      <w:sz w:val="28"/>
      <w:szCs w:val="28"/>
      <w:lang w:val="en-GB" w:eastAsia="ar-SA"/>
    </w:rPr>
  </w:style>
  <w:style w:type="paragraph" w:customStyle="1" w:styleId="aa">
    <w:name w:val="図表番号"/>
    <w:basedOn w:val="Normal"/>
    <w:rsid w:val="0063726A"/>
    <w:pPr>
      <w:suppressLineNumbers/>
      <w:suppressAutoHyphens/>
      <w:spacing w:before="120" w:after="120"/>
    </w:pPr>
    <w:rPr>
      <w:rFonts w:eastAsia="MS Mincho" w:cs="Mangal"/>
      <w:i/>
      <w:iCs/>
      <w:lang w:val="en-GB" w:eastAsia="ar-SA"/>
    </w:rPr>
  </w:style>
  <w:style w:type="paragraph" w:customStyle="1" w:styleId="ab">
    <w:name w:val="索引"/>
    <w:basedOn w:val="Normal"/>
    <w:rsid w:val="0063726A"/>
    <w:pPr>
      <w:suppressLineNumbers/>
      <w:suppressAutoHyphens/>
      <w:spacing w:after="180"/>
    </w:pPr>
    <w:rPr>
      <w:rFonts w:eastAsia="MS Mincho" w:cs="Mangal"/>
      <w:sz w:val="20"/>
      <w:szCs w:val="20"/>
      <w:lang w:val="en-GB" w:eastAsia="ar-SA"/>
    </w:rPr>
  </w:style>
  <w:style w:type="paragraph" w:customStyle="1" w:styleId="ac">
    <w:name w:val="段落番号"/>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4">
    <w:name w:val="段落番号 2"/>
    <w:basedOn w:val="ac"/>
    <w:rsid w:val="0063726A"/>
    <w:pPr>
      <w:ind w:left="851" w:hanging="284"/>
    </w:pPr>
  </w:style>
  <w:style w:type="paragraph" w:customStyle="1" w:styleId="ad">
    <w:name w:val="箇条書き"/>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5">
    <w:name w:val="箇条書き 2"/>
    <w:basedOn w:val="ad"/>
    <w:rsid w:val="0063726A"/>
    <w:pPr>
      <w:tabs>
        <w:tab w:val="clear" w:pos="644"/>
        <w:tab w:val="num" w:pos="1494"/>
      </w:tabs>
      <w:ind w:left="851" w:hanging="284"/>
    </w:pPr>
  </w:style>
  <w:style w:type="paragraph" w:customStyle="1" w:styleId="32">
    <w:name w:val="箇条書き 3"/>
    <w:basedOn w:val="25"/>
    <w:rsid w:val="0063726A"/>
    <w:pPr>
      <w:ind w:left="1135"/>
    </w:pPr>
  </w:style>
  <w:style w:type="paragraph" w:customStyle="1" w:styleId="26">
    <w:name w:val="一覧 2"/>
    <w:basedOn w:val="List"/>
    <w:rsid w:val="0063726A"/>
    <w:pPr>
      <w:suppressAutoHyphens/>
      <w:ind w:left="851"/>
    </w:pPr>
    <w:rPr>
      <w:rFonts w:ascii="MS Mincho" w:eastAsia="MS Mincho" w:hAnsi="MS Mincho" w:cs="CG Times (WN)" w:hint="eastAsia"/>
      <w:lang w:eastAsia="ar-SA"/>
    </w:rPr>
  </w:style>
  <w:style w:type="paragraph" w:customStyle="1" w:styleId="33">
    <w:name w:val="一覧 3"/>
    <w:basedOn w:val="26"/>
    <w:rsid w:val="0063726A"/>
    <w:pPr>
      <w:ind w:left="1135"/>
    </w:pPr>
  </w:style>
  <w:style w:type="paragraph" w:customStyle="1" w:styleId="41">
    <w:name w:val="一覧 4"/>
    <w:basedOn w:val="33"/>
    <w:rsid w:val="0063726A"/>
    <w:pPr>
      <w:ind w:left="1418"/>
    </w:pPr>
  </w:style>
  <w:style w:type="paragraph" w:customStyle="1" w:styleId="5">
    <w:name w:val="一覧 5"/>
    <w:basedOn w:val="41"/>
    <w:rsid w:val="0063726A"/>
    <w:pPr>
      <w:ind w:left="1702"/>
    </w:pPr>
  </w:style>
  <w:style w:type="paragraph" w:customStyle="1" w:styleId="42">
    <w:name w:val="箇条書き 4"/>
    <w:basedOn w:val="32"/>
    <w:rsid w:val="0063726A"/>
    <w:pPr>
      <w:ind w:left="1418"/>
    </w:pPr>
  </w:style>
  <w:style w:type="paragraph" w:customStyle="1" w:styleId="50">
    <w:name w:val="箇条書き 5"/>
    <w:basedOn w:val="42"/>
    <w:rsid w:val="0063726A"/>
    <w:pPr>
      <w:ind w:left="1702"/>
    </w:pPr>
  </w:style>
  <w:style w:type="paragraph" w:customStyle="1" w:styleId="ae">
    <w:name w:val="コメント文字列"/>
    <w:basedOn w:val="Normal"/>
    <w:rsid w:val="0063726A"/>
    <w:pPr>
      <w:suppressAutoHyphens/>
      <w:spacing w:after="180"/>
    </w:pPr>
    <w:rPr>
      <w:rFonts w:eastAsia="MS Mincho" w:cs="CG Times (WN)"/>
      <w:sz w:val="20"/>
      <w:szCs w:val="20"/>
      <w:lang w:val="en-GB" w:eastAsia="ar-SA"/>
    </w:rPr>
  </w:style>
  <w:style w:type="paragraph" w:customStyle="1" w:styleId="af">
    <w:name w:val="コメント内容"/>
    <w:basedOn w:val="ae"/>
    <w:next w:val="ae"/>
    <w:rsid w:val="0063726A"/>
    <w:rPr>
      <w:b/>
      <w:bCs/>
    </w:rPr>
  </w:style>
  <w:style w:type="paragraph" w:customStyle="1" w:styleId="af0">
    <w:name w:val="見出しマップ"/>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WW-">
    <w:name w:val="WW-図表番号"/>
    <w:basedOn w:val="Normal"/>
    <w:next w:val="Normal"/>
    <w:rsid w:val="0063726A"/>
    <w:pPr>
      <w:suppressAutoHyphens/>
      <w:spacing w:before="120" w:after="120"/>
    </w:pPr>
    <w:rPr>
      <w:rFonts w:eastAsia="MS Mincho" w:cs="CG Times (WN)"/>
      <w:b/>
      <w:sz w:val="20"/>
      <w:szCs w:val="20"/>
      <w:lang w:val="en-GB" w:eastAsia="ar-SA"/>
    </w:rPr>
  </w:style>
  <w:style w:type="paragraph" w:customStyle="1" w:styleId="af1">
    <w:name w:val="書式なし"/>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27">
    <w:name w:val="本文 2"/>
    <w:basedOn w:val="Normal"/>
    <w:rsid w:val="0063726A"/>
    <w:pPr>
      <w:suppressAutoHyphens/>
      <w:spacing w:after="120"/>
    </w:pPr>
    <w:rPr>
      <w:rFonts w:eastAsia="MS Mincho" w:cs="CG Times (WN)"/>
      <w:sz w:val="20"/>
      <w:szCs w:val="20"/>
      <w:lang w:val="en-GB" w:eastAsia="ar-SA"/>
    </w:rPr>
  </w:style>
  <w:style w:type="paragraph" w:customStyle="1" w:styleId="34">
    <w:name w:val="本文 3"/>
    <w:basedOn w:val="Normal"/>
    <w:rsid w:val="0063726A"/>
    <w:pPr>
      <w:suppressAutoHyphens/>
      <w:spacing w:after="120"/>
    </w:pPr>
    <w:rPr>
      <w:rFonts w:eastAsia="MS Mincho" w:cs="CG Times (WN)"/>
      <w:sz w:val="20"/>
      <w:szCs w:val="20"/>
      <w:lang w:val="en-GB" w:eastAsia="ar-SA"/>
    </w:rPr>
  </w:style>
  <w:style w:type="paragraph" w:customStyle="1" w:styleId="Web">
    <w:name w:val="標準 (Web)"/>
    <w:basedOn w:val="Normal"/>
    <w:rsid w:val="0063726A"/>
    <w:pPr>
      <w:suppressAutoHyphens/>
      <w:spacing w:before="100" w:after="100"/>
    </w:pPr>
    <w:rPr>
      <w:rFonts w:eastAsia="Arial Unicode MS" w:cs="CG Times (WN)"/>
      <w:lang w:val="en-GB"/>
    </w:rPr>
  </w:style>
  <w:style w:type="paragraph" w:customStyle="1" w:styleId="28">
    <w:name w:val="本文インデント 2"/>
    <w:basedOn w:val="Normal"/>
    <w:rsid w:val="0063726A"/>
    <w:pPr>
      <w:suppressAutoHyphens/>
      <w:spacing w:after="180"/>
      <w:ind w:left="567"/>
    </w:pPr>
    <w:rPr>
      <w:rFonts w:ascii="Arial" w:eastAsia="MS Mincho" w:hAnsi="Arial" w:cs="Arial"/>
      <w:sz w:val="20"/>
      <w:szCs w:val="20"/>
      <w:lang w:val="en-GB" w:eastAsia="ar-SA"/>
    </w:rPr>
  </w:style>
  <w:style w:type="paragraph" w:customStyle="1" w:styleId="af2">
    <w:name w:val="標準インデント"/>
    <w:basedOn w:val="Normal"/>
    <w:rsid w:val="0063726A"/>
    <w:pPr>
      <w:suppressAutoHyphens/>
      <w:spacing w:after="180"/>
      <w:ind w:left="708"/>
    </w:pPr>
    <w:rPr>
      <w:rFonts w:eastAsia="MS Mincho" w:cs="CG Times (WN)"/>
      <w:sz w:val="20"/>
      <w:szCs w:val="20"/>
      <w:lang w:val="en-GB" w:eastAsia="ar-SA"/>
    </w:rPr>
  </w:style>
  <w:style w:type="paragraph" w:customStyle="1" w:styleId="af3">
    <w:name w:val="記"/>
    <w:basedOn w:val="Normal"/>
    <w:next w:val="Normal"/>
    <w:rsid w:val="0063726A"/>
    <w:pPr>
      <w:suppressAutoHyphens/>
      <w:spacing w:after="180"/>
    </w:pPr>
    <w:rPr>
      <w:rFonts w:eastAsia="MS Mincho" w:cs="CG Times (WN)"/>
      <w:sz w:val="20"/>
      <w:szCs w:val="20"/>
      <w:lang w:val="en-GB" w:eastAsia="ar-SA"/>
    </w:rPr>
  </w:style>
  <w:style w:type="paragraph" w:customStyle="1" w:styleId="HTML">
    <w:name w:val="HTML 書式付き"/>
    <w:basedOn w:val="Normal"/>
    <w:rsid w:val="0063726A"/>
    <w:pPr>
      <w:suppressAutoHyphens/>
      <w:spacing w:after="180"/>
    </w:pPr>
    <w:rPr>
      <w:rFonts w:ascii="Courier New" w:eastAsia="MS Mincho" w:hAnsi="Courier New" w:cs="Courier New"/>
      <w:sz w:val="20"/>
      <w:szCs w:val="20"/>
      <w:lang w:val="en-GB" w:eastAsia="ar-SA"/>
    </w:rPr>
  </w:style>
  <w:style w:type="paragraph" w:customStyle="1" w:styleId="af4">
    <w:name w:val="表の内容"/>
    <w:basedOn w:val="Normal"/>
    <w:rsid w:val="0063726A"/>
    <w:pPr>
      <w:suppressLineNumbers/>
      <w:suppressAutoHyphens/>
      <w:spacing w:after="180"/>
    </w:pPr>
    <w:rPr>
      <w:rFonts w:eastAsia="MS Mincho" w:cs="CG Times (WN)"/>
      <w:sz w:val="20"/>
      <w:szCs w:val="20"/>
      <w:lang w:val="en-GB" w:eastAsia="ar-SA"/>
    </w:rPr>
  </w:style>
  <w:style w:type="paragraph" w:customStyle="1" w:styleId="af5">
    <w:name w:val="表の見出し"/>
    <w:basedOn w:val="af4"/>
    <w:rsid w:val="0063726A"/>
    <w:pPr>
      <w:jc w:val="center"/>
    </w:pPr>
    <w:rPr>
      <w:b/>
      <w:bCs/>
    </w:rPr>
  </w:style>
  <w:style w:type="paragraph" w:customStyle="1" w:styleId="ListBullet1">
    <w:name w:val="List Bullet1"/>
    <w:basedOn w:val="Normal"/>
    <w:rsid w:val="0063726A"/>
    <w:pPr>
      <w:tabs>
        <w:tab w:val="num" w:pos="644"/>
      </w:tabs>
      <w:suppressAutoHyphens/>
      <w:spacing w:after="180"/>
      <w:ind w:left="568" w:hanging="284"/>
    </w:pPr>
    <w:rPr>
      <w:rFonts w:eastAsia="MS Mincho"/>
      <w:sz w:val="20"/>
      <w:szCs w:val="20"/>
      <w:lang w:val="en-GB" w:eastAsia="ar-SA"/>
    </w:rPr>
  </w:style>
  <w:style w:type="paragraph" w:customStyle="1" w:styleId="ListBullet21">
    <w:name w:val="List Bullet 21"/>
    <w:basedOn w:val="ListBullet1"/>
    <w:rsid w:val="0063726A"/>
    <w:pPr>
      <w:tabs>
        <w:tab w:val="clear" w:pos="644"/>
        <w:tab w:val="num" w:pos="1494"/>
      </w:tabs>
      <w:ind w:left="851"/>
    </w:pPr>
  </w:style>
  <w:style w:type="paragraph" w:customStyle="1" w:styleId="ListBullet31">
    <w:name w:val="List Bullet 31"/>
    <w:basedOn w:val="ListBullet21"/>
    <w:rsid w:val="0063726A"/>
    <w:pPr>
      <w:ind w:left="1135"/>
    </w:pPr>
  </w:style>
  <w:style w:type="paragraph" w:customStyle="1" w:styleId="ListBullet41">
    <w:name w:val="List Bullet 41"/>
    <w:basedOn w:val="ListBullet31"/>
    <w:rsid w:val="0063726A"/>
    <w:pPr>
      <w:ind w:left="1418"/>
    </w:pPr>
  </w:style>
  <w:style w:type="paragraph" w:customStyle="1" w:styleId="ListBullet51">
    <w:name w:val="List Bullet 51"/>
    <w:basedOn w:val="ListBullet41"/>
    <w:rsid w:val="0063726A"/>
    <w:pPr>
      <w:ind w:left="1702"/>
    </w:pPr>
  </w:style>
  <w:style w:type="paragraph" w:customStyle="1" w:styleId="DocumentMap1">
    <w:name w:val="Document Map1"/>
    <w:basedOn w:val="Normal"/>
    <w:rsid w:val="0063726A"/>
    <w:pPr>
      <w:shd w:val="clear" w:color="auto" w:fill="000080"/>
      <w:suppressAutoHyphens/>
      <w:spacing w:after="180"/>
    </w:pPr>
    <w:rPr>
      <w:rFonts w:ascii="Tahoma" w:eastAsia="MS Mincho" w:hAnsi="Tahoma"/>
      <w:sz w:val="20"/>
      <w:szCs w:val="20"/>
      <w:lang w:val="en-GB" w:eastAsia="ar-SA"/>
    </w:rPr>
  </w:style>
  <w:style w:type="paragraph" w:customStyle="1" w:styleId="PlainText1">
    <w:name w:val="Plain Text1"/>
    <w:basedOn w:val="Normal"/>
    <w:rsid w:val="0063726A"/>
    <w:pPr>
      <w:suppressAutoHyphens/>
      <w:spacing w:after="180"/>
    </w:pPr>
    <w:rPr>
      <w:rFonts w:ascii="Courier New" w:eastAsia="MS Mincho" w:hAnsi="Courier New"/>
      <w:sz w:val="20"/>
      <w:szCs w:val="20"/>
      <w:lang w:val="nb-NO" w:eastAsia="ar-SA"/>
    </w:rPr>
  </w:style>
  <w:style w:type="paragraph" w:customStyle="1" w:styleId="CommentText1">
    <w:name w:val="Comment Text1"/>
    <w:basedOn w:val="Normal"/>
    <w:rsid w:val="0063726A"/>
    <w:pPr>
      <w:suppressAutoHyphens/>
      <w:spacing w:after="180"/>
    </w:pPr>
    <w:rPr>
      <w:rFonts w:eastAsia="MS Mincho"/>
      <w:sz w:val="20"/>
      <w:szCs w:val="20"/>
      <w:lang w:val="en-GB" w:eastAsia="ar-SA"/>
    </w:rPr>
  </w:style>
  <w:style w:type="paragraph" w:customStyle="1" w:styleId="List31">
    <w:name w:val="List 31"/>
    <w:basedOn w:val="Normal"/>
    <w:rsid w:val="0063726A"/>
    <w:pPr>
      <w:suppressAutoHyphens/>
      <w:spacing w:after="180"/>
      <w:ind w:left="849" w:hanging="283"/>
    </w:pPr>
    <w:rPr>
      <w:rFonts w:eastAsia="MS Mincho"/>
      <w:sz w:val="20"/>
      <w:szCs w:val="20"/>
      <w:lang w:val="en-GB" w:eastAsia="ar-SA"/>
    </w:rPr>
  </w:style>
  <w:style w:type="paragraph" w:customStyle="1" w:styleId="List41">
    <w:name w:val="List 41"/>
    <w:basedOn w:val="List31"/>
    <w:rsid w:val="0063726A"/>
    <w:pPr>
      <w:ind w:left="1418" w:hanging="284"/>
    </w:pPr>
  </w:style>
  <w:style w:type="paragraph" w:customStyle="1" w:styleId="ListNumber1">
    <w:name w:val="List Number1"/>
    <w:basedOn w:val="List"/>
    <w:rsid w:val="0063726A"/>
    <w:pPr>
      <w:tabs>
        <w:tab w:val="num" w:pos="644"/>
      </w:tabs>
      <w:suppressAutoHyphens/>
      <w:ind w:left="644" w:hanging="360"/>
    </w:pPr>
    <w:rPr>
      <w:rFonts w:ascii="MS Mincho" w:eastAsia="MS Mincho" w:hAnsi="MS Mincho" w:hint="eastAsia"/>
      <w:lang w:eastAsia="ar-SA"/>
    </w:rPr>
  </w:style>
  <w:style w:type="paragraph" w:customStyle="1" w:styleId="ListNumber21">
    <w:name w:val="List Number 21"/>
    <w:basedOn w:val="ListNumber1"/>
    <w:rsid w:val="0063726A"/>
    <w:pPr>
      <w:ind w:left="851" w:hanging="284"/>
    </w:pPr>
  </w:style>
  <w:style w:type="paragraph" w:customStyle="1" w:styleId="List21">
    <w:name w:val="List 21"/>
    <w:basedOn w:val="List"/>
    <w:rsid w:val="0063726A"/>
    <w:pPr>
      <w:suppressAutoHyphens/>
      <w:ind w:left="851"/>
    </w:pPr>
    <w:rPr>
      <w:rFonts w:ascii="MS Mincho" w:eastAsia="MS Mincho" w:hAnsi="MS Mincho" w:hint="eastAsia"/>
      <w:lang w:eastAsia="ar-SA"/>
    </w:rPr>
  </w:style>
  <w:style w:type="paragraph" w:customStyle="1" w:styleId="List51">
    <w:name w:val="List 51"/>
    <w:basedOn w:val="List41"/>
    <w:rsid w:val="0063726A"/>
    <w:pPr>
      <w:ind w:left="1702"/>
    </w:pPr>
  </w:style>
  <w:style w:type="paragraph" w:customStyle="1" w:styleId="BodyText21">
    <w:name w:val="Body Text 21"/>
    <w:basedOn w:val="Normal"/>
    <w:rsid w:val="0063726A"/>
    <w:pPr>
      <w:suppressAutoHyphens/>
      <w:spacing w:after="120"/>
    </w:pPr>
    <w:rPr>
      <w:rFonts w:eastAsia="MS Mincho"/>
      <w:sz w:val="20"/>
      <w:szCs w:val="20"/>
      <w:lang w:val="en-GB" w:eastAsia="ar-SA"/>
    </w:rPr>
  </w:style>
  <w:style w:type="paragraph" w:customStyle="1" w:styleId="BodyText31">
    <w:name w:val="Body Text 31"/>
    <w:basedOn w:val="Normal"/>
    <w:rsid w:val="0063726A"/>
    <w:pPr>
      <w:suppressAutoHyphens/>
      <w:spacing w:after="120"/>
    </w:pPr>
    <w:rPr>
      <w:rFonts w:eastAsia="MS Mincho"/>
      <w:sz w:val="20"/>
      <w:szCs w:val="20"/>
      <w:lang w:val="en-GB" w:eastAsia="ar-SA"/>
    </w:rPr>
  </w:style>
  <w:style w:type="paragraph" w:customStyle="1" w:styleId="BodyTextIndent21">
    <w:name w:val="Body Text Indent 21"/>
    <w:basedOn w:val="Normal"/>
    <w:rsid w:val="0063726A"/>
    <w:pPr>
      <w:suppressAutoHyphens/>
      <w:spacing w:after="180"/>
      <w:ind w:left="567"/>
    </w:pPr>
    <w:rPr>
      <w:rFonts w:ascii="Arial" w:eastAsia="MS Mincho" w:hAnsi="Arial" w:cs="Arial"/>
      <w:sz w:val="20"/>
      <w:szCs w:val="20"/>
      <w:lang w:val="en-GB" w:eastAsia="ar-SA"/>
    </w:rPr>
  </w:style>
  <w:style w:type="paragraph" w:customStyle="1" w:styleId="NormalIndent1">
    <w:name w:val="Normal Indent1"/>
    <w:basedOn w:val="Normal"/>
    <w:rsid w:val="0063726A"/>
    <w:pPr>
      <w:suppressAutoHyphens/>
      <w:spacing w:after="180"/>
      <w:ind w:left="708"/>
    </w:pPr>
    <w:rPr>
      <w:rFonts w:eastAsia="MS Mincho"/>
      <w:sz w:val="20"/>
      <w:szCs w:val="20"/>
      <w:lang w:val="en-GB" w:eastAsia="ar-SA"/>
    </w:rPr>
  </w:style>
  <w:style w:type="paragraph" w:customStyle="1" w:styleId="NoteHeading1">
    <w:name w:val="Note Heading1"/>
    <w:basedOn w:val="Normal"/>
    <w:next w:val="Normal"/>
    <w:rsid w:val="0063726A"/>
    <w:pPr>
      <w:suppressAutoHyphens/>
      <w:spacing w:after="180"/>
    </w:pPr>
    <w:rPr>
      <w:rFonts w:eastAsia="MS Mincho"/>
      <w:sz w:val="20"/>
      <w:szCs w:val="20"/>
      <w:lang w:val="en-GB" w:eastAsia="ar-SA"/>
    </w:rPr>
  </w:style>
  <w:style w:type="paragraph" w:customStyle="1" w:styleId="af6">
    <w:name w:val="枠の内容"/>
    <w:basedOn w:val="BodyText"/>
    <w:rsid w:val="0063726A"/>
    <w:pPr>
      <w:overflowPunct w:val="0"/>
      <w:autoSpaceDE w:val="0"/>
      <w:autoSpaceDN w:val="0"/>
      <w:adjustRightInd w:val="0"/>
      <w:spacing w:after="180"/>
    </w:pPr>
    <w:rPr>
      <w:rFonts w:ascii="CG Times (WN)" w:hAnsi="CG Times (WN)"/>
      <w:lang w:eastAsia="ja-JP"/>
    </w:rPr>
  </w:style>
  <w:style w:type="paragraph" w:customStyle="1" w:styleId="numberedlist0">
    <w:name w:val="numbered list"/>
    <w:basedOn w:val="ListBullet"/>
    <w:rsid w:val="0063726A"/>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eastAsia="en-GB"/>
    </w:rPr>
  </w:style>
  <w:style w:type="paragraph" w:customStyle="1" w:styleId="Meetingcaption">
    <w:name w:val="Meeting caption"/>
    <w:basedOn w:val="Normal"/>
    <w:rsid w:val="0063726A"/>
    <w:pPr>
      <w:framePr w:w="4120" w:hSpace="141" w:wrap="auto" w:vAnchor="text" w:hAnchor="text" w:y="3"/>
      <w:pBdr>
        <w:top w:val="single" w:sz="6" w:space="1" w:color="auto"/>
        <w:left w:val="single" w:sz="6" w:space="1" w:color="auto"/>
        <w:bottom w:val="single" w:sz="6" w:space="1" w:color="auto"/>
        <w:right w:val="single" w:sz="6" w:space="1" w:color="auto"/>
      </w:pBdr>
      <w:snapToGrid w:val="0"/>
      <w:spacing w:after="120"/>
    </w:pPr>
    <w:rPr>
      <w:rFonts w:eastAsia="SimSun"/>
      <w:sz w:val="22"/>
      <w:szCs w:val="20"/>
      <w:lang w:val="fr-FR" w:eastAsia="en-GB"/>
    </w:rPr>
  </w:style>
  <w:style w:type="paragraph" w:customStyle="1" w:styleId="Cell">
    <w:name w:val="Cell"/>
    <w:basedOn w:val="Normal"/>
    <w:rsid w:val="0063726A"/>
    <w:pPr>
      <w:spacing w:line="240" w:lineRule="exact"/>
      <w:jc w:val="center"/>
    </w:pPr>
    <w:rPr>
      <w:rFonts w:eastAsia="SimSun"/>
      <w:sz w:val="16"/>
      <w:szCs w:val="20"/>
      <w:lang w:eastAsia="en-GB"/>
    </w:rPr>
  </w:style>
  <w:style w:type="paragraph" w:customStyle="1" w:styleId="h61">
    <w:name w:val="h6"/>
    <w:basedOn w:val="Normal"/>
    <w:rsid w:val="0063726A"/>
    <w:pPr>
      <w:spacing w:before="100" w:beforeAutospacing="1" w:after="100" w:afterAutospacing="1"/>
    </w:pPr>
    <w:rPr>
      <w:rFonts w:eastAsia="SimSun"/>
      <w:lang w:eastAsia="en-GB"/>
    </w:rPr>
  </w:style>
  <w:style w:type="paragraph" w:customStyle="1" w:styleId="tah0">
    <w:name w:val="tah"/>
    <w:basedOn w:val="Normal"/>
    <w:rsid w:val="0063726A"/>
    <w:pPr>
      <w:keepNext/>
      <w:jc w:val="center"/>
    </w:pPr>
    <w:rPr>
      <w:rFonts w:ascii="Arial" w:eastAsia="Batang" w:hAnsi="Arial" w:cs="Arial"/>
      <w:b/>
      <w:bCs/>
      <w:sz w:val="18"/>
      <w:szCs w:val="18"/>
      <w:lang w:eastAsia="en-GB"/>
    </w:rPr>
  </w:style>
  <w:style w:type="paragraph" w:customStyle="1" w:styleId="CharCharCharCharCharCharCharCharCharCharCharChar">
    <w:name w:val="Char Char Char Char Char Char Char Char Char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rmalAfter3pt">
    <w:name w:val="Normal + After:  3 pt"/>
    <w:basedOn w:val="Normal"/>
    <w:rsid w:val="0063726A"/>
    <w:pPr>
      <w:tabs>
        <w:tab w:val="num" w:pos="2560"/>
      </w:tabs>
      <w:spacing w:after="180"/>
      <w:ind w:left="2560" w:hanging="357"/>
    </w:pPr>
    <w:rPr>
      <w:rFonts w:eastAsia="SimSun"/>
      <w:sz w:val="20"/>
      <w:szCs w:val="20"/>
      <w:lang w:val="en-AU" w:eastAsia="ko-KR"/>
    </w:rPr>
  </w:style>
  <w:style w:type="paragraph" w:customStyle="1" w:styleId="Revision2">
    <w:name w:val="Revision2"/>
    <w:semiHidden/>
    <w:rsid w:val="0063726A"/>
    <w:rPr>
      <w:rFonts w:eastAsia="MS Mincho"/>
      <w:lang w:val="en-GB"/>
    </w:rPr>
  </w:style>
  <w:style w:type="paragraph" w:customStyle="1" w:styleId="ListParagraph1">
    <w:name w:val="List Paragraph1"/>
    <w:basedOn w:val="Normal"/>
    <w:qFormat/>
    <w:rsid w:val="0063726A"/>
    <w:pPr>
      <w:spacing w:after="180"/>
      <w:ind w:left="720"/>
      <w:contextualSpacing/>
    </w:pPr>
    <w:rPr>
      <w:rFonts w:eastAsia="SimSun"/>
      <w:sz w:val="20"/>
      <w:szCs w:val="20"/>
      <w:lang w:val="en-GB" w:eastAsia="en-GB"/>
    </w:rPr>
  </w:style>
  <w:style w:type="paragraph" w:customStyle="1" w:styleId="1b">
    <w:name w:val="図表番号1"/>
    <w:basedOn w:val="Normal"/>
    <w:rsid w:val="0063726A"/>
    <w:pPr>
      <w:suppressLineNumbers/>
      <w:suppressAutoHyphens/>
      <w:spacing w:before="120" w:after="120"/>
    </w:pPr>
    <w:rPr>
      <w:rFonts w:eastAsia="MS Mincho" w:cs="Mangal"/>
      <w:i/>
      <w:iCs/>
      <w:lang w:val="en-GB" w:eastAsia="ar-SA"/>
    </w:rPr>
  </w:style>
  <w:style w:type="paragraph" w:customStyle="1" w:styleId="1c">
    <w:name w:val="段落番号1"/>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10">
    <w:name w:val="段落番号 21"/>
    <w:basedOn w:val="1c"/>
    <w:rsid w:val="0063726A"/>
    <w:pPr>
      <w:ind w:left="851" w:hanging="284"/>
    </w:pPr>
  </w:style>
  <w:style w:type="paragraph" w:customStyle="1" w:styleId="1d">
    <w:name w:val="箇条書き1"/>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11">
    <w:name w:val="箇条書き 21"/>
    <w:basedOn w:val="1d"/>
    <w:rsid w:val="0063726A"/>
    <w:pPr>
      <w:tabs>
        <w:tab w:val="clear" w:pos="644"/>
        <w:tab w:val="num" w:pos="1494"/>
      </w:tabs>
      <w:ind w:left="851" w:hanging="284"/>
    </w:pPr>
  </w:style>
  <w:style w:type="paragraph" w:customStyle="1" w:styleId="310">
    <w:name w:val="箇条書き 31"/>
    <w:basedOn w:val="211"/>
    <w:rsid w:val="0063726A"/>
    <w:pPr>
      <w:ind w:left="1135"/>
    </w:pPr>
  </w:style>
  <w:style w:type="paragraph" w:customStyle="1" w:styleId="212">
    <w:name w:val="一覧 21"/>
    <w:basedOn w:val="List"/>
    <w:rsid w:val="0063726A"/>
    <w:pPr>
      <w:suppressAutoHyphens/>
      <w:ind w:left="851"/>
    </w:pPr>
    <w:rPr>
      <w:rFonts w:ascii="MS Mincho" w:eastAsia="MS Mincho" w:hAnsi="MS Mincho" w:cs="CG Times (WN)" w:hint="eastAsia"/>
      <w:lang w:eastAsia="ar-SA"/>
    </w:rPr>
  </w:style>
  <w:style w:type="paragraph" w:customStyle="1" w:styleId="311">
    <w:name w:val="一覧 31"/>
    <w:basedOn w:val="212"/>
    <w:rsid w:val="0063726A"/>
    <w:pPr>
      <w:ind w:left="1135"/>
    </w:pPr>
  </w:style>
  <w:style w:type="paragraph" w:customStyle="1" w:styleId="410">
    <w:name w:val="一覧 41"/>
    <w:basedOn w:val="311"/>
    <w:rsid w:val="0063726A"/>
    <w:pPr>
      <w:ind w:left="1418"/>
    </w:pPr>
  </w:style>
  <w:style w:type="paragraph" w:customStyle="1" w:styleId="51">
    <w:name w:val="一覧 51"/>
    <w:basedOn w:val="410"/>
    <w:rsid w:val="0063726A"/>
    <w:pPr>
      <w:ind w:left="1702"/>
    </w:pPr>
  </w:style>
  <w:style w:type="paragraph" w:customStyle="1" w:styleId="411">
    <w:name w:val="箇条書き 41"/>
    <w:basedOn w:val="310"/>
    <w:rsid w:val="0063726A"/>
    <w:pPr>
      <w:ind w:left="1418"/>
    </w:pPr>
  </w:style>
  <w:style w:type="paragraph" w:customStyle="1" w:styleId="510">
    <w:name w:val="箇条書き 51"/>
    <w:basedOn w:val="411"/>
    <w:rsid w:val="0063726A"/>
    <w:pPr>
      <w:ind w:left="1702"/>
    </w:pPr>
  </w:style>
  <w:style w:type="paragraph" w:customStyle="1" w:styleId="1e">
    <w:name w:val="コメント文字列1"/>
    <w:basedOn w:val="Normal"/>
    <w:rsid w:val="0063726A"/>
    <w:pPr>
      <w:suppressAutoHyphens/>
      <w:spacing w:after="180"/>
    </w:pPr>
    <w:rPr>
      <w:rFonts w:eastAsia="MS Mincho" w:cs="CG Times (WN)"/>
      <w:sz w:val="20"/>
      <w:szCs w:val="20"/>
      <w:lang w:val="en-GB" w:eastAsia="ar-SA"/>
    </w:rPr>
  </w:style>
  <w:style w:type="paragraph" w:customStyle="1" w:styleId="1f">
    <w:name w:val="コメント内容1"/>
    <w:basedOn w:val="1e"/>
    <w:next w:val="1e"/>
    <w:rsid w:val="0063726A"/>
    <w:rPr>
      <w:b/>
      <w:bCs/>
    </w:rPr>
  </w:style>
  <w:style w:type="paragraph" w:customStyle="1" w:styleId="1f0">
    <w:name w:val="見出しマップ1"/>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1f1">
    <w:name w:val="書式なし1"/>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213">
    <w:name w:val="本文 21"/>
    <w:basedOn w:val="Normal"/>
    <w:rsid w:val="0063726A"/>
    <w:pPr>
      <w:suppressAutoHyphens/>
      <w:spacing w:after="120"/>
    </w:pPr>
    <w:rPr>
      <w:rFonts w:eastAsia="MS Mincho" w:cs="CG Times (WN)"/>
      <w:sz w:val="20"/>
      <w:szCs w:val="20"/>
      <w:lang w:val="en-GB" w:eastAsia="ar-SA"/>
    </w:rPr>
  </w:style>
  <w:style w:type="paragraph" w:customStyle="1" w:styleId="312">
    <w:name w:val="本文 31"/>
    <w:basedOn w:val="Normal"/>
    <w:rsid w:val="0063726A"/>
    <w:pPr>
      <w:suppressAutoHyphens/>
      <w:spacing w:after="120"/>
    </w:pPr>
    <w:rPr>
      <w:rFonts w:eastAsia="MS Mincho" w:cs="CG Times (WN)"/>
      <w:sz w:val="20"/>
      <w:szCs w:val="20"/>
      <w:lang w:val="en-GB" w:eastAsia="ar-SA"/>
    </w:rPr>
  </w:style>
  <w:style w:type="paragraph" w:customStyle="1" w:styleId="Web1">
    <w:name w:val="標準 (Web)1"/>
    <w:basedOn w:val="Normal"/>
    <w:rsid w:val="0063726A"/>
    <w:pPr>
      <w:suppressAutoHyphens/>
      <w:spacing w:before="100" w:after="100"/>
    </w:pPr>
    <w:rPr>
      <w:rFonts w:eastAsia="Arial Unicode MS" w:cs="CG Times (WN)"/>
      <w:lang w:val="en-GB"/>
    </w:rPr>
  </w:style>
  <w:style w:type="paragraph" w:customStyle="1" w:styleId="214">
    <w:name w:val="本文インデント 21"/>
    <w:basedOn w:val="Normal"/>
    <w:rsid w:val="0063726A"/>
    <w:pPr>
      <w:suppressAutoHyphens/>
      <w:spacing w:after="180"/>
      <w:ind w:left="567"/>
    </w:pPr>
    <w:rPr>
      <w:rFonts w:ascii="Arial" w:eastAsia="MS Mincho" w:hAnsi="Arial" w:cs="Arial"/>
      <w:sz w:val="20"/>
      <w:szCs w:val="20"/>
      <w:lang w:val="en-GB" w:eastAsia="ar-SA"/>
    </w:rPr>
  </w:style>
  <w:style w:type="paragraph" w:customStyle="1" w:styleId="1f2">
    <w:name w:val="標準インデント1"/>
    <w:basedOn w:val="Normal"/>
    <w:rsid w:val="0063726A"/>
    <w:pPr>
      <w:suppressAutoHyphens/>
      <w:spacing w:after="180"/>
      <w:ind w:left="708"/>
    </w:pPr>
    <w:rPr>
      <w:rFonts w:eastAsia="MS Mincho" w:cs="CG Times (WN)"/>
      <w:sz w:val="20"/>
      <w:szCs w:val="20"/>
      <w:lang w:val="en-GB" w:eastAsia="ar-SA"/>
    </w:rPr>
  </w:style>
  <w:style w:type="paragraph" w:customStyle="1" w:styleId="1f3">
    <w:name w:val="記1"/>
    <w:basedOn w:val="Normal"/>
    <w:next w:val="Normal"/>
    <w:rsid w:val="0063726A"/>
    <w:pPr>
      <w:suppressAutoHyphens/>
      <w:spacing w:after="180"/>
    </w:pPr>
    <w:rPr>
      <w:rFonts w:eastAsia="MS Mincho" w:cs="CG Times (WN)"/>
      <w:sz w:val="20"/>
      <w:szCs w:val="20"/>
      <w:lang w:val="en-GB" w:eastAsia="ar-SA"/>
    </w:rPr>
  </w:style>
  <w:style w:type="paragraph" w:customStyle="1" w:styleId="HTML1">
    <w:name w:val="HTML 書式付き1"/>
    <w:basedOn w:val="Normal"/>
    <w:rsid w:val="0063726A"/>
    <w:pPr>
      <w:suppressAutoHyphens/>
      <w:spacing w:after="180"/>
    </w:pPr>
    <w:rPr>
      <w:rFonts w:ascii="Courier New" w:eastAsia="MS Mincho" w:hAnsi="Courier New" w:cs="Courier New"/>
      <w:sz w:val="20"/>
      <w:szCs w:val="20"/>
      <w:lang w:val="en-GB" w:eastAsia="ar-SA"/>
    </w:rPr>
  </w:style>
  <w:style w:type="character" w:customStyle="1" w:styleId="DATextZchn">
    <w:name w:val="DA_Text Zchn"/>
    <w:link w:val="DAText"/>
    <w:locked/>
    <w:rsid w:val="0063726A"/>
    <w:rPr>
      <w:szCs w:val="24"/>
      <w:lang w:val="de-DE" w:eastAsia="de-DE"/>
    </w:rPr>
  </w:style>
  <w:style w:type="paragraph" w:customStyle="1" w:styleId="DAText">
    <w:name w:val="DA_Text"/>
    <w:basedOn w:val="Normal"/>
    <w:link w:val="DATextZchn"/>
    <w:rsid w:val="0063726A"/>
    <w:pPr>
      <w:jc w:val="both"/>
    </w:pPr>
    <w:rPr>
      <w:sz w:val="20"/>
      <w:lang w:val="de-DE" w:eastAsia="de-DE"/>
    </w:rPr>
  </w:style>
  <w:style w:type="paragraph" w:customStyle="1" w:styleId="CharChar3CharCharCharCharCharChar">
    <w:name w:val="Char Char3 Char Char Char Char Char Char"/>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29">
    <w:name w:val="无间隔2"/>
    <w:qFormat/>
    <w:rsid w:val="0063726A"/>
    <w:rPr>
      <w:rFonts w:eastAsia="SimSun"/>
      <w:lang w:val="en-GB"/>
    </w:rPr>
  </w:style>
  <w:style w:type="paragraph" w:customStyle="1" w:styleId="Normal1">
    <w:name w:val="Normal 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font5">
    <w:name w:val="font5"/>
    <w:basedOn w:val="Normal"/>
    <w:rsid w:val="0063726A"/>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Normal"/>
    <w:rsid w:val="0063726A"/>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Normal"/>
    <w:rsid w:val="0063726A"/>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Normal"/>
    <w:rsid w:val="0063726A"/>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Normal"/>
    <w:rsid w:val="0063726A"/>
    <w:pPr>
      <w:pBdr>
        <w:right w:val="single" w:sz="8" w:space="0" w:color="auto"/>
      </w:pBdr>
      <w:spacing w:before="100" w:beforeAutospacing="1" w:after="100" w:afterAutospacing="1"/>
      <w:jc w:val="center"/>
    </w:pPr>
    <w:rPr>
      <w:rFonts w:ascii="Arial" w:eastAsia="Gulim" w:hAnsi="Arial" w:cs="Arial"/>
      <w:color w:val="0000FF"/>
      <w:sz w:val="16"/>
      <w:szCs w:val="16"/>
      <w:lang w:eastAsia="ko-KR"/>
    </w:rPr>
  </w:style>
  <w:style w:type="paragraph" w:customStyle="1" w:styleId="xl66">
    <w:name w:val="xl66"/>
    <w:basedOn w:val="Normal"/>
    <w:rsid w:val="0063726A"/>
    <w:pPr>
      <w:pBdr>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67">
    <w:name w:val="xl67"/>
    <w:basedOn w:val="Normal"/>
    <w:rsid w:val="0063726A"/>
    <w:pPr>
      <w:pBdr>
        <w:bottom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68">
    <w:name w:val="xl68"/>
    <w:basedOn w:val="Normal"/>
    <w:rsid w:val="0063726A"/>
    <w:pPr>
      <w:pBdr>
        <w:left w:val="single" w:sz="8" w:space="0" w:color="auto"/>
        <w:bottom w:val="single" w:sz="8" w:space="0" w:color="auto"/>
      </w:pBdr>
      <w:spacing w:before="100" w:beforeAutospacing="1" w:after="100" w:afterAutospacing="1"/>
    </w:pPr>
    <w:rPr>
      <w:rFonts w:ascii="Arial" w:eastAsia="Gulim" w:hAnsi="Arial" w:cs="Arial"/>
      <w:sz w:val="16"/>
      <w:szCs w:val="16"/>
      <w:lang w:eastAsia="ko-KR"/>
    </w:rPr>
  </w:style>
  <w:style w:type="paragraph" w:customStyle="1" w:styleId="xl69">
    <w:name w:val="xl69"/>
    <w:basedOn w:val="Normal"/>
    <w:rsid w:val="0063726A"/>
    <w:pPr>
      <w:pBdr>
        <w:bottom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0">
    <w:name w:val="xl70"/>
    <w:basedOn w:val="Normal"/>
    <w:rsid w:val="0063726A"/>
    <w:pPr>
      <w:pBdr>
        <w:bottom w:val="single" w:sz="8" w:space="0" w:color="auto"/>
        <w:right w:val="single" w:sz="8" w:space="0" w:color="auto"/>
      </w:pBdr>
      <w:spacing w:before="100" w:beforeAutospacing="1" w:after="100" w:afterAutospacing="1"/>
      <w:jc w:val="center"/>
    </w:pPr>
    <w:rPr>
      <w:rFonts w:ascii="Arial" w:eastAsia="Gulim" w:hAnsi="Arial" w:cs="Arial"/>
      <w:color w:val="0000FF"/>
      <w:sz w:val="16"/>
      <w:szCs w:val="16"/>
      <w:lang w:eastAsia="ko-KR"/>
    </w:rPr>
  </w:style>
  <w:style w:type="paragraph" w:customStyle="1" w:styleId="xl71">
    <w:name w:val="xl71"/>
    <w:basedOn w:val="Normal"/>
    <w:rsid w:val="0063726A"/>
    <w:pPr>
      <w:pBdr>
        <w:right w:val="single" w:sz="8" w:space="0" w:color="auto"/>
      </w:pBdr>
      <w:spacing w:before="100" w:beforeAutospacing="1" w:after="100" w:afterAutospacing="1"/>
    </w:pPr>
    <w:rPr>
      <w:rFonts w:ascii="Arial" w:eastAsia="Gulim" w:hAnsi="Arial" w:cs="Arial"/>
      <w:sz w:val="18"/>
      <w:szCs w:val="18"/>
      <w:lang w:eastAsia="ko-KR"/>
    </w:rPr>
  </w:style>
  <w:style w:type="paragraph" w:customStyle="1" w:styleId="xl72">
    <w:name w:val="xl72"/>
    <w:basedOn w:val="Normal"/>
    <w:rsid w:val="0063726A"/>
    <w:pPr>
      <w:pBdr>
        <w:top w:val="single" w:sz="8" w:space="0" w:color="auto"/>
        <w:lef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3">
    <w:name w:val="xl73"/>
    <w:basedOn w:val="Normal"/>
    <w:rsid w:val="0063726A"/>
    <w:pPr>
      <w:pBdr>
        <w:left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4">
    <w:name w:val="xl74"/>
    <w:basedOn w:val="Normal"/>
    <w:rsid w:val="0063726A"/>
    <w:pPr>
      <w:pBdr>
        <w:left w:val="single" w:sz="8" w:space="0" w:color="auto"/>
        <w:bottom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5">
    <w:name w:val="xl75"/>
    <w:basedOn w:val="Normal"/>
    <w:rsid w:val="0063726A"/>
    <w:pPr>
      <w:pBdr>
        <w:top w:val="single" w:sz="8" w:space="0" w:color="auto"/>
        <w:left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76">
    <w:name w:val="xl76"/>
    <w:basedOn w:val="Normal"/>
    <w:rsid w:val="0063726A"/>
    <w:pPr>
      <w:pBdr>
        <w:top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77">
    <w:name w:val="xl77"/>
    <w:basedOn w:val="Normal"/>
    <w:rsid w:val="0063726A"/>
    <w:pPr>
      <w:pBdr>
        <w:top w:val="single" w:sz="8" w:space="0" w:color="auto"/>
        <w:bottom w:val="single" w:sz="8" w:space="0" w:color="auto"/>
        <w:right w:val="single" w:sz="8"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78">
    <w:name w:val="xl78"/>
    <w:basedOn w:val="Normal"/>
    <w:rsid w:val="0063726A"/>
    <w:pPr>
      <w:pBdr>
        <w:top w:val="single" w:sz="8" w:space="0" w:color="auto"/>
        <w:left w:val="single" w:sz="8" w:space="0" w:color="auto"/>
      </w:pBdr>
      <w:spacing w:before="100" w:beforeAutospacing="1" w:after="100" w:afterAutospacing="1"/>
    </w:pPr>
    <w:rPr>
      <w:rFonts w:ascii="Arial" w:eastAsia="Gulim" w:hAnsi="Arial" w:cs="Arial"/>
      <w:color w:val="0000FF"/>
      <w:sz w:val="16"/>
      <w:szCs w:val="16"/>
      <w:lang w:eastAsia="ko-KR"/>
    </w:rPr>
  </w:style>
  <w:style w:type="paragraph" w:customStyle="1" w:styleId="xl79">
    <w:name w:val="xl79"/>
    <w:basedOn w:val="Normal"/>
    <w:rsid w:val="0063726A"/>
    <w:pPr>
      <w:pBdr>
        <w:left w:val="single" w:sz="8" w:space="0" w:color="auto"/>
        <w:bottom w:val="single" w:sz="8" w:space="0" w:color="auto"/>
      </w:pBdr>
      <w:spacing w:before="100" w:beforeAutospacing="1" w:after="100" w:afterAutospacing="1"/>
    </w:pPr>
    <w:rPr>
      <w:rFonts w:ascii="Arial" w:eastAsia="Gulim" w:hAnsi="Arial" w:cs="Arial"/>
      <w:color w:val="0000FF"/>
      <w:sz w:val="16"/>
      <w:szCs w:val="16"/>
      <w:lang w:eastAsia="ko-KR"/>
    </w:rPr>
  </w:style>
  <w:style w:type="paragraph" w:customStyle="1" w:styleId="xl80">
    <w:name w:val="xl80"/>
    <w:basedOn w:val="Normal"/>
    <w:rsid w:val="0063726A"/>
    <w:pPr>
      <w:pBdr>
        <w:top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81">
    <w:name w:val="xl81"/>
    <w:basedOn w:val="Normal"/>
    <w:rsid w:val="0063726A"/>
    <w:pPr>
      <w:pBdr>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82">
    <w:name w:val="xl82"/>
    <w:basedOn w:val="Normal"/>
    <w:rsid w:val="0063726A"/>
    <w:pPr>
      <w:pBdr>
        <w:bottom w:val="single" w:sz="8" w:space="0" w:color="auto"/>
        <w:right w:val="single" w:sz="8" w:space="0" w:color="auto"/>
      </w:pBdr>
      <w:spacing w:before="100" w:beforeAutospacing="1" w:after="100" w:afterAutospacing="1"/>
      <w:jc w:val="both"/>
    </w:pPr>
    <w:rPr>
      <w:rFonts w:ascii="Gulim" w:eastAsia="Gulim" w:hAnsi="Gulim" w:cs="Gulim"/>
      <w:sz w:val="20"/>
      <w:szCs w:val="20"/>
      <w:lang w:eastAsia="ko-KR"/>
    </w:rPr>
  </w:style>
  <w:style w:type="paragraph" w:customStyle="1" w:styleId="xl83">
    <w:name w:val="xl83"/>
    <w:basedOn w:val="Normal"/>
    <w:rsid w:val="0063726A"/>
    <w:pPr>
      <w:pBdr>
        <w:bottom w:val="single" w:sz="8" w:space="0" w:color="auto"/>
        <w:right w:val="single" w:sz="8" w:space="0" w:color="auto"/>
      </w:pBdr>
      <w:spacing w:before="100" w:beforeAutospacing="1" w:after="100" w:afterAutospacing="1"/>
      <w:jc w:val="both"/>
    </w:pPr>
    <w:rPr>
      <w:rFonts w:ascii="Gulim" w:eastAsia="Gulim" w:hAnsi="Gulim" w:cs="Gulim"/>
      <w:b/>
      <w:bCs/>
      <w:sz w:val="20"/>
      <w:szCs w:val="20"/>
      <w:lang w:eastAsia="ko-KR"/>
    </w:rPr>
  </w:style>
  <w:style w:type="paragraph" w:customStyle="1" w:styleId="xl84">
    <w:name w:val="xl84"/>
    <w:basedOn w:val="Normal"/>
    <w:rsid w:val="0063726A"/>
    <w:pPr>
      <w:pBdr>
        <w:left w:val="single" w:sz="8" w:space="0" w:color="auto"/>
        <w:right w:val="single" w:sz="8" w:space="0" w:color="auto"/>
      </w:pBdr>
      <w:spacing w:before="100" w:beforeAutospacing="1" w:after="100" w:afterAutospacing="1"/>
    </w:pPr>
    <w:rPr>
      <w:rFonts w:ascii="Arial" w:eastAsia="Gulim" w:hAnsi="Arial" w:cs="Arial"/>
      <w:sz w:val="18"/>
      <w:szCs w:val="18"/>
      <w:lang w:eastAsia="ko-KR"/>
    </w:rPr>
  </w:style>
  <w:style w:type="paragraph" w:customStyle="1" w:styleId="xl85">
    <w:name w:val="xl85"/>
    <w:basedOn w:val="Normal"/>
    <w:rsid w:val="0063726A"/>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6"/>
      <w:szCs w:val="16"/>
      <w:lang w:eastAsia="ko-KR"/>
    </w:rPr>
  </w:style>
  <w:style w:type="paragraph" w:customStyle="1" w:styleId="xl86">
    <w:name w:val="xl86"/>
    <w:basedOn w:val="Normal"/>
    <w:rsid w:val="0063726A"/>
    <w:pPr>
      <w:pBdr>
        <w:bottom w:val="single" w:sz="8" w:space="0" w:color="auto"/>
        <w:right w:val="single" w:sz="8" w:space="0" w:color="auto"/>
      </w:pBdr>
      <w:spacing w:before="100" w:beforeAutospacing="1" w:after="100" w:afterAutospacing="1"/>
    </w:pPr>
    <w:rPr>
      <w:rFonts w:ascii="Gulim" w:eastAsia="Gulim" w:hAnsi="Gulim" w:cs="Gulim"/>
      <w:sz w:val="16"/>
      <w:szCs w:val="16"/>
      <w:lang w:eastAsia="ko-KR"/>
    </w:rPr>
  </w:style>
  <w:style w:type="paragraph" w:customStyle="1" w:styleId="xl87">
    <w:name w:val="xl87"/>
    <w:basedOn w:val="Normal"/>
    <w:rsid w:val="0063726A"/>
    <w:pPr>
      <w:pBdr>
        <w:left w:val="single" w:sz="8" w:space="0" w:color="auto"/>
        <w:bottom w:val="single" w:sz="8" w:space="0" w:color="auto"/>
        <w:right w:val="single" w:sz="8" w:space="0" w:color="auto"/>
      </w:pBdr>
      <w:spacing w:before="100" w:beforeAutospacing="1" w:after="100" w:afterAutospacing="1"/>
      <w:jc w:val="both"/>
    </w:pPr>
    <w:rPr>
      <w:rFonts w:ascii="Gulim" w:eastAsia="Gulim" w:hAnsi="Gulim" w:cs="Gulim"/>
      <w:sz w:val="20"/>
      <w:szCs w:val="20"/>
      <w:lang w:eastAsia="ko-KR"/>
    </w:rPr>
  </w:style>
  <w:style w:type="paragraph" w:customStyle="1" w:styleId="xl88">
    <w:name w:val="xl88"/>
    <w:basedOn w:val="Normal"/>
    <w:rsid w:val="0063726A"/>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8"/>
      <w:szCs w:val="18"/>
      <w:lang w:eastAsia="ko-KR"/>
    </w:rPr>
  </w:style>
  <w:style w:type="paragraph" w:customStyle="1" w:styleId="xl89">
    <w:name w:val="xl89"/>
    <w:basedOn w:val="Normal"/>
    <w:rsid w:val="0063726A"/>
    <w:pPr>
      <w:pBdr>
        <w:right w:val="single" w:sz="8" w:space="0" w:color="auto"/>
      </w:pBdr>
      <w:spacing w:before="100" w:beforeAutospacing="1" w:after="100" w:afterAutospacing="1"/>
      <w:jc w:val="both"/>
    </w:pPr>
    <w:rPr>
      <w:rFonts w:ascii="Arial" w:eastAsia="Gulim" w:hAnsi="Arial" w:cs="Arial"/>
      <w:sz w:val="16"/>
      <w:szCs w:val="16"/>
      <w:lang w:eastAsia="ko-KR"/>
    </w:rPr>
  </w:style>
  <w:style w:type="paragraph" w:customStyle="1" w:styleId="xl90">
    <w:name w:val="xl90"/>
    <w:basedOn w:val="Normal"/>
    <w:rsid w:val="0063726A"/>
    <w:pPr>
      <w:pBdr>
        <w:bottom w:val="single" w:sz="8" w:space="0" w:color="auto"/>
        <w:right w:val="single" w:sz="8" w:space="0" w:color="auto"/>
      </w:pBdr>
      <w:spacing w:before="100" w:beforeAutospacing="1" w:after="100" w:afterAutospacing="1"/>
    </w:pPr>
    <w:rPr>
      <w:rFonts w:ascii="Gulim" w:eastAsia="Gulim" w:hAnsi="Gulim" w:cs="Gulim"/>
      <w:lang w:eastAsia="ko-KR"/>
    </w:rPr>
  </w:style>
  <w:style w:type="paragraph" w:customStyle="1" w:styleId="xl91">
    <w:name w:val="xl91"/>
    <w:basedOn w:val="Normal"/>
    <w:rsid w:val="0063726A"/>
    <w:pPr>
      <w:pBdr>
        <w:left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92">
    <w:name w:val="xl92"/>
    <w:basedOn w:val="Normal"/>
    <w:rsid w:val="0063726A"/>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93">
    <w:name w:val="xl93"/>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sz w:val="16"/>
      <w:szCs w:val="16"/>
      <w:lang w:eastAsia="ko-KR"/>
    </w:rPr>
  </w:style>
  <w:style w:type="paragraph" w:customStyle="1" w:styleId="xl94">
    <w:name w:val="xl94"/>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color w:val="0000FF"/>
      <w:sz w:val="16"/>
      <w:szCs w:val="16"/>
      <w:lang w:eastAsia="ko-KR"/>
    </w:rPr>
  </w:style>
  <w:style w:type="paragraph" w:customStyle="1" w:styleId="xl95">
    <w:name w:val="xl95"/>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eastAsia="ko-KR"/>
    </w:rPr>
  </w:style>
  <w:style w:type="paragraph" w:customStyle="1" w:styleId="xl96">
    <w:name w:val="xl96"/>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color w:val="0000FF"/>
      <w:sz w:val="16"/>
      <w:szCs w:val="16"/>
      <w:lang w:eastAsia="ko-KR"/>
    </w:rPr>
  </w:style>
  <w:style w:type="paragraph" w:customStyle="1" w:styleId="xl97">
    <w:name w:val="xl97"/>
    <w:basedOn w:val="Normal"/>
    <w:rsid w:val="0063726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Arial" w:eastAsia="Gulim" w:hAnsi="Arial" w:cs="Arial"/>
      <w:b/>
      <w:bCs/>
      <w:sz w:val="16"/>
      <w:szCs w:val="16"/>
      <w:lang w:eastAsia="ko-KR"/>
    </w:rPr>
  </w:style>
  <w:style w:type="paragraph" w:customStyle="1" w:styleId="xl98">
    <w:name w:val="xl98"/>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eastAsia="ko-KR"/>
    </w:rPr>
  </w:style>
  <w:style w:type="paragraph" w:customStyle="1" w:styleId="xl99">
    <w:name w:val="xl99"/>
    <w:basedOn w:val="Normal"/>
    <w:rsid w:val="0063726A"/>
    <w:pPr>
      <w:pBdr>
        <w:top w:val="single" w:sz="8" w:space="0" w:color="auto"/>
        <w:left w:val="single" w:sz="8" w:space="0" w:color="auto"/>
        <w:bottom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100">
    <w:name w:val="xl100"/>
    <w:basedOn w:val="Normal"/>
    <w:rsid w:val="0063726A"/>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8"/>
      <w:szCs w:val="18"/>
      <w:lang w:eastAsia="ko-KR"/>
    </w:rPr>
  </w:style>
  <w:style w:type="paragraph" w:customStyle="1" w:styleId="xl101">
    <w:name w:val="xl101"/>
    <w:basedOn w:val="Normal"/>
    <w:rsid w:val="0063726A"/>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8"/>
      <w:szCs w:val="18"/>
      <w:lang w:eastAsia="ko-KR"/>
    </w:rPr>
  </w:style>
  <w:style w:type="paragraph" w:customStyle="1" w:styleId="xl102">
    <w:name w:val="xl102"/>
    <w:basedOn w:val="Normal"/>
    <w:rsid w:val="0063726A"/>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103">
    <w:name w:val="xl103"/>
    <w:basedOn w:val="Normal"/>
    <w:rsid w:val="0063726A"/>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104">
    <w:name w:val="xl104"/>
    <w:basedOn w:val="Normal"/>
    <w:rsid w:val="0063726A"/>
    <w:pPr>
      <w:pBdr>
        <w:top w:val="single" w:sz="8" w:space="0" w:color="auto"/>
        <w:left w:val="single" w:sz="8" w:space="0" w:color="auto"/>
        <w:bottom w:val="single" w:sz="8" w:space="0" w:color="auto"/>
      </w:pBdr>
      <w:spacing w:before="100" w:beforeAutospacing="1" w:after="100" w:afterAutospacing="1"/>
    </w:pPr>
    <w:rPr>
      <w:rFonts w:ascii="Arial" w:eastAsia="Gulim" w:hAnsi="Arial" w:cs="Arial"/>
      <w:b/>
      <w:bCs/>
      <w:sz w:val="16"/>
      <w:szCs w:val="16"/>
      <w:lang w:eastAsia="ko-KR"/>
    </w:rPr>
  </w:style>
  <w:style w:type="paragraph" w:customStyle="1" w:styleId="xl105">
    <w:name w:val="xl105"/>
    <w:basedOn w:val="Normal"/>
    <w:rsid w:val="0063726A"/>
    <w:pPr>
      <w:pBdr>
        <w:top w:val="single" w:sz="8" w:space="0" w:color="auto"/>
        <w:bottom w:val="single" w:sz="8" w:space="0" w:color="auto"/>
      </w:pBdr>
      <w:spacing w:before="100" w:beforeAutospacing="1" w:after="100" w:afterAutospacing="1"/>
    </w:pPr>
    <w:rPr>
      <w:rFonts w:ascii="Arial" w:eastAsia="Gulim" w:hAnsi="Arial" w:cs="Arial"/>
      <w:b/>
      <w:bCs/>
      <w:sz w:val="16"/>
      <w:szCs w:val="16"/>
      <w:lang w:eastAsia="ko-KR"/>
    </w:rPr>
  </w:style>
  <w:style w:type="paragraph" w:customStyle="1" w:styleId="xl106">
    <w:name w:val="xl106"/>
    <w:basedOn w:val="Normal"/>
    <w:rsid w:val="0063726A"/>
    <w:pPr>
      <w:pBdr>
        <w:top w:val="single" w:sz="8" w:space="0" w:color="auto"/>
        <w:bottom w:val="single" w:sz="8" w:space="0" w:color="auto"/>
        <w:right w:val="single" w:sz="8" w:space="0" w:color="auto"/>
      </w:pBdr>
      <w:spacing w:before="100" w:beforeAutospacing="1" w:after="100" w:afterAutospacing="1"/>
    </w:pPr>
    <w:rPr>
      <w:rFonts w:ascii="Arial" w:eastAsia="Gulim" w:hAnsi="Arial" w:cs="Arial"/>
      <w:b/>
      <w:bCs/>
      <w:sz w:val="16"/>
      <w:szCs w:val="16"/>
      <w:lang w:eastAsia="ko-KR"/>
    </w:rPr>
  </w:style>
  <w:style w:type="paragraph" w:customStyle="1" w:styleId="editorsnote0">
    <w:name w:val="editorsnote"/>
    <w:basedOn w:val="Normal"/>
    <w:rsid w:val="0063726A"/>
    <w:rPr>
      <w:rFonts w:eastAsia="Calibri"/>
      <w:lang w:val="sv-SE" w:eastAsia="sv-SE"/>
    </w:rPr>
  </w:style>
  <w:style w:type="paragraph" w:customStyle="1" w:styleId="35">
    <w:name w:val="修订3"/>
    <w:semiHidden/>
    <w:rsid w:val="0063726A"/>
    <w:rPr>
      <w:rFonts w:eastAsia="Batang"/>
      <w:lang w:val="en-GB"/>
    </w:rPr>
  </w:style>
  <w:style w:type="paragraph" w:customStyle="1" w:styleId="1f4">
    <w:name w:val="変更箇所1"/>
    <w:semiHidden/>
    <w:rsid w:val="0063726A"/>
    <w:rPr>
      <w:rFonts w:eastAsia="MS Mincho"/>
      <w:lang w:val="en-GB"/>
    </w:rPr>
  </w:style>
  <w:style w:type="character" w:customStyle="1" w:styleId="B7Char">
    <w:name w:val="B7 Char"/>
    <w:link w:val="B7"/>
    <w:locked/>
    <w:rsid w:val="0063726A"/>
    <w:rPr>
      <w:rFonts w:eastAsia="SimSun"/>
      <w:lang w:val="en-GB" w:eastAsia="x-none"/>
    </w:rPr>
  </w:style>
  <w:style w:type="paragraph" w:customStyle="1" w:styleId="B7">
    <w:name w:val="B7"/>
    <w:basedOn w:val="B6"/>
    <w:link w:val="B7Char"/>
    <w:rsid w:val="0063726A"/>
  </w:style>
  <w:style w:type="paragraph" w:customStyle="1" w:styleId="TTan">
    <w:name w:val="TTan"/>
    <w:basedOn w:val="FP"/>
    <w:qFormat/>
    <w:rsid w:val="0063726A"/>
    <w:pPr>
      <w:overflowPunct w:val="0"/>
      <w:autoSpaceDE w:val="0"/>
      <w:autoSpaceDN w:val="0"/>
      <w:adjustRightInd w:val="0"/>
    </w:pPr>
    <w:rPr>
      <w:rFonts w:ascii="Arial" w:hAnsi="Arial"/>
      <w:sz w:val="18"/>
    </w:rPr>
  </w:style>
  <w:style w:type="paragraph" w:customStyle="1" w:styleId="52">
    <w:name w:val="修订5"/>
    <w:semiHidden/>
    <w:rsid w:val="0063726A"/>
    <w:rPr>
      <w:rFonts w:eastAsia="Batang"/>
      <w:lang w:val="en-GB"/>
    </w:rPr>
  </w:style>
  <w:style w:type="paragraph" w:customStyle="1" w:styleId="36">
    <w:name w:val="変更箇所3"/>
    <w:semiHidden/>
    <w:rsid w:val="0063726A"/>
    <w:rPr>
      <w:rFonts w:eastAsia="MS Mincho"/>
      <w:lang w:val="en-GB"/>
    </w:rPr>
  </w:style>
  <w:style w:type="paragraph" w:customStyle="1" w:styleId="2a">
    <w:name w:val="変更箇所2"/>
    <w:semiHidden/>
    <w:rsid w:val="0063726A"/>
    <w:rPr>
      <w:rFonts w:eastAsia="MS Mincho"/>
      <w:lang w:val="en-GB"/>
    </w:rPr>
  </w:style>
  <w:style w:type="paragraph" w:customStyle="1" w:styleId="2b">
    <w:name w:val="수정2"/>
    <w:semiHidden/>
    <w:rsid w:val="0063726A"/>
    <w:rPr>
      <w:rFonts w:eastAsia="Batang"/>
      <w:lang w:val="en-GB"/>
    </w:rPr>
  </w:style>
  <w:style w:type="paragraph" w:customStyle="1" w:styleId="43">
    <w:name w:val="修订4"/>
    <w:semiHidden/>
    <w:rsid w:val="0063726A"/>
    <w:rPr>
      <w:rFonts w:eastAsia="Batang"/>
      <w:lang w:val="en-GB"/>
    </w:rPr>
  </w:style>
  <w:style w:type="paragraph" w:customStyle="1" w:styleId="910">
    <w:name w:val="目錄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pPr>
    <w:rPr>
      <w:rFonts w:eastAsia="MS Mincho"/>
      <w:b/>
      <w:noProof/>
      <w:sz w:val="22"/>
      <w:lang w:val="en-US"/>
    </w:rPr>
  </w:style>
  <w:style w:type="paragraph" w:customStyle="1" w:styleId="1f5">
    <w:name w:val="標號1"/>
    <w:basedOn w:val="Normal"/>
    <w:next w:val="Normal"/>
    <w:rsid w:val="0063726A"/>
    <w:pPr>
      <w:overflowPunct w:val="0"/>
      <w:autoSpaceDE w:val="0"/>
      <w:autoSpaceDN w:val="0"/>
      <w:adjustRightInd w:val="0"/>
      <w:spacing w:before="120" w:after="120"/>
    </w:pPr>
    <w:rPr>
      <w:rFonts w:eastAsia="MS Mincho"/>
      <w:b/>
      <w:sz w:val="20"/>
      <w:szCs w:val="20"/>
      <w:lang w:val="en-GB"/>
    </w:rPr>
  </w:style>
  <w:style w:type="paragraph" w:customStyle="1" w:styleId="1f6">
    <w:name w:val="圖表目錄1"/>
    <w:basedOn w:val="Normal"/>
    <w:next w:val="Normal"/>
    <w:rsid w:val="0063726A"/>
    <w:pPr>
      <w:overflowPunct w:val="0"/>
      <w:autoSpaceDE w:val="0"/>
      <w:autoSpaceDN w:val="0"/>
      <w:adjustRightInd w:val="0"/>
      <w:spacing w:after="180"/>
      <w:ind w:left="400" w:hanging="400"/>
      <w:jc w:val="center"/>
    </w:pPr>
    <w:rPr>
      <w:rFonts w:eastAsia="MS Mincho"/>
      <w:b/>
      <w:sz w:val="20"/>
      <w:szCs w:val="20"/>
      <w:lang w:val="en-GB"/>
    </w:rPr>
  </w:style>
  <w:style w:type="paragraph" w:customStyle="1" w:styleId="Verzeichnis91">
    <w:name w:val="Verzeichnis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pPr>
    <w:rPr>
      <w:rFonts w:eastAsia="MS Mincho"/>
      <w:b/>
      <w:noProof/>
      <w:sz w:val="22"/>
      <w:lang w:val="en-US" w:eastAsia="ja-JP"/>
    </w:rPr>
  </w:style>
  <w:style w:type="paragraph" w:customStyle="1" w:styleId="Beschriftung1">
    <w:name w:val="Beschriftung1"/>
    <w:basedOn w:val="Normal"/>
    <w:next w:val="Normal"/>
    <w:rsid w:val="0063726A"/>
    <w:pPr>
      <w:overflowPunct w:val="0"/>
      <w:autoSpaceDE w:val="0"/>
      <w:autoSpaceDN w:val="0"/>
      <w:adjustRightInd w:val="0"/>
      <w:spacing w:before="120" w:after="120"/>
    </w:pPr>
    <w:rPr>
      <w:rFonts w:eastAsia="MS Mincho"/>
      <w:b/>
      <w:sz w:val="20"/>
      <w:szCs w:val="20"/>
      <w:lang w:val="en-GB" w:eastAsia="ja-JP"/>
    </w:rPr>
  </w:style>
  <w:style w:type="paragraph" w:customStyle="1" w:styleId="Abbildungsverzeichnis1">
    <w:name w:val="Abbildungsverzeichnis1"/>
    <w:basedOn w:val="Normal"/>
    <w:next w:val="Normal"/>
    <w:rsid w:val="0063726A"/>
    <w:pPr>
      <w:overflowPunct w:val="0"/>
      <w:autoSpaceDE w:val="0"/>
      <w:autoSpaceDN w:val="0"/>
      <w:adjustRightInd w:val="0"/>
      <w:spacing w:after="180"/>
      <w:ind w:left="400" w:hanging="400"/>
      <w:jc w:val="center"/>
    </w:pPr>
    <w:rPr>
      <w:rFonts w:eastAsia="MS Mincho"/>
      <w:b/>
      <w:sz w:val="20"/>
      <w:szCs w:val="20"/>
      <w:lang w:val="en-GB" w:eastAsia="ja-JP"/>
    </w:rPr>
  </w:style>
  <w:style w:type="paragraph" w:customStyle="1" w:styleId="60">
    <w:name w:val="修订6"/>
    <w:semiHidden/>
    <w:rsid w:val="0063726A"/>
    <w:rPr>
      <w:rFonts w:eastAsia="Batang"/>
      <w:lang w:val="en-GB"/>
    </w:rPr>
  </w:style>
  <w:style w:type="paragraph" w:customStyle="1" w:styleId="37">
    <w:name w:val="无间隔3"/>
    <w:qFormat/>
    <w:rsid w:val="0063726A"/>
    <w:rPr>
      <w:rFonts w:eastAsia="SimSun"/>
      <w:lang w:val="en-GB"/>
    </w:rPr>
  </w:style>
  <w:style w:type="paragraph" w:customStyle="1" w:styleId="38">
    <w:name w:val="수정3"/>
    <w:semiHidden/>
    <w:rsid w:val="0063726A"/>
    <w:rPr>
      <w:rFonts w:eastAsia="Batang"/>
      <w:lang w:val="en-GB"/>
    </w:rPr>
  </w:style>
  <w:style w:type="paragraph" w:customStyle="1" w:styleId="44">
    <w:name w:val="수정4"/>
    <w:semiHidden/>
    <w:rsid w:val="0063726A"/>
    <w:rPr>
      <w:rFonts w:eastAsia="Batang"/>
      <w:lang w:val="en-GB"/>
    </w:rPr>
  </w:style>
  <w:style w:type="paragraph" w:customStyle="1" w:styleId="TableContent-Bulleted">
    <w:name w:val="Table Content - Bulleted"/>
    <w:basedOn w:val="Normal"/>
    <w:rsid w:val="0063726A"/>
    <w:pPr>
      <w:numPr>
        <w:numId w:val="21"/>
      </w:numPr>
      <w:overflowPunct w:val="0"/>
      <w:autoSpaceDE w:val="0"/>
      <w:autoSpaceDN w:val="0"/>
      <w:adjustRightInd w:val="0"/>
      <w:spacing w:after="180"/>
    </w:pPr>
    <w:rPr>
      <w:sz w:val="20"/>
      <w:szCs w:val="20"/>
      <w:lang w:val="en-GB"/>
    </w:rPr>
  </w:style>
  <w:style w:type="paragraph" w:customStyle="1" w:styleId="Tadc">
    <w:name w:val="Tadc"/>
    <w:basedOn w:val="Normal"/>
    <w:rsid w:val="0063726A"/>
    <w:pPr>
      <w:overflowPunct w:val="0"/>
      <w:autoSpaceDE w:val="0"/>
      <w:autoSpaceDN w:val="0"/>
      <w:adjustRightInd w:val="0"/>
      <w:spacing w:after="180"/>
    </w:pPr>
    <w:rPr>
      <w:rFonts w:eastAsia="SimSun" w:cs="v4.2.0"/>
      <w:sz w:val="20"/>
      <w:szCs w:val="20"/>
      <w:lang w:val="en-GB"/>
    </w:rPr>
  </w:style>
  <w:style w:type="paragraph" w:customStyle="1" w:styleId="Es">
    <w:name w:val="Es"/>
    <w:basedOn w:val="B10"/>
    <w:rsid w:val="0063726A"/>
    <w:pPr>
      <w:overflowPunct w:val="0"/>
      <w:autoSpaceDE w:val="0"/>
      <w:autoSpaceDN w:val="0"/>
      <w:adjustRightInd w:val="0"/>
    </w:pPr>
    <w:rPr>
      <w:rFonts w:ascii="CG Times (WN)" w:eastAsia="SimSun" w:hAnsi="CG Times (WN)" w:cs="v4.2.0"/>
    </w:rPr>
  </w:style>
  <w:style w:type="paragraph" w:customStyle="1" w:styleId="TTH">
    <w:name w:val="TTH"/>
    <w:basedOn w:val="Normal"/>
    <w:rsid w:val="0063726A"/>
    <w:pPr>
      <w:overflowPunct w:val="0"/>
      <w:autoSpaceDE w:val="0"/>
      <w:autoSpaceDN w:val="0"/>
      <w:adjustRightInd w:val="0"/>
      <w:spacing w:after="180"/>
      <w:jc w:val="center"/>
    </w:pPr>
    <w:rPr>
      <w:rFonts w:ascii="Arial" w:eastAsia="SimSun" w:hAnsi="Arial" w:cs="Arial"/>
      <w:b/>
      <w:sz w:val="20"/>
      <w:szCs w:val="20"/>
      <w:lang w:val="en-GB" w:eastAsia="ja-JP"/>
    </w:rPr>
  </w:style>
  <w:style w:type="paragraph" w:customStyle="1" w:styleId="standard">
    <w:name w:val="standard"/>
    <w:rsid w:val="0063726A"/>
    <w:pPr>
      <w:tabs>
        <w:tab w:val="left" w:pos="426"/>
      </w:tabs>
    </w:pPr>
    <w:rPr>
      <w:rFonts w:eastAsia="SimSun"/>
      <w:lang w:val="en-GB" w:eastAsia="zh-CN"/>
    </w:rPr>
  </w:style>
  <w:style w:type="paragraph" w:customStyle="1" w:styleId="Headernonumber">
    <w:name w:val="Header_nonumber"/>
    <w:basedOn w:val="Heading1"/>
    <w:rsid w:val="0063726A"/>
    <w:pPr>
      <w:tabs>
        <w:tab w:val="left" w:pos="432"/>
      </w:tabs>
      <w:ind w:left="0" w:firstLine="0"/>
      <w:outlineLvl w:val="9"/>
    </w:pPr>
    <w:rPr>
      <w:rFonts w:eastAsia="SimSun"/>
      <w:lang w:eastAsia="zh-CN"/>
    </w:rPr>
  </w:style>
  <w:style w:type="paragraph" w:customStyle="1" w:styleId="21">
    <w:name w:val="21"/>
    <w:basedOn w:val="Normal"/>
    <w:rsid w:val="0063726A"/>
    <w:pPr>
      <w:numPr>
        <w:ilvl w:val="1"/>
        <w:numId w:val="22"/>
      </w:numPr>
      <w:overflowPunct w:val="0"/>
      <w:autoSpaceDE w:val="0"/>
      <w:autoSpaceDN w:val="0"/>
      <w:adjustRightInd w:val="0"/>
      <w:snapToGrid w:val="0"/>
      <w:spacing w:before="100" w:beforeAutospacing="1" w:after="100" w:afterAutospacing="1"/>
    </w:pPr>
    <w:rPr>
      <w:rFonts w:ascii="Arial" w:eastAsia="SimSun" w:hAnsi="Arial" w:cs="Arial"/>
      <w:sz w:val="18"/>
      <w:szCs w:val="18"/>
      <w:lang w:eastAsia="zh-CN"/>
    </w:rPr>
  </w:style>
  <w:style w:type="character" w:customStyle="1" w:styleId="TableDescriptionChar">
    <w:name w:val="Table Description Char"/>
    <w:link w:val="TableDescription"/>
    <w:locked/>
    <w:rsid w:val="0063726A"/>
    <w:rPr>
      <w:spacing w:val="-4"/>
      <w:kern w:val="2"/>
      <w:sz w:val="21"/>
      <w:szCs w:val="21"/>
    </w:rPr>
  </w:style>
  <w:style w:type="paragraph" w:customStyle="1" w:styleId="TableDescription">
    <w:name w:val="Table Description"/>
    <w:basedOn w:val="Normal"/>
    <w:next w:val="Normal"/>
    <w:link w:val="TableDescriptionChar"/>
    <w:rsid w:val="0063726A"/>
    <w:pPr>
      <w:keepNext/>
      <w:overflowPunct w:val="0"/>
      <w:topLinePunct/>
      <w:autoSpaceDE w:val="0"/>
      <w:autoSpaceDN w:val="0"/>
      <w:adjustRightInd w:val="0"/>
      <w:snapToGrid w:val="0"/>
      <w:spacing w:before="320" w:after="80" w:line="240" w:lineRule="atLeast"/>
      <w:outlineLvl w:val="7"/>
    </w:pPr>
    <w:rPr>
      <w:spacing w:val="-4"/>
      <w:kern w:val="2"/>
      <w:sz w:val="21"/>
      <w:szCs w:val="21"/>
    </w:rPr>
  </w:style>
  <w:style w:type="paragraph" w:customStyle="1" w:styleId="Heading3Specs">
    <w:name w:val="Heading 3 Specs"/>
    <w:basedOn w:val="Heading3"/>
    <w:qFormat/>
    <w:rsid w:val="0063726A"/>
    <w:pPr>
      <w:overflowPunct w:val="0"/>
      <w:autoSpaceDE w:val="0"/>
      <w:autoSpaceDN w:val="0"/>
      <w:adjustRightInd w:val="0"/>
      <w:spacing w:before="200" w:after="0"/>
      <w:ind w:left="0" w:firstLine="0"/>
    </w:pPr>
    <w:rPr>
      <w:rFonts w:cs="Arial"/>
      <w:bCs/>
    </w:rPr>
  </w:style>
  <w:style w:type="paragraph" w:customStyle="1" w:styleId="Heading4specs">
    <w:name w:val="Heading4 specs"/>
    <w:basedOn w:val="Heading3Specs"/>
    <w:qFormat/>
    <w:rsid w:val="0063726A"/>
    <w:rPr>
      <w:sz w:val="24"/>
    </w:rPr>
  </w:style>
  <w:style w:type="paragraph" w:customStyle="1" w:styleId="220">
    <w:name w:val="本文 22"/>
    <w:basedOn w:val="Normal"/>
    <w:rsid w:val="0063726A"/>
    <w:pPr>
      <w:suppressAutoHyphens/>
      <w:spacing w:after="120"/>
    </w:pPr>
    <w:rPr>
      <w:rFonts w:eastAsia="MS Mincho" w:cs="CG Times (WN)"/>
      <w:sz w:val="20"/>
      <w:szCs w:val="20"/>
      <w:lang w:val="en-GB" w:eastAsia="ar-SA"/>
    </w:rPr>
  </w:style>
  <w:style w:type="paragraph" w:customStyle="1" w:styleId="320">
    <w:name w:val="本文 32"/>
    <w:basedOn w:val="Normal"/>
    <w:rsid w:val="0063726A"/>
    <w:pPr>
      <w:suppressAutoHyphens/>
      <w:spacing w:after="120"/>
    </w:pPr>
    <w:rPr>
      <w:rFonts w:eastAsia="MS Mincho" w:cs="CG Times (WN)"/>
      <w:sz w:val="20"/>
      <w:szCs w:val="20"/>
      <w:lang w:val="en-GB" w:eastAsia="ar-SA"/>
    </w:rPr>
  </w:style>
  <w:style w:type="paragraph" w:customStyle="1" w:styleId="45">
    <w:name w:val="吹き出し4"/>
    <w:basedOn w:val="Normal"/>
    <w:rsid w:val="0063726A"/>
    <w:pPr>
      <w:overflowPunct w:val="0"/>
      <w:autoSpaceDE w:val="0"/>
      <w:autoSpaceDN w:val="0"/>
      <w:adjustRightInd w:val="0"/>
      <w:spacing w:after="180"/>
    </w:pPr>
    <w:rPr>
      <w:rFonts w:ascii="Tahoma" w:eastAsia="MS Mincho" w:hAnsi="Tahoma" w:cs="Tahoma"/>
      <w:sz w:val="16"/>
      <w:szCs w:val="16"/>
      <w:lang w:val="en-GB"/>
    </w:rPr>
  </w:style>
  <w:style w:type="paragraph" w:customStyle="1" w:styleId="2c">
    <w:name w:val="図表番号2"/>
    <w:basedOn w:val="Normal"/>
    <w:rsid w:val="0063726A"/>
    <w:pPr>
      <w:suppressLineNumbers/>
      <w:suppressAutoHyphens/>
      <w:spacing w:before="120" w:after="120"/>
    </w:pPr>
    <w:rPr>
      <w:rFonts w:eastAsia="MS Mincho" w:cs="Mangal"/>
      <w:i/>
      <w:iCs/>
      <w:lang w:val="en-GB" w:eastAsia="ar-SA"/>
    </w:rPr>
  </w:style>
  <w:style w:type="paragraph" w:customStyle="1" w:styleId="2d">
    <w:name w:val="段落番号2"/>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21">
    <w:name w:val="段落番号 22"/>
    <w:basedOn w:val="2d"/>
    <w:rsid w:val="0063726A"/>
    <w:pPr>
      <w:ind w:left="851" w:hanging="284"/>
    </w:pPr>
  </w:style>
  <w:style w:type="paragraph" w:customStyle="1" w:styleId="2e">
    <w:name w:val="箇条書き2"/>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22">
    <w:name w:val="箇条書き 22"/>
    <w:basedOn w:val="2e"/>
    <w:rsid w:val="0063726A"/>
    <w:pPr>
      <w:tabs>
        <w:tab w:val="clear" w:pos="644"/>
        <w:tab w:val="num" w:pos="1494"/>
      </w:tabs>
      <w:ind w:left="851" w:hanging="284"/>
    </w:pPr>
  </w:style>
  <w:style w:type="paragraph" w:customStyle="1" w:styleId="321">
    <w:name w:val="箇条書き 32"/>
    <w:basedOn w:val="222"/>
    <w:rsid w:val="0063726A"/>
    <w:pPr>
      <w:ind w:left="1135"/>
    </w:pPr>
  </w:style>
  <w:style w:type="paragraph" w:customStyle="1" w:styleId="223">
    <w:name w:val="一覧 22"/>
    <w:basedOn w:val="List"/>
    <w:rsid w:val="0063726A"/>
    <w:pPr>
      <w:suppressAutoHyphens/>
      <w:ind w:left="851"/>
    </w:pPr>
    <w:rPr>
      <w:rFonts w:ascii="MS Mincho" w:eastAsia="MS Mincho" w:hAnsi="MS Mincho" w:cs="CG Times (WN)" w:hint="eastAsia"/>
      <w:lang w:eastAsia="ar-SA"/>
    </w:rPr>
  </w:style>
  <w:style w:type="paragraph" w:customStyle="1" w:styleId="322">
    <w:name w:val="一覧 32"/>
    <w:basedOn w:val="223"/>
    <w:rsid w:val="0063726A"/>
    <w:pPr>
      <w:ind w:left="1135"/>
    </w:pPr>
  </w:style>
  <w:style w:type="paragraph" w:customStyle="1" w:styleId="420">
    <w:name w:val="一覧 42"/>
    <w:basedOn w:val="322"/>
    <w:rsid w:val="0063726A"/>
    <w:pPr>
      <w:ind w:left="1418"/>
    </w:pPr>
  </w:style>
  <w:style w:type="paragraph" w:customStyle="1" w:styleId="520">
    <w:name w:val="一覧 52"/>
    <w:basedOn w:val="420"/>
    <w:rsid w:val="0063726A"/>
    <w:pPr>
      <w:ind w:left="1702"/>
    </w:pPr>
  </w:style>
  <w:style w:type="paragraph" w:customStyle="1" w:styleId="421">
    <w:name w:val="箇条書き 42"/>
    <w:basedOn w:val="321"/>
    <w:rsid w:val="0063726A"/>
    <w:pPr>
      <w:ind w:left="1418"/>
    </w:pPr>
  </w:style>
  <w:style w:type="paragraph" w:customStyle="1" w:styleId="521">
    <w:name w:val="箇条書き 52"/>
    <w:basedOn w:val="421"/>
    <w:rsid w:val="0063726A"/>
    <w:pPr>
      <w:ind w:left="1702"/>
    </w:pPr>
  </w:style>
  <w:style w:type="paragraph" w:customStyle="1" w:styleId="2f">
    <w:name w:val="コメント文字列2"/>
    <w:basedOn w:val="Normal"/>
    <w:rsid w:val="0063726A"/>
    <w:pPr>
      <w:suppressAutoHyphens/>
      <w:spacing w:after="180"/>
    </w:pPr>
    <w:rPr>
      <w:rFonts w:eastAsia="MS Mincho" w:cs="CG Times (WN)"/>
      <w:sz w:val="20"/>
      <w:szCs w:val="20"/>
      <w:lang w:val="en-GB" w:eastAsia="ar-SA"/>
    </w:rPr>
  </w:style>
  <w:style w:type="paragraph" w:customStyle="1" w:styleId="2f0">
    <w:name w:val="コメント内容2"/>
    <w:basedOn w:val="2f"/>
    <w:next w:val="2f"/>
    <w:rsid w:val="0063726A"/>
    <w:rPr>
      <w:b/>
      <w:bCs/>
    </w:rPr>
  </w:style>
  <w:style w:type="paragraph" w:customStyle="1" w:styleId="2f1">
    <w:name w:val="見出しマップ2"/>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2f2">
    <w:name w:val="書式なし2"/>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2">
    <w:name w:val="標準 (Web)2"/>
    <w:basedOn w:val="Normal"/>
    <w:rsid w:val="0063726A"/>
    <w:pPr>
      <w:suppressAutoHyphens/>
      <w:spacing w:before="100" w:after="100"/>
    </w:pPr>
    <w:rPr>
      <w:rFonts w:eastAsia="Arial Unicode MS" w:cs="CG Times (WN)"/>
      <w:lang w:val="en-GB"/>
    </w:rPr>
  </w:style>
  <w:style w:type="paragraph" w:customStyle="1" w:styleId="224">
    <w:name w:val="本文インデント 22"/>
    <w:basedOn w:val="Normal"/>
    <w:rsid w:val="0063726A"/>
    <w:pPr>
      <w:suppressAutoHyphens/>
      <w:spacing w:after="180"/>
      <w:ind w:left="567"/>
    </w:pPr>
    <w:rPr>
      <w:rFonts w:ascii="Arial" w:eastAsia="MS Mincho" w:hAnsi="Arial" w:cs="Arial"/>
      <w:sz w:val="20"/>
      <w:szCs w:val="20"/>
      <w:lang w:val="en-GB" w:eastAsia="ar-SA"/>
    </w:rPr>
  </w:style>
  <w:style w:type="paragraph" w:customStyle="1" w:styleId="2f3">
    <w:name w:val="標準インデント2"/>
    <w:basedOn w:val="Normal"/>
    <w:rsid w:val="0063726A"/>
    <w:pPr>
      <w:suppressAutoHyphens/>
      <w:spacing w:after="180"/>
      <w:ind w:left="708"/>
    </w:pPr>
    <w:rPr>
      <w:rFonts w:eastAsia="MS Mincho" w:cs="CG Times (WN)"/>
      <w:sz w:val="20"/>
      <w:szCs w:val="20"/>
      <w:lang w:val="en-GB" w:eastAsia="ar-SA"/>
    </w:rPr>
  </w:style>
  <w:style w:type="paragraph" w:customStyle="1" w:styleId="2f4">
    <w:name w:val="記2"/>
    <w:basedOn w:val="Normal"/>
    <w:next w:val="Normal"/>
    <w:rsid w:val="0063726A"/>
    <w:pPr>
      <w:suppressAutoHyphens/>
      <w:spacing w:after="180"/>
    </w:pPr>
    <w:rPr>
      <w:rFonts w:eastAsia="MS Mincho" w:cs="CG Times (WN)"/>
      <w:sz w:val="20"/>
      <w:szCs w:val="20"/>
      <w:lang w:val="en-GB" w:eastAsia="ar-SA"/>
    </w:rPr>
  </w:style>
  <w:style w:type="paragraph" w:customStyle="1" w:styleId="HTML2">
    <w:name w:val="HTML 書式付き2"/>
    <w:basedOn w:val="Normal"/>
    <w:rsid w:val="0063726A"/>
    <w:pPr>
      <w:suppressAutoHyphens/>
      <w:spacing w:after="180"/>
    </w:pPr>
    <w:rPr>
      <w:rFonts w:ascii="Courier New" w:eastAsia="MS Mincho" w:hAnsi="Courier New" w:cs="Courier New"/>
      <w:sz w:val="20"/>
      <w:szCs w:val="20"/>
      <w:lang w:val="en-GB" w:eastAsia="ar-SA"/>
    </w:rPr>
  </w:style>
  <w:style w:type="character" w:customStyle="1" w:styleId="List1Char">
    <w:name w:val="List 1 Char"/>
    <w:link w:val="List1"/>
    <w:uiPriority w:val="99"/>
    <w:locked/>
    <w:rsid w:val="0063726A"/>
    <w:rPr>
      <w:rFonts w:eastAsia="PMingLiU"/>
      <w:lang w:val="x-none" w:eastAsia="x-none" w:bidi="en-US"/>
    </w:rPr>
  </w:style>
  <w:style w:type="paragraph" w:customStyle="1" w:styleId="List1">
    <w:name w:val="List 1"/>
    <w:basedOn w:val="Normal"/>
    <w:link w:val="List1Char"/>
    <w:uiPriority w:val="99"/>
    <w:qFormat/>
    <w:rsid w:val="0063726A"/>
    <w:pPr>
      <w:numPr>
        <w:numId w:val="23"/>
      </w:numPr>
      <w:overflowPunct w:val="0"/>
      <w:autoSpaceDE w:val="0"/>
      <w:autoSpaceDN w:val="0"/>
      <w:adjustRightInd w:val="0"/>
      <w:spacing w:before="60" w:after="180"/>
    </w:pPr>
    <w:rPr>
      <w:rFonts w:eastAsia="PMingLiU"/>
      <w:sz w:val="20"/>
      <w:szCs w:val="20"/>
      <w:lang w:val="x-none" w:eastAsia="x-none" w:bidi="en-US"/>
    </w:rPr>
  </w:style>
  <w:style w:type="paragraph" w:customStyle="1" w:styleId="Highlight">
    <w:name w:val="Highlight"/>
    <w:basedOn w:val="Normal"/>
    <w:uiPriority w:val="99"/>
    <w:qFormat/>
    <w:rsid w:val="0063726A"/>
    <w:pPr>
      <w:overflowPunct w:val="0"/>
      <w:autoSpaceDE w:val="0"/>
      <w:autoSpaceDN w:val="0"/>
      <w:adjustRightInd w:val="0"/>
      <w:spacing w:after="180"/>
    </w:pPr>
    <w:rPr>
      <w:color w:val="E36C0A"/>
      <w:sz w:val="20"/>
      <w:szCs w:val="20"/>
      <w:lang w:val="en-GB"/>
    </w:rPr>
  </w:style>
  <w:style w:type="paragraph" w:customStyle="1" w:styleId="Numbered1">
    <w:name w:val="Numbered 1"/>
    <w:basedOn w:val="Normal"/>
    <w:rsid w:val="0063726A"/>
    <w:pPr>
      <w:numPr>
        <w:numId w:val="24"/>
      </w:numPr>
      <w:overflowPunct w:val="0"/>
      <w:autoSpaceDE w:val="0"/>
      <w:autoSpaceDN w:val="0"/>
      <w:adjustRightInd w:val="0"/>
      <w:spacing w:before="60" w:after="180"/>
    </w:pPr>
    <w:rPr>
      <w:sz w:val="20"/>
      <w:szCs w:val="20"/>
      <w:lang w:val="en-GB"/>
    </w:rPr>
  </w:style>
  <w:style w:type="paragraph" w:customStyle="1" w:styleId="List20">
    <w:name w:val="List2"/>
    <w:basedOn w:val="List1"/>
    <w:uiPriority w:val="99"/>
    <w:qFormat/>
    <w:rsid w:val="0063726A"/>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63726A"/>
    <w:pPr>
      <w:keepLines w:val="0"/>
      <w:spacing w:before="0" w:line="720" w:lineRule="auto"/>
      <w:ind w:left="0" w:firstLine="0"/>
      <w:jc w:val="both"/>
    </w:pPr>
    <w:rPr>
      <w:rFonts w:ascii="Cambria" w:eastAsia="PMingLiU" w:hAnsi="Cambria"/>
      <w:b/>
      <w:bCs/>
      <w:color w:val="363636"/>
      <w:sz w:val="36"/>
      <w:szCs w:val="24"/>
      <w:u w:val="single"/>
    </w:rPr>
  </w:style>
  <w:style w:type="character" w:customStyle="1" w:styleId="GlossaryChar">
    <w:name w:val="Glossary Char"/>
    <w:link w:val="Glossary"/>
    <w:uiPriority w:val="99"/>
    <w:locked/>
    <w:rsid w:val="0063726A"/>
    <w:rPr>
      <w:sz w:val="16"/>
      <w:szCs w:val="16"/>
    </w:rPr>
  </w:style>
  <w:style w:type="paragraph" w:customStyle="1" w:styleId="Glossary">
    <w:name w:val="Glossary"/>
    <w:basedOn w:val="Normal"/>
    <w:link w:val="GlossaryChar"/>
    <w:uiPriority w:val="99"/>
    <w:qFormat/>
    <w:rsid w:val="0063726A"/>
    <w:pPr>
      <w:overflowPunct w:val="0"/>
      <w:autoSpaceDE w:val="0"/>
      <w:autoSpaceDN w:val="0"/>
      <w:adjustRightInd w:val="0"/>
      <w:spacing w:before="40" w:after="180"/>
    </w:pPr>
    <w:rPr>
      <w:sz w:val="16"/>
      <w:szCs w:val="16"/>
    </w:rPr>
  </w:style>
  <w:style w:type="paragraph" w:customStyle="1" w:styleId="53">
    <w:name w:val="吹き出し5"/>
    <w:basedOn w:val="Normal"/>
    <w:rsid w:val="0063726A"/>
    <w:pPr>
      <w:overflowPunct w:val="0"/>
      <w:autoSpaceDE w:val="0"/>
      <w:autoSpaceDN w:val="0"/>
      <w:adjustRightInd w:val="0"/>
      <w:spacing w:after="180"/>
    </w:pPr>
    <w:rPr>
      <w:rFonts w:ascii="Tahoma" w:eastAsia="MS Mincho" w:hAnsi="Tahoma" w:cs="Tahoma"/>
      <w:sz w:val="16"/>
      <w:szCs w:val="16"/>
      <w:lang w:val="en-GB"/>
    </w:rPr>
  </w:style>
  <w:style w:type="paragraph" w:customStyle="1" w:styleId="39">
    <w:name w:val="図表番号3"/>
    <w:basedOn w:val="Normal"/>
    <w:rsid w:val="0063726A"/>
    <w:pPr>
      <w:suppressLineNumbers/>
      <w:suppressAutoHyphens/>
      <w:spacing w:before="120" w:after="120"/>
    </w:pPr>
    <w:rPr>
      <w:rFonts w:eastAsia="MS Mincho" w:cs="Mangal"/>
      <w:i/>
      <w:iCs/>
      <w:lang w:val="en-GB" w:eastAsia="ar-SA"/>
    </w:rPr>
  </w:style>
  <w:style w:type="paragraph" w:customStyle="1" w:styleId="3a">
    <w:name w:val="段落番号3"/>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30">
    <w:name w:val="段落番号 23"/>
    <w:basedOn w:val="3a"/>
    <w:rsid w:val="0063726A"/>
    <w:pPr>
      <w:ind w:left="851" w:hanging="284"/>
    </w:pPr>
  </w:style>
  <w:style w:type="paragraph" w:customStyle="1" w:styleId="3b">
    <w:name w:val="箇条書き3"/>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31">
    <w:name w:val="箇条書き 23"/>
    <w:basedOn w:val="3b"/>
    <w:rsid w:val="0063726A"/>
    <w:pPr>
      <w:tabs>
        <w:tab w:val="clear" w:pos="644"/>
        <w:tab w:val="num" w:pos="1494"/>
      </w:tabs>
      <w:ind w:left="851" w:hanging="284"/>
    </w:pPr>
  </w:style>
  <w:style w:type="paragraph" w:customStyle="1" w:styleId="330">
    <w:name w:val="箇条書き 33"/>
    <w:basedOn w:val="231"/>
    <w:rsid w:val="0063726A"/>
    <w:pPr>
      <w:ind w:left="1135"/>
    </w:pPr>
  </w:style>
  <w:style w:type="paragraph" w:customStyle="1" w:styleId="232">
    <w:name w:val="一覧 23"/>
    <w:basedOn w:val="List"/>
    <w:rsid w:val="0063726A"/>
    <w:pPr>
      <w:suppressAutoHyphens/>
      <w:ind w:left="851"/>
    </w:pPr>
    <w:rPr>
      <w:rFonts w:ascii="MS Mincho" w:eastAsia="MS Mincho" w:hAnsi="MS Mincho" w:cs="CG Times (WN)" w:hint="eastAsia"/>
      <w:lang w:eastAsia="ar-SA"/>
    </w:rPr>
  </w:style>
  <w:style w:type="paragraph" w:customStyle="1" w:styleId="331">
    <w:name w:val="一覧 33"/>
    <w:basedOn w:val="232"/>
    <w:rsid w:val="0063726A"/>
    <w:pPr>
      <w:ind w:left="1135"/>
    </w:pPr>
  </w:style>
  <w:style w:type="paragraph" w:customStyle="1" w:styleId="430">
    <w:name w:val="一覧 43"/>
    <w:basedOn w:val="331"/>
    <w:rsid w:val="0063726A"/>
    <w:pPr>
      <w:ind w:left="1418"/>
    </w:pPr>
  </w:style>
  <w:style w:type="paragraph" w:customStyle="1" w:styleId="530">
    <w:name w:val="一覧 53"/>
    <w:basedOn w:val="430"/>
    <w:rsid w:val="0063726A"/>
    <w:pPr>
      <w:ind w:left="1702"/>
    </w:pPr>
  </w:style>
  <w:style w:type="paragraph" w:customStyle="1" w:styleId="431">
    <w:name w:val="箇条書き 43"/>
    <w:basedOn w:val="330"/>
    <w:rsid w:val="0063726A"/>
    <w:pPr>
      <w:ind w:left="1418"/>
    </w:pPr>
  </w:style>
  <w:style w:type="paragraph" w:customStyle="1" w:styleId="531">
    <w:name w:val="箇条書き 53"/>
    <w:basedOn w:val="431"/>
    <w:rsid w:val="0063726A"/>
    <w:pPr>
      <w:ind w:left="1702"/>
    </w:pPr>
  </w:style>
  <w:style w:type="paragraph" w:customStyle="1" w:styleId="3c">
    <w:name w:val="コメント文字列3"/>
    <w:basedOn w:val="Normal"/>
    <w:rsid w:val="0063726A"/>
    <w:pPr>
      <w:suppressAutoHyphens/>
      <w:spacing w:after="180"/>
    </w:pPr>
    <w:rPr>
      <w:rFonts w:eastAsia="MS Mincho" w:cs="CG Times (WN)"/>
      <w:sz w:val="20"/>
      <w:szCs w:val="20"/>
      <w:lang w:val="en-GB" w:eastAsia="ar-SA"/>
    </w:rPr>
  </w:style>
  <w:style w:type="paragraph" w:customStyle="1" w:styleId="3d">
    <w:name w:val="コメント内容3"/>
    <w:basedOn w:val="3c"/>
    <w:next w:val="3c"/>
    <w:rsid w:val="0063726A"/>
    <w:rPr>
      <w:b/>
      <w:bCs/>
    </w:rPr>
  </w:style>
  <w:style w:type="paragraph" w:customStyle="1" w:styleId="3e">
    <w:name w:val="見出しマップ3"/>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3f">
    <w:name w:val="書式なし3"/>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3">
    <w:name w:val="標準 (Web)3"/>
    <w:basedOn w:val="Normal"/>
    <w:rsid w:val="0063726A"/>
    <w:pPr>
      <w:suppressAutoHyphens/>
      <w:spacing w:before="100" w:after="100"/>
    </w:pPr>
    <w:rPr>
      <w:rFonts w:eastAsia="Arial Unicode MS" w:cs="CG Times (WN)"/>
      <w:lang w:val="en-GB"/>
    </w:rPr>
  </w:style>
  <w:style w:type="paragraph" w:customStyle="1" w:styleId="233">
    <w:name w:val="本文インデント 23"/>
    <w:basedOn w:val="Normal"/>
    <w:rsid w:val="0063726A"/>
    <w:pPr>
      <w:suppressAutoHyphens/>
      <w:spacing w:after="180"/>
      <w:ind w:left="567"/>
    </w:pPr>
    <w:rPr>
      <w:rFonts w:ascii="Arial" w:eastAsia="MS Mincho" w:hAnsi="Arial" w:cs="Arial"/>
      <w:sz w:val="20"/>
      <w:szCs w:val="20"/>
      <w:lang w:val="en-GB" w:eastAsia="ar-SA"/>
    </w:rPr>
  </w:style>
  <w:style w:type="paragraph" w:customStyle="1" w:styleId="3f0">
    <w:name w:val="標準インデント3"/>
    <w:basedOn w:val="Normal"/>
    <w:rsid w:val="0063726A"/>
    <w:pPr>
      <w:suppressAutoHyphens/>
      <w:spacing w:after="180"/>
      <w:ind w:left="708"/>
    </w:pPr>
    <w:rPr>
      <w:rFonts w:eastAsia="MS Mincho" w:cs="CG Times (WN)"/>
      <w:sz w:val="20"/>
      <w:szCs w:val="20"/>
      <w:lang w:val="en-GB" w:eastAsia="ar-SA"/>
    </w:rPr>
  </w:style>
  <w:style w:type="paragraph" w:customStyle="1" w:styleId="3f1">
    <w:name w:val="記3"/>
    <w:basedOn w:val="Normal"/>
    <w:next w:val="Normal"/>
    <w:rsid w:val="0063726A"/>
    <w:pPr>
      <w:suppressAutoHyphens/>
      <w:spacing w:after="180"/>
    </w:pPr>
    <w:rPr>
      <w:rFonts w:eastAsia="MS Mincho" w:cs="CG Times (WN)"/>
      <w:sz w:val="20"/>
      <w:szCs w:val="20"/>
      <w:lang w:val="en-GB" w:eastAsia="ar-SA"/>
    </w:rPr>
  </w:style>
  <w:style w:type="paragraph" w:customStyle="1" w:styleId="HTML3">
    <w:name w:val="HTML 書式付き3"/>
    <w:basedOn w:val="Normal"/>
    <w:rsid w:val="0063726A"/>
    <w:pPr>
      <w:suppressAutoHyphens/>
      <w:spacing w:after="180"/>
    </w:pPr>
    <w:rPr>
      <w:rFonts w:ascii="Courier New" w:eastAsia="MS Mincho" w:hAnsi="Courier New" w:cs="Courier New"/>
      <w:sz w:val="20"/>
      <w:szCs w:val="20"/>
      <w:lang w:val="en-GB" w:eastAsia="ar-SA"/>
    </w:rPr>
  </w:style>
  <w:style w:type="character" w:customStyle="1" w:styleId="MediumGrid2Char">
    <w:name w:val="Medium Grid 2 Char"/>
    <w:link w:val="MediumGrid21"/>
    <w:uiPriority w:val="1"/>
    <w:locked/>
    <w:rsid w:val="0063726A"/>
    <w:rPr>
      <w:rFonts w:ascii="Arial" w:eastAsia="PMingLiU" w:hAnsi="Arial" w:cs="Arial"/>
    </w:rPr>
  </w:style>
  <w:style w:type="paragraph" w:customStyle="1" w:styleId="MediumGrid21">
    <w:name w:val="Medium Grid 21"/>
    <w:basedOn w:val="Normal"/>
    <w:link w:val="MediumGrid2Char"/>
    <w:uiPriority w:val="1"/>
    <w:qFormat/>
    <w:rsid w:val="0063726A"/>
    <w:pPr>
      <w:jc w:val="both"/>
    </w:pPr>
    <w:rPr>
      <w:rFonts w:ascii="Arial" w:eastAsia="PMingLiU" w:hAnsi="Arial" w:cs="Arial"/>
      <w:sz w:val="20"/>
      <w:szCs w:val="20"/>
    </w:rPr>
  </w:style>
  <w:style w:type="paragraph" w:customStyle="1" w:styleId="GridTable35">
    <w:name w:val="Grid Table 35"/>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rPr>
  </w:style>
  <w:style w:type="paragraph" w:customStyle="1" w:styleId="46">
    <w:name w:val="无间隔4"/>
    <w:qFormat/>
    <w:rsid w:val="0063726A"/>
    <w:rPr>
      <w:rFonts w:eastAsia="SimSun"/>
      <w:lang w:val="en-GB"/>
    </w:rPr>
  </w:style>
  <w:style w:type="paragraph" w:customStyle="1" w:styleId="xl63">
    <w:name w:val="xl63"/>
    <w:basedOn w:val="Normal"/>
    <w:rsid w:val="0063726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val="de-DE" w:eastAsia="de-DE"/>
    </w:rPr>
  </w:style>
  <w:style w:type="paragraph" w:customStyle="1" w:styleId="xl64">
    <w:name w:val="xl64"/>
    <w:basedOn w:val="Normal"/>
    <w:rsid w:val="0063726A"/>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val="de-DE" w:eastAsia="de-DE"/>
    </w:rPr>
  </w:style>
  <w:style w:type="paragraph" w:customStyle="1" w:styleId="xl107">
    <w:name w:val="xl107"/>
    <w:basedOn w:val="Normal"/>
    <w:rsid w:val="0063726A"/>
    <w:pPr>
      <w:pBdr>
        <w:bottom w:val="single" w:sz="8" w:space="0" w:color="auto"/>
        <w:right w:val="single" w:sz="8" w:space="0" w:color="auto"/>
      </w:pBdr>
      <w:spacing w:before="100" w:beforeAutospacing="1" w:after="100" w:afterAutospacing="1"/>
      <w:jc w:val="center"/>
    </w:pPr>
    <w:rPr>
      <w:rFonts w:ascii="Arial" w:hAnsi="Arial" w:cs="Arial"/>
      <w:color w:val="000000"/>
      <w:sz w:val="16"/>
      <w:szCs w:val="16"/>
      <w:lang w:val="de-DE" w:eastAsia="de-DE"/>
    </w:rPr>
  </w:style>
  <w:style w:type="paragraph" w:customStyle="1" w:styleId="xl108">
    <w:name w:val="xl108"/>
    <w:basedOn w:val="Normal"/>
    <w:rsid w:val="0063726A"/>
    <w:pPr>
      <w:pBdr>
        <w:bottom w:val="single" w:sz="8" w:space="0" w:color="auto"/>
        <w:right w:val="single" w:sz="8" w:space="0" w:color="auto"/>
      </w:pBdr>
      <w:spacing w:before="100" w:beforeAutospacing="1" w:after="100" w:afterAutospacing="1"/>
      <w:jc w:val="center"/>
    </w:pPr>
    <w:rPr>
      <w:rFonts w:ascii="Arial" w:hAnsi="Arial" w:cs="Arial"/>
      <w:color w:val="000000"/>
      <w:sz w:val="16"/>
      <w:szCs w:val="16"/>
      <w:lang w:val="de-DE" w:eastAsia="de-DE"/>
    </w:rPr>
  </w:style>
  <w:style w:type="paragraph" w:customStyle="1" w:styleId="xl109">
    <w:name w:val="xl109"/>
    <w:basedOn w:val="Normal"/>
    <w:rsid w:val="0063726A"/>
    <w:pPr>
      <w:pBdr>
        <w:bottom w:val="single" w:sz="8" w:space="0" w:color="auto"/>
        <w:right w:val="single" w:sz="8" w:space="0" w:color="auto"/>
      </w:pBdr>
      <w:spacing w:before="100" w:beforeAutospacing="1" w:after="100" w:afterAutospacing="1"/>
      <w:jc w:val="center"/>
    </w:pPr>
    <w:rPr>
      <w:rFonts w:ascii="Arial" w:hAnsi="Arial" w:cs="Arial"/>
      <w:color w:val="000000"/>
      <w:sz w:val="16"/>
      <w:szCs w:val="16"/>
      <w:lang w:val="de-DE" w:eastAsia="de-DE"/>
    </w:rPr>
  </w:style>
  <w:style w:type="paragraph" w:customStyle="1" w:styleId="54">
    <w:name w:val="无间隔5"/>
    <w:qFormat/>
    <w:rsid w:val="0063726A"/>
    <w:rPr>
      <w:rFonts w:eastAsia="SimSun"/>
      <w:lang w:val="en-GB"/>
    </w:rPr>
  </w:style>
  <w:style w:type="paragraph" w:customStyle="1" w:styleId="61">
    <w:name w:val="吹き出し6"/>
    <w:basedOn w:val="Normal"/>
    <w:rsid w:val="0063726A"/>
    <w:pPr>
      <w:overflowPunct w:val="0"/>
      <w:autoSpaceDE w:val="0"/>
      <w:autoSpaceDN w:val="0"/>
      <w:adjustRightInd w:val="0"/>
      <w:spacing w:after="180"/>
    </w:pPr>
    <w:rPr>
      <w:rFonts w:ascii="Tahoma" w:eastAsia="MS Mincho" w:hAnsi="Tahoma" w:cs="Tahoma"/>
      <w:sz w:val="16"/>
      <w:szCs w:val="16"/>
      <w:lang w:val="en-GB"/>
    </w:rPr>
  </w:style>
  <w:style w:type="paragraph" w:customStyle="1" w:styleId="47">
    <w:name w:val="変更箇所4"/>
    <w:semiHidden/>
    <w:rsid w:val="0063726A"/>
    <w:rPr>
      <w:rFonts w:eastAsia="MS Mincho"/>
      <w:lang w:val="en-GB"/>
    </w:rPr>
  </w:style>
  <w:style w:type="paragraph" w:customStyle="1" w:styleId="48">
    <w:name w:val="図表番号4"/>
    <w:basedOn w:val="Normal"/>
    <w:rsid w:val="0063726A"/>
    <w:pPr>
      <w:suppressLineNumbers/>
      <w:suppressAutoHyphens/>
      <w:spacing w:before="120" w:after="120"/>
    </w:pPr>
    <w:rPr>
      <w:rFonts w:eastAsia="MS Mincho" w:cs="Mangal"/>
      <w:i/>
      <w:iCs/>
      <w:lang w:val="en-GB" w:eastAsia="ar-SA"/>
    </w:rPr>
  </w:style>
  <w:style w:type="paragraph" w:customStyle="1" w:styleId="49">
    <w:name w:val="段落番号4"/>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40">
    <w:name w:val="段落番号 24"/>
    <w:basedOn w:val="49"/>
    <w:rsid w:val="0063726A"/>
    <w:pPr>
      <w:ind w:left="851" w:hanging="284"/>
    </w:pPr>
  </w:style>
  <w:style w:type="paragraph" w:customStyle="1" w:styleId="4a">
    <w:name w:val="箇条書き4"/>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41">
    <w:name w:val="箇条書き 24"/>
    <w:basedOn w:val="4a"/>
    <w:rsid w:val="0063726A"/>
    <w:pPr>
      <w:tabs>
        <w:tab w:val="clear" w:pos="644"/>
        <w:tab w:val="num" w:pos="1494"/>
      </w:tabs>
      <w:ind w:left="851" w:hanging="284"/>
    </w:pPr>
  </w:style>
  <w:style w:type="paragraph" w:customStyle="1" w:styleId="340">
    <w:name w:val="箇条書き 34"/>
    <w:basedOn w:val="241"/>
    <w:rsid w:val="0063726A"/>
    <w:pPr>
      <w:ind w:left="1135"/>
    </w:pPr>
  </w:style>
  <w:style w:type="paragraph" w:customStyle="1" w:styleId="242">
    <w:name w:val="一覧 24"/>
    <w:basedOn w:val="List"/>
    <w:rsid w:val="0063726A"/>
    <w:pPr>
      <w:suppressAutoHyphens/>
      <w:ind w:left="851"/>
    </w:pPr>
    <w:rPr>
      <w:rFonts w:ascii="MS Mincho" w:eastAsia="MS Mincho" w:hAnsi="MS Mincho" w:cs="CG Times (WN)" w:hint="eastAsia"/>
      <w:lang w:eastAsia="ar-SA"/>
    </w:rPr>
  </w:style>
  <w:style w:type="paragraph" w:customStyle="1" w:styleId="341">
    <w:name w:val="一覧 34"/>
    <w:basedOn w:val="242"/>
    <w:rsid w:val="0063726A"/>
    <w:pPr>
      <w:ind w:left="1135"/>
    </w:pPr>
  </w:style>
  <w:style w:type="paragraph" w:customStyle="1" w:styleId="440">
    <w:name w:val="一覧 44"/>
    <w:basedOn w:val="341"/>
    <w:rsid w:val="0063726A"/>
    <w:pPr>
      <w:ind w:left="1418"/>
    </w:pPr>
  </w:style>
  <w:style w:type="paragraph" w:customStyle="1" w:styleId="540">
    <w:name w:val="一覧 54"/>
    <w:basedOn w:val="440"/>
    <w:rsid w:val="0063726A"/>
    <w:pPr>
      <w:ind w:left="1702"/>
    </w:pPr>
  </w:style>
  <w:style w:type="paragraph" w:customStyle="1" w:styleId="441">
    <w:name w:val="箇条書き 44"/>
    <w:basedOn w:val="340"/>
    <w:rsid w:val="0063726A"/>
    <w:pPr>
      <w:ind w:left="1418"/>
    </w:pPr>
  </w:style>
  <w:style w:type="paragraph" w:customStyle="1" w:styleId="541">
    <w:name w:val="箇条書き 54"/>
    <w:basedOn w:val="441"/>
    <w:rsid w:val="0063726A"/>
    <w:pPr>
      <w:ind w:left="1702"/>
    </w:pPr>
  </w:style>
  <w:style w:type="paragraph" w:customStyle="1" w:styleId="4b">
    <w:name w:val="コメント文字列4"/>
    <w:basedOn w:val="Normal"/>
    <w:rsid w:val="0063726A"/>
    <w:pPr>
      <w:suppressAutoHyphens/>
      <w:spacing w:after="180"/>
    </w:pPr>
    <w:rPr>
      <w:rFonts w:eastAsia="MS Mincho" w:cs="CG Times (WN)"/>
      <w:sz w:val="20"/>
      <w:szCs w:val="20"/>
      <w:lang w:val="en-GB" w:eastAsia="ar-SA"/>
    </w:rPr>
  </w:style>
  <w:style w:type="paragraph" w:customStyle="1" w:styleId="4c">
    <w:name w:val="コメント内容4"/>
    <w:basedOn w:val="4b"/>
    <w:next w:val="4b"/>
    <w:rsid w:val="0063726A"/>
    <w:rPr>
      <w:b/>
      <w:bCs/>
    </w:rPr>
  </w:style>
  <w:style w:type="paragraph" w:customStyle="1" w:styleId="4d">
    <w:name w:val="見出しマップ4"/>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4e">
    <w:name w:val="書式なし4"/>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4">
    <w:name w:val="標準 (Web)4"/>
    <w:basedOn w:val="Normal"/>
    <w:rsid w:val="0063726A"/>
    <w:pPr>
      <w:suppressAutoHyphens/>
      <w:spacing w:before="100" w:after="100"/>
    </w:pPr>
    <w:rPr>
      <w:rFonts w:eastAsia="Arial Unicode MS" w:cs="CG Times (WN)"/>
      <w:lang w:val="en-GB"/>
    </w:rPr>
  </w:style>
  <w:style w:type="paragraph" w:customStyle="1" w:styleId="243">
    <w:name w:val="本文インデント 24"/>
    <w:basedOn w:val="Normal"/>
    <w:rsid w:val="0063726A"/>
    <w:pPr>
      <w:suppressAutoHyphens/>
      <w:spacing w:after="180"/>
      <w:ind w:left="567"/>
    </w:pPr>
    <w:rPr>
      <w:rFonts w:ascii="Arial" w:eastAsia="MS Mincho" w:hAnsi="Arial" w:cs="Arial"/>
      <w:sz w:val="20"/>
      <w:szCs w:val="20"/>
      <w:lang w:val="en-GB" w:eastAsia="ar-SA"/>
    </w:rPr>
  </w:style>
  <w:style w:type="paragraph" w:customStyle="1" w:styleId="4f">
    <w:name w:val="標準インデント4"/>
    <w:basedOn w:val="Normal"/>
    <w:rsid w:val="0063726A"/>
    <w:pPr>
      <w:suppressAutoHyphens/>
      <w:spacing w:after="180"/>
      <w:ind w:left="708"/>
    </w:pPr>
    <w:rPr>
      <w:rFonts w:eastAsia="MS Mincho" w:cs="CG Times (WN)"/>
      <w:sz w:val="20"/>
      <w:szCs w:val="20"/>
      <w:lang w:val="en-GB" w:eastAsia="ar-SA"/>
    </w:rPr>
  </w:style>
  <w:style w:type="paragraph" w:customStyle="1" w:styleId="4f0">
    <w:name w:val="記4"/>
    <w:basedOn w:val="Normal"/>
    <w:next w:val="Normal"/>
    <w:rsid w:val="0063726A"/>
    <w:pPr>
      <w:suppressAutoHyphens/>
      <w:spacing w:after="180"/>
    </w:pPr>
    <w:rPr>
      <w:rFonts w:eastAsia="MS Mincho" w:cs="CG Times (WN)"/>
      <w:sz w:val="20"/>
      <w:szCs w:val="20"/>
      <w:lang w:val="en-GB" w:eastAsia="ar-SA"/>
    </w:rPr>
  </w:style>
  <w:style w:type="paragraph" w:customStyle="1" w:styleId="HTML4">
    <w:name w:val="HTML 書式付き4"/>
    <w:basedOn w:val="Normal"/>
    <w:rsid w:val="0063726A"/>
    <w:pPr>
      <w:suppressAutoHyphens/>
      <w:spacing w:after="180"/>
    </w:pPr>
    <w:rPr>
      <w:rFonts w:ascii="Courier New" w:eastAsia="MS Mincho" w:hAnsi="Courier New" w:cs="Courier New"/>
      <w:sz w:val="20"/>
      <w:szCs w:val="20"/>
      <w:lang w:val="en-GB" w:eastAsia="ar-SA"/>
    </w:rPr>
  </w:style>
  <w:style w:type="paragraph" w:customStyle="1" w:styleId="234">
    <w:name w:val="本文 23"/>
    <w:basedOn w:val="Normal"/>
    <w:rsid w:val="0063726A"/>
    <w:pPr>
      <w:suppressAutoHyphens/>
      <w:spacing w:after="120"/>
    </w:pPr>
    <w:rPr>
      <w:rFonts w:eastAsia="MS Mincho" w:cs="CG Times (WN)"/>
      <w:sz w:val="20"/>
      <w:szCs w:val="20"/>
      <w:lang w:val="en-GB" w:eastAsia="ar-SA"/>
    </w:rPr>
  </w:style>
  <w:style w:type="paragraph" w:customStyle="1" w:styleId="332">
    <w:name w:val="本文 33"/>
    <w:basedOn w:val="Normal"/>
    <w:rsid w:val="0063726A"/>
    <w:pPr>
      <w:suppressAutoHyphens/>
      <w:spacing w:after="120"/>
    </w:pPr>
    <w:rPr>
      <w:rFonts w:eastAsia="MS Mincho" w:cs="CG Times (WN)"/>
      <w:sz w:val="20"/>
      <w:szCs w:val="20"/>
      <w:lang w:val="en-GB" w:eastAsia="ar-SA"/>
    </w:rPr>
  </w:style>
  <w:style w:type="paragraph" w:customStyle="1" w:styleId="GridTable31">
    <w:name w:val="Grid Table 31"/>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GridTable32">
    <w:name w:val="Grid Table 32"/>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GridTable33">
    <w:name w:val="Grid Table 33"/>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244">
    <w:name w:val="本文 24"/>
    <w:basedOn w:val="Normal"/>
    <w:rsid w:val="0063726A"/>
    <w:pPr>
      <w:suppressAutoHyphens/>
      <w:spacing w:after="120"/>
    </w:pPr>
    <w:rPr>
      <w:rFonts w:eastAsia="MS Mincho" w:cs="CG Times (WN)"/>
      <w:sz w:val="20"/>
      <w:szCs w:val="20"/>
      <w:lang w:val="en-GB" w:eastAsia="ar-SA"/>
    </w:rPr>
  </w:style>
  <w:style w:type="paragraph" w:customStyle="1" w:styleId="342">
    <w:name w:val="本文 34"/>
    <w:basedOn w:val="Normal"/>
    <w:rsid w:val="0063726A"/>
    <w:pPr>
      <w:suppressAutoHyphens/>
      <w:spacing w:after="120"/>
    </w:pPr>
    <w:rPr>
      <w:rFonts w:eastAsia="MS Mincho" w:cs="CG Times (WN)"/>
      <w:sz w:val="20"/>
      <w:szCs w:val="20"/>
      <w:lang w:val="en-GB" w:eastAsia="ar-SA"/>
    </w:rPr>
  </w:style>
  <w:style w:type="paragraph" w:customStyle="1" w:styleId="tac1">
    <w:name w:val="tac"/>
    <w:basedOn w:val="Normal"/>
    <w:rsid w:val="0063726A"/>
    <w:pPr>
      <w:spacing w:before="100" w:beforeAutospacing="1" w:after="100" w:afterAutospacing="1"/>
    </w:pPr>
    <w:rPr>
      <w:rFonts w:ascii="SimSun" w:eastAsia="SimSun" w:hAnsi="SimSun" w:cs="SimSun"/>
      <w:lang w:eastAsia="zh-CN"/>
    </w:rPr>
  </w:style>
  <w:style w:type="paragraph" w:customStyle="1" w:styleId="tan0">
    <w:name w:val="tan"/>
    <w:basedOn w:val="Normal"/>
    <w:rsid w:val="0063726A"/>
    <w:pPr>
      <w:spacing w:before="100" w:beforeAutospacing="1" w:after="100" w:afterAutospacing="1"/>
    </w:pPr>
    <w:rPr>
      <w:rFonts w:ascii="SimSun" w:eastAsia="SimSun" w:hAnsi="SimSun" w:cs="SimSun"/>
      <w:lang w:eastAsia="zh-CN"/>
    </w:rPr>
  </w:style>
  <w:style w:type="paragraph" w:customStyle="1" w:styleId="92">
    <w:name w:val="目录 92"/>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pPr>
    <w:rPr>
      <w:rFonts w:eastAsia="MS Mincho"/>
      <w:b/>
      <w:bCs/>
      <w:noProof/>
      <w:sz w:val="22"/>
      <w:szCs w:val="22"/>
      <w:lang w:val="en-US" w:eastAsia="en-GB"/>
    </w:rPr>
  </w:style>
  <w:style w:type="paragraph" w:customStyle="1" w:styleId="2f5">
    <w:name w:val="题注2"/>
    <w:basedOn w:val="Normal"/>
    <w:next w:val="Normal"/>
    <w:rsid w:val="0063726A"/>
    <w:pPr>
      <w:overflowPunct w:val="0"/>
      <w:autoSpaceDE w:val="0"/>
      <w:autoSpaceDN w:val="0"/>
      <w:adjustRightInd w:val="0"/>
      <w:spacing w:before="120" w:after="120"/>
    </w:pPr>
    <w:rPr>
      <w:rFonts w:eastAsia="MS Mincho"/>
      <w:b/>
      <w:sz w:val="20"/>
      <w:szCs w:val="20"/>
      <w:lang w:val="en-GB" w:eastAsia="en-GB"/>
    </w:rPr>
  </w:style>
  <w:style w:type="paragraph" w:customStyle="1" w:styleId="2f6">
    <w:name w:val="图表目录2"/>
    <w:basedOn w:val="Normal"/>
    <w:next w:val="Normal"/>
    <w:rsid w:val="0063726A"/>
    <w:pPr>
      <w:overflowPunct w:val="0"/>
      <w:autoSpaceDE w:val="0"/>
      <w:autoSpaceDN w:val="0"/>
      <w:adjustRightInd w:val="0"/>
      <w:spacing w:after="180"/>
      <w:ind w:left="400" w:hanging="400"/>
      <w:jc w:val="center"/>
    </w:pPr>
    <w:rPr>
      <w:rFonts w:eastAsia="MS Mincho"/>
      <w:b/>
      <w:sz w:val="20"/>
      <w:szCs w:val="20"/>
      <w:lang w:val="en-GB" w:eastAsia="en-GB"/>
    </w:rPr>
  </w:style>
  <w:style w:type="character" w:styleId="SubtleEmphasis">
    <w:name w:val="Subtle Emphasis"/>
    <w:uiPriority w:val="19"/>
    <w:qFormat/>
    <w:rsid w:val="0063726A"/>
    <w:rPr>
      <w:i/>
      <w:iCs/>
      <w:color w:val="808080"/>
    </w:rPr>
  </w:style>
  <w:style w:type="character" w:styleId="IntenseEmphasis">
    <w:name w:val="Intense Emphasis"/>
    <w:uiPriority w:val="21"/>
    <w:qFormat/>
    <w:rsid w:val="0063726A"/>
    <w:rPr>
      <w:b/>
      <w:bCs/>
      <w:i/>
      <w:iCs/>
      <w:color w:val="4F81BD"/>
    </w:rPr>
  </w:style>
  <w:style w:type="character" w:styleId="IntenseReference">
    <w:name w:val="Intense Reference"/>
    <w:uiPriority w:val="32"/>
    <w:qFormat/>
    <w:rsid w:val="0063726A"/>
    <w:rPr>
      <w:b/>
      <w:bCs/>
      <w:smallCaps/>
      <w:color w:val="C0504D"/>
      <w:spacing w:val="5"/>
      <w:u w:val="single"/>
    </w:rPr>
  </w:style>
  <w:style w:type="character" w:styleId="BookTitle">
    <w:name w:val="Book Title"/>
    <w:uiPriority w:val="33"/>
    <w:qFormat/>
    <w:rsid w:val="0063726A"/>
    <w:rPr>
      <w:b/>
      <w:bCs/>
      <w:smallCaps/>
      <w:spacing w:val="5"/>
    </w:rPr>
  </w:style>
  <w:style w:type="character" w:customStyle="1" w:styleId="Char3">
    <w:name w:val="批注主题 Char3"/>
    <w:locked/>
    <w:rsid w:val="0063726A"/>
    <w:rPr>
      <w:rFonts w:ascii="Times New Roman" w:eastAsia="MS Mincho" w:hAnsi="Times New Roman"/>
      <w:b/>
      <w:bCs/>
      <w:lang w:eastAsia="en-US"/>
    </w:rPr>
  </w:style>
  <w:style w:type="character" w:customStyle="1" w:styleId="CharChar11">
    <w:name w:val="Char Char11"/>
    <w:rsid w:val="0063726A"/>
    <w:rPr>
      <w:rFonts w:ascii="Tahoma" w:eastAsia="SimSun" w:hAnsi="Tahoma" w:cs="Tahoma" w:hint="default"/>
      <w:lang w:val="en-GB" w:eastAsia="en-US" w:bidi="ar-SA"/>
    </w:rPr>
  </w:style>
  <w:style w:type="character" w:customStyle="1" w:styleId="CharChar12">
    <w:name w:val="Char Char12"/>
    <w:rsid w:val="0063726A"/>
    <w:rPr>
      <w:lang w:val="en-GB" w:eastAsia="ja-JP" w:bidi="ar-SA"/>
    </w:rPr>
  </w:style>
  <w:style w:type="character" w:customStyle="1" w:styleId="CharChar241">
    <w:name w:val="Char Char241"/>
    <w:rsid w:val="0063726A"/>
    <w:rPr>
      <w:rFonts w:ascii="Arial" w:hAnsi="Arial" w:cs="Arial" w:hint="default"/>
      <w:sz w:val="36"/>
      <w:lang w:val="en-GB" w:eastAsia="en-US"/>
    </w:rPr>
  </w:style>
  <w:style w:type="character" w:customStyle="1" w:styleId="ENChar">
    <w:name w:val="EN Char"/>
    <w:rsid w:val="0063726A"/>
    <w:rPr>
      <w:rFonts w:ascii="Times New Roman" w:hAnsi="Times New Roman" w:cs="Times New Roman" w:hint="default"/>
      <w:color w:val="FF0000"/>
      <w:lang w:val="en-US" w:eastAsia="en-US"/>
    </w:rPr>
  </w:style>
  <w:style w:type="character" w:customStyle="1" w:styleId="ListChar3">
    <w:name w:val="List Char3"/>
    <w:rsid w:val="0063726A"/>
    <w:rPr>
      <w:rFonts w:ascii="Times New Roman" w:hAnsi="Times New Roman" w:cs="Times New Roman" w:hint="default"/>
      <w:lang w:val="en-GB" w:eastAsia="en-US"/>
    </w:rPr>
  </w:style>
  <w:style w:type="character" w:customStyle="1" w:styleId="Heading1Char2">
    <w:name w:val="Heading 1 Char2"/>
    <w:rsid w:val="0063726A"/>
    <w:rPr>
      <w:rFonts w:ascii="Arial" w:hAnsi="Arial" w:cs="Arial" w:hint="default"/>
      <w:sz w:val="36"/>
      <w:lang w:val="en-GB" w:eastAsia="en-US"/>
    </w:rPr>
  </w:style>
  <w:style w:type="character" w:customStyle="1" w:styleId="Char13">
    <w:name w:val="批注主题 Char1"/>
    <w:rsid w:val="0063726A"/>
    <w:rPr>
      <w:rFonts w:ascii="MS Mincho" w:eastAsia="MS Mincho" w:hAnsi="MS Mincho" w:hint="eastAsia"/>
      <w:b/>
      <w:bCs/>
      <w:lang w:val="en-GB"/>
    </w:rPr>
  </w:style>
  <w:style w:type="character" w:customStyle="1" w:styleId="EditorsNoteChar1">
    <w:name w:val="Editor's Note Char1"/>
    <w:rsid w:val="0063726A"/>
    <w:rPr>
      <w:rFonts w:ascii="Times New Roman" w:hAnsi="Times New Roman" w:cs="Times New Roman" w:hint="default"/>
      <w:color w:val="FF0000"/>
      <w:lang w:val="en-GB" w:eastAsia="en-US"/>
    </w:rPr>
  </w:style>
  <w:style w:type="character" w:customStyle="1" w:styleId="Char14">
    <w:name w:val="日期 Char1"/>
    <w:rsid w:val="0063726A"/>
    <w:rPr>
      <w:rFonts w:ascii="MS Mincho" w:eastAsia="MS Mincho" w:hAnsi="MS Mincho" w:hint="eastAsia"/>
      <w:lang w:val="en-GB"/>
    </w:rPr>
  </w:style>
  <w:style w:type="character" w:customStyle="1" w:styleId="FooterChar2">
    <w:name w:val="Footer Char2"/>
    <w:rsid w:val="0063726A"/>
    <w:rPr>
      <w:sz w:val="18"/>
      <w:szCs w:val="18"/>
    </w:rPr>
  </w:style>
  <w:style w:type="character" w:customStyle="1" w:styleId="Heading7Char3">
    <w:name w:val="Heading 7 Char3"/>
    <w:rsid w:val="0063726A"/>
    <w:rPr>
      <w:rFonts w:ascii="Arial" w:eastAsia="SimSun" w:hAnsi="Arial" w:cs="Times New Roman" w:hint="default"/>
      <w:kern w:val="0"/>
      <w:sz w:val="20"/>
      <w:szCs w:val="20"/>
      <w:lang w:val="en-GB" w:eastAsia="en-US"/>
    </w:rPr>
  </w:style>
  <w:style w:type="character" w:customStyle="1" w:styleId="Heading8Char3">
    <w:name w:val="Heading 8 Char3"/>
    <w:rsid w:val="0063726A"/>
    <w:rPr>
      <w:rFonts w:ascii="Arial" w:eastAsia="SimSun" w:hAnsi="Arial" w:cs="Times New Roman" w:hint="default"/>
      <w:kern w:val="0"/>
      <w:sz w:val="36"/>
      <w:szCs w:val="20"/>
      <w:lang w:val="en-GB" w:eastAsia="en-US"/>
    </w:rPr>
  </w:style>
  <w:style w:type="character" w:customStyle="1" w:styleId="Heading9Char2">
    <w:name w:val="Heading 9 Char2"/>
    <w:rsid w:val="0063726A"/>
    <w:rPr>
      <w:rFonts w:ascii="Arial" w:eastAsia="SimSun" w:hAnsi="Arial" w:cs="Times New Roman" w:hint="default"/>
      <w:kern w:val="0"/>
      <w:sz w:val="36"/>
      <w:szCs w:val="20"/>
      <w:lang w:val="en-GB" w:eastAsia="en-US"/>
    </w:rPr>
  </w:style>
  <w:style w:type="character" w:customStyle="1" w:styleId="BalloonTextChar1">
    <w:name w:val="Balloon Text Char1"/>
    <w:uiPriority w:val="99"/>
    <w:rsid w:val="0063726A"/>
    <w:rPr>
      <w:rFonts w:ascii="Tahoma" w:eastAsia="SimSun" w:hAnsi="Tahoma" w:cs="Times New Roman" w:hint="default"/>
      <w:kern w:val="0"/>
      <w:sz w:val="16"/>
      <w:szCs w:val="16"/>
      <w:lang w:val="en-GB" w:eastAsia="ja-JP"/>
    </w:rPr>
  </w:style>
  <w:style w:type="character" w:customStyle="1" w:styleId="CommentSubjectChar1">
    <w:name w:val="Comment Subject Char1"/>
    <w:uiPriority w:val="99"/>
    <w:rsid w:val="0063726A"/>
    <w:rPr>
      <w:rFonts w:ascii="Times New Roman" w:eastAsia="MS Mincho" w:hAnsi="Times New Roman" w:cs="Times New Roman" w:hint="default"/>
      <w:lang w:val="en-GB" w:eastAsia="en-US"/>
    </w:rPr>
  </w:style>
  <w:style w:type="character" w:customStyle="1" w:styleId="DocumentMapChar1">
    <w:name w:val="Document Map Char1"/>
    <w:uiPriority w:val="99"/>
    <w:semiHidden/>
    <w:rsid w:val="0063726A"/>
    <w:rPr>
      <w:rFonts w:ascii="Tahoma" w:eastAsia="SimSun" w:hAnsi="Tahoma" w:cs="Times New Roman" w:hint="default"/>
      <w:kern w:val="0"/>
      <w:sz w:val="20"/>
      <w:szCs w:val="20"/>
      <w:shd w:val="clear" w:color="auto" w:fill="000080"/>
      <w:lang w:val="en-GB" w:eastAsia="en-US"/>
    </w:rPr>
  </w:style>
  <w:style w:type="character" w:customStyle="1" w:styleId="PlainTextChar3">
    <w:name w:val="Plain Text Char3"/>
    <w:rsid w:val="0063726A"/>
    <w:rPr>
      <w:rFonts w:ascii="Courier New" w:eastAsia="SimSun" w:hAnsi="Courier New" w:cs="Times New Roman" w:hint="default"/>
      <w:kern w:val="0"/>
      <w:sz w:val="20"/>
      <w:szCs w:val="20"/>
      <w:lang w:val="nb-NO" w:eastAsia="ja-JP"/>
    </w:rPr>
  </w:style>
  <w:style w:type="character" w:customStyle="1" w:styleId="Titre3Car">
    <w:name w:val="Titre 3 Car"/>
    <w:rsid w:val="0063726A"/>
    <w:rPr>
      <w:rFonts w:ascii="Arial" w:hAnsi="Arial" w:cs="Arial" w:hint="default"/>
      <w:sz w:val="28"/>
      <w:szCs w:val="28"/>
      <w:lang w:val="en-GB" w:eastAsia="en-GB"/>
    </w:rPr>
  </w:style>
  <w:style w:type="character" w:customStyle="1" w:styleId="B3Char2">
    <w:name w:val="B3 Char2"/>
    <w:rsid w:val="0063726A"/>
    <w:rPr>
      <w:lang w:val="en-GB" w:eastAsia="en-GB"/>
    </w:rPr>
  </w:style>
  <w:style w:type="character" w:customStyle="1" w:styleId="H6Car">
    <w:name w:val="H6 Car"/>
    <w:rsid w:val="0063726A"/>
    <w:rPr>
      <w:rFonts w:ascii="Arial" w:hAnsi="Arial" w:cs="Arial" w:hint="default"/>
      <w:sz w:val="22"/>
      <w:lang w:val="en-GB"/>
    </w:rPr>
  </w:style>
  <w:style w:type="character" w:customStyle="1" w:styleId="TALZchn">
    <w:name w:val="TAL Zchn"/>
    <w:rsid w:val="0063726A"/>
    <w:rPr>
      <w:rFonts w:ascii="Arial" w:hAnsi="Arial" w:cs="Arial" w:hint="default"/>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63726A"/>
    <w:rPr>
      <w:rFonts w:ascii="Arial" w:eastAsia="SimSun" w:hAnsi="Arial" w:cs="Arial" w:hint="default"/>
      <w:color w:val="0000FF"/>
      <w:kern w:val="2"/>
      <w:sz w:val="24"/>
      <w:szCs w:val="28"/>
      <w:lang w:val="en-GB" w:eastAsia="en-GB"/>
    </w:rPr>
  </w:style>
  <w:style w:type="character" w:customStyle="1" w:styleId="BodyText2Char3">
    <w:name w:val="Body Text 2 Char3"/>
    <w:rsid w:val="0063726A"/>
    <w:rPr>
      <w:rFonts w:ascii="Times New Roman" w:eastAsia="SimSun" w:hAnsi="Times New Roman" w:cs="Times New Roman" w:hint="default"/>
      <w:kern w:val="0"/>
      <w:sz w:val="20"/>
      <w:szCs w:val="20"/>
      <w:lang w:val="en-GB" w:eastAsia="ja-JP"/>
    </w:rPr>
  </w:style>
  <w:style w:type="character" w:customStyle="1" w:styleId="BodyText3Char3">
    <w:name w:val="Body Text 3 Char3"/>
    <w:rsid w:val="0063726A"/>
    <w:rPr>
      <w:rFonts w:ascii="Times New Roman" w:eastAsia="SimSun" w:hAnsi="Times New Roman" w:cs="Times New Roman" w:hint="default"/>
      <w:kern w:val="0"/>
      <w:sz w:val="20"/>
      <w:szCs w:val="20"/>
      <w:lang w:val="en-GB" w:eastAsia="ja-JP"/>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63726A"/>
    <w:rPr>
      <w:rFonts w:ascii="Arial" w:hAnsi="Arial" w:cs="Arial" w:hint="default"/>
      <w:sz w:val="28"/>
      <w:lang w:val="en-GB"/>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63726A"/>
    <w:rPr>
      <w:rFonts w:ascii="Arial" w:hAnsi="Arial" w:cs="Arial" w:hint="default"/>
      <w:sz w:val="28"/>
      <w:lang w:val="en-GB" w:eastAsia="en-US" w:bidi="ar-SA"/>
    </w:rPr>
  </w:style>
  <w:style w:type="character" w:customStyle="1" w:styleId="TFZchn">
    <w:name w:val="TF Zchn"/>
    <w:rsid w:val="0063726A"/>
    <w:rPr>
      <w:rFonts w:ascii="Arial" w:eastAsia="MS Mincho" w:hAnsi="Arial" w:cs="Arial" w:hint="default"/>
      <w:b/>
      <w:bCs/>
      <w:lang w:val="en-GB"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63726A"/>
    <w:rPr>
      <w:sz w:val="28"/>
      <w:lang w:val="en-GB" w:eastAsia="en-US"/>
    </w:rPr>
  </w:style>
  <w:style w:type="character" w:customStyle="1" w:styleId="apple-style-span">
    <w:name w:val="apple-style-span"/>
    <w:basedOn w:val="DefaultParagraphFont"/>
    <w:rsid w:val="0063726A"/>
  </w:style>
  <w:style w:type="character" w:customStyle="1" w:styleId="BodyTextIndentChar3">
    <w:name w:val="Body Text Indent Char3"/>
    <w:rsid w:val="0063726A"/>
    <w:rPr>
      <w:rFonts w:ascii="Times New Roman" w:eastAsia="SimSun" w:hAnsi="Times New Roman" w:cs="Times New Roman" w:hint="default"/>
      <w:kern w:val="0"/>
      <w:sz w:val="20"/>
      <w:szCs w:val="20"/>
      <w:lang w:val="en-GB" w:eastAsia="ja-JP"/>
    </w:rPr>
  </w:style>
  <w:style w:type="character" w:customStyle="1" w:styleId="BodyTextIndent2Char3">
    <w:name w:val="Body Text Indent 2 Char3"/>
    <w:rsid w:val="0063726A"/>
    <w:rPr>
      <w:rFonts w:ascii="Arial" w:eastAsia="MS Mincho" w:hAnsi="Arial" w:cs="Times New Roman" w:hint="default"/>
      <w:kern w:val="0"/>
      <w:sz w:val="20"/>
      <w:szCs w:val="20"/>
      <w:lang w:val="en-GB" w:eastAsia="ja-JP"/>
    </w:rPr>
  </w:style>
  <w:style w:type="character" w:customStyle="1" w:styleId="EditorsNoteCharCharChar">
    <w:name w:val="Editor's Note Char Char Char"/>
    <w:rsid w:val="0063726A"/>
    <w:rPr>
      <w:color w:val="FF0000"/>
      <w:lang w:val="en-GB" w:eastAsia="en-US" w:bidi="ar-SA"/>
    </w:rPr>
  </w:style>
  <w:style w:type="character" w:customStyle="1" w:styleId="CharChar15">
    <w:name w:val="Char Char15"/>
    <w:rsid w:val="0063726A"/>
    <w:rPr>
      <w:rFonts w:ascii="Arial" w:hAnsi="Arial" w:cs="Arial" w:hint="default"/>
      <w:sz w:val="36"/>
      <w:lang w:val="en-GB"/>
    </w:rPr>
  </w:style>
  <w:style w:type="character" w:customStyle="1" w:styleId="mediumtext1">
    <w:name w:val="medium_text1"/>
    <w:rsid w:val="0063726A"/>
    <w:rPr>
      <w:sz w:val="18"/>
      <w:szCs w:val="18"/>
    </w:rPr>
  </w:style>
  <w:style w:type="character" w:customStyle="1" w:styleId="shorttext1">
    <w:name w:val="short_text1"/>
    <w:rsid w:val="0063726A"/>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63726A"/>
    <w:rPr>
      <w:rFonts w:ascii="Arial" w:hAnsi="Arial" w:cs="Arial" w:hint="default"/>
      <w:sz w:val="28"/>
      <w:lang w:val="en-GB" w:eastAsia="en-US"/>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63726A"/>
    <w:rPr>
      <w:rFonts w:ascii="Arial" w:hAnsi="Arial" w:cs="Arial" w:hint="default"/>
      <w:sz w:val="24"/>
      <w:szCs w:val="28"/>
      <w:lang w:val="en-GB" w:eastAsia="en-US"/>
    </w:rPr>
  </w:style>
  <w:style w:type="character" w:customStyle="1" w:styleId="CharChar18">
    <w:name w:val="Char Char18"/>
    <w:rsid w:val="0063726A"/>
    <w:rPr>
      <w:rFonts w:ascii="Arial" w:hAnsi="Arial" w:cs="Arial" w:hint="default"/>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63726A"/>
    <w:rPr>
      <w:rFonts w:ascii="MS Mincho" w:eastAsia="MS Mincho" w:hAnsi="MS Mincho" w:hint="eastAsia"/>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63726A"/>
    <w:rPr>
      <w:rFonts w:ascii="Arial" w:hAnsi="Arial" w:cs="Arial" w:hint="default"/>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63726A"/>
    <w:rPr>
      <w:rFonts w:ascii="Arial" w:hAnsi="Arial" w:cs="Arial" w:hint="default"/>
      <w:sz w:val="24"/>
      <w:szCs w:val="28"/>
      <w:lang w:val="en-GB" w:eastAsia="en-GB" w:bidi="ar-SA"/>
    </w:rPr>
  </w:style>
  <w:style w:type="character" w:customStyle="1" w:styleId="Heading7Char2">
    <w:name w:val="Heading 7 Char2"/>
    <w:rsid w:val="0063726A"/>
    <w:rPr>
      <w:rFonts w:ascii="Arial" w:hAnsi="Arial" w:cs="Arial" w:hint="default"/>
      <w:lang w:val="en-GB" w:eastAsia="en-GB" w:bidi="ar-SA"/>
    </w:rPr>
  </w:style>
  <w:style w:type="character" w:customStyle="1" w:styleId="Heading8Char2">
    <w:name w:val="Heading 8 Char2"/>
    <w:rsid w:val="0063726A"/>
    <w:rPr>
      <w:rFonts w:ascii="Arial" w:hAnsi="Arial" w:cs="Arial" w:hint="default"/>
      <w:sz w:val="36"/>
      <w:lang w:val="en-GB" w:eastAsia="en-GB" w:bidi="ar-SA"/>
    </w:rPr>
  </w:style>
  <w:style w:type="character" w:customStyle="1" w:styleId="ListChar2">
    <w:name w:val="List Char2"/>
    <w:rsid w:val="0063726A"/>
    <w:rPr>
      <w:lang w:val="en-GB" w:eastAsia="en-GB" w:bidi="ar-SA"/>
    </w:rPr>
  </w:style>
  <w:style w:type="character" w:customStyle="1" w:styleId="PlainTextChar2">
    <w:name w:val="Plain Text Char2"/>
    <w:rsid w:val="0063726A"/>
    <w:rPr>
      <w:rFonts w:ascii="Courier New" w:hAnsi="Courier New" w:cs="Courier New" w:hint="default"/>
      <w:lang w:val="nb-NO" w:eastAsia="en-US" w:bidi="ar-SA"/>
    </w:rPr>
  </w:style>
  <w:style w:type="character" w:customStyle="1" w:styleId="CommentTextChar2">
    <w:name w:val="Comment Text Char2"/>
    <w:semiHidden/>
    <w:rsid w:val="0063726A"/>
    <w:rPr>
      <w:lang w:val="en-GB" w:eastAsia="en-US" w:bidi="ar-SA"/>
    </w:rPr>
  </w:style>
  <w:style w:type="character" w:customStyle="1" w:styleId="BodyText2Char2">
    <w:name w:val="Body Text 2 Char2"/>
    <w:rsid w:val="0063726A"/>
    <w:rPr>
      <w:lang w:val="en-GB" w:eastAsia="ja-JP" w:bidi="ar-SA"/>
    </w:rPr>
  </w:style>
  <w:style w:type="character" w:customStyle="1" w:styleId="BodyText3Char2">
    <w:name w:val="Body Text 3 Char2"/>
    <w:rsid w:val="0063726A"/>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63726A"/>
    <w:rPr>
      <w:rFonts w:ascii="Arial" w:eastAsia="SimSun" w:hAnsi="Arial" w:cs="Arial" w:hint="default"/>
      <w:sz w:val="32"/>
      <w:lang w:val="en-GB" w:eastAsia="en-US" w:bidi="ar-SA"/>
    </w:rPr>
  </w:style>
  <w:style w:type="character" w:customStyle="1" w:styleId="BodyTextIndentChar2">
    <w:name w:val="Body Text Indent Char2"/>
    <w:rsid w:val="0063726A"/>
    <w:rPr>
      <w:lang w:val="en-GB" w:eastAsia="en-US" w:bidi="ar-SA"/>
    </w:rPr>
  </w:style>
  <w:style w:type="character" w:customStyle="1" w:styleId="BodyTextIndent2Char2">
    <w:name w:val="Body Text Indent 2 Char2"/>
    <w:rsid w:val="0063726A"/>
    <w:rPr>
      <w:rFonts w:ascii="Arial" w:eastAsia="MS Mincho" w:hAnsi="Arial" w:cs="Arial" w:hint="default"/>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63726A"/>
    <w:rPr>
      <w:rFonts w:ascii="Arial" w:eastAsia="SimSun" w:hAnsi="Arial" w:cs="Arial" w:hint="default"/>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63726A"/>
    <w:rPr>
      <w:rFonts w:ascii="Arial" w:hAnsi="Arial" w:cs="Arial" w:hint="default"/>
      <w:sz w:val="28"/>
      <w:lang w:val="en-GB" w:eastAsia="en-GB" w:bidi="ar-SA"/>
    </w:rPr>
  </w:style>
  <w:style w:type="character" w:customStyle="1" w:styleId="CarCar9">
    <w:name w:val="Car Car9"/>
    <w:rsid w:val="0063726A"/>
    <w:rPr>
      <w:rFonts w:ascii="Arial" w:hAnsi="Arial" w:cs="Arial" w:hint="default"/>
      <w:lang w:val="en-GB" w:eastAsia="ja-JP" w:bidi="ar-SA"/>
    </w:rPr>
  </w:style>
  <w:style w:type="character" w:customStyle="1" w:styleId="Heading9Char1">
    <w:name w:val="Heading 9 Char1"/>
    <w:rsid w:val="0063726A"/>
    <w:rPr>
      <w:rFonts w:ascii="Arial" w:hAnsi="Arial" w:cs="Arial" w:hint="default"/>
      <w:sz w:val="36"/>
      <w:lang w:val="en-GB" w:eastAsia="en-GB" w:bidi="ar-SA"/>
    </w:rPr>
  </w:style>
  <w:style w:type="character" w:customStyle="1" w:styleId="FooterChar1">
    <w:name w:val="Footer Char1"/>
    <w:rsid w:val="0063726A"/>
    <w:rPr>
      <w:rFonts w:ascii="Arial" w:hAnsi="Arial" w:cs="Arial" w:hint="default"/>
      <w:b/>
      <w:bCs w:val="0"/>
      <w:i/>
      <w:iCs w:val="0"/>
      <w:noProof/>
      <w:sz w:val="18"/>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63726A"/>
    <w:rPr>
      <w:rFonts w:ascii="Arial" w:hAnsi="Arial" w:cs="Arial" w:hint="default"/>
      <w:sz w:val="32"/>
      <w:lang w:val="en-GB" w:eastAsia="ja-JP"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63726A"/>
    <w:rPr>
      <w:rFonts w:ascii="Arial" w:hAnsi="Arial" w:cs="Arial" w:hint="default"/>
      <w:sz w:val="28"/>
      <w:lang w:val="en-GB" w:eastAsia="ja-JP" w:bidi="ar-SA"/>
    </w:rPr>
  </w:style>
  <w:style w:type="character" w:customStyle="1" w:styleId="Heading7Char1">
    <w:name w:val="Heading 7 Char1"/>
    <w:rsid w:val="0063726A"/>
    <w:rPr>
      <w:rFonts w:ascii="Arial" w:hAnsi="Arial" w:cs="Arial" w:hint="default"/>
      <w:lang w:val="en-GB" w:eastAsia="ja-JP" w:bidi="ar-SA"/>
    </w:rPr>
  </w:style>
  <w:style w:type="character" w:customStyle="1" w:styleId="Heading8Char1">
    <w:name w:val="Heading 8 Char1"/>
    <w:rsid w:val="0063726A"/>
    <w:rPr>
      <w:rFonts w:ascii="Arial" w:hAnsi="Arial" w:cs="Arial" w:hint="default"/>
      <w:sz w:val="36"/>
      <w:lang w:val="en-GB" w:eastAsia="ja-JP" w:bidi="ar-SA"/>
    </w:rPr>
  </w:style>
  <w:style w:type="character" w:customStyle="1" w:styleId="ListChar1">
    <w:name w:val="List Char1"/>
    <w:rsid w:val="0063726A"/>
    <w:rPr>
      <w:lang w:val="en-GB" w:eastAsia="ja-JP" w:bidi="ar-SA"/>
    </w:rPr>
  </w:style>
  <w:style w:type="character" w:customStyle="1" w:styleId="PlainTextChar1">
    <w:name w:val="Plain Text Char1"/>
    <w:rsid w:val="0063726A"/>
    <w:rPr>
      <w:rFonts w:ascii="Courier New" w:hAnsi="Courier New" w:cs="Courier New" w:hint="default"/>
      <w:lang w:val="nb-NO" w:eastAsia="en-US" w:bidi="ar-SA"/>
    </w:rPr>
  </w:style>
  <w:style w:type="character" w:customStyle="1" w:styleId="CommentTextChar1">
    <w:name w:val="Comment Text Char1"/>
    <w:semiHidden/>
    <w:rsid w:val="0063726A"/>
    <w:rPr>
      <w:lang w:val="en-GB" w:eastAsia="en-US" w:bidi="ar-SA"/>
    </w:rPr>
  </w:style>
  <w:style w:type="character" w:customStyle="1" w:styleId="Absatz-Standardschriftart">
    <w:name w:val="Absatz-Standardschriftart"/>
    <w:rsid w:val="0063726A"/>
  </w:style>
  <w:style w:type="character" w:customStyle="1" w:styleId="WW-Absatz-Standardschriftart">
    <w:name w:val="WW-Absatz-Standardschriftart"/>
    <w:rsid w:val="0063726A"/>
  </w:style>
  <w:style w:type="character" w:customStyle="1" w:styleId="WW8Num1z0">
    <w:name w:val="WW8Num1z0"/>
    <w:rsid w:val="0063726A"/>
    <w:rPr>
      <w:rFonts w:ascii="Symbol" w:hAnsi="Symbol" w:hint="default"/>
    </w:rPr>
  </w:style>
  <w:style w:type="character" w:customStyle="1" w:styleId="WW8Num5z0">
    <w:name w:val="WW8Num5z0"/>
    <w:rsid w:val="0063726A"/>
    <w:rPr>
      <w:rFonts w:ascii="Times New Roman" w:eastAsia="MS Mincho" w:hAnsi="Times New Roman" w:cs="Times New Roman" w:hint="default"/>
    </w:rPr>
  </w:style>
  <w:style w:type="character" w:customStyle="1" w:styleId="WW8Num5z1">
    <w:name w:val="WW8Num5z1"/>
    <w:rsid w:val="0063726A"/>
    <w:rPr>
      <w:rFonts w:ascii="Courier New" w:hAnsi="Courier New" w:cs="Courier New" w:hint="default"/>
    </w:rPr>
  </w:style>
  <w:style w:type="character" w:customStyle="1" w:styleId="WW8Num5z2">
    <w:name w:val="WW8Num5z2"/>
    <w:rsid w:val="0063726A"/>
    <w:rPr>
      <w:rFonts w:ascii="Wingdings" w:hAnsi="Wingdings" w:hint="default"/>
    </w:rPr>
  </w:style>
  <w:style w:type="character" w:customStyle="1" w:styleId="WW8Num5z3">
    <w:name w:val="WW8Num5z3"/>
    <w:rsid w:val="0063726A"/>
    <w:rPr>
      <w:rFonts w:ascii="Symbol" w:hAnsi="Symbol" w:hint="default"/>
    </w:rPr>
  </w:style>
  <w:style w:type="character" w:customStyle="1" w:styleId="WW8Num6z0">
    <w:name w:val="WW8Num6z0"/>
    <w:rsid w:val="0063726A"/>
    <w:rPr>
      <w:rFonts w:ascii="Arial" w:eastAsia="MS Mincho" w:hAnsi="Arial" w:cs="Arial" w:hint="default"/>
    </w:rPr>
  </w:style>
  <w:style w:type="character" w:customStyle="1" w:styleId="WW8Num6z1">
    <w:name w:val="WW8Num6z1"/>
    <w:rsid w:val="0063726A"/>
    <w:rPr>
      <w:rFonts w:ascii="Courier New" w:hAnsi="Courier New" w:cs="Courier New" w:hint="default"/>
    </w:rPr>
  </w:style>
  <w:style w:type="character" w:customStyle="1" w:styleId="WW8Num6z2">
    <w:name w:val="WW8Num6z2"/>
    <w:rsid w:val="0063726A"/>
    <w:rPr>
      <w:rFonts w:ascii="Wingdings" w:hAnsi="Wingdings" w:hint="default"/>
    </w:rPr>
  </w:style>
  <w:style w:type="character" w:customStyle="1" w:styleId="WW8Num6z3">
    <w:name w:val="WW8Num6z3"/>
    <w:rsid w:val="0063726A"/>
    <w:rPr>
      <w:rFonts w:ascii="Symbol" w:hAnsi="Symbol" w:hint="default"/>
    </w:rPr>
  </w:style>
  <w:style w:type="character" w:customStyle="1" w:styleId="WW8Num9z0">
    <w:name w:val="WW8Num9z0"/>
    <w:rsid w:val="0063726A"/>
    <w:rPr>
      <w:rFonts w:ascii="Times New Roman" w:eastAsia="MS Mincho" w:hAnsi="Times New Roman" w:cs="Times New Roman" w:hint="default"/>
    </w:rPr>
  </w:style>
  <w:style w:type="character" w:customStyle="1" w:styleId="WW8Num9z1">
    <w:name w:val="WW8Num9z1"/>
    <w:rsid w:val="0063726A"/>
    <w:rPr>
      <w:rFonts w:ascii="Courier New" w:hAnsi="Courier New" w:cs="Courier New" w:hint="default"/>
    </w:rPr>
  </w:style>
  <w:style w:type="character" w:customStyle="1" w:styleId="WW8Num9z2">
    <w:name w:val="WW8Num9z2"/>
    <w:rsid w:val="0063726A"/>
    <w:rPr>
      <w:rFonts w:ascii="Wingdings" w:hAnsi="Wingdings" w:hint="default"/>
    </w:rPr>
  </w:style>
  <w:style w:type="character" w:customStyle="1" w:styleId="WW8Num9z3">
    <w:name w:val="WW8Num9z3"/>
    <w:rsid w:val="0063726A"/>
    <w:rPr>
      <w:rFonts w:ascii="Symbol" w:hAnsi="Symbol" w:hint="default"/>
    </w:rPr>
  </w:style>
  <w:style w:type="character" w:customStyle="1" w:styleId="WW8Num11z0">
    <w:name w:val="WW8Num11z0"/>
    <w:rsid w:val="0063726A"/>
    <w:rPr>
      <w:rFonts w:ascii="Times New Roman" w:eastAsia="MS Mincho" w:hAnsi="Times New Roman" w:cs="Times New Roman" w:hint="default"/>
    </w:rPr>
  </w:style>
  <w:style w:type="character" w:customStyle="1" w:styleId="WW8Num11z1">
    <w:name w:val="WW8Num11z1"/>
    <w:rsid w:val="0063726A"/>
    <w:rPr>
      <w:rFonts w:ascii="Courier New" w:hAnsi="Courier New" w:cs="Courier New" w:hint="default"/>
    </w:rPr>
  </w:style>
  <w:style w:type="character" w:customStyle="1" w:styleId="WW8Num11z2">
    <w:name w:val="WW8Num11z2"/>
    <w:rsid w:val="0063726A"/>
    <w:rPr>
      <w:rFonts w:ascii="Wingdings" w:hAnsi="Wingdings" w:hint="default"/>
    </w:rPr>
  </w:style>
  <w:style w:type="character" w:customStyle="1" w:styleId="WW8Num11z3">
    <w:name w:val="WW8Num11z3"/>
    <w:rsid w:val="0063726A"/>
    <w:rPr>
      <w:rFonts w:ascii="Symbol" w:hAnsi="Symbol" w:hint="default"/>
    </w:rPr>
  </w:style>
  <w:style w:type="character" w:customStyle="1" w:styleId="WW8Num15z0">
    <w:name w:val="WW8Num15z0"/>
    <w:rsid w:val="0063726A"/>
    <w:rPr>
      <w:rFonts w:ascii="Times New Roman" w:eastAsia="Times New Roman" w:hAnsi="Times New Roman" w:cs="Times New Roman" w:hint="default"/>
    </w:rPr>
  </w:style>
  <w:style w:type="character" w:customStyle="1" w:styleId="WW8Num15z1">
    <w:name w:val="WW8Num15z1"/>
    <w:rsid w:val="0063726A"/>
    <w:rPr>
      <w:rFonts w:ascii="Courier New" w:hAnsi="Courier New" w:cs="Courier New" w:hint="default"/>
    </w:rPr>
  </w:style>
  <w:style w:type="character" w:customStyle="1" w:styleId="WW8Num15z2">
    <w:name w:val="WW8Num15z2"/>
    <w:rsid w:val="0063726A"/>
    <w:rPr>
      <w:rFonts w:ascii="Wingdings" w:hAnsi="Wingdings" w:hint="default"/>
    </w:rPr>
  </w:style>
  <w:style w:type="character" w:customStyle="1" w:styleId="WW8Num15z3">
    <w:name w:val="WW8Num15z3"/>
    <w:rsid w:val="0063726A"/>
    <w:rPr>
      <w:rFonts w:ascii="Symbol" w:hAnsi="Symbol" w:hint="default"/>
    </w:rPr>
  </w:style>
  <w:style w:type="character" w:customStyle="1" w:styleId="WW8Num16z0">
    <w:name w:val="WW8Num16z0"/>
    <w:rsid w:val="0063726A"/>
    <w:rPr>
      <w:rFonts w:ascii="Times New Roman" w:eastAsia="MS Mincho" w:hAnsi="Times New Roman" w:cs="Times New Roman" w:hint="default"/>
    </w:rPr>
  </w:style>
  <w:style w:type="character" w:customStyle="1" w:styleId="WW8Num16z1">
    <w:name w:val="WW8Num16z1"/>
    <w:rsid w:val="0063726A"/>
    <w:rPr>
      <w:rFonts w:ascii="Courier New" w:hAnsi="Courier New" w:cs="Courier New" w:hint="default"/>
    </w:rPr>
  </w:style>
  <w:style w:type="character" w:customStyle="1" w:styleId="WW8Num16z2">
    <w:name w:val="WW8Num16z2"/>
    <w:rsid w:val="0063726A"/>
    <w:rPr>
      <w:rFonts w:ascii="Wingdings" w:hAnsi="Wingdings" w:hint="default"/>
    </w:rPr>
  </w:style>
  <w:style w:type="character" w:customStyle="1" w:styleId="WW8Num16z3">
    <w:name w:val="WW8Num16z3"/>
    <w:rsid w:val="0063726A"/>
    <w:rPr>
      <w:rFonts w:ascii="Symbol" w:hAnsi="Symbol" w:hint="default"/>
    </w:rPr>
  </w:style>
  <w:style w:type="character" w:customStyle="1" w:styleId="WW8Num18z0">
    <w:name w:val="WW8Num18z0"/>
    <w:rsid w:val="0063726A"/>
    <w:rPr>
      <w:rFonts w:ascii="Times New Roman" w:eastAsia="Times New Roman" w:hAnsi="Times New Roman" w:cs="Times New Roman" w:hint="default"/>
    </w:rPr>
  </w:style>
  <w:style w:type="character" w:customStyle="1" w:styleId="WW8Num18z1">
    <w:name w:val="WW8Num18z1"/>
    <w:rsid w:val="0063726A"/>
    <w:rPr>
      <w:rFonts w:ascii="Courier New" w:hAnsi="Courier New" w:cs="Courier New" w:hint="default"/>
    </w:rPr>
  </w:style>
  <w:style w:type="character" w:customStyle="1" w:styleId="WW8Num18z2">
    <w:name w:val="WW8Num18z2"/>
    <w:rsid w:val="0063726A"/>
    <w:rPr>
      <w:rFonts w:ascii="Wingdings" w:hAnsi="Wingdings" w:hint="default"/>
    </w:rPr>
  </w:style>
  <w:style w:type="character" w:customStyle="1" w:styleId="WW8Num18z3">
    <w:name w:val="WW8Num18z3"/>
    <w:rsid w:val="0063726A"/>
    <w:rPr>
      <w:rFonts w:ascii="Symbol" w:hAnsi="Symbol" w:hint="default"/>
    </w:rPr>
  </w:style>
  <w:style w:type="character" w:customStyle="1" w:styleId="WW8Num19z0">
    <w:name w:val="WW8Num19z0"/>
    <w:rsid w:val="0063726A"/>
    <w:rPr>
      <w:rFonts w:ascii="Times New Roman" w:eastAsia="MS Mincho" w:hAnsi="Times New Roman" w:cs="Times New Roman" w:hint="default"/>
    </w:rPr>
  </w:style>
  <w:style w:type="character" w:customStyle="1" w:styleId="WW8Num19z1">
    <w:name w:val="WW8Num19z1"/>
    <w:rsid w:val="0063726A"/>
    <w:rPr>
      <w:rFonts w:ascii="Wingdings" w:hAnsi="Wingdings" w:hint="default"/>
    </w:rPr>
  </w:style>
  <w:style w:type="character" w:customStyle="1" w:styleId="WW8Num25z0">
    <w:name w:val="WW8Num25z0"/>
    <w:rsid w:val="0063726A"/>
    <w:rPr>
      <w:rFonts w:ascii="Arial" w:eastAsia="SimSun" w:hAnsi="Arial" w:cs="Arial" w:hint="default"/>
    </w:rPr>
  </w:style>
  <w:style w:type="character" w:customStyle="1" w:styleId="WW8Num25z1">
    <w:name w:val="WW8Num25z1"/>
    <w:rsid w:val="0063726A"/>
    <w:rPr>
      <w:rFonts w:ascii="Wingdings" w:hAnsi="Wingdings" w:hint="default"/>
    </w:rPr>
  </w:style>
  <w:style w:type="character" w:customStyle="1" w:styleId="WW8Num28z0">
    <w:name w:val="WW8Num28z0"/>
    <w:rsid w:val="0063726A"/>
    <w:rPr>
      <w:rFonts w:ascii="Times New Roman" w:eastAsia="MS Mincho" w:hAnsi="Times New Roman" w:cs="Times New Roman" w:hint="default"/>
    </w:rPr>
  </w:style>
  <w:style w:type="character" w:customStyle="1" w:styleId="WW8Num28z1">
    <w:name w:val="WW8Num28z1"/>
    <w:rsid w:val="0063726A"/>
    <w:rPr>
      <w:rFonts w:ascii="Courier New" w:hAnsi="Courier New" w:cs="Courier New" w:hint="default"/>
    </w:rPr>
  </w:style>
  <w:style w:type="character" w:customStyle="1" w:styleId="WW8Num28z2">
    <w:name w:val="WW8Num28z2"/>
    <w:rsid w:val="0063726A"/>
    <w:rPr>
      <w:rFonts w:ascii="Wingdings" w:hAnsi="Wingdings" w:hint="default"/>
    </w:rPr>
  </w:style>
  <w:style w:type="character" w:customStyle="1" w:styleId="WW8Num28z3">
    <w:name w:val="WW8Num28z3"/>
    <w:rsid w:val="0063726A"/>
    <w:rPr>
      <w:rFonts w:ascii="Symbol" w:hAnsi="Symbol" w:hint="default"/>
    </w:rPr>
  </w:style>
  <w:style w:type="character" w:customStyle="1" w:styleId="WW8Num32z0">
    <w:name w:val="WW8Num32z0"/>
    <w:rsid w:val="0063726A"/>
    <w:rPr>
      <w:rFonts w:ascii="Times New Roman" w:eastAsia="Times New Roman" w:hAnsi="Times New Roman" w:cs="Times New Roman" w:hint="default"/>
    </w:rPr>
  </w:style>
  <w:style w:type="character" w:customStyle="1" w:styleId="WW8Num32z1">
    <w:name w:val="WW8Num32z1"/>
    <w:rsid w:val="0063726A"/>
    <w:rPr>
      <w:rFonts w:ascii="Courier New" w:hAnsi="Courier New" w:cs="Courier New" w:hint="default"/>
    </w:rPr>
  </w:style>
  <w:style w:type="character" w:customStyle="1" w:styleId="WW8Num32z2">
    <w:name w:val="WW8Num32z2"/>
    <w:rsid w:val="0063726A"/>
    <w:rPr>
      <w:rFonts w:ascii="Wingdings" w:hAnsi="Wingdings" w:hint="default"/>
    </w:rPr>
  </w:style>
  <w:style w:type="character" w:customStyle="1" w:styleId="WW8Num32z3">
    <w:name w:val="WW8Num32z3"/>
    <w:rsid w:val="0063726A"/>
    <w:rPr>
      <w:rFonts w:ascii="Symbol" w:hAnsi="Symbol" w:hint="default"/>
    </w:rPr>
  </w:style>
  <w:style w:type="character" w:customStyle="1" w:styleId="WW8Num34z0">
    <w:name w:val="WW8Num34z0"/>
    <w:rsid w:val="0063726A"/>
    <w:rPr>
      <w:rFonts w:ascii="Times New Roman" w:eastAsia="SimSun" w:hAnsi="Times New Roman" w:cs="Times New Roman" w:hint="default"/>
    </w:rPr>
  </w:style>
  <w:style w:type="character" w:customStyle="1" w:styleId="WW8Num34z1">
    <w:name w:val="WW8Num34z1"/>
    <w:rsid w:val="0063726A"/>
    <w:rPr>
      <w:rFonts w:ascii="Wingdings" w:hAnsi="Wingdings" w:hint="default"/>
    </w:rPr>
  </w:style>
  <w:style w:type="character" w:customStyle="1" w:styleId="WW8Num35z0">
    <w:name w:val="WW8Num35z0"/>
    <w:rsid w:val="0063726A"/>
    <w:rPr>
      <w:rFonts w:ascii="Times New Roman" w:eastAsia="SimSun" w:hAnsi="Times New Roman" w:cs="Times New Roman" w:hint="default"/>
    </w:rPr>
  </w:style>
  <w:style w:type="character" w:customStyle="1" w:styleId="WW8Num35z1">
    <w:name w:val="WW8Num35z1"/>
    <w:rsid w:val="0063726A"/>
    <w:rPr>
      <w:rFonts w:ascii="Wingdings" w:hAnsi="Wingdings" w:hint="default"/>
    </w:rPr>
  </w:style>
  <w:style w:type="character" w:customStyle="1" w:styleId="WW8Num36z0">
    <w:name w:val="WW8Num36z0"/>
    <w:rsid w:val="0063726A"/>
    <w:rPr>
      <w:rFonts w:ascii="Times New Roman" w:eastAsia="SimSun" w:hAnsi="Times New Roman" w:cs="Times New Roman" w:hint="default"/>
    </w:rPr>
  </w:style>
  <w:style w:type="character" w:customStyle="1" w:styleId="WW8Num36z1">
    <w:name w:val="WW8Num36z1"/>
    <w:rsid w:val="0063726A"/>
    <w:rPr>
      <w:rFonts w:ascii="Wingdings" w:hAnsi="Wingdings" w:hint="default"/>
    </w:rPr>
  </w:style>
  <w:style w:type="character" w:customStyle="1" w:styleId="WW8Num39z0">
    <w:name w:val="WW8Num39z0"/>
    <w:rsid w:val="0063726A"/>
    <w:rPr>
      <w:rFonts w:ascii="Times New Roman" w:eastAsia="SimSun" w:hAnsi="Times New Roman" w:cs="Times New Roman" w:hint="default"/>
    </w:rPr>
  </w:style>
  <w:style w:type="character" w:customStyle="1" w:styleId="WW8Num39z1">
    <w:name w:val="WW8Num39z1"/>
    <w:rsid w:val="0063726A"/>
    <w:rPr>
      <w:rFonts w:ascii="Wingdings" w:hAnsi="Wingdings" w:hint="default"/>
    </w:rPr>
  </w:style>
  <w:style w:type="character" w:customStyle="1" w:styleId="WW8NumSt1z0">
    <w:name w:val="WW8NumSt1z0"/>
    <w:rsid w:val="0063726A"/>
    <w:rPr>
      <w:rFonts w:ascii="Symbol" w:hAnsi="Symbol" w:hint="default"/>
    </w:rPr>
  </w:style>
  <w:style w:type="character" w:customStyle="1" w:styleId="WW8NumSt18z0">
    <w:name w:val="WW8NumSt18z0"/>
    <w:rsid w:val="0063726A"/>
    <w:rPr>
      <w:rFonts w:ascii="Geneva" w:hAnsi="Geneva" w:hint="default"/>
    </w:rPr>
  </w:style>
  <w:style w:type="character" w:customStyle="1" w:styleId="af7">
    <w:name w:val="段落フォント"/>
    <w:rsid w:val="0063726A"/>
  </w:style>
  <w:style w:type="character" w:customStyle="1" w:styleId="af8">
    <w:name w:val="脚注番号"/>
    <w:rsid w:val="0063726A"/>
    <w:rPr>
      <w:b/>
      <w:bCs w:val="0"/>
      <w:position w:val="3"/>
      <w:sz w:val="16"/>
    </w:rPr>
  </w:style>
  <w:style w:type="character" w:customStyle="1" w:styleId="af9">
    <w:name w:val="コメント参照"/>
    <w:rsid w:val="0063726A"/>
    <w:rPr>
      <w:sz w:val="16"/>
    </w:rPr>
  </w:style>
  <w:style w:type="character" w:customStyle="1" w:styleId="H1">
    <w:name w:val="H1 (文字)"/>
    <w:rsid w:val="0063726A"/>
    <w:rPr>
      <w:rFonts w:ascii="Arial" w:eastAsia="MS Mincho" w:hAnsi="Arial" w:cs="Arial" w:hint="default"/>
      <w:sz w:val="36"/>
      <w:lang w:val="en-GB" w:eastAsia="ar-SA" w:bidi="ar-SA"/>
    </w:rPr>
  </w:style>
  <w:style w:type="character" w:customStyle="1" w:styleId="Head2A">
    <w:name w:val="Head2A (文字)"/>
    <w:rsid w:val="0063726A"/>
    <w:rPr>
      <w:rFonts w:ascii="Arial" w:eastAsia="MS Mincho" w:hAnsi="Arial" w:cs="Arial" w:hint="default"/>
      <w:sz w:val="32"/>
      <w:lang w:val="en-GB" w:eastAsia="ar-SA" w:bidi="ar-SA"/>
    </w:rPr>
  </w:style>
  <w:style w:type="character" w:customStyle="1" w:styleId="Underrubrik2">
    <w:name w:val="Underrubrik2 (文字)"/>
    <w:rsid w:val="0063726A"/>
    <w:rPr>
      <w:rFonts w:ascii="Arial" w:eastAsia="MS Mincho" w:hAnsi="Arial" w:cs="Arial" w:hint="default"/>
      <w:sz w:val="28"/>
      <w:lang w:val="en-GB" w:eastAsia="ar-SA" w:bidi="ar-SA"/>
    </w:rPr>
  </w:style>
  <w:style w:type="character" w:customStyle="1" w:styleId="h4">
    <w:name w:val="h4 (文字)"/>
    <w:rsid w:val="0063726A"/>
    <w:rPr>
      <w:rFonts w:ascii="Arial" w:eastAsia="MS Mincho" w:hAnsi="Arial" w:cs="Arial" w:hint="default"/>
      <w:color w:val="0000FF"/>
      <w:kern w:val="2"/>
      <w:sz w:val="24"/>
      <w:szCs w:val="28"/>
      <w:lang w:val="en-GB" w:eastAsia="ar-SA" w:bidi="ar-SA"/>
    </w:rPr>
  </w:style>
  <w:style w:type="character" w:customStyle="1" w:styleId="M5">
    <w:name w:val="M5 (文字)"/>
    <w:rsid w:val="0063726A"/>
    <w:rPr>
      <w:rFonts w:ascii="Arial" w:eastAsia="MS Mincho" w:hAnsi="Arial" w:cs="Arial" w:hint="default"/>
      <w:sz w:val="22"/>
      <w:lang w:val="en-GB" w:eastAsia="ar-SA" w:bidi="ar-SA"/>
    </w:rPr>
  </w:style>
  <w:style w:type="character" w:customStyle="1" w:styleId="T1">
    <w:name w:val="T1 (文字)"/>
    <w:rsid w:val="0063726A"/>
    <w:rPr>
      <w:rFonts w:ascii="Arial" w:eastAsia="MS Mincho" w:hAnsi="Arial" w:cs="Arial" w:hint="default"/>
      <w:lang w:val="en-GB" w:eastAsia="ar-SA" w:bidi="ar-SA"/>
    </w:rPr>
  </w:style>
  <w:style w:type="character" w:customStyle="1" w:styleId="8">
    <w:name w:val="(文字) (文字)8"/>
    <w:rsid w:val="0063726A"/>
    <w:rPr>
      <w:rFonts w:ascii="Arial" w:eastAsia="MS Mincho" w:hAnsi="Arial" w:cs="Arial" w:hint="default"/>
      <w:lang w:val="en-GB" w:eastAsia="ar-SA" w:bidi="ar-SA"/>
    </w:rPr>
  </w:style>
  <w:style w:type="character" w:customStyle="1" w:styleId="70">
    <w:name w:val="(文字) (文字)7"/>
    <w:rsid w:val="0063726A"/>
    <w:rPr>
      <w:rFonts w:ascii="Arial" w:eastAsia="MS Mincho" w:hAnsi="Arial" w:cs="Arial" w:hint="default"/>
      <w:sz w:val="36"/>
      <w:lang w:val="en-GB" w:eastAsia="ar-SA" w:bidi="ar-SA"/>
    </w:rPr>
  </w:style>
  <w:style w:type="character" w:customStyle="1" w:styleId="headerodd">
    <w:name w:val="header odd (文字)"/>
    <w:rsid w:val="0063726A"/>
    <w:rPr>
      <w:rFonts w:ascii="Arial" w:eastAsia="MS Mincho" w:hAnsi="Arial" w:cs="Arial" w:hint="default"/>
      <w:b/>
      <w:bCs w:val="0"/>
      <w:sz w:val="18"/>
      <w:lang w:val="en-GB" w:eastAsia="ar-SA" w:bidi="ar-SA"/>
    </w:rPr>
  </w:style>
  <w:style w:type="character" w:customStyle="1" w:styleId="footnotetext1">
    <w:name w:val="footnote text1 (文字)"/>
    <w:rsid w:val="0063726A"/>
    <w:rPr>
      <w:rFonts w:ascii="MS Mincho" w:eastAsia="MS Mincho" w:hAnsi="MS Mincho" w:hint="eastAsia"/>
      <w:sz w:val="16"/>
      <w:lang w:val="en-GB" w:eastAsia="ar-SA" w:bidi="ar-SA"/>
    </w:rPr>
  </w:style>
  <w:style w:type="character" w:customStyle="1" w:styleId="62">
    <w:name w:val="(文字) (文字)6"/>
    <w:rsid w:val="0063726A"/>
    <w:rPr>
      <w:rFonts w:ascii="MS Mincho" w:eastAsia="MS Mincho" w:hAnsi="MS Mincho" w:hint="eastAsia"/>
      <w:lang w:val="en-GB" w:eastAsia="ar-SA" w:bidi="ar-SA"/>
    </w:rPr>
  </w:style>
  <w:style w:type="character" w:customStyle="1" w:styleId="cap">
    <w:name w:val="cap (文字)"/>
    <w:rsid w:val="0063726A"/>
    <w:rPr>
      <w:rFonts w:ascii="MS Mincho" w:eastAsia="MS Mincho" w:hAnsi="MS Mincho" w:hint="eastAsia"/>
      <w:b/>
      <w:bCs w:val="0"/>
      <w:lang w:val="en-GB" w:eastAsia="ar-SA" w:bidi="ar-SA"/>
    </w:rPr>
  </w:style>
  <w:style w:type="character" w:customStyle="1" w:styleId="55">
    <w:name w:val="(文字) (文字)5"/>
    <w:rsid w:val="0063726A"/>
    <w:rPr>
      <w:rFonts w:ascii="Courier New" w:eastAsia="MS Mincho" w:hAnsi="Courier New" w:cs="Courier New" w:hint="default"/>
      <w:lang w:val="nb-NO" w:eastAsia="ar-SA" w:bidi="ar-SA"/>
    </w:rPr>
  </w:style>
  <w:style w:type="character" w:customStyle="1" w:styleId="bt">
    <w:name w:val="bt (文字)"/>
    <w:rsid w:val="0063726A"/>
    <w:rPr>
      <w:rFonts w:ascii="MS Mincho" w:eastAsia="MS Mincho" w:hAnsi="MS Mincho" w:hint="eastAsia"/>
      <w:lang w:val="en-GB" w:eastAsia="ar-SA" w:bidi="ar-SA"/>
    </w:rPr>
  </w:style>
  <w:style w:type="character" w:customStyle="1" w:styleId="afa">
    <w:name w:val="番号付け記号"/>
    <w:rsid w:val="0063726A"/>
  </w:style>
  <w:style w:type="character" w:customStyle="1" w:styleId="WW8Num27z0">
    <w:name w:val="WW8Num27z0"/>
    <w:rsid w:val="0063726A"/>
    <w:rPr>
      <w:rFonts w:ascii="Arial" w:eastAsia="Times New Roman" w:hAnsi="Arial" w:cs="Arial" w:hint="default"/>
    </w:rPr>
  </w:style>
  <w:style w:type="character" w:customStyle="1" w:styleId="WW8Num27z1">
    <w:name w:val="WW8Num27z1"/>
    <w:rsid w:val="0063726A"/>
    <w:rPr>
      <w:rFonts w:ascii="Courier New" w:hAnsi="Courier New" w:cs="Courier New" w:hint="default"/>
    </w:rPr>
  </w:style>
  <w:style w:type="character" w:customStyle="1" w:styleId="WW8Num27z2">
    <w:name w:val="WW8Num27z2"/>
    <w:rsid w:val="0063726A"/>
    <w:rPr>
      <w:rFonts w:ascii="Wingdings" w:hAnsi="Wingdings" w:hint="default"/>
    </w:rPr>
  </w:style>
  <w:style w:type="character" w:customStyle="1" w:styleId="WW8Num27z3">
    <w:name w:val="WW8Num27z3"/>
    <w:rsid w:val="0063726A"/>
    <w:rPr>
      <w:rFonts w:ascii="Symbol" w:hAnsi="Symbol" w:hint="default"/>
    </w:rPr>
  </w:style>
  <w:style w:type="character" w:customStyle="1" w:styleId="WW8Num29z0">
    <w:name w:val="WW8Num29z0"/>
    <w:rsid w:val="0063726A"/>
    <w:rPr>
      <w:rFonts w:ascii="Times New Roman" w:eastAsia="MS Mincho" w:hAnsi="Times New Roman" w:cs="Times New Roman" w:hint="default"/>
    </w:rPr>
  </w:style>
  <w:style w:type="character" w:customStyle="1" w:styleId="WW8Num29z1">
    <w:name w:val="WW8Num29z1"/>
    <w:rsid w:val="0063726A"/>
    <w:rPr>
      <w:rFonts w:ascii="Courier New" w:hAnsi="Courier New" w:cs="Courier New" w:hint="default"/>
    </w:rPr>
  </w:style>
  <w:style w:type="character" w:customStyle="1" w:styleId="WW8Num29z2">
    <w:name w:val="WW8Num29z2"/>
    <w:rsid w:val="0063726A"/>
    <w:rPr>
      <w:rFonts w:ascii="Wingdings" w:hAnsi="Wingdings" w:hint="default"/>
    </w:rPr>
  </w:style>
  <w:style w:type="character" w:customStyle="1" w:styleId="WW8Num29z3">
    <w:name w:val="WW8Num29z3"/>
    <w:rsid w:val="0063726A"/>
    <w:rPr>
      <w:rFonts w:ascii="Symbol" w:hAnsi="Symbol" w:hint="default"/>
    </w:rPr>
  </w:style>
  <w:style w:type="character" w:customStyle="1" w:styleId="WW8Num31z0">
    <w:name w:val="WW8Num31z0"/>
    <w:rsid w:val="0063726A"/>
    <w:rPr>
      <w:rFonts w:ascii="Symbol" w:hAnsi="Symbol" w:hint="default"/>
    </w:rPr>
  </w:style>
  <w:style w:type="character" w:customStyle="1" w:styleId="WW8Num31z1">
    <w:name w:val="WW8Num31z1"/>
    <w:rsid w:val="0063726A"/>
    <w:rPr>
      <w:rFonts w:ascii="Courier New" w:hAnsi="Courier New" w:cs="Courier New" w:hint="default"/>
    </w:rPr>
  </w:style>
  <w:style w:type="character" w:customStyle="1" w:styleId="WW8Num31z2">
    <w:name w:val="WW8Num31z2"/>
    <w:rsid w:val="0063726A"/>
    <w:rPr>
      <w:rFonts w:ascii="Wingdings" w:hAnsi="Wingdings" w:hint="default"/>
    </w:rPr>
  </w:style>
  <w:style w:type="character" w:customStyle="1" w:styleId="WW8Num34z2">
    <w:name w:val="WW8Num34z2"/>
    <w:rsid w:val="0063726A"/>
    <w:rPr>
      <w:rFonts w:ascii="Wingdings" w:hAnsi="Wingdings" w:hint="default"/>
    </w:rPr>
  </w:style>
  <w:style w:type="character" w:customStyle="1" w:styleId="WW8Num34z3">
    <w:name w:val="WW8Num34z3"/>
    <w:rsid w:val="0063726A"/>
    <w:rPr>
      <w:rFonts w:ascii="Symbol" w:hAnsi="Symbol" w:hint="default"/>
    </w:rPr>
  </w:style>
  <w:style w:type="character" w:customStyle="1" w:styleId="WW8Num37z0">
    <w:name w:val="WW8Num37z0"/>
    <w:rsid w:val="0063726A"/>
    <w:rPr>
      <w:rFonts w:ascii="Times New Roman" w:eastAsia="SimSun" w:hAnsi="Times New Roman" w:cs="Times New Roman" w:hint="default"/>
    </w:rPr>
  </w:style>
  <w:style w:type="character" w:customStyle="1" w:styleId="WW8Num37z1">
    <w:name w:val="WW8Num37z1"/>
    <w:rsid w:val="0063726A"/>
    <w:rPr>
      <w:rFonts w:ascii="Wingdings" w:hAnsi="Wingdings" w:hint="default"/>
    </w:rPr>
  </w:style>
  <w:style w:type="character" w:customStyle="1" w:styleId="WW8Num38z0">
    <w:name w:val="WW8Num38z0"/>
    <w:rsid w:val="0063726A"/>
    <w:rPr>
      <w:rFonts w:ascii="Times New Roman" w:eastAsia="SimSun" w:hAnsi="Times New Roman" w:cs="Times New Roman" w:hint="default"/>
    </w:rPr>
  </w:style>
  <w:style w:type="character" w:customStyle="1" w:styleId="WW8Num38z1">
    <w:name w:val="WW8Num38z1"/>
    <w:rsid w:val="0063726A"/>
    <w:rPr>
      <w:rFonts w:ascii="Wingdings" w:hAnsi="Wingdings" w:hint="default"/>
    </w:rPr>
  </w:style>
  <w:style w:type="character" w:customStyle="1" w:styleId="WW8Num41z0">
    <w:name w:val="WW8Num41z0"/>
    <w:rsid w:val="0063726A"/>
    <w:rPr>
      <w:rFonts w:ascii="Times New Roman" w:eastAsia="SimSun" w:hAnsi="Times New Roman" w:cs="Times New Roman" w:hint="default"/>
    </w:rPr>
  </w:style>
  <w:style w:type="character" w:customStyle="1" w:styleId="WW8Num41z1">
    <w:name w:val="WW8Num41z1"/>
    <w:rsid w:val="0063726A"/>
    <w:rPr>
      <w:rFonts w:ascii="Wingdings" w:hAnsi="Wingdings" w:hint="default"/>
    </w:rPr>
  </w:style>
  <w:style w:type="character" w:customStyle="1" w:styleId="WW8NumSt20z0">
    <w:name w:val="WW8NumSt20z0"/>
    <w:rsid w:val="0063726A"/>
    <w:rPr>
      <w:rFonts w:ascii="Geneva" w:hAnsi="Geneva" w:hint="default"/>
    </w:rPr>
  </w:style>
  <w:style w:type="character" w:customStyle="1" w:styleId="DefaultParagraphFont1">
    <w:name w:val="Default Paragraph Font1"/>
    <w:rsid w:val="0063726A"/>
  </w:style>
  <w:style w:type="character" w:customStyle="1" w:styleId="CommentReference1">
    <w:name w:val="Comment Reference1"/>
    <w:rsid w:val="0063726A"/>
    <w:rPr>
      <w:sz w:val="16"/>
    </w:rPr>
  </w:style>
  <w:style w:type="character" w:customStyle="1" w:styleId="CharChar22">
    <w:name w:val="Char Char22"/>
    <w:rsid w:val="0063726A"/>
    <w:rPr>
      <w:rFonts w:ascii="Arial" w:hAnsi="Arial" w:cs="Arial" w:hint="default"/>
      <w:lang w:val="en-GB"/>
    </w:rPr>
  </w:style>
  <w:style w:type="character" w:customStyle="1" w:styleId="h4CharChar">
    <w:name w:val="h4 Char Char"/>
    <w:rsid w:val="0063726A"/>
    <w:rPr>
      <w:rFonts w:ascii="Arial" w:hAnsi="Arial" w:cs="Arial" w:hint="default"/>
      <w:sz w:val="24"/>
      <w:lang w:val="en-GB" w:eastAsia="ja-JP" w:bidi="ar-SA"/>
    </w:rPr>
  </w:style>
  <w:style w:type="character" w:customStyle="1" w:styleId="FigureCaption1">
    <w:name w:val="Figure Caption1"/>
    <w:aliases w:val="fc Char1,Figure Caption Char Char"/>
    <w:rsid w:val="0063726A"/>
    <w:rPr>
      <w:rFonts w:ascii="Arial" w:eastAsia="????" w:hAnsi="Arial" w:cs="Arial" w:hint="default"/>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63726A"/>
    <w:rPr>
      <w:rFonts w:ascii="Arial" w:hAnsi="Arial" w:cs="Arial" w:hint="default"/>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63726A"/>
    <w:rPr>
      <w:rFonts w:ascii="Arial" w:eastAsia="MS Mincho" w:hAnsi="Arial" w:cs="Arial" w:hint="default"/>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63726A"/>
    <w:rPr>
      <w:lang w:val="en-GB" w:eastAsia="ja-JP" w:bidi="ar-SA"/>
    </w:rPr>
  </w:style>
  <w:style w:type="character" w:customStyle="1" w:styleId="CarCar10">
    <w:name w:val="Car Car10"/>
    <w:rsid w:val="0063726A"/>
    <w:rPr>
      <w:rFonts w:ascii="Arial" w:hAnsi="Arial" w:cs="Arial" w:hint="default"/>
      <w:lang w:val="en-GB" w:eastAsia="ja-JP" w:bidi="ar-SA"/>
    </w:rPr>
  </w:style>
  <w:style w:type="character" w:customStyle="1" w:styleId="1f7">
    <w:name w:val="段落フォント1"/>
    <w:rsid w:val="0063726A"/>
  </w:style>
  <w:style w:type="character" w:customStyle="1" w:styleId="1f8">
    <w:name w:val="コメント参照1"/>
    <w:rsid w:val="0063726A"/>
    <w:rPr>
      <w:sz w:val="16"/>
    </w:rPr>
  </w:style>
  <w:style w:type="character" w:customStyle="1" w:styleId="CharChar23">
    <w:name w:val="Char Char23"/>
    <w:rsid w:val="0063726A"/>
    <w:rPr>
      <w:rFonts w:ascii="Arial" w:hAnsi="Arial" w:cs="Arial" w:hint="default"/>
      <w:lang w:val="en-GB" w:eastAsia="en-US"/>
    </w:rPr>
  </w:style>
  <w:style w:type="character" w:customStyle="1" w:styleId="EmailStyle97">
    <w:name w:val="EmailStyle97"/>
    <w:semiHidden/>
    <w:rsid w:val="0063726A"/>
    <w:rPr>
      <w:rFonts w:ascii="Arial" w:hAnsi="Arial" w:cs="Arial" w:hint="default"/>
      <w:color w:val="auto"/>
      <w:sz w:val="20"/>
      <w:szCs w:val="20"/>
    </w:rPr>
  </w:style>
  <w:style w:type="character" w:customStyle="1" w:styleId="THC">
    <w:name w:val="TH C"/>
    <w:rsid w:val="0063726A"/>
    <w:rPr>
      <w:rFonts w:ascii="Arial" w:eastAsia="MS Mincho" w:hAnsi="Arial" w:cs="Arial" w:hint="default"/>
      <w:b/>
      <w:bCs/>
      <w:lang w:val="en-GB" w:eastAsia="ja-JP"/>
    </w:rPr>
  </w:style>
  <w:style w:type="character" w:customStyle="1" w:styleId="B1C">
    <w:name w:val="B1 C"/>
    <w:rsid w:val="0063726A"/>
    <w:rPr>
      <w:lang w:val="en-GB" w:eastAsia="en-US" w:bidi="ar-SA"/>
    </w:rPr>
  </w:style>
  <w:style w:type="character" w:customStyle="1" w:styleId="Heading4C">
    <w:name w:val="Heading 4 C"/>
    <w:rsid w:val="0063726A"/>
    <w:rPr>
      <w:rFonts w:ascii="Arial" w:hAnsi="Arial" w:cs="Arial" w:hint="default"/>
      <w:sz w:val="24"/>
      <w:szCs w:val="28"/>
      <w:lang w:val="en-GB" w:eastAsia="en-US" w:bidi="ar-SA"/>
    </w:rPr>
  </w:style>
  <w:style w:type="character" w:customStyle="1" w:styleId="Titre3">
    <w:name w:val="Titre 3"/>
    <w:rsid w:val="0063726A"/>
    <w:rPr>
      <w:rFonts w:ascii="Arial" w:hAnsi="Arial" w:cs="Arial" w:hint="default"/>
      <w:sz w:val="28"/>
      <w:szCs w:val="28"/>
      <w:lang w:val="en-GB" w:eastAsia="en-GB"/>
    </w:rPr>
  </w:style>
  <w:style w:type="character" w:customStyle="1" w:styleId="B3c">
    <w:name w:val="B3 c"/>
    <w:rsid w:val="0063726A"/>
    <w:rPr>
      <w:lang w:val="en-GB" w:eastAsia="en-GB"/>
    </w:rPr>
  </w:style>
  <w:style w:type="character" w:customStyle="1" w:styleId="B2C">
    <w:name w:val="B2 C"/>
    <w:rsid w:val="0063726A"/>
    <w:rPr>
      <w:lang w:val="en-GB" w:eastAsia="en-GB"/>
    </w:rPr>
  </w:style>
  <w:style w:type="character" w:customStyle="1" w:styleId="H6C">
    <w:name w:val="H6 C"/>
    <w:rsid w:val="0063726A"/>
    <w:rPr>
      <w:rFonts w:ascii="Arial" w:eastAsia="Times New Roman" w:hAnsi="Arial" w:cs="Arial" w:hint="default"/>
      <w:sz w:val="22"/>
      <w:lang w:eastAsia="en-US"/>
    </w:rPr>
  </w:style>
  <w:style w:type="character" w:customStyle="1" w:styleId="h51">
    <w:name w:val="h5 1"/>
    <w:rsid w:val="0063726A"/>
    <w:rPr>
      <w:rFonts w:ascii="Arial" w:eastAsia="MS Mincho" w:hAnsi="Arial" w:cs="Arial" w:hint="default"/>
      <w:sz w:val="22"/>
      <w:lang w:val="en-GB" w:eastAsia="en-US" w:bidi="ar-SA"/>
    </w:rPr>
  </w:style>
  <w:style w:type="character" w:customStyle="1" w:styleId="st1">
    <w:name w:val="st1"/>
    <w:rsid w:val="0063726A"/>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63726A"/>
    <w:rPr>
      <w:rFonts w:ascii="Arial" w:hAnsi="Arial" w:cs="Arial" w:hint="default"/>
      <w:sz w:val="24"/>
      <w:szCs w:val="28"/>
      <w:lang w:val="en-GB" w:eastAsia="en-US"/>
    </w:rPr>
  </w:style>
  <w:style w:type="character" w:customStyle="1" w:styleId="T1Char5">
    <w:name w:val="T1 Char5"/>
    <w:aliases w:val="Header 6 Char Char5"/>
    <w:rsid w:val="0063726A"/>
    <w:rPr>
      <w:rFonts w:ascii="Arial" w:hAnsi="Arial" w:cs="Arial" w:hint="default"/>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63726A"/>
    <w:rPr>
      <w:rFonts w:ascii="Times New Roman" w:eastAsia="Times New Roman" w:hAnsi="Times New Roman" w:cs="Times New Roman" w:hint="default"/>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63726A"/>
    <w:rPr>
      <w:rFonts w:ascii="Arial" w:eastAsia="MS Mincho" w:hAnsi="Arial" w:cs="Arial" w:hint="default"/>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63726A"/>
    <w:rPr>
      <w:rFonts w:ascii="Arial" w:eastAsia="MS Mincho" w:hAnsi="Arial" w:cs="Arial" w:hint="default"/>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63726A"/>
    <w:rPr>
      <w:rFonts w:ascii="Arial" w:eastAsia="MS Mincho" w:hAnsi="Arial" w:cs="Arial" w:hint="default"/>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63726A"/>
    <w:rPr>
      <w:rFonts w:ascii="Arial" w:eastAsia="MS Mincho" w:hAnsi="Arial" w:cs="Arial" w:hint="default"/>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63726A"/>
    <w:rPr>
      <w:rFonts w:ascii="Arial" w:eastAsia="MS Mincho" w:hAnsi="Arial" w:cs="Arial" w:hint="default"/>
      <w:sz w:val="22"/>
      <w:lang w:val="en-GB" w:eastAsia="en-US" w:bidi="ar-SA"/>
    </w:rPr>
  </w:style>
  <w:style w:type="character" w:customStyle="1" w:styleId="T1Car">
    <w:name w:val="T1 Car"/>
    <w:aliases w:val="Header 6 Car Car"/>
    <w:rsid w:val="0063726A"/>
    <w:rPr>
      <w:rFonts w:ascii="Arial" w:eastAsia="MS Mincho" w:hAnsi="Arial" w:cs="Arial" w:hint="default"/>
      <w:lang w:val="en-GB" w:eastAsia="en-US" w:bidi="ar-SA"/>
    </w:rPr>
  </w:style>
  <w:style w:type="character" w:customStyle="1" w:styleId="CarCar4">
    <w:name w:val="Car Car4"/>
    <w:rsid w:val="0063726A"/>
    <w:rPr>
      <w:rFonts w:ascii="Arial" w:eastAsia="MS Mincho" w:hAnsi="Arial" w:cs="Arial" w:hint="default"/>
      <w:lang w:val="en-GB" w:eastAsia="en-US" w:bidi="ar-SA"/>
    </w:rPr>
  </w:style>
  <w:style w:type="character" w:customStyle="1" w:styleId="CarCar8">
    <w:name w:val="Car Car8"/>
    <w:rsid w:val="0063726A"/>
    <w:rPr>
      <w:rFonts w:ascii="Arial" w:eastAsia="MS Mincho" w:hAnsi="Arial" w:cs="Arial" w:hint="default"/>
      <w:sz w:val="36"/>
      <w:lang w:val="en-GB" w:eastAsia="en-US" w:bidi="ar-SA"/>
    </w:rPr>
  </w:style>
  <w:style w:type="character" w:customStyle="1" w:styleId="CarCar3">
    <w:name w:val="Car Car3"/>
    <w:rsid w:val="0063726A"/>
    <w:rPr>
      <w:rFonts w:ascii="Arial" w:eastAsia="MS Mincho" w:hAnsi="Arial" w:cs="Arial" w:hint="default"/>
      <w:sz w:val="36"/>
      <w:lang w:val="en-GB" w:eastAsia="en-US" w:bidi="ar-SA"/>
    </w:rPr>
  </w:style>
  <w:style w:type="character" w:customStyle="1" w:styleId="CarCar7">
    <w:name w:val="Car Car7"/>
    <w:rsid w:val="0063726A"/>
    <w:rPr>
      <w:rFonts w:ascii="MS Mincho" w:eastAsia="MS Mincho" w:hAnsi="MS Mincho" w:hint="eastAsia"/>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63726A"/>
    <w:rPr>
      <w:rFonts w:ascii="Arial" w:eastAsia="MS Mincho" w:hAnsi="Arial" w:cs="Arial" w:hint="default"/>
      <w:b/>
      <w:bCs w:val="0"/>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63726A"/>
    <w:rPr>
      <w:b/>
      <w:bCs w:val="0"/>
      <w:lang w:val="en-GB" w:eastAsia="ja-JP" w:bidi="ar-SA"/>
    </w:rPr>
  </w:style>
  <w:style w:type="character" w:customStyle="1" w:styleId="CarCar6">
    <w:name w:val="Car Car6"/>
    <w:rsid w:val="0063726A"/>
    <w:rPr>
      <w:rFonts w:ascii="Courier New" w:hAnsi="Courier New" w:cs="Courier New" w:hint="default"/>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63726A"/>
    <w:rPr>
      <w:lang w:val="en-GB" w:eastAsia="ja-JP" w:bidi="ar-SA"/>
    </w:rPr>
  </w:style>
  <w:style w:type="character" w:customStyle="1" w:styleId="T1Char6">
    <w:name w:val="T1 Char6"/>
    <w:aliases w:val="Header 6 Char Char6"/>
    <w:rsid w:val="0063726A"/>
  </w:style>
  <w:style w:type="character" w:customStyle="1" w:styleId="capChar5">
    <w:name w:val="cap Char5"/>
    <w:aliases w:val="cap Char Char5,Caption Char Char4,Caption Char1 Char Char4,cap Char Char1 Char4,Caption Char Char1 Char Char4,cap Char2 Char Char Char4"/>
    <w:rsid w:val="0063726A"/>
    <w:rPr>
      <w:b/>
      <w:bCs w:val="0"/>
      <w:lang w:val="en-GB" w:eastAsia="en-US" w:bidi="ar-SA"/>
    </w:rPr>
  </w:style>
  <w:style w:type="character" w:customStyle="1" w:styleId="Head2AZchn">
    <w:name w:val="Head2A Zchn"/>
    <w:aliases w:val="2 Zchn,H2 Zchn,h2 Zchn,DO NOT USE_h2 Zchn,h21 Zchn,UNDERRUBRIK 1-2 Zchn Zchn"/>
    <w:rsid w:val="0063726A"/>
    <w:rPr>
      <w:rFonts w:ascii="Arial" w:hAnsi="Arial" w:cs="Arial" w:hint="default"/>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63726A"/>
    <w:rPr>
      <w:rFonts w:ascii="Arial" w:hAnsi="Arial" w:cs="Arial" w:hint="default"/>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63726A"/>
    <w:rPr>
      <w:rFonts w:ascii="Arial" w:hAnsi="Arial" w:cs="Arial" w:hint="default"/>
      <w:sz w:val="24"/>
      <w:lang w:val="en-GB" w:eastAsia="en-GB" w:bidi="ar-SA"/>
    </w:rPr>
  </w:style>
  <w:style w:type="character" w:customStyle="1" w:styleId="h5Zchn">
    <w:name w:val="h5 Zchn"/>
    <w:aliases w:val="Head5 Zchn,5 Zchn,Heading5 Zchn,H5 Zchn,M5 Zchn,mh2 Zchn,Module heading 2 Zchn,heading 8 Zchn,Numbered Sub-list Zchn Zchn"/>
    <w:rsid w:val="0063726A"/>
    <w:rPr>
      <w:rFonts w:ascii="Arial" w:hAnsi="Arial" w:cs="Arial" w:hint="default"/>
      <w:sz w:val="22"/>
      <w:lang w:val="en-GB" w:eastAsia="en-GB" w:bidi="ar-SA"/>
    </w:rPr>
  </w:style>
  <w:style w:type="character" w:customStyle="1" w:styleId="T1Zchn">
    <w:name w:val="T1 Zchn"/>
    <w:aliases w:val="Header 6 Zchn Zchn"/>
    <w:rsid w:val="0063726A"/>
  </w:style>
  <w:style w:type="character" w:customStyle="1" w:styleId="capChar3">
    <w:name w:val="cap Char3"/>
    <w:aliases w:val="cap Char Char3,Caption Char Char2,Caption Char1 Char Char2,cap Char Char1 Char2,Caption Char Char1 Char Char2,cap Char2 Char Char Char2"/>
    <w:rsid w:val="0063726A"/>
    <w:rPr>
      <w:rFonts w:ascii="Times New Roman" w:eastAsia="Batang" w:hAnsi="Times New Roman" w:cs="Times New Roman" w:hint="default"/>
      <w:b/>
      <w:bCs w:val="0"/>
      <w:lang w:val="en-GB"/>
    </w:rPr>
  </w:style>
  <w:style w:type="character" w:customStyle="1" w:styleId="Heading6Char2">
    <w:name w:val="Heading 6 Char2"/>
    <w:rsid w:val="0063726A"/>
  </w:style>
  <w:style w:type="character" w:customStyle="1" w:styleId="capChar4">
    <w:name w:val="cap Char4"/>
    <w:aliases w:val="cap Char Char4,Caption Char Char3,Caption Char1 Char Char3,cap Char Char1 Char3,Caption Char Char1 Char Char3,cap Char2 Char Char Char3"/>
    <w:rsid w:val="0063726A"/>
    <w:rPr>
      <w:rFonts w:ascii="Times New Roman" w:eastAsia="MS Mincho" w:hAnsi="Times New Roman" w:cs="Times New Roman" w:hint="default"/>
      <w:b/>
      <w:bCs w:val="0"/>
      <w:lang w:val="en-GB"/>
    </w:rPr>
  </w:style>
  <w:style w:type="character" w:customStyle="1" w:styleId="T1Char8">
    <w:name w:val="T1 Char8"/>
    <w:aliases w:val="Header 6 Char Char7"/>
    <w:rsid w:val="0063726A"/>
    <w:rPr>
      <w:rFonts w:ascii="Arial" w:hAnsi="Arial" w:cs="Arial" w:hint="default"/>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63726A"/>
    <w:rPr>
      <w:rFonts w:ascii="Arial" w:hAnsi="Arial" w:cs="Arial" w:hint="default"/>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63726A"/>
    <w:rPr>
      <w:rFonts w:ascii="Arial" w:hAnsi="Arial" w:cs="Arial" w:hint="default"/>
      <w:sz w:val="24"/>
      <w:szCs w:val="28"/>
      <w:lang w:val="en-GB" w:eastAsia="en-US"/>
    </w:rPr>
  </w:style>
  <w:style w:type="character" w:customStyle="1" w:styleId="T1Char7">
    <w:name w:val="T1 Char7"/>
    <w:aliases w:val="Header 6 Char Char8"/>
    <w:rsid w:val="0063726A"/>
    <w:rPr>
      <w:rFonts w:ascii="Arial" w:hAnsi="Arial" w:cs="Arial" w:hint="default"/>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63726A"/>
    <w:rPr>
      <w:rFonts w:ascii="Arial" w:hAnsi="Arial" w:cs="Arial" w:hint="default"/>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63726A"/>
    <w:rPr>
      <w:rFonts w:ascii="Arial" w:hAnsi="Arial" w:cs="Arial" w:hint="default"/>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63726A"/>
    <w:rPr>
      <w:rFonts w:ascii="Arial" w:hAnsi="Arial" w:cs="Arial" w:hint="default"/>
      <w:sz w:val="24"/>
      <w:szCs w:val="24"/>
      <w:lang w:val="en-GB" w:eastAsia="en-US" w:bidi="he-IL"/>
    </w:rPr>
  </w:style>
  <w:style w:type="character" w:customStyle="1" w:styleId="T1Char9">
    <w:name w:val="T1 Char9"/>
    <w:aliases w:val="Header 6 Char Char9"/>
    <w:rsid w:val="0063726A"/>
    <w:rPr>
      <w:rFonts w:ascii="Arial" w:hAnsi="Arial" w:cs="Arial" w:hint="default"/>
      <w:lang w:val="en-GB" w:eastAsia="en-US" w:bidi="he-IL"/>
    </w:rPr>
  </w:style>
  <w:style w:type="character" w:customStyle="1" w:styleId="CharChar210">
    <w:name w:val="Char Char210"/>
    <w:rsid w:val="0063726A"/>
    <w:rPr>
      <w:rFonts w:ascii="Arial" w:hAnsi="Arial" w:cs="Arial" w:hint="default"/>
      <w:lang w:val="en-GB" w:eastAsia="en-US" w:bidi="ar-SA"/>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63726A"/>
    <w:rPr>
      <w:b/>
      <w:bCs w:val="0"/>
      <w:lang w:val="en-GB" w:eastAsia="en-US" w:bidi="ar-SA"/>
    </w:rPr>
  </w:style>
  <w:style w:type="character" w:customStyle="1" w:styleId="CharChar13">
    <w:name w:val="Char Char13"/>
    <w:semiHidden/>
    <w:rsid w:val="0063726A"/>
    <w:rPr>
      <w:rFonts w:ascii="SimSun" w:eastAsia="SimSun" w:hAnsi="SimSun" w:hint="eastAsia"/>
      <w:lang w:val="en-GB" w:eastAsia="en-US" w:bidi="ar-SA"/>
    </w:rPr>
  </w:style>
  <w:style w:type="character" w:customStyle="1" w:styleId="Absatz-Standardschriftart1">
    <w:name w:val="Absatz-Standardschriftart1"/>
    <w:rsid w:val="0063726A"/>
  </w:style>
  <w:style w:type="character" w:customStyle="1" w:styleId="Absatz-Standardschriftart2">
    <w:name w:val="Absatz-Standardschriftart2"/>
    <w:rsid w:val="0063726A"/>
  </w:style>
  <w:style w:type="character" w:customStyle="1" w:styleId="313">
    <w:name w:val="(文字) (文字)31"/>
    <w:rsid w:val="0063726A"/>
    <w:rPr>
      <w:rFonts w:ascii="MS Mincho" w:eastAsia="MS Mincho" w:hAnsi="MS Mincho" w:hint="eastAsia"/>
      <w:lang w:val="en-GB" w:eastAsia="ar-SA" w:bidi="ar-SA"/>
    </w:rPr>
  </w:style>
  <w:style w:type="character" w:customStyle="1" w:styleId="110">
    <w:name w:val="(文字) (文字)11"/>
    <w:rsid w:val="0063726A"/>
    <w:rPr>
      <w:rFonts w:ascii="MS Mincho" w:eastAsia="MS Mincho" w:hAnsi="MS Mincho" w:hint="eastAsia"/>
      <w:lang w:val="en-GB" w:eastAsia="ar-SA" w:bidi="ar-SA"/>
    </w:rPr>
  </w:style>
  <w:style w:type="character" w:customStyle="1" w:styleId="Absatz-Standardschriftart3">
    <w:name w:val="Absatz-Standardschriftart3"/>
    <w:rsid w:val="0063726A"/>
  </w:style>
  <w:style w:type="character" w:customStyle="1" w:styleId="hps">
    <w:name w:val="hps"/>
    <w:rsid w:val="0063726A"/>
  </w:style>
  <w:style w:type="character" w:customStyle="1" w:styleId="1f9">
    <w:name w:val="書式なし (文字)1"/>
    <w:rsid w:val="0063726A"/>
    <w:rPr>
      <w:rFonts w:ascii="MS Mincho" w:eastAsia="MS Mincho" w:hAnsi="Courier New" w:cs="Courier New" w:hint="eastAsia"/>
      <w:sz w:val="21"/>
      <w:szCs w:val="21"/>
      <w:lang w:val="en-GB" w:eastAsia="en-US"/>
    </w:rPr>
  </w:style>
  <w:style w:type="character" w:customStyle="1" w:styleId="1fa">
    <w:name w:val="文末脚注文字列 (文字)1"/>
    <w:rsid w:val="0063726A"/>
    <w:rPr>
      <w:rFonts w:ascii="Times New Roman" w:hAnsi="Times New Roman" w:cs="Times New Roman" w:hint="default"/>
      <w:lang w:val="en-GB" w:eastAsia="en-US"/>
    </w:rPr>
  </w:style>
  <w:style w:type="character" w:customStyle="1" w:styleId="8Char1">
    <w:name w:val="标题 8 Char1"/>
    <w:rsid w:val="0063726A"/>
    <w:rPr>
      <w:rFonts w:ascii="Arial" w:hAnsi="Arial" w:cs="Arial" w:hint="default"/>
      <w:sz w:val="36"/>
      <w:lang w:val="en-GB" w:eastAsia="en-US" w:bidi="ar-SA"/>
    </w:rPr>
  </w:style>
  <w:style w:type="character" w:customStyle="1" w:styleId="Char15">
    <w:name w:val="批注文字 Char1"/>
    <w:rsid w:val="0063726A"/>
    <w:rPr>
      <w:rFonts w:ascii="SimSun" w:eastAsia="SimSun" w:hAnsi="SimSun" w:hint="eastAsia"/>
      <w:lang w:eastAsia="en-US"/>
    </w:rPr>
  </w:style>
  <w:style w:type="character" w:customStyle="1" w:styleId="Char2">
    <w:name w:val="批注主题 Char2"/>
    <w:rsid w:val="0063726A"/>
    <w:rPr>
      <w:rFonts w:ascii="SimSun" w:eastAsia="SimSun" w:hAnsi="SimSun" w:hint="eastAsia"/>
      <w:b/>
      <w:bCs/>
      <w:lang w:eastAsia="en-US"/>
    </w:rPr>
  </w:style>
  <w:style w:type="character" w:customStyle="1" w:styleId="Char16">
    <w:name w:val="注释标题 Char1"/>
    <w:rsid w:val="0063726A"/>
    <w:rPr>
      <w:rFonts w:ascii="MS Mincho" w:eastAsia="MS Mincho" w:hAnsi="MS Mincho" w:hint="eastAsia"/>
      <w:lang w:eastAsia="en-US"/>
    </w:rPr>
  </w:style>
  <w:style w:type="character" w:customStyle="1" w:styleId="9Char1">
    <w:name w:val="标题 9 Char1"/>
    <w:rsid w:val="0063726A"/>
    <w:rPr>
      <w:rFonts w:ascii="Arial" w:hAnsi="Arial" w:cs="Arial" w:hint="default"/>
      <w:sz w:val="36"/>
      <w:lang w:val="en-GB"/>
    </w:rPr>
  </w:style>
  <w:style w:type="character" w:customStyle="1" w:styleId="Char17">
    <w:name w:val="文档结构图 Char1"/>
    <w:semiHidden/>
    <w:rsid w:val="0063726A"/>
    <w:rPr>
      <w:rFonts w:ascii="Tahoma" w:hAnsi="Tahoma" w:cs="Tahoma" w:hint="default"/>
      <w:shd w:val="clear" w:color="auto" w:fill="000080"/>
      <w:lang w:val="en-GB"/>
    </w:rPr>
  </w:style>
  <w:style w:type="character" w:customStyle="1" w:styleId="Char18">
    <w:name w:val="纯文本 Char1"/>
    <w:rsid w:val="0063726A"/>
    <w:rPr>
      <w:rFonts w:ascii="Courier New" w:eastAsia="SimSun" w:hAnsi="Courier New" w:cs="Courier New" w:hint="default"/>
      <w:lang w:val="nb-NO"/>
    </w:rPr>
  </w:style>
  <w:style w:type="character" w:customStyle="1" w:styleId="Char19">
    <w:name w:val="批注框文本 Char1"/>
    <w:uiPriority w:val="99"/>
    <w:rsid w:val="0063726A"/>
    <w:rPr>
      <w:rFonts w:ascii="Tahoma" w:hAnsi="Tahoma" w:cs="Tahoma" w:hint="default"/>
      <w:sz w:val="16"/>
      <w:szCs w:val="16"/>
      <w:lang w:val="en-GB"/>
    </w:rPr>
  </w:style>
  <w:style w:type="character" w:customStyle="1" w:styleId="Char1a">
    <w:name w:val="尾注文本 Char1"/>
    <w:rsid w:val="0063726A"/>
    <w:rPr>
      <w:rFonts w:ascii="SimSun" w:eastAsia="SimSun" w:hAnsi="SimSun" w:hint="eastAsia"/>
      <w:lang w:val="en-GB"/>
    </w:rPr>
  </w:style>
  <w:style w:type="character" w:customStyle="1" w:styleId="Char1b">
    <w:name w:val="正文文本缩进 Char1"/>
    <w:rsid w:val="0063726A"/>
    <w:rPr>
      <w:rFonts w:ascii="Batang" w:eastAsia="Batang" w:hAnsi="Batang" w:hint="eastAsia"/>
      <w:lang w:val="en-GB"/>
    </w:rPr>
  </w:style>
  <w:style w:type="character" w:customStyle="1" w:styleId="2Char1">
    <w:name w:val="正文文本 2 Char1"/>
    <w:rsid w:val="0063726A"/>
    <w:rPr>
      <w:rFonts w:ascii="CG Times (WN)" w:eastAsia="Malgun Gothic" w:hAnsi="CG Times (WN)" w:hint="default"/>
      <w:i/>
      <w:iCs w:val="0"/>
      <w:lang w:val="en-GB" w:eastAsia="ko-KR"/>
    </w:rPr>
  </w:style>
  <w:style w:type="character" w:customStyle="1" w:styleId="3Char1">
    <w:name w:val="正文文本 3 Char1"/>
    <w:rsid w:val="0063726A"/>
    <w:rPr>
      <w:rFonts w:ascii="CG Times (WN)" w:eastAsia="Osaka" w:hAnsi="CG Times (WN)" w:hint="default"/>
      <w:color w:val="000000"/>
      <w:lang w:val="en-GB" w:eastAsia="ko-KR"/>
    </w:rPr>
  </w:style>
  <w:style w:type="character" w:customStyle="1" w:styleId="2Char10">
    <w:name w:val="正文文本缩进 2 Char1"/>
    <w:rsid w:val="0063726A"/>
    <w:rPr>
      <w:rFonts w:ascii="CG Times (WN)" w:eastAsia="MS Mincho" w:hAnsi="CG Times (WN)" w:hint="default"/>
      <w:lang w:val="en-GB"/>
    </w:rPr>
  </w:style>
  <w:style w:type="character" w:customStyle="1" w:styleId="HTMLChar1">
    <w:name w:val="HTML 预设格式 Char1"/>
    <w:rsid w:val="0063726A"/>
    <w:rPr>
      <w:rFonts w:ascii="Courier New" w:eastAsia="MS Mincho" w:hAnsi="Courier New" w:cs="Courier New" w:hint="default"/>
      <w:lang w:val="en-GB"/>
    </w:rPr>
  </w:style>
  <w:style w:type="character" w:customStyle="1" w:styleId="h48">
    <w:name w:val="h48"/>
    <w:rsid w:val="0063726A"/>
    <w:rPr>
      <w:rFonts w:ascii="Arial" w:hAnsi="Arial" w:cs="Arial" w:hint="default"/>
      <w:sz w:val="24"/>
      <w:lang w:val="en-GB"/>
    </w:rPr>
  </w:style>
  <w:style w:type="character" w:customStyle="1" w:styleId="h510">
    <w:name w:val="h51"/>
    <w:rsid w:val="0063726A"/>
    <w:rPr>
      <w:rFonts w:ascii="Arial" w:eastAsia="SimSun" w:hAnsi="Arial" w:cs="Arial" w:hint="default"/>
      <w:sz w:val="22"/>
      <w:lang w:val="en-GB" w:eastAsia="en-US" w:bidi="ar-SA"/>
    </w:rPr>
  </w:style>
  <w:style w:type="character" w:customStyle="1" w:styleId="gt-baf-word-clickable1">
    <w:name w:val="gt-baf-word-clickable1"/>
    <w:rsid w:val="0063726A"/>
    <w:rPr>
      <w:color w:val="000000"/>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63726A"/>
    <w:rPr>
      <w:rFonts w:ascii="Arial" w:hAnsi="Arial" w:cs="Arial" w:hint="default"/>
      <w:b/>
      <w:bCs w:val="0"/>
      <w:sz w:val="18"/>
      <w:lang w:val="en-GB" w:eastAsia="en-US"/>
    </w:rPr>
  </w:style>
  <w:style w:type="character" w:customStyle="1" w:styleId="Char20">
    <w:name w:val="메모 주제 Char2"/>
    <w:rsid w:val="0063726A"/>
    <w:rPr>
      <w:rFonts w:ascii="Times New Roman" w:eastAsia="Times New Roman" w:hAnsi="Times New Roman" w:cs="Times New Roman" w:hint="default"/>
      <w:b/>
      <w:bCs/>
      <w:lang w:val="en-GB" w:eastAsia="en-US"/>
    </w:rPr>
  </w:style>
  <w:style w:type="character" w:customStyle="1" w:styleId="searchcontent1">
    <w:name w:val="search_content1"/>
    <w:rsid w:val="0063726A"/>
    <w:rPr>
      <w:sz w:val="13"/>
      <w:szCs w:val="13"/>
    </w:rPr>
  </w:style>
  <w:style w:type="character" w:customStyle="1" w:styleId="1fb">
    <w:name w:val="純文字 字元1"/>
    <w:rsid w:val="0063726A"/>
    <w:rPr>
      <w:rFonts w:ascii="MingLiU" w:eastAsia="MingLiU" w:hAnsi="Courier New" w:cs="Courier New" w:hint="eastAsia"/>
      <w:sz w:val="24"/>
      <w:szCs w:val="24"/>
      <w:lang w:val="en-GB" w:eastAsia="en-US"/>
    </w:rPr>
  </w:style>
  <w:style w:type="character" w:customStyle="1" w:styleId="1fc">
    <w:name w:val="章節附註文字 字元1"/>
    <w:rsid w:val="0063726A"/>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63726A"/>
    <w:rPr>
      <w:rFonts w:ascii="Arial" w:eastAsia="Times New Roman" w:hAnsi="Arial" w:cs="Arial" w:hint="default"/>
      <w:sz w:val="36"/>
      <w:lang w:val="en-GB" w:eastAsia="ja-JP" w:bidi="ar-SA"/>
    </w:rPr>
  </w:style>
  <w:style w:type="character" w:customStyle="1" w:styleId="CommentSubjectChar2">
    <w:name w:val="Comment Subject Char2"/>
    <w:rsid w:val="0063726A"/>
    <w:rPr>
      <w:rFonts w:ascii="Times New Roman" w:eastAsia="Times New Roman" w:hAnsi="Times New Roman" w:cs="Times New Roman" w:hint="default"/>
      <w:b/>
      <w:bCs/>
      <w:lang w:val="en-GB"/>
    </w:rPr>
  </w:style>
  <w:style w:type="character" w:customStyle="1" w:styleId="2f7">
    <w:name w:val="段落フォント2"/>
    <w:rsid w:val="0063726A"/>
  </w:style>
  <w:style w:type="character" w:customStyle="1" w:styleId="2f8">
    <w:name w:val="コメント参照2"/>
    <w:rsid w:val="0063726A"/>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63726A"/>
    <w:rPr>
      <w:rFonts w:ascii="Arial" w:hAnsi="Arial" w:cs="Arial" w:hint="default"/>
      <w:sz w:val="36"/>
      <w:lang w:val="en-GB" w:eastAsia="en-US"/>
    </w:rPr>
  </w:style>
  <w:style w:type="character" w:customStyle="1" w:styleId="3f2">
    <w:name w:val="段落フォント3"/>
    <w:rsid w:val="0063726A"/>
  </w:style>
  <w:style w:type="character" w:customStyle="1" w:styleId="3f3">
    <w:name w:val="コメント参照3"/>
    <w:rsid w:val="0063726A"/>
    <w:rPr>
      <w:sz w:val="16"/>
    </w:rPr>
  </w:style>
  <w:style w:type="character" w:customStyle="1" w:styleId="CommentSubjectChar3">
    <w:name w:val="Comment Subject Char3"/>
    <w:rsid w:val="0063726A"/>
    <w:rPr>
      <w:rFonts w:ascii="Times New Roman" w:hAnsi="Times New Roman" w:cs="Times New Roman" w:hint="default"/>
      <w:b/>
      <w:bCs/>
      <w:lang w:val="en-GB" w:eastAsia="en-US"/>
    </w:rPr>
  </w:style>
  <w:style w:type="character" w:customStyle="1" w:styleId="1fd">
    <w:name w:val="吹き出し (文字)1"/>
    <w:uiPriority w:val="99"/>
    <w:semiHidden/>
    <w:rsid w:val="0063726A"/>
    <w:rPr>
      <w:rFonts w:ascii="MS Mincho" w:eastAsia="MS Mincho" w:hAnsi="Times New Roman" w:hint="eastAsia"/>
      <w:sz w:val="18"/>
      <w:szCs w:val="18"/>
      <w:lang w:val="en-GB" w:eastAsia="en-US"/>
    </w:rPr>
  </w:style>
  <w:style w:type="character" w:customStyle="1" w:styleId="1fe">
    <w:name w:val="見出しマップ (文字)1"/>
    <w:uiPriority w:val="99"/>
    <w:semiHidden/>
    <w:rsid w:val="0063726A"/>
    <w:rPr>
      <w:rFonts w:ascii="MS Mincho" w:eastAsia="MS Mincho" w:hAnsi="Times New Roman" w:hint="eastAsia"/>
      <w:sz w:val="24"/>
      <w:szCs w:val="24"/>
      <w:lang w:val="en-GB" w:eastAsia="en-US"/>
    </w:rPr>
  </w:style>
  <w:style w:type="character" w:customStyle="1" w:styleId="1ff">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63726A"/>
    <w:rPr>
      <w:rFonts w:ascii="Times New Roman" w:eastAsia="Times New Roman" w:hAnsi="Times New Roman" w:cs="Times New Roman" w:hint="default"/>
      <w:lang w:val="en-GB" w:eastAsia="en-US"/>
    </w:rPr>
  </w:style>
  <w:style w:type="character" w:customStyle="1" w:styleId="1ff0">
    <w:name w:val="コメント文字列 (文字)1"/>
    <w:uiPriority w:val="99"/>
    <w:semiHidden/>
    <w:rsid w:val="0063726A"/>
    <w:rPr>
      <w:rFonts w:ascii="Times New Roman" w:eastAsia="Times New Roman" w:hAnsi="Times New Roman" w:cs="Times New Roman" w:hint="default"/>
      <w:lang w:val="en-GB" w:eastAsia="en-US"/>
    </w:rPr>
  </w:style>
  <w:style w:type="character" w:customStyle="1" w:styleId="1ff1">
    <w:name w:val="コメント内容 (文字)1"/>
    <w:uiPriority w:val="99"/>
    <w:semiHidden/>
    <w:rsid w:val="0063726A"/>
    <w:rPr>
      <w:rFonts w:ascii="Times New Roman" w:eastAsia="Times New Roman" w:hAnsi="Times New Roman" w:cs="Times New Roman" w:hint="default"/>
      <w:b/>
      <w:bCs/>
      <w:lang w:val="en-GB" w:eastAsia="en-US"/>
    </w:rPr>
  </w:style>
  <w:style w:type="table" w:styleId="ColorfulGrid-Accent1">
    <w:name w:val="Colorful Grid Accent 1"/>
    <w:basedOn w:val="TableNormal"/>
    <w:link w:val="ColorfulGrid-Accent1Char"/>
    <w:uiPriority w:val="29"/>
    <w:rsid w:val="0063726A"/>
    <w:rPr>
      <w:rFonts w:ascii="Arial" w:eastAsia="PMingLiU" w:hAnsi="Arial" w:cs="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63726A"/>
    <w:rPr>
      <w:rFonts w:ascii="Arial" w:eastAsia="PMingLiU" w:hAnsi="Arial" w:cs="Arial" w:hint="default"/>
      <w:i/>
      <w:iCs/>
      <w:color w:val="000000"/>
      <w:lang w:val="en-GB" w:eastAsia="en-US"/>
    </w:rPr>
  </w:style>
  <w:style w:type="table" w:styleId="LightShading-Accent2">
    <w:name w:val="Light Shading Accent 2"/>
    <w:basedOn w:val="TableNormal"/>
    <w:link w:val="LightShading-Accent2Char"/>
    <w:uiPriority w:val="30"/>
    <w:rsid w:val="0063726A"/>
    <w:rPr>
      <w:rFonts w:ascii="Arial" w:eastAsia="PMingLiU" w:hAnsi="Arial" w:cs="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LightShading-Accent2"/>
    <w:uiPriority w:val="30"/>
    <w:locked/>
    <w:rsid w:val="0063726A"/>
    <w:rPr>
      <w:rFonts w:ascii="Arial" w:eastAsia="PMingLiU" w:hAnsi="Arial" w:cs="Arial" w:hint="default"/>
      <w:b/>
      <w:bCs/>
      <w:i/>
      <w:iCs/>
      <w:color w:val="4F81BD"/>
      <w:lang w:val="en-GB" w:eastAsia="en-US"/>
    </w:rPr>
  </w:style>
  <w:style w:type="character" w:customStyle="1" w:styleId="PlainTable35">
    <w:name w:val="Plain Table 35"/>
    <w:uiPriority w:val="19"/>
    <w:qFormat/>
    <w:rsid w:val="0063726A"/>
    <w:rPr>
      <w:i/>
      <w:iCs/>
      <w:color w:val="808080"/>
    </w:rPr>
  </w:style>
  <w:style w:type="character" w:customStyle="1" w:styleId="PlainTable45">
    <w:name w:val="Plain Table 45"/>
    <w:uiPriority w:val="21"/>
    <w:qFormat/>
    <w:rsid w:val="0063726A"/>
    <w:rPr>
      <w:b/>
      <w:bCs/>
      <w:i/>
      <w:iCs/>
      <w:color w:val="4F81BD"/>
    </w:rPr>
  </w:style>
  <w:style w:type="character" w:customStyle="1" w:styleId="PlainTable55">
    <w:name w:val="Plain Table 55"/>
    <w:uiPriority w:val="31"/>
    <w:qFormat/>
    <w:rsid w:val="0063726A"/>
    <w:rPr>
      <w:smallCaps/>
      <w:color w:val="C0504D"/>
      <w:u w:val="single"/>
    </w:rPr>
  </w:style>
  <w:style w:type="character" w:customStyle="1" w:styleId="TableGridLight5">
    <w:name w:val="Table Grid Light5"/>
    <w:uiPriority w:val="32"/>
    <w:qFormat/>
    <w:rsid w:val="0063726A"/>
    <w:rPr>
      <w:b/>
      <w:bCs/>
      <w:smallCaps/>
      <w:color w:val="C0504D"/>
      <w:spacing w:val="5"/>
      <w:u w:val="single"/>
    </w:rPr>
  </w:style>
  <w:style w:type="character" w:customStyle="1" w:styleId="GridTable1Light5">
    <w:name w:val="Grid Table 1 Light5"/>
    <w:uiPriority w:val="33"/>
    <w:qFormat/>
    <w:rsid w:val="0063726A"/>
    <w:rPr>
      <w:b/>
      <w:bCs/>
      <w:smallCaps/>
      <w:spacing w:val="5"/>
    </w:rPr>
  </w:style>
  <w:style w:type="character" w:customStyle="1" w:styleId="afc">
    <w:name w:val="註解文字 字元"/>
    <w:rsid w:val="0063726A"/>
    <w:rPr>
      <w:rFonts w:ascii="Times New Roman" w:eastAsia="Times New Roman" w:hAnsi="Times New Roman" w:cs="Times New Roman" w:hint="default"/>
      <w:lang w:val="en-GB"/>
    </w:rPr>
  </w:style>
  <w:style w:type="character" w:customStyle="1" w:styleId="1ff2">
    <w:name w:val="註解主旨 字元1"/>
    <w:rsid w:val="0063726A"/>
    <w:rPr>
      <w:b/>
      <w:bCs/>
      <w:lang w:val="en-GB" w:eastAsia="sv-SE"/>
    </w:rPr>
  </w:style>
  <w:style w:type="character" w:customStyle="1" w:styleId="NurTextZchn1">
    <w:name w:val="Nur Text Zchn1"/>
    <w:rsid w:val="0063726A"/>
    <w:rPr>
      <w:rFonts w:ascii="Courier New" w:hAnsi="Courier New" w:cs="Courier New" w:hint="default"/>
      <w:lang w:val="en-GB" w:eastAsia="en-US"/>
    </w:rPr>
  </w:style>
  <w:style w:type="character" w:customStyle="1" w:styleId="EndnotentextZchn1">
    <w:name w:val="Endnotentext Zchn1"/>
    <w:rsid w:val="0063726A"/>
    <w:rPr>
      <w:rFonts w:ascii="Times New Roman" w:hAnsi="Times New Roman" w:cs="Times New Roman" w:hint="default"/>
      <w:lang w:val="en-GB" w:eastAsia="en-US"/>
    </w:rPr>
  </w:style>
  <w:style w:type="character" w:customStyle="1" w:styleId="4f1">
    <w:name w:val="段落フォント4"/>
    <w:rsid w:val="0063726A"/>
  </w:style>
  <w:style w:type="character" w:customStyle="1" w:styleId="4f2">
    <w:name w:val="コメント参照4"/>
    <w:rsid w:val="0063726A"/>
    <w:rPr>
      <w:sz w:val="16"/>
    </w:rPr>
  </w:style>
  <w:style w:type="character" w:customStyle="1" w:styleId="Char1c">
    <w:name w:val="글자만 Char1"/>
    <w:uiPriority w:val="99"/>
    <w:semiHidden/>
    <w:rsid w:val="0063726A"/>
    <w:rPr>
      <w:rFonts w:ascii="Malgun Gothic" w:eastAsia="Malgun Gothic" w:hAnsi="Courier New" w:cs="Courier New" w:hint="eastAsia"/>
      <w:lang w:val="en-GB" w:eastAsia="en-US"/>
    </w:rPr>
  </w:style>
  <w:style w:type="character" w:customStyle="1" w:styleId="Char1d">
    <w:name w:val="미주 텍스트 Char1"/>
    <w:uiPriority w:val="99"/>
    <w:semiHidden/>
    <w:rsid w:val="0063726A"/>
    <w:rPr>
      <w:rFonts w:ascii="Times New Roman" w:eastAsia="Times New Roman" w:hAnsi="Times New Roman" w:cs="Times New Roman" w:hint="default"/>
      <w:lang w:val="en-GB" w:eastAsia="en-US"/>
    </w:rPr>
  </w:style>
  <w:style w:type="character" w:customStyle="1" w:styleId="Char1e">
    <w:name w:val="풍선 도움말 텍스트 Char1"/>
    <w:uiPriority w:val="99"/>
    <w:semiHidden/>
    <w:rsid w:val="0063726A"/>
    <w:rPr>
      <w:rFonts w:ascii="Malgun Gothic" w:eastAsia="Malgun Gothic" w:hAnsi="Malgun Gothic" w:cs="Times New Roman" w:hint="eastAsia"/>
      <w:sz w:val="18"/>
      <w:szCs w:val="18"/>
      <w:lang w:val="en-GB" w:eastAsia="en-US"/>
    </w:rPr>
  </w:style>
  <w:style w:type="character" w:customStyle="1" w:styleId="Char1f">
    <w:name w:val="문서 구조 Char1"/>
    <w:uiPriority w:val="99"/>
    <w:semiHidden/>
    <w:rsid w:val="0063726A"/>
    <w:rPr>
      <w:rFonts w:ascii="Malgun Gothic" w:eastAsia="Malgun Gothic" w:hAnsi="Times New Roman" w:hint="eastAsia"/>
      <w:sz w:val="18"/>
      <w:szCs w:val="18"/>
      <w:lang w:val="en-GB" w:eastAsia="en-US"/>
    </w:rPr>
  </w:style>
  <w:style w:type="character" w:customStyle="1" w:styleId="Char1f0">
    <w:name w:val="각주 텍스트 Char1"/>
    <w:uiPriority w:val="99"/>
    <w:semiHidden/>
    <w:rsid w:val="0063726A"/>
    <w:rPr>
      <w:rFonts w:ascii="Times New Roman" w:eastAsia="Times New Roman" w:hAnsi="Times New Roman" w:cs="Times New Roman" w:hint="default"/>
      <w:lang w:val="en-GB" w:eastAsia="en-US"/>
    </w:rPr>
  </w:style>
  <w:style w:type="character" w:customStyle="1" w:styleId="Char1f1">
    <w:name w:val="메모 텍스트 Char1"/>
    <w:uiPriority w:val="99"/>
    <w:semiHidden/>
    <w:rsid w:val="0063726A"/>
    <w:rPr>
      <w:rFonts w:ascii="Times New Roman" w:eastAsia="Times New Roman" w:hAnsi="Times New Roman" w:cs="Times New Roman" w:hint="default"/>
      <w:lang w:val="en-GB" w:eastAsia="en-US"/>
    </w:rPr>
  </w:style>
  <w:style w:type="character" w:customStyle="1" w:styleId="Char1f2">
    <w:name w:val="메모 주제 Char1"/>
    <w:uiPriority w:val="99"/>
    <w:semiHidden/>
    <w:rsid w:val="0063726A"/>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63726A"/>
  </w:style>
  <w:style w:type="character" w:customStyle="1" w:styleId="CommentSubjectChar4">
    <w:name w:val="Comment Subject Char4"/>
    <w:rsid w:val="0063726A"/>
    <w:rPr>
      <w:rFonts w:ascii="Times New Roman" w:hAnsi="Times New Roman" w:cs="Times New Roman" w:hint="default"/>
      <w:b/>
      <w:bCs/>
      <w:lang w:val="en-GB" w:eastAsia="en-US"/>
    </w:rPr>
  </w:style>
  <w:style w:type="character" w:customStyle="1" w:styleId="Char4">
    <w:name w:val="메모 주제 Char"/>
    <w:rsid w:val="0063726A"/>
    <w:rPr>
      <w:rFonts w:ascii="Times New Roman" w:hAnsi="Times New Roman" w:cs="Times New Roman" w:hint="default"/>
      <w:b/>
      <w:bCs/>
      <w:lang w:val="en-GB" w:eastAsia="en-US"/>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63726A"/>
    <w:rPr>
      <w:rFonts w:ascii="Times New Roman" w:hAnsi="Times New Roman" w:cs="Times New Roman" w:hint="default"/>
      <w:b/>
      <w:bCs w:val="0"/>
      <w:lang w:val="en-GB"/>
    </w:rPr>
  </w:style>
  <w:style w:type="character" w:customStyle="1" w:styleId="Absatz-Standardschriftart5">
    <w:name w:val="Absatz-Standardschriftart5"/>
    <w:rsid w:val="0063726A"/>
  </w:style>
  <w:style w:type="character" w:customStyle="1" w:styleId="PlainTable31">
    <w:name w:val="Plain Table 31"/>
    <w:uiPriority w:val="19"/>
    <w:qFormat/>
    <w:rsid w:val="0063726A"/>
    <w:rPr>
      <w:i/>
      <w:iCs/>
      <w:color w:val="808080"/>
    </w:rPr>
  </w:style>
  <w:style w:type="character" w:customStyle="1" w:styleId="PlainTable41">
    <w:name w:val="Plain Table 41"/>
    <w:uiPriority w:val="21"/>
    <w:qFormat/>
    <w:rsid w:val="0063726A"/>
    <w:rPr>
      <w:b/>
      <w:bCs/>
      <w:i/>
      <w:iCs/>
      <w:color w:val="4F81BD"/>
    </w:rPr>
  </w:style>
  <w:style w:type="character" w:customStyle="1" w:styleId="PlainTable51">
    <w:name w:val="Plain Table 51"/>
    <w:uiPriority w:val="31"/>
    <w:qFormat/>
    <w:rsid w:val="0063726A"/>
    <w:rPr>
      <w:smallCaps/>
      <w:color w:val="C0504D"/>
      <w:u w:val="single"/>
    </w:rPr>
  </w:style>
  <w:style w:type="character" w:customStyle="1" w:styleId="TableGridLight1">
    <w:name w:val="Table Grid Light1"/>
    <w:uiPriority w:val="32"/>
    <w:qFormat/>
    <w:rsid w:val="0063726A"/>
    <w:rPr>
      <w:b/>
      <w:bCs/>
      <w:smallCaps/>
      <w:color w:val="C0504D"/>
      <w:spacing w:val="5"/>
      <w:u w:val="single"/>
    </w:rPr>
  </w:style>
  <w:style w:type="character" w:customStyle="1" w:styleId="GridTable1Light1">
    <w:name w:val="Grid Table 1 Light1"/>
    <w:uiPriority w:val="33"/>
    <w:qFormat/>
    <w:rsid w:val="0063726A"/>
    <w:rPr>
      <w:b/>
      <w:bCs/>
      <w:smallCaps/>
      <w:spacing w:val="5"/>
    </w:rPr>
  </w:style>
  <w:style w:type="character" w:customStyle="1" w:styleId="511">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63726A"/>
    <w:rPr>
      <w:rFonts w:ascii="Arial" w:eastAsia="MS Gothic" w:hAnsi="Arial" w:cs="Times New Roman" w:hint="default"/>
      <w:lang w:val="en-GB" w:eastAsia="en-US"/>
    </w:rPr>
  </w:style>
  <w:style w:type="character" w:customStyle="1" w:styleId="PlainTable32">
    <w:name w:val="Plain Table 32"/>
    <w:uiPriority w:val="19"/>
    <w:qFormat/>
    <w:rsid w:val="0063726A"/>
    <w:rPr>
      <w:i/>
      <w:iCs/>
      <w:color w:val="808080"/>
    </w:rPr>
  </w:style>
  <w:style w:type="character" w:customStyle="1" w:styleId="PlainTable42">
    <w:name w:val="Plain Table 42"/>
    <w:uiPriority w:val="21"/>
    <w:qFormat/>
    <w:rsid w:val="0063726A"/>
    <w:rPr>
      <w:b/>
      <w:bCs/>
      <w:i/>
      <w:iCs/>
      <w:color w:val="4F81BD"/>
    </w:rPr>
  </w:style>
  <w:style w:type="character" w:customStyle="1" w:styleId="PlainTable52">
    <w:name w:val="Plain Table 52"/>
    <w:uiPriority w:val="31"/>
    <w:qFormat/>
    <w:rsid w:val="0063726A"/>
    <w:rPr>
      <w:smallCaps/>
      <w:color w:val="C0504D"/>
      <w:u w:val="single"/>
    </w:rPr>
  </w:style>
  <w:style w:type="character" w:customStyle="1" w:styleId="TableGridLight2">
    <w:name w:val="Table Grid Light2"/>
    <w:uiPriority w:val="32"/>
    <w:qFormat/>
    <w:rsid w:val="0063726A"/>
    <w:rPr>
      <w:b/>
      <w:bCs/>
      <w:smallCaps/>
      <w:color w:val="C0504D"/>
      <w:spacing w:val="5"/>
      <w:u w:val="single"/>
    </w:rPr>
  </w:style>
  <w:style w:type="character" w:customStyle="1" w:styleId="GridTable1Light2">
    <w:name w:val="Grid Table 1 Light2"/>
    <w:uiPriority w:val="33"/>
    <w:qFormat/>
    <w:rsid w:val="0063726A"/>
    <w:rPr>
      <w:b/>
      <w:bCs/>
      <w:smallCaps/>
      <w:spacing w:val="5"/>
    </w:rPr>
  </w:style>
  <w:style w:type="character" w:customStyle="1" w:styleId="Absatz-Standardschriftart6">
    <w:name w:val="Absatz-Standardschriftart6"/>
    <w:rsid w:val="0063726A"/>
  </w:style>
  <w:style w:type="character" w:customStyle="1" w:styleId="PlainTable33">
    <w:name w:val="Plain Table 33"/>
    <w:uiPriority w:val="19"/>
    <w:qFormat/>
    <w:rsid w:val="0063726A"/>
    <w:rPr>
      <w:i/>
      <w:iCs/>
      <w:color w:val="808080"/>
    </w:rPr>
  </w:style>
  <w:style w:type="character" w:customStyle="1" w:styleId="PlainTable43">
    <w:name w:val="Plain Table 43"/>
    <w:uiPriority w:val="21"/>
    <w:qFormat/>
    <w:rsid w:val="0063726A"/>
    <w:rPr>
      <w:b/>
      <w:bCs/>
      <w:i/>
      <w:iCs/>
      <w:color w:val="4F81BD"/>
    </w:rPr>
  </w:style>
  <w:style w:type="character" w:customStyle="1" w:styleId="PlainTable53">
    <w:name w:val="Plain Table 53"/>
    <w:uiPriority w:val="31"/>
    <w:qFormat/>
    <w:rsid w:val="0063726A"/>
    <w:rPr>
      <w:smallCaps/>
      <w:color w:val="C0504D"/>
      <w:u w:val="single"/>
    </w:rPr>
  </w:style>
  <w:style w:type="character" w:customStyle="1" w:styleId="TableGridLight3">
    <w:name w:val="Table Grid Light3"/>
    <w:uiPriority w:val="32"/>
    <w:qFormat/>
    <w:rsid w:val="0063726A"/>
    <w:rPr>
      <w:b/>
      <w:bCs/>
      <w:smallCaps/>
      <w:color w:val="C0504D"/>
      <w:spacing w:val="5"/>
      <w:u w:val="single"/>
    </w:rPr>
  </w:style>
  <w:style w:type="character" w:customStyle="1" w:styleId="GridTable1Light3">
    <w:name w:val="Grid Table 1 Light3"/>
    <w:uiPriority w:val="33"/>
    <w:qFormat/>
    <w:rsid w:val="0063726A"/>
    <w:rPr>
      <w:b/>
      <w:bCs/>
      <w:smallCaps/>
      <w:spacing w:val="5"/>
    </w:rPr>
  </w:style>
  <w:style w:type="character" w:customStyle="1" w:styleId="Absatz-Standardschriftart7">
    <w:name w:val="Absatz-Standardschriftart7"/>
    <w:rsid w:val="0063726A"/>
  </w:style>
  <w:style w:type="character" w:customStyle="1" w:styleId="KommentarthemaZchn">
    <w:name w:val="Kommentarthema Zchn"/>
    <w:rsid w:val="0063726A"/>
    <w:rPr>
      <w:b/>
      <w:bCs/>
      <w:lang w:val="en-GB" w:eastAsia="en-US" w:bidi="ar-SA"/>
    </w:rPr>
  </w:style>
  <w:style w:type="table" w:styleId="TableClassic3">
    <w:name w:val="Table Classic 3"/>
    <w:basedOn w:val="TableNormal"/>
    <w:unhideWhenUsed/>
    <w:rsid w:val="0063726A"/>
    <w:rPr>
      <w:rFonts w:eastAsia="PMingLiU"/>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unhideWhenUsed/>
    <w:rsid w:val="0063726A"/>
    <w:rPr>
      <w:rFonts w:eastAsia="PMingLiU"/>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unhideWhenUsed/>
    <w:rsid w:val="0063726A"/>
    <w:rPr>
      <w:rFonts w:eastAsia="PMingLiU"/>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Grid4">
    <w:name w:val="Table Grid4"/>
    <w:basedOn w:val="TableNormal"/>
    <w:rsid w:val="0063726A"/>
    <w:pPr>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3726A"/>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63726A"/>
    <w:rPr>
      <w:lang w:val="en-GB" w:eastAsia="en-GB"/>
    </w:rPr>
    <w:tblPr/>
  </w:style>
  <w:style w:type="table" w:customStyle="1" w:styleId="TableGrid21">
    <w:name w:val="Table Grid2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3726A"/>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63726A"/>
    <w:pPr>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3726A"/>
    <w:pPr>
      <w:overflowPunct w:val="0"/>
      <w:autoSpaceDE w:val="0"/>
      <w:autoSpaceDN w:val="0"/>
      <w:adjustRightInd w:val="0"/>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
    <w:name w:val="SGS Table Basic 2"/>
    <w:basedOn w:val="TableNormal"/>
    <w:uiPriority w:val="99"/>
    <w:qFormat/>
    <w:rsid w:val="0063726A"/>
    <w:rPr>
      <w:rFonts w:eastAsia="PMingLiU"/>
      <w:lang w:val="en-GB" w:eastAsia="en-GB"/>
    </w:rPr>
    <w:tblPr/>
    <w:tcPr>
      <w:shd w:val="clear" w:color="auto" w:fill="BCBCBC"/>
    </w:tcPr>
    <w:tblStylePr w:type="firstRow">
      <w:pPr>
        <w:jc w:val="left"/>
      </w:pPr>
      <w:tblPr/>
      <w:tcPr>
        <w:shd w:val="clear" w:color="auto" w:fill="363636"/>
        <w:vAlign w:val="center"/>
      </w:tcPr>
    </w:tblStylePr>
  </w:style>
  <w:style w:type="table" w:customStyle="1" w:styleId="ColorfulGrid-Accent11">
    <w:name w:val="Colorful Grid - Accent 11"/>
    <w:basedOn w:val="TableNormal"/>
    <w:uiPriority w:val="29"/>
    <w:rsid w:val="0063726A"/>
    <w:rPr>
      <w:rFonts w:ascii="Arial" w:eastAsia="PMingLiU" w:hAnsi="Arial" w:cs="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uiPriority w:val="30"/>
    <w:rsid w:val="0063726A"/>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rsid w:val="0063726A"/>
    <w:rPr>
      <w:rFonts w:eastAsia="PMingLiU"/>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TableNormal"/>
    <w:rsid w:val="0063726A"/>
    <w:rPr>
      <w:rFonts w:eastAsia="PMingLiU"/>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semiHidden/>
    <w:rsid w:val="0063726A"/>
    <w:rPr>
      <w:rFonts w:eastAsia="PMingLiU"/>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rsid w:val="006372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63726A"/>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726A"/>
    <w:rPr>
      <w:rFonts w:eastAsia="PMingLiU"/>
      <w:lang w:val="en-GB" w:eastAsia="en-GB"/>
    </w:rPr>
    <w:tblPr/>
  </w:style>
  <w:style w:type="table" w:customStyle="1" w:styleId="TableGrid111">
    <w:name w:val="Table Grid11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63726A"/>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3726A"/>
    <w:pPr>
      <w:overflowPunct w:val="0"/>
      <w:autoSpaceDE w:val="0"/>
      <w:autoSpaceDN w:val="0"/>
      <w:adjustRightInd w:val="0"/>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63726A"/>
    <w:rPr>
      <w:rFonts w:eastAsia="PMingLiU"/>
      <w:lang w:val="en-GB" w:eastAsia="en-GB"/>
    </w:rPr>
    <w:tblPr/>
    <w:tcPr>
      <w:shd w:val="clear" w:color="auto" w:fill="BCBCBC"/>
    </w:tcPr>
    <w:tblStylePr w:type="firstRow">
      <w:pPr>
        <w:jc w:val="left"/>
      </w:pPr>
      <w:tblPr/>
      <w:tcPr>
        <w:shd w:val="clear" w:color="auto" w:fill="363636"/>
        <w:vAlign w:val="center"/>
      </w:tcPr>
    </w:tblStylePr>
  </w:style>
  <w:style w:type="paragraph" w:customStyle="1" w:styleId="TAH8pt">
    <w:name w:val="TAH + 8 pt"/>
    <w:basedOn w:val="TAH"/>
    <w:rsid w:val="0063726A"/>
    <w:pPr>
      <w:overflowPunct w:val="0"/>
      <w:autoSpaceDE w:val="0"/>
      <w:autoSpaceDN w:val="0"/>
      <w:adjustRightInd w:val="0"/>
    </w:pPr>
    <w:rPr>
      <w:rFonts w:eastAsia="MS Mincho" w:cs="Arial"/>
      <w:bCs/>
      <w:noProof/>
      <w:sz w:val="16"/>
      <w:szCs w:val="16"/>
      <w:lang w:eastAsia="en-GB"/>
    </w:rPr>
  </w:style>
  <w:style w:type="numbering" w:customStyle="1" w:styleId="SGS1">
    <w:name w:val="SGS1"/>
    <w:uiPriority w:val="99"/>
    <w:rsid w:val="0063726A"/>
    <w:pPr>
      <w:numPr>
        <w:numId w:val="25"/>
      </w:numPr>
    </w:pPr>
  </w:style>
  <w:style w:type="numbering" w:customStyle="1" w:styleId="SGS">
    <w:name w:val="SGS"/>
    <w:uiPriority w:val="99"/>
    <w:rsid w:val="0063726A"/>
    <w:pPr>
      <w:numPr>
        <w:numId w:val="26"/>
      </w:numPr>
    </w:pPr>
  </w:style>
  <w:style w:type="numbering" w:customStyle="1" w:styleId="Style1">
    <w:name w:val="Style1"/>
    <w:uiPriority w:val="99"/>
    <w:rsid w:val="0063726A"/>
    <w:pPr>
      <w:numPr>
        <w:numId w:val="27"/>
      </w:numPr>
    </w:pPr>
  </w:style>
  <w:style w:type="numbering" w:customStyle="1" w:styleId="Style11">
    <w:name w:val="Style11"/>
    <w:uiPriority w:val="99"/>
    <w:rsid w:val="0063726A"/>
    <w:pPr>
      <w:numPr>
        <w:numId w:val="28"/>
      </w:numPr>
    </w:pPr>
  </w:style>
  <w:style w:type="character" w:styleId="Emphasis">
    <w:name w:val="Emphasis"/>
    <w:qFormat/>
    <w:rsid w:val="0063726A"/>
    <w:rPr>
      <w:i/>
      <w:iCs/>
    </w:rPr>
  </w:style>
  <w:style w:type="numbering" w:customStyle="1" w:styleId="NoList2">
    <w:name w:val="No List2"/>
    <w:next w:val="NoList"/>
    <w:semiHidden/>
    <w:rsid w:val="0063726A"/>
  </w:style>
  <w:style w:type="numbering" w:customStyle="1" w:styleId="NoList3">
    <w:name w:val="No List3"/>
    <w:next w:val="NoList"/>
    <w:semiHidden/>
    <w:rsid w:val="0063726A"/>
  </w:style>
  <w:style w:type="numbering" w:customStyle="1" w:styleId="NoList4">
    <w:name w:val="No List4"/>
    <w:next w:val="NoList"/>
    <w:semiHidden/>
    <w:rsid w:val="0063726A"/>
  </w:style>
  <w:style w:type="numbering" w:customStyle="1" w:styleId="NoList5">
    <w:name w:val="No List5"/>
    <w:next w:val="NoList"/>
    <w:semiHidden/>
    <w:rsid w:val="0063726A"/>
  </w:style>
  <w:style w:type="numbering" w:customStyle="1" w:styleId="NoList6">
    <w:name w:val="No List6"/>
    <w:next w:val="NoList"/>
    <w:semiHidden/>
    <w:rsid w:val="0063726A"/>
  </w:style>
  <w:style w:type="numbering" w:customStyle="1" w:styleId="NoList7">
    <w:name w:val="No List7"/>
    <w:next w:val="NoList"/>
    <w:semiHidden/>
    <w:rsid w:val="0063726A"/>
  </w:style>
  <w:style w:type="numbering" w:customStyle="1" w:styleId="NoList11">
    <w:name w:val="No List11"/>
    <w:next w:val="NoList"/>
    <w:semiHidden/>
    <w:rsid w:val="0063726A"/>
  </w:style>
  <w:style w:type="numbering" w:customStyle="1" w:styleId="NoList21">
    <w:name w:val="No List21"/>
    <w:next w:val="NoList"/>
    <w:semiHidden/>
    <w:rsid w:val="0063726A"/>
  </w:style>
  <w:style w:type="numbering" w:customStyle="1" w:styleId="NoList8">
    <w:name w:val="No List8"/>
    <w:next w:val="NoList"/>
    <w:semiHidden/>
    <w:rsid w:val="0063726A"/>
  </w:style>
  <w:style w:type="numbering" w:customStyle="1" w:styleId="NoList12">
    <w:name w:val="No List12"/>
    <w:next w:val="NoList"/>
    <w:semiHidden/>
    <w:rsid w:val="0063726A"/>
  </w:style>
  <w:style w:type="numbering" w:customStyle="1" w:styleId="NoList22">
    <w:name w:val="No List22"/>
    <w:next w:val="NoList"/>
    <w:semiHidden/>
    <w:rsid w:val="0063726A"/>
  </w:style>
  <w:style w:type="numbering" w:customStyle="1" w:styleId="NoList9">
    <w:name w:val="No List9"/>
    <w:next w:val="NoList"/>
    <w:semiHidden/>
    <w:rsid w:val="0063726A"/>
  </w:style>
  <w:style w:type="numbering" w:customStyle="1" w:styleId="NoList13">
    <w:name w:val="No List13"/>
    <w:next w:val="NoList"/>
    <w:semiHidden/>
    <w:rsid w:val="0063726A"/>
  </w:style>
  <w:style w:type="numbering" w:customStyle="1" w:styleId="NoList23">
    <w:name w:val="No List23"/>
    <w:next w:val="NoList"/>
    <w:semiHidden/>
    <w:rsid w:val="0063726A"/>
  </w:style>
  <w:style w:type="numbering" w:customStyle="1" w:styleId="NoList10">
    <w:name w:val="No List10"/>
    <w:next w:val="NoList"/>
    <w:semiHidden/>
    <w:rsid w:val="0063726A"/>
  </w:style>
  <w:style w:type="numbering" w:customStyle="1" w:styleId="NoList14">
    <w:name w:val="No List14"/>
    <w:next w:val="NoList"/>
    <w:semiHidden/>
    <w:rsid w:val="0063726A"/>
  </w:style>
  <w:style w:type="numbering" w:customStyle="1" w:styleId="NoList24">
    <w:name w:val="No List24"/>
    <w:next w:val="NoList"/>
    <w:semiHidden/>
    <w:rsid w:val="0063726A"/>
  </w:style>
  <w:style w:type="numbering" w:customStyle="1" w:styleId="NoList31">
    <w:name w:val="No List31"/>
    <w:next w:val="NoList"/>
    <w:semiHidden/>
    <w:rsid w:val="0063726A"/>
  </w:style>
  <w:style w:type="numbering" w:customStyle="1" w:styleId="NoList41">
    <w:name w:val="No List41"/>
    <w:next w:val="NoList"/>
    <w:semiHidden/>
    <w:rsid w:val="0063726A"/>
  </w:style>
  <w:style w:type="numbering" w:customStyle="1" w:styleId="NoList51">
    <w:name w:val="No List51"/>
    <w:next w:val="NoList"/>
    <w:semiHidden/>
    <w:rsid w:val="0063726A"/>
  </w:style>
  <w:style w:type="numbering" w:customStyle="1" w:styleId="NoList15">
    <w:name w:val="No List15"/>
    <w:next w:val="NoList"/>
    <w:semiHidden/>
    <w:rsid w:val="0063726A"/>
  </w:style>
  <w:style w:type="numbering" w:customStyle="1" w:styleId="NoList16">
    <w:name w:val="No List16"/>
    <w:next w:val="NoList"/>
    <w:semiHidden/>
    <w:rsid w:val="0063726A"/>
  </w:style>
  <w:style w:type="numbering" w:customStyle="1" w:styleId="111">
    <w:name w:val="无列表11"/>
    <w:next w:val="NoList"/>
    <w:semiHidden/>
    <w:rsid w:val="0063726A"/>
  </w:style>
  <w:style w:type="numbering" w:customStyle="1" w:styleId="1ff3">
    <w:name w:val="목록 없음1"/>
    <w:next w:val="NoList"/>
    <w:semiHidden/>
    <w:unhideWhenUsed/>
    <w:rsid w:val="0063726A"/>
  </w:style>
  <w:style w:type="numbering" w:customStyle="1" w:styleId="2f9">
    <w:name w:val="목록 없음2"/>
    <w:next w:val="NoList"/>
    <w:semiHidden/>
    <w:rsid w:val="0063726A"/>
  </w:style>
  <w:style w:type="numbering" w:customStyle="1" w:styleId="NoList111">
    <w:name w:val="No List111"/>
    <w:next w:val="NoList"/>
    <w:semiHidden/>
    <w:rsid w:val="0063726A"/>
  </w:style>
  <w:style w:type="character" w:customStyle="1" w:styleId="PlainTable34">
    <w:name w:val="Plain Table 34"/>
    <w:uiPriority w:val="19"/>
    <w:qFormat/>
    <w:rsid w:val="0063726A"/>
    <w:rPr>
      <w:i/>
      <w:iCs/>
      <w:color w:val="808080"/>
    </w:rPr>
  </w:style>
  <w:style w:type="character" w:customStyle="1" w:styleId="PlainTable44">
    <w:name w:val="Plain Table 44"/>
    <w:uiPriority w:val="21"/>
    <w:qFormat/>
    <w:rsid w:val="0063726A"/>
    <w:rPr>
      <w:b/>
      <w:bCs/>
      <w:i/>
      <w:iCs/>
      <w:color w:val="4F81BD"/>
    </w:rPr>
  </w:style>
  <w:style w:type="character" w:customStyle="1" w:styleId="PlainTable54">
    <w:name w:val="Plain Table 54"/>
    <w:uiPriority w:val="31"/>
    <w:qFormat/>
    <w:rsid w:val="0063726A"/>
    <w:rPr>
      <w:smallCaps/>
      <w:color w:val="C0504D"/>
      <w:u w:val="single"/>
    </w:rPr>
  </w:style>
  <w:style w:type="character" w:customStyle="1" w:styleId="TableGridLight4">
    <w:name w:val="Table Grid Light4"/>
    <w:uiPriority w:val="32"/>
    <w:qFormat/>
    <w:rsid w:val="0063726A"/>
    <w:rPr>
      <w:b/>
      <w:bCs/>
      <w:smallCaps/>
      <w:color w:val="C0504D"/>
      <w:spacing w:val="5"/>
      <w:u w:val="single"/>
    </w:rPr>
  </w:style>
  <w:style w:type="character" w:customStyle="1" w:styleId="GridTable1Light4">
    <w:name w:val="Grid Table 1 Light4"/>
    <w:uiPriority w:val="33"/>
    <w:qFormat/>
    <w:rsid w:val="0063726A"/>
    <w:rPr>
      <w:b/>
      <w:bCs/>
      <w:smallCaps/>
      <w:spacing w:val="5"/>
    </w:rPr>
  </w:style>
  <w:style w:type="paragraph" w:customStyle="1" w:styleId="GridTable34">
    <w:name w:val="Grid Table 34"/>
    <w:basedOn w:val="Heading1"/>
    <w:next w:val="Normal"/>
    <w:uiPriority w:val="39"/>
    <w:unhideWhenUsed/>
    <w:qFormat/>
    <w:rsid w:val="0063726A"/>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NoList17">
    <w:name w:val="No List17"/>
    <w:next w:val="NoList"/>
    <w:uiPriority w:val="99"/>
    <w:semiHidden/>
    <w:unhideWhenUsed/>
    <w:rsid w:val="0063726A"/>
  </w:style>
  <w:style w:type="numbering" w:customStyle="1" w:styleId="120">
    <w:name w:val="无列表12"/>
    <w:next w:val="NoList"/>
    <w:semiHidden/>
    <w:rsid w:val="0063726A"/>
  </w:style>
  <w:style w:type="numbering" w:customStyle="1" w:styleId="NoList18">
    <w:name w:val="No List18"/>
    <w:next w:val="NoList"/>
    <w:semiHidden/>
    <w:rsid w:val="0063726A"/>
  </w:style>
  <w:style w:type="paragraph" w:customStyle="1" w:styleId="80">
    <w:name w:val="修订8"/>
    <w:hidden/>
    <w:semiHidden/>
    <w:rsid w:val="0063726A"/>
    <w:rPr>
      <w:rFonts w:eastAsia="Batang"/>
      <w:lang w:val="en-GB"/>
    </w:rPr>
  </w:style>
  <w:style w:type="paragraph" w:customStyle="1" w:styleId="71">
    <w:name w:val="无间隔7"/>
    <w:qFormat/>
    <w:rsid w:val="0063726A"/>
    <w:rPr>
      <w:rFonts w:eastAsia="SimSun"/>
      <w:lang w:val="en-GB"/>
    </w:rPr>
  </w:style>
  <w:style w:type="character" w:customStyle="1" w:styleId="afd">
    <w:name w:val="コメント内容 (文字)"/>
    <w:rsid w:val="0063726A"/>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63726A"/>
    <w:rPr>
      <w:rFonts w:ascii="Arial" w:hAnsi="Arial"/>
      <w:sz w:val="36"/>
      <w:lang w:val="en-GB" w:eastAsia="en-US"/>
    </w:rPr>
  </w:style>
  <w:style w:type="character" w:customStyle="1" w:styleId="ListParagraphChar">
    <w:name w:val="List Paragraph Char"/>
    <w:aliases w:val="- Bullets Char,?? ?? Char,????? Char,???? Char,Lista1 Char,R4_bullets Char,列表段落1 Char,—ño’i—Ž Char,¥¡¡¡¡ì¬º¥¹¥È¶ÎÂä Char,ÁÐ³ö¶ÎÂä Char,¥ê¥¹¥È¶ÎÂä Char,1st level - Bullet List Paragraph Char,Lettre d'introduction Char,목록 단락 Char"/>
    <w:link w:val="ListParagraph"/>
    <w:uiPriority w:val="34"/>
    <w:qFormat/>
    <w:locked/>
    <w:rsid w:val="0063726A"/>
    <w:rPr>
      <w:lang w:eastAsia="ja-JP"/>
    </w:rPr>
  </w:style>
  <w:style w:type="character" w:styleId="PlaceholderText">
    <w:name w:val="Placeholder Text"/>
    <w:uiPriority w:val="99"/>
    <w:unhideWhenUsed/>
    <w:rsid w:val="0063726A"/>
    <w:rPr>
      <w:color w:val="808080"/>
    </w:rPr>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3726A"/>
    <w:rPr>
      <w:rFonts w:ascii="Yu Gothic Light" w:eastAsia="Yu Gothic Light" w:hAnsi="Yu Gothic Light" w:cs="Times New Roman"/>
      <w:sz w:val="24"/>
      <w:szCs w:val="24"/>
      <w:lang w:val="en-GB" w:eastAsia="en-US"/>
    </w:rPr>
  </w:style>
  <w:style w:type="character" w:customStyle="1" w:styleId="215">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3726A"/>
    <w:rPr>
      <w:rFonts w:ascii="Yu Gothic Light" w:eastAsia="Yu Gothic Light" w:hAnsi="Yu Gothic Light" w:cs="Times New Roman"/>
      <w:lang w:val="en-GB" w:eastAsia="en-US"/>
    </w:rPr>
  </w:style>
  <w:style w:type="character" w:customStyle="1" w:styleId="315">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3726A"/>
    <w:rPr>
      <w:rFonts w:ascii="Yu Gothic Light" w:eastAsia="Yu Gothic Light" w:hAnsi="Yu Gothic Light" w:cs="Times New Roman"/>
      <w:lang w:val="en-GB" w:eastAsia="en-US"/>
    </w:rPr>
  </w:style>
  <w:style w:type="character" w:customStyle="1" w:styleId="413">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3726A"/>
    <w:rPr>
      <w:rFonts w:ascii="Times New Roman" w:eastAsia="Yu Mincho" w:hAnsi="Times New Roman"/>
      <w:b/>
      <w:bCs/>
      <w:lang w:val="en-GB" w:eastAsia="en-US"/>
    </w:rPr>
  </w:style>
  <w:style w:type="paragraph" w:customStyle="1" w:styleId="msonormal0">
    <w:name w:val="msonormal"/>
    <w:basedOn w:val="Normal"/>
    <w:rsid w:val="0063726A"/>
    <w:pPr>
      <w:overflowPunct w:val="0"/>
      <w:autoSpaceDE w:val="0"/>
      <w:autoSpaceDN w:val="0"/>
      <w:adjustRightInd w:val="0"/>
      <w:spacing w:before="100" w:beforeAutospacing="1" w:after="100" w:afterAutospacing="1"/>
      <w:textAlignment w:val="baseline"/>
    </w:pPr>
    <w:rPr>
      <w:rFonts w:eastAsia="Yu Mincho"/>
      <w:lang w:eastAsia="en-GB"/>
    </w:rPr>
  </w:style>
  <w:style w:type="character" w:customStyle="1" w:styleId="1ff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3726A"/>
    <w:rPr>
      <w:rFonts w:ascii="Times New Roman" w:eastAsia="Yu Mincho" w:hAnsi="Times New Roman"/>
      <w:lang w:val="en-GB" w:eastAsia="en-US"/>
    </w:rPr>
  </w:style>
  <w:style w:type="character" w:customStyle="1" w:styleId="1ff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3726A"/>
    <w:rPr>
      <w:rFonts w:ascii="Times New Roman" w:eastAsia="Yu Mincho" w:hAnsi="Times New Roman"/>
      <w:lang w:val="en-GB" w:eastAsia="en-US"/>
    </w:rPr>
  </w:style>
  <w:style w:type="character" w:customStyle="1" w:styleId="Char5">
    <w:name w:val="批注主题 Char"/>
    <w:rsid w:val="0063726A"/>
    <w:rPr>
      <w:b/>
      <w:bCs/>
      <w:lang w:val="en-GB" w:eastAsia="en-US" w:bidi="ar-SA"/>
    </w:rPr>
  </w:style>
  <w:style w:type="paragraph" w:customStyle="1" w:styleId="afe">
    <w:name w:val="无间隔"/>
    <w:qFormat/>
    <w:rsid w:val="0063726A"/>
    <w:rPr>
      <w:rFonts w:eastAsia="SimSun"/>
      <w:lang w:val="en-GB"/>
    </w:rPr>
  </w:style>
  <w:style w:type="numbering" w:customStyle="1" w:styleId="113">
    <w:name w:val="リストなし11"/>
    <w:next w:val="NoList"/>
    <w:uiPriority w:val="99"/>
    <w:semiHidden/>
    <w:unhideWhenUsed/>
    <w:rsid w:val="0063726A"/>
  </w:style>
  <w:style w:type="numbering" w:customStyle="1" w:styleId="NoList19">
    <w:name w:val="No List19"/>
    <w:next w:val="NoList"/>
    <w:uiPriority w:val="99"/>
    <w:semiHidden/>
    <w:unhideWhenUsed/>
    <w:rsid w:val="0063726A"/>
  </w:style>
  <w:style w:type="numbering" w:customStyle="1" w:styleId="NoList110">
    <w:name w:val="No List110"/>
    <w:next w:val="NoList"/>
    <w:uiPriority w:val="99"/>
    <w:semiHidden/>
    <w:rsid w:val="0063726A"/>
  </w:style>
  <w:style w:type="numbering" w:customStyle="1" w:styleId="130">
    <w:name w:val="无列表13"/>
    <w:next w:val="NoList"/>
    <w:semiHidden/>
    <w:rsid w:val="0063726A"/>
  </w:style>
  <w:style w:type="numbering" w:customStyle="1" w:styleId="122">
    <w:name w:val="リストなし12"/>
    <w:next w:val="NoList"/>
    <w:uiPriority w:val="99"/>
    <w:semiHidden/>
    <w:unhideWhenUsed/>
    <w:rsid w:val="0063726A"/>
  </w:style>
  <w:style w:type="numbering" w:customStyle="1" w:styleId="NoList25">
    <w:name w:val="No List25"/>
    <w:next w:val="NoList"/>
    <w:uiPriority w:val="99"/>
    <w:semiHidden/>
    <w:rsid w:val="0063726A"/>
  </w:style>
  <w:style w:type="numbering" w:customStyle="1" w:styleId="1110">
    <w:name w:val="无列表111"/>
    <w:next w:val="NoList"/>
    <w:semiHidden/>
    <w:rsid w:val="0063726A"/>
  </w:style>
  <w:style w:type="numbering" w:customStyle="1" w:styleId="1111">
    <w:name w:val="リストなし111"/>
    <w:next w:val="NoList"/>
    <w:uiPriority w:val="99"/>
    <w:semiHidden/>
    <w:unhideWhenUsed/>
    <w:rsid w:val="0063726A"/>
  </w:style>
  <w:style w:type="numbering" w:customStyle="1" w:styleId="NoList32">
    <w:name w:val="No List32"/>
    <w:next w:val="NoList"/>
    <w:uiPriority w:val="99"/>
    <w:semiHidden/>
    <w:unhideWhenUsed/>
    <w:rsid w:val="0063726A"/>
  </w:style>
  <w:style w:type="table" w:customStyle="1" w:styleId="TableGrid51">
    <w:name w:val="Table Grid51"/>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63726A"/>
  </w:style>
  <w:style w:type="numbering" w:customStyle="1" w:styleId="1211">
    <w:name w:val="リストなし121"/>
    <w:next w:val="NoList"/>
    <w:uiPriority w:val="99"/>
    <w:semiHidden/>
    <w:unhideWhenUsed/>
    <w:rsid w:val="0063726A"/>
  </w:style>
  <w:style w:type="numbering" w:customStyle="1" w:styleId="NoList112">
    <w:name w:val="No List112"/>
    <w:next w:val="NoList"/>
    <w:uiPriority w:val="99"/>
    <w:semiHidden/>
    <w:unhideWhenUsed/>
    <w:rsid w:val="0063726A"/>
  </w:style>
  <w:style w:type="table" w:customStyle="1" w:styleId="TableGrid411">
    <w:name w:val="Table Grid411"/>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63726A"/>
  </w:style>
  <w:style w:type="numbering" w:customStyle="1" w:styleId="11111">
    <w:name w:val="リストなし1111"/>
    <w:next w:val="NoList"/>
    <w:uiPriority w:val="99"/>
    <w:semiHidden/>
    <w:unhideWhenUsed/>
    <w:rsid w:val="0063726A"/>
  </w:style>
  <w:style w:type="numbering" w:customStyle="1" w:styleId="NoList42">
    <w:name w:val="No List42"/>
    <w:next w:val="NoList"/>
    <w:uiPriority w:val="99"/>
    <w:semiHidden/>
    <w:unhideWhenUsed/>
    <w:rsid w:val="0063726A"/>
  </w:style>
  <w:style w:type="table" w:customStyle="1" w:styleId="TableGrid14">
    <w:name w:val="Table Grid14"/>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NoList"/>
    <w:semiHidden/>
    <w:rsid w:val="0063726A"/>
  </w:style>
  <w:style w:type="table" w:customStyle="1" w:styleId="323">
    <w:name w:val="网格型32"/>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NoList"/>
    <w:uiPriority w:val="99"/>
    <w:semiHidden/>
    <w:unhideWhenUsed/>
    <w:rsid w:val="0063726A"/>
  </w:style>
  <w:style w:type="table" w:customStyle="1" w:styleId="TableClassic22">
    <w:name w:val="Table Classic 22"/>
    <w:basedOn w:val="TableNormal"/>
    <w:next w:val="TableClassic2"/>
    <w:rsid w:val="0063726A"/>
    <w:pPr>
      <w:spacing w:after="180"/>
    </w:pPr>
    <w:rPr>
      <w:rFonts w:eastAsia="SimSu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NoList"/>
    <w:uiPriority w:val="99"/>
    <w:semiHidden/>
    <w:unhideWhenUsed/>
    <w:rsid w:val="0063726A"/>
  </w:style>
  <w:style w:type="table" w:customStyle="1" w:styleId="TableGrid42">
    <w:name w:val="Table Grid4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63726A"/>
  </w:style>
  <w:style w:type="table" w:customStyle="1" w:styleId="3110">
    <w:name w:val="网格型311"/>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NoList"/>
    <w:uiPriority w:val="99"/>
    <w:semiHidden/>
    <w:unhideWhenUsed/>
    <w:rsid w:val="0063726A"/>
  </w:style>
  <w:style w:type="table" w:customStyle="1" w:styleId="TableClassic211">
    <w:name w:val="Table Classic 211"/>
    <w:basedOn w:val="TableNormal"/>
    <w:next w:val="TableClassic2"/>
    <w:rsid w:val="0063726A"/>
    <w:pPr>
      <w:spacing w:after="180"/>
    </w:pPr>
    <w:rPr>
      <w:rFonts w:eastAsia="SimSu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NoList"/>
    <w:uiPriority w:val="99"/>
    <w:semiHidden/>
    <w:unhideWhenUsed/>
    <w:rsid w:val="0063726A"/>
  </w:style>
  <w:style w:type="numbering" w:customStyle="1" w:styleId="NoList113">
    <w:name w:val="No List113"/>
    <w:next w:val="NoList"/>
    <w:uiPriority w:val="99"/>
    <w:semiHidden/>
    <w:rsid w:val="0063726A"/>
  </w:style>
  <w:style w:type="numbering" w:customStyle="1" w:styleId="140">
    <w:name w:val="无列表14"/>
    <w:next w:val="NoList"/>
    <w:semiHidden/>
    <w:rsid w:val="0063726A"/>
  </w:style>
  <w:style w:type="numbering" w:customStyle="1" w:styleId="141">
    <w:name w:val="リストなし14"/>
    <w:next w:val="NoList"/>
    <w:uiPriority w:val="99"/>
    <w:semiHidden/>
    <w:unhideWhenUsed/>
    <w:rsid w:val="0063726A"/>
  </w:style>
  <w:style w:type="numbering" w:customStyle="1" w:styleId="NoList26">
    <w:name w:val="No List26"/>
    <w:next w:val="NoList"/>
    <w:uiPriority w:val="99"/>
    <w:semiHidden/>
    <w:rsid w:val="0063726A"/>
  </w:style>
  <w:style w:type="numbering" w:customStyle="1" w:styleId="1130">
    <w:name w:val="无列表113"/>
    <w:next w:val="NoList"/>
    <w:semiHidden/>
    <w:rsid w:val="0063726A"/>
  </w:style>
  <w:style w:type="numbering" w:customStyle="1" w:styleId="1131">
    <w:name w:val="リストなし113"/>
    <w:next w:val="NoList"/>
    <w:uiPriority w:val="99"/>
    <w:semiHidden/>
    <w:unhideWhenUsed/>
    <w:rsid w:val="0063726A"/>
  </w:style>
  <w:style w:type="numbering" w:customStyle="1" w:styleId="NoList33">
    <w:name w:val="No List33"/>
    <w:next w:val="NoList"/>
    <w:uiPriority w:val="99"/>
    <w:semiHidden/>
    <w:unhideWhenUsed/>
    <w:rsid w:val="0063726A"/>
  </w:style>
  <w:style w:type="table" w:customStyle="1" w:styleId="TableGrid52">
    <w:name w:val="Table Grid5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63726A"/>
  </w:style>
  <w:style w:type="numbering" w:customStyle="1" w:styleId="1221">
    <w:name w:val="リストなし122"/>
    <w:next w:val="NoList"/>
    <w:uiPriority w:val="99"/>
    <w:semiHidden/>
    <w:unhideWhenUsed/>
    <w:rsid w:val="0063726A"/>
  </w:style>
  <w:style w:type="numbering" w:customStyle="1" w:styleId="NoList114">
    <w:name w:val="No List114"/>
    <w:next w:val="NoList"/>
    <w:uiPriority w:val="99"/>
    <w:semiHidden/>
    <w:unhideWhenUsed/>
    <w:rsid w:val="0063726A"/>
  </w:style>
  <w:style w:type="table" w:customStyle="1" w:styleId="TableGrid412">
    <w:name w:val="Table Grid41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NoList"/>
    <w:semiHidden/>
    <w:rsid w:val="0063726A"/>
  </w:style>
  <w:style w:type="numbering" w:customStyle="1" w:styleId="11120">
    <w:name w:val="リストなし1112"/>
    <w:next w:val="NoList"/>
    <w:uiPriority w:val="99"/>
    <w:semiHidden/>
    <w:unhideWhenUsed/>
    <w:rsid w:val="0063726A"/>
  </w:style>
  <w:style w:type="numbering" w:customStyle="1" w:styleId="NoList43">
    <w:name w:val="No List43"/>
    <w:next w:val="NoList"/>
    <w:uiPriority w:val="99"/>
    <w:semiHidden/>
    <w:unhideWhenUsed/>
    <w:rsid w:val="0063726A"/>
  </w:style>
  <w:style w:type="table" w:customStyle="1" w:styleId="TableGrid62">
    <w:name w:val="Table Grid6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63726A"/>
  </w:style>
  <w:style w:type="numbering" w:customStyle="1" w:styleId="1310">
    <w:name w:val="リストなし131"/>
    <w:next w:val="NoList"/>
    <w:uiPriority w:val="99"/>
    <w:semiHidden/>
    <w:unhideWhenUsed/>
    <w:rsid w:val="0063726A"/>
  </w:style>
  <w:style w:type="numbering" w:customStyle="1" w:styleId="NoList122">
    <w:name w:val="No List122"/>
    <w:next w:val="NoList"/>
    <w:uiPriority w:val="99"/>
    <w:semiHidden/>
    <w:unhideWhenUsed/>
    <w:rsid w:val="0063726A"/>
  </w:style>
  <w:style w:type="numbering" w:customStyle="1" w:styleId="11210">
    <w:name w:val="无列表1121"/>
    <w:next w:val="NoList"/>
    <w:semiHidden/>
    <w:rsid w:val="0063726A"/>
  </w:style>
  <w:style w:type="numbering" w:customStyle="1" w:styleId="11211">
    <w:name w:val="リストなし1121"/>
    <w:next w:val="NoList"/>
    <w:uiPriority w:val="99"/>
    <w:semiHidden/>
    <w:unhideWhenUsed/>
    <w:rsid w:val="0063726A"/>
  </w:style>
  <w:style w:type="numbering" w:customStyle="1" w:styleId="NoList27">
    <w:name w:val="No List27"/>
    <w:next w:val="NoList"/>
    <w:uiPriority w:val="99"/>
    <w:semiHidden/>
    <w:unhideWhenUsed/>
    <w:rsid w:val="0063726A"/>
  </w:style>
  <w:style w:type="numbering" w:customStyle="1" w:styleId="NoList115">
    <w:name w:val="No List115"/>
    <w:next w:val="NoList"/>
    <w:uiPriority w:val="99"/>
    <w:semiHidden/>
    <w:rsid w:val="0063726A"/>
  </w:style>
  <w:style w:type="numbering" w:customStyle="1" w:styleId="150">
    <w:name w:val="无列表15"/>
    <w:next w:val="NoList"/>
    <w:semiHidden/>
    <w:rsid w:val="0063726A"/>
  </w:style>
  <w:style w:type="numbering" w:customStyle="1" w:styleId="151">
    <w:name w:val="リストなし15"/>
    <w:next w:val="NoList"/>
    <w:uiPriority w:val="99"/>
    <w:semiHidden/>
    <w:unhideWhenUsed/>
    <w:rsid w:val="0063726A"/>
  </w:style>
  <w:style w:type="numbering" w:customStyle="1" w:styleId="NoList28">
    <w:name w:val="No List28"/>
    <w:next w:val="NoList"/>
    <w:uiPriority w:val="99"/>
    <w:semiHidden/>
    <w:rsid w:val="0063726A"/>
  </w:style>
  <w:style w:type="numbering" w:customStyle="1" w:styleId="114">
    <w:name w:val="无列表114"/>
    <w:next w:val="NoList"/>
    <w:semiHidden/>
    <w:rsid w:val="0063726A"/>
  </w:style>
  <w:style w:type="numbering" w:customStyle="1" w:styleId="1140">
    <w:name w:val="リストなし114"/>
    <w:next w:val="NoList"/>
    <w:uiPriority w:val="99"/>
    <w:semiHidden/>
    <w:unhideWhenUsed/>
    <w:rsid w:val="0063726A"/>
  </w:style>
  <w:style w:type="numbering" w:customStyle="1" w:styleId="NoList34">
    <w:name w:val="No List34"/>
    <w:next w:val="NoList"/>
    <w:uiPriority w:val="99"/>
    <w:semiHidden/>
    <w:unhideWhenUsed/>
    <w:rsid w:val="0063726A"/>
  </w:style>
  <w:style w:type="table" w:customStyle="1" w:styleId="TableGrid53">
    <w:name w:val="Table Grid53"/>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3"/>
    <w:next w:val="NoList"/>
    <w:semiHidden/>
    <w:rsid w:val="0063726A"/>
  </w:style>
  <w:style w:type="numbering" w:customStyle="1" w:styleId="1230">
    <w:name w:val="リストなし123"/>
    <w:next w:val="NoList"/>
    <w:uiPriority w:val="99"/>
    <w:semiHidden/>
    <w:unhideWhenUsed/>
    <w:rsid w:val="0063726A"/>
  </w:style>
  <w:style w:type="numbering" w:customStyle="1" w:styleId="NoList116">
    <w:name w:val="No List116"/>
    <w:next w:val="NoList"/>
    <w:uiPriority w:val="99"/>
    <w:semiHidden/>
    <w:unhideWhenUsed/>
    <w:rsid w:val="0063726A"/>
  </w:style>
  <w:style w:type="table" w:customStyle="1" w:styleId="TableGrid413">
    <w:name w:val="Table Grid413"/>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NoList"/>
    <w:semiHidden/>
    <w:rsid w:val="0063726A"/>
  </w:style>
  <w:style w:type="numbering" w:customStyle="1" w:styleId="11130">
    <w:name w:val="リストなし1113"/>
    <w:next w:val="NoList"/>
    <w:uiPriority w:val="99"/>
    <w:semiHidden/>
    <w:unhideWhenUsed/>
    <w:rsid w:val="0063726A"/>
  </w:style>
  <w:style w:type="numbering" w:customStyle="1" w:styleId="NoList44">
    <w:name w:val="No List44"/>
    <w:next w:val="NoList"/>
    <w:uiPriority w:val="99"/>
    <w:semiHidden/>
    <w:unhideWhenUsed/>
    <w:rsid w:val="0063726A"/>
  </w:style>
  <w:style w:type="table" w:customStyle="1" w:styleId="TableGrid63">
    <w:name w:val="Table Grid63"/>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NoList"/>
    <w:semiHidden/>
    <w:rsid w:val="0063726A"/>
  </w:style>
  <w:style w:type="numbering" w:customStyle="1" w:styleId="1321">
    <w:name w:val="リストなし132"/>
    <w:next w:val="NoList"/>
    <w:uiPriority w:val="99"/>
    <w:semiHidden/>
    <w:unhideWhenUsed/>
    <w:rsid w:val="0063726A"/>
  </w:style>
  <w:style w:type="numbering" w:customStyle="1" w:styleId="NoList123">
    <w:name w:val="No List123"/>
    <w:next w:val="NoList"/>
    <w:uiPriority w:val="99"/>
    <w:semiHidden/>
    <w:unhideWhenUsed/>
    <w:rsid w:val="0063726A"/>
  </w:style>
  <w:style w:type="numbering" w:customStyle="1" w:styleId="1122">
    <w:name w:val="无列表1122"/>
    <w:next w:val="NoList"/>
    <w:semiHidden/>
    <w:rsid w:val="0063726A"/>
  </w:style>
  <w:style w:type="numbering" w:customStyle="1" w:styleId="11220">
    <w:name w:val="リストなし1122"/>
    <w:next w:val="NoList"/>
    <w:uiPriority w:val="99"/>
    <w:semiHidden/>
    <w:unhideWhenUsed/>
    <w:rsid w:val="0063726A"/>
  </w:style>
  <w:style w:type="numbering" w:customStyle="1" w:styleId="NoList29">
    <w:name w:val="No List29"/>
    <w:next w:val="NoList"/>
    <w:uiPriority w:val="99"/>
    <w:semiHidden/>
    <w:unhideWhenUsed/>
    <w:rsid w:val="0063726A"/>
  </w:style>
  <w:style w:type="numbering" w:customStyle="1" w:styleId="NoList117">
    <w:name w:val="No List117"/>
    <w:next w:val="NoList"/>
    <w:uiPriority w:val="99"/>
    <w:semiHidden/>
    <w:rsid w:val="0063726A"/>
  </w:style>
  <w:style w:type="numbering" w:customStyle="1" w:styleId="160">
    <w:name w:val="无列表16"/>
    <w:next w:val="NoList"/>
    <w:semiHidden/>
    <w:rsid w:val="0063726A"/>
  </w:style>
  <w:style w:type="numbering" w:customStyle="1" w:styleId="161">
    <w:name w:val="リストなし16"/>
    <w:next w:val="NoList"/>
    <w:uiPriority w:val="99"/>
    <w:semiHidden/>
    <w:unhideWhenUsed/>
    <w:rsid w:val="0063726A"/>
  </w:style>
  <w:style w:type="numbering" w:customStyle="1" w:styleId="NoList210">
    <w:name w:val="No List210"/>
    <w:next w:val="NoList"/>
    <w:uiPriority w:val="99"/>
    <w:semiHidden/>
    <w:rsid w:val="0063726A"/>
  </w:style>
  <w:style w:type="numbering" w:customStyle="1" w:styleId="115">
    <w:name w:val="无列表115"/>
    <w:next w:val="NoList"/>
    <w:semiHidden/>
    <w:rsid w:val="0063726A"/>
  </w:style>
  <w:style w:type="numbering" w:customStyle="1" w:styleId="1150">
    <w:name w:val="リストなし115"/>
    <w:next w:val="NoList"/>
    <w:uiPriority w:val="99"/>
    <w:semiHidden/>
    <w:unhideWhenUsed/>
    <w:rsid w:val="0063726A"/>
  </w:style>
  <w:style w:type="numbering" w:customStyle="1" w:styleId="NoList35">
    <w:name w:val="No List35"/>
    <w:next w:val="NoList"/>
    <w:uiPriority w:val="99"/>
    <w:semiHidden/>
    <w:unhideWhenUsed/>
    <w:rsid w:val="0063726A"/>
  </w:style>
  <w:style w:type="table" w:customStyle="1" w:styleId="TableGrid54">
    <w:name w:val="Table Grid54"/>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NoList"/>
    <w:semiHidden/>
    <w:rsid w:val="0063726A"/>
  </w:style>
  <w:style w:type="numbering" w:customStyle="1" w:styleId="1240">
    <w:name w:val="リストなし124"/>
    <w:next w:val="NoList"/>
    <w:uiPriority w:val="99"/>
    <w:semiHidden/>
    <w:unhideWhenUsed/>
    <w:rsid w:val="0063726A"/>
  </w:style>
  <w:style w:type="numbering" w:customStyle="1" w:styleId="NoList118">
    <w:name w:val="No List118"/>
    <w:next w:val="NoList"/>
    <w:uiPriority w:val="99"/>
    <w:semiHidden/>
    <w:unhideWhenUsed/>
    <w:rsid w:val="0063726A"/>
  </w:style>
  <w:style w:type="table" w:customStyle="1" w:styleId="TableGrid414">
    <w:name w:val="Table Grid414"/>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63726A"/>
  </w:style>
  <w:style w:type="numbering" w:customStyle="1" w:styleId="11140">
    <w:name w:val="リストなし1114"/>
    <w:next w:val="NoList"/>
    <w:uiPriority w:val="99"/>
    <w:semiHidden/>
    <w:unhideWhenUsed/>
    <w:rsid w:val="0063726A"/>
  </w:style>
  <w:style w:type="numbering" w:customStyle="1" w:styleId="NoList45">
    <w:name w:val="No List45"/>
    <w:next w:val="NoList"/>
    <w:uiPriority w:val="99"/>
    <w:semiHidden/>
    <w:unhideWhenUsed/>
    <w:rsid w:val="0063726A"/>
  </w:style>
  <w:style w:type="table" w:customStyle="1" w:styleId="TableGrid64">
    <w:name w:val="Table Grid64"/>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NoList"/>
    <w:semiHidden/>
    <w:rsid w:val="0063726A"/>
  </w:style>
  <w:style w:type="numbering" w:customStyle="1" w:styleId="1330">
    <w:name w:val="リストなし133"/>
    <w:next w:val="NoList"/>
    <w:uiPriority w:val="99"/>
    <w:semiHidden/>
    <w:unhideWhenUsed/>
    <w:rsid w:val="0063726A"/>
  </w:style>
  <w:style w:type="numbering" w:customStyle="1" w:styleId="NoList124">
    <w:name w:val="No List124"/>
    <w:next w:val="NoList"/>
    <w:uiPriority w:val="99"/>
    <w:semiHidden/>
    <w:unhideWhenUsed/>
    <w:rsid w:val="0063726A"/>
  </w:style>
  <w:style w:type="numbering" w:customStyle="1" w:styleId="1123">
    <w:name w:val="无列表1123"/>
    <w:next w:val="NoList"/>
    <w:semiHidden/>
    <w:rsid w:val="0063726A"/>
  </w:style>
  <w:style w:type="numbering" w:customStyle="1" w:styleId="11230">
    <w:name w:val="リストなし1123"/>
    <w:next w:val="NoList"/>
    <w:uiPriority w:val="99"/>
    <w:semiHidden/>
    <w:unhideWhenUsed/>
    <w:rsid w:val="0063726A"/>
  </w:style>
  <w:style w:type="character" w:customStyle="1" w:styleId="1ff6">
    <w:name w:val="註解文字 字元1"/>
    <w:uiPriority w:val="99"/>
    <w:rsid w:val="0063726A"/>
    <w:rPr>
      <w:lang w:eastAsia="en-US"/>
    </w:rPr>
  </w:style>
  <w:style w:type="paragraph" w:customStyle="1" w:styleId="72">
    <w:name w:val="吹き出し7"/>
    <w:basedOn w:val="Normal"/>
    <w:rsid w:val="0063726A"/>
    <w:pPr>
      <w:spacing w:after="180"/>
    </w:pPr>
    <w:rPr>
      <w:rFonts w:ascii="Tahoma" w:eastAsia="MS Mincho" w:hAnsi="Tahoma" w:cs="Tahoma"/>
      <w:sz w:val="16"/>
      <w:szCs w:val="16"/>
      <w:lang w:val="en-GB" w:eastAsia="en-GB"/>
    </w:rPr>
  </w:style>
  <w:style w:type="paragraph" w:customStyle="1" w:styleId="56">
    <w:name w:val="変更箇所5"/>
    <w:hidden/>
    <w:semiHidden/>
    <w:rsid w:val="0063726A"/>
    <w:rPr>
      <w:rFonts w:eastAsia="MS Mincho"/>
      <w:lang w:val="en-GB"/>
    </w:rPr>
  </w:style>
  <w:style w:type="character" w:customStyle="1" w:styleId="57">
    <w:name w:val="段落フォント5"/>
    <w:rsid w:val="0063726A"/>
  </w:style>
  <w:style w:type="character" w:customStyle="1" w:styleId="58">
    <w:name w:val="コメント参照5"/>
    <w:rsid w:val="0063726A"/>
    <w:rPr>
      <w:sz w:val="16"/>
    </w:rPr>
  </w:style>
  <w:style w:type="paragraph" w:customStyle="1" w:styleId="59">
    <w:name w:val="図表番号5"/>
    <w:basedOn w:val="Normal"/>
    <w:rsid w:val="0063726A"/>
    <w:pPr>
      <w:suppressLineNumbers/>
      <w:suppressAutoHyphens/>
      <w:spacing w:before="120" w:after="120"/>
    </w:pPr>
    <w:rPr>
      <w:rFonts w:eastAsia="MS Mincho" w:cs="Mangal"/>
      <w:i/>
      <w:iCs/>
      <w:lang w:val="en-GB" w:eastAsia="ar-SA"/>
    </w:rPr>
  </w:style>
  <w:style w:type="paragraph" w:customStyle="1" w:styleId="5a">
    <w:name w:val="段落番号5"/>
    <w:basedOn w:val="List"/>
    <w:rsid w:val="0063726A"/>
    <w:pPr>
      <w:tabs>
        <w:tab w:val="num" w:pos="644"/>
      </w:tabs>
      <w:suppressAutoHyphens/>
      <w:ind w:left="644" w:hanging="360"/>
    </w:pPr>
    <w:rPr>
      <w:rFonts w:eastAsia="MS Mincho" w:cs="CG Times (WN)"/>
      <w:lang w:eastAsia="ar-SA"/>
    </w:rPr>
  </w:style>
  <w:style w:type="paragraph" w:customStyle="1" w:styleId="250">
    <w:name w:val="段落番号 25"/>
    <w:basedOn w:val="5a"/>
    <w:rsid w:val="0063726A"/>
    <w:pPr>
      <w:ind w:left="851" w:hanging="284"/>
    </w:pPr>
  </w:style>
  <w:style w:type="paragraph" w:customStyle="1" w:styleId="5b">
    <w:name w:val="箇条書き5"/>
    <w:basedOn w:val="List"/>
    <w:rsid w:val="0063726A"/>
    <w:pPr>
      <w:tabs>
        <w:tab w:val="num" w:pos="644"/>
      </w:tabs>
      <w:suppressAutoHyphens/>
      <w:ind w:left="644" w:hanging="360"/>
    </w:pPr>
    <w:rPr>
      <w:rFonts w:eastAsia="MS Mincho" w:cs="CG Times (WN)"/>
      <w:lang w:eastAsia="ar-SA"/>
    </w:rPr>
  </w:style>
  <w:style w:type="paragraph" w:customStyle="1" w:styleId="251">
    <w:name w:val="箇条書き 25"/>
    <w:basedOn w:val="5b"/>
    <w:rsid w:val="0063726A"/>
    <w:pPr>
      <w:tabs>
        <w:tab w:val="clear" w:pos="644"/>
        <w:tab w:val="num" w:pos="1494"/>
      </w:tabs>
      <w:ind w:left="851" w:hanging="284"/>
    </w:pPr>
  </w:style>
  <w:style w:type="paragraph" w:customStyle="1" w:styleId="350">
    <w:name w:val="箇条書き 35"/>
    <w:basedOn w:val="251"/>
    <w:rsid w:val="0063726A"/>
    <w:pPr>
      <w:ind w:left="1135"/>
    </w:pPr>
  </w:style>
  <w:style w:type="paragraph" w:customStyle="1" w:styleId="252">
    <w:name w:val="一覧 25"/>
    <w:basedOn w:val="List"/>
    <w:rsid w:val="0063726A"/>
    <w:pPr>
      <w:suppressAutoHyphens/>
      <w:ind w:left="851"/>
    </w:pPr>
    <w:rPr>
      <w:rFonts w:eastAsia="MS Mincho" w:cs="CG Times (WN)"/>
      <w:lang w:eastAsia="ar-SA"/>
    </w:rPr>
  </w:style>
  <w:style w:type="paragraph" w:customStyle="1" w:styleId="351">
    <w:name w:val="一覧 35"/>
    <w:basedOn w:val="252"/>
    <w:rsid w:val="0063726A"/>
    <w:pPr>
      <w:ind w:left="1135"/>
    </w:pPr>
  </w:style>
  <w:style w:type="paragraph" w:customStyle="1" w:styleId="450">
    <w:name w:val="一覧 45"/>
    <w:basedOn w:val="351"/>
    <w:rsid w:val="0063726A"/>
    <w:pPr>
      <w:ind w:left="1418"/>
    </w:pPr>
  </w:style>
  <w:style w:type="paragraph" w:customStyle="1" w:styleId="550">
    <w:name w:val="一覧 55"/>
    <w:basedOn w:val="450"/>
    <w:rsid w:val="0063726A"/>
    <w:pPr>
      <w:ind w:left="1702"/>
    </w:pPr>
  </w:style>
  <w:style w:type="paragraph" w:customStyle="1" w:styleId="451">
    <w:name w:val="箇条書き 45"/>
    <w:basedOn w:val="350"/>
    <w:rsid w:val="0063726A"/>
    <w:pPr>
      <w:ind w:left="1418"/>
    </w:pPr>
  </w:style>
  <w:style w:type="paragraph" w:customStyle="1" w:styleId="551">
    <w:name w:val="箇条書き 55"/>
    <w:basedOn w:val="451"/>
    <w:rsid w:val="0063726A"/>
    <w:pPr>
      <w:ind w:left="1702"/>
    </w:pPr>
  </w:style>
  <w:style w:type="paragraph" w:customStyle="1" w:styleId="5c">
    <w:name w:val="コメント文字列5"/>
    <w:basedOn w:val="Normal"/>
    <w:rsid w:val="0063726A"/>
    <w:pPr>
      <w:suppressAutoHyphens/>
      <w:spacing w:after="180"/>
    </w:pPr>
    <w:rPr>
      <w:rFonts w:eastAsia="MS Mincho" w:cs="CG Times (WN)"/>
      <w:sz w:val="20"/>
      <w:szCs w:val="20"/>
      <w:lang w:val="en-GB" w:eastAsia="ar-SA"/>
    </w:rPr>
  </w:style>
  <w:style w:type="paragraph" w:customStyle="1" w:styleId="5d">
    <w:name w:val="コメント内容5"/>
    <w:basedOn w:val="5c"/>
    <w:next w:val="5c"/>
    <w:rsid w:val="0063726A"/>
    <w:rPr>
      <w:b/>
      <w:bCs/>
    </w:rPr>
  </w:style>
  <w:style w:type="paragraph" w:customStyle="1" w:styleId="5e">
    <w:name w:val="見出しマップ5"/>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5f">
    <w:name w:val="書式なし5"/>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5">
    <w:name w:val="標準 (Web)5"/>
    <w:basedOn w:val="Normal"/>
    <w:rsid w:val="0063726A"/>
    <w:pPr>
      <w:suppressAutoHyphens/>
      <w:spacing w:before="100" w:after="100"/>
    </w:pPr>
    <w:rPr>
      <w:rFonts w:eastAsia="Arial Unicode MS" w:cs="CG Times (WN)"/>
      <w:lang w:val="en-GB" w:eastAsia="en-GB"/>
    </w:rPr>
  </w:style>
  <w:style w:type="paragraph" w:customStyle="1" w:styleId="253">
    <w:name w:val="本文インデント 25"/>
    <w:basedOn w:val="Normal"/>
    <w:rsid w:val="0063726A"/>
    <w:pPr>
      <w:suppressAutoHyphens/>
      <w:spacing w:after="180"/>
      <w:ind w:left="567"/>
    </w:pPr>
    <w:rPr>
      <w:rFonts w:ascii="Arial" w:eastAsia="MS Mincho" w:hAnsi="Arial" w:cs="Arial"/>
      <w:sz w:val="20"/>
      <w:szCs w:val="20"/>
      <w:lang w:val="en-GB" w:eastAsia="ar-SA"/>
    </w:rPr>
  </w:style>
  <w:style w:type="paragraph" w:customStyle="1" w:styleId="5f0">
    <w:name w:val="標準インデント5"/>
    <w:basedOn w:val="Normal"/>
    <w:rsid w:val="0063726A"/>
    <w:pPr>
      <w:suppressAutoHyphens/>
      <w:spacing w:after="180"/>
      <w:ind w:left="708"/>
    </w:pPr>
    <w:rPr>
      <w:rFonts w:eastAsia="MS Mincho" w:cs="CG Times (WN)"/>
      <w:sz w:val="20"/>
      <w:szCs w:val="20"/>
      <w:lang w:val="en-GB" w:eastAsia="ar-SA"/>
    </w:rPr>
  </w:style>
  <w:style w:type="paragraph" w:customStyle="1" w:styleId="5f1">
    <w:name w:val="記5"/>
    <w:basedOn w:val="Normal"/>
    <w:next w:val="Normal"/>
    <w:rsid w:val="0063726A"/>
    <w:pPr>
      <w:suppressAutoHyphens/>
      <w:spacing w:after="180"/>
    </w:pPr>
    <w:rPr>
      <w:rFonts w:eastAsia="MS Mincho" w:cs="CG Times (WN)"/>
      <w:sz w:val="20"/>
      <w:szCs w:val="20"/>
      <w:lang w:val="en-GB" w:eastAsia="ar-SA"/>
    </w:rPr>
  </w:style>
  <w:style w:type="paragraph" w:customStyle="1" w:styleId="HTML5">
    <w:name w:val="HTML 書式付き5"/>
    <w:basedOn w:val="Normal"/>
    <w:rsid w:val="0063726A"/>
    <w:pPr>
      <w:suppressAutoHyphens/>
      <w:spacing w:after="180"/>
    </w:pPr>
    <w:rPr>
      <w:rFonts w:ascii="Courier New" w:eastAsia="MS Mincho" w:hAnsi="Courier New" w:cs="Courier New"/>
      <w:sz w:val="20"/>
      <w:szCs w:val="20"/>
      <w:lang w:val="en-GB" w:eastAsia="ar-SA"/>
    </w:rPr>
  </w:style>
  <w:style w:type="paragraph" w:customStyle="1" w:styleId="254">
    <w:name w:val="本文 25"/>
    <w:basedOn w:val="Normal"/>
    <w:rsid w:val="0063726A"/>
    <w:pPr>
      <w:suppressAutoHyphens/>
      <w:spacing w:after="120"/>
    </w:pPr>
    <w:rPr>
      <w:rFonts w:eastAsia="MS Mincho" w:cs="CG Times (WN)"/>
      <w:sz w:val="20"/>
      <w:szCs w:val="20"/>
      <w:lang w:val="en-GB" w:eastAsia="ar-SA"/>
    </w:rPr>
  </w:style>
  <w:style w:type="paragraph" w:customStyle="1" w:styleId="352">
    <w:name w:val="本文 35"/>
    <w:basedOn w:val="Normal"/>
    <w:rsid w:val="0063726A"/>
    <w:pPr>
      <w:suppressAutoHyphens/>
      <w:spacing w:after="120"/>
    </w:pPr>
    <w:rPr>
      <w:rFonts w:eastAsia="MS Mincho" w:cs="CG Times (WN)"/>
      <w:sz w:val="20"/>
      <w:szCs w:val="20"/>
      <w:lang w:val="en-GB" w:eastAsia="ar-SA"/>
    </w:rPr>
  </w:style>
  <w:style w:type="paragraph" w:customStyle="1" w:styleId="93">
    <w:name w:val="目录 93"/>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noProof/>
      <w:sz w:val="22"/>
      <w:lang w:eastAsia="en-GB"/>
    </w:rPr>
  </w:style>
  <w:style w:type="paragraph" w:customStyle="1" w:styleId="3f4">
    <w:name w:val="题注3"/>
    <w:basedOn w:val="Normal"/>
    <w:next w:val="Normal"/>
    <w:rsid w:val="0063726A"/>
    <w:pPr>
      <w:overflowPunct w:val="0"/>
      <w:autoSpaceDE w:val="0"/>
      <w:autoSpaceDN w:val="0"/>
      <w:adjustRightInd w:val="0"/>
      <w:spacing w:before="120" w:after="120"/>
      <w:textAlignment w:val="baseline"/>
    </w:pPr>
    <w:rPr>
      <w:rFonts w:eastAsia="MS Mincho"/>
      <w:b/>
      <w:sz w:val="20"/>
      <w:szCs w:val="20"/>
      <w:lang w:val="en-GB" w:eastAsia="en-GB"/>
    </w:rPr>
  </w:style>
  <w:style w:type="paragraph" w:customStyle="1" w:styleId="3f5">
    <w:name w:val="图表目录3"/>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customStyle="1" w:styleId="qqq">
    <w:name w:val="qqq"/>
    <w:basedOn w:val="Heading5"/>
    <w:link w:val="qqqChar"/>
    <w:qFormat/>
    <w:rsid w:val="0063726A"/>
    <w:pPr>
      <w:overflowPunct w:val="0"/>
      <w:autoSpaceDE w:val="0"/>
      <w:autoSpaceDN w:val="0"/>
      <w:adjustRightInd w:val="0"/>
      <w:textAlignment w:val="baseline"/>
    </w:pPr>
    <w:rPr>
      <w:lang w:eastAsia="en-GB"/>
    </w:rPr>
  </w:style>
  <w:style w:type="character" w:customStyle="1" w:styleId="qqqChar">
    <w:name w:val="qqq Char"/>
    <w:link w:val="qqq"/>
    <w:rsid w:val="0063726A"/>
    <w:rPr>
      <w:rFonts w:ascii="Arial" w:hAnsi="Arial"/>
      <w:sz w:val="22"/>
      <w:lang w:val="en-GB" w:eastAsia="en-GB"/>
    </w:rPr>
  </w:style>
  <w:style w:type="paragraph" w:customStyle="1" w:styleId="ZchnZchn3">
    <w:name w:val="Zchn Zchn3"/>
    <w:semiHidden/>
    <w:rsid w:val="0063726A"/>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paragraph" w:customStyle="1" w:styleId="CharCharCharCharChar1">
    <w:name w:val="Char Char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2">
    <w:name w:val="Char Char32"/>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1">
    <w:name w:val="Char2"/>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1">
    <w:name w:val="Char Char41"/>
    <w:rsid w:val="0063726A"/>
    <w:rPr>
      <w:rFonts w:ascii="Courier New" w:hAnsi="Courier New"/>
      <w:lang w:val="nb-NO" w:eastAsia="ja-JP"/>
    </w:rPr>
  </w:style>
  <w:style w:type="paragraph" w:customStyle="1" w:styleId="CharCharCharCharCharChar1">
    <w:name w:val="Char Char Char Char Char Char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1">
    <w:name w:val="Char Char71"/>
    <w:rsid w:val="0063726A"/>
    <w:rPr>
      <w:rFonts w:ascii="Tahoma" w:hAnsi="Tahoma"/>
      <w:shd w:val="clear" w:color="auto" w:fill="000080"/>
      <w:lang w:val="en-GB" w:eastAsia="en-US"/>
    </w:rPr>
  </w:style>
  <w:style w:type="character" w:customStyle="1" w:styleId="CharChar101">
    <w:name w:val="Char Char101"/>
    <w:semiHidden/>
    <w:rsid w:val="0063726A"/>
    <w:rPr>
      <w:rFonts w:ascii="Times New Roman" w:hAnsi="Times New Roman"/>
      <w:lang w:val="en-GB" w:eastAsia="en-US"/>
    </w:rPr>
  </w:style>
  <w:style w:type="character" w:customStyle="1" w:styleId="CharChar91">
    <w:name w:val="Char Char91"/>
    <w:rsid w:val="0063726A"/>
    <w:rPr>
      <w:rFonts w:ascii="Tahoma" w:hAnsi="Tahoma"/>
      <w:sz w:val="16"/>
      <w:lang w:val="en-GB" w:eastAsia="en-US"/>
    </w:rPr>
  </w:style>
  <w:style w:type="character" w:customStyle="1" w:styleId="CharChar81">
    <w:name w:val="Char Char81"/>
    <w:semiHidden/>
    <w:rsid w:val="0063726A"/>
    <w:rPr>
      <w:rFonts w:ascii="Times New Roman" w:hAnsi="Times New Roman"/>
      <w:b/>
      <w:lang w:val="en-GB" w:eastAsia="en-US"/>
    </w:rPr>
  </w:style>
  <w:style w:type="paragraph" w:customStyle="1" w:styleId="CharChar2CharChar1">
    <w:name w:val="Char Char2 Char Char1"/>
    <w:basedOn w:val="Normal"/>
    <w:rsid w:val="0063726A"/>
    <w:pPr>
      <w:tabs>
        <w:tab w:val="left" w:pos="540"/>
        <w:tab w:val="left" w:pos="1260"/>
        <w:tab w:val="left" w:pos="1800"/>
      </w:tabs>
      <w:spacing w:before="240" w:after="160" w:line="240" w:lineRule="exact"/>
    </w:pPr>
    <w:rPr>
      <w:rFonts w:ascii="Verdana" w:eastAsia="Batang" w:hAnsi="Verdana"/>
      <w:szCs w:val="20"/>
      <w:lang w:eastAsia="en-GB"/>
    </w:rPr>
  </w:style>
  <w:style w:type="paragraph" w:customStyle="1" w:styleId="414">
    <w:name w:val="(文字) (文字)4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6">
    <w:name w:val="(文字) (文字)2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9">
    <w:name w:val="(文字) (文字)9"/>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31">
    <w:name w:val="Char Char31"/>
    <w:rsid w:val="0063726A"/>
    <w:rPr>
      <w:rFonts w:ascii="Arial" w:hAnsi="Arial" w:cs="Arial" w:hint="default"/>
      <w:sz w:val="22"/>
      <w:lang w:val="en-GB" w:eastAsia="en-US" w:bidi="ar-SA"/>
    </w:rPr>
  </w:style>
  <w:style w:type="character" w:customStyle="1" w:styleId="CharChar51">
    <w:name w:val="Char Char51"/>
    <w:rsid w:val="0063726A"/>
    <w:rPr>
      <w:rFonts w:ascii="Arial" w:hAnsi="Arial" w:cs="Arial" w:hint="default"/>
      <w:sz w:val="28"/>
      <w:lang w:val="en-GB" w:eastAsia="en-US" w:bidi="ar-SA"/>
    </w:rPr>
  </w:style>
  <w:style w:type="character" w:customStyle="1" w:styleId="CharChar211">
    <w:name w:val="Char Char211"/>
    <w:rsid w:val="0063726A"/>
    <w:rPr>
      <w:rFonts w:ascii="Times New Roman" w:hAnsi="Times New Roman"/>
      <w:lang w:val="en-GB" w:eastAsia="en-US"/>
    </w:rPr>
  </w:style>
  <w:style w:type="character" w:customStyle="1" w:styleId="CharChar61">
    <w:name w:val="Char Char61"/>
    <w:rsid w:val="0063726A"/>
    <w:rPr>
      <w:rFonts w:ascii="Arial" w:eastAsia="SimSun" w:hAnsi="Arial"/>
      <w:sz w:val="32"/>
      <w:lang w:val="en-GB" w:eastAsia="en-US" w:bidi="ar-SA"/>
    </w:rPr>
  </w:style>
  <w:style w:type="character" w:customStyle="1" w:styleId="CharChar161">
    <w:name w:val="Char Char161"/>
    <w:rsid w:val="0063726A"/>
    <w:rPr>
      <w:rFonts w:ascii="Arial" w:eastAsia="SimSun" w:hAnsi="Arial"/>
      <w:lang w:val="en-GB" w:eastAsia="en-US" w:bidi="ar-SA"/>
    </w:rPr>
  </w:style>
  <w:style w:type="character" w:customStyle="1" w:styleId="CharChar141">
    <w:name w:val="Char Char141"/>
    <w:rsid w:val="0063726A"/>
    <w:rPr>
      <w:rFonts w:ascii="Arial" w:eastAsia="SimSun" w:hAnsi="Arial"/>
      <w:sz w:val="36"/>
      <w:lang w:val="en-GB" w:eastAsia="en-US" w:bidi="ar-SA"/>
    </w:rPr>
  </w:style>
  <w:style w:type="paragraph" w:customStyle="1" w:styleId="CarCar1CharCharCarCar1">
    <w:name w:val="Car Car1 Char Char Car Car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51">
    <w:name w:val="Char Char251"/>
    <w:rsid w:val="0063726A"/>
    <w:rPr>
      <w:rFonts w:ascii="Arial" w:hAnsi="Arial"/>
      <w:lang w:val="en-GB" w:eastAsia="en-US"/>
    </w:rPr>
  </w:style>
  <w:style w:type="character" w:customStyle="1" w:styleId="CharChar171">
    <w:name w:val="Char Char171"/>
    <w:rsid w:val="0063726A"/>
    <w:rPr>
      <w:rFonts w:ascii="Tahoma" w:hAnsi="Tahoma" w:cs="Tahoma"/>
      <w:shd w:val="clear" w:color="auto" w:fill="000080"/>
      <w:lang w:val="en-GB" w:eastAsia="en-US"/>
    </w:rPr>
  </w:style>
  <w:style w:type="character" w:customStyle="1" w:styleId="CharChar191">
    <w:name w:val="Char Char191"/>
    <w:rsid w:val="0063726A"/>
    <w:rPr>
      <w:rFonts w:ascii="Times New Roman" w:hAnsi="Times New Roman"/>
      <w:lang w:val="en-GB"/>
    </w:rPr>
  </w:style>
  <w:style w:type="character" w:customStyle="1" w:styleId="CharChar201">
    <w:name w:val="Char Char201"/>
    <w:rsid w:val="0063726A"/>
    <w:rPr>
      <w:rFonts w:ascii="Tahoma" w:hAnsi="Tahoma" w:cs="Tahoma"/>
      <w:sz w:val="16"/>
      <w:szCs w:val="16"/>
      <w:lang w:val="en-GB" w:eastAsia="en-US"/>
    </w:rPr>
  </w:style>
  <w:style w:type="character" w:customStyle="1" w:styleId="CharChar301">
    <w:name w:val="Char Char301"/>
    <w:rsid w:val="0063726A"/>
    <w:rPr>
      <w:rFonts w:ascii="Arial" w:hAnsi="Arial"/>
      <w:lang w:val="en-GB" w:eastAsia="en-US"/>
    </w:rPr>
  </w:style>
  <w:style w:type="character" w:customStyle="1" w:styleId="CharChar291">
    <w:name w:val="Char Char291"/>
    <w:rsid w:val="0063726A"/>
    <w:rPr>
      <w:rFonts w:ascii="Arial" w:hAnsi="Arial"/>
      <w:sz w:val="36"/>
      <w:lang w:val="en-GB" w:eastAsia="en-US"/>
    </w:rPr>
  </w:style>
  <w:style w:type="character" w:customStyle="1" w:styleId="CharChar261">
    <w:name w:val="Char Char261"/>
    <w:rsid w:val="0063726A"/>
    <w:rPr>
      <w:rFonts w:ascii="Times New Roman" w:hAnsi="Times New Roman"/>
      <w:lang w:val="en-GB" w:eastAsia="en-US"/>
    </w:rPr>
  </w:style>
  <w:style w:type="character" w:customStyle="1" w:styleId="CharChar281">
    <w:name w:val="Char Char281"/>
    <w:rsid w:val="0063726A"/>
    <w:rPr>
      <w:rFonts w:ascii="Arial" w:hAnsi="Arial"/>
      <w:sz w:val="36"/>
      <w:lang w:val="en-GB" w:eastAsia="en-US"/>
    </w:rPr>
  </w:style>
  <w:style w:type="character" w:customStyle="1" w:styleId="CharChar271">
    <w:name w:val="Char Char271"/>
    <w:rsid w:val="0063726A"/>
    <w:rPr>
      <w:rFonts w:ascii="Arial" w:hAnsi="Arial"/>
      <w:b/>
      <w:i/>
      <w:noProof/>
      <w:sz w:val="18"/>
      <w:lang w:val="en-GB" w:eastAsia="en-US"/>
    </w:rPr>
  </w:style>
  <w:style w:type="character" w:customStyle="1" w:styleId="CharChar111">
    <w:name w:val="Char Char111"/>
    <w:rsid w:val="0063726A"/>
    <w:rPr>
      <w:lang w:val="en-GB" w:eastAsia="en-US" w:bidi="ar-SA"/>
    </w:rPr>
  </w:style>
  <w:style w:type="paragraph" w:customStyle="1" w:styleId="TOC911">
    <w:name w:val="TOC 911"/>
    <w:basedOn w:val="TOC8"/>
    <w:rsid w:val="0063726A"/>
    <w:pPr>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noProof/>
      <w:sz w:val="22"/>
      <w:lang w:eastAsia="ja-JP"/>
    </w:rPr>
  </w:style>
  <w:style w:type="paragraph" w:customStyle="1" w:styleId="Caption11">
    <w:name w:val="Caption11"/>
    <w:basedOn w:val="Normal"/>
    <w:next w:val="Normal"/>
    <w:rsid w:val="0063726A"/>
    <w:pPr>
      <w:suppressAutoHyphens/>
      <w:spacing w:before="120" w:after="120"/>
    </w:pPr>
    <w:rPr>
      <w:rFonts w:eastAsia="MS Mincho"/>
      <w:b/>
      <w:sz w:val="20"/>
      <w:szCs w:val="20"/>
      <w:lang w:val="en-GB" w:eastAsia="ar-SA"/>
    </w:rPr>
  </w:style>
  <w:style w:type="paragraph" w:customStyle="1" w:styleId="1Char1">
    <w:name w:val="(文字) (文字)1 Char (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1">
    <w:name w:val="Zchn Zchn51"/>
    <w:rsid w:val="0063726A"/>
    <w:rPr>
      <w:rFonts w:ascii="Courier New" w:eastAsia="Batang" w:hAnsi="Courier New"/>
      <w:lang w:val="nb-NO" w:eastAsia="en-US" w:bidi="ar-SA"/>
    </w:rPr>
  </w:style>
  <w:style w:type="paragraph" w:customStyle="1" w:styleId="1CharChar1Char1">
    <w:name w:val="(文字) (文字)1 Char (文字) (文字) Char (文字) (文字)1 Char (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bleofFigures11">
    <w:name w:val="Table of Figures11"/>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customStyle="1" w:styleId="CarCar51">
    <w:name w:val="Car Car5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151">
    <w:name w:val="Char Char151"/>
    <w:rsid w:val="0063726A"/>
    <w:rPr>
      <w:rFonts w:ascii="Arial" w:hAnsi="Arial"/>
      <w:sz w:val="36"/>
      <w:lang w:val="en-GB"/>
    </w:rPr>
  </w:style>
  <w:style w:type="character" w:customStyle="1" w:styleId="CharChar131">
    <w:name w:val="Char Char131"/>
    <w:semiHidden/>
    <w:rsid w:val="0063726A"/>
    <w:rPr>
      <w:rFonts w:ascii="SimSun" w:eastAsia="SimSun" w:hAnsi="SimSun" w:hint="eastAsia"/>
      <w:lang w:val="en-GB" w:eastAsia="en-US" w:bidi="ar-SA"/>
    </w:rPr>
  </w:style>
  <w:style w:type="character" w:customStyle="1" w:styleId="Char6">
    <w:name w:val="日期 Char"/>
    <w:rsid w:val="0063726A"/>
    <w:rPr>
      <w:lang w:val="en-GB" w:eastAsia="en-US"/>
    </w:rPr>
  </w:style>
  <w:style w:type="paragraph" w:customStyle="1" w:styleId="TOC92">
    <w:name w:val="TOC 92"/>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bCs/>
      <w:noProof/>
      <w:sz w:val="22"/>
      <w:szCs w:val="22"/>
      <w:lang w:eastAsia="en-GB"/>
    </w:rPr>
  </w:style>
  <w:style w:type="paragraph" w:customStyle="1" w:styleId="Caption2">
    <w:name w:val="Caption2"/>
    <w:basedOn w:val="Normal"/>
    <w:next w:val="Normal"/>
    <w:rsid w:val="0063726A"/>
    <w:pPr>
      <w:overflowPunct w:val="0"/>
      <w:autoSpaceDE w:val="0"/>
      <w:autoSpaceDN w:val="0"/>
      <w:adjustRightInd w:val="0"/>
      <w:spacing w:before="120" w:after="120"/>
      <w:textAlignment w:val="baseline"/>
    </w:pPr>
    <w:rPr>
      <w:rFonts w:eastAsia="MS Mincho"/>
      <w:b/>
      <w:sz w:val="20"/>
      <w:szCs w:val="20"/>
      <w:lang w:val="en-GB" w:eastAsia="en-GB"/>
    </w:rPr>
  </w:style>
  <w:style w:type="paragraph" w:customStyle="1" w:styleId="TableofFigures2">
    <w:name w:val="Table of Figures2"/>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customStyle="1" w:styleId="aria">
    <w:name w:val="aria"/>
    <w:basedOn w:val="Normal"/>
    <w:rsid w:val="0063726A"/>
    <w:pPr>
      <w:keepNext/>
      <w:keepLines/>
      <w:jc w:val="both"/>
    </w:pPr>
    <w:rPr>
      <w:rFonts w:ascii="Arial" w:eastAsia="SimSun" w:hAnsi="Arial"/>
      <w:sz w:val="18"/>
      <w:szCs w:val="18"/>
      <w:lang w:val="en-GB"/>
    </w:rPr>
  </w:style>
  <w:style w:type="paragraph" w:customStyle="1" w:styleId="90">
    <w:name w:val="修订9"/>
    <w:hidden/>
    <w:semiHidden/>
    <w:rsid w:val="0063726A"/>
    <w:rPr>
      <w:rFonts w:eastAsia="Batang"/>
      <w:lang w:val="en-GB"/>
    </w:rPr>
  </w:style>
  <w:style w:type="paragraph" w:customStyle="1" w:styleId="tah00">
    <w:name w:val="tah0"/>
    <w:basedOn w:val="Normal"/>
    <w:rsid w:val="0063726A"/>
    <w:pPr>
      <w:spacing w:before="100" w:beforeAutospacing="1" w:after="100" w:afterAutospacing="1"/>
    </w:pPr>
    <w:rPr>
      <w:rFonts w:ascii="SimSun" w:eastAsia="SimSun" w:hAnsi="SimSun" w:cs="SimSun"/>
      <w:lang w:eastAsia="en-GB"/>
    </w:rPr>
  </w:style>
  <w:style w:type="paragraph" w:customStyle="1" w:styleId="tal10">
    <w:name w:val="tal1"/>
    <w:basedOn w:val="Normal"/>
    <w:rsid w:val="0063726A"/>
    <w:pPr>
      <w:spacing w:before="100" w:beforeAutospacing="1" w:after="100" w:afterAutospacing="1"/>
    </w:pPr>
    <w:rPr>
      <w:rFonts w:ascii="SimSun" w:eastAsia="SimSun" w:hAnsi="SimSun" w:cs="SimSun"/>
      <w:lang w:eastAsia="en-GB"/>
    </w:rPr>
  </w:style>
  <w:style w:type="paragraph" w:customStyle="1" w:styleId="tan1">
    <w:name w:val="tan1"/>
    <w:basedOn w:val="Normal"/>
    <w:rsid w:val="0063726A"/>
    <w:pPr>
      <w:spacing w:before="100" w:beforeAutospacing="1" w:after="100" w:afterAutospacing="1"/>
    </w:pPr>
    <w:rPr>
      <w:rFonts w:ascii="SimSun" w:eastAsia="SimSun" w:hAnsi="SimSun" w:cs="SimSun"/>
      <w:lang w:eastAsia="en-GB"/>
    </w:rPr>
  </w:style>
  <w:style w:type="paragraph" w:customStyle="1" w:styleId="B1s">
    <w:name w:val="B1s"/>
    <w:basedOn w:val="B10"/>
    <w:rsid w:val="0063726A"/>
    <w:pPr>
      <w:overflowPunct w:val="0"/>
      <w:autoSpaceDE w:val="0"/>
      <w:autoSpaceDN w:val="0"/>
      <w:adjustRightInd w:val="0"/>
      <w:textAlignment w:val="baseline"/>
    </w:pPr>
    <w:rPr>
      <w:lang w:eastAsia="en-GB"/>
    </w:rPr>
  </w:style>
  <w:style w:type="character" w:customStyle="1" w:styleId="Char40">
    <w:name w:val="批注主题 Char4"/>
    <w:rsid w:val="0063726A"/>
    <w:rPr>
      <w:b/>
      <w:bCs/>
      <w:lang w:eastAsia="en-US"/>
    </w:rPr>
  </w:style>
  <w:style w:type="character" w:customStyle="1" w:styleId="Char22">
    <w:name w:val="日期 Char2"/>
    <w:rsid w:val="0063726A"/>
    <w:rPr>
      <w:rFonts w:eastAsia="Times New Roman"/>
      <w:lang w:val="en-GB" w:eastAsia="en-US"/>
    </w:rPr>
  </w:style>
  <w:style w:type="paragraph" w:customStyle="1" w:styleId="100">
    <w:name w:val="修订10"/>
    <w:hidden/>
    <w:semiHidden/>
    <w:rsid w:val="0063726A"/>
    <w:rPr>
      <w:rFonts w:eastAsia="Batang"/>
      <w:lang w:val="en-GB"/>
    </w:rPr>
  </w:style>
  <w:style w:type="paragraph" w:customStyle="1" w:styleId="82">
    <w:name w:val="无间隔8"/>
    <w:qFormat/>
    <w:rsid w:val="0063726A"/>
    <w:rPr>
      <w:rFonts w:eastAsia="SimSun"/>
      <w:lang w:val="en-GB"/>
    </w:rPr>
  </w:style>
  <w:style w:type="character" w:customStyle="1" w:styleId="4f3">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63726A"/>
    <w:rPr>
      <w:rFonts w:ascii="Arial" w:hAnsi="Arial"/>
      <w:sz w:val="24"/>
      <w:lang w:val="en-GB"/>
    </w:rPr>
  </w:style>
  <w:style w:type="paragraph" w:customStyle="1" w:styleId="th1">
    <w:name w:val="th"/>
    <w:basedOn w:val="Normal"/>
    <w:rsid w:val="00A634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86">
      <w:bodyDiv w:val="1"/>
      <w:marLeft w:val="0"/>
      <w:marRight w:val="0"/>
      <w:marTop w:val="0"/>
      <w:marBottom w:val="0"/>
      <w:divBdr>
        <w:top w:val="none" w:sz="0" w:space="0" w:color="auto"/>
        <w:left w:val="none" w:sz="0" w:space="0" w:color="auto"/>
        <w:bottom w:val="none" w:sz="0" w:space="0" w:color="auto"/>
        <w:right w:val="none" w:sz="0" w:space="0" w:color="auto"/>
      </w:divBdr>
    </w:div>
    <w:div w:id="56365462">
      <w:bodyDiv w:val="1"/>
      <w:marLeft w:val="0"/>
      <w:marRight w:val="0"/>
      <w:marTop w:val="0"/>
      <w:marBottom w:val="0"/>
      <w:divBdr>
        <w:top w:val="none" w:sz="0" w:space="0" w:color="auto"/>
        <w:left w:val="none" w:sz="0" w:space="0" w:color="auto"/>
        <w:bottom w:val="none" w:sz="0" w:space="0" w:color="auto"/>
        <w:right w:val="none" w:sz="0" w:space="0" w:color="auto"/>
      </w:divBdr>
      <w:divsChild>
        <w:div w:id="626660707">
          <w:marLeft w:val="0"/>
          <w:marRight w:val="0"/>
          <w:marTop w:val="0"/>
          <w:marBottom w:val="0"/>
          <w:divBdr>
            <w:top w:val="none" w:sz="0" w:space="0" w:color="auto"/>
            <w:left w:val="none" w:sz="0" w:space="0" w:color="auto"/>
            <w:bottom w:val="none" w:sz="0" w:space="0" w:color="auto"/>
            <w:right w:val="none" w:sz="0" w:space="0" w:color="auto"/>
          </w:divBdr>
        </w:div>
      </w:divsChild>
    </w:div>
    <w:div w:id="68238553">
      <w:bodyDiv w:val="1"/>
      <w:marLeft w:val="0"/>
      <w:marRight w:val="0"/>
      <w:marTop w:val="0"/>
      <w:marBottom w:val="0"/>
      <w:divBdr>
        <w:top w:val="none" w:sz="0" w:space="0" w:color="auto"/>
        <w:left w:val="none" w:sz="0" w:space="0" w:color="auto"/>
        <w:bottom w:val="none" w:sz="0" w:space="0" w:color="auto"/>
        <w:right w:val="none" w:sz="0" w:space="0" w:color="auto"/>
      </w:divBdr>
      <w:divsChild>
        <w:div w:id="157313055">
          <w:marLeft w:val="1080"/>
          <w:marRight w:val="0"/>
          <w:marTop w:val="100"/>
          <w:marBottom w:val="0"/>
          <w:divBdr>
            <w:top w:val="none" w:sz="0" w:space="0" w:color="auto"/>
            <w:left w:val="none" w:sz="0" w:space="0" w:color="auto"/>
            <w:bottom w:val="none" w:sz="0" w:space="0" w:color="auto"/>
            <w:right w:val="none" w:sz="0" w:space="0" w:color="auto"/>
          </w:divBdr>
        </w:div>
      </w:divsChild>
    </w:div>
    <w:div w:id="193887791">
      <w:bodyDiv w:val="1"/>
      <w:marLeft w:val="0"/>
      <w:marRight w:val="0"/>
      <w:marTop w:val="0"/>
      <w:marBottom w:val="0"/>
      <w:divBdr>
        <w:top w:val="none" w:sz="0" w:space="0" w:color="auto"/>
        <w:left w:val="none" w:sz="0" w:space="0" w:color="auto"/>
        <w:bottom w:val="none" w:sz="0" w:space="0" w:color="auto"/>
        <w:right w:val="none" w:sz="0" w:space="0" w:color="auto"/>
      </w:divBdr>
      <w:divsChild>
        <w:div w:id="1421759146">
          <w:marLeft w:val="0"/>
          <w:marRight w:val="0"/>
          <w:marTop w:val="0"/>
          <w:marBottom w:val="0"/>
          <w:divBdr>
            <w:top w:val="none" w:sz="0" w:space="0" w:color="auto"/>
            <w:left w:val="none" w:sz="0" w:space="0" w:color="auto"/>
            <w:bottom w:val="none" w:sz="0" w:space="0" w:color="auto"/>
            <w:right w:val="none" w:sz="0" w:space="0" w:color="auto"/>
          </w:divBdr>
        </w:div>
        <w:div w:id="1457213854">
          <w:marLeft w:val="0"/>
          <w:marRight w:val="0"/>
          <w:marTop w:val="0"/>
          <w:marBottom w:val="0"/>
          <w:divBdr>
            <w:top w:val="none" w:sz="0" w:space="0" w:color="auto"/>
            <w:left w:val="none" w:sz="0" w:space="0" w:color="auto"/>
            <w:bottom w:val="none" w:sz="0" w:space="0" w:color="auto"/>
            <w:right w:val="none" w:sz="0" w:space="0" w:color="auto"/>
          </w:divBdr>
        </w:div>
        <w:div w:id="806168239">
          <w:marLeft w:val="0"/>
          <w:marRight w:val="0"/>
          <w:marTop w:val="0"/>
          <w:marBottom w:val="0"/>
          <w:divBdr>
            <w:top w:val="none" w:sz="0" w:space="0" w:color="auto"/>
            <w:left w:val="none" w:sz="0" w:space="0" w:color="auto"/>
            <w:bottom w:val="none" w:sz="0" w:space="0" w:color="auto"/>
            <w:right w:val="none" w:sz="0" w:space="0" w:color="auto"/>
          </w:divBdr>
        </w:div>
        <w:div w:id="402528566">
          <w:marLeft w:val="0"/>
          <w:marRight w:val="0"/>
          <w:marTop w:val="0"/>
          <w:marBottom w:val="0"/>
          <w:divBdr>
            <w:top w:val="none" w:sz="0" w:space="0" w:color="auto"/>
            <w:left w:val="none" w:sz="0" w:space="0" w:color="auto"/>
            <w:bottom w:val="none" w:sz="0" w:space="0" w:color="auto"/>
            <w:right w:val="none" w:sz="0" w:space="0" w:color="auto"/>
          </w:divBdr>
        </w:div>
        <w:div w:id="750202672">
          <w:marLeft w:val="0"/>
          <w:marRight w:val="0"/>
          <w:marTop w:val="0"/>
          <w:marBottom w:val="0"/>
          <w:divBdr>
            <w:top w:val="none" w:sz="0" w:space="0" w:color="auto"/>
            <w:left w:val="none" w:sz="0" w:space="0" w:color="auto"/>
            <w:bottom w:val="none" w:sz="0" w:space="0" w:color="auto"/>
            <w:right w:val="none" w:sz="0" w:space="0" w:color="auto"/>
          </w:divBdr>
        </w:div>
        <w:div w:id="1693023241">
          <w:marLeft w:val="0"/>
          <w:marRight w:val="0"/>
          <w:marTop w:val="0"/>
          <w:marBottom w:val="0"/>
          <w:divBdr>
            <w:top w:val="none" w:sz="0" w:space="0" w:color="auto"/>
            <w:left w:val="none" w:sz="0" w:space="0" w:color="auto"/>
            <w:bottom w:val="none" w:sz="0" w:space="0" w:color="auto"/>
            <w:right w:val="none" w:sz="0" w:space="0" w:color="auto"/>
          </w:divBdr>
        </w:div>
        <w:div w:id="173543671">
          <w:marLeft w:val="0"/>
          <w:marRight w:val="0"/>
          <w:marTop w:val="0"/>
          <w:marBottom w:val="0"/>
          <w:divBdr>
            <w:top w:val="none" w:sz="0" w:space="0" w:color="auto"/>
            <w:left w:val="none" w:sz="0" w:space="0" w:color="auto"/>
            <w:bottom w:val="none" w:sz="0" w:space="0" w:color="auto"/>
            <w:right w:val="none" w:sz="0" w:space="0" w:color="auto"/>
          </w:divBdr>
        </w:div>
        <w:div w:id="1676609774">
          <w:marLeft w:val="0"/>
          <w:marRight w:val="0"/>
          <w:marTop w:val="0"/>
          <w:marBottom w:val="0"/>
          <w:divBdr>
            <w:top w:val="none" w:sz="0" w:space="0" w:color="auto"/>
            <w:left w:val="none" w:sz="0" w:space="0" w:color="auto"/>
            <w:bottom w:val="none" w:sz="0" w:space="0" w:color="auto"/>
            <w:right w:val="none" w:sz="0" w:space="0" w:color="auto"/>
          </w:divBdr>
        </w:div>
      </w:divsChild>
    </w:div>
    <w:div w:id="208301139">
      <w:bodyDiv w:val="1"/>
      <w:marLeft w:val="0"/>
      <w:marRight w:val="0"/>
      <w:marTop w:val="0"/>
      <w:marBottom w:val="0"/>
      <w:divBdr>
        <w:top w:val="none" w:sz="0" w:space="0" w:color="auto"/>
        <w:left w:val="none" w:sz="0" w:space="0" w:color="auto"/>
        <w:bottom w:val="none" w:sz="0" w:space="0" w:color="auto"/>
        <w:right w:val="none" w:sz="0" w:space="0" w:color="auto"/>
      </w:divBdr>
      <w:divsChild>
        <w:div w:id="51368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4958">
              <w:marLeft w:val="0"/>
              <w:marRight w:val="0"/>
              <w:marTop w:val="0"/>
              <w:marBottom w:val="0"/>
              <w:divBdr>
                <w:top w:val="none" w:sz="0" w:space="0" w:color="auto"/>
                <w:left w:val="none" w:sz="0" w:space="0" w:color="auto"/>
                <w:bottom w:val="none" w:sz="0" w:space="0" w:color="auto"/>
                <w:right w:val="none" w:sz="0" w:space="0" w:color="auto"/>
              </w:divBdr>
              <w:divsChild>
                <w:div w:id="1193882377">
                  <w:marLeft w:val="0"/>
                  <w:marRight w:val="0"/>
                  <w:marTop w:val="0"/>
                  <w:marBottom w:val="0"/>
                  <w:divBdr>
                    <w:top w:val="none" w:sz="0" w:space="0" w:color="auto"/>
                    <w:left w:val="none" w:sz="0" w:space="0" w:color="auto"/>
                    <w:bottom w:val="none" w:sz="0" w:space="0" w:color="auto"/>
                    <w:right w:val="none" w:sz="0" w:space="0" w:color="auto"/>
                  </w:divBdr>
                  <w:divsChild>
                    <w:div w:id="137648426">
                      <w:marLeft w:val="0"/>
                      <w:marRight w:val="0"/>
                      <w:marTop w:val="0"/>
                      <w:marBottom w:val="0"/>
                      <w:divBdr>
                        <w:top w:val="none" w:sz="0" w:space="0" w:color="auto"/>
                        <w:left w:val="none" w:sz="0" w:space="0" w:color="auto"/>
                        <w:bottom w:val="none" w:sz="0" w:space="0" w:color="auto"/>
                        <w:right w:val="none" w:sz="0" w:space="0" w:color="auto"/>
                      </w:divBdr>
                      <w:divsChild>
                        <w:div w:id="221448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918709">
                              <w:marLeft w:val="0"/>
                              <w:marRight w:val="0"/>
                              <w:marTop w:val="0"/>
                              <w:marBottom w:val="0"/>
                              <w:divBdr>
                                <w:top w:val="none" w:sz="0" w:space="0" w:color="auto"/>
                                <w:left w:val="none" w:sz="0" w:space="0" w:color="auto"/>
                                <w:bottom w:val="none" w:sz="0" w:space="0" w:color="auto"/>
                                <w:right w:val="none" w:sz="0" w:space="0" w:color="auto"/>
                              </w:divBdr>
                              <w:divsChild>
                                <w:div w:id="1680617860">
                                  <w:marLeft w:val="0"/>
                                  <w:marRight w:val="0"/>
                                  <w:marTop w:val="0"/>
                                  <w:marBottom w:val="0"/>
                                  <w:divBdr>
                                    <w:top w:val="none" w:sz="0" w:space="0" w:color="auto"/>
                                    <w:left w:val="none" w:sz="0" w:space="0" w:color="auto"/>
                                    <w:bottom w:val="none" w:sz="0" w:space="0" w:color="auto"/>
                                    <w:right w:val="none" w:sz="0" w:space="0" w:color="auto"/>
                                  </w:divBdr>
                                  <w:divsChild>
                                    <w:div w:id="1195266920">
                                      <w:marLeft w:val="0"/>
                                      <w:marRight w:val="0"/>
                                      <w:marTop w:val="0"/>
                                      <w:marBottom w:val="0"/>
                                      <w:divBdr>
                                        <w:top w:val="none" w:sz="0" w:space="0" w:color="auto"/>
                                        <w:left w:val="none" w:sz="0" w:space="0" w:color="auto"/>
                                        <w:bottom w:val="none" w:sz="0" w:space="0" w:color="auto"/>
                                        <w:right w:val="none" w:sz="0" w:space="0" w:color="auto"/>
                                      </w:divBdr>
                                      <w:divsChild>
                                        <w:div w:id="86509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5040">
                                              <w:marLeft w:val="0"/>
                                              <w:marRight w:val="0"/>
                                              <w:marTop w:val="0"/>
                                              <w:marBottom w:val="0"/>
                                              <w:divBdr>
                                                <w:top w:val="none" w:sz="0" w:space="0" w:color="auto"/>
                                                <w:left w:val="none" w:sz="0" w:space="0" w:color="auto"/>
                                                <w:bottom w:val="none" w:sz="0" w:space="0" w:color="auto"/>
                                                <w:right w:val="none" w:sz="0" w:space="0" w:color="auto"/>
                                              </w:divBdr>
                                              <w:divsChild>
                                                <w:div w:id="2057006595">
                                                  <w:marLeft w:val="0"/>
                                                  <w:marRight w:val="0"/>
                                                  <w:marTop w:val="0"/>
                                                  <w:marBottom w:val="0"/>
                                                  <w:divBdr>
                                                    <w:top w:val="none" w:sz="0" w:space="0" w:color="auto"/>
                                                    <w:left w:val="none" w:sz="0" w:space="0" w:color="auto"/>
                                                    <w:bottom w:val="none" w:sz="0" w:space="0" w:color="auto"/>
                                                    <w:right w:val="none" w:sz="0" w:space="0" w:color="auto"/>
                                                  </w:divBdr>
                                                  <w:divsChild>
                                                    <w:div w:id="1952055452">
                                                      <w:marLeft w:val="0"/>
                                                      <w:marRight w:val="0"/>
                                                      <w:marTop w:val="0"/>
                                                      <w:marBottom w:val="0"/>
                                                      <w:divBdr>
                                                        <w:top w:val="none" w:sz="0" w:space="0" w:color="auto"/>
                                                        <w:left w:val="none" w:sz="0" w:space="0" w:color="auto"/>
                                                        <w:bottom w:val="none" w:sz="0" w:space="0" w:color="auto"/>
                                                        <w:right w:val="none" w:sz="0" w:space="0" w:color="auto"/>
                                                      </w:divBdr>
                                                      <w:divsChild>
                                                        <w:div w:id="1014456837">
                                                          <w:marLeft w:val="0"/>
                                                          <w:marRight w:val="0"/>
                                                          <w:marTop w:val="0"/>
                                                          <w:marBottom w:val="0"/>
                                                          <w:divBdr>
                                                            <w:top w:val="none" w:sz="0" w:space="0" w:color="auto"/>
                                                            <w:left w:val="none" w:sz="0" w:space="0" w:color="auto"/>
                                                            <w:bottom w:val="none" w:sz="0" w:space="0" w:color="auto"/>
                                                            <w:right w:val="none" w:sz="0" w:space="0" w:color="auto"/>
                                                          </w:divBdr>
                                                          <w:divsChild>
                                                            <w:div w:id="143019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269331">
                                                                  <w:marLeft w:val="0"/>
                                                                  <w:marRight w:val="0"/>
                                                                  <w:marTop w:val="0"/>
                                                                  <w:marBottom w:val="0"/>
                                                                  <w:divBdr>
                                                                    <w:top w:val="none" w:sz="0" w:space="0" w:color="auto"/>
                                                                    <w:left w:val="none" w:sz="0" w:space="0" w:color="auto"/>
                                                                    <w:bottom w:val="none" w:sz="0" w:space="0" w:color="auto"/>
                                                                    <w:right w:val="none" w:sz="0" w:space="0" w:color="auto"/>
                                                                  </w:divBdr>
                                                                  <w:divsChild>
                                                                    <w:div w:id="1781366531">
                                                                      <w:marLeft w:val="0"/>
                                                                      <w:marRight w:val="0"/>
                                                                      <w:marTop w:val="0"/>
                                                                      <w:marBottom w:val="0"/>
                                                                      <w:divBdr>
                                                                        <w:top w:val="none" w:sz="0" w:space="0" w:color="auto"/>
                                                                        <w:left w:val="none" w:sz="0" w:space="0" w:color="auto"/>
                                                                        <w:bottom w:val="none" w:sz="0" w:space="0" w:color="auto"/>
                                                                        <w:right w:val="none" w:sz="0" w:space="0" w:color="auto"/>
                                                                      </w:divBdr>
                                                                      <w:divsChild>
                                                                        <w:div w:id="1118522469">
                                                                          <w:marLeft w:val="0"/>
                                                                          <w:marRight w:val="0"/>
                                                                          <w:marTop w:val="0"/>
                                                                          <w:marBottom w:val="0"/>
                                                                          <w:divBdr>
                                                                            <w:top w:val="none" w:sz="0" w:space="0" w:color="auto"/>
                                                                            <w:left w:val="none" w:sz="0" w:space="0" w:color="auto"/>
                                                                            <w:bottom w:val="none" w:sz="0" w:space="0" w:color="auto"/>
                                                                            <w:right w:val="none" w:sz="0" w:space="0" w:color="auto"/>
                                                                          </w:divBdr>
                                                                          <w:divsChild>
                                                                            <w:div w:id="1793285395">
                                                                              <w:marLeft w:val="0"/>
                                                                              <w:marRight w:val="0"/>
                                                                              <w:marTop w:val="0"/>
                                                                              <w:marBottom w:val="0"/>
                                                                              <w:divBdr>
                                                                                <w:top w:val="none" w:sz="0" w:space="0" w:color="auto"/>
                                                                                <w:left w:val="none" w:sz="0" w:space="0" w:color="auto"/>
                                                                                <w:bottom w:val="none" w:sz="0" w:space="0" w:color="auto"/>
                                                                                <w:right w:val="none" w:sz="0" w:space="0" w:color="auto"/>
                                                                              </w:divBdr>
                                                                            </w:div>
                                                                          </w:divsChild>
                                                                        </w:div>
                                                                        <w:div w:id="23287667">
                                                                          <w:marLeft w:val="0"/>
                                                                          <w:marRight w:val="0"/>
                                                                          <w:marTop w:val="0"/>
                                                                          <w:marBottom w:val="0"/>
                                                                          <w:divBdr>
                                                                            <w:top w:val="none" w:sz="0" w:space="0" w:color="auto"/>
                                                                            <w:left w:val="none" w:sz="0" w:space="0" w:color="auto"/>
                                                                            <w:bottom w:val="none" w:sz="0" w:space="0" w:color="auto"/>
                                                                            <w:right w:val="none" w:sz="0" w:space="0" w:color="auto"/>
                                                                          </w:divBdr>
                                                                          <w:divsChild>
                                                                            <w:div w:id="1786731647">
                                                                              <w:marLeft w:val="0"/>
                                                                              <w:marRight w:val="0"/>
                                                                              <w:marTop w:val="0"/>
                                                                              <w:marBottom w:val="0"/>
                                                                              <w:divBdr>
                                                                                <w:top w:val="none" w:sz="0" w:space="0" w:color="auto"/>
                                                                                <w:left w:val="none" w:sz="0" w:space="0" w:color="auto"/>
                                                                                <w:bottom w:val="none" w:sz="0" w:space="0" w:color="auto"/>
                                                                                <w:right w:val="none" w:sz="0" w:space="0" w:color="auto"/>
                                                                              </w:divBdr>
                                                                            </w:div>
                                                                            <w:div w:id="306666317">
                                                                              <w:marLeft w:val="0"/>
                                                                              <w:marRight w:val="0"/>
                                                                              <w:marTop w:val="0"/>
                                                                              <w:marBottom w:val="0"/>
                                                                              <w:divBdr>
                                                                                <w:top w:val="none" w:sz="0" w:space="0" w:color="auto"/>
                                                                                <w:left w:val="none" w:sz="0" w:space="0" w:color="auto"/>
                                                                                <w:bottom w:val="none" w:sz="0" w:space="0" w:color="auto"/>
                                                                                <w:right w:val="none" w:sz="0" w:space="0" w:color="auto"/>
                                                                              </w:divBdr>
                                                                            </w:div>
                                                                            <w:div w:id="885727118">
                                                                              <w:marLeft w:val="0"/>
                                                                              <w:marRight w:val="0"/>
                                                                              <w:marTop w:val="0"/>
                                                                              <w:marBottom w:val="0"/>
                                                                              <w:divBdr>
                                                                                <w:top w:val="none" w:sz="0" w:space="0" w:color="auto"/>
                                                                                <w:left w:val="none" w:sz="0" w:space="0" w:color="auto"/>
                                                                                <w:bottom w:val="none" w:sz="0" w:space="0" w:color="auto"/>
                                                                                <w:right w:val="none" w:sz="0" w:space="0" w:color="auto"/>
                                                                              </w:divBdr>
                                                                            </w:div>
                                                                            <w:div w:id="289173642">
                                                                              <w:marLeft w:val="0"/>
                                                                              <w:marRight w:val="0"/>
                                                                              <w:marTop w:val="0"/>
                                                                              <w:marBottom w:val="0"/>
                                                                              <w:divBdr>
                                                                                <w:top w:val="none" w:sz="0" w:space="0" w:color="auto"/>
                                                                                <w:left w:val="none" w:sz="0" w:space="0" w:color="auto"/>
                                                                                <w:bottom w:val="none" w:sz="0" w:space="0" w:color="auto"/>
                                                                                <w:right w:val="none" w:sz="0" w:space="0" w:color="auto"/>
                                                                              </w:divBdr>
                                                                            </w:div>
                                                                            <w:div w:id="249629117">
                                                                              <w:marLeft w:val="0"/>
                                                                              <w:marRight w:val="0"/>
                                                                              <w:marTop w:val="0"/>
                                                                              <w:marBottom w:val="0"/>
                                                                              <w:divBdr>
                                                                                <w:top w:val="none" w:sz="0" w:space="0" w:color="auto"/>
                                                                                <w:left w:val="none" w:sz="0" w:space="0" w:color="auto"/>
                                                                                <w:bottom w:val="none" w:sz="0" w:space="0" w:color="auto"/>
                                                                                <w:right w:val="none" w:sz="0" w:space="0" w:color="auto"/>
                                                                              </w:divBdr>
                                                                            </w:div>
                                                                            <w:div w:id="659502073">
                                                                              <w:marLeft w:val="0"/>
                                                                              <w:marRight w:val="0"/>
                                                                              <w:marTop w:val="0"/>
                                                                              <w:marBottom w:val="0"/>
                                                                              <w:divBdr>
                                                                                <w:top w:val="none" w:sz="0" w:space="0" w:color="auto"/>
                                                                                <w:left w:val="none" w:sz="0" w:space="0" w:color="auto"/>
                                                                                <w:bottom w:val="none" w:sz="0" w:space="0" w:color="auto"/>
                                                                                <w:right w:val="none" w:sz="0" w:space="0" w:color="auto"/>
                                                                              </w:divBdr>
                                                                            </w:div>
                                                                            <w:div w:id="1678728531">
                                                                              <w:marLeft w:val="0"/>
                                                                              <w:marRight w:val="0"/>
                                                                              <w:marTop w:val="0"/>
                                                                              <w:marBottom w:val="0"/>
                                                                              <w:divBdr>
                                                                                <w:top w:val="none" w:sz="0" w:space="0" w:color="auto"/>
                                                                                <w:left w:val="none" w:sz="0" w:space="0" w:color="auto"/>
                                                                                <w:bottom w:val="none" w:sz="0" w:space="0" w:color="auto"/>
                                                                                <w:right w:val="none" w:sz="0" w:space="0" w:color="auto"/>
                                                                              </w:divBdr>
                                                                            </w:div>
                                                                            <w:div w:id="1790968608">
                                                                              <w:marLeft w:val="0"/>
                                                                              <w:marRight w:val="0"/>
                                                                              <w:marTop w:val="0"/>
                                                                              <w:marBottom w:val="0"/>
                                                                              <w:divBdr>
                                                                                <w:top w:val="none" w:sz="0" w:space="0" w:color="auto"/>
                                                                                <w:left w:val="none" w:sz="0" w:space="0" w:color="auto"/>
                                                                                <w:bottom w:val="none" w:sz="0" w:space="0" w:color="auto"/>
                                                                                <w:right w:val="none" w:sz="0" w:space="0" w:color="auto"/>
                                                                              </w:divBdr>
                                                                            </w:div>
                                                                            <w:div w:id="1521967807">
                                                                              <w:marLeft w:val="0"/>
                                                                              <w:marRight w:val="0"/>
                                                                              <w:marTop w:val="0"/>
                                                                              <w:marBottom w:val="0"/>
                                                                              <w:divBdr>
                                                                                <w:top w:val="none" w:sz="0" w:space="0" w:color="auto"/>
                                                                                <w:left w:val="none" w:sz="0" w:space="0" w:color="auto"/>
                                                                                <w:bottom w:val="none" w:sz="0" w:space="0" w:color="auto"/>
                                                                                <w:right w:val="none" w:sz="0" w:space="0" w:color="auto"/>
                                                                              </w:divBdr>
                                                                            </w:div>
                                                                            <w:div w:id="1765179294">
                                                                              <w:marLeft w:val="0"/>
                                                                              <w:marRight w:val="0"/>
                                                                              <w:marTop w:val="0"/>
                                                                              <w:marBottom w:val="0"/>
                                                                              <w:divBdr>
                                                                                <w:top w:val="none" w:sz="0" w:space="0" w:color="auto"/>
                                                                                <w:left w:val="none" w:sz="0" w:space="0" w:color="auto"/>
                                                                                <w:bottom w:val="none" w:sz="0" w:space="0" w:color="auto"/>
                                                                                <w:right w:val="none" w:sz="0" w:space="0" w:color="auto"/>
                                                                              </w:divBdr>
                                                                            </w:div>
                                                                            <w:div w:id="2106682253">
                                                                              <w:marLeft w:val="0"/>
                                                                              <w:marRight w:val="0"/>
                                                                              <w:marTop w:val="0"/>
                                                                              <w:marBottom w:val="0"/>
                                                                              <w:divBdr>
                                                                                <w:top w:val="none" w:sz="0" w:space="0" w:color="auto"/>
                                                                                <w:left w:val="none" w:sz="0" w:space="0" w:color="auto"/>
                                                                                <w:bottom w:val="none" w:sz="0" w:space="0" w:color="auto"/>
                                                                                <w:right w:val="none" w:sz="0" w:space="0" w:color="auto"/>
                                                                              </w:divBdr>
                                                                            </w:div>
                                                                            <w:div w:id="895245034">
                                                                              <w:marLeft w:val="0"/>
                                                                              <w:marRight w:val="0"/>
                                                                              <w:marTop w:val="0"/>
                                                                              <w:marBottom w:val="0"/>
                                                                              <w:divBdr>
                                                                                <w:top w:val="none" w:sz="0" w:space="0" w:color="auto"/>
                                                                                <w:left w:val="none" w:sz="0" w:space="0" w:color="auto"/>
                                                                                <w:bottom w:val="none" w:sz="0" w:space="0" w:color="auto"/>
                                                                                <w:right w:val="none" w:sz="0" w:space="0" w:color="auto"/>
                                                                              </w:divBdr>
                                                                            </w:div>
                                                                            <w:div w:id="1746610954">
                                                                              <w:marLeft w:val="0"/>
                                                                              <w:marRight w:val="0"/>
                                                                              <w:marTop w:val="0"/>
                                                                              <w:marBottom w:val="0"/>
                                                                              <w:divBdr>
                                                                                <w:top w:val="none" w:sz="0" w:space="0" w:color="auto"/>
                                                                                <w:left w:val="none" w:sz="0" w:space="0" w:color="auto"/>
                                                                                <w:bottom w:val="none" w:sz="0" w:space="0" w:color="auto"/>
                                                                                <w:right w:val="none" w:sz="0" w:space="0" w:color="auto"/>
                                                                              </w:divBdr>
                                                                            </w:div>
                                                                            <w:div w:id="980816228">
                                                                              <w:marLeft w:val="0"/>
                                                                              <w:marRight w:val="0"/>
                                                                              <w:marTop w:val="0"/>
                                                                              <w:marBottom w:val="0"/>
                                                                              <w:divBdr>
                                                                                <w:top w:val="none" w:sz="0" w:space="0" w:color="auto"/>
                                                                                <w:left w:val="none" w:sz="0" w:space="0" w:color="auto"/>
                                                                                <w:bottom w:val="none" w:sz="0" w:space="0" w:color="auto"/>
                                                                                <w:right w:val="none" w:sz="0" w:space="0" w:color="auto"/>
                                                                              </w:divBdr>
                                                                            </w:div>
                                                                            <w:div w:id="1056468948">
                                                                              <w:marLeft w:val="0"/>
                                                                              <w:marRight w:val="0"/>
                                                                              <w:marTop w:val="0"/>
                                                                              <w:marBottom w:val="0"/>
                                                                              <w:divBdr>
                                                                                <w:top w:val="none" w:sz="0" w:space="0" w:color="auto"/>
                                                                                <w:left w:val="none" w:sz="0" w:space="0" w:color="auto"/>
                                                                                <w:bottom w:val="none" w:sz="0" w:space="0" w:color="auto"/>
                                                                                <w:right w:val="none" w:sz="0" w:space="0" w:color="auto"/>
                                                                              </w:divBdr>
                                                                            </w:div>
                                                                            <w:div w:id="1076129346">
                                                                              <w:marLeft w:val="0"/>
                                                                              <w:marRight w:val="0"/>
                                                                              <w:marTop w:val="0"/>
                                                                              <w:marBottom w:val="0"/>
                                                                              <w:divBdr>
                                                                                <w:top w:val="none" w:sz="0" w:space="0" w:color="auto"/>
                                                                                <w:left w:val="none" w:sz="0" w:space="0" w:color="auto"/>
                                                                                <w:bottom w:val="none" w:sz="0" w:space="0" w:color="auto"/>
                                                                                <w:right w:val="none" w:sz="0" w:space="0" w:color="auto"/>
                                                                              </w:divBdr>
                                                                            </w:div>
                                                                            <w:div w:id="2128544110">
                                                                              <w:marLeft w:val="0"/>
                                                                              <w:marRight w:val="0"/>
                                                                              <w:marTop w:val="0"/>
                                                                              <w:marBottom w:val="0"/>
                                                                              <w:divBdr>
                                                                                <w:top w:val="none" w:sz="0" w:space="0" w:color="auto"/>
                                                                                <w:left w:val="none" w:sz="0" w:space="0" w:color="auto"/>
                                                                                <w:bottom w:val="none" w:sz="0" w:space="0" w:color="auto"/>
                                                                                <w:right w:val="none" w:sz="0" w:space="0" w:color="auto"/>
                                                                              </w:divBdr>
                                                                            </w:div>
                                                                            <w:div w:id="1836413113">
                                                                              <w:marLeft w:val="0"/>
                                                                              <w:marRight w:val="0"/>
                                                                              <w:marTop w:val="0"/>
                                                                              <w:marBottom w:val="0"/>
                                                                              <w:divBdr>
                                                                                <w:top w:val="none" w:sz="0" w:space="0" w:color="auto"/>
                                                                                <w:left w:val="none" w:sz="0" w:space="0" w:color="auto"/>
                                                                                <w:bottom w:val="none" w:sz="0" w:space="0" w:color="auto"/>
                                                                                <w:right w:val="none" w:sz="0" w:space="0" w:color="auto"/>
                                                                              </w:divBdr>
                                                                            </w:div>
                                                                            <w:div w:id="62409281">
                                                                              <w:marLeft w:val="0"/>
                                                                              <w:marRight w:val="0"/>
                                                                              <w:marTop w:val="0"/>
                                                                              <w:marBottom w:val="0"/>
                                                                              <w:divBdr>
                                                                                <w:top w:val="none" w:sz="0" w:space="0" w:color="auto"/>
                                                                                <w:left w:val="none" w:sz="0" w:space="0" w:color="auto"/>
                                                                                <w:bottom w:val="none" w:sz="0" w:space="0" w:color="auto"/>
                                                                                <w:right w:val="none" w:sz="0" w:space="0" w:color="auto"/>
                                                                              </w:divBdr>
                                                                            </w:div>
                                                                            <w:div w:id="1344164725">
                                                                              <w:marLeft w:val="0"/>
                                                                              <w:marRight w:val="0"/>
                                                                              <w:marTop w:val="0"/>
                                                                              <w:marBottom w:val="0"/>
                                                                              <w:divBdr>
                                                                                <w:top w:val="none" w:sz="0" w:space="0" w:color="auto"/>
                                                                                <w:left w:val="none" w:sz="0" w:space="0" w:color="auto"/>
                                                                                <w:bottom w:val="none" w:sz="0" w:space="0" w:color="auto"/>
                                                                                <w:right w:val="none" w:sz="0" w:space="0" w:color="auto"/>
                                                                              </w:divBdr>
                                                                            </w:div>
                                                                            <w:div w:id="1060400455">
                                                                              <w:marLeft w:val="0"/>
                                                                              <w:marRight w:val="0"/>
                                                                              <w:marTop w:val="0"/>
                                                                              <w:marBottom w:val="0"/>
                                                                              <w:divBdr>
                                                                                <w:top w:val="none" w:sz="0" w:space="0" w:color="auto"/>
                                                                                <w:left w:val="none" w:sz="0" w:space="0" w:color="auto"/>
                                                                                <w:bottom w:val="none" w:sz="0" w:space="0" w:color="auto"/>
                                                                                <w:right w:val="none" w:sz="0" w:space="0" w:color="auto"/>
                                                                              </w:divBdr>
                                                                            </w:div>
                                                                            <w:div w:id="1856919828">
                                                                              <w:marLeft w:val="0"/>
                                                                              <w:marRight w:val="0"/>
                                                                              <w:marTop w:val="0"/>
                                                                              <w:marBottom w:val="0"/>
                                                                              <w:divBdr>
                                                                                <w:top w:val="none" w:sz="0" w:space="0" w:color="auto"/>
                                                                                <w:left w:val="none" w:sz="0" w:space="0" w:color="auto"/>
                                                                                <w:bottom w:val="none" w:sz="0" w:space="0" w:color="auto"/>
                                                                                <w:right w:val="none" w:sz="0" w:space="0" w:color="auto"/>
                                                                              </w:divBdr>
                                                                            </w:div>
                                                                            <w:div w:id="166409104">
                                                                              <w:marLeft w:val="0"/>
                                                                              <w:marRight w:val="0"/>
                                                                              <w:marTop w:val="0"/>
                                                                              <w:marBottom w:val="0"/>
                                                                              <w:divBdr>
                                                                                <w:top w:val="none" w:sz="0" w:space="0" w:color="auto"/>
                                                                                <w:left w:val="none" w:sz="0" w:space="0" w:color="auto"/>
                                                                                <w:bottom w:val="none" w:sz="0" w:space="0" w:color="auto"/>
                                                                                <w:right w:val="none" w:sz="0" w:space="0" w:color="auto"/>
                                                                              </w:divBdr>
                                                                            </w:div>
                                                                            <w:div w:id="1117136701">
                                                                              <w:marLeft w:val="0"/>
                                                                              <w:marRight w:val="0"/>
                                                                              <w:marTop w:val="0"/>
                                                                              <w:marBottom w:val="0"/>
                                                                              <w:divBdr>
                                                                                <w:top w:val="none" w:sz="0" w:space="0" w:color="auto"/>
                                                                                <w:left w:val="none" w:sz="0" w:space="0" w:color="auto"/>
                                                                                <w:bottom w:val="none" w:sz="0" w:space="0" w:color="auto"/>
                                                                                <w:right w:val="none" w:sz="0" w:space="0" w:color="auto"/>
                                                                              </w:divBdr>
                                                                            </w:div>
                                                                            <w:div w:id="1561407773">
                                                                              <w:marLeft w:val="0"/>
                                                                              <w:marRight w:val="0"/>
                                                                              <w:marTop w:val="0"/>
                                                                              <w:marBottom w:val="0"/>
                                                                              <w:divBdr>
                                                                                <w:top w:val="none" w:sz="0" w:space="0" w:color="auto"/>
                                                                                <w:left w:val="none" w:sz="0" w:space="0" w:color="auto"/>
                                                                                <w:bottom w:val="none" w:sz="0" w:space="0" w:color="auto"/>
                                                                                <w:right w:val="none" w:sz="0" w:space="0" w:color="auto"/>
                                                                              </w:divBdr>
                                                                            </w:div>
                                                                            <w:div w:id="1191528942">
                                                                              <w:marLeft w:val="0"/>
                                                                              <w:marRight w:val="0"/>
                                                                              <w:marTop w:val="0"/>
                                                                              <w:marBottom w:val="0"/>
                                                                              <w:divBdr>
                                                                                <w:top w:val="none" w:sz="0" w:space="0" w:color="auto"/>
                                                                                <w:left w:val="none" w:sz="0" w:space="0" w:color="auto"/>
                                                                                <w:bottom w:val="none" w:sz="0" w:space="0" w:color="auto"/>
                                                                                <w:right w:val="none" w:sz="0" w:space="0" w:color="auto"/>
                                                                              </w:divBdr>
                                                                            </w:div>
                                                                            <w:div w:id="1588612784">
                                                                              <w:marLeft w:val="0"/>
                                                                              <w:marRight w:val="0"/>
                                                                              <w:marTop w:val="0"/>
                                                                              <w:marBottom w:val="0"/>
                                                                              <w:divBdr>
                                                                                <w:top w:val="none" w:sz="0" w:space="0" w:color="auto"/>
                                                                                <w:left w:val="none" w:sz="0" w:space="0" w:color="auto"/>
                                                                                <w:bottom w:val="none" w:sz="0" w:space="0" w:color="auto"/>
                                                                                <w:right w:val="none" w:sz="0" w:space="0" w:color="auto"/>
                                                                              </w:divBdr>
                                                                            </w:div>
                                                                            <w:div w:id="1224219235">
                                                                              <w:marLeft w:val="0"/>
                                                                              <w:marRight w:val="0"/>
                                                                              <w:marTop w:val="0"/>
                                                                              <w:marBottom w:val="0"/>
                                                                              <w:divBdr>
                                                                                <w:top w:val="none" w:sz="0" w:space="0" w:color="auto"/>
                                                                                <w:left w:val="none" w:sz="0" w:space="0" w:color="auto"/>
                                                                                <w:bottom w:val="none" w:sz="0" w:space="0" w:color="auto"/>
                                                                                <w:right w:val="none" w:sz="0" w:space="0" w:color="auto"/>
                                                                              </w:divBdr>
                                                                            </w:div>
                                                                            <w:div w:id="1529753562">
                                                                              <w:marLeft w:val="0"/>
                                                                              <w:marRight w:val="0"/>
                                                                              <w:marTop w:val="0"/>
                                                                              <w:marBottom w:val="0"/>
                                                                              <w:divBdr>
                                                                                <w:top w:val="none" w:sz="0" w:space="0" w:color="auto"/>
                                                                                <w:left w:val="none" w:sz="0" w:space="0" w:color="auto"/>
                                                                                <w:bottom w:val="none" w:sz="0" w:space="0" w:color="auto"/>
                                                                                <w:right w:val="none" w:sz="0" w:space="0" w:color="auto"/>
                                                                              </w:divBdr>
                                                                            </w:div>
                                                                            <w:div w:id="1478449702">
                                                                              <w:marLeft w:val="0"/>
                                                                              <w:marRight w:val="0"/>
                                                                              <w:marTop w:val="0"/>
                                                                              <w:marBottom w:val="0"/>
                                                                              <w:divBdr>
                                                                                <w:top w:val="none" w:sz="0" w:space="0" w:color="auto"/>
                                                                                <w:left w:val="none" w:sz="0" w:space="0" w:color="auto"/>
                                                                                <w:bottom w:val="none" w:sz="0" w:space="0" w:color="auto"/>
                                                                                <w:right w:val="none" w:sz="0" w:space="0" w:color="auto"/>
                                                                              </w:divBdr>
                                                                            </w:div>
                                                                            <w:div w:id="255745907">
                                                                              <w:marLeft w:val="0"/>
                                                                              <w:marRight w:val="0"/>
                                                                              <w:marTop w:val="0"/>
                                                                              <w:marBottom w:val="0"/>
                                                                              <w:divBdr>
                                                                                <w:top w:val="none" w:sz="0" w:space="0" w:color="auto"/>
                                                                                <w:left w:val="none" w:sz="0" w:space="0" w:color="auto"/>
                                                                                <w:bottom w:val="none" w:sz="0" w:space="0" w:color="auto"/>
                                                                                <w:right w:val="none" w:sz="0" w:space="0" w:color="auto"/>
                                                                              </w:divBdr>
                                                                            </w:div>
                                                                            <w:div w:id="1348212598">
                                                                              <w:marLeft w:val="0"/>
                                                                              <w:marRight w:val="0"/>
                                                                              <w:marTop w:val="0"/>
                                                                              <w:marBottom w:val="0"/>
                                                                              <w:divBdr>
                                                                                <w:top w:val="none" w:sz="0" w:space="0" w:color="auto"/>
                                                                                <w:left w:val="none" w:sz="0" w:space="0" w:color="auto"/>
                                                                                <w:bottom w:val="none" w:sz="0" w:space="0" w:color="auto"/>
                                                                                <w:right w:val="none" w:sz="0" w:space="0" w:color="auto"/>
                                                                              </w:divBdr>
                                                                            </w:div>
                                                                            <w:div w:id="362830355">
                                                                              <w:marLeft w:val="0"/>
                                                                              <w:marRight w:val="0"/>
                                                                              <w:marTop w:val="0"/>
                                                                              <w:marBottom w:val="0"/>
                                                                              <w:divBdr>
                                                                                <w:top w:val="none" w:sz="0" w:space="0" w:color="auto"/>
                                                                                <w:left w:val="none" w:sz="0" w:space="0" w:color="auto"/>
                                                                                <w:bottom w:val="none" w:sz="0" w:space="0" w:color="auto"/>
                                                                                <w:right w:val="none" w:sz="0" w:space="0" w:color="auto"/>
                                                                              </w:divBdr>
                                                                            </w:div>
                                                                            <w:div w:id="488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965221">
      <w:bodyDiv w:val="1"/>
      <w:marLeft w:val="0"/>
      <w:marRight w:val="0"/>
      <w:marTop w:val="0"/>
      <w:marBottom w:val="0"/>
      <w:divBdr>
        <w:top w:val="none" w:sz="0" w:space="0" w:color="auto"/>
        <w:left w:val="none" w:sz="0" w:space="0" w:color="auto"/>
        <w:bottom w:val="none" w:sz="0" w:space="0" w:color="auto"/>
        <w:right w:val="none" w:sz="0" w:space="0" w:color="auto"/>
      </w:divBdr>
      <w:divsChild>
        <w:div w:id="184901786">
          <w:marLeft w:val="0"/>
          <w:marRight w:val="0"/>
          <w:marTop w:val="0"/>
          <w:marBottom w:val="0"/>
          <w:divBdr>
            <w:top w:val="none" w:sz="0" w:space="0" w:color="auto"/>
            <w:left w:val="none" w:sz="0" w:space="0" w:color="auto"/>
            <w:bottom w:val="none" w:sz="0" w:space="0" w:color="auto"/>
            <w:right w:val="none" w:sz="0" w:space="0" w:color="auto"/>
          </w:divBdr>
          <w:divsChild>
            <w:div w:id="1183780130">
              <w:marLeft w:val="0"/>
              <w:marRight w:val="0"/>
              <w:marTop w:val="0"/>
              <w:marBottom w:val="0"/>
              <w:divBdr>
                <w:top w:val="none" w:sz="0" w:space="0" w:color="auto"/>
                <w:left w:val="none" w:sz="0" w:space="0" w:color="auto"/>
                <w:bottom w:val="none" w:sz="0" w:space="0" w:color="auto"/>
                <w:right w:val="none" w:sz="0" w:space="0" w:color="auto"/>
              </w:divBdr>
            </w:div>
            <w:div w:id="1355963511">
              <w:marLeft w:val="0"/>
              <w:marRight w:val="0"/>
              <w:marTop w:val="0"/>
              <w:marBottom w:val="0"/>
              <w:divBdr>
                <w:top w:val="none" w:sz="0" w:space="0" w:color="auto"/>
                <w:left w:val="none" w:sz="0" w:space="0" w:color="auto"/>
                <w:bottom w:val="none" w:sz="0" w:space="0" w:color="auto"/>
                <w:right w:val="none" w:sz="0" w:space="0" w:color="auto"/>
              </w:divBdr>
            </w:div>
            <w:div w:id="1899320916">
              <w:marLeft w:val="0"/>
              <w:marRight w:val="0"/>
              <w:marTop w:val="0"/>
              <w:marBottom w:val="0"/>
              <w:divBdr>
                <w:top w:val="none" w:sz="0" w:space="0" w:color="auto"/>
                <w:left w:val="none" w:sz="0" w:space="0" w:color="auto"/>
                <w:bottom w:val="none" w:sz="0" w:space="0" w:color="auto"/>
                <w:right w:val="none" w:sz="0" w:space="0" w:color="auto"/>
              </w:divBdr>
            </w:div>
            <w:div w:id="1685399321">
              <w:marLeft w:val="0"/>
              <w:marRight w:val="0"/>
              <w:marTop w:val="0"/>
              <w:marBottom w:val="0"/>
              <w:divBdr>
                <w:top w:val="none" w:sz="0" w:space="0" w:color="auto"/>
                <w:left w:val="none" w:sz="0" w:space="0" w:color="auto"/>
                <w:bottom w:val="none" w:sz="0" w:space="0" w:color="auto"/>
                <w:right w:val="none" w:sz="0" w:space="0" w:color="auto"/>
              </w:divBdr>
            </w:div>
            <w:div w:id="2043432605">
              <w:marLeft w:val="0"/>
              <w:marRight w:val="0"/>
              <w:marTop w:val="0"/>
              <w:marBottom w:val="0"/>
              <w:divBdr>
                <w:top w:val="none" w:sz="0" w:space="0" w:color="auto"/>
                <w:left w:val="none" w:sz="0" w:space="0" w:color="auto"/>
                <w:bottom w:val="none" w:sz="0" w:space="0" w:color="auto"/>
                <w:right w:val="none" w:sz="0" w:space="0" w:color="auto"/>
              </w:divBdr>
            </w:div>
            <w:div w:id="1822457424">
              <w:marLeft w:val="0"/>
              <w:marRight w:val="0"/>
              <w:marTop w:val="0"/>
              <w:marBottom w:val="0"/>
              <w:divBdr>
                <w:top w:val="none" w:sz="0" w:space="0" w:color="auto"/>
                <w:left w:val="none" w:sz="0" w:space="0" w:color="auto"/>
                <w:bottom w:val="none" w:sz="0" w:space="0" w:color="auto"/>
                <w:right w:val="none" w:sz="0" w:space="0" w:color="auto"/>
              </w:divBdr>
            </w:div>
            <w:div w:id="1998724569">
              <w:marLeft w:val="0"/>
              <w:marRight w:val="0"/>
              <w:marTop w:val="0"/>
              <w:marBottom w:val="0"/>
              <w:divBdr>
                <w:top w:val="none" w:sz="0" w:space="0" w:color="auto"/>
                <w:left w:val="none" w:sz="0" w:space="0" w:color="auto"/>
                <w:bottom w:val="none" w:sz="0" w:space="0" w:color="auto"/>
                <w:right w:val="none" w:sz="0" w:space="0" w:color="auto"/>
              </w:divBdr>
            </w:div>
            <w:div w:id="672103879">
              <w:marLeft w:val="0"/>
              <w:marRight w:val="0"/>
              <w:marTop w:val="0"/>
              <w:marBottom w:val="0"/>
              <w:divBdr>
                <w:top w:val="none" w:sz="0" w:space="0" w:color="auto"/>
                <w:left w:val="none" w:sz="0" w:space="0" w:color="auto"/>
                <w:bottom w:val="none" w:sz="0" w:space="0" w:color="auto"/>
                <w:right w:val="none" w:sz="0" w:space="0" w:color="auto"/>
              </w:divBdr>
            </w:div>
            <w:div w:id="1494026439">
              <w:marLeft w:val="0"/>
              <w:marRight w:val="0"/>
              <w:marTop w:val="0"/>
              <w:marBottom w:val="0"/>
              <w:divBdr>
                <w:top w:val="none" w:sz="0" w:space="0" w:color="auto"/>
                <w:left w:val="none" w:sz="0" w:space="0" w:color="auto"/>
                <w:bottom w:val="none" w:sz="0" w:space="0" w:color="auto"/>
                <w:right w:val="none" w:sz="0" w:space="0" w:color="auto"/>
              </w:divBdr>
            </w:div>
            <w:div w:id="1456634642">
              <w:marLeft w:val="0"/>
              <w:marRight w:val="0"/>
              <w:marTop w:val="0"/>
              <w:marBottom w:val="0"/>
              <w:divBdr>
                <w:top w:val="none" w:sz="0" w:space="0" w:color="auto"/>
                <w:left w:val="none" w:sz="0" w:space="0" w:color="auto"/>
                <w:bottom w:val="none" w:sz="0" w:space="0" w:color="auto"/>
                <w:right w:val="none" w:sz="0" w:space="0" w:color="auto"/>
              </w:divBdr>
            </w:div>
            <w:div w:id="382994739">
              <w:marLeft w:val="0"/>
              <w:marRight w:val="0"/>
              <w:marTop w:val="0"/>
              <w:marBottom w:val="0"/>
              <w:divBdr>
                <w:top w:val="none" w:sz="0" w:space="0" w:color="auto"/>
                <w:left w:val="none" w:sz="0" w:space="0" w:color="auto"/>
                <w:bottom w:val="none" w:sz="0" w:space="0" w:color="auto"/>
                <w:right w:val="none" w:sz="0" w:space="0" w:color="auto"/>
              </w:divBdr>
            </w:div>
            <w:div w:id="1765612035">
              <w:marLeft w:val="0"/>
              <w:marRight w:val="0"/>
              <w:marTop w:val="0"/>
              <w:marBottom w:val="0"/>
              <w:divBdr>
                <w:top w:val="none" w:sz="0" w:space="0" w:color="auto"/>
                <w:left w:val="none" w:sz="0" w:space="0" w:color="auto"/>
                <w:bottom w:val="none" w:sz="0" w:space="0" w:color="auto"/>
                <w:right w:val="none" w:sz="0" w:space="0" w:color="auto"/>
              </w:divBdr>
            </w:div>
            <w:div w:id="40054768">
              <w:marLeft w:val="0"/>
              <w:marRight w:val="0"/>
              <w:marTop w:val="0"/>
              <w:marBottom w:val="0"/>
              <w:divBdr>
                <w:top w:val="none" w:sz="0" w:space="0" w:color="auto"/>
                <w:left w:val="none" w:sz="0" w:space="0" w:color="auto"/>
                <w:bottom w:val="none" w:sz="0" w:space="0" w:color="auto"/>
                <w:right w:val="none" w:sz="0" w:space="0" w:color="auto"/>
              </w:divBdr>
            </w:div>
            <w:div w:id="830099295">
              <w:marLeft w:val="0"/>
              <w:marRight w:val="0"/>
              <w:marTop w:val="0"/>
              <w:marBottom w:val="0"/>
              <w:divBdr>
                <w:top w:val="none" w:sz="0" w:space="0" w:color="auto"/>
                <w:left w:val="none" w:sz="0" w:space="0" w:color="auto"/>
                <w:bottom w:val="none" w:sz="0" w:space="0" w:color="auto"/>
                <w:right w:val="none" w:sz="0" w:space="0" w:color="auto"/>
              </w:divBdr>
            </w:div>
            <w:div w:id="106237136">
              <w:marLeft w:val="0"/>
              <w:marRight w:val="0"/>
              <w:marTop w:val="0"/>
              <w:marBottom w:val="0"/>
              <w:divBdr>
                <w:top w:val="none" w:sz="0" w:space="0" w:color="auto"/>
                <w:left w:val="none" w:sz="0" w:space="0" w:color="auto"/>
                <w:bottom w:val="none" w:sz="0" w:space="0" w:color="auto"/>
                <w:right w:val="none" w:sz="0" w:space="0" w:color="auto"/>
              </w:divBdr>
            </w:div>
          </w:divsChild>
        </w:div>
        <w:div w:id="618488068">
          <w:marLeft w:val="0"/>
          <w:marRight w:val="0"/>
          <w:marTop w:val="0"/>
          <w:marBottom w:val="0"/>
          <w:divBdr>
            <w:top w:val="none" w:sz="0" w:space="0" w:color="auto"/>
            <w:left w:val="none" w:sz="0" w:space="0" w:color="auto"/>
            <w:bottom w:val="none" w:sz="0" w:space="0" w:color="auto"/>
            <w:right w:val="none" w:sz="0" w:space="0" w:color="auto"/>
          </w:divBdr>
        </w:div>
      </w:divsChild>
    </w:div>
    <w:div w:id="242959513">
      <w:bodyDiv w:val="1"/>
      <w:marLeft w:val="0"/>
      <w:marRight w:val="0"/>
      <w:marTop w:val="0"/>
      <w:marBottom w:val="0"/>
      <w:divBdr>
        <w:top w:val="none" w:sz="0" w:space="0" w:color="auto"/>
        <w:left w:val="none" w:sz="0" w:space="0" w:color="auto"/>
        <w:bottom w:val="none" w:sz="0" w:space="0" w:color="auto"/>
        <w:right w:val="none" w:sz="0" w:space="0" w:color="auto"/>
      </w:divBdr>
      <w:divsChild>
        <w:div w:id="1389303623">
          <w:marLeft w:val="0"/>
          <w:marRight w:val="0"/>
          <w:marTop w:val="0"/>
          <w:marBottom w:val="0"/>
          <w:divBdr>
            <w:top w:val="none" w:sz="0" w:space="0" w:color="auto"/>
            <w:left w:val="none" w:sz="0" w:space="0" w:color="auto"/>
            <w:bottom w:val="none" w:sz="0" w:space="0" w:color="auto"/>
            <w:right w:val="none" w:sz="0" w:space="0" w:color="auto"/>
          </w:divBdr>
        </w:div>
        <w:div w:id="342635035">
          <w:marLeft w:val="0"/>
          <w:marRight w:val="0"/>
          <w:marTop w:val="0"/>
          <w:marBottom w:val="0"/>
          <w:divBdr>
            <w:top w:val="none" w:sz="0" w:space="0" w:color="auto"/>
            <w:left w:val="none" w:sz="0" w:space="0" w:color="auto"/>
            <w:bottom w:val="none" w:sz="0" w:space="0" w:color="auto"/>
            <w:right w:val="none" w:sz="0" w:space="0" w:color="auto"/>
          </w:divBdr>
        </w:div>
        <w:div w:id="1990593327">
          <w:marLeft w:val="0"/>
          <w:marRight w:val="0"/>
          <w:marTop w:val="0"/>
          <w:marBottom w:val="0"/>
          <w:divBdr>
            <w:top w:val="none" w:sz="0" w:space="0" w:color="auto"/>
            <w:left w:val="none" w:sz="0" w:space="0" w:color="auto"/>
            <w:bottom w:val="none" w:sz="0" w:space="0" w:color="auto"/>
            <w:right w:val="none" w:sz="0" w:space="0" w:color="auto"/>
          </w:divBdr>
        </w:div>
      </w:divsChild>
    </w:div>
    <w:div w:id="246350433">
      <w:bodyDiv w:val="1"/>
      <w:marLeft w:val="0"/>
      <w:marRight w:val="0"/>
      <w:marTop w:val="0"/>
      <w:marBottom w:val="0"/>
      <w:divBdr>
        <w:top w:val="none" w:sz="0" w:space="0" w:color="auto"/>
        <w:left w:val="none" w:sz="0" w:space="0" w:color="auto"/>
        <w:bottom w:val="none" w:sz="0" w:space="0" w:color="auto"/>
        <w:right w:val="none" w:sz="0" w:space="0" w:color="auto"/>
      </w:divBdr>
      <w:divsChild>
        <w:div w:id="2007440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601095">
              <w:marLeft w:val="0"/>
              <w:marRight w:val="0"/>
              <w:marTop w:val="0"/>
              <w:marBottom w:val="0"/>
              <w:divBdr>
                <w:top w:val="none" w:sz="0" w:space="0" w:color="auto"/>
                <w:left w:val="none" w:sz="0" w:space="0" w:color="auto"/>
                <w:bottom w:val="none" w:sz="0" w:space="0" w:color="auto"/>
                <w:right w:val="none" w:sz="0" w:space="0" w:color="auto"/>
              </w:divBdr>
              <w:divsChild>
                <w:div w:id="1314063519">
                  <w:marLeft w:val="0"/>
                  <w:marRight w:val="0"/>
                  <w:marTop w:val="0"/>
                  <w:marBottom w:val="0"/>
                  <w:divBdr>
                    <w:top w:val="none" w:sz="0" w:space="0" w:color="auto"/>
                    <w:left w:val="none" w:sz="0" w:space="0" w:color="auto"/>
                    <w:bottom w:val="none" w:sz="0" w:space="0" w:color="auto"/>
                    <w:right w:val="none" w:sz="0" w:space="0" w:color="auto"/>
                  </w:divBdr>
                  <w:divsChild>
                    <w:div w:id="27455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48821">
                          <w:marLeft w:val="0"/>
                          <w:marRight w:val="0"/>
                          <w:marTop w:val="0"/>
                          <w:marBottom w:val="0"/>
                          <w:divBdr>
                            <w:top w:val="none" w:sz="0" w:space="0" w:color="auto"/>
                            <w:left w:val="none" w:sz="0" w:space="0" w:color="auto"/>
                            <w:bottom w:val="none" w:sz="0" w:space="0" w:color="auto"/>
                            <w:right w:val="none" w:sz="0" w:space="0" w:color="auto"/>
                          </w:divBdr>
                          <w:divsChild>
                            <w:div w:id="1747147345">
                              <w:marLeft w:val="0"/>
                              <w:marRight w:val="0"/>
                              <w:marTop w:val="0"/>
                              <w:marBottom w:val="0"/>
                              <w:divBdr>
                                <w:top w:val="none" w:sz="0" w:space="0" w:color="auto"/>
                                <w:left w:val="none" w:sz="0" w:space="0" w:color="auto"/>
                                <w:bottom w:val="none" w:sz="0" w:space="0" w:color="auto"/>
                                <w:right w:val="none" w:sz="0" w:space="0" w:color="auto"/>
                              </w:divBdr>
                              <w:divsChild>
                                <w:div w:id="1867792821">
                                  <w:marLeft w:val="0"/>
                                  <w:marRight w:val="0"/>
                                  <w:marTop w:val="0"/>
                                  <w:marBottom w:val="0"/>
                                  <w:divBdr>
                                    <w:top w:val="none" w:sz="0" w:space="0" w:color="auto"/>
                                    <w:left w:val="none" w:sz="0" w:space="0" w:color="auto"/>
                                    <w:bottom w:val="none" w:sz="0" w:space="0" w:color="auto"/>
                                    <w:right w:val="none" w:sz="0" w:space="0" w:color="auto"/>
                                  </w:divBdr>
                                  <w:divsChild>
                                    <w:div w:id="990447119">
                                      <w:marLeft w:val="0"/>
                                      <w:marRight w:val="0"/>
                                      <w:marTop w:val="0"/>
                                      <w:marBottom w:val="0"/>
                                      <w:divBdr>
                                        <w:top w:val="none" w:sz="0" w:space="0" w:color="auto"/>
                                        <w:left w:val="none" w:sz="0" w:space="0" w:color="auto"/>
                                        <w:bottom w:val="none" w:sz="0" w:space="0" w:color="auto"/>
                                        <w:right w:val="none" w:sz="0" w:space="0" w:color="auto"/>
                                      </w:divBdr>
                                      <w:divsChild>
                                        <w:div w:id="1746685408">
                                          <w:marLeft w:val="0"/>
                                          <w:marRight w:val="0"/>
                                          <w:marTop w:val="0"/>
                                          <w:marBottom w:val="0"/>
                                          <w:divBdr>
                                            <w:top w:val="none" w:sz="0" w:space="0" w:color="auto"/>
                                            <w:left w:val="none" w:sz="0" w:space="0" w:color="auto"/>
                                            <w:bottom w:val="none" w:sz="0" w:space="0" w:color="auto"/>
                                            <w:right w:val="none" w:sz="0" w:space="0" w:color="auto"/>
                                          </w:divBdr>
                                          <w:divsChild>
                                            <w:div w:id="9879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37085">
      <w:bodyDiv w:val="1"/>
      <w:marLeft w:val="0"/>
      <w:marRight w:val="0"/>
      <w:marTop w:val="0"/>
      <w:marBottom w:val="0"/>
      <w:divBdr>
        <w:top w:val="none" w:sz="0" w:space="0" w:color="auto"/>
        <w:left w:val="none" w:sz="0" w:space="0" w:color="auto"/>
        <w:bottom w:val="none" w:sz="0" w:space="0" w:color="auto"/>
        <w:right w:val="none" w:sz="0" w:space="0" w:color="auto"/>
      </w:divBdr>
    </w:div>
    <w:div w:id="272128416">
      <w:bodyDiv w:val="1"/>
      <w:marLeft w:val="0"/>
      <w:marRight w:val="0"/>
      <w:marTop w:val="0"/>
      <w:marBottom w:val="0"/>
      <w:divBdr>
        <w:top w:val="none" w:sz="0" w:space="0" w:color="auto"/>
        <w:left w:val="none" w:sz="0" w:space="0" w:color="auto"/>
        <w:bottom w:val="none" w:sz="0" w:space="0" w:color="auto"/>
        <w:right w:val="none" w:sz="0" w:space="0" w:color="auto"/>
      </w:divBdr>
      <w:divsChild>
        <w:div w:id="14686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2325">
              <w:marLeft w:val="0"/>
              <w:marRight w:val="0"/>
              <w:marTop w:val="0"/>
              <w:marBottom w:val="0"/>
              <w:divBdr>
                <w:top w:val="none" w:sz="0" w:space="0" w:color="auto"/>
                <w:left w:val="none" w:sz="0" w:space="0" w:color="auto"/>
                <w:bottom w:val="none" w:sz="0" w:space="0" w:color="auto"/>
                <w:right w:val="none" w:sz="0" w:space="0" w:color="auto"/>
              </w:divBdr>
              <w:divsChild>
                <w:div w:id="548030284">
                  <w:marLeft w:val="0"/>
                  <w:marRight w:val="0"/>
                  <w:marTop w:val="0"/>
                  <w:marBottom w:val="0"/>
                  <w:divBdr>
                    <w:top w:val="none" w:sz="0" w:space="0" w:color="auto"/>
                    <w:left w:val="none" w:sz="0" w:space="0" w:color="auto"/>
                    <w:bottom w:val="none" w:sz="0" w:space="0" w:color="auto"/>
                    <w:right w:val="none" w:sz="0" w:space="0" w:color="auto"/>
                  </w:divBdr>
                  <w:divsChild>
                    <w:div w:id="1291590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517311">
                          <w:marLeft w:val="0"/>
                          <w:marRight w:val="0"/>
                          <w:marTop w:val="0"/>
                          <w:marBottom w:val="0"/>
                          <w:divBdr>
                            <w:top w:val="none" w:sz="0" w:space="0" w:color="auto"/>
                            <w:left w:val="none" w:sz="0" w:space="0" w:color="auto"/>
                            <w:bottom w:val="none" w:sz="0" w:space="0" w:color="auto"/>
                            <w:right w:val="none" w:sz="0" w:space="0" w:color="auto"/>
                          </w:divBdr>
                        </w:div>
                        <w:div w:id="1580091946">
                          <w:marLeft w:val="0"/>
                          <w:marRight w:val="0"/>
                          <w:marTop w:val="0"/>
                          <w:marBottom w:val="0"/>
                          <w:divBdr>
                            <w:top w:val="none" w:sz="0" w:space="0" w:color="auto"/>
                            <w:left w:val="none" w:sz="0" w:space="0" w:color="auto"/>
                            <w:bottom w:val="none" w:sz="0" w:space="0" w:color="auto"/>
                            <w:right w:val="none" w:sz="0" w:space="0" w:color="auto"/>
                          </w:divBdr>
                        </w:div>
                        <w:div w:id="1370953381">
                          <w:marLeft w:val="0"/>
                          <w:marRight w:val="0"/>
                          <w:marTop w:val="0"/>
                          <w:marBottom w:val="0"/>
                          <w:divBdr>
                            <w:top w:val="none" w:sz="0" w:space="0" w:color="auto"/>
                            <w:left w:val="none" w:sz="0" w:space="0" w:color="auto"/>
                            <w:bottom w:val="none" w:sz="0" w:space="0" w:color="auto"/>
                            <w:right w:val="none" w:sz="0" w:space="0" w:color="auto"/>
                          </w:divBdr>
                        </w:div>
                        <w:div w:id="1235582243">
                          <w:marLeft w:val="0"/>
                          <w:marRight w:val="0"/>
                          <w:marTop w:val="0"/>
                          <w:marBottom w:val="0"/>
                          <w:divBdr>
                            <w:top w:val="none" w:sz="0" w:space="0" w:color="auto"/>
                            <w:left w:val="none" w:sz="0" w:space="0" w:color="auto"/>
                            <w:bottom w:val="none" w:sz="0" w:space="0" w:color="auto"/>
                            <w:right w:val="none" w:sz="0" w:space="0" w:color="auto"/>
                          </w:divBdr>
                        </w:div>
                        <w:div w:id="1740127284">
                          <w:marLeft w:val="0"/>
                          <w:marRight w:val="0"/>
                          <w:marTop w:val="0"/>
                          <w:marBottom w:val="0"/>
                          <w:divBdr>
                            <w:top w:val="none" w:sz="0" w:space="0" w:color="auto"/>
                            <w:left w:val="none" w:sz="0" w:space="0" w:color="auto"/>
                            <w:bottom w:val="none" w:sz="0" w:space="0" w:color="auto"/>
                            <w:right w:val="none" w:sz="0" w:space="0" w:color="auto"/>
                          </w:divBdr>
                        </w:div>
                        <w:div w:id="505558399">
                          <w:marLeft w:val="0"/>
                          <w:marRight w:val="0"/>
                          <w:marTop w:val="0"/>
                          <w:marBottom w:val="0"/>
                          <w:divBdr>
                            <w:top w:val="none" w:sz="0" w:space="0" w:color="auto"/>
                            <w:left w:val="none" w:sz="0" w:space="0" w:color="auto"/>
                            <w:bottom w:val="none" w:sz="0" w:space="0" w:color="auto"/>
                            <w:right w:val="none" w:sz="0" w:space="0" w:color="auto"/>
                          </w:divBdr>
                        </w:div>
                        <w:div w:id="1678312012">
                          <w:marLeft w:val="0"/>
                          <w:marRight w:val="0"/>
                          <w:marTop w:val="0"/>
                          <w:marBottom w:val="0"/>
                          <w:divBdr>
                            <w:top w:val="none" w:sz="0" w:space="0" w:color="auto"/>
                            <w:left w:val="none" w:sz="0" w:space="0" w:color="auto"/>
                            <w:bottom w:val="none" w:sz="0" w:space="0" w:color="auto"/>
                            <w:right w:val="none" w:sz="0" w:space="0" w:color="auto"/>
                          </w:divBdr>
                        </w:div>
                        <w:div w:id="431438477">
                          <w:marLeft w:val="0"/>
                          <w:marRight w:val="0"/>
                          <w:marTop w:val="0"/>
                          <w:marBottom w:val="0"/>
                          <w:divBdr>
                            <w:top w:val="none" w:sz="0" w:space="0" w:color="auto"/>
                            <w:left w:val="none" w:sz="0" w:space="0" w:color="auto"/>
                            <w:bottom w:val="none" w:sz="0" w:space="0" w:color="auto"/>
                            <w:right w:val="none" w:sz="0" w:space="0" w:color="auto"/>
                          </w:divBdr>
                        </w:div>
                        <w:div w:id="150417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6169807">
                              <w:marLeft w:val="0"/>
                              <w:marRight w:val="0"/>
                              <w:marTop w:val="0"/>
                              <w:marBottom w:val="0"/>
                              <w:divBdr>
                                <w:top w:val="none" w:sz="0" w:space="0" w:color="auto"/>
                                <w:left w:val="none" w:sz="0" w:space="0" w:color="auto"/>
                                <w:bottom w:val="none" w:sz="0" w:space="0" w:color="auto"/>
                                <w:right w:val="none" w:sz="0" w:space="0" w:color="auto"/>
                              </w:divBdr>
                            </w:div>
                            <w:div w:id="16571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6714">
      <w:bodyDiv w:val="1"/>
      <w:marLeft w:val="0"/>
      <w:marRight w:val="0"/>
      <w:marTop w:val="0"/>
      <w:marBottom w:val="0"/>
      <w:divBdr>
        <w:top w:val="none" w:sz="0" w:space="0" w:color="auto"/>
        <w:left w:val="none" w:sz="0" w:space="0" w:color="auto"/>
        <w:bottom w:val="none" w:sz="0" w:space="0" w:color="auto"/>
        <w:right w:val="none" w:sz="0" w:space="0" w:color="auto"/>
      </w:divBdr>
      <w:divsChild>
        <w:div w:id="857237185">
          <w:marLeft w:val="0"/>
          <w:marRight w:val="0"/>
          <w:marTop w:val="0"/>
          <w:marBottom w:val="0"/>
          <w:divBdr>
            <w:top w:val="none" w:sz="0" w:space="0" w:color="auto"/>
            <w:left w:val="none" w:sz="0" w:space="0" w:color="auto"/>
            <w:bottom w:val="none" w:sz="0" w:space="0" w:color="auto"/>
            <w:right w:val="none" w:sz="0" w:space="0" w:color="auto"/>
          </w:divBdr>
          <w:divsChild>
            <w:div w:id="851919501">
              <w:marLeft w:val="0"/>
              <w:marRight w:val="0"/>
              <w:marTop w:val="0"/>
              <w:marBottom w:val="0"/>
              <w:divBdr>
                <w:top w:val="none" w:sz="0" w:space="0" w:color="auto"/>
                <w:left w:val="none" w:sz="0" w:space="0" w:color="auto"/>
                <w:bottom w:val="none" w:sz="0" w:space="0" w:color="auto"/>
                <w:right w:val="none" w:sz="0" w:space="0" w:color="auto"/>
              </w:divBdr>
              <w:divsChild>
                <w:div w:id="709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637">
          <w:marLeft w:val="0"/>
          <w:marRight w:val="0"/>
          <w:marTop w:val="0"/>
          <w:marBottom w:val="0"/>
          <w:divBdr>
            <w:top w:val="none" w:sz="0" w:space="0" w:color="auto"/>
            <w:left w:val="none" w:sz="0" w:space="0" w:color="auto"/>
            <w:bottom w:val="none" w:sz="0" w:space="0" w:color="auto"/>
            <w:right w:val="none" w:sz="0" w:space="0" w:color="auto"/>
          </w:divBdr>
          <w:divsChild>
            <w:div w:id="43724747">
              <w:marLeft w:val="0"/>
              <w:marRight w:val="0"/>
              <w:marTop w:val="0"/>
              <w:marBottom w:val="0"/>
              <w:divBdr>
                <w:top w:val="none" w:sz="0" w:space="0" w:color="auto"/>
                <w:left w:val="none" w:sz="0" w:space="0" w:color="auto"/>
                <w:bottom w:val="none" w:sz="0" w:space="0" w:color="auto"/>
                <w:right w:val="none" w:sz="0" w:space="0" w:color="auto"/>
              </w:divBdr>
              <w:divsChild>
                <w:div w:id="576552749">
                  <w:marLeft w:val="0"/>
                  <w:marRight w:val="0"/>
                  <w:marTop w:val="0"/>
                  <w:marBottom w:val="0"/>
                  <w:divBdr>
                    <w:top w:val="none" w:sz="0" w:space="0" w:color="auto"/>
                    <w:left w:val="none" w:sz="0" w:space="0" w:color="auto"/>
                    <w:bottom w:val="none" w:sz="0" w:space="0" w:color="auto"/>
                    <w:right w:val="none" w:sz="0" w:space="0" w:color="auto"/>
                  </w:divBdr>
                </w:div>
                <w:div w:id="447704206">
                  <w:marLeft w:val="0"/>
                  <w:marRight w:val="0"/>
                  <w:marTop w:val="0"/>
                  <w:marBottom w:val="0"/>
                  <w:divBdr>
                    <w:top w:val="none" w:sz="0" w:space="0" w:color="auto"/>
                    <w:left w:val="none" w:sz="0" w:space="0" w:color="auto"/>
                    <w:bottom w:val="none" w:sz="0" w:space="0" w:color="auto"/>
                    <w:right w:val="none" w:sz="0" w:space="0" w:color="auto"/>
                  </w:divBdr>
                </w:div>
                <w:div w:id="845366186">
                  <w:marLeft w:val="0"/>
                  <w:marRight w:val="0"/>
                  <w:marTop w:val="0"/>
                  <w:marBottom w:val="0"/>
                  <w:divBdr>
                    <w:top w:val="none" w:sz="0" w:space="0" w:color="auto"/>
                    <w:left w:val="none" w:sz="0" w:space="0" w:color="auto"/>
                    <w:bottom w:val="none" w:sz="0" w:space="0" w:color="auto"/>
                    <w:right w:val="none" w:sz="0" w:space="0" w:color="auto"/>
                  </w:divBdr>
                </w:div>
                <w:div w:id="205105">
                  <w:marLeft w:val="0"/>
                  <w:marRight w:val="0"/>
                  <w:marTop w:val="0"/>
                  <w:marBottom w:val="0"/>
                  <w:divBdr>
                    <w:top w:val="none" w:sz="0" w:space="0" w:color="auto"/>
                    <w:left w:val="none" w:sz="0" w:space="0" w:color="auto"/>
                    <w:bottom w:val="none" w:sz="0" w:space="0" w:color="auto"/>
                    <w:right w:val="none" w:sz="0" w:space="0" w:color="auto"/>
                  </w:divBdr>
                </w:div>
                <w:div w:id="1897737168">
                  <w:marLeft w:val="0"/>
                  <w:marRight w:val="0"/>
                  <w:marTop w:val="0"/>
                  <w:marBottom w:val="0"/>
                  <w:divBdr>
                    <w:top w:val="none" w:sz="0" w:space="0" w:color="auto"/>
                    <w:left w:val="none" w:sz="0" w:space="0" w:color="auto"/>
                    <w:bottom w:val="none" w:sz="0" w:space="0" w:color="auto"/>
                    <w:right w:val="none" w:sz="0" w:space="0" w:color="auto"/>
                  </w:divBdr>
                </w:div>
                <w:div w:id="1769497215">
                  <w:marLeft w:val="0"/>
                  <w:marRight w:val="0"/>
                  <w:marTop w:val="0"/>
                  <w:marBottom w:val="0"/>
                  <w:divBdr>
                    <w:top w:val="none" w:sz="0" w:space="0" w:color="auto"/>
                    <w:left w:val="none" w:sz="0" w:space="0" w:color="auto"/>
                    <w:bottom w:val="none" w:sz="0" w:space="0" w:color="auto"/>
                    <w:right w:val="none" w:sz="0" w:space="0" w:color="auto"/>
                  </w:divBdr>
                </w:div>
                <w:div w:id="10635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6098">
      <w:bodyDiv w:val="1"/>
      <w:marLeft w:val="0"/>
      <w:marRight w:val="0"/>
      <w:marTop w:val="0"/>
      <w:marBottom w:val="0"/>
      <w:divBdr>
        <w:top w:val="none" w:sz="0" w:space="0" w:color="auto"/>
        <w:left w:val="none" w:sz="0" w:space="0" w:color="auto"/>
        <w:bottom w:val="none" w:sz="0" w:space="0" w:color="auto"/>
        <w:right w:val="none" w:sz="0" w:space="0" w:color="auto"/>
      </w:divBdr>
    </w:div>
    <w:div w:id="709184678">
      <w:bodyDiv w:val="1"/>
      <w:marLeft w:val="0"/>
      <w:marRight w:val="0"/>
      <w:marTop w:val="0"/>
      <w:marBottom w:val="0"/>
      <w:divBdr>
        <w:top w:val="none" w:sz="0" w:space="0" w:color="auto"/>
        <w:left w:val="none" w:sz="0" w:space="0" w:color="auto"/>
        <w:bottom w:val="none" w:sz="0" w:space="0" w:color="auto"/>
        <w:right w:val="none" w:sz="0" w:space="0" w:color="auto"/>
      </w:divBdr>
      <w:divsChild>
        <w:div w:id="38831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489095">
              <w:marLeft w:val="0"/>
              <w:marRight w:val="0"/>
              <w:marTop w:val="0"/>
              <w:marBottom w:val="0"/>
              <w:divBdr>
                <w:top w:val="none" w:sz="0" w:space="0" w:color="auto"/>
                <w:left w:val="none" w:sz="0" w:space="0" w:color="auto"/>
                <w:bottom w:val="none" w:sz="0" w:space="0" w:color="auto"/>
                <w:right w:val="none" w:sz="0" w:space="0" w:color="auto"/>
              </w:divBdr>
              <w:divsChild>
                <w:div w:id="1096369395">
                  <w:marLeft w:val="0"/>
                  <w:marRight w:val="0"/>
                  <w:marTop w:val="0"/>
                  <w:marBottom w:val="0"/>
                  <w:divBdr>
                    <w:top w:val="none" w:sz="0" w:space="0" w:color="auto"/>
                    <w:left w:val="none" w:sz="0" w:space="0" w:color="auto"/>
                    <w:bottom w:val="none" w:sz="0" w:space="0" w:color="auto"/>
                    <w:right w:val="none" w:sz="0" w:space="0" w:color="auto"/>
                  </w:divBdr>
                  <w:divsChild>
                    <w:div w:id="116366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9567">
                          <w:marLeft w:val="0"/>
                          <w:marRight w:val="0"/>
                          <w:marTop w:val="0"/>
                          <w:marBottom w:val="0"/>
                          <w:divBdr>
                            <w:top w:val="none" w:sz="0" w:space="0" w:color="auto"/>
                            <w:left w:val="none" w:sz="0" w:space="0" w:color="auto"/>
                            <w:bottom w:val="none" w:sz="0" w:space="0" w:color="auto"/>
                            <w:right w:val="none" w:sz="0" w:space="0" w:color="auto"/>
                          </w:divBdr>
                          <w:divsChild>
                            <w:div w:id="2080442889">
                              <w:marLeft w:val="0"/>
                              <w:marRight w:val="0"/>
                              <w:marTop w:val="0"/>
                              <w:marBottom w:val="0"/>
                              <w:divBdr>
                                <w:top w:val="none" w:sz="0" w:space="0" w:color="auto"/>
                                <w:left w:val="none" w:sz="0" w:space="0" w:color="auto"/>
                                <w:bottom w:val="none" w:sz="0" w:space="0" w:color="auto"/>
                                <w:right w:val="none" w:sz="0" w:space="0" w:color="auto"/>
                              </w:divBdr>
                              <w:divsChild>
                                <w:div w:id="1695374953">
                                  <w:marLeft w:val="0"/>
                                  <w:marRight w:val="0"/>
                                  <w:marTop w:val="0"/>
                                  <w:marBottom w:val="0"/>
                                  <w:divBdr>
                                    <w:top w:val="none" w:sz="0" w:space="0" w:color="auto"/>
                                    <w:left w:val="none" w:sz="0" w:space="0" w:color="auto"/>
                                    <w:bottom w:val="none" w:sz="0" w:space="0" w:color="auto"/>
                                    <w:right w:val="none" w:sz="0" w:space="0" w:color="auto"/>
                                  </w:divBdr>
                                  <w:divsChild>
                                    <w:div w:id="1606040749">
                                      <w:marLeft w:val="0"/>
                                      <w:marRight w:val="0"/>
                                      <w:marTop w:val="0"/>
                                      <w:marBottom w:val="0"/>
                                      <w:divBdr>
                                        <w:top w:val="none" w:sz="0" w:space="0" w:color="auto"/>
                                        <w:left w:val="none" w:sz="0" w:space="0" w:color="auto"/>
                                        <w:bottom w:val="none" w:sz="0" w:space="0" w:color="auto"/>
                                        <w:right w:val="none" w:sz="0" w:space="0" w:color="auto"/>
                                      </w:divBdr>
                                      <w:divsChild>
                                        <w:div w:id="1743679795">
                                          <w:marLeft w:val="0"/>
                                          <w:marRight w:val="0"/>
                                          <w:marTop w:val="0"/>
                                          <w:marBottom w:val="0"/>
                                          <w:divBdr>
                                            <w:top w:val="none" w:sz="0" w:space="0" w:color="auto"/>
                                            <w:left w:val="none" w:sz="0" w:space="0" w:color="auto"/>
                                            <w:bottom w:val="none" w:sz="0" w:space="0" w:color="auto"/>
                                            <w:right w:val="none" w:sz="0" w:space="0" w:color="auto"/>
                                          </w:divBdr>
                                          <w:divsChild>
                                            <w:div w:id="9552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55050">
      <w:bodyDiv w:val="1"/>
      <w:marLeft w:val="0"/>
      <w:marRight w:val="0"/>
      <w:marTop w:val="0"/>
      <w:marBottom w:val="0"/>
      <w:divBdr>
        <w:top w:val="none" w:sz="0" w:space="0" w:color="auto"/>
        <w:left w:val="none" w:sz="0" w:space="0" w:color="auto"/>
        <w:bottom w:val="none" w:sz="0" w:space="0" w:color="auto"/>
        <w:right w:val="none" w:sz="0" w:space="0" w:color="auto"/>
      </w:divBdr>
    </w:div>
    <w:div w:id="822354896">
      <w:bodyDiv w:val="1"/>
      <w:marLeft w:val="0"/>
      <w:marRight w:val="0"/>
      <w:marTop w:val="0"/>
      <w:marBottom w:val="0"/>
      <w:divBdr>
        <w:top w:val="none" w:sz="0" w:space="0" w:color="auto"/>
        <w:left w:val="none" w:sz="0" w:space="0" w:color="auto"/>
        <w:bottom w:val="none" w:sz="0" w:space="0" w:color="auto"/>
        <w:right w:val="none" w:sz="0" w:space="0" w:color="auto"/>
      </w:divBdr>
      <w:divsChild>
        <w:div w:id="1259017883">
          <w:marLeft w:val="0"/>
          <w:marRight w:val="0"/>
          <w:marTop w:val="0"/>
          <w:marBottom w:val="0"/>
          <w:divBdr>
            <w:top w:val="none" w:sz="0" w:space="0" w:color="auto"/>
            <w:left w:val="none" w:sz="0" w:space="0" w:color="auto"/>
            <w:bottom w:val="none" w:sz="0" w:space="0" w:color="auto"/>
            <w:right w:val="none" w:sz="0" w:space="0" w:color="auto"/>
          </w:divBdr>
          <w:divsChild>
            <w:div w:id="2109083117">
              <w:marLeft w:val="0"/>
              <w:marRight w:val="0"/>
              <w:marTop w:val="0"/>
              <w:marBottom w:val="0"/>
              <w:divBdr>
                <w:top w:val="none" w:sz="0" w:space="0" w:color="auto"/>
                <w:left w:val="none" w:sz="0" w:space="0" w:color="auto"/>
                <w:bottom w:val="none" w:sz="0" w:space="0" w:color="auto"/>
                <w:right w:val="none" w:sz="0" w:space="0" w:color="auto"/>
              </w:divBdr>
              <w:divsChild>
                <w:div w:id="164441703">
                  <w:marLeft w:val="0"/>
                  <w:marRight w:val="0"/>
                  <w:marTop w:val="0"/>
                  <w:marBottom w:val="0"/>
                  <w:divBdr>
                    <w:top w:val="none" w:sz="0" w:space="0" w:color="auto"/>
                    <w:left w:val="none" w:sz="0" w:space="0" w:color="auto"/>
                    <w:bottom w:val="none" w:sz="0" w:space="0" w:color="auto"/>
                    <w:right w:val="none" w:sz="0" w:space="0" w:color="auto"/>
                  </w:divBdr>
                </w:div>
                <w:div w:id="11569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0306">
          <w:marLeft w:val="0"/>
          <w:marRight w:val="0"/>
          <w:marTop w:val="0"/>
          <w:marBottom w:val="0"/>
          <w:divBdr>
            <w:top w:val="none" w:sz="0" w:space="0" w:color="auto"/>
            <w:left w:val="none" w:sz="0" w:space="0" w:color="auto"/>
            <w:bottom w:val="none" w:sz="0" w:space="0" w:color="auto"/>
            <w:right w:val="none" w:sz="0" w:space="0" w:color="auto"/>
          </w:divBdr>
        </w:div>
      </w:divsChild>
    </w:div>
    <w:div w:id="841356748">
      <w:bodyDiv w:val="1"/>
      <w:marLeft w:val="0"/>
      <w:marRight w:val="0"/>
      <w:marTop w:val="0"/>
      <w:marBottom w:val="0"/>
      <w:divBdr>
        <w:top w:val="none" w:sz="0" w:space="0" w:color="auto"/>
        <w:left w:val="none" w:sz="0" w:space="0" w:color="auto"/>
        <w:bottom w:val="none" w:sz="0" w:space="0" w:color="auto"/>
        <w:right w:val="none" w:sz="0" w:space="0" w:color="auto"/>
      </w:divBdr>
    </w:div>
    <w:div w:id="946422380">
      <w:bodyDiv w:val="1"/>
      <w:marLeft w:val="0"/>
      <w:marRight w:val="0"/>
      <w:marTop w:val="0"/>
      <w:marBottom w:val="0"/>
      <w:divBdr>
        <w:top w:val="none" w:sz="0" w:space="0" w:color="auto"/>
        <w:left w:val="none" w:sz="0" w:space="0" w:color="auto"/>
        <w:bottom w:val="none" w:sz="0" w:space="0" w:color="auto"/>
        <w:right w:val="none" w:sz="0" w:space="0" w:color="auto"/>
      </w:divBdr>
      <w:divsChild>
        <w:div w:id="303892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79904">
              <w:marLeft w:val="0"/>
              <w:marRight w:val="0"/>
              <w:marTop w:val="0"/>
              <w:marBottom w:val="0"/>
              <w:divBdr>
                <w:top w:val="none" w:sz="0" w:space="0" w:color="auto"/>
                <w:left w:val="none" w:sz="0" w:space="0" w:color="auto"/>
                <w:bottom w:val="none" w:sz="0" w:space="0" w:color="auto"/>
                <w:right w:val="none" w:sz="0" w:space="0" w:color="auto"/>
              </w:divBdr>
              <w:divsChild>
                <w:div w:id="2118477640">
                  <w:marLeft w:val="0"/>
                  <w:marRight w:val="0"/>
                  <w:marTop w:val="0"/>
                  <w:marBottom w:val="0"/>
                  <w:divBdr>
                    <w:top w:val="none" w:sz="0" w:space="0" w:color="auto"/>
                    <w:left w:val="none" w:sz="0" w:space="0" w:color="auto"/>
                    <w:bottom w:val="none" w:sz="0" w:space="0" w:color="auto"/>
                    <w:right w:val="none" w:sz="0" w:space="0" w:color="auto"/>
                  </w:divBdr>
                  <w:divsChild>
                    <w:div w:id="183418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303115">
                          <w:marLeft w:val="0"/>
                          <w:marRight w:val="0"/>
                          <w:marTop w:val="0"/>
                          <w:marBottom w:val="0"/>
                          <w:divBdr>
                            <w:top w:val="none" w:sz="0" w:space="0" w:color="auto"/>
                            <w:left w:val="none" w:sz="0" w:space="0" w:color="auto"/>
                            <w:bottom w:val="none" w:sz="0" w:space="0" w:color="auto"/>
                            <w:right w:val="none" w:sz="0" w:space="0" w:color="auto"/>
                          </w:divBdr>
                          <w:divsChild>
                            <w:div w:id="733509900">
                              <w:marLeft w:val="0"/>
                              <w:marRight w:val="0"/>
                              <w:marTop w:val="0"/>
                              <w:marBottom w:val="0"/>
                              <w:divBdr>
                                <w:top w:val="none" w:sz="0" w:space="0" w:color="auto"/>
                                <w:left w:val="none" w:sz="0" w:space="0" w:color="auto"/>
                                <w:bottom w:val="none" w:sz="0" w:space="0" w:color="auto"/>
                                <w:right w:val="none" w:sz="0" w:space="0" w:color="auto"/>
                              </w:divBdr>
                              <w:divsChild>
                                <w:div w:id="334191683">
                                  <w:marLeft w:val="0"/>
                                  <w:marRight w:val="0"/>
                                  <w:marTop w:val="0"/>
                                  <w:marBottom w:val="0"/>
                                  <w:divBdr>
                                    <w:top w:val="none" w:sz="0" w:space="0" w:color="auto"/>
                                    <w:left w:val="none" w:sz="0" w:space="0" w:color="auto"/>
                                    <w:bottom w:val="none" w:sz="0" w:space="0" w:color="auto"/>
                                    <w:right w:val="none" w:sz="0" w:space="0" w:color="auto"/>
                                  </w:divBdr>
                                  <w:divsChild>
                                    <w:div w:id="454180629">
                                      <w:marLeft w:val="0"/>
                                      <w:marRight w:val="0"/>
                                      <w:marTop w:val="0"/>
                                      <w:marBottom w:val="0"/>
                                      <w:divBdr>
                                        <w:top w:val="none" w:sz="0" w:space="0" w:color="auto"/>
                                        <w:left w:val="none" w:sz="0" w:space="0" w:color="auto"/>
                                        <w:bottom w:val="none" w:sz="0" w:space="0" w:color="auto"/>
                                        <w:right w:val="none" w:sz="0" w:space="0" w:color="auto"/>
                                      </w:divBdr>
                                      <w:divsChild>
                                        <w:div w:id="636955768">
                                          <w:marLeft w:val="0"/>
                                          <w:marRight w:val="0"/>
                                          <w:marTop w:val="0"/>
                                          <w:marBottom w:val="0"/>
                                          <w:divBdr>
                                            <w:top w:val="none" w:sz="0" w:space="0" w:color="auto"/>
                                            <w:left w:val="none" w:sz="0" w:space="0" w:color="auto"/>
                                            <w:bottom w:val="none" w:sz="0" w:space="0" w:color="auto"/>
                                            <w:right w:val="none" w:sz="0" w:space="0" w:color="auto"/>
                                          </w:divBdr>
                                          <w:divsChild>
                                            <w:div w:id="694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1376">
      <w:bodyDiv w:val="1"/>
      <w:marLeft w:val="0"/>
      <w:marRight w:val="0"/>
      <w:marTop w:val="0"/>
      <w:marBottom w:val="0"/>
      <w:divBdr>
        <w:top w:val="none" w:sz="0" w:space="0" w:color="auto"/>
        <w:left w:val="none" w:sz="0" w:space="0" w:color="auto"/>
        <w:bottom w:val="none" w:sz="0" w:space="0" w:color="auto"/>
        <w:right w:val="none" w:sz="0" w:space="0" w:color="auto"/>
      </w:divBdr>
      <w:divsChild>
        <w:div w:id="844515935">
          <w:marLeft w:val="0"/>
          <w:marRight w:val="0"/>
          <w:marTop w:val="0"/>
          <w:marBottom w:val="0"/>
          <w:divBdr>
            <w:top w:val="none" w:sz="0" w:space="0" w:color="auto"/>
            <w:left w:val="none" w:sz="0" w:space="0" w:color="auto"/>
            <w:bottom w:val="none" w:sz="0" w:space="0" w:color="auto"/>
            <w:right w:val="none" w:sz="0" w:space="0" w:color="auto"/>
          </w:divBdr>
          <w:divsChild>
            <w:div w:id="1651788783">
              <w:marLeft w:val="0"/>
              <w:marRight w:val="0"/>
              <w:marTop w:val="0"/>
              <w:marBottom w:val="0"/>
              <w:divBdr>
                <w:top w:val="none" w:sz="0" w:space="0" w:color="auto"/>
                <w:left w:val="none" w:sz="0" w:space="0" w:color="auto"/>
                <w:bottom w:val="none" w:sz="0" w:space="0" w:color="auto"/>
                <w:right w:val="none" w:sz="0" w:space="0" w:color="auto"/>
              </w:divBdr>
              <w:divsChild>
                <w:div w:id="2128114792">
                  <w:marLeft w:val="0"/>
                  <w:marRight w:val="0"/>
                  <w:marTop w:val="0"/>
                  <w:marBottom w:val="0"/>
                  <w:divBdr>
                    <w:top w:val="none" w:sz="0" w:space="0" w:color="auto"/>
                    <w:left w:val="none" w:sz="0" w:space="0" w:color="auto"/>
                    <w:bottom w:val="none" w:sz="0" w:space="0" w:color="auto"/>
                    <w:right w:val="none" w:sz="0" w:space="0" w:color="auto"/>
                  </w:divBdr>
                  <w:divsChild>
                    <w:div w:id="500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04150">
      <w:bodyDiv w:val="1"/>
      <w:marLeft w:val="0"/>
      <w:marRight w:val="0"/>
      <w:marTop w:val="0"/>
      <w:marBottom w:val="0"/>
      <w:divBdr>
        <w:top w:val="none" w:sz="0" w:space="0" w:color="auto"/>
        <w:left w:val="none" w:sz="0" w:space="0" w:color="auto"/>
        <w:bottom w:val="none" w:sz="0" w:space="0" w:color="auto"/>
        <w:right w:val="none" w:sz="0" w:space="0" w:color="auto"/>
      </w:divBdr>
    </w:div>
    <w:div w:id="1141734426">
      <w:bodyDiv w:val="1"/>
      <w:marLeft w:val="0"/>
      <w:marRight w:val="0"/>
      <w:marTop w:val="0"/>
      <w:marBottom w:val="0"/>
      <w:divBdr>
        <w:top w:val="none" w:sz="0" w:space="0" w:color="auto"/>
        <w:left w:val="none" w:sz="0" w:space="0" w:color="auto"/>
        <w:bottom w:val="none" w:sz="0" w:space="0" w:color="auto"/>
        <w:right w:val="none" w:sz="0" w:space="0" w:color="auto"/>
      </w:divBdr>
      <w:divsChild>
        <w:div w:id="21381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502037">
              <w:marLeft w:val="0"/>
              <w:marRight w:val="0"/>
              <w:marTop w:val="0"/>
              <w:marBottom w:val="0"/>
              <w:divBdr>
                <w:top w:val="none" w:sz="0" w:space="0" w:color="auto"/>
                <w:left w:val="none" w:sz="0" w:space="0" w:color="auto"/>
                <w:bottom w:val="none" w:sz="0" w:space="0" w:color="auto"/>
                <w:right w:val="none" w:sz="0" w:space="0" w:color="auto"/>
              </w:divBdr>
              <w:divsChild>
                <w:div w:id="1174953466">
                  <w:marLeft w:val="0"/>
                  <w:marRight w:val="0"/>
                  <w:marTop w:val="0"/>
                  <w:marBottom w:val="0"/>
                  <w:divBdr>
                    <w:top w:val="none" w:sz="0" w:space="0" w:color="auto"/>
                    <w:left w:val="none" w:sz="0" w:space="0" w:color="auto"/>
                    <w:bottom w:val="none" w:sz="0" w:space="0" w:color="auto"/>
                    <w:right w:val="none" w:sz="0" w:space="0" w:color="auto"/>
                  </w:divBdr>
                  <w:divsChild>
                    <w:div w:id="310598714">
                      <w:marLeft w:val="0"/>
                      <w:marRight w:val="0"/>
                      <w:marTop w:val="0"/>
                      <w:marBottom w:val="0"/>
                      <w:divBdr>
                        <w:top w:val="none" w:sz="0" w:space="0" w:color="auto"/>
                        <w:left w:val="none" w:sz="0" w:space="0" w:color="auto"/>
                        <w:bottom w:val="none" w:sz="0" w:space="0" w:color="auto"/>
                        <w:right w:val="none" w:sz="0" w:space="0" w:color="auto"/>
                      </w:divBdr>
                      <w:divsChild>
                        <w:div w:id="1428572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692451">
                              <w:marLeft w:val="0"/>
                              <w:marRight w:val="0"/>
                              <w:marTop w:val="0"/>
                              <w:marBottom w:val="0"/>
                              <w:divBdr>
                                <w:top w:val="none" w:sz="0" w:space="0" w:color="auto"/>
                                <w:left w:val="none" w:sz="0" w:space="0" w:color="auto"/>
                                <w:bottom w:val="none" w:sz="0" w:space="0" w:color="auto"/>
                                <w:right w:val="none" w:sz="0" w:space="0" w:color="auto"/>
                              </w:divBdr>
                              <w:divsChild>
                                <w:div w:id="135295376">
                                  <w:marLeft w:val="0"/>
                                  <w:marRight w:val="0"/>
                                  <w:marTop w:val="0"/>
                                  <w:marBottom w:val="0"/>
                                  <w:divBdr>
                                    <w:top w:val="none" w:sz="0" w:space="0" w:color="auto"/>
                                    <w:left w:val="none" w:sz="0" w:space="0" w:color="auto"/>
                                    <w:bottom w:val="none" w:sz="0" w:space="0" w:color="auto"/>
                                    <w:right w:val="none" w:sz="0" w:space="0" w:color="auto"/>
                                  </w:divBdr>
                                  <w:divsChild>
                                    <w:div w:id="330106754">
                                      <w:marLeft w:val="0"/>
                                      <w:marRight w:val="0"/>
                                      <w:marTop w:val="0"/>
                                      <w:marBottom w:val="0"/>
                                      <w:divBdr>
                                        <w:top w:val="none" w:sz="0" w:space="0" w:color="auto"/>
                                        <w:left w:val="none" w:sz="0" w:space="0" w:color="auto"/>
                                        <w:bottom w:val="none" w:sz="0" w:space="0" w:color="auto"/>
                                        <w:right w:val="none" w:sz="0" w:space="0" w:color="auto"/>
                                      </w:divBdr>
                                      <w:divsChild>
                                        <w:div w:id="102197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263187">
                                              <w:marLeft w:val="0"/>
                                              <w:marRight w:val="0"/>
                                              <w:marTop w:val="0"/>
                                              <w:marBottom w:val="0"/>
                                              <w:divBdr>
                                                <w:top w:val="none" w:sz="0" w:space="0" w:color="auto"/>
                                                <w:left w:val="none" w:sz="0" w:space="0" w:color="auto"/>
                                                <w:bottom w:val="none" w:sz="0" w:space="0" w:color="auto"/>
                                                <w:right w:val="none" w:sz="0" w:space="0" w:color="auto"/>
                                              </w:divBdr>
                                              <w:divsChild>
                                                <w:div w:id="380523876">
                                                  <w:marLeft w:val="0"/>
                                                  <w:marRight w:val="0"/>
                                                  <w:marTop w:val="0"/>
                                                  <w:marBottom w:val="0"/>
                                                  <w:divBdr>
                                                    <w:top w:val="none" w:sz="0" w:space="0" w:color="auto"/>
                                                    <w:left w:val="none" w:sz="0" w:space="0" w:color="auto"/>
                                                    <w:bottom w:val="none" w:sz="0" w:space="0" w:color="auto"/>
                                                    <w:right w:val="none" w:sz="0" w:space="0" w:color="auto"/>
                                                  </w:divBdr>
                                                  <w:divsChild>
                                                    <w:div w:id="9254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552904">
      <w:bodyDiv w:val="1"/>
      <w:marLeft w:val="0"/>
      <w:marRight w:val="0"/>
      <w:marTop w:val="0"/>
      <w:marBottom w:val="0"/>
      <w:divBdr>
        <w:top w:val="none" w:sz="0" w:space="0" w:color="auto"/>
        <w:left w:val="none" w:sz="0" w:space="0" w:color="auto"/>
        <w:bottom w:val="none" w:sz="0" w:space="0" w:color="auto"/>
        <w:right w:val="none" w:sz="0" w:space="0" w:color="auto"/>
      </w:divBdr>
    </w:div>
    <w:div w:id="1448232262">
      <w:bodyDiv w:val="1"/>
      <w:marLeft w:val="0"/>
      <w:marRight w:val="0"/>
      <w:marTop w:val="0"/>
      <w:marBottom w:val="0"/>
      <w:divBdr>
        <w:top w:val="none" w:sz="0" w:space="0" w:color="auto"/>
        <w:left w:val="none" w:sz="0" w:space="0" w:color="auto"/>
        <w:bottom w:val="none" w:sz="0" w:space="0" w:color="auto"/>
        <w:right w:val="none" w:sz="0" w:space="0" w:color="auto"/>
      </w:divBdr>
      <w:divsChild>
        <w:div w:id="1291939700">
          <w:marLeft w:val="0"/>
          <w:marRight w:val="0"/>
          <w:marTop w:val="0"/>
          <w:marBottom w:val="0"/>
          <w:divBdr>
            <w:top w:val="none" w:sz="0" w:space="0" w:color="auto"/>
            <w:left w:val="none" w:sz="0" w:space="0" w:color="auto"/>
            <w:bottom w:val="none" w:sz="0" w:space="0" w:color="auto"/>
            <w:right w:val="none" w:sz="0" w:space="0" w:color="auto"/>
          </w:divBdr>
          <w:divsChild>
            <w:div w:id="546719774">
              <w:marLeft w:val="0"/>
              <w:marRight w:val="0"/>
              <w:marTop w:val="0"/>
              <w:marBottom w:val="0"/>
              <w:divBdr>
                <w:top w:val="none" w:sz="0" w:space="0" w:color="auto"/>
                <w:left w:val="none" w:sz="0" w:space="0" w:color="auto"/>
                <w:bottom w:val="none" w:sz="0" w:space="0" w:color="auto"/>
                <w:right w:val="none" w:sz="0" w:space="0" w:color="auto"/>
              </w:divBdr>
              <w:divsChild>
                <w:div w:id="691147184">
                  <w:marLeft w:val="0"/>
                  <w:marRight w:val="0"/>
                  <w:marTop w:val="0"/>
                  <w:marBottom w:val="0"/>
                  <w:divBdr>
                    <w:top w:val="none" w:sz="0" w:space="0" w:color="auto"/>
                    <w:left w:val="none" w:sz="0" w:space="0" w:color="auto"/>
                    <w:bottom w:val="none" w:sz="0" w:space="0" w:color="auto"/>
                    <w:right w:val="none" w:sz="0" w:space="0" w:color="auto"/>
                  </w:divBdr>
                  <w:divsChild>
                    <w:div w:id="1798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6563">
      <w:bodyDiv w:val="1"/>
      <w:marLeft w:val="0"/>
      <w:marRight w:val="0"/>
      <w:marTop w:val="0"/>
      <w:marBottom w:val="0"/>
      <w:divBdr>
        <w:top w:val="none" w:sz="0" w:space="0" w:color="auto"/>
        <w:left w:val="none" w:sz="0" w:space="0" w:color="auto"/>
        <w:bottom w:val="none" w:sz="0" w:space="0" w:color="auto"/>
        <w:right w:val="none" w:sz="0" w:space="0" w:color="auto"/>
      </w:divBdr>
    </w:div>
    <w:div w:id="1530144611">
      <w:bodyDiv w:val="1"/>
      <w:marLeft w:val="0"/>
      <w:marRight w:val="0"/>
      <w:marTop w:val="0"/>
      <w:marBottom w:val="0"/>
      <w:divBdr>
        <w:top w:val="none" w:sz="0" w:space="0" w:color="auto"/>
        <w:left w:val="none" w:sz="0" w:space="0" w:color="auto"/>
        <w:bottom w:val="none" w:sz="0" w:space="0" w:color="auto"/>
        <w:right w:val="none" w:sz="0" w:space="0" w:color="auto"/>
      </w:divBdr>
      <w:divsChild>
        <w:div w:id="209285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687">
              <w:marLeft w:val="0"/>
              <w:marRight w:val="0"/>
              <w:marTop w:val="0"/>
              <w:marBottom w:val="0"/>
              <w:divBdr>
                <w:top w:val="none" w:sz="0" w:space="0" w:color="auto"/>
                <w:left w:val="none" w:sz="0" w:space="0" w:color="auto"/>
                <w:bottom w:val="none" w:sz="0" w:space="0" w:color="auto"/>
                <w:right w:val="none" w:sz="0" w:space="0" w:color="auto"/>
              </w:divBdr>
              <w:divsChild>
                <w:div w:id="701369010">
                  <w:marLeft w:val="0"/>
                  <w:marRight w:val="0"/>
                  <w:marTop w:val="0"/>
                  <w:marBottom w:val="0"/>
                  <w:divBdr>
                    <w:top w:val="none" w:sz="0" w:space="0" w:color="auto"/>
                    <w:left w:val="none" w:sz="0" w:space="0" w:color="auto"/>
                    <w:bottom w:val="none" w:sz="0" w:space="0" w:color="auto"/>
                    <w:right w:val="none" w:sz="0" w:space="0" w:color="auto"/>
                  </w:divBdr>
                  <w:divsChild>
                    <w:div w:id="35896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000916">
                          <w:marLeft w:val="0"/>
                          <w:marRight w:val="0"/>
                          <w:marTop w:val="0"/>
                          <w:marBottom w:val="0"/>
                          <w:divBdr>
                            <w:top w:val="none" w:sz="0" w:space="0" w:color="auto"/>
                            <w:left w:val="none" w:sz="0" w:space="0" w:color="auto"/>
                            <w:bottom w:val="none" w:sz="0" w:space="0" w:color="auto"/>
                            <w:right w:val="none" w:sz="0" w:space="0" w:color="auto"/>
                          </w:divBdr>
                          <w:divsChild>
                            <w:div w:id="917129422">
                              <w:marLeft w:val="0"/>
                              <w:marRight w:val="0"/>
                              <w:marTop w:val="0"/>
                              <w:marBottom w:val="0"/>
                              <w:divBdr>
                                <w:top w:val="none" w:sz="0" w:space="0" w:color="auto"/>
                                <w:left w:val="none" w:sz="0" w:space="0" w:color="auto"/>
                                <w:bottom w:val="none" w:sz="0" w:space="0" w:color="auto"/>
                                <w:right w:val="none" w:sz="0" w:space="0" w:color="auto"/>
                              </w:divBdr>
                              <w:divsChild>
                                <w:div w:id="2093037990">
                                  <w:marLeft w:val="0"/>
                                  <w:marRight w:val="0"/>
                                  <w:marTop w:val="0"/>
                                  <w:marBottom w:val="0"/>
                                  <w:divBdr>
                                    <w:top w:val="none" w:sz="0" w:space="0" w:color="auto"/>
                                    <w:left w:val="none" w:sz="0" w:space="0" w:color="auto"/>
                                    <w:bottom w:val="none" w:sz="0" w:space="0" w:color="auto"/>
                                    <w:right w:val="none" w:sz="0" w:space="0" w:color="auto"/>
                                  </w:divBdr>
                                  <w:divsChild>
                                    <w:div w:id="374351871">
                                      <w:marLeft w:val="0"/>
                                      <w:marRight w:val="0"/>
                                      <w:marTop w:val="0"/>
                                      <w:marBottom w:val="0"/>
                                      <w:divBdr>
                                        <w:top w:val="none" w:sz="0" w:space="0" w:color="auto"/>
                                        <w:left w:val="none" w:sz="0" w:space="0" w:color="auto"/>
                                        <w:bottom w:val="none" w:sz="0" w:space="0" w:color="auto"/>
                                        <w:right w:val="none" w:sz="0" w:space="0" w:color="auto"/>
                                      </w:divBdr>
                                      <w:divsChild>
                                        <w:div w:id="814107520">
                                          <w:marLeft w:val="0"/>
                                          <w:marRight w:val="0"/>
                                          <w:marTop w:val="0"/>
                                          <w:marBottom w:val="0"/>
                                          <w:divBdr>
                                            <w:top w:val="none" w:sz="0" w:space="0" w:color="auto"/>
                                            <w:left w:val="none" w:sz="0" w:space="0" w:color="auto"/>
                                            <w:bottom w:val="none" w:sz="0" w:space="0" w:color="auto"/>
                                            <w:right w:val="none" w:sz="0" w:space="0" w:color="auto"/>
                                          </w:divBdr>
                                          <w:divsChild>
                                            <w:div w:id="15454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743">
      <w:bodyDiv w:val="1"/>
      <w:marLeft w:val="0"/>
      <w:marRight w:val="0"/>
      <w:marTop w:val="0"/>
      <w:marBottom w:val="0"/>
      <w:divBdr>
        <w:top w:val="none" w:sz="0" w:space="0" w:color="auto"/>
        <w:left w:val="none" w:sz="0" w:space="0" w:color="auto"/>
        <w:bottom w:val="none" w:sz="0" w:space="0" w:color="auto"/>
        <w:right w:val="none" w:sz="0" w:space="0" w:color="auto"/>
      </w:divBdr>
      <w:divsChild>
        <w:div w:id="202770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672026">
              <w:marLeft w:val="0"/>
              <w:marRight w:val="0"/>
              <w:marTop w:val="0"/>
              <w:marBottom w:val="0"/>
              <w:divBdr>
                <w:top w:val="none" w:sz="0" w:space="0" w:color="auto"/>
                <w:left w:val="none" w:sz="0" w:space="0" w:color="auto"/>
                <w:bottom w:val="none" w:sz="0" w:space="0" w:color="auto"/>
                <w:right w:val="none" w:sz="0" w:space="0" w:color="auto"/>
              </w:divBdr>
              <w:divsChild>
                <w:div w:id="165248061">
                  <w:marLeft w:val="0"/>
                  <w:marRight w:val="0"/>
                  <w:marTop w:val="0"/>
                  <w:marBottom w:val="0"/>
                  <w:divBdr>
                    <w:top w:val="none" w:sz="0" w:space="0" w:color="auto"/>
                    <w:left w:val="none" w:sz="0" w:space="0" w:color="auto"/>
                    <w:bottom w:val="none" w:sz="0" w:space="0" w:color="auto"/>
                    <w:right w:val="none" w:sz="0" w:space="0" w:color="auto"/>
                  </w:divBdr>
                  <w:divsChild>
                    <w:div w:id="929511331">
                      <w:marLeft w:val="0"/>
                      <w:marRight w:val="0"/>
                      <w:marTop w:val="0"/>
                      <w:marBottom w:val="0"/>
                      <w:divBdr>
                        <w:top w:val="none" w:sz="0" w:space="0" w:color="auto"/>
                        <w:left w:val="none" w:sz="0" w:space="0" w:color="auto"/>
                        <w:bottom w:val="none" w:sz="0" w:space="0" w:color="auto"/>
                        <w:right w:val="none" w:sz="0" w:space="0" w:color="auto"/>
                      </w:divBdr>
                      <w:divsChild>
                        <w:div w:id="89279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8373931">
                              <w:marLeft w:val="0"/>
                              <w:marRight w:val="0"/>
                              <w:marTop w:val="0"/>
                              <w:marBottom w:val="0"/>
                              <w:divBdr>
                                <w:top w:val="none" w:sz="0" w:space="0" w:color="auto"/>
                                <w:left w:val="none" w:sz="0" w:space="0" w:color="auto"/>
                                <w:bottom w:val="none" w:sz="0" w:space="0" w:color="auto"/>
                                <w:right w:val="none" w:sz="0" w:space="0" w:color="auto"/>
                              </w:divBdr>
                              <w:divsChild>
                                <w:div w:id="671764553">
                                  <w:marLeft w:val="0"/>
                                  <w:marRight w:val="0"/>
                                  <w:marTop w:val="0"/>
                                  <w:marBottom w:val="0"/>
                                  <w:divBdr>
                                    <w:top w:val="none" w:sz="0" w:space="0" w:color="auto"/>
                                    <w:left w:val="none" w:sz="0" w:space="0" w:color="auto"/>
                                    <w:bottom w:val="none" w:sz="0" w:space="0" w:color="auto"/>
                                    <w:right w:val="none" w:sz="0" w:space="0" w:color="auto"/>
                                  </w:divBdr>
                                  <w:divsChild>
                                    <w:div w:id="1917930599">
                                      <w:marLeft w:val="0"/>
                                      <w:marRight w:val="0"/>
                                      <w:marTop w:val="0"/>
                                      <w:marBottom w:val="0"/>
                                      <w:divBdr>
                                        <w:top w:val="none" w:sz="0" w:space="0" w:color="auto"/>
                                        <w:left w:val="none" w:sz="0" w:space="0" w:color="auto"/>
                                        <w:bottom w:val="none" w:sz="0" w:space="0" w:color="auto"/>
                                        <w:right w:val="none" w:sz="0" w:space="0" w:color="auto"/>
                                      </w:divBdr>
                                      <w:divsChild>
                                        <w:div w:id="69272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88175">
                                              <w:marLeft w:val="0"/>
                                              <w:marRight w:val="0"/>
                                              <w:marTop w:val="0"/>
                                              <w:marBottom w:val="0"/>
                                              <w:divBdr>
                                                <w:top w:val="none" w:sz="0" w:space="0" w:color="auto"/>
                                                <w:left w:val="none" w:sz="0" w:space="0" w:color="auto"/>
                                                <w:bottom w:val="none" w:sz="0" w:space="0" w:color="auto"/>
                                                <w:right w:val="none" w:sz="0" w:space="0" w:color="auto"/>
                                              </w:divBdr>
                                              <w:divsChild>
                                                <w:div w:id="676539565">
                                                  <w:marLeft w:val="0"/>
                                                  <w:marRight w:val="0"/>
                                                  <w:marTop w:val="0"/>
                                                  <w:marBottom w:val="0"/>
                                                  <w:divBdr>
                                                    <w:top w:val="none" w:sz="0" w:space="0" w:color="auto"/>
                                                    <w:left w:val="none" w:sz="0" w:space="0" w:color="auto"/>
                                                    <w:bottom w:val="none" w:sz="0" w:space="0" w:color="auto"/>
                                                    <w:right w:val="none" w:sz="0" w:space="0" w:color="auto"/>
                                                  </w:divBdr>
                                                  <w:divsChild>
                                                    <w:div w:id="81100736">
                                                      <w:marLeft w:val="0"/>
                                                      <w:marRight w:val="0"/>
                                                      <w:marTop w:val="0"/>
                                                      <w:marBottom w:val="0"/>
                                                      <w:divBdr>
                                                        <w:top w:val="none" w:sz="0" w:space="0" w:color="auto"/>
                                                        <w:left w:val="none" w:sz="0" w:space="0" w:color="auto"/>
                                                        <w:bottom w:val="none" w:sz="0" w:space="0" w:color="auto"/>
                                                        <w:right w:val="none" w:sz="0" w:space="0" w:color="auto"/>
                                                      </w:divBdr>
                                                      <w:divsChild>
                                                        <w:div w:id="653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395657">
      <w:bodyDiv w:val="1"/>
      <w:marLeft w:val="0"/>
      <w:marRight w:val="0"/>
      <w:marTop w:val="0"/>
      <w:marBottom w:val="0"/>
      <w:divBdr>
        <w:top w:val="none" w:sz="0" w:space="0" w:color="auto"/>
        <w:left w:val="none" w:sz="0" w:space="0" w:color="auto"/>
        <w:bottom w:val="none" w:sz="0" w:space="0" w:color="auto"/>
        <w:right w:val="none" w:sz="0" w:space="0" w:color="auto"/>
      </w:divBdr>
    </w:div>
    <w:div w:id="1710765379">
      <w:bodyDiv w:val="1"/>
      <w:marLeft w:val="0"/>
      <w:marRight w:val="0"/>
      <w:marTop w:val="0"/>
      <w:marBottom w:val="0"/>
      <w:divBdr>
        <w:top w:val="none" w:sz="0" w:space="0" w:color="auto"/>
        <w:left w:val="none" w:sz="0" w:space="0" w:color="auto"/>
        <w:bottom w:val="none" w:sz="0" w:space="0" w:color="auto"/>
        <w:right w:val="none" w:sz="0" w:space="0" w:color="auto"/>
      </w:divBdr>
      <w:divsChild>
        <w:div w:id="1543325674">
          <w:marLeft w:val="547"/>
          <w:marRight w:val="0"/>
          <w:marTop w:val="200"/>
          <w:marBottom w:val="0"/>
          <w:divBdr>
            <w:top w:val="none" w:sz="0" w:space="0" w:color="auto"/>
            <w:left w:val="none" w:sz="0" w:space="0" w:color="auto"/>
            <w:bottom w:val="none" w:sz="0" w:space="0" w:color="auto"/>
            <w:right w:val="none" w:sz="0" w:space="0" w:color="auto"/>
          </w:divBdr>
        </w:div>
        <w:div w:id="1891769575">
          <w:marLeft w:val="547"/>
          <w:marRight w:val="0"/>
          <w:marTop w:val="200"/>
          <w:marBottom w:val="0"/>
          <w:divBdr>
            <w:top w:val="none" w:sz="0" w:space="0" w:color="auto"/>
            <w:left w:val="none" w:sz="0" w:space="0" w:color="auto"/>
            <w:bottom w:val="none" w:sz="0" w:space="0" w:color="auto"/>
            <w:right w:val="none" w:sz="0" w:space="0" w:color="auto"/>
          </w:divBdr>
        </w:div>
      </w:divsChild>
    </w:div>
    <w:div w:id="1776367821">
      <w:bodyDiv w:val="1"/>
      <w:marLeft w:val="0"/>
      <w:marRight w:val="0"/>
      <w:marTop w:val="0"/>
      <w:marBottom w:val="0"/>
      <w:divBdr>
        <w:top w:val="none" w:sz="0" w:space="0" w:color="auto"/>
        <w:left w:val="none" w:sz="0" w:space="0" w:color="auto"/>
        <w:bottom w:val="none" w:sz="0" w:space="0" w:color="auto"/>
        <w:right w:val="none" w:sz="0" w:space="0" w:color="auto"/>
      </w:divBdr>
    </w:div>
    <w:div w:id="1817335487">
      <w:bodyDiv w:val="1"/>
      <w:marLeft w:val="0"/>
      <w:marRight w:val="0"/>
      <w:marTop w:val="0"/>
      <w:marBottom w:val="0"/>
      <w:divBdr>
        <w:top w:val="none" w:sz="0" w:space="0" w:color="auto"/>
        <w:left w:val="none" w:sz="0" w:space="0" w:color="auto"/>
        <w:bottom w:val="none" w:sz="0" w:space="0" w:color="auto"/>
        <w:right w:val="none" w:sz="0" w:space="0" w:color="auto"/>
      </w:divBdr>
    </w:div>
    <w:div w:id="1906790645">
      <w:bodyDiv w:val="1"/>
      <w:marLeft w:val="0"/>
      <w:marRight w:val="0"/>
      <w:marTop w:val="0"/>
      <w:marBottom w:val="0"/>
      <w:divBdr>
        <w:top w:val="none" w:sz="0" w:space="0" w:color="auto"/>
        <w:left w:val="none" w:sz="0" w:space="0" w:color="auto"/>
        <w:bottom w:val="none" w:sz="0" w:space="0" w:color="auto"/>
        <w:right w:val="none" w:sz="0" w:space="0" w:color="auto"/>
      </w:divBdr>
    </w:div>
    <w:div w:id="1981760446">
      <w:bodyDiv w:val="1"/>
      <w:marLeft w:val="0"/>
      <w:marRight w:val="0"/>
      <w:marTop w:val="0"/>
      <w:marBottom w:val="0"/>
      <w:divBdr>
        <w:top w:val="none" w:sz="0" w:space="0" w:color="auto"/>
        <w:left w:val="none" w:sz="0" w:space="0" w:color="auto"/>
        <w:bottom w:val="none" w:sz="0" w:space="0" w:color="auto"/>
        <w:right w:val="none" w:sz="0" w:space="0" w:color="auto"/>
      </w:divBdr>
    </w:div>
    <w:div w:id="2029872179">
      <w:bodyDiv w:val="1"/>
      <w:marLeft w:val="0"/>
      <w:marRight w:val="0"/>
      <w:marTop w:val="0"/>
      <w:marBottom w:val="0"/>
      <w:divBdr>
        <w:top w:val="none" w:sz="0" w:space="0" w:color="auto"/>
        <w:left w:val="none" w:sz="0" w:space="0" w:color="auto"/>
        <w:bottom w:val="none" w:sz="0" w:space="0" w:color="auto"/>
        <w:right w:val="none" w:sz="0" w:space="0" w:color="auto"/>
      </w:divBdr>
    </w:div>
    <w:div w:id="2107604643">
      <w:bodyDiv w:val="1"/>
      <w:marLeft w:val="0"/>
      <w:marRight w:val="0"/>
      <w:marTop w:val="0"/>
      <w:marBottom w:val="0"/>
      <w:divBdr>
        <w:top w:val="none" w:sz="0" w:space="0" w:color="auto"/>
        <w:left w:val="none" w:sz="0" w:space="0" w:color="auto"/>
        <w:bottom w:val="none" w:sz="0" w:space="0" w:color="auto"/>
        <w:right w:val="none" w:sz="0" w:space="0" w:color="auto"/>
      </w:divBdr>
      <w:divsChild>
        <w:div w:id="58997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286607">
              <w:marLeft w:val="0"/>
              <w:marRight w:val="0"/>
              <w:marTop w:val="0"/>
              <w:marBottom w:val="0"/>
              <w:divBdr>
                <w:top w:val="none" w:sz="0" w:space="0" w:color="auto"/>
                <w:left w:val="none" w:sz="0" w:space="0" w:color="auto"/>
                <w:bottom w:val="none" w:sz="0" w:space="0" w:color="auto"/>
                <w:right w:val="none" w:sz="0" w:space="0" w:color="auto"/>
              </w:divBdr>
              <w:divsChild>
                <w:div w:id="878981053">
                  <w:marLeft w:val="0"/>
                  <w:marRight w:val="0"/>
                  <w:marTop w:val="0"/>
                  <w:marBottom w:val="0"/>
                  <w:divBdr>
                    <w:top w:val="none" w:sz="0" w:space="0" w:color="auto"/>
                    <w:left w:val="none" w:sz="0" w:space="0" w:color="auto"/>
                    <w:bottom w:val="none" w:sz="0" w:space="0" w:color="auto"/>
                    <w:right w:val="none" w:sz="0" w:space="0" w:color="auto"/>
                  </w:divBdr>
                  <w:divsChild>
                    <w:div w:id="925650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45541">
                          <w:marLeft w:val="0"/>
                          <w:marRight w:val="0"/>
                          <w:marTop w:val="0"/>
                          <w:marBottom w:val="0"/>
                          <w:divBdr>
                            <w:top w:val="none" w:sz="0" w:space="0" w:color="auto"/>
                            <w:left w:val="none" w:sz="0" w:space="0" w:color="auto"/>
                            <w:bottom w:val="none" w:sz="0" w:space="0" w:color="auto"/>
                            <w:right w:val="none" w:sz="0" w:space="0" w:color="auto"/>
                          </w:divBdr>
                          <w:divsChild>
                            <w:div w:id="1572889006">
                              <w:marLeft w:val="0"/>
                              <w:marRight w:val="0"/>
                              <w:marTop w:val="0"/>
                              <w:marBottom w:val="0"/>
                              <w:divBdr>
                                <w:top w:val="none" w:sz="0" w:space="0" w:color="auto"/>
                                <w:left w:val="none" w:sz="0" w:space="0" w:color="auto"/>
                                <w:bottom w:val="none" w:sz="0" w:space="0" w:color="auto"/>
                                <w:right w:val="none" w:sz="0" w:space="0" w:color="auto"/>
                              </w:divBdr>
                              <w:divsChild>
                                <w:div w:id="734940214">
                                  <w:marLeft w:val="0"/>
                                  <w:marRight w:val="0"/>
                                  <w:marTop w:val="0"/>
                                  <w:marBottom w:val="0"/>
                                  <w:divBdr>
                                    <w:top w:val="none" w:sz="0" w:space="0" w:color="auto"/>
                                    <w:left w:val="none" w:sz="0" w:space="0" w:color="auto"/>
                                    <w:bottom w:val="none" w:sz="0" w:space="0" w:color="auto"/>
                                    <w:right w:val="none" w:sz="0" w:space="0" w:color="auto"/>
                                  </w:divBdr>
                                  <w:divsChild>
                                    <w:div w:id="158229886">
                                      <w:marLeft w:val="0"/>
                                      <w:marRight w:val="0"/>
                                      <w:marTop w:val="0"/>
                                      <w:marBottom w:val="0"/>
                                      <w:divBdr>
                                        <w:top w:val="none" w:sz="0" w:space="0" w:color="auto"/>
                                        <w:left w:val="none" w:sz="0" w:space="0" w:color="auto"/>
                                        <w:bottom w:val="none" w:sz="0" w:space="0" w:color="auto"/>
                                        <w:right w:val="none" w:sz="0" w:space="0" w:color="auto"/>
                                      </w:divBdr>
                                      <w:divsChild>
                                        <w:div w:id="18242647">
                                          <w:marLeft w:val="0"/>
                                          <w:marRight w:val="0"/>
                                          <w:marTop w:val="0"/>
                                          <w:marBottom w:val="0"/>
                                          <w:divBdr>
                                            <w:top w:val="none" w:sz="0" w:space="0" w:color="auto"/>
                                            <w:left w:val="none" w:sz="0" w:space="0" w:color="auto"/>
                                            <w:bottom w:val="none" w:sz="0" w:space="0" w:color="auto"/>
                                            <w:right w:val="none" w:sz="0" w:space="0" w:color="auto"/>
                                          </w:divBdr>
                                          <w:divsChild>
                                            <w:div w:id="7293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A6FD-A789-5146-ABDC-D7F23050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117</TotalTime>
  <Pages>28</Pages>
  <Words>6609</Words>
  <Characters>37673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44194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AM</cp:lastModifiedBy>
  <cp:revision>9</cp:revision>
  <cp:lastPrinted>2019-02-25T23:05:00Z</cp:lastPrinted>
  <dcterms:created xsi:type="dcterms:W3CDTF">2022-02-25T23:03:00Z</dcterms:created>
  <dcterms:modified xsi:type="dcterms:W3CDTF">2022-03-01T07:35:00Z</dcterms:modified>
  <cp:category/>
</cp:coreProperties>
</file>