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1474C" w14:textId="66B9ACEE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bookmarkEnd w:id="0"/>
      <w:r w:rsidR="00201ED7">
        <w:rPr>
          <w:rFonts w:ascii="Arial" w:hAnsi="Arial"/>
          <w:sz w:val="22"/>
        </w:rPr>
        <w:t xml:space="preserve"> </w:t>
      </w:r>
      <w:r w:rsidR="00ED6564">
        <w:rPr>
          <w:rFonts w:ascii="Arial" w:hAnsi="Arial"/>
          <w:sz w:val="22"/>
        </w:rPr>
        <w:t xml:space="preserve">TX </w:t>
      </w:r>
      <w:r w:rsidR="002554A1">
        <w:rPr>
          <w:rFonts w:ascii="Arial" w:hAnsi="Arial"/>
          <w:sz w:val="22"/>
          <w:highlight w:val="yellow"/>
        </w:rPr>
        <w:t>UE co-existence</w:t>
      </w:r>
      <w:r w:rsidR="00ED6564" w:rsidRPr="00ED6564">
        <w:rPr>
          <w:rFonts w:ascii="Arial" w:hAnsi="Arial"/>
          <w:sz w:val="22"/>
          <w:highlight w:val="yellow"/>
        </w:rPr>
        <w:t xml:space="preserve"> </w:t>
      </w:r>
      <w:r w:rsidR="00201ED7" w:rsidRPr="00ED6564">
        <w:rPr>
          <w:rFonts w:ascii="Arial" w:hAnsi="Arial"/>
          <w:sz w:val="22"/>
          <w:highlight w:val="yellow"/>
        </w:rPr>
        <w:t xml:space="preserve">spurious emission </w:t>
      </w:r>
      <w:r w:rsidR="00ED6564" w:rsidRPr="00ED6564">
        <w:rPr>
          <w:rFonts w:ascii="Arial" w:hAnsi="Arial"/>
          <w:sz w:val="22"/>
          <w:highlight w:val="yellow"/>
        </w:rPr>
        <w:t>fo</w:t>
      </w:r>
      <w:r w:rsidR="00ED6564">
        <w:rPr>
          <w:rFonts w:ascii="Arial" w:hAnsi="Arial"/>
          <w:sz w:val="22"/>
        </w:rPr>
        <w:t>r inter-band</w:t>
      </w:r>
      <w:r w:rsidR="002E4804">
        <w:rPr>
          <w:rFonts w:ascii="Arial" w:hAnsi="Arial"/>
          <w:sz w:val="22"/>
        </w:rPr>
        <w:t xml:space="preserve"> </w:t>
      </w:r>
      <w:r w:rsidR="00201ED7" w:rsidRPr="00F8130F">
        <w:rPr>
          <w:rFonts w:ascii="Arial" w:hAnsi="Arial"/>
          <w:sz w:val="22"/>
        </w:rPr>
        <w:t>EN-DC</w:t>
      </w:r>
      <w:r w:rsidR="00ED6564">
        <w:rPr>
          <w:rFonts w:ascii="Arial" w:hAnsi="Arial"/>
          <w:sz w:val="22"/>
        </w:rPr>
        <w:t xml:space="preserve"> within FR1</w:t>
      </w:r>
    </w:p>
    <w:p w14:paraId="33390DEC" w14:textId="77777777" w:rsidR="00456643" w:rsidRPr="00584099" w:rsidRDefault="00456643" w:rsidP="00D77285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14:paraId="2ED7D77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9721466" w14:textId="77777777" w:rsidR="00AC1401" w:rsidRDefault="00AC1401" w:rsidP="005D0569">
      <w:r>
        <w:t xml:space="preserve">Generic initial test conditions, such as environmental conditions, test frequencies, channel bandwidths, subcarrier spacing (SCS) </w:t>
      </w:r>
      <w:r w:rsidR="00F8130F" w:rsidRPr="00A93CAC">
        <w:rPr>
          <w:rFonts w:hint="eastAsia"/>
        </w:rPr>
        <w:t>were</w:t>
      </w:r>
      <w:r w:rsidR="00F8130F">
        <w:t xml:space="preserve"> </w:t>
      </w:r>
      <w:r>
        <w:t>discussed in previous RAN5 presentation [1] [2]. The general agreement is that FR1 testing mostly follows similar requirement as for LTE. A recent paper [3] also referenced to an agreed common uplink configuration table for all TX test cases</w:t>
      </w:r>
      <w:r w:rsidR="00D6478B">
        <w:t>.</w:t>
      </w:r>
    </w:p>
    <w:p w14:paraId="188565EC" w14:textId="77777777" w:rsidR="00D6478B" w:rsidRDefault="00D6478B" w:rsidP="005D0569">
      <w:r>
        <w:t xml:space="preserve">In another RAN5 paper (R5-185892), it </w:t>
      </w:r>
      <w:r w:rsidR="006C2A6D">
        <w:t xml:space="preserve">is </w:t>
      </w:r>
      <w:r>
        <w:t xml:space="preserve">proposed that NR test point selection shall follow what is specified in SA scenarios. </w:t>
      </w:r>
    </w:p>
    <w:p w14:paraId="50A3D28B" w14:textId="40447C15" w:rsidR="004778FA" w:rsidRDefault="00AC1401" w:rsidP="00AC1401">
      <w:r>
        <w:t xml:space="preserve">The purpose of this paper is to </w:t>
      </w:r>
      <w:r w:rsidR="00F8130F">
        <w:t>discuss</w:t>
      </w:r>
      <w:r>
        <w:t xml:space="preserve"> test point selection of E-UTRA </w:t>
      </w:r>
      <w:r w:rsidR="00697BF2">
        <w:t>and NR carriers</w:t>
      </w:r>
      <w:r>
        <w:t xml:space="preserve"> for </w:t>
      </w:r>
      <w:r w:rsidR="002554A1">
        <w:t>UE co-existence</w:t>
      </w:r>
      <w:r w:rsidR="005D02DB">
        <w:t xml:space="preserve"> </w:t>
      </w:r>
      <w:r w:rsidR="00201ED7" w:rsidRPr="00201ED7">
        <w:t xml:space="preserve">spurious emission </w:t>
      </w:r>
      <w:r w:rsidR="00697BF2">
        <w:t xml:space="preserve">measurement </w:t>
      </w:r>
      <w:bookmarkStart w:id="1" w:name="_Hlk526177687"/>
      <w:r w:rsidR="00F8130F">
        <w:t>for in</w:t>
      </w:r>
      <w:r w:rsidR="005D02DB">
        <w:t>ter-band</w:t>
      </w:r>
      <w:r w:rsidR="00F8130F">
        <w:t xml:space="preserve"> </w:t>
      </w:r>
      <w:r w:rsidRPr="00AC1401">
        <w:t>EN-DC</w:t>
      </w:r>
      <w:bookmarkEnd w:id="1"/>
      <w:r w:rsidR="005D02DB">
        <w:t xml:space="preserve"> within FR1</w:t>
      </w:r>
      <w:r>
        <w:t>. Considering there are so many EN-DC combos expected to be supported, it is reasonable to carefully investigate the possibility of reducing test points</w:t>
      </w:r>
      <w:r w:rsidRPr="00F8130F">
        <w:t>. Since the objective of 38.521-3 specification is provide conformance testing requirement for NR in the case of E</w:t>
      </w:r>
      <w:r w:rsidR="00697BF2" w:rsidRPr="00F8130F">
        <w:t>N</w:t>
      </w:r>
      <w:r w:rsidRPr="00F8130F">
        <w:t>-DC scenarios, the number of LTE test points can be reduced.</w:t>
      </w:r>
    </w:p>
    <w:p w14:paraId="37D10719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690A136F" w14:textId="41D7137D" w:rsidR="00FB72F0" w:rsidRDefault="004A58EB" w:rsidP="00FB72F0">
      <w:r>
        <w:t xml:space="preserve">From TS 38.521-1, </w:t>
      </w:r>
      <w:r w:rsidR="00D51365">
        <w:t>the</w:t>
      </w:r>
      <w:r w:rsidR="00D51365" w:rsidRPr="002F216B">
        <w:t xml:space="preserve"> </w:t>
      </w:r>
      <w:r w:rsidR="002F216B" w:rsidRPr="002F216B">
        <w:t xml:space="preserve">initial conditions used for </w:t>
      </w:r>
      <w:r w:rsidR="002F216B">
        <w:t>NR</w:t>
      </w:r>
      <w:r>
        <w:t xml:space="preserve"> </w:t>
      </w:r>
      <w:r w:rsidR="00D51365">
        <w:t xml:space="preserve">general/UE co-ex </w:t>
      </w:r>
      <w:r>
        <w:t>spurious emission is given below</w:t>
      </w:r>
      <w:r w:rsidR="002F216B">
        <w:t xml:space="preserve">: 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4A58EB" w:rsidRPr="00F8130F" w14:paraId="6FE0FD39" w14:textId="77777777" w:rsidTr="002E2DFA">
        <w:tc>
          <w:tcPr>
            <w:tcW w:w="5000" w:type="pct"/>
            <w:gridSpan w:val="4"/>
            <w:shd w:val="clear" w:color="auto" w:fill="auto"/>
          </w:tcPr>
          <w:p w14:paraId="429882DC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Initial Conditions</w:t>
            </w:r>
          </w:p>
        </w:tc>
      </w:tr>
      <w:tr w:rsidR="004A58EB" w:rsidRPr="00F8130F" w14:paraId="2CA70713" w14:textId="77777777" w:rsidTr="002E2DFA">
        <w:tc>
          <w:tcPr>
            <w:tcW w:w="1980" w:type="pct"/>
            <w:gridSpan w:val="2"/>
            <w:shd w:val="clear" w:color="auto" w:fill="auto"/>
          </w:tcPr>
          <w:p w14:paraId="255F629A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14:paraId="57568131" w14:textId="77777777" w:rsidR="004A58EB" w:rsidRPr="00F8130F" w:rsidRDefault="004A58EB" w:rsidP="002E2DFA">
            <w:pPr>
              <w:pStyle w:val="TAL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Normal</w:t>
            </w:r>
          </w:p>
        </w:tc>
      </w:tr>
      <w:tr w:rsidR="004A58EB" w:rsidRPr="00F8130F" w14:paraId="2CF10053" w14:textId="77777777" w:rsidTr="002E2DFA">
        <w:tc>
          <w:tcPr>
            <w:tcW w:w="1980" w:type="pct"/>
            <w:gridSpan w:val="2"/>
            <w:shd w:val="clear" w:color="auto" w:fill="auto"/>
          </w:tcPr>
          <w:p w14:paraId="1EC72850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14:paraId="596258AE" w14:textId="77777777" w:rsidR="004A58EB" w:rsidRPr="00F8130F" w:rsidRDefault="004A58EB" w:rsidP="002E2DFA">
            <w:pPr>
              <w:pStyle w:val="TAL"/>
              <w:rPr>
                <w:noProof/>
                <w:szCs w:val="18"/>
                <w:shd w:val="pct15" w:color="auto" w:fill="FFFFFF"/>
                <w:lang w:eastAsia="zh-CN"/>
              </w:rPr>
            </w:pPr>
            <w:r w:rsidRPr="00F8130F">
              <w:rPr>
                <w:szCs w:val="18"/>
                <w:shd w:val="pct15" w:color="auto" w:fill="FFFFFF"/>
              </w:rPr>
              <w:t>Low range, Mid range, High range</w:t>
            </w:r>
          </w:p>
        </w:tc>
      </w:tr>
      <w:tr w:rsidR="004A58EB" w:rsidRPr="00F8130F" w14:paraId="000CE6AA" w14:textId="77777777" w:rsidTr="002E2DFA">
        <w:tc>
          <w:tcPr>
            <w:tcW w:w="1980" w:type="pct"/>
            <w:gridSpan w:val="2"/>
            <w:shd w:val="clear" w:color="auto" w:fill="auto"/>
          </w:tcPr>
          <w:p w14:paraId="34A64652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14:paraId="69E48D48" w14:textId="77777777" w:rsidR="004A58EB" w:rsidRPr="00F8130F" w:rsidRDefault="004A58EB" w:rsidP="002E2DFA">
            <w:pPr>
              <w:pStyle w:val="TAL"/>
              <w:rPr>
                <w:szCs w:val="18"/>
                <w:shd w:val="pct15" w:color="auto" w:fill="FFFFFF"/>
              </w:rPr>
            </w:pPr>
            <w:r w:rsidRPr="00F8130F">
              <w:rPr>
                <w:szCs w:val="18"/>
                <w:shd w:val="pct15" w:color="auto" w:fill="FFFFFF"/>
              </w:rPr>
              <w:t>Lowest, Mid, Highest</w:t>
            </w:r>
          </w:p>
        </w:tc>
      </w:tr>
      <w:tr w:rsidR="004A58EB" w:rsidRPr="00F8130F" w14:paraId="26B63C65" w14:textId="77777777" w:rsidTr="002E2DFA">
        <w:tc>
          <w:tcPr>
            <w:tcW w:w="1980" w:type="pct"/>
            <w:gridSpan w:val="2"/>
            <w:shd w:val="clear" w:color="auto" w:fill="auto"/>
          </w:tcPr>
          <w:p w14:paraId="09F9C3A1" w14:textId="77777777" w:rsidR="004A58EB" w:rsidRPr="00F8130F" w:rsidRDefault="004A58EB" w:rsidP="002E2DFA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4DD2AFFC" w14:textId="77777777" w:rsidR="004A58EB" w:rsidRPr="00F8130F" w:rsidRDefault="004A58EB" w:rsidP="001F014E">
            <w:pPr>
              <w:pStyle w:val="TAL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L</w:t>
            </w:r>
            <w:r w:rsidRPr="00F8130F">
              <w:rPr>
                <w:shd w:val="pct15" w:color="auto" w:fill="FFFFFF"/>
              </w:rPr>
              <w:t xml:space="preserve">owest supported SCS per test channel BW, </w:t>
            </w:r>
          </w:p>
        </w:tc>
      </w:tr>
      <w:tr w:rsidR="004A58EB" w:rsidRPr="00F8130F" w14:paraId="4D09B29D" w14:textId="77777777" w:rsidTr="002E2DFA">
        <w:tc>
          <w:tcPr>
            <w:tcW w:w="5000" w:type="pct"/>
            <w:gridSpan w:val="4"/>
            <w:shd w:val="clear" w:color="auto" w:fill="auto"/>
          </w:tcPr>
          <w:p w14:paraId="3837BAE5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Test Parameters</w:t>
            </w:r>
          </w:p>
        </w:tc>
      </w:tr>
      <w:tr w:rsidR="004A58EB" w:rsidRPr="00F8130F" w14:paraId="3C00E9F0" w14:textId="77777777" w:rsidTr="002E2DFA">
        <w:tc>
          <w:tcPr>
            <w:tcW w:w="573" w:type="pct"/>
            <w:shd w:val="clear" w:color="auto" w:fill="auto"/>
          </w:tcPr>
          <w:p w14:paraId="08161F8F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Test</w:t>
            </w:r>
            <w:r w:rsidRPr="00F8130F">
              <w:rPr>
                <w:noProof/>
                <w:shd w:val="pct15" w:color="auto" w:fill="FFFFFF"/>
                <w:lang w:eastAsia="zh-CN"/>
              </w:rPr>
              <w:t xml:space="preserve"> ID</w:t>
            </w:r>
          </w:p>
        </w:tc>
        <w:tc>
          <w:tcPr>
            <w:tcW w:w="1407" w:type="pct"/>
            <w:shd w:val="clear" w:color="auto" w:fill="auto"/>
          </w:tcPr>
          <w:p w14:paraId="53C5615A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</w:rPr>
            </w:pPr>
            <w:r w:rsidRPr="00F8130F">
              <w:rPr>
                <w:noProof/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5634A092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noProof/>
                <w:shd w:val="pct15" w:color="auto" w:fill="FFFFFF"/>
              </w:rPr>
              <w:t>Uplink Configuration</w:t>
            </w:r>
          </w:p>
        </w:tc>
      </w:tr>
      <w:tr w:rsidR="004A58EB" w:rsidRPr="00F8130F" w14:paraId="491C5B80" w14:textId="77777777" w:rsidTr="002E2DFA">
        <w:tc>
          <w:tcPr>
            <w:tcW w:w="573" w:type="pct"/>
            <w:shd w:val="clear" w:color="auto" w:fill="auto"/>
          </w:tcPr>
          <w:p w14:paraId="0A1B816B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5C40A88E" w14:textId="77777777" w:rsidR="004A58EB" w:rsidRPr="00F8130F" w:rsidRDefault="004A58EB" w:rsidP="002E2DFA">
            <w:pPr>
              <w:pStyle w:val="TAC"/>
              <w:rPr>
                <w:noProof/>
                <w:shd w:val="pct15" w:color="auto" w:fill="FFFFFF"/>
              </w:rPr>
            </w:pPr>
            <w:r w:rsidRPr="00F8130F">
              <w:rPr>
                <w:rFonts w:eastAsia="MS Mincho"/>
                <w:shd w:val="pct15" w:color="auto" w:fill="FFFFFF"/>
              </w:rPr>
              <w:t>N/A for Spurious Emissions testing</w:t>
            </w:r>
          </w:p>
        </w:tc>
        <w:tc>
          <w:tcPr>
            <w:tcW w:w="1779" w:type="pct"/>
          </w:tcPr>
          <w:p w14:paraId="378F42C0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0E00A090" w14:textId="77777777" w:rsidR="004A58EB" w:rsidRPr="00F8130F" w:rsidRDefault="004A58EB" w:rsidP="002E2DFA">
            <w:pPr>
              <w:pStyle w:val="TAH"/>
              <w:rPr>
                <w:noProof/>
                <w:shd w:val="pct15" w:color="auto" w:fill="FFFFFF"/>
                <w:lang w:eastAsia="zh-CN"/>
              </w:rPr>
            </w:pPr>
            <w:r w:rsidRPr="00F8130F">
              <w:rPr>
                <w:rFonts w:hint="eastAsia"/>
                <w:noProof/>
                <w:shd w:val="pct15" w:color="auto" w:fill="FFFFFF"/>
                <w:lang w:eastAsia="zh-CN"/>
              </w:rPr>
              <w:t>RB</w:t>
            </w:r>
            <w:r w:rsidRPr="00F8130F">
              <w:rPr>
                <w:noProof/>
                <w:shd w:val="pct15" w:color="auto" w:fill="FFFFFF"/>
                <w:lang w:eastAsia="zh-CN"/>
              </w:rPr>
              <w:t xml:space="preserve"> allocation (NOTE 1)</w:t>
            </w:r>
          </w:p>
        </w:tc>
      </w:tr>
      <w:tr w:rsidR="004A58EB" w:rsidRPr="00F8130F" w14:paraId="5CA9865B" w14:textId="77777777" w:rsidTr="002E2DFA">
        <w:tc>
          <w:tcPr>
            <w:tcW w:w="573" w:type="pct"/>
            <w:shd w:val="clear" w:color="auto" w:fill="auto"/>
          </w:tcPr>
          <w:p w14:paraId="5FEF1743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14:paraId="725C5667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B6BB14A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4D7D5819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Outer_Full</w:t>
            </w:r>
          </w:p>
        </w:tc>
      </w:tr>
      <w:tr w:rsidR="004A58EB" w:rsidRPr="00F8130F" w14:paraId="38D995AE" w14:textId="77777777" w:rsidTr="002E2DFA">
        <w:tc>
          <w:tcPr>
            <w:tcW w:w="573" w:type="pct"/>
            <w:shd w:val="clear" w:color="auto" w:fill="auto"/>
          </w:tcPr>
          <w:p w14:paraId="6E9431A3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46413F96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031439E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0CFBF458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Outer</w:t>
            </w:r>
            <w:r w:rsidRPr="00F8130F">
              <w:rPr>
                <w:shd w:val="pct15" w:color="auto" w:fill="FFFFFF"/>
              </w:rPr>
              <w:t>_1</w:t>
            </w:r>
            <w:r w:rsidRPr="00F8130F">
              <w:rPr>
                <w:rFonts w:hint="eastAsia"/>
                <w:shd w:val="pct15" w:color="auto" w:fill="FFFFFF"/>
              </w:rPr>
              <w:t>RB</w:t>
            </w:r>
            <w:r w:rsidRPr="00F8130F">
              <w:rPr>
                <w:shd w:val="pct15" w:color="auto" w:fill="FFFFFF"/>
              </w:rPr>
              <w:t>_Left</w:t>
            </w:r>
          </w:p>
        </w:tc>
      </w:tr>
      <w:tr w:rsidR="004A58EB" w:rsidRPr="00F8130F" w14:paraId="7B97B9C4" w14:textId="77777777" w:rsidTr="002E2DFA">
        <w:tc>
          <w:tcPr>
            <w:tcW w:w="573" w:type="pct"/>
            <w:shd w:val="clear" w:color="auto" w:fill="auto"/>
          </w:tcPr>
          <w:p w14:paraId="0E501984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14:paraId="31EFA69C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51D7775A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520A98E0" w14:textId="77777777" w:rsidR="004A58EB" w:rsidRPr="00F8130F" w:rsidRDefault="004A58EB" w:rsidP="002E2DFA">
            <w:pPr>
              <w:pStyle w:val="TAC"/>
              <w:rPr>
                <w:shd w:val="pct15" w:color="auto" w:fill="FFFFFF"/>
              </w:rPr>
            </w:pPr>
            <w:r w:rsidRPr="00F8130F">
              <w:rPr>
                <w:rFonts w:hint="eastAsia"/>
                <w:shd w:val="pct15" w:color="auto" w:fill="FFFFFF"/>
              </w:rPr>
              <w:t>Outer</w:t>
            </w:r>
            <w:r w:rsidRPr="00F8130F">
              <w:rPr>
                <w:shd w:val="pct15" w:color="auto" w:fill="FFFFFF"/>
              </w:rPr>
              <w:t>_1</w:t>
            </w:r>
            <w:r w:rsidRPr="00F8130F">
              <w:rPr>
                <w:rFonts w:hint="eastAsia"/>
                <w:shd w:val="pct15" w:color="auto" w:fill="FFFFFF"/>
              </w:rPr>
              <w:t>RB</w:t>
            </w:r>
            <w:r w:rsidRPr="00F8130F">
              <w:rPr>
                <w:shd w:val="pct15" w:color="auto" w:fill="FFFFFF"/>
              </w:rPr>
              <w:t>_Right</w:t>
            </w:r>
          </w:p>
        </w:tc>
      </w:tr>
      <w:tr w:rsidR="004A58EB" w:rsidRPr="00F8130F" w14:paraId="5536CF39" w14:textId="77777777" w:rsidTr="002E2DFA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06BE7FBB" w14:textId="77777777" w:rsidR="004A58EB" w:rsidRPr="00F8130F" w:rsidRDefault="004A58EB" w:rsidP="00D51365">
            <w:pPr>
              <w:pStyle w:val="TAN"/>
              <w:rPr>
                <w:shd w:val="pct15" w:color="auto" w:fill="FFFFFF"/>
              </w:rPr>
            </w:pPr>
            <w:r w:rsidRPr="00F8130F">
              <w:rPr>
                <w:sz w:val="18"/>
                <w:shd w:val="pct15" w:color="auto" w:fill="FFFFFF"/>
              </w:rPr>
              <w:t>NOTE 1:</w:t>
            </w:r>
            <w:r w:rsidRPr="00F8130F">
              <w:rPr>
                <w:sz w:val="18"/>
                <w:shd w:val="pct15" w:color="auto" w:fill="FFFFFF"/>
              </w:rPr>
              <w:tab/>
              <w:t xml:space="preserve">The specific configuration of each RB allocation is defined in Table 6.1-1 Common UL configuration </w:t>
            </w:r>
          </w:p>
        </w:tc>
      </w:tr>
    </w:tbl>
    <w:p w14:paraId="1AE07F4C" w14:textId="77777777" w:rsidR="006A6901" w:rsidRDefault="006A6901" w:rsidP="00FB72F0"/>
    <w:p w14:paraId="57F5447E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13F5B67E" w14:textId="6955BDFE" w:rsidR="001A68C2" w:rsidRDefault="001A68C2" w:rsidP="001A68C2">
      <w:pPr>
        <w:rPr>
          <w:lang w:eastAsia="ja-JP"/>
        </w:rPr>
      </w:pPr>
      <w:r>
        <w:rPr>
          <w:lang w:eastAsia="ja-JP"/>
        </w:rPr>
        <w:t xml:space="preserve">Same Test Environment as for standalone NR testing should be selected. </w:t>
      </w:r>
    </w:p>
    <w:p w14:paraId="5466B32C" w14:textId="0A5F20FE" w:rsidR="001A68C2" w:rsidRDefault="001A68C2" w:rsidP="001A68C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>
        <w:rPr>
          <w:noProof/>
        </w:rPr>
        <w:t xml:space="preserve">Normal </w:t>
      </w:r>
      <w:r>
        <w:rPr>
          <w:lang w:eastAsia="ja-JP"/>
        </w:rPr>
        <w:t xml:space="preserve">for </w:t>
      </w:r>
      <w:r>
        <w:t xml:space="preserve">spurious emission UE co-existence test cases for </w:t>
      </w:r>
      <w:r>
        <w:rPr>
          <w:lang w:eastAsia="ja-JP"/>
        </w:rPr>
        <w:t>EN-DC with FR1.</w:t>
      </w:r>
    </w:p>
    <w:p w14:paraId="39FE4EDE" w14:textId="77777777" w:rsidR="00DB7648" w:rsidRPr="001A68C2" w:rsidRDefault="00DB7648" w:rsidP="00FB72F0">
      <w:pPr>
        <w:rPr>
          <w:lang w:eastAsia="ja-JP"/>
        </w:rPr>
      </w:pPr>
    </w:p>
    <w:p w14:paraId="6C24656D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 xml:space="preserve"> Test Frequencies selection</w:t>
      </w:r>
      <w:r w:rsidR="00D6478B">
        <w:rPr>
          <w:lang w:eastAsia="ja-JP"/>
        </w:rPr>
        <w:t xml:space="preserve"> </w:t>
      </w:r>
    </w:p>
    <w:p w14:paraId="119368EE" w14:textId="4EE070DC" w:rsidR="001A68C2" w:rsidRDefault="00987C4F" w:rsidP="001A68C2"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enerally, </w:t>
      </w:r>
      <w:r w:rsidRPr="00C2604C">
        <w:rPr>
          <w:highlight w:val="yellow"/>
        </w:rPr>
        <w:t>both Low range and High range</w:t>
      </w:r>
      <w:r>
        <w:t xml:space="preserve"> shall be selected for both NR carrier and E-UTRA carrier for inter</w:t>
      </w:r>
      <w:r w:rsidRPr="008337EC">
        <w:t>-band EN-DC</w:t>
      </w:r>
      <w:r>
        <w:t xml:space="preserve"> spurious emission UE co-existence. However</w:t>
      </w:r>
      <w:r w:rsidRPr="00C2604C">
        <w:rPr>
          <w:highlight w:val="yellow"/>
        </w:rPr>
        <w:t xml:space="preserve">, </w:t>
      </w:r>
      <w:r w:rsidR="001A68C2" w:rsidRPr="00C2604C">
        <w:rPr>
          <w:highlight w:val="yellow"/>
        </w:rPr>
        <w:t>the test frequency selection for inter-band EN-DC shall take the intermodulation products</w:t>
      </w:r>
      <w:r w:rsidR="001A68C2" w:rsidRPr="00937FEA">
        <w:t xml:space="preserve"> caused by </w:t>
      </w:r>
      <w:r w:rsidR="001A68C2">
        <w:t>E-UTRA carrier and NR carrier into consideration</w:t>
      </w:r>
      <w:r>
        <w:t>, which is different from NR standalone testing</w:t>
      </w:r>
      <w:r w:rsidR="001A68C2">
        <w:t xml:space="preserve">. </w:t>
      </w:r>
    </w:p>
    <w:p w14:paraId="12DA65FB" w14:textId="5C408F0E" w:rsidR="001A68C2" w:rsidRPr="00937FEA" w:rsidRDefault="00987C4F" w:rsidP="001A68C2">
      <w:r>
        <w:t xml:space="preserve">To ensure that intermodulation products could fall into all protected bands, the </w:t>
      </w:r>
      <w:r w:rsidRPr="00C2604C">
        <w:rPr>
          <w:highlight w:val="yellow"/>
        </w:rPr>
        <w:t xml:space="preserve">test configuration </w:t>
      </w:r>
      <w:r w:rsidR="00C56FF8" w:rsidRPr="00C2604C">
        <w:rPr>
          <w:highlight w:val="yellow"/>
        </w:rPr>
        <w:t>should</w:t>
      </w:r>
      <w:r w:rsidRPr="00C2604C">
        <w:rPr>
          <w:highlight w:val="yellow"/>
        </w:rPr>
        <w:t xml:space="preserve"> be analysed per EN-DC configuration.</w:t>
      </w:r>
      <w:r>
        <w:t xml:space="preserve"> </w:t>
      </w:r>
      <w:r w:rsidR="001A68C2">
        <w:t xml:space="preserve">For each inter-band EN-DC configuration, </w:t>
      </w:r>
      <w:r w:rsidR="001A68C2" w:rsidRPr="00C2604C">
        <w:rPr>
          <w:highlight w:val="yellow"/>
        </w:rPr>
        <w:t xml:space="preserve">Low, Mid and High range shall be used flexibly by </w:t>
      </w:r>
      <w:r w:rsidR="001A68C2" w:rsidRPr="00C2604C">
        <w:rPr>
          <w:highlight w:val="yellow"/>
        </w:rPr>
        <w:lastRenderedPageBreak/>
        <w:t>both NR carrier and E-UTRA carrier to</w:t>
      </w:r>
      <w:r w:rsidRPr="00C2604C">
        <w:rPr>
          <w:highlight w:val="yellow"/>
        </w:rPr>
        <w:t xml:space="preserve"> produce the desired intermodulation products</w:t>
      </w:r>
      <w:r w:rsidR="001A68C2" w:rsidRPr="00C2604C">
        <w:rPr>
          <w:highlight w:val="yellow"/>
        </w:rPr>
        <w:t xml:space="preserve">. </w:t>
      </w:r>
      <w:r w:rsidR="00C73B25" w:rsidRPr="00C2604C">
        <w:rPr>
          <w:highlight w:val="yellow"/>
        </w:rPr>
        <w:t>For some EN-DC configurations</w:t>
      </w:r>
      <w:r w:rsidR="001A68C2" w:rsidRPr="00C2604C">
        <w:rPr>
          <w:highlight w:val="yellow"/>
        </w:rPr>
        <w:t xml:space="preserve">, a specified test frequency may </w:t>
      </w:r>
      <w:r w:rsidR="00C73B25" w:rsidRPr="00C2604C">
        <w:rPr>
          <w:highlight w:val="yellow"/>
        </w:rPr>
        <w:t>need to be calculated</w:t>
      </w:r>
      <w:r w:rsidR="001A68C2" w:rsidRPr="00C2604C">
        <w:rPr>
          <w:highlight w:val="yellow"/>
        </w:rPr>
        <w:t xml:space="preserve"> so that the desired</w:t>
      </w:r>
      <w:r w:rsidR="002632CA" w:rsidRPr="00C2604C">
        <w:rPr>
          <w:highlight w:val="yellow"/>
        </w:rPr>
        <w:t xml:space="preserve"> intermodulation products occur.</w:t>
      </w:r>
    </w:p>
    <w:p w14:paraId="55130478" w14:textId="27C46E13" w:rsidR="005606B7" w:rsidRDefault="001A68C2" w:rsidP="00FB72F0">
      <w:bookmarkStart w:id="2" w:name="OLE_LINK34"/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bookmarkEnd w:id="2"/>
      <w:r>
        <w:rPr>
          <w:b/>
          <w:lang w:eastAsia="ja-JP"/>
        </w:rPr>
        <w:t>2</w:t>
      </w:r>
      <w:r w:rsidRPr="00C66FFB">
        <w:rPr>
          <w:b/>
          <w:lang w:eastAsia="ja-JP"/>
        </w:rPr>
        <w:t>:</w:t>
      </w:r>
      <w:r w:rsidR="00C2604C">
        <w:t xml:space="preserve"> Low, Mid </w:t>
      </w:r>
      <w:r>
        <w:t xml:space="preserve">and High frequency shall be used flexibly by both NR carrier and E-UTRA carrier for </w:t>
      </w:r>
      <w:r w:rsidR="00987C4F">
        <w:t>inter</w:t>
      </w:r>
      <w:r w:rsidR="00987C4F" w:rsidRPr="008337EC">
        <w:t>-band EN-DC</w:t>
      </w:r>
      <w:r w:rsidR="00987C4F">
        <w:t xml:space="preserve"> </w:t>
      </w:r>
      <w:r>
        <w:t>spurious emission UE co-exist</w:t>
      </w:r>
      <w:r w:rsidR="002632CA">
        <w:t>ence</w:t>
      </w:r>
      <w:r>
        <w:t xml:space="preserve"> </w:t>
      </w:r>
      <w:r w:rsidR="00C56FF8">
        <w:t>to produce</w:t>
      </w:r>
      <w:r>
        <w:t xml:space="preserve"> the desired</w:t>
      </w:r>
      <w:r w:rsidR="002632CA">
        <w:t xml:space="preserve"> intermodulation products</w:t>
      </w:r>
      <w:r>
        <w:t>.</w:t>
      </w:r>
      <w:r w:rsidR="00843501">
        <w:t xml:space="preserve"> But f</w:t>
      </w:r>
      <w:r w:rsidR="00C73B25">
        <w:t>or some EN-DC configurations</w:t>
      </w:r>
      <w:r>
        <w:t xml:space="preserve">, </w:t>
      </w:r>
      <w:r w:rsidR="00C73B25">
        <w:t>a specified test frequency may need to be calculated so that the desired intermodulation products occur.</w:t>
      </w:r>
    </w:p>
    <w:p w14:paraId="3D1E95CA" w14:textId="77777777" w:rsidR="00C73B25" w:rsidRPr="00C73B25" w:rsidRDefault="00C73B25" w:rsidP="00FB72F0"/>
    <w:p w14:paraId="379174E5" w14:textId="06C5FE57" w:rsidR="006C417D" w:rsidRPr="006C417D" w:rsidRDefault="00FB72F0" w:rsidP="003C59BC">
      <w:pPr>
        <w:pStyle w:val="20"/>
        <w:tabs>
          <w:tab w:val="clear" w:pos="3403"/>
        </w:tabs>
        <w:ind w:left="576" w:hanging="576"/>
        <w:rPr>
          <w:lang w:eastAsia="ja-JP"/>
        </w:rPr>
      </w:pPr>
      <w:r w:rsidRPr="006C417D">
        <w:rPr>
          <w:lang w:eastAsia="ja-JP"/>
        </w:rPr>
        <w:t>Test Channel Bandwidth selection</w:t>
      </w:r>
      <w:bookmarkStart w:id="3" w:name="OLE_LINK17"/>
      <w:bookmarkStart w:id="4" w:name="OLE_LINK18"/>
    </w:p>
    <w:p w14:paraId="2FDAD1D4" w14:textId="78664478" w:rsidR="00040257" w:rsidRPr="00987C4F" w:rsidRDefault="006C255B" w:rsidP="003C59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enerally, </w:t>
      </w:r>
      <w:r w:rsidRPr="00D035BB">
        <w:rPr>
          <w:rFonts w:eastAsiaTheme="minorEastAsia"/>
          <w:highlight w:val="yellow"/>
          <w:lang w:eastAsia="zh-CN"/>
        </w:rPr>
        <w:t>the highest channel bandwidth</w:t>
      </w:r>
      <w:r>
        <w:rPr>
          <w:rFonts w:eastAsiaTheme="minorEastAsia"/>
          <w:lang w:eastAsia="zh-CN"/>
        </w:rPr>
        <w:t xml:space="preserve"> supported by E-UTRA carrier and NR carrier shall be selected for </w:t>
      </w:r>
      <w:r w:rsidR="006C417D">
        <w:rPr>
          <w:rFonts w:eastAsiaTheme="minorEastAsia"/>
          <w:lang w:eastAsia="zh-CN"/>
        </w:rPr>
        <w:t xml:space="preserve">inter-band EN-DC </w:t>
      </w:r>
      <w:r>
        <w:rPr>
          <w:rFonts w:eastAsiaTheme="minorEastAsia"/>
          <w:lang w:eastAsia="zh-CN"/>
        </w:rPr>
        <w:t>UE co-existence spurious emission test case. But for some EN-DC configurations</w:t>
      </w:r>
      <w:r>
        <w:t>, a specified test channel bandwidth may be need</w:t>
      </w:r>
      <w:r w:rsidR="0042162F">
        <w:t>ed in order to derive</w:t>
      </w:r>
      <w:r>
        <w:t xml:space="preserve"> the desired intermodulation products.</w:t>
      </w:r>
    </w:p>
    <w:p w14:paraId="3400C012" w14:textId="033ADA8D" w:rsidR="00987C4F" w:rsidRDefault="00040257" w:rsidP="00987C4F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r w:rsidR="00843501">
        <w:rPr>
          <w:b/>
          <w:lang w:eastAsia="ja-JP"/>
        </w:rPr>
        <w:t>3</w:t>
      </w:r>
      <w:r w:rsidRPr="00C66FFB">
        <w:rPr>
          <w:b/>
          <w:lang w:eastAsia="ja-JP"/>
        </w:rPr>
        <w:t>:</w:t>
      </w:r>
      <w:r>
        <w:t xml:space="preserve"> </w:t>
      </w:r>
      <w:r w:rsidR="00987C4F" w:rsidRPr="00124DEA">
        <w:rPr>
          <w:highlight w:val="yellow"/>
        </w:rPr>
        <w:t>H</w:t>
      </w:r>
      <w:r w:rsidR="00EA1001" w:rsidRPr="00124DEA">
        <w:rPr>
          <w:highlight w:val="yellow"/>
        </w:rPr>
        <w:t>ighest channel bandwidth</w:t>
      </w:r>
      <w:r w:rsidR="00EA1001" w:rsidRPr="00124DEA">
        <w:rPr>
          <w:highlight w:val="yellow"/>
          <w:lang w:eastAsia="ja-JP"/>
        </w:rPr>
        <w:t xml:space="preserve"> shall be </w:t>
      </w:r>
      <w:r w:rsidR="00125BE9" w:rsidRPr="00124DEA">
        <w:rPr>
          <w:highlight w:val="yellow"/>
          <w:lang w:eastAsia="ja-JP"/>
        </w:rPr>
        <w:t>selected</w:t>
      </w:r>
      <w:r w:rsidR="00EA1001" w:rsidRPr="00124DEA">
        <w:rPr>
          <w:highlight w:val="yellow"/>
          <w:lang w:eastAsia="ja-JP"/>
        </w:rPr>
        <w:t xml:space="preserve"> </w:t>
      </w:r>
      <w:r w:rsidR="00987C4F" w:rsidRPr="00124DEA">
        <w:rPr>
          <w:highlight w:val="yellow"/>
          <w:lang w:eastAsia="ja-JP"/>
        </w:rPr>
        <w:t>by default</w:t>
      </w:r>
      <w:r w:rsidR="00987C4F">
        <w:rPr>
          <w:lang w:eastAsia="ja-JP"/>
        </w:rPr>
        <w:t xml:space="preserve"> </w:t>
      </w:r>
      <w:r w:rsidR="00EA1001">
        <w:rPr>
          <w:lang w:eastAsia="ja-JP"/>
        </w:rPr>
        <w:t>for</w:t>
      </w:r>
      <w:r w:rsidR="00EA1001" w:rsidRPr="00EA1001">
        <w:t xml:space="preserve"> </w:t>
      </w:r>
      <w:r w:rsidR="00AE507D">
        <w:t xml:space="preserve">E-UTRA carrier and NR carrier in inter-band EN-DC </w:t>
      </w:r>
      <w:r w:rsidR="00987C4F">
        <w:t>UE co-existence</w:t>
      </w:r>
      <w:r w:rsidR="00AE507D">
        <w:t xml:space="preserve"> </w:t>
      </w:r>
      <w:r w:rsidR="00125BE9">
        <w:t>spurious emission test case</w:t>
      </w:r>
      <w:bookmarkEnd w:id="3"/>
      <w:bookmarkEnd w:id="4"/>
      <w:r w:rsidR="00843501">
        <w:t>. But f</w:t>
      </w:r>
      <w:r w:rsidR="00987C4F">
        <w:rPr>
          <w:rFonts w:eastAsiaTheme="minorEastAsia"/>
          <w:lang w:eastAsia="zh-CN"/>
        </w:rPr>
        <w:t>or some EN-DC configurations</w:t>
      </w:r>
      <w:r w:rsidR="00987C4F">
        <w:t xml:space="preserve">, </w:t>
      </w:r>
      <w:r w:rsidR="00987C4F" w:rsidRPr="00124DEA">
        <w:rPr>
          <w:highlight w:val="yellow"/>
        </w:rPr>
        <w:t>a specified test channel bandwidth may be needed in order to derive the desired intermodulation products.</w:t>
      </w:r>
    </w:p>
    <w:p w14:paraId="46D89824" w14:textId="77777777" w:rsidR="00A36555" w:rsidRPr="00987C4F" w:rsidRDefault="00A36555" w:rsidP="00FB72F0"/>
    <w:p w14:paraId="36386778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RB allocation and RB location selection</w:t>
      </w:r>
    </w:p>
    <w:p w14:paraId="48284B3B" w14:textId="286092D8" w:rsidR="006E2059" w:rsidRPr="00F15F41" w:rsidRDefault="006C417D" w:rsidP="00FB72F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inter-band EN-DC, 1 RB </w:t>
      </w:r>
      <w:r w:rsidR="00124DEA">
        <w:rPr>
          <w:lang w:eastAsia="ja-JP"/>
        </w:rPr>
        <w:t xml:space="preserve">allocation </w:t>
      </w:r>
      <w:r>
        <w:rPr>
          <w:rFonts w:eastAsiaTheme="minorEastAsia"/>
          <w:lang w:eastAsia="zh-CN"/>
        </w:rPr>
        <w:t xml:space="preserve">for E-UTRA carrier and 1 RB </w:t>
      </w:r>
      <w:r w:rsidR="00124DEA">
        <w:rPr>
          <w:lang w:eastAsia="ja-JP"/>
        </w:rPr>
        <w:t xml:space="preserve">allocation </w:t>
      </w:r>
      <w:r>
        <w:rPr>
          <w:rFonts w:eastAsiaTheme="minorEastAsia"/>
          <w:lang w:eastAsia="zh-CN"/>
        </w:rPr>
        <w:t xml:space="preserve">for NR carrier shall be </w:t>
      </w:r>
      <w:r w:rsidR="00124DEA">
        <w:rPr>
          <w:rFonts w:eastAsiaTheme="minorEastAsia"/>
          <w:lang w:eastAsia="zh-CN"/>
        </w:rPr>
        <w:t>selected</w:t>
      </w:r>
      <w:r w:rsidR="00F15F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UE co-existence spurious emission. </w:t>
      </w:r>
      <w:r w:rsidR="00F15F41">
        <w:rPr>
          <w:rFonts w:eastAsiaTheme="minorEastAsia"/>
          <w:lang w:eastAsia="zh-CN"/>
        </w:rPr>
        <w:t>For the purpose of covering all protected bands</w:t>
      </w:r>
      <w:r>
        <w:t xml:space="preserve">, </w:t>
      </w:r>
      <w:r w:rsidR="00F15F41">
        <w:t>the 1 RB location</w:t>
      </w:r>
      <w:r w:rsidR="00F15F41" w:rsidRPr="00F15F41">
        <w:rPr>
          <w:rFonts w:eastAsiaTheme="minorEastAsia"/>
          <w:lang w:eastAsia="zh-CN"/>
        </w:rPr>
        <w:t xml:space="preserve"> </w:t>
      </w:r>
      <w:r w:rsidR="00F15F41">
        <w:rPr>
          <w:rFonts w:eastAsiaTheme="minorEastAsia"/>
          <w:lang w:eastAsia="zh-CN"/>
        </w:rPr>
        <w:t>for E-UTRA carrier and 1 RB</w:t>
      </w:r>
      <w:r w:rsidR="00F15F41" w:rsidRPr="00F15F41">
        <w:t xml:space="preserve"> </w:t>
      </w:r>
      <w:r w:rsidR="00F15F41">
        <w:t>location</w:t>
      </w:r>
      <w:r w:rsidR="00F15F41">
        <w:rPr>
          <w:rFonts w:eastAsiaTheme="minorEastAsia"/>
          <w:lang w:eastAsia="zh-CN"/>
        </w:rPr>
        <w:t xml:space="preserve"> for NR carrier</w:t>
      </w:r>
      <w:r w:rsidR="00F15F41">
        <w:t xml:space="preserve"> shall </w:t>
      </w:r>
      <w:r>
        <w:t xml:space="preserve">be </w:t>
      </w:r>
      <w:r w:rsidR="00F15F41">
        <w:t xml:space="preserve">selected flexibly </w:t>
      </w:r>
      <w:r>
        <w:t>to derive the desired intermodulation products.</w:t>
      </w:r>
    </w:p>
    <w:p w14:paraId="2D9AFE38" w14:textId="55E7B029" w:rsidR="00F15F41" w:rsidRDefault="00BE2079" w:rsidP="00F15F41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843501">
        <w:rPr>
          <w:b/>
          <w:lang w:eastAsia="ja-JP"/>
        </w:rPr>
        <w:t>4</w:t>
      </w:r>
      <w:r>
        <w:rPr>
          <w:b/>
          <w:lang w:eastAsia="ja-JP"/>
        </w:rPr>
        <w:t xml:space="preserve">: </w:t>
      </w:r>
      <w:r w:rsidR="00F15F41" w:rsidRPr="008C6B41">
        <w:rPr>
          <w:rFonts w:eastAsiaTheme="minorEastAsia"/>
          <w:highlight w:val="yellow"/>
          <w:lang w:eastAsia="zh-CN"/>
        </w:rPr>
        <w:t xml:space="preserve">1 RB </w:t>
      </w:r>
      <w:r w:rsidR="00124DEA" w:rsidRPr="008C6B41">
        <w:rPr>
          <w:highlight w:val="yellow"/>
          <w:lang w:eastAsia="ja-JP"/>
        </w:rPr>
        <w:t xml:space="preserve">allocation </w:t>
      </w:r>
      <w:r w:rsidR="00F15F41" w:rsidRPr="008C6B41">
        <w:rPr>
          <w:rFonts w:eastAsiaTheme="minorEastAsia"/>
          <w:highlight w:val="yellow"/>
          <w:lang w:eastAsia="zh-CN"/>
        </w:rPr>
        <w:t xml:space="preserve">for E-UTRA carrier and 1 RB </w:t>
      </w:r>
      <w:r w:rsidR="00124DEA" w:rsidRPr="008C6B41">
        <w:rPr>
          <w:highlight w:val="yellow"/>
          <w:lang w:eastAsia="ja-JP"/>
        </w:rPr>
        <w:t xml:space="preserve">allocation </w:t>
      </w:r>
      <w:r w:rsidR="00F15F41" w:rsidRPr="008C6B41">
        <w:rPr>
          <w:rFonts w:eastAsiaTheme="minorEastAsia"/>
          <w:highlight w:val="yellow"/>
          <w:lang w:eastAsia="zh-CN"/>
        </w:rPr>
        <w:t>for NR carrier</w:t>
      </w:r>
      <w:r w:rsidR="00F15F41">
        <w:rPr>
          <w:rFonts w:eastAsiaTheme="minorEastAsia"/>
          <w:lang w:eastAsia="zh-CN"/>
        </w:rPr>
        <w:t xml:space="preserve"> shall be </w:t>
      </w:r>
      <w:r w:rsidR="00124DEA">
        <w:rPr>
          <w:rFonts w:eastAsiaTheme="minorEastAsia"/>
          <w:lang w:eastAsia="zh-CN"/>
        </w:rPr>
        <w:t>selected</w:t>
      </w:r>
      <w:r w:rsidR="00F15F41">
        <w:rPr>
          <w:rFonts w:eastAsiaTheme="minorEastAsia"/>
          <w:lang w:eastAsia="zh-CN"/>
        </w:rPr>
        <w:t xml:space="preserve"> for inter-band UE co-existence spurious emission</w:t>
      </w:r>
      <w:r w:rsidR="00CF0E5A" w:rsidRPr="00F532CE">
        <w:rPr>
          <w:lang w:eastAsia="ja-JP"/>
        </w:rPr>
        <w:t>.</w:t>
      </w:r>
      <w:r w:rsidR="00843501">
        <w:rPr>
          <w:lang w:eastAsia="ja-JP"/>
        </w:rPr>
        <w:t xml:space="preserve"> And </w:t>
      </w:r>
      <w:r w:rsidR="00843501">
        <w:t>t</w:t>
      </w:r>
      <w:r w:rsidR="00F15F41">
        <w:t xml:space="preserve">he </w:t>
      </w:r>
      <w:r w:rsidR="00F15F41" w:rsidRPr="008C6B41">
        <w:rPr>
          <w:highlight w:val="yellow"/>
        </w:rPr>
        <w:t>1 RB location</w:t>
      </w:r>
      <w:r w:rsidR="00F15F41" w:rsidRPr="008C6B41">
        <w:rPr>
          <w:rFonts w:eastAsiaTheme="minorEastAsia"/>
          <w:highlight w:val="yellow"/>
          <w:lang w:eastAsia="zh-CN"/>
        </w:rPr>
        <w:t xml:space="preserve"> for E-UTRA carrier and 1 RB</w:t>
      </w:r>
      <w:r w:rsidR="00F15F41" w:rsidRPr="008C6B41">
        <w:rPr>
          <w:highlight w:val="yellow"/>
        </w:rPr>
        <w:t xml:space="preserve"> location</w:t>
      </w:r>
      <w:r w:rsidR="00F15F41" w:rsidRPr="008C6B41">
        <w:rPr>
          <w:rFonts w:eastAsiaTheme="minorEastAsia"/>
          <w:highlight w:val="yellow"/>
          <w:lang w:eastAsia="zh-CN"/>
        </w:rPr>
        <w:t xml:space="preserve"> for NR carrier</w:t>
      </w:r>
      <w:r w:rsidR="00F15F41" w:rsidRPr="008C6B41">
        <w:rPr>
          <w:highlight w:val="yellow"/>
        </w:rPr>
        <w:t xml:space="preserve"> shall be selected flexibly to derive the desired intermodulation products</w:t>
      </w:r>
      <w:r w:rsidR="00F15F41">
        <w:t>.</w:t>
      </w:r>
    </w:p>
    <w:p w14:paraId="06829C22" w14:textId="77777777" w:rsidR="00BA03D5" w:rsidRPr="00F15F41" w:rsidRDefault="00BA03D5" w:rsidP="00FB72F0">
      <w:pPr>
        <w:rPr>
          <w:lang w:eastAsia="ja-JP"/>
        </w:rPr>
      </w:pPr>
    </w:p>
    <w:p w14:paraId="5BAC6552" w14:textId="77777777" w:rsidR="00FB72F0" w:rsidRDefault="00296914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M</w:t>
      </w:r>
      <w:r w:rsidR="00FB72F0">
        <w:rPr>
          <w:lang w:eastAsia="ja-JP"/>
        </w:rPr>
        <w:t>odulation selections</w:t>
      </w:r>
    </w:p>
    <w:p w14:paraId="7FB7D1A1" w14:textId="77777777" w:rsidR="00BA03D5" w:rsidRDefault="00BA03D5" w:rsidP="00FB72F0">
      <w:pPr>
        <w:rPr>
          <w:lang w:eastAsia="ja-JP"/>
        </w:rPr>
      </w:pPr>
      <w:r>
        <w:rPr>
          <w:lang w:eastAsia="ja-JP"/>
        </w:rPr>
        <w:t xml:space="preserve">For LTE and NR SA spurious emissions measurement, the modulation </w:t>
      </w:r>
      <w:r w:rsidR="006E2568">
        <w:rPr>
          <w:lang w:eastAsia="ja-JP"/>
        </w:rPr>
        <w:t xml:space="preserve">QPSK and CP-OFDM are used for the uplink modulation, respectively. </w:t>
      </w:r>
    </w:p>
    <w:p w14:paraId="49F1FB55" w14:textId="4D4B703E" w:rsidR="006E2568" w:rsidRDefault="00D06426" w:rsidP="00FB72F0">
      <w:pPr>
        <w:rPr>
          <w:lang w:eastAsia="ja-JP"/>
        </w:rPr>
      </w:pPr>
      <w:r>
        <w:rPr>
          <w:lang w:eastAsia="ja-JP"/>
        </w:rPr>
        <w:t>For inter</w:t>
      </w:r>
      <w:r w:rsidR="006E2568">
        <w:rPr>
          <w:lang w:eastAsia="ja-JP"/>
        </w:rPr>
        <w:t xml:space="preserve">-band EN-DC, there is no </w:t>
      </w:r>
      <w:r w:rsidR="006E2568" w:rsidRPr="00294231">
        <w:rPr>
          <w:lang w:eastAsia="ja-JP"/>
        </w:rPr>
        <w:t xml:space="preserve">particular reason to deviate from </w:t>
      </w:r>
      <w:r w:rsidR="006E2568">
        <w:rPr>
          <w:lang w:eastAsia="ja-JP"/>
        </w:rPr>
        <w:t xml:space="preserve">the </w:t>
      </w:r>
      <w:r w:rsidR="00BA03D5">
        <w:rPr>
          <w:lang w:eastAsia="ja-JP"/>
        </w:rPr>
        <w:t>selected modulation</w:t>
      </w:r>
      <w:r w:rsidR="006E2568">
        <w:rPr>
          <w:lang w:eastAsia="ja-JP"/>
        </w:rPr>
        <w:t xml:space="preserve"> in LTE and NR SA scenarios.</w:t>
      </w:r>
    </w:p>
    <w:p w14:paraId="6343D0CE" w14:textId="2D12BBCC" w:rsidR="00BB118F" w:rsidRDefault="00BA03D5" w:rsidP="00BB118F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 w:rsidR="00843501"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</w:t>
      </w:r>
      <w:r w:rsidR="006262CA">
        <w:rPr>
          <w:lang w:eastAsia="ja-JP"/>
        </w:rPr>
        <w:t>for</w:t>
      </w:r>
      <w:r w:rsidR="006262CA" w:rsidRPr="00EA1001">
        <w:t xml:space="preserve"> </w:t>
      </w:r>
      <w:r w:rsidR="006944E6">
        <w:t xml:space="preserve">EN-DC </w:t>
      </w:r>
      <w:r w:rsidR="006262CA">
        <w:t>spurious emission test cases</w:t>
      </w:r>
      <w:r>
        <w:rPr>
          <w:lang w:eastAsia="ja-JP"/>
        </w:rPr>
        <w:t>.</w:t>
      </w:r>
    </w:p>
    <w:p w14:paraId="3BAE6260" w14:textId="77777777" w:rsidR="00BA03D5" w:rsidRDefault="00BA03D5" w:rsidP="00BB118F"/>
    <w:p w14:paraId="2C00DA2A" w14:textId="77777777" w:rsidR="00BB118F" w:rsidRPr="00634E7C" w:rsidRDefault="00BB118F" w:rsidP="00634E7C">
      <w:pPr>
        <w:pStyle w:val="20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  <w:r w:rsidR="00BC50B6">
        <w:rPr>
          <w:lang w:eastAsia="ja-JP"/>
        </w:rPr>
        <w:t xml:space="preserve"> for each EN-DC combo </w:t>
      </w:r>
    </w:p>
    <w:p w14:paraId="37BE3634" w14:textId="0B2D2E4D" w:rsidR="00BB118F" w:rsidRPr="00E1730F" w:rsidRDefault="00BB118F" w:rsidP="00BB118F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</w:t>
      </w:r>
      <w:r w:rsidR="00634E7C">
        <w:rPr>
          <w:b/>
        </w:rPr>
        <w:t>1</w:t>
      </w:r>
      <w:r w:rsidRPr="00E1730F">
        <w:rPr>
          <w:b/>
        </w:rPr>
        <w:t xml:space="preserve"> Maximum Number of Test </w:t>
      </w:r>
      <w:r w:rsidR="00521DFB">
        <w:rPr>
          <w:b/>
        </w:rPr>
        <w:t>Points</w:t>
      </w:r>
      <w:r w:rsidRPr="00E1730F">
        <w:rPr>
          <w:b/>
        </w:rPr>
        <w:t xml:space="preserve"> for </w:t>
      </w:r>
      <w:r w:rsidR="00E73A66">
        <w:rPr>
          <w:b/>
        </w:rPr>
        <w:t>UE co-existence</w:t>
      </w:r>
      <w:r w:rsidR="007F0959">
        <w:rPr>
          <w:b/>
        </w:rPr>
        <w:t xml:space="preserve"> spurious emission for </w:t>
      </w:r>
      <w:r w:rsidR="00521DFB">
        <w:rPr>
          <w:b/>
        </w:rPr>
        <w:t xml:space="preserve">each </w:t>
      </w:r>
      <w:r w:rsidR="007F0959">
        <w:rPr>
          <w:b/>
        </w:rPr>
        <w:t>EN-DC</w:t>
      </w:r>
      <w:r w:rsidR="00521DFB">
        <w:rPr>
          <w:b/>
        </w:rPr>
        <w:t xml:space="preserve"> combo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250"/>
        <w:gridCol w:w="1105"/>
        <w:gridCol w:w="1032"/>
        <w:gridCol w:w="1128"/>
        <w:gridCol w:w="1105"/>
      </w:tblGrid>
      <w:tr w:rsidR="007F0959" w14:paraId="278CB979" w14:textId="77777777" w:rsidTr="00E73A66">
        <w:trPr>
          <w:trHeight w:val="714"/>
          <w:jc w:val="center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4488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Environmental</w:t>
            </w:r>
          </w:p>
          <w:p w14:paraId="7E7BCE80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conditions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E1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Frequencies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63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Maximum Number of ChBW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72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SCS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FA4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of RB allocations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A4E" w14:textId="58E86A04" w:rsidR="007F0959" w:rsidRDefault="007F0959" w:rsidP="00D17224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commentRangeStart w:id="5"/>
            <w:r>
              <w:rPr>
                <w:rFonts w:eastAsia="Times New Roman"/>
                <w:b/>
                <w:noProof/>
              </w:rPr>
              <w:t>Maximum Number of Test</w:t>
            </w:r>
            <w:commentRangeEnd w:id="5"/>
            <w:r w:rsidR="00E62691">
              <w:rPr>
                <w:rStyle w:val="ad"/>
              </w:rPr>
              <w:commentReference w:id="5"/>
            </w:r>
            <w:r>
              <w:rPr>
                <w:rFonts w:eastAsia="Times New Roman"/>
                <w:b/>
                <w:noProof/>
              </w:rPr>
              <w:t xml:space="preserve"> </w:t>
            </w:r>
            <w:r w:rsidR="00D17224">
              <w:rPr>
                <w:rFonts w:eastAsia="Times New Roman"/>
                <w:b/>
                <w:noProof/>
              </w:rPr>
              <w:t>Point</w:t>
            </w:r>
            <w:r>
              <w:rPr>
                <w:rFonts w:eastAsia="Times New Roman"/>
                <w:b/>
                <w:noProof/>
              </w:rPr>
              <w:t>s</w:t>
            </w:r>
          </w:p>
        </w:tc>
      </w:tr>
      <w:tr w:rsidR="007F0959" w14:paraId="63485D49" w14:textId="77777777" w:rsidTr="00F8130F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99A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033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38B" w14:textId="7E4CC140" w:rsidR="007F0959" w:rsidRDefault="00E73A66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C1E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5D2" w14:textId="5CCF7230" w:rsidR="007F0959" w:rsidRPr="00D17224" w:rsidRDefault="00E73A66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D17224">
              <w:rPr>
                <w:rFonts w:eastAsia="Malgun Gothic"/>
                <w:highlight w:val="yellow"/>
                <w:lang w:eastAsia="ko-KR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AEB" w14:textId="02FCE913" w:rsidR="007F0959" w:rsidRPr="00D17224" w:rsidRDefault="00E73A66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D17224">
              <w:rPr>
                <w:rFonts w:eastAsia="Malgun Gothic"/>
                <w:highlight w:val="yellow"/>
                <w:lang w:eastAsia="ko-KR"/>
              </w:rPr>
              <w:t>2</w:t>
            </w:r>
          </w:p>
        </w:tc>
      </w:tr>
      <w:tr w:rsidR="00E73A66" w14:paraId="380565E8" w14:textId="77777777" w:rsidTr="00CA35BA">
        <w:trPr>
          <w:jc w:val="center"/>
        </w:trPr>
        <w:tc>
          <w:tcPr>
            <w:tcW w:w="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E7B" w14:textId="0A66EE39" w:rsidR="00E73A66" w:rsidRPr="00E73A66" w:rsidRDefault="00DA0223" w:rsidP="00E73A66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DA0223">
              <w:rPr>
                <w:highlight w:val="yellow"/>
                <w:lang w:eastAsia="zh-CN"/>
              </w:rPr>
              <w:t>Note: The maximum number of test point is 2 if only default points are applied.</w:t>
            </w:r>
          </w:p>
        </w:tc>
      </w:tr>
    </w:tbl>
    <w:p w14:paraId="6A2F9348" w14:textId="77777777" w:rsidR="00FB72F0" w:rsidRDefault="00FB72F0" w:rsidP="00D836F5">
      <w:pPr>
        <w:tabs>
          <w:tab w:val="left" w:pos="7879"/>
        </w:tabs>
        <w:rPr>
          <w:i/>
        </w:rPr>
      </w:pPr>
    </w:p>
    <w:p w14:paraId="3E32223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D78059C" w14:textId="5433ED98" w:rsidR="00BD07C8" w:rsidRDefault="00B3429D" w:rsidP="00BD07C8">
      <w:pPr>
        <w:rPr>
          <w:lang w:eastAsia="ja-JP"/>
        </w:rPr>
      </w:pPr>
      <w:r>
        <w:rPr>
          <w:lang w:eastAsia="ja-JP"/>
        </w:rPr>
        <w:t xml:space="preserve">In conclusion, the following </w:t>
      </w:r>
      <w:r w:rsidR="00F532CE">
        <w:rPr>
          <w:lang w:eastAsia="ja-JP"/>
        </w:rPr>
        <w:t>test points selection</w:t>
      </w:r>
      <w:r>
        <w:rPr>
          <w:lang w:eastAsia="ja-JP"/>
        </w:rPr>
        <w:t xml:space="preserve"> are proposed for </w:t>
      </w:r>
      <w:r w:rsidR="00F532CE">
        <w:rPr>
          <w:lang w:eastAsia="ja-JP"/>
        </w:rPr>
        <w:t>int</w:t>
      </w:r>
      <w:r w:rsidR="00C47922">
        <w:rPr>
          <w:lang w:eastAsia="ja-JP"/>
        </w:rPr>
        <w:t>er-band</w:t>
      </w:r>
      <w:r w:rsidR="00F532CE">
        <w:rPr>
          <w:lang w:eastAsia="ja-JP"/>
        </w:rPr>
        <w:t xml:space="preserve"> EN-DC</w:t>
      </w:r>
      <w:r>
        <w:rPr>
          <w:lang w:eastAsia="ja-JP"/>
        </w:rPr>
        <w:t xml:space="preserve"> </w:t>
      </w:r>
      <w:r w:rsidR="00F532CE">
        <w:rPr>
          <w:lang w:val="en-US"/>
        </w:rPr>
        <w:t>in</w:t>
      </w:r>
      <w:r w:rsidR="00697BF2">
        <w:rPr>
          <w:lang w:val="en-US"/>
        </w:rPr>
        <w:t xml:space="preserve"> </w:t>
      </w:r>
      <w:r w:rsidR="00397C03">
        <w:rPr>
          <w:lang w:val="en-US"/>
        </w:rPr>
        <w:t xml:space="preserve">UE coexistence </w:t>
      </w:r>
      <w:r w:rsidR="00697BF2">
        <w:rPr>
          <w:lang w:val="en-US"/>
        </w:rPr>
        <w:t>spurious emission</w:t>
      </w:r>
      <w:r>
        <w:rPr>
          <w:lang w:val="en-US"/>
        </w:rPr>
        <w:t xml:space="preserve"> </w:t>
      </w:r>
      <w:r>
        <w:rPr>
          <w:lang w:eastAsia="ja-JP"/>
        </w:rPr>
        <w:t>measurement</w:t>
      </w:r>
      <w:r w:rsidR="00697BF2">
        <w:rPr>
          <w:lang w:eastAsia="ja-JP"/>
        </w:rPr>
        <w:t>:</w:t>
      </w:r>
    </w:p>
    <w:p w14:paraId="3FBE6AF2" w14:textId="77777777" w:rsidR="0070158F" w:rsidRDefault="0070158F" w:rsidP="0070158F">
      <w:pPr>
        <w:rPr>
          <w:lang w:eastAsia="ja-JP"/>
        </w:rPr>
      </w:pPr>
      <w:r w:rsidRPr="007157ED">
        <w:rPr>
          <w:b/>
          <w:lang w:eastAsia="ja-JP"/>
        </w:rPr>
        <w:lastRenderedPageBreak/>
        <w:t>Proposal 1:</w:t>
      </w:r>
      <w:r>
        <w:rPr>
          <w:lang w:eastAsia="ja-JP"/>
        </w:rPr>
        <w:t xml:space="preserve"> Propose Test Environment as </w:t>
      </w:r>
      <w:r>
        <w:rPr>
          <w:noProof/>
        </w:rPr>
        <w:t xml:space="preserve">Normal </w:t>
      </w:r>
      <w:r>
        <w:rPr>
          <w:lang w:eastAsia="ja-JP"/>
        </w:rPr>
        <w:t xml:space="preserve">for </w:t>
      </w:r>
      <w:r>
        <w:t xml:space="preserve">spurious emission UE co-existence test cases for </w:t>
      </w:r>
      <w:r>
        <w:rPr>
          <w:lang w:eastAsia="ja-JP"/>
        </w:rPr>
        <w:t>EN-DC with FR1.</w:t>
      </w:r>
    </w:p>
    <w:p w14:paraId="28DC2B1B" w14:textId="1BBDA6E0" w:rsidR="00843501" w:rsidRDefault="00843501" w:rsidP="00843501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C66FFB">
        <w:rPr>
          <w:b/>
          <w:lang w:eastAsia="ja-JP"/>
        </w:rPr>
        <w:t>:</w:t>
      </w:r>
      <w:r>
        <w:t xml:space="preserve"> Low, Mid, and High frequency shall be used flexibly by both NR carrier and E-UTRA carrier for inter</w:t>
      </w:r>
      <w:r w:rsidRPr="008337EC">
        <w:t>-band EN-DC</w:t>
      </w:r>
      <w:r>
        <w:t xml:space="preserve"> spurious emission UE co-existence </w:t>
      </w:r>
      <w:r w:rsidR="00C56FF8">
        <w:t xml:space="preserve">to produce </w:t>
      </w:r>
      <w:r>
        <w:t>the desired intermodulation products. But for some EN-DC configurations, a specified test frequency may need to be calculated so that the desired intermodulation products occur.</w:t>
      </w:r>
    </w:p>
    <w:p w14:paraId="25BBBECF" w14:textId="77777777" w:rsidR="00843501" w:rsidRDefault="00843501" w:rsidP="00843501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3</w:t>
      </w:r>
      <w:r w:rsidRPr="00C66FFB">
        <w:rPr>
          <w:b/>
          <w:lang w:eastAsia="ja-JP"/>
        </w:rPr>
        <w:t>:</w:t>
      </w:r>
      <w:r>
        <w:t xml:space="preserve"> Highest channel bandwidth</w:t>
      </w:r>
      <w:r>
        <w:rPr>
          <w:lang w:eastAsia="ja-JP"/>
        </w:rPr>
        <w:t xml:space="preserve"> shall be selected by default for</w:t>
      </w:r>
      <w:r w:rsidRPr="00EA1001">
        <w:t xml:space="preserve"> </w:t>
      </w:r>
      <w:r>
        <w:t>E-UTRA carrier and NR carrier in inter-band EN-DC UE co-existence spurious emission test cases. But f</w:t>
      </w:r>
      <w:r>
        <w:rPr>
          <w:rFonts w:eastAsiaTheme="minorEastAsia"/>
          <w:lang w:eastAsia="zh-CN"/>
        </w:rPr>
        <w:t>or some EN-DC configurations</w:t>
      </w:r>
      <w:r>
        <w:t>, a specified test channel bandwidth may be needed in order to derive the desired intermodulation products.</w:t>
      </w:r>
    </w:p>
    <w:p w14:paraId="788D5BE8" w14:textId="687089EF" w:rsidR="00843501" w:rsidRDefault="00843501" w:rsidP="00843501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 xml:space="preserve">4: </w:t>
      </w:r>
      <w:r>
        <w:rPr>
          <w:rFonts w:eastAsiaTheme="minorEastAsia"/>
          <w:lang w:eastAsia="zh-CN"/>
        </w:rPr>
        <w:t xml:space="preserve">1 RB </w:t>
      </w:r>
      <w:r w:rsidR="00124DEA">
        <w:rPr>
          <w:lang w:eastAsia="ja-JP"/>
        </w:rPr>
        <w:t xml:space="preserve">allocation </w:t>
      </w:r>
      <w:r>
        <w:rPr>
          <w:rFonts w:eastAsiaTheme="minorEastAsia"/>
          <w:lang w:eastAsia="zh-CN"/>
        </w:rPr>
        <w:t xml:space="preserve">for E-UTRA carrier and 1 RB </w:t>
      </w:r>
      <w:r w:rsidR="00124DEA">
        <w:rPr>
          <w:lang w:eastAsia="ja-JP"/>
        </w:rPr>
        <w:t xml:space="preserve">allocation </w:t>
      </w:r>
      <w:r>
        <w:rPr>
          <w:rFonts w:eastAsiaTheme="minorEastAsia"/>
          <w:lang w:eastAsia="zh-CN"/>
        </w:rPr>
        <w:t xml:space="preserve">for NR carrier shall be </w:t>
      </w:r>
      <w:r w:rsidR="00124DEA">
        <w:rPr>
          <w:rFonts w:eastAsiaTheme="minorEastAsia"/>
          <w:lang w:eastAsia="zh-CN"/>
        </w:rPr>
        <w:t>selected</w:t>
      </w:r>
      <w:r>
        <w:rPr>
          <w:rFonts w:eastAsiaTheme="minorEastAsia"/>
          <w:lang w:eastAsia="zh-CN"/>
        </w:rPr>
        <w:t xml:space="preserve"> for inter-band UE co-existence spurious emission</w:t>
      </w:r>
      <w:r w:rsidRPr="00F532CE">
        <w:rPr>
          <w:lang w:eastAsia="ja-JP"/>
        </w:rPr>
        <w:t>.</w:t>
      </w:r>
      <w:r>
        <w:rPr>
          <w:lang w:eastAsia="ja-JP"/>
        </w:rPr>
        <w:t xml:space="preserve"> And </w:t>
      </w:r>
      <w:r>
        <w:t>the 1 RB location</w:t>
      </w:r>
      <w:r w:rsidRPr="00F15F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E-UTRA carrier and 1 RB</w:t>
      </w:r>
      <w:r w:rsidRPr="00F15F41">
        <w:t xml:space="preserve"> </w:t>
      </w:r>
      <w:r>
        <w:t>location</w:t>
      </w:r>
      <w:r>
        <w:rPr>
          <w:rFonts w:eastAsiaTheme="minorEastAsia"/>
          <w:lang w:eastAsia="zh-CN"/>
        </w:rPr>
        <w:t xml:space="preserve"> for NR carrier</w:t>
      </w:r>
      <w:r>
        <w:t xml:space="preserve"> shall be selected flexibly to derive the desired intermodulation products.</w:t>
      </w:r>
    </w:p>
    <w:p w14:paraId="7C387CB8" w14:textId="77777777" w:rsidR="00843501" w:rsidRDefault="00843501" w:rsidP="00843501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78F01C1E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E73B691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82FA255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v15.0.0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46735F8F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>3GPP TS 38.521-1 v0.</w:t>
      </w:r>
      <w:r w:rsidR="00F118D8">
        <w:t>4</w:t>
      </w:r>
      <w:r w:rsidR="00E00B17">
        <w:t>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325D221" w14:textId="77777777" w:rsidR="00121F35" w:rsidRDefault="00121F35" w:rsidP="00121F35">
      <w:r>
        <w:t>[</w:t>
      </w:r>
      <w:r w:rsidR="00753710">
        <w:t>4</w:t>
      </w:r>
      <w:r>
        <w:t xml:space="preserve">] 3GPP </w:t>
      </w:r>
      <w:r w:rsidR="00E00B17">
        <w:t xml:space="preserve">TR </w:t>
      </w:r>
      <w:r>
        <w:t>38.</w:t>
      </w:r>
      <w:r w:rsidR="00E00B17">
        <w:t>817-01</w:t>
      </w:r>
      <w:r w:rsidR="00BE0F2F">
        <w:t xml:space="preserve"> v</w:t>
      </w:r>
      <w:r w:rsidR="00E00B17">
        <w:t>0</w:t>
      </w:r>
      <w:r w:rsidR="00BE0F2F">
        <w:t>.</w:t>
      </w:r>
      <w:r w:rsidR="00E00B17">
        <w:t>3</w:t>
      </w:r>
      <w:r w:rsidR="00BE0F2F">
        <w:t>.0</w:t>
      </w:r>
      <w:r>
        <w:t xml:space="preserve"> </w:t>
      </w:r>
      <w:r w:rsidR="00E00B17">
        <w:t>General aspects for UE RF for NR (Release 15)</w:t>
      </w:r>
    </w:p>
    <w:p w14:paraId="6CFB2C61" w14:textId="77777777" w:rsidR="00CD037C" w:rsidRDefault="00CD037C" w:rsidP="00121F35">
      <w:pPr>
        <w:rPr>
          <w:lang w:eastAsia="ja-JP"/>
        </w:rPr>
      </w:pPr>
      <w:r>
        <w:rPr>
          <w:lang w:eastAsia="ja-JP"/>
        </w:rPr>
        <w:t xml:space="preserve">[5] </w:t>
      </w:r>
      <w:r w:rsidRPr="00CD037C">
        <w:rPr>
          <w:lang w:eastAsia="ja-JP"/>
        </w:rPr>
        <w:t>R5-181895</w:t>
      </w:r>
      <w:r>
        <w:rPr>
          <w:lang w:eastAsia="ja-JP"/>
        </w:rPr>
        <w:t>, “</w:t>
      </w:r>
      <w:r w:rsidRPr="00CD037C">
        <w:rPr>
          <w:lang w:eastAsia="ja-JP"/>
        </w:rPr>
        <w:t>TP for adding Mid channel BW definition in TS 38.508-1</w:t>
      </w:r>
      <w:r>
        <w:rPr>
          <w:lang w:eastAsia="ja-JP"/>
        </w:rPr>
        <w:t xml:space="preserve">” </w:t>
      </w:r>
    </w:p>
    <w:p w14:paraId="7AE270C2" w14:textId="77777777" w:rsidR="00F118D8" w:rsidRDefault="00F118D8" w:rsidP="00121F35">
      <w:pPr>
        <w:rPr>
          <w:lang w:eastAsia="ja-JP"/>
        </w:rPr>
      </w:pPr>
      <w:r>
        <w:rPr>
          <w:lang w:eastAsia="ja-JP"/>
        </w:rPr>
        <w:t xml:space="preserve">[6] </w:t>
      </w:r>
      <w:r w:rsidRPr="00F118D8">
        <w:rPr>
          <w:lang w:eastAsia="ja-JP"/>
        </w:rPr>
        <w:t>R5-180886</w:t>
      </w:r>
      <w:r>
        <w:rPr>
          <w:lang w:eastAsia="ja-JP"/>
        </w:rPr>
        <w:t>, “</w:t>
      </w:r>
      <w:r w:rsidRPr="00F118D8">
        <w:rPr>
          <w:lang w:eastAsia="ja-JP"/>
        </w:rPr>
        <w:t>Discussion_NR_FR1_TestPoints_For_SEM</w:t>
      </w:r>
      <w:r>
        <w:rPr>
          <w:lang w:eastAsia="ja-JP"/>
        </w:rPr>
        <w:t>”</w:t>
      </w:r>
    </w:p>
    <w:p w14:paraId="5C0CB57D" w14:textId="77777777" w:rsidR="0001168B" w:rsidRDefault="0001168B" w:rsidP="0001168B">
      <w:pPr>
        <w:rPr>
          <w:lang w:eastAsia="ja-JP"/>
        </w:rPr>
      </w:pPr>
      <w:r>
        <w:rPr>
          <w:lang w:eastAsia="ja-JP"/>
        </w:rPr>
        <w:t xml:space="preserve">[7] </w:t>
      </w:r>
      <w:r w:rsidRPr="00F118D8">
        <w:rPr>
          <w:lang w:eastAsia="ja-JP"/>
        </w:rPr>
        <w:t>R5-</w:t>
      </w:r>
      <w:r>
        <w:rPr>
          <w:lang w:eastAsia="ja-JP"/>
        </w:rPr>
        <w:t>191451r1, “</w:t>
      </w:r>
      <w:r w:rsidRPr="0001168B">
        <w:rPr>
          <w:lang w:eastAsia="ja-JP"/>
        </w:rPr>
        <w:t>Resolving ambiguity in LTE anchor agnostic approach</w:t>
      </w:r>
      <w:r>
        <w:rPr>
          <w:lang w:eastAsia="ja-JP"/>
        </w:rPr>
        <w:t>”</w:t>
      </w:r>
    </w:p>
    <w:p w14:paraId="6E9B75B7" w14:textId="77777777" w:rsidR="0001168B" w:rsidRDefault="0001168B" w:rsidP="00121F35">
      <w:pPr>
        <w:rPr>
          <w:lang w:eastAsia="ja-JP"/>
        </w:rPr>
      </w:pPr>
    </w:p>
    <w:p w14:paraId="5CFFF09B" w14:textId="77777777" w:rsidR="00866316" w:rsidRPr="00121F35" w:rsidRDefault="00866316" w:rsidP="00121F35">
      <w:pPr>
        <w:rPr>
          <w:lang w:eastAsia="ja-JP"/>
        </w:rPr>
      </w:pPr>
    </w:p>
    <w:sectPr w:rsidR="00866316" w:rsidRPr="00121F35" w:rsidSect="003863EB">
      <w:headerReference w:type="even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Huawei" w:date="2021-04-09T10:41:00Z" w:initials="HW">
    <w:p w14:paraId="74689436" w14:textId="1B79FAD1" w:rsidR="00E62691" w:rsidRPr="00E62691" w:rsidRDefault="00E62691">
      <w:pPr>
        <w:pStyle w:val="ae"/>
        <w:rPr>
          <w:rFonts w:eastAsiaTheme="minorEastAsia" w:hint="eastAsia"/>
          <w:lang w:eastAsia="zh-CN"/>
        </w:rPr>
      </w:pPr>
      <w:r>
        <w:rPr>
          <w:rStyle w:val="ad"/>
        </w:rPr>
        <w:annotationRef/>
      </w:r>
      <w:r>
        <w:rPr>
          <w:rFonts w:eastAsiaTheme="minorEastAsia"/>
          <w:lang w:eastAsia="zh-CN"/>
        </w:rPr>
        <w:t>去掉了那个频率交换</w:t>
      </w:r>
      <w:bookmarkStart w:id="6" w:name="_GoBack"/>
      <w:bookmarkEnd w:id="6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46894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1A773" w14:textId="77777777" w:rsidR="001B0ED4" w:rsidRDefault="001B0ED4">
      <w:r>
        <w:separator/>
      </w:r>
    </w:p>
  </w:endnote>
  <w:endnote w:type="continuationSeparator" w:id="0">
    <w:p w14:paraId="3D9D04F7" w14:textId="77777777" w:rsidR="001B0ED4" w:rsidRDefault="001B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C09A0" w14:textId="77777777" w:rsidR="001B0ED4" w:rsidRDefault="001B0ED4">
      <w:r>
        <w:separator/>
      </w:r>
    </w:p>
  </w:footnote>
  <w:footnote w:type="continuationSeparator" w:id="0">
    <w:p w14:paraId="5E34D1BE" w14:textId="77777777" w:rsidR="001B0ED4" w:rsidRDefault="001B0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0489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ACE24B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A28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8"/>
  </w:num>
  <w:num w:numId="5">
    <w:abstractNumId w:val="31"/>
  </w:num>
  <w:num w:numId="6">
    <w:abstractNumId w:val="29"/>
  </w:num>
  <w:num w:numId="7">
    <w:abstractNumId w:val="20"/>
  </w:num>
  <w:num w:numId="8">
    <w:abstractNumId w:val="32"/>
  </w:num>
  <w:num w:numId="9">
    <w:abstractNumId w:val="7"/>
  </w:num>
  <w:num w:numId="10">
    <w:abstractNumId w:val="6"/>
  </w:num>
  <w:num w:numId="11">
    <w:abstractNumId w:val="17"/>
  </w:num>
  <w:num w:numId="12">
    <w:abstractNumId w:val="14"/>
  </w:num>
  <w:num w:numId="13">
    <w:abstractNumId w:val="10"/>
  </w:num>
  <w:num w:numId="14">
    <w:abstractNumId w:val="19"/>
  </w:num>
  <w:num w:numId="15">
    <w:abstractNumId w:val="4"/>
  </w:num>
  <w:num w:numId="16">
    <w:abstractNumId w:val="12"/>
  </w:num>
  <w:num w:numId="17">
    <w:abstractNumId w:val="5"/>
  </w:num>
  <w:num w:numId="18">
    <w:abstractNumId w:val="18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2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8"/>
  </w:num>
  <w:num w:numId="29">
    <w:abstractNumId w:val="15"/>
  </w:num>
  <w:num w:numId="30">
    <w:abstractNumId w:val="9"/>
  </w:num>
  <w:num w:numId="31">
    <w:abstractNumId w:val="2"/>
  </w:num>
  <w:num w:numId="32">
    <w:abstractNumId w:val="16"/>
  </w:num>
  <w:num w:numId="33">
    <w:abstractNumId w:val="3"/>
  </w:num>
  <w:num w:numId="34">
    <w:abstractNumId w:val="26"/>
  </w:num>
  <w:num w:numId="35">
    <w:abstractNumId w:val="24"/>
  </w:num>
  <w:num w:numId="36">
    <w:abstractNumId w:val="0"/>
  </w:num>
  <w:num w:numId="37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68B"/>
    <w:rsid w:val="00011CEA"/>
    <w:rsid w:val="00013E4D"/>
    <w:rsid w:val="00014640"/>
    <w:rsid w:val="00014B3E"/>
    <w:rsid w:val="000156D1"/>
    <w:rsid w:val="00016EC3"/>
    <w:rsid w:val="00021D60"/>
    <w:rsid w:val="00021ECC"/>
    <w:rsid w:val="0002232E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377C"/>
    <w:rsid w:val="00084E8B"/>
    <w:rsid w:val="00085002"/>
    <w:rsid w:val="00085AF9"/>
    <w:rsid w:val="00085FBA"/>
    <w:rsid w:val="0008602B"/>
    <w:rsid w:val="0008719E"/>
    <w:rsid w:val="000930CD"/>
    <w:rsid w:val="00093F46"/>
    <w:rsid w:val="0009640C"/>
    <w:rsid w:val="00096A4B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94D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4DEA"/>
    <w:rsid w:val="00125BE9"/>
    <w:rsid w:val="001270FE"/>
    <w:rsid w:val="0012736C"/>
    <w:rsid w:val="0012758A"/>
    <w:rsid w:val="001302B5"/>
    <w:rsid w:val="0013264B"/>
    <w:rsid w:val="0013277F"/>
    <w:rsid w:val="00132C4A"/>
    <w:rsid w:val="00132F17"/>
    <w:rsid w:val="00133BFA"/>
    <w:rsid w:val="00135A44"/>
    <w:rsid w:val="00136178"/>
    <w:rsid w:val="0014151F"/>
    <w:rsid w:val="001429DA"/>
    <w:rsid w:val="001431C7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2B1"/>
    <w:rsid w:val="0016556B"/>
    <w:rsid w:val="0016668D"/>
    <w:rsid w:val="00170085"/>
    <w:rsid w:val="001702EE"/>
    <w:rsid w:val="00172D0C"/>
    <w:rsid w:val="0017390B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2FDB"/>
    <w:rsid w:val="0018380D"/>
    <w:rsid w:val="00184C0D"/>
    <w:rsid w:val="001859BB"/>
    <w:rsid w:val="00185F5D"/>
    <w:rsid w:val="001871F2"/>
    <w:rsid w:val="00193A79"/>
    <w:rsid w:val="001A0819"/>
    <w:rsid w:val="001A1A11"/>
    <w:rsid w:val="001A342A"/>
    <w:rsid w:val="001A3926"/>
    <w:rsid w:val="001A5646"/>
    <w:rsid w:val="001A570E"/>
    <w:rsid w:val="001A5F34"/>
    <w:rsid w:val="001A5FF6"/>
    <w:rsid w:val="001A68C2"/>
    <w:rsid w:val="001B012A"/>
    <w:rsid w:val="001B0154"/>
    <w:rsid w:val="001B07B9"/>
    <w:rsid w:val="001B0A3C"/>
    <w:rsid w:val="001B0ED4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14E"/>
    <w:rsid w:val="001F062F"/>
    <w:rsid w:val="001F2B7A"/>
    <w:rsid w:val="001F2D2E"/>
    <w:rsid w:val="001F4F95"/>
    <w:rsid w:val="001F5CE5"/>
    <w:rsid w:val="001F68AB"/>
    <w:rsid w:val="001F7439"/>
    <w:rsid w:val="00201579"/>
    <w:rsid w:val="00201ED7"/>
    <w:rsid w:val="002020FE"/>
    <w:rsid w:val="00202335"/>
    <w:rsid w:val="00203314"/>
    <w:rsid w:val="00203C88"/>
    <w:rsid w:val="00203DEC"/>
    <w:rsid w:val="0020490F"/>
    <w:rsid w:val="00211187"/>
    <w:rsid w:val="00213CCC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2782"/>
    <w:rsid w:val="002430EF"/>
    <w:rsid w:val="00243664"/>
    <w:rsid w:val="00243CDA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4A1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280"/>
    <w:rsid w:val="00261329"/>
    <w:rsid w:val="00261345"/>
    <w:rsid w:val="002613C0"/>
    <w:rsid w:val="00261BAC"/>
    <w:rsid w:val="002632CA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300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3D8C"/>
    <w:rsid w:val="00285FE2"/>
    <w:rsid w:val="002861F2"/>
    <w:rsid w:val="00287B5D"/>
    <w:rsid w:val="00294135"/>
    <w:rsid w:val="00294F85"/>
    <w:rsid w:val="00296914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0491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C39"/>
    <w:rsid w:val="002D0EFD"/>
    <w:rsid w:val="002D1336"/>
    <w:rsid w:val="002D155A"/>
    <w:rsid w:val="002D38D9"/>
    <w:rsid w:val="002D4B4E"/>
    <w:rsid w:val="002E0FD1"/>
    <w:rsid w:val="002E20F2"/>
    <w:rsid w:val="002E2DFA"/>
    <w:rsid w:val="002E4804"/>
    <w:rsid w:val="002E4AA5"/>
    <w:rsid w:val="002E56BC"/>
    <w:rsid w:val="002E61E7"/>
    <w:rsid w:val="002E69DD"/>
    <w:rsid w:val="002E6BA9"/>
    <w:rsid w:val="002F17E9"/>
    <w:rsid w:val="002F216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5A1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440F"/>
    <w:rsid w:val="003862BA"/>
    <w:rsid w:val="003863EB"/>
    <w:rsid w:val="00386D19"/>
    <w:rsid w:val="003913D9"/>
    <w:rsid w:val="00395227"/>
    <w:rsid w:val="003964B8"/>
    <w:rsid w:val="00396B79"/>
    <w:rsid w:val="00396FBB"/>
    <w:rsid w:val="00397C03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59BC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08E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697E"/>
    <w:rsid w:val="0042044F"/>
    <w:rsid w:val="0042162F"/>
    <w:rsid w:val="004267A8"/>
    <w:rsid w:val="004273D3"/>
    <w:rsid w:val="00427775"/>
    <w:rsid w:val="004303D5"/>
    <w:rsid w:val="00430B18"/>
    <w:rsid w:val="00430C2A"/>
    <w:rsid w:val="00430EB8"/>
    <w:rsid w:val="004329F8"/>
    <w:rsid w:val="00432CEB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620E"/>
    <w:rsid w:val="00456643"/>
    <w:rsid w:val="004570A6"/>
    <w:rsid w:val="004575BF"/>
    <w:rsid w:val="00460044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58EB"/>
    <w:rsid w:val="004A659A"/>
    <w:rsid w:val="004A68A0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DFB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0FE3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463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52C3"/>
    <w:rsid w:val="00556488"/>
    <w:rsid w:val="00557CAA"/>
    <w:rsid w:val="00560164"/>
    <w:rsid w:val="005606B7"/>
    <w:rsid w:val="00561F66"/>
    <w:rsid w:val="00562FB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085"/>
    <w:rsid w:val="005936E7"/>
    <w:rsid w:val="00594BDE"/>
    <w:rsid w:val="00595B38"/>
    <w:rsid w:val="005960C5"/>
    <w:rsid w:val="005962AE"/>
    <w:rsid w:val="005A01E6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F9B"/>
    <w:rsid w:val="005B7270"/>
    <w:rsid w:val="005B7FE7"/>
    <w:rsid w:val="005C088E"/>
    <w:rsid w:val="005C2799"/>
    <w:rsid w:val="005C2CD9"/>
    <w:rsid w:val="005C73F0"/>
    <w:rsid w:val="005D02DB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4AF5"/>
    <w:rsid w:val="005E7A01"/>
    <w:rsid w:val="005F02FA"/>
    <w:rsid w:val="005F0E3B"/>
    <w:rsid w:val="005F0F19"/>
    <w:rsid w:val="005F242B"/>
    <w:rsid w:val="005F4EA3"/>
    <w:rsid w:val="005F5A74"/>
    <w:rsid w:val="005F6247"/>
    <w:rsid w:val="005F7BA8"/>
    <w:rsid w:val="00600CAE"/>
    <w:rsid w:val="00601E59"/>
    <w:rsid w:val="006035C1"/>
    <w:rsid w:val="006100A5"/>
    <w:rsid w:val="0061214C"/>
    <w:rsid w:val="00612C05"/>
    <w:rsid w:val="00614652"/>
    <w:rsid w:val="006159A3"/>
    <w:rsid w:val="00616294"/>
    <w:rsid w:val="006177A1"/>
    <w:rsid w:val="00617E12"/>
    <w:rsid w:val="00621460"/>
    <w:rsid w:val="0062173E"/>
    <w:rsid w:val="00622C1C"/>
    <w:rsid w:val="0062371B"/>
    <w:rsid w:val="00623A45"/>
    <w:rsid w:val="006262CA"/>
    <w:rsid w:val="00627D61"/>
    <w:rsid w:val="00630C0C"/>
    <w:rsid w:val="00633D08"/>
    <w:rsid w:val="00633DC2"/>
    <w:rsid w:val="00634654"/>
    <w:rsid w:val="00634DB0"/>
    <w:rsid w:val="00634E7C"/>
    <w:rsid w:val="00635A6B"/>
    <w:rsid w:val="00635D64"/>
    <w:rsid w:val="006363CA"/>
    <w:rsid w:val="00640504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C9C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44E6"/>
    <w:rsid w:val="00695150"/>
    <w:rsid w:val="00695DD1"/>
    <w:rsid w:val="00697404"/>
    <w:rsid w:val="00697BF2"/>
    <w:rsid w:val="006A0E8F"/>
    <w:rsid w:val="006A2296"/>
    <w:rsid w:val="006A25D4"/>
    <w:rsid w:val="006A56C5"/>
    <w:rsid w:val="006A5988"/>
    <w:rsid w:val="006A6901"/>
    <w:rsid w:val="006B0842"/>
    <w:rsid w:val="006B1872"/>
    <w:rsid w:val="006B41A3"/>
    <w:rsid w:val="006B43B8"/>
    <w:rsid w:val="006B6948"/>
    <w:rsid w:val="006B6981"/>
    <w:rsid w:val="006B794C"/>
    <w:rsid w:val="006C0361"/>
    <w:rsid w:val="006C255B"/>
    <w:rsid w:val="006C2A6D"/>
    <w:rsid w:val="006C3421"/>
    <w:rsid w:val="006C3B84"/>
    <w:rsid w:val="006C417D"/>
    <w:rsid w:val="006C504B"/>
    <w:rsid w:val="006C6F62"/>
    <w:rsid w:val="006C748E"/>
    <w:rsid w:val="006D03E5"/>
    <w:rsid w:val="006D1385"/>
    <w:rsid w:val="006D3D67"/>
    <w:rsid w:val="006D65B3"/>
    <w:rsid w:val="006E1299"/>
    <w:rsid w:val="006E2059"/>
    <w:rsid w:val="006E2568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3C0"/>
    <w:rsid w:val="006F6599"/>
    <w:rsid w:val="006F777C"/>
    <w:rsid w:val="006F7900"/>
    <w:rsid w:val="006F79FB"/>
    <w:rsid w:val="006F7A18"/>
    <w:rsid w:val="00701025"/>
    <w:rsid w:val="0070158F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541A"/>
    <w:rsid w:val="00736DF6"/>
    <w:rsid w:val="0073724A"/>
    <w:rsid w:val="007408F4"/>
    <w:rsid w:val="00741229"/>
    <w:rsid w:val="00742112"/>
    <w:rsid w:val="00742E7B"/>
    <w:rsid w:val="00743F49"/>
    <w:rsid w:val="00744C6A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2D08"/>
    <w:rsid w:val="00763B3F"/>
    <w:rsid w:val="007668E6"/>
    <w:rsid w:val="00766A19"/>
    <w:rsid w:val="00767717"/>
    <w:rsid w:val="00770AE6"/>
    <w:rsid w:val="00771498"/>
    <w:rsid w:val="00772AAF"/>
    <w:rsid w:val="00772FA3"/>
    <w:rsid w:val="007734E3"/>
    <w:rsid w:val="007743AB"/>
    <w:rsid w:val="0077633F"/>
    <w:rsid w:val="00776561"/>
    <w:rsid w:val="00776D10"/>
    <w:rsid w:val="007808FB"/>
    <w:rsid w:val="00780ADB"/>
    <w:rsid w:val="00780E94"/>
    <w:rsid w:val="00780F49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C2C"/>
    <w:rsid w:val="007E11F4"/>
    <w:rsid w:val="007E4F2B"/>
    <w:rsid w:val="007E5C0F"/>
    <w:rsid w:val="007E68E4"/>
    <w:rsid w:val="007E6CF5"/>
    <w:rsid w:val="007E7F32"/>
    <w:rsid w:val="007F012E"/>
    <w:rsid w:val="007F0959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3501"/>
    <w:rsid w:val="00844246"/>
    <w:rsid w:val="00844470"/>
    <w:rsid w:val="00844B47"/>
    <w:rsid w:val="00845807"/>
    <w:rsid w:val="00846457"/>
    <w:rsid w:val="00850148"/>
    <w:rsid w:val="00850317"/>
    <w:rsid w:val="008507CE"/>
    <w:rsid w:val="008525E6"/>
    <w:rsid w:val="008526B2"/>
    <w:rsid w:val="0085276A"/>
    <w:rsid w:val="00852D70"/>
    <w:rsid w:val="00853127"/>
    <w:rsid w:val="00854407"/>
    <w:rsid w:val="0085523F"/>
    <w:rsid w:val="00856905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2DF6"/>
    <w:rsid w:val="008B4507"/>
    <w:rsid w:val="008B460E"/>
    <w:rsid w:val="008B5C76"/>
    <w:rsid w:val="008B679F"/>
    <w:rsid w:val="008B712F"/>
    <w:rsid w:val="008B7C40"/>
    <w:rsid w:val="008C4A99"/>
    <w:rsid w:val="008C6B41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6EC3"/>
    <w:rsid w:val="00901BF4"/>
    <w:rsid w:val="00901FA4"/>
    <w:rsid w:val="009028E4"/>
    <w:rsid w:val="00903D19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0E66"/>
    <w:rsid w:val="00932616"/>
    <w:rsid w:val="00934B48"/>
    <w:rsid w:val="009367E8"/>
    <w:rsid w:val="0094044C"/>
    <w:rsid w:val="0094147F"/>
    <w:rsid w:val="00944338"/>
    <w:rsid w:val="00944DDB"/>
    <w:rsid w:val="00945874"/>
    <w:rsid w:val="009468DF"/>
    <w:rsid w:val="00946C93"/>
    <w:rsid w:val="009504C6"/>
    <w:rsid w:val="0095138A"/>
    <w:rsid w:val="009515B4"/>
    <w:rsid w:val="009515FD"/>
    <w:rsid w:val="009521F2"/>
    <w:rsid w:val="0095375D"/>
    <w:rsid w:val="00954272"/>
    <w:rsid w:val="009544FB"/>
    <w:rsid w:val="0095550D"/>
    <w:rsid w:val="00955867"/>
    <w:rsid w:val="0095725F"/>
    <w:rsid w:val="00957296"/>
    <w:rsid w:val="00960B0C"/>
    <w:rsid w:val="00960BCE"/>
    <w:rsid w:val="00961922"/>
    <w:rsid w:val="009625F5"/>
    <w:rsid w:val="00963CB0"/>
    <w:rsid w:val="00963FEB"/>
    <w:rsid w:val="00970DCE"/>
    <w:rsid w:val="00971DB5"/>
    <w:rsid w:val="00972E78"/>
    <w:rsid w:val="00973322"/>
    <w:rsid w:val="00974145"/>
    <w:rsid w:val="00975441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87C4F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42F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20B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58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555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4B7B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3CAC"/>
    <w:rsid w:val="00A960D3"/>
    <w:rsid w:val="00AA031F"/>
    <w:rsid w:val="00AA0544"/>
    <w:rsid w:val="00AA2E6E"/>
    <w:rsid w:val="00AA30D7"/>
    <w:rsid w:val="00AA31D7"/>
    <w:rsid w:val="00AA57EA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507D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3840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03D5"/>
    <w:rsid w:val="00BA0866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18F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0B6"/>
    <w:rsid w:val="00BC5691"/>
    <w:rsid w:val="00BC5FCA"/>
    <w:rsid w:val="00BC7122"/>
    <w:rsid w:val="00BD00E4"/>
    <w:rsid w:val="00BD07C8"/>
    <w:rsid w:val="00BD0FB1"/>
    <w:rsid w:val="00BD220D"/>
    <w:rsid w:val="00BD6F9A"/>
    <w:rsid w:val="00BD7E01"/>
    <w:rsid w:val="00BD7F3D"/>
    <w:rsid w:val="00BE0F2F"/>
    <w:rsid w:val="00BE1F0C"/>
    <w:rsid w:val="00BE2079"/>
    <w:rsid w:val="00BE3227"/>
    <w:rsid w:val="00BE383B"/>
    <w:rsid w:val="00BE4FC0"/>
    <w:rsid w:val="00BE50B3"/>
    <w:rsid w:val="00BE60A7"/>
    <w:rsid w:val="00BE7CF1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95E"/>
    <w:rsid w:val="00C01B5F"/>
    <w:rsid w:val="00C02C60"/>
    <w:rsid w:val="00C0375D"/>
    <w:rsid w:val="00C04269"/>
    <w:rsid w:val="00C05B6A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1491"/>
    <w:rsid w:val="00C2292A"/>
    <w:rsid w:val="00C24360"/>
    <w:rsid w:val="00C24650"/>
    <w:rsid w:val="00C247E1"/>
    <w:rsid w:val="00C2604C"/>
    <w:rsid w:val="00C3103A"/>
    <w:rsid w:val="00C34B0C"/>
    <w:rsid w:val="00C3569A"/>
    <w:rsid w:val="00C35810"/>
    <w:rsid w:val="00C358CC"/>
    <w:rsid w:val="00C36518"/>
    <w:rsid w:val="00C42E35"/>
    <w:rsid w:val="00C43CCF"/>
    <w:rsid w:val="00C455E4"/>
    <w:rsid w:val="00C46840"/>
    <w:rsid w:val="00C47922"/>
    <w:rsid w:val="00C53B43"/>
    <w:rsid w:val="00C54346"/>
    <w:rsid w:val="00C56AB7"/>
    <w:rsid w:val="00C56DED"/>
    <w:rsid w:val="00C56FF8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B25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072E"/>
    <w:rsid w:val="00CA1A09"/>
    <w:rsid w:val="00CA1E23"/>
    <w:rsid w:val="00CA2F6D"/>
    <w:rsid w:val="00CA3AD9"/>
    <w:rsid w:val="00CA4B9C"/>
    <w:rsid w:val="00CA4C6E"/>
    <w:rsid w:val="00CA55FB"/>
    <w:rsid w:val="00CA68EF"/>
    <w:rsid w:val="00CA7723"/>
    <w:rsid w:val="00CB082F"/>
    <w:rsid w:val="00CB1600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37C"/>
    <w:rsid w:val="00CD3889"/>
    <w:rsid w:val="00CD564C"/>
    <w:rsid w:val="00CD6231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0E5A"/>
    <w:rsid w:val="00CF1B57"/>
    <w:rsid w:val="00CF3EA0"/>
    <w:rsid w:val="00CF4268"/>
    <w:rsid w:val="00CF5492"/>
    <w:rsid w:val="00CF7E20"/>
    <w:rsid w:val="00D00CB1"/>
    <w:rsid w:val="00D035BB"/>
    <w:rsid w:val="00D038ED"/>
    <w:rsid w:val="00D06426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3F"/>
    <w:rsid w:val="00D166C4"/>
    <w:rsid w:val="00D1722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5FC9"/>
    <w:rsid w:val="00D478E9"/>
    <w:rsid w:val="00D51365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78B"/>
    <w:rsid w:val="00D64832"/>
    <w:rsid w:val="00D654B6"/>
    <w:rsid w:val="00D65CE6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223"/>
    <w:rsid w:val="00DA1040"/>
    <w:rsid w:val="00DA1092"/>
    <w:rsid w:val="00DA1D0C"/>
    <w:rsid w:val="00DA39A1"/>
    <w:rsid w:val="00DA44B8"/>
    <w:rsid w:val="00DA49AD"/>
    <w:rsid w:val="00DA58D8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B7648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03C"/>
    <w:rsid w:val="00DD35EF"/>
    <w:rsid w:val="00DD50FE"/>
    <w:rsid w:val="00DD54F5"/>
    <w:rsid w:val="00DD604C"/>
    <w:rsid w:val="00DD61C3"/>
    <w:rsid w:val="00DD7B36"/>
    <w:rsid w:val="00DE0988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69F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204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7C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2691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A6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4F83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001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38D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774"/>
    <w:rsid w:val="00EC59CE"/>
    <w:rsid w:val="00ED003C"/>
    <w:rsid w:val="00ED07BE"/>
    <w:rsid w:val="00ED33AF"/>
    <w:rsid w:val="00ED411B"/>
    <w:rsid w:val="00ED4A3A"/>
    <w:rsid w:val="00ED4CD4"/>
    <w:rsid w:val="00ED656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2BF"/>
    <w:rsid w:val="00F043CF"/>
    <w:rsid w:val="00F0629B"/>
    <w:rsid w:val="00F103B1"/>
    <w:rsid w:val="00F109AA"/>
    <w:rsid w:val="00F118D8"/>
    <w:rsid w:val="00F1207E"/>
    <w:rsid w:val="00F126E9"/>
    <w:rsid w:val="00F15F41"/>
    <w:rsid w:val="00F17416"/>
    <w:rsid w:val="00F179BB"/>
    <w:rsid w:val="00F20608"/>
    <w:rsid w:val="00F22858"/>
    <w:rsid w:val="00F2311B"/>
    <w:rsid w:val="00F2387D"/>
    <w:rsid w:val="00F23B93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CE"/>
    <w:rsid w:val="00F546AE"/>
    <w:rsid w:val="00F548E6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30F"/>
    <w:rsid w:val="00F8155A"/>
    <w:rsid w:val="00F81C87"/>
    <w:rsid w:val="00F8318B"/>
    <w:rsid w:val="00F839C3"/>
    <w:rsid w:val="00F855D5"/>
    <w:rsid w:val="00F8719A"/>
    <w:rsid w:val="00F91DA4"/>
    <w:rsid w:val="00F924ED"/>
    <w:rsid w:val="00F93332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B72F0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5D759"/>
  <w15:chartTrackingRefBased/>
  <w15:docId w15:val="{14C8F958-F435-4982-839C-7FA64930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501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0">
    <w:name w:val="heading 2"/>
    <w:aliases w:val="DO NOT USE_h2,h2,h21,H2,Head2A,2,UNDERRUBRIK 1-2"/>
    <w:basedOn w:val="1"/>
    <w:next w:val="a"/>
    <w:link w:val="2Char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1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0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1"/>
    <w:rsid w:val="00C358CC"/>
    <w:pPr>
      <w:spacing w:after="120"/>
    </w:pPr>
  </w:style>
  <w:style w:type="character" w:customStyle="1" w:styleId="Char1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2"/>
    <w:rsid w:val="006F4F2B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2">
    <w:name w:val="List Number 2"/>
    <w:basedOn w:val="a"/>
    <w:rsid w:val="00D51365"/>
    <w:pPr>
      <w:numPr>
        <w:numId w:val="36"/>
      </w:num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D51365"/>
    <w:rPr>
      <w:rFonts w:ascii="Arial" w:hAnsi="Arial"/>
      <w:b/>
      <w:noProof/>
      <w:sz w:val="18"/>
      <w:lang w:val="de-DE" w:eastAsia="de-DE"/>
    </w:rPr>
  </w:style>
  <w:style w:type="character" w:customStyle="1" w:styleId="Char0">
    <w:name w:val="批注文字 Char"/>
    <w:link w:val="ae"/>
    <w:semiHidden/>
    <w:rsid w:val="00772FA3"/>
    <w:rPr>
      <w:rFonts w:ascii="Times New Roman" w:hAnsi="Times New Roman"/>
      <w:lang w:val="en-GB" w:eastAsia="de-DE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0"/>
    <w:rsid w:val="0008377C"/>
    <w:rPr>
      <w:rFonts w:ascii="Arial" w:hAnsi="Arial"/>
      <w:sz w:val="3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D91DC-3362-4B32-8307-7037410D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</cp:lastModifiedBy>
  <cp:revision>74</cp:revision>
  <cp:lastPrinted>2011-04-29T03:27:00Z</cp:lastPrinted>
  <dcterms:created xsi:type="dcterms:W3CDTF">2021-04-08T04:05:00Z</dcterms:created>
  <dcterms:modified xsi:type="dcterms:W3CDTF">2021-04-09T02:41:00Z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(3)n1KxTQNXZO46fhLZNYHF89uQ0vkv8GZqo/f5Tj++lHuNPLDvSR5FTgbUmtDvrPw6ZT5QXKeL
IZ0ZMJKjXiFrThPdKzdxmGqcg3RXe6/k3VSldBjL/ksoAKzVuGivS185jo0DRdk5nIT0Lwjs
KQZtw1+QGsv6FHtfYqX2D52MJCMVYlXV+GrwccRHsSp2YPsynd4rpcvfymSHecdjdbbPawst
AJ9daP1Wx3Xap+/CO5</vt:lpwstr>
  </property>
  <property fmtid="{D5CDD505-2E9C-101B-9397-08002B2CF9AE}" pid="3" name="_2015_ms_pID_7253431">
    <vt:lpwstr>zeb8R3inTgFirDIgDN7ATAWQYve51AJXpzn0IrLQ0BQznx2xS7YUSS
LHGHz/qkNB7kpTXIZ8/50S9xNZqRMmBTMrUympwCj5CFtcuTAaVyTsd9sfeeK2+3Sl7wWKHi
EjzR+3IrS2PjvgS0EqV5PjBPw9PTDeP8FDJ4GYhXYlxxMIvHOyIcCN4EmNu5aRqUHEBC6RAC
ydEuSncw4kkgHcQAaeLJ2X1u5UpJOIDQLM0T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1617854985</vt:lpwstr>
  </property>
</Properties>
</file>