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198B4" w14:textId="77777777" w:rsidR="00754D0B" w:rsidRDefault="00754D0B" w:rsidP="00754D0B">
      <w:pPr>
        <w:pStyle w:val="CRCoverPage"/>
        <w:tabs>
          <w:tab w:val="right" w:pos="9639"/>
        </w:tabs>
        <w:spacing w:after="0"/>
        <w:rPr>
          <w:b/>
          <w:i/>
          <w:noProof/>
          <w:sz w:val="28"/>
        </w:rPr>
      </w:pPr>
      <w:bookmarkStart w:id="0" w:name="_Toc27409608"/>
      <w:bookmarkStart w:id="1" w:name="_Toc27481293"/>
      <w:bookmarkStart w:id="2" w:name="_Toc68182543"/>
      <w:bookmarkStart w:id="3" w:name="_Toc27482815"/>
      <w:bookmarkStart w:id="4" w:name="_Toc6818407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R5-212397</w:t>
      </w:r>
      <w:r>
        <w:rPr>
          <w:b/>
          <w:i/>
          <w:noProof/>
          <w:sz w:val="28"/>
        </w:rPr>
        <w:fldChar w:fldCharType="end"/>
      </w:r>
    </w:p>
    <w:p w14:paraId="70BBF439" w14:textId="77777777" w:rsidR="00754D0B" w:rsidRDefault="00754D0B" w:rsidP="00754D0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D0B" w14:paraId="7757F0D6" w14:textId="77777777" w:rsidTr="00B1780B">
        <w:tc>
          <w:tcPr>
            <w:tcW w:w="9641" w:type="dxa"/>
            <w:gridSpan w:val="9"/>
            <w:tcBorders>
              <w:top w:val="single" w:sz="4" w:space="0" w:color="auto"/>
              <w:left w:val="single" w:sz="4" w:space="0" w:color="auto"/>
              <w:right w:val="single" w:sz="4" w:space="0" w:color="auto"/>
            </w:tcBorders>
          </w:tcPr>
          <w:p w14:paraId="75952FCE" w14:textId="77777777" w:rsidR="00754D0B" w:rsidRDefault="00754D0B" w:rsidP="00B1780B">
            <w:pPr>
              <w:pStyle w:val="CRCoverPage"/>
              <w:spacing w:after="0"/>
              <w:jc w:val="right"/>
              <w:rPr>
                <w:i/>
                <w:noProof/>
              </w:rPr>
            </w:pPr>
            <w:r>
              <w:rPr>
                <w:i/>
                <w:noProof/>
                <w:sz w:val="14"/>
              </w:rPr>
              <w:t>CR-Form-v12.1</w:t>
            </w:r>
          </w:p>
        </w:tc>
      </w:tr>
      <w:tr w:rsidR="00754D0B" w14:paraId="5AA53A6B" w14:textId="77777777" w:rsidTr="00B1780B">
        <w:tc>
          <w:tcPr>
            <w:tcW w:w="9641" w:type="dxa"/>
            <w:gridSpan w:val="9"/>
            <w:tcBorders>
              <w:left w:val="single" w:sz="4" w:space="0" w:color="auto"/>
              <w:right w:val="single" w:sz="4" w:space="0" w:color="auto"/>
            </w:tcBorders>
          </w:tcPr>
          <w:p w14:paraId="03BF3D74" w14:textId="77777777" w:rsidR="00754D0B" w:rsidRDefault="00754D0B" w:rsidP="00B1780B">
            <w:pPr>
              <w:pStyle w:val="CRCoverPage"/>
              <w:spacing w:after="0"/>
              <w:jc w:val="center"/>
              <w:rPr>
                <w:noProof/>
              </w:rPr>
            </w:pPr>
            <w:r>
              <w:rPr>
                <w:b/>
                <w:noProof/>
                <w:sz w:val="32"/>
              </w:rPr>
              <w:t>CHANGE REQUEST</w:t>
            </w:r>
          </w:p>
        </w:tc>
      </w:tr>
      <w:tr w:rsidR="00754D0B" w14:paraId="2F48330D" w14:textId="77777777" w:rsidTr="00B1780B">
        <w:tc>
          <w:tcPr>
            <w:tcW w:w="9641" w:type="dxa"/>
            <w:gridSpan w:val="9"/>
            <w:tcBorders>
              <w:left w:val="single" w:sz="4" w:space="0" w:color="auto"/>
              <w:right w:val="single" w:sz="4" w:space="0" w:color="auto"/>
            </w:tcBorders>
          </w:tcPr>
          <w:p w14:paraId="0FBF0C51" w14:textId="77777777" w:rsidR="00754D0B" w:rsidRDefault="00754D0B" w:rsidP="00B1780B">
            <w:pPr>
              <w:pStyle w:val="CRCoverPage"/>
              <w:spacing w:after="0"/>
              <w:rPr>
                <w:noProof/>
                <w:sz w:val="8"/>
                <w:szCs w:val="8"/>
              </w:rPr>
            </w:pPr>
          </w:p>
        </w:tc>
      </w:tr>
      <w:tr w:rsidR="00754D0B" w14:paraId="3C459F18" w14:textId="77777777" w:rsidTr="00B1780B">
        <w:tc>
          <w:tcPr>
            <w:tcW w:w="142" w:type="dxa"/>
            <w:tcBorders>
              <w:left w:val="single" w:sz="4" w:space="0" w:color="auto"/>
            </w:tcBorders>
          </w:tcPr>
          <w:p w14:paraId="7FDB5954" w14:textId="77777777" w:rsidR="00754D0B" w:rsidRDefault="00754D0B" w:rsidP="00B1780B">
            <w:pPr>
              <w:pStyle w:val="CRCoverPage"/>
              <w:spacing w:after="0"/>
              <w:jc w:val="right"/>
              <w:rPr>
                <w:noProof/>
              </w:rPr>
            </w:pPr>
          </w:p>
        </w:tc>
        <w:tc>
          <w:tcPr>
            <w:tcW w:w="1559" w:type="dxa"/>
            <w:shd w:val="pct30" w:color="FFFF00" w:fill="auto"/>
          </w:tcPr>
          <w:p w14:paraId="1CFEE307" w14:textId="77777777" w:rsidR="00754D0B" w:rsidRPr="00410371" w:rsidRDefault="00754D0B" w:rsidP="00B1780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37.571-1</w:t>
            </w:r>
            <w:r>
              <w:rPr>
                <w:b/>
                <w:noProof/>
                <w:sz w:val="28"/>
              </w:rPr>
              <w:fldChar w:fldCharType="end"/>
            </w:r>
          </w:p>
        </w:tc>
        <w:tc>
          <w:tcPr>
            <w:tcW w:w="709" w:type="dxa"/>
          </w:tcPr>
          <w:p w14:paraId="79585297" w14:textId="77777777" w:rsidR="00754D0B" w:rsidRDefault="00754D0B" w:rsidP="00B1780B">
            <w:pPr>
              <w:pStyle w:val="CRCoverPage"/>
              <w:spacing w:after="0"/>
              <w:jc w:val="center"/>
              <w:rPr>
                <w:noProof/>
              </w:rPr>
            </w:pPr>
            <w:r>
              <w:rPr>
                <w:b/>
                <w:noProof/>
                <w:sz w:val="28"/>
              </w:rPr>
              <w:t>CR</w:t>
            </w:r>
          </w:p>
        </w:tc>
        <w:tc>
          <w:tcPr>
            <w:tcW w:w="1276" w:type="dxa"/>
            <w:shd w:val="pct30" w:color="FFFF00" w:fill="auto"/>
          </w:tcPr>
          <w:p w14:paraId="4C655CE5" w14:textId="77777777" w:rsidR="00754D0B" w:rsidRPr="00410371" w:rsidRDefault="00754D0B" w:rsidP="00B1780B">
            <w:pPr>
              <w:pStyle w:val="CRCoverPage"/>
              <w:spacing w:after="0"/>
              <w:rPr>
                <w:noProof/>
              </w:rPr>
            </w:pPr>
            <w:r>
              <w:fldChar w:fldCharType="begin"/>
            </w:r>
            <w:r>
              <w:instrText xml:space="preserve"> DOCPROPERTY  Cr#  \* MERGEFORMAT </w:instrText>
            </w:r>
            <w:r>
              <w:fldChar w:fldCharType="separate"/>
            </w:r>
            <w:r w:rsidRPr="00410371">
              <w:rPr>
                <w:b/>
                <w:noProof/>
                <w:sz w:val="28"/>
              </w:rPr>
              <w:t>0330</w:t>
            </w:r>
            <w:r>
              <w:rPr>
                <w:b/>
                <w:noProof/>
                <w:sz w:val="28"/>
              </w:rPr>
              <w:fldChar w:fldCharType="end"/>
            </w:r>
          </w:p>
        </w:tc>
        <w:tc>
          <w:tcPr>
            <w:tcW w:w="709" w:type="dxa"/>
          </w:tcPr>
          <w:p w14:paraId="67A9A8B6" w14:textId="77777777" w:rsidR="00754D0B" w:rsidRDefault="00754D0B" w:rsidP="00B1780B">
            <w:pPr>
              <w:pStyle w:val="CRCoverPage"/>
              <w:tabs>
                <w:tab w:val="right" w:pos="625"/>
              </w:tabs>
              <w:spacing w:after="0"/>
              <w:jc w:val="center"/>
              <w:rPr>
                <w:noProof/>
              </w:rPr>
            </w:pPr>
            <w:r>
              <w:rPr>
                <w:b/>
                <w:bCs/>
                <w:noProof/>
                <w:sz w:val="28"/>
              </w:rPr>
              <w:t>rev</w:t>
            </w:r>
          </w:p>
        </w:tc>
        <w:tc>
          <w:tcPr>
            <w:tcW w:w="992" w:type="dxa"/>
            <w:shd w:val="pct30" w:color="FFFF00" w:fill="auto"/>
          </w:tcPr>
          <w:p w14:paraId="72BA410E" w14:textId="77777777" w:rsidR="00754D0B" w:rsidRPr="00410371" w:rsidRDefault="00754D0B" w:rsidP="00B1780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E5EA859" w14:textId="77777777" w:rsidR="00754D0B" w:rsidRDefault="00754D0B" w:rsidP="00B178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D5EAF" w14:textId="77777777" w:rsidR="00754D0B" w:rsidRPr="00410371" w:rsidRDefault="00754D0B" w:rsidP="00B1780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3ED63F42" w14:textId="77777777" w:rsidR="00754D0B" w:rsidRDefault="00754D0B" w:rsidP="00B1780B">
            <w:pPr>
              <w:pStyle w:val="CRCoverPage"/>
              <w:spacing w:after="0"/>
              <w:rPr>
                <w:noProof/>
              </w:rPr>
            </w:pPr>
          </w:p>
        </w:tc>
      </w:tr>
      <w:tr w:rsidR="00754D0B" w14:paraId="38D59A7D" w14:textId="77777777" w:rsidTr="00B1780B">
        <w:tc>
          <w:tcPr>
            <w:tcW w:w="9641" w:type="dxa"/>
            <w:gridSpan w:val="9"/>
            <w:tcBorders>
              <w:left w:val="single" w:sz="4" w:space="0" w:color="auto"/>
              <w:right w:val="single" w:sz="4" w:space="0" w:color="auto"/>
            </w:tcBorders>
          </w:tcPr>
          <w:p w14:paraId="55F52692" w14:textId="77777777" w:rsidR="00754D0B" w:rsidRDefault="00754D0B" w:rsidP="00B1780B">
            <w:pPr>
              <w:pStyle w:val="CRCoverPage"/>
              <w:spacing w:after="0"/>
              <w:rPr>
                <w:noProof/>
              </w:rPr>
            </w:pPr>
          </w:p>
        </w:tc>
      </w:tr>
      <w:tr w:rsidR="00754D0B" w14:paraId="5B0D56D7" w14:textId="77777777" w:rsidTr="00B1780B">
        <w:tc>
          <w:tcPr>
            <w:tcW w:w="9641" w:type="dxa"/>
            <w:gridSpan w:val="9"/>
            <w:tcBorders>
              <w:top w:val="single" w:sz="4" w:space="0" w:color="auto"/>
            </w:tcBorders>
          </w:tcPr>
          <w:p w14:paraId="75947304" w14:textId="77777777" w:rsidR="00754D0B" w:rsidRPr="00F25D98" w:rsidRDefault="00754D0B" w:rsidP="00B1780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4D0B" w14:paraId="2B01491B" w14:textId="77777777" w:rsidTr="00B1780B">
        <w:tc>
          <w:tcPr>
            <w:tcW w:w="9641" w:type="dxa"/>
            <w:gridSpan w:val="9"/>
          </w:tcPr>
          <w:p w14:paraId="29C94FA5" w14:textId="77777777" w:rsidR="00754D0B" w:rsidRDefault="00754D0B" w:rsidP="00B1780B">
            <w:pPr>
              <w:pStyle w:val="CRCoverPage"/>
              <w:spacing w:after="0"/>
              <w:rPr>
                <w:noProof/>
                <w:sz w:val="8"/>
                <w:szCs w:val="8"/>
              </w:rPr>
            </w:pPr>
          </w:p>
        </w:tc>
      </w:tr>
    </w:tbl>
    <w:p w14:paraId="6B5E5451" w14:textId="77777777" w:rsidR="00754D0B" w:rsidRDefault="00754D0B" w:rsidP="00754D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4D0B" w14:paraId="63AF4F5E" w14:textId="77777777" w:rsidTr="00B1780B">
        <w:tc>
          <w:tcPr>
            <w:tcW w:w="2835" w:type="dxa"/>
          </w:tcPr>
          <w:p w14:paraId="1CD59A85" w14:textId="77777777" w:rsidR="00754D0B" w:rsidRDefault="00754D0B" w:rsidP="00B1780B">
            <w:pPr>
              <w:pStyle w:val="CRCoverPage"/>
              <w:tabs>
                <w:tab w:val="right" w:pos="2751"/>
              </w:tabs>
              <w:spacing w:after="0"/>
              <w:rPr>
                <w:b/>
                <w:i/>
                <w:noProof/>
              </w:rPr>
            </w:pPr>
            <w:r>
              <w:rPr>
                <w:b/>
                <w:i/>
                <w:noProof/>
              </w:rPr>
              <w:t>Proposed change affects:</w:t>
            </w:r>
          </w:p>
        </w:tc>
        <w:tc>
          <w:tcPr>
            <w:tcW w:w="1418" w:type="dxa"/>
          </w:tcPr>
          <w:p w14:paraId="499593CB" w14:textId="77777777" w:rsidR="00754D0B" w:rsidRDefault="00754D0B" w:rsidP="00B178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3A46C" w14:textId="77777777" w:rsidR="00754D0B" w:rsidRDefault="00754D0B" w:rsidP="00B1780B">
            <w:pPr>
              <w:pStyle w:val="CRCoverPage"/>
              <w:spacing w:after="0"/>
              <w:jc w:val="center"/>
              <w:rPr>
                <w:b/>
                <w:caps/>
                <w:noProof/>
              </w:rPr>
            </w:pPr>
          </w:p>
        </w:tc>
        <w:tc>
          <w:tcPr>
            <w:tcW w:w="709" w:type="dxa"/>
            <w:tcBorders>
              <w:left w:val="single" w:sz="4" w:space="0" w:color="auto"/>
            </w:tcBorders>
          </w:tcPr>
          <w:p w14:paraId="45D77643" w14:textId="77777777" w:rsidR="00754D0B" w:rsidRDefault="00754D0B" w:rsidP="00B178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0B690" w14:textId="77777777" w:rsidR="00754D0B" w:rsidRDefault="00754D0B" w:rsidP="00B1780B">
            <w:pPr>
              <w:pStyle w:val="CRCoverPage"/>
              <w:spacing w:after="0"/>
              <w:jc w:val="center"/>
              <w:rPr>
                <w:b/>
                <w:caps/>
                <w:noProof/>
              </w:rPr>
            </w:pPr>
          </w:p>
        </w:tc>
        <w:tc>
          <w:tcPr>
            <w:tcW w:w="2126" w:type="dxa"/>
          </w:tcPr>
          <w:p w14:paraId="48C8A46E" w14:textId="77777777" w:rsidR="00754D0B" w:rsidRDefault="00754D0B" w:rsidP="00B178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8DC03" w14:textId="77777777" w:rsidR="00754D0B" w:rsidRDefault="00754D0B" w:rsidP="00B1780B">
            <w:pPr>
              <w:pStyle w:val="CRCoverPage"/>
              <w:spacing w:after="0"/>
              <w:jc w:val="center"/>
              <w:rPr>
                <w:b/>
                <w:caps/>
                <w:noProof/>
              </w:rPr>
            </w:pPr>
          </w:p>
        </w:tc>
        <w:tc>
          <w:tcPr>
            <w:tcW w:w="1418" w:type="dxa"/>
            <w:tcBorders>
              <w:left w:val="nil"/>
            </w:tcBorders>
          </w:tcPr>
          <w:p w14:paraId="6FFD46F0" w14:textId="77777777" w:rsidR="00754D0B" w:rsidRDefault="00754D0B" w:rsidP="00B178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75BF2" w14:textId="77777777" w:rsidR="00754D0B" w:rsidRDefault="00754D0B" w:rsidP="00B1780B">
            <w:pPr>
              <w:pStyle w:val="CRCoverPage"/>
              <w:spacing w:after="0"/>
              <w:jc w:val="center"/>
              <w:rPr>
                <w:b/>
                <w:bCs/>
                <w:caps/>
                <w:noProof/>
              </w:rPr>
            </w:pPr>
          </w:p>
        </w:tc>
      </w:tr>
    </w:tbl>
    <w:p w14:paraId="5784BE09" w14:textId="77777777" w:rsidR="00754D0B" w:rsidRDefault="00754D0B" w:rsidP="00754D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4D0B" w14:paraId="065BA10D" w14:textId="77777777" w:rsidTr="00B1780B">
        <w:tc>
          <w:tcPr>
            <w:tcW w:w="9640" w:type="dxa"/>
            <w:gridSpan w:val="11"/>
          </w:tcPr>
          <w:p w14:paraId="1A7B46E6" w14:textId="77777777" w:rsidR="00754D0B" w:rsidRDefault="00754D0B" w:rsidP="00B1780B">
            <w:pPr>
              <w:pStyle w:val="CRCoverPage"/>
              <w:spacing w:after="0"/>
              <w:rPr>
                <w:noProof/>
                <w:sz w:val="8"/>
                <w:szCs w:val="8"/>
              </w:rPr>
            </w:pPr>
          </w:p>
        </w:tc>
      </w:tr>
      <w:tr w:rsidR="00754D0B" w14:paraId="6802FE73" w14:textId="77777777" w:rsidTr="00B1780B">
        <w:tc>
          <w:tcPr>
            <w:tcW w:w="1843" w:type="dxa"/>
            <w:tcBorders>
              <w:top w:val="single" w:sz="4" w:space="0" w:color="auto"/>
              <w:left w:val="single" w:sz="4" w:space="0" w:color="auto"/>
            </w:tcBorders>
          </w:tcPr>
          <w:p w14:paraId="043E2BBF" w14:textId="77777777" w:rsidR="00754D0B" w:rsidRDefault="00754D0B" w:rsidP="00B178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20DE74" w14:textId="77777777" w:rsidR="00754D0B" w:rsidRDefault="00754D0B" w:rsidP="00B1780B">
            <w:pPr>
              <w:pStyle w:val="CRCoverPage"/>
              <w:spacing w:after="0"/>
              <w:ind w:left="100"/>
              <w:rPr>
                <w:noProof/>
              </w:rPr>
            </w:pPr>
            <w:r>
              <w:fldChar w:fldCharType="begin"/>
            </w:r>
            <w:r>
              <w:instrText xml:space="preserve"> DOCPROPERTY  CrTitle  \* MERGEFORMAT </w:instrText>
            </w:r>
            <w:r>
              <w:fldChar w:fldCharType="separate"/>
            </w:r>
            <w:r>
              <w:t>Update Release 15 and onwards references for TS 36.355 to TS 37.355</w:t>
            </w:r>
            <w:r>
              <w:fldChar w:fldCharType="end"/>
            </w:r>
          </w:p>
        </w:tc>
      </w:tr>
      <w:tr w:rsidR="00754D0B" w14:paraId="09EFCA8F" w14:textId="77777777" w:rsidTr="00B1780B">
        <w:tc>
          <w:tcPr>
            <w:tcW w:w="1843" w:type="dxa"/>
            <w:tcBorders>
              <w:left w:val="single" w:sz="4" w:space="0" w:color="auto"/>
            </w:tcBorders>
          </w:tcPr>
          <w:p w14:paraId="55E87AB6" w14:textId="77777777" w:rsidR="00754D0B" w:rsidRDefault="00754D0B" w:rsidP="00B1780B">
            <w:pPr>
              <w:pStyle w:val="CRCoverPage"/>
              <w:spacing w:after="0"/>
              <w:rPr>
                <w:b/>
                <w:i/>
                <w:noProof/>
                <w:sz w:val="8"/>
                <w:szCs w:val="8"/>
              </w:rPr>
            </w:pPr>
          </w:p>
        </w:tc>
        <w:tc>
          <w:tcPr>
            <w:tcW w:w="7797" w:type="dxa"/>
            <w:gridSpan w:val="10"/>
            <w:tcBorders>
              <w:right w:val="single" w:sz="4" w:space="0" w:color="auto"/>
            </w:tcBorders>
          </w:tcPr>
          <w:p w14:paraId="52B87866" w14:textId="77777777" w:rsidR="00754D0B" w:rsidRDefault="00754D0B" w:rsidP="00B1780B">
            <w:pPr>
              <w:pStyle w:val="CRCoverPage"/>
              <w:spacing w:after="0"/>
              <w:rPr>
                <w:noProof/>
                <w:sz w:val="8"/>
                <w:szCs w:val="8"/>
              </w:rPr>
            </w:pPr>
          </w:p>
        </w:tc>
      </w:tr>
      <w:tr w:rsidR="00754D0B" w14:paraId="49EB4473" w14:textId="77777777" w:rsidTr="00B1780B">
        <w:tc>
          <w:tcPr>
            <w:tcW w:w="1843" w:type="dxa"/>
            <w:tcBorders>
              <w:left w:val="single" w:sz="4" w:space="0" w:color="auto"/>
            </w:tcBorders>
          </w:tcPr>
          <w:p w14:paraId="4F3A79D5" w14:textId="77777777" w:rsidR="00754D0B" w:rsidRDefault="00754D0B" w:rsidP="00B178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0CED4" w14:textId="77777777" w:rsidR="00754D0B" w:rsidRDefault="00754D0B" w:rsidP="00B1780B">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p>
        </w:tc>
      </w:tr>
      <w:tr w:rsidR="00754D0B" w14:paraId="7D0038E3" w14:textId="77777777" w:rsidTr="00B1780B">
        <w:tc>
          <w:tcPr>
            <w:tcW w:w="1843" w:type="dxa"/>
            <w:tcBorders>
              <w:left w:val="single" w:sz="4" w:space="0" w:color="auto"/>
            </w:tcBorders>
          </w:tcPr>
          <w:p w14:paraId="61ADDAC6" w14:textId="77777777" w:rsidR="00754D0B" w:rsidRDefault="00754D0B" w:rsidP="00B178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AEC674" w14:textId="1E211869" w:rsidR="00754D0B" w:rsidRDefault="00754D0B" w:rsidP="00B1780B">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separate"/>
            </w:r>
            <w:r>
              <w:fldChar w:fldCharType="end"/>
            </w:r>
          </w:p>
        </w:tc>
      </w:tr>
      <w:tr w:rsidR="00754D0B" w14:paraId="56305DB9" w14:textId="77777777" w:rsidTr="00B1780B">
        <w:tc>
          <w:tcPr>
            <w:tcW w:w="1843" w:type="dxa"/>
            <w:tcBorders>
              <w:left w:val="single" w:sz="4" w:space="0" w:color="auto"/>
            </w:tcBorders>
          </w:tcPr>
          <w:p w14:paraId="0C935A20" w14:textId="77777777" w:rsidR="00754D0B" w:rsidRDefault="00754D0B" w:rsidP="00B1780B">
            <w:pPr>
              <w:pStyle w:val="CRCoverPage"/>
              <w:spacing w:after="0"/>
              <w:rPr>
                <w:b/>
                <w:i/>
                <w:noProof/>
                <w:sz w:val="8"/>
                <w:szCs w:val="8"/>
              </w:rPr>
            </w:pPr>
          </w:p>
        </w:tc>
        <w:tc>
          <w:tcPr>
            <w:tcW w:w="7797" w:type="dxa"/>
            <w:gridSpan w:val="10"/>
            <w:tcBorders>
              <w:right w:val="single" w:sz="4" w:space="0" w:color="auto"/>
            </w:tcBorders>
          </w:tcPr>
          <w:p w14:paraId="0BF52245" w14:textId="77777777" w:rsidR="00754D0B" w:rsidRDefault="00754D0B" w:rsidP="00B1780B">
            <w:pPr>
              <w:pStyle w:val="CRCoverPage"/>
              <w:spacing w:after="0"/>
              <w:rPr>
                <w:noProof/>
                <w:sz w:val="8"/>
                <w:szCs w:val="8"/>
              </w:rPr>
            </w:pPr>
          </w:p>
        </w:tc>
      </w:tr>
      <w:tr w:rsidR="00754D0B" w14:paraId="28147BD7" w14:textId="77777777" w:rsidTr="00B1780B">
        <w:tc>
          <w:tcPr>
            <w:tcW w:w="1843" w:type="dxa"/>
            <w:tcBorders>
              <w:left w:val="single" w:sz="4" w:space="0" w:color="auto"/>
            </w:tcBorders>
          </w:tcPr>
          <w:p w14:paraId="188865F0" w14:textId="77777777" w:rsidR="00754D0B" w:rsidRDefault="00754D0B" w:rsidP="00B1780B">
            <w:pPr>
              <w:pStyle w:val="CRCoverPage"/>
              <w:tabs>
                <w:tab w:val="right" w:pos="1759"/>
              </w:tabs>
              <w:spacing w:after="0"/>
              <w:rPr>
                <w:b/>
                <w:i/>
                <w:noProof/>
              </w:rPr>
            </w:pPr>
            <w:r>
              <w:rPr>
                <w:b/>
                <w:i/>
                <w:noProof/>
              </w:rPr>
              <w:t>Work item code:</w:t>
            </w:r>
          </w:p>
        </w:tc>
        <w:tc>
          <w:tcPr>
            <w:tcW w:w="3686" w:type="dxa"/>
            <w:gridSpan w:val="5"/>
            <w:shd w:val="pct30" w:color="FFFF00" w:fill="auto"/>
          </w:tcPr>
          <w:p w14:paraId="43BB78F6" w14:textId="77777777" w:rsidR="00754D0B" w:rsidRDefault="00754D0B" w:rsidP="00B1780B">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0A1C47DE" w14:textId="77777777" w:rsidR="00754D0B" w:rsidRDefault="00754D0B" w:rsidP="00B1780B">
            <w:pPr>
              <w:pStyle w:val="CRCoverPage"/>
              <w:spacing w:after="0"/>
              <w:ind w:right="100"/>
              <w:rPr>
                <w:noProof/>
              </w:rPr>
            </w:pPr>
          </w:p>
        </w:tc>
        <w:tc>
          <w:tcPr>
            <w:tcW w:w="1417" w:type="dxa"/>
            <w:gridSpan w:val="3"/>
            <w:tcBorders>
              <w:left w:val="nil"/>
            </w:tcBorders>
          </w:tcPr>
          <w:p w14:paraId="79FDC299" w14:textId="77777777" w:rsidR="00754D0B" w:rsidRDefault="00754D0B" w:rsidP="00B178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1F5534" w14:textId="77777777" w:rsidR="00754D0B" w:rsidRDefault="00754D0B" w:rsidP="00B1780B">
            <w:pPr>
              <w:pStyle w:val="CRCoverPage"/>
              <w:spacing w:after="0"/>
              <w:ind w:left="100"/>
              <w:rPr>
                <w:noProof/>
              </w:rPr>
            </w:pPr>
            <w:r>
              <w:fldChar w:fldCharType="begin"/>
            </w:r>
            <w:r>
              <w:instrText xml:space="preserve"> DOCPROPERTY  ResDate  \* MERGEFORMAT </w:instrText>
            </w:r>
            <w:r>
              <w:fldChar w:fldCharType="separate"/>
            </w:r>
            <w:r>
              <w:rPr>
                <w:noProof/>
              </w:rPr>
              <w:t>2021-05-05</w:t>
            </w:r>
            <w:r>
              <w:rPr>
                <w:noProof/>
              </w:rPr>
              <w:fldChar w:fldCharType="end"/>
            </w:r>
          </w:p>
        </w:tc>
      </w:tr>
      <w:tr w:rsidR="00754D0B" w14:paraId="49F2D2FD" w14:textId="77777777" w:rsidTr="00B1780B">
        <w:tc>
          <w:tcPr>
            <w:tcW w:w="1843" w:type="dxa"/>
            <w:tcBorders>
              <w:left w:val="single" w:sz="4" w:space="0" w:color="auto"/>
            </w:tcBorders>
          </w:tcPr>
          <w:p w14:paraId="34DFB9AD" w14:textId="77777777" w:rsidR="00754D0B" w:rsidRDefault="00754D0B" w:rsidP="00B1780B">
            <w:pPr>
              <w:pStyle w:val="CRCoverPage"/>
              <w:spacing w:after="0"/>
              <w:rPr>
                <w:b/>
                <w:i/>
                <w:noProof/>
                <w:sz w:val="8"/>
                <w:szCs w:val="8"/>
              </w:rPr>
            </w:pPr>
          </w:p>
        </w:tc>
        <w:tc>
          <w:tcPr>
            <w:tcW w:w="1986" w:type="dxa"/>
            <w:gridSpan w:val="4"/>
          </w:tcPr>
          <w:p w14:paraId="05E30222" w14:textId="77777777" w:rsidR="00754D0B" w:rsidRDefault="00754D0B" w:rsidP="00B1780B">
            <w:pPr>
              <w:pStyle w:val="CRCoverPage"/>
              <w:spacing w:after="0"/>
              <w:rPr>
                <w:noProof/>
                <w:sz w:val="8"/>
                <w:szCs w:val="8"/>
              </w:rPr>
            </w:pPr>
          </w:p>
        </w:tc>
        <w:tc>
          <w:tcPr>
            <w:tcW w:w="2267" w:type="dxa"/>
            <w:gridSpan w:val="2"/>
          </w:tcPr>
          <w:p w14:paraId="70D5957C" w14:textId="77777777" w:rsidR="00754D0B" w:rsidRDefault="00754D0B" w:rsidP="00B1780B">
            <w:pPr>
              <w:pStyle w:val="CRCoverPage"/>
              <w:spacing w:after="0"/>
              <w:rPr>
                <w:noProof/>
                <w:sz w:val="8"/>
                <w:szCs w:val="8"/>
              </w:rPr>
            </w:pPr>
          </w:p>
        </w:tc>
        <w:tc>
          <w:tcPr>
            <w:tcW w:w="1417" w:type="dxa"/>
            <w:gridSpan w:val="3"/>
          </w:tcPr>
          <w:p w14:paraId="4CD4ACA8" w14:textId="77777777" w:rsidR="00754D0B" w:rsidRDefault="00754D0B" w:rsidP="00B1780B">
            <w:pPr>
              <w:pStyle w:val="CRCoverPage"/>
              <w:spacing w:after="0"/>
              <w:rPr>
                <w:noProof/>
                <w:sz w:val="8"/>
                <w:szCs w:val="8"/>
              </w:rPr>
            </w:pPr>
          </w:p>
        </w:tc>
        <w:tc>
          <w:tcPr>
            <w:tcW w:w="2127" w:type="dxa"/>
            <w:tcBorders>
              <w:right w:val="single" w:sz="4" w:space="0" w:color="auto"/>
            </w:tcBorders>
          </w:tcPr>
          <w:p w14:paraId="15F0978E" w14:textId="77777777" w:rsidR="00754D0B" w:rsidRDefault="00754D0B" w:rsidP="00B1780B">
            <w:pPr>
              <w:pStyle w:val="CRCoverPage"/>
              <w:spacing w:after="0"/>
              <w:rPr>
                <w:noProof/>
                <w:sz w:val="8"/>
                <w:szCs w:val="8"/>
              </w:rPr>
            </w:pPr>
          </w:p>
        </w:tc>
      </w:tr>
      <w:tr w:rsidR="00754D0B" w14:paraId="7274298C" w14:textId="77777777" w:rsidTr="00B1780B">
        <w:trPr>
          <w:cantSplit/>
        </w:trPr>
        <w:tc>
          <w:tcPr>
            <w:tcW w:w="1843" w:type="dxa"/>
            <w:tcBorders>
              <w:left w:val="single" w:sz="4" w:space="0" w:color="auto"/>
            </w:tcBorders>
          </w:tcPr>
          <w:p w14:paraId="03951ACA" w14:textId="77777777" w:rsidR="00754D0B" w:rsidRDefault="00754D0B" w:rsidP="00B1780B">
            <w:pPr>
              <w:pStyle w:val="CRCoverPage"/>
              <w:tabs>
                <w:tab w:val="right" w:pos="1759"/>
              </w:tabs>
              <w:spacing w:after="0"/>
              <w:rPr>
                <w:b/>
                <w:i/>
                <w:noProof/>
              </w:rPr>
            </w:pPr>
            <w:r>
              <w:rPr>
                <w:b/>
                <w:i/>
                <w:noProof/>
              </w:rPr>
              <w:t>Category:</w:t>
            </w:r>
          </w:p>
        </w:tc>
        <w:tc>
          <w:tcPr>
            <w:tcW w:w="851" w:type="dxa"/>
            <w:shd w:val="pct30" w:color="FFFF00" w:fill="auto"/>
          </w:tcPr>
          <w:p w14:paraId="0A3179EC" w14:textId="77777777" w:rsidR="00754D0B" w:rsidRDefault="00754D0B" w:rsidP="00B1780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71F119A" w14:textId="77777777" w:rsidR="00754D0B" w:rsidRDefault="00754D0B" w:rsidP="00B1780B">
            <w:pPr>
              <w:pStyle w:val="CRCoverPage"/>
              <w:spacing w:after="0"/>
              <w:rPr>
                <w:noProof/>
              </w:rPr>
            </w:pPr>
          </w:p>
        </w:tc>
        <w:tc>
          <w:tcPr>
            <w:tcW w:w="1417" w:type="dxa"/>
            <w:gridSpan w:val="3"/>
            <w:tcBorders>
              <w:left w:val="nil"/>
            </w:tcBorders>
          </w:tcPr>
          <w:p w14:paraId="6DF303A1" w14:textId="77777777" w:rsidR="00754D0B" w:rsidRDefault="00754D0B" w:rsidP="00B178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F2AA8" w14:textId="77777777" w:rsidR="00754D0B" w:rsidRDefault="00754D0B" w:rsidP="00B1780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54D0B" w14:paraId="16665A75" w14:textId="77777777" w:rsidTr="00B1780B">
        <w:tc>
          <w:tcPr>
            <w:tcW w:w="1843" w:type="dxa"/>
            <w:tcBorders>
              <w:left w:val="single" w:sz="4" w:space="0" w:color="auto"/>
              <w:bottom w:val="single" w:sz="4" w:space="0" w:color="auto"/>
            </w:tcBorders>
          </w:tcPr>
          <w:p w14:paraId="6D6ADABD" w14:textId="77777777" w:rsidR="00754D0B" w:rsidRDefault="00754D0B" w:rsidP="00B1780B">
            <w:pPr>
              <w:pStyle w:val="CRCoverPage"/>
              <w:spacing w:after="0"/>
              <w:rPr>
                <w:b/>
                <w:i/>
                <w:noProof/>
              </w:rPr>
            </w:pPr>
          </w:p>
        </w:tc>
        <w:tc>
          <w:tcPr>
            <w:tcW w:w="4677" w:type="dxa"/>
            <w:gridSpan w:val="8"/>
            <w:tcBorders>
              <w:bottom w:val="single" w:sz="4" w:space="0" w:color="auto"/>
            </w:tcBorders>
          </w:tcPr>
          <w:p w14:paraId="375680AB" w14:textId="77777777" w:rsidR="00754D0B" w:rsidRDefault="00754D0B" w:rsidP="00B178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92EB47" w14:textId="77777777" w:rsidR="00754D0B" w:rsidRDefault="00754D0B" w:rsidP="00B1780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58BD62" w14:textId="77777777" w:rsidR="00754D0B" w:rsidRPr="007C2097" w:rsidRDefault="00754D0B" w:rsidP="00B178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4D0B" w14:paraId="4C2D35FA" w14:textId="77777777" w:rsidTr="00B1780B">
        <w:tc>
          <w:tcPr>
            <w:tcW w:w="1843" w:type="dxa"/>
          </w:tcPr>
          <w:p w14:paraId="6FA8E5BC" w14:textId="77777777" w:rsidR="00754D0B" w:rsidRDefault="00754D0B" w:rsidP="00B1780B">
            <w:pPr>
              <w:pStyle w:val="CRCoverPage"/>
              <w:spacing w:after="0"/>
              <w:rPr>
                <w:b/>
                <w:i/>
                <w:noProof/>
                <w:sz w:val="8"/>
                <w:szCs w:val="8"/>
              </w:rPr>
            </w:pPr>
          </w:p>
        </w:tc>
        <w:tc>
          <w:tcPr>
            <w:tcW w:w="7797" w:type="dxa"/>
            <w:gridSpan w:val="10"/>
          </w:tcPr>
          <w:p w14:paraId="3D825615" w14:textId="77777777" w:rsidR="00754D0B" w:rsidRDefault="00754D0B" w:rsidP="00B1780B">
            <w:pPr>
              <w:pStyle w:val="CRCoverPage"/>
              <w:spacing w:after="0"/>
              <w:rPr>
                <w:noProof/>
                <w:sz w:val="8"/>
                <w:szCs w:val="8"/>
              </w:rPr>
            </w:pPr>
          </w:p>
        </w:tc>
      </w:tr>
      <w:tr w:rsidR="00754D0B" w14:paraId="2B2DDABE" w14:textId="77777777" w:rsidTr="00B1780B">
        <w:tc>
          <w:tcPr>
            <w:tcW w:w="2694" w:type="dxa"/>
            <w:gridSpan w:val="2"/>
            <w:tcBorders>
              <w:top w:val="single" w:sz="4" w:space="0" w:color="auto"/>
              <w:left w:val="single" w:sz="4" w:space="0" w:color="auto"/>
            </w:tcBorders>
          </w:tcPr>
          <w:p w14:paraId="7D7C8332" w14:textId="77777777" w:rsidR="00754D0B" w:rsidRDefault="00754D0B" w:rsidP="00754D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20B07" w14:textId="6990C40D" w:rsidR="00754D0B" w:rsidRPr="00754D0B" w:rsidRDefault="00754D0B" w:rsidP="00754D0B">
            <w:pPr>
              <w:pStyle w:val="CRCoverPage"/>
              <w:spacing w:after="0"/>
              <w:ind w:left="100"/>
              <w:rPr>
                <w:noProof/>
              </w:rPr>
            </w:pPr>
            <w:r w:rsidRPr="00754D0B">
              <w:t>RAN 2 changed the number of TS 36.355 (LPP) to TS 37.355 during Release 15. It is now necessary to make this update for Release 15 and onwards in the various TS 37.571-X specifications.</w:t>
            </w:r>
          </w:p>
        </w:tc>
      </w:tr>
      <w:tr w:rsidR="00754D0B" w14:paraId="5CB8C9B8" w14:textId="77777777" w:rsidTr="00B1780B">
        <w:tc>
          <w:tcPr>
            <w:tcW w:w="2694" w:type="dxa"/>
            <w:gridSpan w:val="2"/>
            <w:tcBorders>
              <w:left w:val="single" w:sz="4" w:space="0" w:color="auto"/>
            </w:tcBorders>
          </w:tcPr>
          <w:p w14:paraId="192D84A4" w14:textId="77777777" w:rsidR="00754D0B" w:rsidRDefault="00754D0B" w:rsidP="00754D0B">
            <w:pPr>
              <w:pStyle w:val="CRCoverPage"/>
              <w:spacing w:after="0"/>
              <w:rPr>
                <w:b/>
                <w:i/>
                <w:noProof/>
                <w:sz w:val="8"/>
                <w:szCs w:val="8"/>
              </w:rPr>
            </w:pPr>
          </w:p>
        </w:tc>
        <w:tc>
          <w:tcPr>
            <w:tcW w:w="6946" w:type="dxa"/>
            <w:gridSpan w:val="9"/>
            <w:tcBorders>
              <w:right w:val="single" w:sz="4" w:space="0" w:color="auto"/>
            </w:tcBorders>
          </w:tcPr>
          <w:p w14:paraId="02464459" w14:textId="77777777" w:rsidR="00754D0B" w:rsidRPr="00754D0B" w:rsidRDefault="00754D0B" w:rsidP="00754D0B">
            <w:pPr>
              <w:pStyle w:val="CRCoverPage"/>
              <w:spacing w:after="0"/>
              <w:rPr>
                <w:noProof/>
                <w:sz w:val="8"/>
                <w:szCs w:val="8"/>
              </w:rPr>
            </w:pPr>
          </w:p>
        </w:tc>
      </w:tr>
      <w:tr w:rsidR="00754D0B" w14:paraId="2F87F12E" w14:textId="77777777" w:rsidTr="00B1780B">
        <w:tc>
          <w:tcPr>
            <w:tcW w:w="2694" w:type="dxa"/>
            <w:gridSpan w:val="2"/>
            <w:tcBorders>
              <w:left w:val="single" w:sz="4" w:space="0" w:color="auto"/>
            </w:tcBorders>
          </w:tcPr>
          <w:p w14:paraId="381F8B50" w14:textId="77777777" w:rsidR="00754D0B" w:rsidRDefault="00754D0B" w:rsidP="00754D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E1BFC" w14:textId="77777777" w:rsidR="00754D0B" w:rsidRPr="00754D0B" w:rsidRDefault="00754D0B" w:rsidP="00754D0B">
            <w:pPr>
              <w:pStyle w:val="CRCoverPage"/>
              <w:spacing w:after="0"/>
              <w:ind w:left="100"/>
            </w:pPr>
            <w:r w:rsidRPr="00754D0B">
              <w:rPr>
                <w:rFonts w:eastAsia="MS Mincho"/>
              </w:rPr>
              <w:t>1. New reference to TS 37.355 is added</w:t>
            </w:r>
            <w:r w:rsidRPr="00754D0B">
              <w:t>.</w:t>
            </w:r>
          </w:p>
          <w:p w14:paraId="2D304305" w14:textId="254476A7" w:rsidR="00754D0B" w:rsidRPr="00754D0B" w:rsidRDefault="00754D0B" w:rsidP="00754D0B">
            <w:pPr>
              <w:pStyle w:val="CRCoverPage"/>
              <w:spacing w:after="0"/>
              <w:ind w:left="100"/>
              <w:rPr>
                <w:noProof/>
              </w:rPr>
            </w:pPr>
            <w:r w:rsidRPr="00754D0B">
              <w:t>2. All references applicable for Release 15 and onwards to TS 36.355 are updated to add TS 37.355.</w:t>
            </w:r>
          </w:p>
        </w:tc>
      </w:tr>
      <w:tr w:rsidR="00754D0B" w14:paraId="4966604D" w14:textId="77777777" w:rsidTr="00B1780B">
        <w:tc>
          <w:tcPr>
            <w:tcW w:w="2694" w:type="dxa"/>
            <w:gridSpan w:val="2"/>
            <w:tcBorders>
              <w:left w:val="single" w:sz="4" w:space="0" w:color="auto"/>
            </w:tcBorders>
          </w:tcPr>
          <w:p w14:paraId="0D3C4DCD" w14:textId="77777777" w:rsidR="00754D0B" w:rsidRDefault="00754D0B" w:rsidP="00754D0B">
            <w:pPr>
              <w:pStyle w:val="CRCoverPage"/>
              <w:spacing w:after="0"/>
              <w:rPr>
                <w:b/>
                <w:i/>
                <w:noProof/>
                <w:sz w:val="8"/>
                <w:szCs w:val="8"/>
              </w:rPr>
            </w:pPr>
          </w:p>
        </w:tc>
        <w:tc>
          <w:tcPr>
            <w:tcW w:w="6946" w:type="dxa"/>
            <w:gridSpan w:val="9"/>
            <w:tcBorders>
              <w:right w:val="single" w:sz="4" w:space="0" w:color="auto"/>
            </w:tcBorders>
          </w:tcPr>
          <w:p w14:paraId="5D816E03" w14:textId="77777777" w:rsidR="00754D0B" w:rsidRPr="00754D0B" w:rsidRDefault="00754D0B" w:rsidP="00754D0B">
            <w:pPr>
              <w:pStyle w:val="CRCoverPage"/>
              <w:spacing w:after="0"/>
              <w:rPr>
                <w:noProof/>
                <w:sz w:val="8"/>
                <w:szCs w:val="8"/>
              </w:rPr>
            </w:pPr>
          </w:p>
        </w:tc>
      </w:tr>
      <w:tr w:rsidR="00754D0B" w14:paraId="087B49D0" w14:textId="77777777" w:rsidTr="00B1780B">
        <w:tc>
          <w:tcPr>
            <w:tcW w:w="2694" w:type="dxa"/>
            <w:gridSpan w:val="2"/>
            <w:tcBorders>
              <w:left w:val="single" w:sz="4" w:space="0" w:color="auto"/>
              <w:bottom w:val="single" w:sz="4" w:space="0" w:color="auto"/>
            </w:tcBorders>
          </w:tcPr>
          <w:p w14:paraId="7789436F" w14:textId="77777777" w:rsidR="00754D0B" w:rsidRDefault="00754D0B" w:rsidP="00754D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CF4E1" w14:textId="4E88B1EB" w:rsidR="00754D0B" w:rsidRPr="00754D0B" w:rsidRDefault="00754D0B" w:rsidP="00754D0B">
            <w:pPr>
              <w:pStyle w:val="CRCoverPage"/>
              <w:spacing w:after="0"/>
              <w:ind w:left="100"/>
              <w:rPr>
                <w:noProof/>
              </w:rPr>
            </w:pPr>
            <w:r w:rsidRPr="00754D0B">
              <w:t>References will remain confusing</w:t>
            </w:r>
          </w:p>
        </w:tc>
      </w:tr>
      <w:tr w:rsidR="00754D0B" w14:paraId="55E97E50" w14:textId="77777777" w:rsidTr="00B1780B">
        <w:tc>
          <w:tcPr>
            <w:tcW w:w="2694" w:type="dxa"/>
            <w:gridSpan w:val="2"/>
          </w:tcPr>
          <w:p w14:paraId="7CCB5D84" w14:textId="77777777" w:rsidR="00754D0B" w:rsidRDefault="00754D0B" w:rsidP="00754D0B">
            <w:pPr>
              <w:pStyle w:val="CRCoverPage"/>
              <w:spacing w:after="0"/>
              <w:rPr>
                <w:b/>
                <w:i/>
                <w:noProof/>
                <w:sz w:val="8"/>
                <w:szCs w:val="8"/>
              </w:rPr>
            </w:pPr>
          </w:p>
        </w:tc>
        <w:tc>
          <w:tcPr>
            <w:tcW w:w="6946" w:type="dxa"/>
            <w:gridSpan w:val="9"/>
          </w:tcPr>
          <w:p w14:paraId="20CF908F" w14:textId="77777777" w:rsidR="00754D0B" w:rsidRPr="00754D0B" w:rsidRDefault="00754D0B" w:rsidP="00754D0B">
            <w:pPr>
              <w:pStyle w:val="CRCoverPage"/>
              <w:spacing w:after="0"/>
              <w:rPr>
                <w:noProof/>
                <w:sz w:val="8"/>
                <w:szCs w:val="8"/>
              </w:rPr>
            </w:pPr>
          </w:p>
        </w:tc>
      </w:tr>
      <w:tr w:rsidR="00754D0B" w14:paraId="34767DAE" w14:textId="77777777" w:rsidTr="00B1780B">
        <w:tc>
          <w:tcPr>
            <w:tcW w:w="2694" w:type="dxa"/>
            <w:gridSpan w:val="2"/>
            <w:tcBorders>
              <w:top w:val="single" w:sz="4" w:space="0" w:color="auto"/>
              <w:left w:val="single" w:sz="4" w:space="0" w:color="auto"/>
            </w:tcBorders>
          </w:tcPr>
          <w:p w14:paraId="799F9E06" w14:textId="77777777" w:rsidR="00754D0B" w:rsidRDefault="00754D0B" w:rsidP="00754D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E39A6" w14:textId="6D1E689F" w:rsidR="00754D0B" w:rsidRPr="00754D0B" w:rsidRDefault="00754D0B" w:rsidP="00754D0B">
            <w:pPr>
              <w:pStyle w:val="CRCoverPage"/>
              <w:spacing w:after="0"/>
              <w:ind w:left="100"/>
              <w:rPr>
                <w:noProof/>
              </w:rPr>
            </w:pPr>
            <w:r w:rsidRPr="00754D0B">
              <w:t xml:space="preserve">2, </w:t>
            </w:r>
            <w:proofErr w:type="spellStart"/>
            <w:r w:rsidRPr="00754D0B">
              <w:t>B.4</w:t>
            </w:r>
            <w:proofErr w:type="spellEnd"/>
            <w:r w:rsidRPr="00754D0B">
              <w:t xml:space="preserve">, </w:t>
            </w:r>
            <w:proofErr w:type="spellStart"/>
            <w:r w:rsidRPr="00754D0B">
              <w:t>B.5</w:t>
            </w:r>
            <w:proofErr w:type="spellEnd"/>
          </w:p>
        </w:tc>
      </w:tr>
      <w:tr w:rsidR="00754D0B" w14:paraId="28EC808D" w14:textId="77777777" w:rsidTr="00B1780B">
        <w:tc>
          <w:tcPr>
            <w:tcW w:w="2694" w:type="dxa"/>
            <w:gridSpan w:val="2"/>
            <w:tcBorders>
              <w:left w:val="single" w:sz="4" w:space="0" w:color="auto"/>
            </w:tcBorders>
          </w:tcPr>
          <w:p w14:paraId="40C05719" w14:textId="77777777" w:rsidR="00754D0B" w:rsidRDefault="00754D0B" w:rsidP="00754D0B">
            <w:pPr>
              <w:pStyle w:val="CRCoverPage"/>
              <w:spacing w:after="0"/>
              <w:rPr>
                <w:b/>
                <w:i/>
                <w:noProof/>
                <w:sz w:val="8"/>
                <w:szCs w:val="8"/>
              </w:rPr>
            </w:pPr>
          </w:p>
        </w:tc>
        <w:tc>
          <w:tcPr>
            <w:tcW w:w="6946" w:type="dxa"/>
            <w:gridSpan w:val="9"/>
            <w:tcBorders>
              <w:right w:val="single" w:sz="4" w:space="0" w:color="auto"/>
            </w:tcBorders>
          </w:tcPr>
          <w:p w14:paraId="2DDA4096" w14:textId="77777777" w:rsidR="00754D0B" w:rsidRDefault="00754D0B" w:rsidP="00754D0B">
            <w:pPr>
              <w:pStyle w:val="CRCoverPage"/>
              <w:spacing w:after="0"/>
              <w:rPr>
                <w:noProof/>
                <w:sz w:val="8"/>
                <w:szCs w:val="8"/>
              </w:rPr>
            </w:pPr>
          </w:p>
        </w:tc>
      </w:tr>
      <w:tr w:rsidR="00754D0B" w14:paraId="42356BC5" w14:textId="77777777" w:rsidTr="00B1780B">
        <w:tc>
          <w:tcPr>
            <w:tcW w:w="2694" w:type="dxa"/>
            <w:gridSpan w:val="2"/>
            <w:tcBorders>
              <w:left w:val="single" w:sz="4" w:space="0" w:color="auto"/>
            </w:tcBorders>
          </w:tcPr>
          <w:p w14:paraId="140C74B2" w14:textId="77777777" w:rsidR="00754D0B" w:rsidRDefault="00754D0B" w:rsidP="00754D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5917A" w14:textId="77777777" w:rsidR="00754D0B" w:rsidRDefault="00754D0B" w:rsidP="00754D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0AD3BB" w14:textId="77777777" w:rsidR="00754D0B" w:rsidRDefault="00754D0B" w:rsidP="00754D0B">
            <w:pPr>
              <w:pStyle w:val="CRCoverPage"/>
              <w:spacing w:after="0"/>
              <w:jc w:val="center"/>
              <w:rPr>
                <w:b/>
                <w:caps/>
                <w:noProof/>
              </w:rPr>
            </w:pPr>
            <w:r>
              <w:rPr>
                <w:b/>
                <w:caps/>
                <w:noProof/>
              </w:rPr>
              <w:t>N</w:t>
            </w:r>
          </w:p>
        </w:tc>
        <w:tc>
          <w:tcPr>
            <w:tcW w:w="2977" w:type="dxa"/>
            <w:gridSpan w:val="4"/>
          </w:tcPr>
          <w:p w14:paraId="106981AE" w14:textId="77777777" w:rsidR="00754D0B" w:rsidRDefault="00754D0B" w:rsidP="00754D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0B465" w14:textId="77777777" w:rsidR="00754D0B" w:rsidRDefault="00754D0B" w:rsidP="00754D0B">
            <w:pPr>
              <w:pStyle w:val="CRCoverPage"/>
              <w:spacing w:after="0"/>
              <w:ind w:left="99"/>
              <w:rPr>
                <w:noProof/>
              </w:rPr>
            </w:pPr>
          </w:p>
        </w:tc>
      </w:tr>
      <w:tr w:rsidR="00754D0B" w14:paraId="26488CB3" w14:textId="77777777" w:rsidTr="00B1780B">
        <w:tc>
          <w:tcPr>
            <w:tcW w:w="2694" w:type="dxa"/>
            <w:gridSpan w:val="2"/>
            <w:tcBorders>
              <w:left w:val="single" w:sz="4" w:space="0" w:color="auto"/>
            </w:tcBorders>
          </w:tcPr>
          <w:p w14:paraId="16743FAF" w14:textId="77777777" w:rsidR="00754D0B" w:rsidRDefault="00754D0B" w:rsidP="00754D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BCB42" w14:textId="77777777" w:rsidR="00754D0B" w:rsidRDefault="00754D0B" w:rsidP="00754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5CAC" w14:textId="76B24045" w:rsidR="00754D0B" w:rsidRDefault="00754D0B" w:rsidP="00754D0B">
            <w:pPr>
              <w:pStyle w:val="CRCoverPage"/>
              <w:spacing w:after="0"/>
              <w:jc w:val="center"/>
              <w:rPr>
                <w:b/>
                <w:caps/>
                <w:noProof/>
              </w:rPr>
            </w:pPr>
            <w:r>
              <w:rPr>
                <w:b/>
                <w:caps/>
                <w:noProof/>
              </w:rPr>
              <w:t>X</w:t>
            </w:r>
          </w:p>
        </w:tc>
        <w:tc>
          <w:tcPr>
            <w:tcW w:w="2977" w:type="dxa"/>
            <w:gridSpan w:val="4"/>
          </w:tcPr>
          <w:p w14:paraId="1EFD0715" w14:textId="77777777" w:rsidR="00754D0B" w:rsidRDefault="00754D0B" w:rsidP="00754D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566E0" w14:textId="77777777" w:rsidR="00754D0B" w:rsidRDefault="00754D0B" w:rsidP="00754D0B">
            <w:pPr>
              <w:pStyle w:val="CRCoverPage"/>
              <w:spacing w:after="0"/>
              <w:ind w:left="99"/>
              <w:rPr>
                <w:noProof/>
              </w:rPr>
            </w:pPr>
            <w:r>
              <w:rPr>
                <w:noProof/>
              </w:rPr>
              <w:t xml:space="preserve">TS/TR ... CR ... </w:t>
            </w:r>
          </w:p>
        </w:tc>
      </w:tr>
      <w:tr w:rsidR="00754D0B" w14:paraId="626FF9AE" w14:textId="77777777" w:rsidTr="00B1780B">
        <w:tc>
          <w:tcPr>
            <w:tcW w:w="2694" w:type="dxa"/>
            <w:gridSpan w:val="2"/>
            <w:tcBorders>
              <w:left w:val="single" w:sz="4" w:space="0" w:color="auto"/>
            </w:tcBorders>
          </w:tcPr>
          <w:p w14:paraId="484A631A" w14:textId="77777777" w:rsidR="00754D0B" w:rsidRDefault="00754D0B" w:rsidP="00754D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8BF80" w14:textId="77777777" w:rsidR="00754D0B" w:rsidRDefault="00754D0B" w:rsidP="00754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77048" w14:textId="2F5885E3" w:rsidR="00754D0B" w:rsidRDefault="00754D0B" w:rsidP="00754D0B">
            <w:pPr>
              <w:pStyle w:val="CRCoverPage"/>
              <w:spacing w:after="0"/>
              <w:jc w:val="center"/>
              <w:rPr>
                <w:b/>
                <w:caps/>
                <w:noProof/>
              </w:rPr>
            </w:pPr>
            <w:r>
              <w:rPr>
                <w:b/>
                <w:caps/>
                <w:noProof/>
              </w:rPr>
              <w:t>X</w:t>
            </w:r>
          </w:p>
        </w:tc>
        <w:tc>
          <w:tcPr>
            <w:tcW w:w="2977" w:type="dxa"/>
            <w:gridSpan w:val="4"/>
          </w:tcPr>
          <w:p w14:paraId="334B71BE" w14:textId="77777777" w:rsidR="00754D0B" w:rsidRDefault="00754D0B" w:rsidP="00754D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575BF7" w14:textId="77777777" w:rsidR="00754D0B" w:rsidRDefault="00754D0B" w:rsidP="00754D0B">
            <w:pPr>
              <w:pStyle w:val="CRCoverPage"/>
              <w:spacing w:after="0"/>
              <w:ind w:left="99"/>
              <w:rPr>
                <w:noProof/>
              </w:rPr>
            </w:pPr>
            <w:r>
              <w:rPr>
                <w:noProof/>
              </w:rPr>
              <w:t xml:space="preserve">TS/TR ... CR ... </w:t>
            </w:r>
          </w:p>
        </w:tc>
      </w:tr>
      <w:tr w:rsidR="00754D0B" w14:paraId="21ACADA5" w14:textId="77777777" w:rsidTr="00B1780B">
        <w:tc>
          <w:tcPr>
            <w:tcW w:w="2694" w:type="dxa"/>
            <w:gridSpan w:val="2"/>
            <w:tcBorders>
              <w:left w:val="single" w:sz="4" w:space="0" w:color="auto"/>
            </w:tcBorders>
          </w:tcPr>
          <w:p w14:paraId="7CCA783A" w14:textId="77777777" w:rsidR="00754D0B" w:rsidRDefault="00754D0B" w:rsidP="00754D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3381C" w14:textId="77777777" w:rsidR="00754D0B" w:rsidRDefault="00754D0B" w:rsidP="00754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C91DE" w14:textId="721521D0" w:rsidR="00754D0B" w:rsidRDefault="00754D0B" w:rsidP="00754D0B">
            <w:pPr>
              <w:pStyle w:val="CRCoverPage"/>
              <w:spacing w:after="0"/>
              <w:jc w:val="center"/>
              <w:rPr>
                <w:b/>
                <w:caps/>
                <w:noProof/>
              </w:rPr>
            </w:pPr>
            <w:r>
              <w:rPr>
                <w:b/>
                <w:caps/>
                <w:noProof/>
              </w:rPr>
              <w:t>X</w:t>
            </w:r>
          </w:p>
        </w:tc>
        <w:tc>
          <w:tcPr>
            <w:tcW w:w="2977" w:type="dxa"/>
            <w:gridSpan w:val="4"/>
          </w:tcPr>
          <w:p w14:paraId="1FB4C9B1" w14:textId="77777777" w:rsidR="00754D0B" w:rsidRDefault="00754D0B" w:rsidP="00754D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A4F2F" w14:textId="77777777" w:rsidR="00754D0B" w:rsidRDefault="00754D0B" w:rsidP="00754D0B">
            <w:pPr>
              <w:pStyle w:val="CRCoverPage"/>
              <w:spacing w:after="0"/>
              <w:ind w:left="99"/>
              <w:rPr>
                <w:noProof/>
              </w:rPr>
            </w:pPr>
            <w:r>
              <w:rPr>
                <w:noProof/>
              </w:rPr>
              <w:t xml:space="preserve">TS/TR ... CR ... </w:t>
            </w:r>
          </w:p>
        </w:tc>
      </w:tr>
      <w:tr w:rsidR="00754D0B" w14:paraId="2DD247DD" w14:textId="77777777" w:rsidTr="00B1780B">
        <w:tc>
          <w:tcPr>
            <w:tcW w:w="2694" w:type="dxa"/>
            <w:gridSpan w:val="2"/>
            <w:tcBorders>
              <w:left w:val="single" w:sz="4" w:space="0" w:color="auto"/>
            </w:tcBorders>
          </w:tcPr>
          <w:p w14:paraId="788E583F" w14:textId="77777777" w:rsidR="00754D0B" w:rsidRDefault="00754D0B" w:rsidP="00754D0B">
            <w:pPr>
              <w:pStyle w:val="CRCoverPage"/>
              <w:spacing w:after="0"/>
              <w:rPr>
                <w:b/>
                <w:i/>
                <w:noProof/>
              </w:rPr>
            </w:pPr>
          </w:p>
        </w:tc>
        <w:tc>
          <w:tcPr>
            <w:tcW w:w="6946" w:type="dxa"/>
            <w:gridSpan w:val="9"/>
            <w:tcBorders>
              <w:right w:val="single" w:sz="4" w:space="0" w:color="auto"/>
            </w:tcBorders>
          </w:tcPr>
          <w:p w14:paraId="07DC69C4" w14:textId="77777777" w:rsidR="00754D0B" w:rsidRDefault="00754D0B" w:rsidP="00754D0B">
            <w:pPr>
              <w:pStyle w:val="CRCoverPage"/>
              <w:spacing w:after="0"/>
              <w:rPr>
                <w:noProof/>
              </w:rPr>
            </w:pPr>
          </w:p>
        </w:tc>
      </w:tr>
      <w:tr w:rsidR="00754D0B" w14:paraId="4B95EDDF" w14:textId="77777777" w:rsidTr="00B1780B">
        <w:tc>
          <w:tcPr>
            <w:tcW w:w="2694" w:type="dxa"/>
            <w:gridSpan w:val="2"/>
            <w:tcBorders>
              <w:left w:val="single" w:sz="4" w:space="0" w:color="auto"/>
              <w:bottom w:val="single" w:sz="4" w:space="0" w:color="auto"/>
            </w:tcBorders>
          </w:tcPr>
          <w:p w14:paraId="771BC3F2" w14:textId="77777777" w:rsidR="00754D0B" w:rsidRDefault="00754D0B" w:rsidP="00754D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3912DF" w14:textId="38D0779A" w:rsidR="00754D0B" w:rsidRDefault="00754D0B" w:rsidP="00754D0B">
            <w:pPr>
              <w:pStyle w:val="CRCoverPage"/>
              <w:spacing w:after="0"/>
              <w:ind w:left="100"/>
              <w:rPr>
                <w:noProof/>
              </w:rPr>
            </w:pPr>
            <w:r w:rsidRPr="00745C5B">
              <w:t>Similar CR for TS 37.571-3</w:t>
            </w:r>
          </w:p>
        </w:tc>
      </w:tr>
      <w:tr w:rsidR="00754D0B" w:rsidRPr="008863B9" w14:paraId="5312B3B1" w14:textId="77777777" w:rsidTr="00754D0B">
        <w:tc>
          <w:tcPr>
            <w:tcW w:w="2694" w:type="dxa"/>
            <w:gridSpan w:val="2"/>
            <w:tcBorders>
              <w:top w:val="single" w:sz="4" w:space="0" w:color="auto"/>
              <w:bottom w:val="single" w:sz="4" w:space="0" w:color="auto"/>
            </w:tcBorders>
          </w:tcPr>
          <w:p w14:paraId="51D35D67" w14:textId="77777777" w:rsidR="00754D0B" w:rsidRPr="008863B9" w:rsidRDefault="00754D0B" w:rsidP="00754D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B306A5" w14:textId="77777777" w:rsidR="00754D0B" w:rsidRPr="008863B9" w:rsidRDefault="00754D0B" w:rsidP="00754D0B">
            <w:pPr>
              <w:pStyle w:val="CRCoverPage"/>
              <w:spacing w:after="0"/>
              <w:ind w:left="100"/>
              <w:rPr>
                <w:noProof/>
                <w:sz w:val="8"/>
                <w:szCs w:val="8"/>
              </w:rPr>
            </w:pPr>
          </w:p>
        </w:tc>
      </w:tr>
      <w:tr w:rsidR="00754D0B" w14:paraId="48BC5E63" w14:textId="77777777" w:rsidTr="00B1780B">
        <w:tc>
          <w:tcPr>
            <w:tcW w:w="2694" w:type="dxa"/>
            <w:gridSpan w:val="2"/>
            <w:tcBorders>
              <w:top w:val="single" w:sz="4" w:space="0" w:color="auto"/>
              <w:left w:val="single" w:sz="4" w:space="0" w:color="auto"/>
              <w:bottom w:val="single" w:sz="4" w:space="0" w:color="auto"/>
            </w:tcBorders>
          </w:tcPr>
          <w:p w14:paraId="0F847FA5" w14:textId="77777777" w:rsidR="00754D0B" w:rsidRDefault="00754D0B" w:rsidP="00754D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19775" w14:textId="77777777" w:rsidR="00754D0B" w:rsidRDefault="00754D0B" w:rsidP="00754D0B">
            <w:pPr>
              <w:pStyle w:val="CRCoverPage"/>
              <w:spacing w:after="0"/>
              <w:ind w:left="100"/>
              <w:rPr>
                <w:noProof/>
              </w:rPr>
            </w:pPr>
          </w:p>
        </w:tc>
      </w:tr>
    </w:tbl>
    <w:p w14:paraId="7D7DD19B" w14:textId="77777777" w:rsidR="00754D0B" w:rsidRDefault="00754D0B" w:rsidP="00754D0B">
      <w:pPr>
        <w:pStyle w:val="CRCoverPage"/>
        <w:spacing w:after="0"/>
        <w:rPr>
          <w:noProof/>
          <w:sz w:val="8"/>
          <w:szCs w:val="8"/>
        </w:rPr>
      </w:pPr>
    </w:p>
    <w:p w14:paraId="098B6C37" w14:textId="77777777" w:rsidR="00C20193" w:rsidRDefault="00C20193" w:rsidP="00C20193">
      <w:pPr>
        <w:rPr>
          <w:noProof/>
        </w:rPr>
        <w:sectPr w:rsidR="00C20193">
          <w:headerReference w:type="even" r:id="rId11"/>
          <w:footnotePr>
            <w:numRestart w:val="eachSect"/>
          </w:footnotePr>
          <w:pgSz w:w="11907" w:h="16840" w:code="9"/>
          <w:pgMar w:top="1418" w:right="1134" w:bottom="1134" w:left="1134" w:header="680" w:footer="567" w:gutter="0"/>
          <w:cols w:space="720"/>
        </w:sectPr>
      </w:pPr>
    </w:p>
    <w:bookmarkEnd w:id="0"/>
    <w:p w14:paraId="44C326CA" w14:textId="77777777" w:rsidR="00C20193" w:rsidRPr="00B61551" w:rsidRDefault="00C20193" w:rsidP="00C20193">
      <w:pPr>
        <w:pStyle w:val="EX"/>
      </w:pPr>
    </w:p>
    <w:p w14:paraId="0DB3DEB0" w14:textId="77777777" w:rsidR="0002006B" w:rsidRPr="00B61551" w:rsidRDefault="0002006B" w:rsidP="0002006B">
      <w:pPr>
        <w:pStyle w:val="Heading1"/>
      </w:pPr>
      <w:r w:rsidRPr="00B61551">
        <w:t>2</w:t>
      </w:r>
      <w:r w:rsidRPr="00B61551">
        <w:tab/>
        <w:t>References</w:t>
      </w:r>
      <w:bookmarkEnd w:id="1"/>
      <w:bookmarkEnd w:id="2"/>
    </w:p>
    <w:p w14:paraId="4872CE78" w14:textId="77777777" w:rsidR="0002006B" w:rsidRPr="00B61551" w:rsidRDefault="0002006B" w:rsidP="0002006B">
      <w:r w:rsidRPr="00B61551">
        <w:t>The following documents contain provisions which, through reference in this text, constitute provisions of the present document.</w:t>
      </w:r>
    </w:p>
    <w:p w14:paraId="7767A4D6" w14:textId="77777777" w:rsidR="0002006B" w:rsidRPr="00B61551" w:rsidRDefault="0002006B" w:rsidP="0002006B">
      <w:pPr>
        <w:pStyle w:val="B1"/>
      </w:pPr>
      <w:r w:rsidRPr="00B61551">
        <w:rPr>
          <w:rFonts w:ascii="Symbol" w:hAnsi="Symbol"/>
        </w:rPr>
        <w:t></w:t>
      </w:r>
      <w:r w:rsidRPr="00B61551">
        <w:tab/>
        <w:t>References are either specific (identified by date of publication, edition number, version number, etc.) or non</w:t>
      </w:r>
      <w:r w:rsidRPr="00B61551">
        <w:noBreakHyphen/>
        <w:t>specific.</w:t>
      </w:r>
    </w:p>
    <w:p w14:paraId="5E2B9E60" w14:textId="77777777" w:rsidR="0002006B" w:rsidRPr="00B61551" w:rsidRDefault="0002006B" w:rsidP="0002006B">
      <w:pPr>
        <w:pStyle w:val="B1"/>
      </w:pPr>
      <w:r w:rsidRPr="00B61551">
        <w:rPr>
          <w:rFonts w:ascii="Symbol" w:hAnsi="Symbol"/>
        </w:rPr>
        <w:t></w:t>
      </w:r>
      <w:r w:rsidRPr="00B61551">
        <w:tab/>
        <w:t>For a specific reference, subsequent revisions do not apply.</w:t>
      </w:r>
    </w:p>
    <w:p w14:paraId="4A67B3CC" w14:textId="77777777" w:rsidR="0002006B" w:rsidRPr="00B61551" w:rsidRDefault="0002006B" w:rsidP="0002006B">
      <w:pPr>
        <w:pStyle w:val="B1"/>
      </w:pPr>
      <w:r w:rsidRPr="00B61551">
        <w:rPr>
          <w:rFonts w:ascii="Symbol" w:hAnsi="Symbol"/>
        </w:rPr>
        <w:t></w:t>
      </w:r>
      <w:r w:rsidRPr="00B61551">
        <w:tab/>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Pr="00B61551">
        <w:t>e.g.</w:t>
      </w:r>
      <w:proofErr w:type="gramEnd"/>
      <w:r w:rsidRPr="00B61551">
        <w:t xml:space="preserve"> test case title, description or applicability, message description or content).</w:t>
      </w:r>
    </w:p>
    <w:p w14:paraId="07697AAB" w14:textId="77777777" w:rsidR="0002006B" w:rsidRPr="00B61551" w:rsidRDefault="0002006B" w:rsidP="0002006B">
      <w:pPr>
        <w:pStyle w:val="EX"/>
      </w:pPr>
      <w:r w:rsidRPr="00B61551">
        <w:t>[1]</w:t>
      </w:r>
      <w:r w:rsidRPr="00B61551">
        <w:tab/>
        <w:t>3GPP TR 21.905: "Vocabulary for 3GPP Specifications".</w:t>
      </w:r>
    </w:p>
    <w:p w14:paraId="7493B8A0" w14:textId="77777777" w:rsidR="0002006B" w:rsidRPr="00B61551" w:rsidRDefault="0002006B" w:rsidP="0002006B">
      <w:pPr>
        <w:pStyle w:val="EX"/>
      </w:pPr>
      <w:r w:rsidRPr="00B61551">
        <w:t>[2]</w:t>
      </w:r>
      <w:r w:rsidRPr="00B61551">
        <w:tab/>
        <w:t>3GPP TS 36.101: "Evolved Universal Terrestrial Radio Access (E-UTRA); User Equipment (UE) radio transmission and reception".</w:t>
      </w:r>
    </w:p>
    <w:p w14:paraId="621ECF67" w14:textId="77777777" w:rsidR="0002006B" w:rsidRPr="00B61551" w:rsidRDefault="0002006B" w:rsidP="0002006B">
      <w:pPr>
        <w:pStyle w:val="EX"/>
      </w:pPr>
      <w:r w:rsidRPr="00B61551">
        <w:t>[3]</w:t>
      </w:r>
      <w:r w:rsidRPr="00B61551">
        <w:tab/>
        <w:t>3GPP TS 36.171: "Evolved Universal Terrestrial Radio Access (E-UTRA); Requirements for Support of Assisted Global Navigation Satellite System (A-GNSS)".</w:t>
      </w:r>
    </w:p>
    <w:p w14:paraId="5307973B" w14:textId="77777777" w:rsidR="0002006B" w:rsidRPr="00B61551" w:rsidRDefault="0002006B" w:rsidP="0002006B">
      <w:pPr>
        <w:pStyle w:val="EX"/>
      </w:pPr>
      <w:r w:rsidRPr="00B61551">
        <w:t>[4]</w:t>
      </w:r>
      <w:r w:rsidRPr="00B61551">
        <w:tab/>
        <w:t>3GPP TS 36.355: "Evolved Universal Terrestrial Radio Access (E-UTRA); LTE Positioning Protocol (LPP)".</w:t>
      </w:r>
    </w:p>
    <w:p w14:paraId="65419317" w14:textId="77777777" w:rsidR="0002006B" w:rsidRPr="00B61551" w:rsidRDefault="0002006B" w:rsidP="0002006B">
      <w:pPr>
        <w:pStyle w:val="EX"/>
      </w:pPr>
      <w:r w:rsidRPr="00B61551">
        <w:t>[5]</w:t>
      </w:r>
      <w:r w:rsidRPr="00B61551">
        <w:tab/>
        <w:t>3GPP TS 36.302: "Evolved Universal Terrestrial Radio Access (E-UTRA); Services provided by the physical layer".</w:t>
      </w:r>
    </w:p>
    <w:p w14:paraId="1FB4BF56" w14:textId="77777777" w:rsidR="0002006B" w:rsidRPr="00B61551" w:rsidRDefault="0002006B" w:rsidP="0002006B">
      <w:pPr>
        <w:pStyle w:val="EX"/>
      </w:pPr>
      <w:r w:rsidRPr="00B61551">
        <w:t>[6]</w:t>
      </w:r>
      <w:r w:rsidRPr="00B61551">
        <w:tab/>
        <w:t>3GPP TS 36.214: "Evolved Universal Terrestrial Radio Access (E-UTRA); Physical layer; Measurements".</w:t>
      </w:r>
    </w:p>
    <w:p w14:paraId="741D01E2" w14:textId="77777777" w:rsidR="0002006B" w:rsidRPr="00B61551" w:rsidRDefault="0002006B" w:rsidP="0002006B">
      <w:pPr>
        <w:pStyle w:val="EX"/>
      </w:pPr>
      <w:r w:rsidRPr="00B61551">
        <w:t>[7]</w:t>
      </w:r>
      <w:r w:rsidRPr="00B61551">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17DE2B6C" w14:textId="77777777" w:rsidR="0002006B" w:rsidRPr="00B61551" w:rsidRDefault="0002006B" w:rsidP="0002006B">
      <w:pPr>
        <w:pStyle w:val="EX"/>
      </w:pPr>
      <w:r w:rsidRPr="00B61551">
        <w:t>[8]</w:t>
      </w:r>
      <w:r w:rsidRPr="00B61551">
        <w:tab/>
        <w:t xml:space="preserve">IS-GPS-200, Revision D, </w:t>
      </w:r>
      <w:proofErr w:type="spellStart"/>
      <w:r w:rsidRPr="00B61551">
        <w:t>Navstar</w:t>
      </w:r>
      <w:proofErr w:type="spellEnd"/>
      <w:r w:rsidRPr="00B61551">
        <w:t xml:space="preserve"> GPS Space Segment/Navigation User Interfaces, March 7th, 2006.</w:t>
      </w:r>
    </w:p>
    <w:p w14:paraId="41348C80" w14:textId="77777777" w:rsidR="0002006B" w:rsidRPr="00B61551" w:rsidRDefault="0002006B" w:rsidP="0002006B">
      <w:pPr>
        <w:pStyle w:val="EX"/>
      </w:pPr>
      <w:r w:rsidRPr="00B61551">
        <w:t>[9]</w:t>
      </w:r>
      <w:r w:rsidRPr="00B61551">
        <w:tab/>
        <w:t xml:space="preserve">P. </w:t>
      </w:r>
      <w:proofErr w:type="spellStart"/>
      <w:r w:rsidRPr="00B61551">
        <w:t>Axelrad</w:t>
      </w:r>
      <w:proofErr w:type="spellEnd"/>
      <w:r w:rsidRPr="00B61551">
        <w:t xml:space="preserve">, R.G. Brown, "GPS Navigation Algorithms", in Chapter 9 of "Global Positioning System: Theory and Applications", Volume 1, B.W. Parkinson, J.J. </w:t>
      </w:r>
      <w:proofErr w:type="spellStart"/>
      <w:r w:rsidRPr="00B61551">
        <w:t>Spilker</w:t>
      </w:r>
      <w:proofErr w:type="spellEnd"/>
      <w:r w:rsidRPr="00B61551">
        <w:t xml:space="preserve"> (Ed.), Am. Inst. of Aeronautics and Astronautics Inc., 1996.</w:t>
      </w:r>
    </w:p>
    <w:p w14:paraId="17FEE22B" w14:textId="77777777" w:rsidR="0002006B" w:rsidRPr="00B61551" w:rsidRDefault="0002006B" w:rsidP="0002006B">
      <w:pPr>
        <w:pStyle w:val="EX"/>
      </w:pPr>
      <w:r w:rsidRPr="00B61551">
        <w:t>[10]</w:t>
      </w:r>
      <w:r w:rsidRPr="00B61551">
        <w:tab/>
        <w:t xml:space="preserve">S.K. Gupta, "Test and Evaluation Procedures for the GPS User Equipment", ION-GPS Red Book, Volume 1, </w:t>
      </w:r>
      <w:proofErr w:type="spellStart"/>
      <w:r w:rsidRPr="00B61551">
        <w:t>p.119</w:t>
      </w:r>
      <w:proofErr w:type="spellEnd"/>
      <w:r w:rsidRPr="00B61551">
        <w:t>.</w:t>
      </w:r>
    </w:p>
    <w:p w14:paraId="28375308" w14:textId="77777777" w:rsidR="0002006B" w:rsidRPr="00B61551" w:rsidRDefault="0002006B" w:rsidP="0002006B">
      <w:pPr>
        <w:pStyle w:val="EX"/>
      </w:pPr>
      <w:r w:rsidRPr="00B61551">
        <w:t>[11]</w:t>
      </w:r>
      <w:r w:rsidRPr="00B61551">
        <w:tab/>
        <w:t>3GPP TS 36.509: "Evolved Universal Terrestrial Radio Access (E-UTRA) and Evolved Packet Core (EPC); Special conformance testing functions for User Equipment (UE)".</w:t>
      </w:r>
    </w:p>
    <w:p w14:paraId="6D79115A" w14:textId="77777777" w:rsidR="0002006B" w:rsidRPr="00B61551" w:rsidRDefault="0002006B" w:rsidP="0002006B">
      <w:pPr>
        <w:pStyle w:val="EX"/>
      </w:pPr>
      <w:r w:rsidRPr="00B61551">
        <w:t>[12]</w:t>
      </w:r>
      <w:r w:rsidRPr="00B61551">
        <w:tab/>
        <w:t xml:space="preserve">IS-GPS-705, </w:t>
      </w:r>
      <w:proofErr w:type="spellStart"/>
      <w:r w:rsidRPr="00B61551">
        <w:t>Navstar</w:t>
      </w:r>
      <w:proofErr w:type="spellEnd"/>
      <w:r w:rsidRPr="00B61551">
        <w:t xml:space="preserve"> GPS Space Segment/User Segment </w:t>
      </w:r>
      <w:proofErr w:type="spellStart"/>
      <w:r w:rsidRPr="00B61551">
        <w:t>L5</w:t>
      </w:r>
      <w:proofErr w:type="spellEnd"/>
      <w:r w:rsidRPr="00B61551">
        <w:t xml:space="preserve"> Interfaces, September 22, 2005.</w:t>
      </w:r>
    </w:p>
    <w:p w14:paraId="589B936B" w14:textId="77777777" w:rsidR="0002006B" w:rsidRPr="00B61551" w:rsidRDefault="0002006B" w:rsidP="0002006B">
      <w:pPr>
        <w:pStyle w:val="EX"/>
      </w:pPr>
      <w:r w:rsidRPr="00B61551">
        <w:t>[13]</w:t>
      </w:r>
      <w:r w:rsidRPr="00B61551">
        <w:tab/>
        <w:t xml:space="preserve">IS-GPS-800, </w:t>
      </w:r>
      <w:proofErr w:type="spellStart"/>
      <w:r w:rsidRPr="00B61551">
        <w:t>Navstar</w:t>
      </w:r>
      <w:proofErr w:type="spellEnd"/>
      <w:r w:rsidRPr="00B61551">
        <w:t xml:space="preserve"> GPS Space Segment/User Segment L1C Interfaces, September 4, 2008.</w:t>
      </w:r>
    </w:p>
    <w:p w14:paraId="63735519" w14:textId="77777777" w:rsidR="0002006B" w:rsidRPr="00B61551" w:rsidRDefault="0002006B" w:rsidP="0002006B">
      <w:pPr>
        <w:pStyle w:val="EX"/>
      </w:pPr>
      <w:r w:rsidRPr="00B61551">
        <w:t>[14]</w:t>
      </w:r>
      <w:r w:rsidRPr="00B61551">
        <w:tab/>
        <w:t xml:space="preserve">IS-QZSS, Quasi Zenith Satellite System Navigation Service Interface Specifications for QZSS, </w:t>
      </w:r>
      <w:proofErr w:type="spellStart"/>
      <w:r w:rsidRPr="00B61551">
        <w:t>Ver.1.1</w:t>
      </w:r>
      <w:proofErr w:type="spellEnd"/>
      <w:r w:rsidRPr="00B61551">
        <w:t>, July 31, 2009.</w:t>
      </w:r>
    </w:p>
    <w:p w14:paraId="5A948921" w14:textId="77777777" w:rsidR="0002006B" w:rsidRPr="00B61551" w:rsidRDefault="0002006B" w:rsidP="0002006B">
      <w:pPr>
        <w:pStyle w:val="EX"/>
      </w:pPr>
      <w:r w:rsidRPr="00B61551">
        <w:t>[15]</w:t>
      </w:r>
      <w:r w:rsidRPr="00B61551">
        <w:tab/>
        <w:t>Galileo OS Signal in Space ICD (OS SIS ICD), Issue 1.</w:t>
      </w:r>
      <w:r w:rsidRPr="00B61551">
        <w:rPr>
          <w:lang w:eastAsia="zh-CN"/>
        </w:rPr>
        <w:t>2</w:t>
      </w:r>
      <w:r w:rsidRPr="00B61551">
        <w:t>, February 201</w:t>
      </w:r>
      <w:r w:rsidRPr="00B61551">
        <w:rPr>
          <w:lang w:eastAsia="zh-CN"/>
        </w:rPr>
        <w:t>4</w:t>
      </w:r>
      <w:r w:rsidRPr="00B61551">
        <w:t>, European Union.</w:t>
      </w:r>
    </w:p>
    <w:p w14:paraId="0F5DAA28" w14:textId="77777777" w:rsidR="0002006B" w:rsidRPr="00B61551" w:rsidRDefault="0002006B" w:rsidP="0002006B">
      <w:pPr>
        <w:pStyle w:val="EX"/>
      </w:pPr>
      <w:r w:rsidRPr="00B61551">
        <w:t>[16]</w:t>
      </w:r>
      <w:r w:rsidRPr="00B61551">
        <w:tab/>
        <w:t>Global Navigation Satellite System GLONASS Interface Control Document, Version 5.1, 2008.</w:t>
      </w:r>
    </w:p>
    <w:p w14:paraId="17557AFA" w14:textId="77777777" w:rsidR="0002006B" w:rsidRPr="00B61551" w:rsidRDefault="0002006B" w:rsidP="0002006B">
      <w:pPr>
        <w:pStyle w:val="EX"/>
      </w:pPr>
      <w:r w:rsidRPr="00B61551">
        <w:lastRenderedPageBreak/>
        <w:t>[17]</w:t>
      </w:r>
      <w:r w:rsidRPr="00B61551">
        <w:tab/>
        <w:t>Specification for the Wide Area Augmentation System (WAAS), US Department of Transportation, Federal Aviation Administration, DTFA01-96-C-00025, 2001.</w:t>
      </w:r>
    </w:p>
    <w:p w14:paraId="455B965F" w14:textId="77777777" w:rsidR="0002006B" w:rsidRPr="00B61551" w:rsidRDefault="0002006B" w:rsidP="0002006B">
      <w:pPr>
        <w:pStyle w:val="EX"/>
      </w:pPr>
      <w:r w:rsidRPr="00B61551">
        <w:t>[18]</w:t>
      </w:r>
      <w:r w:rsidRPr="00B61551">
        <w:tab/>
        <w:t>3GPP TS 36.508: "Evolved Universal Terrestrial Radio Access (E-UTRA) and Evolved Packet Core (EPC); Common test environments for User Equipment (UE) conformance testing)".</w:t>
      </w:r>
    </w:p>
    <w:p w14:paraId="65A49446" w14:textId="77777777" w:rsidR="0002006B" w:rsidRPr="00B61551" w:rsidRDefault="0002006B" w:rsidP="0002006B">
      <w:pPr>
        <w:pStyle w:val="EX"/>
      </w:pPr>
      <w:r w:rsidRPr="00B61551">
        <w:t>[19]</w:t>
      </w:r>
      <w:r w:rsidRPr="00B61551">
        <w:tab/>
        <w:t>3GPP TS 25.172: "Requirements for support of Assisted Galileo and Additional Navigation Satellite Systems (A-GANSS); Frequency Division Duplex (FDD)".</w:t>
      </w:r>
    </w:p>
    <w:p w14:paraId="75D9327E" w14:textId="77777777" w:rsidR="0002006B" w:rsidRPr="00B61551" w:rsidRDefault="0002006B" w:rsidP="0002006B">
      <w:pPr>
        <w:pStyle w:val="EX"/>
      </w:pPr>
      <w:r w:rsidRPr="00B61551">
        <w:t>[20]</w:t>
      </w:r>
      <w:r w:rsidRPr="00B61551">
        <w:tab/>
        <w:t>3GPP TS 37.571-5: "User Equipment (UE) conformance specification for UE positioning; Part 5: Test scenarios and assistance data</w:t>
      </w:r>
    </w:p>
    <w:p w14:paraId="28730FA6" w14:textId="77777777" w:rsidR="0002006B" w:rsidRPr="00B61551" w:rsidRDefault="0002006B" w:rsidP="0002006B">
      <w:pPr>
        <w:pStyle w:val="EX"/>
      </w:pPr>
      <w:r w:rsidRPr="00B61551">
        <w:t>[21]</w:t>
      </w:r>
      <w:r w:rsidRPr="00B61551">
        <w:tab/>
        <w:t>3GPP TS 36.104: "Evolved Universal Terrestrial Radio Access (E-UTRA); Base Station (BS) radio transmission and reception".</w:t>
      </w:r>
    </w:p>
    <w:p w14:paraId="612C2127" w14:textId="77777777" w:rsidR="0002006B" w:rsidRPr="00B61551" w:rsidRDefault="0002006B" w:rsidP="0002006B">
      <w:pPr>
        <w:pStyle w:val="EX"/>
      </w:pPr>
      <w:r w:rsidRPr="00B61551">
        <w:t>[22]</w:t>
      </w:r>
      <w:r w:rsidRPr="00B61551">
        <w:tab/>
        <w:t>3GPP TS 36.331: "Evolved Universal Terrestrial Radio Access (E-UTRA); Radio Resource Control (RRC); Protocol specification".</w:t>
      </w:r>
    </w:p>
    <w:p w14:paraId="7500CACD" w14:textId="77777777" w:rsidR="0002006B" w:rsidRPr="00B61551" w:rsidRDefault="0002006B" w:rsidP="0002006B">
      <w:pPr>
        <w:pStyle w:val="EX"/>
      </w:pPr>
      <w:r w:rsidRPr="00B61551">
        <w:t>[23]</w:t>
      </w:r>
      <w:r w:rsidRPr="00B61551">
        <w:tab/>
        <w:t>3GPP TS 36.133: "Evolved Universal Terrestrial Radio Access (E-UTRA); Requirements for support of radio resource management".</w:t>
      </w:r>
    </w:p>
    <w:p w14:paraId="3A71216B" w14:textId="77777777" w:rsidR="0002006B" w:rsidRPr="00B61551" w:rsidRDefault="0002006B" w:rsidP="0002006B">
      <w:pPr>
        <w:pStyle w:val="EX"/>
      </w:pPr>
      <w:r w:rsidRPr="00B61551">
        <w:t>[24]</w:t>
      </w:r>
      <w:r w:rsidRPr="00B61551">
        <w:tab/>
        <w:t>3GPP TS 36.521-1: "Evolved Universal Terrestrial Radio Access (E-UTRA); User Equipment (UE) conformance specification Radio transmission and reception Part 1: Conformance Testing".</w:t>
      </w:r>
    </w:p>
    <w:p w14:paraId="211BE4F5" w14:textId="77777777" w:rsidR="0002006B" w:rsidRPr="00B61551" w:rsidRDefault="0002006B" w:rsidP="0002006B">
      <w:pPr>
        <w:pStyle w:val="EX"/>
      </w:pPr>
      <w:r w:rsidRPr="00B61551">
        <w:t>[25]</w:t>
      </w:r>
      <w:r w:rsidRPr="00B61551">
        <w:tab/>
        <w:t>3GPP TS 36.521-3: "Evolved Universal Terrestrial Radio Access (E-UTRA); User Equipment (UE) conformance specification; Radio transmission and reception; Part 3: Radio Resource Management (RRM) conformance testing".</w:t>
      </w:r>
    </w:p>
    <w:p w14:paraId="462B51BC" w14:textId="77777777" w:rsidR="0002006B" w:rsidRPr="00B61551" w:rsidRDefault="0002006B" w:rsidP="0002006B">
      <w:pPr>
        <w:pStyle w:val="EX"/>
      </w:pPr>
      <w:r w:rsidRPr="00B61551">
        <w:t>[26]</w:t>
      </w:r>
      <w:r w:rsidRPr="00B61551">
        <w:tab/>
        <w:t>3GPP TS 36.211: "Evolved Universal Terrestrial Radio Access (E-UTRA); Physical Channels and Modulation".</w:t>
      </w:r>
    </w:p>
    <w:p w14:paraId="06EB851F" w14:textId="77777777" w:rsidR="0002006B" w:rsidRPr="00B61551" w:rsidRDefault="0002006B" w:rsidP="0002006B">
      <w:pPr>
        <w:pStyle w:val="EX"/>
      </w:pPr>
      <w:r w:rsidRPr="00B61551">
        <w:t>[27]</w:t>
      </w:r>
      <w:r w:rsidRPr="00B61551">
        <w:tab/>
        <w:t>3GPP TR 25.990: "Vocabulary for UTRAN".</w:t>
      </w:r>
    </w:p>
    <w:p w14:paraId="145EB85A" w14:textId="77777777" w:rsidR="0002006B" w:rsidRPr="00B61551" w:rsidRDefault="0002006B" w:rsidP="0002006B">
      <w:pPr>
        <w:pStyle w:val="EX"/>
      </w:pPr>
      <w:r w:rsidRPr="00B61551">
        <w:t>[28]</w:t>
      </w:r>
      <w:r w:rsidRPr="00B61551">
        <w:tab/>
        <w:t>3GPP TS 34.108: "Common test environments for User Equipment (UE) conformance testing".</w:t>
      </w:r>
    </w:p>
    <w:p w14:paraId="10D3101E" w14:textId="77777777" w:rsidR="0002006B" w:rsidRPr="00B61551" w:rsidRDefault="0002006B" w:rsidP="0002006B">
      <w:pPr>
        <w:pStyle w:val="EX"/>
      </w:pPr>
      <w:r w:rsidRPr="00B61551">
        <w:t>[29]</w:t>
      </w:r>
      <w:r w:rsidRPr="00B61551">
        <w:tab/>
        <w:t>3GPP TS 34.109: "Terminal logical test interface; Special conformance testing functions".</w:t>
      </w:r>
    </w:p>
    <w:p w14:paraId="0C1E03F3" w14:textId="77777777" w:rsidR="0002006B" w:rsidRPr="00B61551" w:rsidRDefault="0002006B" w:rsidP="0002006B">
      <w:pPr>
        <w:pStyle w:val="EX"/>
      </w:pPr>
      <w:r w:rsidRPr="00B61551">
        <w:t>[30]</w:t>
      </w:r>
      <w:r w:rsidRPr="00B61551">
        <w:tab/>
        <w:t>3GPP TS 25.331: "Radio Resource Control (</w:t>
      </w:r>
      <w:smartTag w:uri="urn:schemas-microsoft-com:office:smarttags" w:element="stockticker">
        <w:r w:rsidRPr="00B61551">
          <w:t>RRC</w:t>
        </w:r>
      </w:smartTag>
      <w:r w:rsidRPr="00B61551">
        <w:t>) protocol specification".</w:t>
      </w:r>
    </w:p>
    <w:p w14:paraId="768A4BD4" w14:textId="77777777" w:rsidR="0002006B" w:rsidRPr="00B61551" w:rsidRDefault="0002006B" w:rsidP="0002006B">
      <w:pPr>
        <w:pStyle w:val="EX"/>
      </w:pPr>
      <w:r w:rsidRPr="00B61551">
        <w:t>[31]</w:t>
      </w:r>
      <w:r w:rsidRPr="00B61551">
        <w:tab/>
        <w:t>3GPP TS 25.171: "Requirements for support of Assisted Global Positioning System (A-GPS); Frequency Division Duplex (FDD)".</w:t>
      </w:r>
    </w:p>
    <w:p w14:paraId="328BF9F4" w14:textId="77777777" w:rsidR="0002006B" w:rsidRPr="00B61551" w:rsidRDefault="0002006B" w:rsidP="0002006B">
      <w:pPr>
        <w:pStyle w:val="EX"/>
      </w:pPr>
      <w:r w:rsidRPr="00B61551">
        <w:t>[32]</w:t>
      </w:r>
      <w:r w:rsidRPr="00B61551">
        <w:tab/>
        <w:t>3GPP TS 25.302: "Services provided by the physical layer".</w:t>
      </w:r>
    </w:p>
    <w:p w14:paraId="3F00DBE2" w14:textId="77777777" w:rsidR="0002006B" w:rsidRPr="00B61551" w:rsidRDefault="0002006B" w:rsidP="0002006B">
      <w:pPr>
        <w:pStyle w:val="EX"/>
      </w:pPr>
      <w:r w:rsidRPr="00B61551">
        <w:t>[33]</w:t>
      </w:r>
      <w:r w:rsidRPr="00B61551">
        <w:tab/>
        <w:t>3GPP TS 25.215: "Physical layer; Measurements (FDD)".</w:t>
      </w:r>
    </w:p>
    <w:p w14:paraId="1F004991" w14:textId="77777777" w:rsidR="0002006B" w:rsidRPr="00B61551" w:rsidRDefault="0002006B" w:rsidP="0002006B">
      <w:pPr>
        <w:pStyle w:val="EX"/>
      </w:pPr>
      <w:r w:rsidRPr="00B61551">
        <w:t>[34]</w:t>
      </w:r>
      <w:r w:rsidRPr="00B61551">
        <w:tab/>
        <w:t>3GPP TS 36.321: "Medium Access Control (MAC) protocol specification".</w:t>
      </w:r>
    </w:p>
    <w:p w14:paraId="6912F8B2" w14:textId="77777777" w:rsidR="0002006B" w:rsidRPr="00B61551" w:rsidRDefault="0002006B" w:rsidP="0002006B">
      <w:pPr>
        <w:pStyle w:val="EX"/>
      </w:pPr>
      <w:r w:rsidRPr="00B61551">
        <w:t>[35]</w:t>
      </w:r>
      <w:r w:rsidRPr="00B61551">
        <w:tab/>
        <w:t>3GPP TS 36.423: "</w:t>
      </w:r>
      <w:proofErr w:type="spellStart"/>
      <w:r w:rsidRPr="00B61551">
        <w:t>X2</w:t>
      </w:r>
      <w:proofErr w:type="spellEnd"/>
      <w:r w:rsidRPr="00B61551">
        <w:t xml:space="preserve"> application protocol (X2AP)".</w:t>
      </w:r>
    </w:p>
    <w:p w14:paraId="17DBA746" w14:textId="77777777" w:rsidR="0002006B" w:rsidRPr="00B61551" w:rsidRDefault="0002006B" w:rsidP="0002006B">
      <w:pPr>
        <w:pStyle w:val="EX"/>
        <w:rPr>
          <w:lang w:eastAsia="zh-CN"/>
        </w:rPr>
      </w:pPr>
      <w:r w:rsidRPr="00B61551">
        <w:t>[</w:t>
      </w:r>
      <w:r w:rsidRPr="00B61551">
        <w:rPr>
          <w:lang w:eastAsia="zh-CN"/>
        </w:rPr>
        <w:t>36</w:t>
      </w:r>
      <w:r w:rsidRPr="00B61551">
        <w:t>]</w:t>
      </w:r>
      <w:r w:rsidRPr="00B61551">
        <w:tab/>
        <w:t>3GPP TS 25.17</w:t>
      </w:r>
      <w:r w:rsidRPr="00B61551">
        <w:rPr>
          <w:lang w:eastAsia="zh-CN"/>
        </w:rPr>
        <w:t>3</w:t>
      </w:r>
      <w:r w:rsidRPr="00B61551">
        <w:t>: "Requirements for support of Assisted Galileo and Additional Navigation Satellite Systems (A-GANSS)</w:t>
      </w:r>
      <w:r w:rsidRPr="00B61551">
        <w:rPr>
          <w:lang w:eastAsia="zh-CN"/>
        </w:rPr>
        <w:t xml:space="preserve">; </w:t>
      </w:r>
      <w:r w:rsidRPr="00B61551">
        <w:t>Time Division Duplex (TDD)".</w:t>
      </w:r>
      <w:r w:rsidRPr="00B61551">
        <w:rPr>
          <w:lang w:eastAsia="zh-CN"/>
        </w:rPr>
        <w:t xml:space="preserve"> </w:t>
      </w:r>
    </w:p>
    <w:p w14:paraId="60ACDD67" w14:textId="77777777" w:rsidR="0002006B" w:rsidRPr="00B61551" w:rsidRDefault="0002006B" w:rsidP="0002006B">
      <w:pPr>
        <w:pStyle w:val="EX"/>
      </w:pPr>
      <w:r w:rsidRPr="00B61551">
        <w:rPr>
          <w:lang w:eastAsia="zh-CN"/>
        </w:rPr>
        <w:t>[37]</w:t>
      </w:r>
      <w:r w:rsidRPr="00B61551">
        <w:rPr>
          <w:lang w:eastAsia="zh-CN"/>
        </w:rPr>
        <w:tab/>
      </w:r>
      <w:r w:rsidRPr="00B61551">
        <w:t>BDS-SIS-ICD-B1I</w:t>
      </w:r>
      <w:r>
        <w:rPr>
          <w:rFonts w:hint="eastAsia"/>
          <w:lang w:eastAsia="zh-CN"/>
        </w:rPr>
        <w:t>-3.0</w:t>
      </w:r>
      <w:r w:rsidRPr="00B61551">
        <w:t>: "</w:t>
      </w:r>
      <w:proofErr w:type="spellStart"/>
      <w:r w:rsidRPr="00B61551">
        <w:t>BeiDou</w:t>
      </w:r>
      <w:proofErr w:type="spellEnd"/>
      <w:r w:rsidRPr="00B61551">
        <w:t xml:space="preserve"> Navigation Satellite System Signal In Space Interface Control Document Open Service Signal</w:t>
      </w:r>
      <w:r>
        <w:rPr>
          <w:rFonts w:hint="eastAsia"/>
          <w:lang w:eastAsia="zh-CN"/>
        </w:rPr>
        <w:t xml:space="preserve"> B1I (Version 3.0)</w:t>
      </w:r>
      <w:r w:rsidRPr="00B61551">
        <w:t>".</w:t>
      </w:r>
    </w:p>
    <w:p w14:paraId="62B6A25D" w14:textId="77777777" w:rsidR="0002006B" w:rsidRPr="00B61551" w:rsidRDefault="0002006B" w:rsidP="0002006B">
      <w:pPr>
        <w:pStyle w:val="EX"/>
      </w:pPr>
      <w:r w:rsidRPr="00B61551">
        <w:t>[38]</w:t>
      </w:r>
      <w:r w:rsidRPr="00B61551">
        <w:tab/>
        <w:t xml:space="preserve">ATIS-0500027: </w:t>
      </w:r>
      <w:r w:rsidRPr="00B61551">
        <w:rPr>
          <w:color w:val="000000"/>
        </w:rPr>
        <w:t>"</w:t>
      </w:r>
      <w:r w:rsidRPr="00B61551">
        <w:t>Recommendations for Establishing Wide Scale Indoor Location Performance</w:t>
      </w:r>
      <w:r w:rsidRPr="00B61551">
        <w:rPr>
          <w:color w:val="000000"/>
        </w:rPr>
        <w:t xml:space="preserve">", </w:t>
      </w:r>
      <w:r w:rsidRPr="00B61551">
        <w:t>May 2015.</w:t>
      </w:r>
    </w:p>
    <w:p w14:paraId="137FC3D9" w14:textId="77777777" w:rsidR="0002006B" w:rsidRPr="00B61551" w:rsidRDefault="0002006B" w:rsidP="0002006B">
      <w:pPr>
        <w:pStyle w:val="EX"/>
      </w:pPr>
      <w:r w:rsidRPr="00B61551">
        <w:t>[39]</w:t>
      </w:r>
      <w:r w:rsidRPr="00B61551">
        <w:tab/>
        <w:t>3GPP TS 37.171: "Universal Terrestrial Radio Access (UTRA) and Evolved Universal Terrestrial Radio Access (E-UTRA); User Equipment (UE) performance requirements for RAT-Independent Positioning Enhancements".</w:t>
      </w:r>
    </w:p>
    <w:p w14:paraId="27890B30" w14:textId="77777777" w:rsidR="0002006B" w:rsidRPr="00B61551" w:rsidRDefault="0002006B" w:rsidP="0002006B">
      <w:pPr>
        <w:pStyle w:val="EX"/>
      </w:pPr>
      <w:r w:rsidRPr="00B61551">
        <w:t>[40]</w:t>
      </w:r>
      <w:r w:rsidRPr="00B61551">
        <w:tab/>
        <w:t>IEEE Standard 802.11: Wireless LAN Medium Access Control (MAC) and Physical Layer (PHY) Specifications.</w:t>
      </w:r>
    </w:p>
    <w:p w14:paraId="4F7F027C" w14:textId="77777777" w:rsidR="0002006B" w:rsidRPr="00B61551" w:rsidRDefault="0002006B" w:rsidP="0002006B">
      <w:pPr>
        <w:pStyle w:val="EX"/>
      </w:pPr>
      <w:r w:rsidRPr="00B61551">
        <w:lastRenderedPageBreak/>
        <w:t>[41]</w:t>
      </w:r>
      <w:r w:rsidRPr="00B61551">
        <w:tab/>
        <w:t>3GPP TS 36.305: "</w:t>
      </w:r>
      <w:r w:rsidRPr="00B61551">
        <w:rPr>
          <w:color w:val="000000"/>
        </w:rPr>
        <w:t>Evolved Universal Terrestrial Radio Access Network (E-UTRAN); Stage 2 functional specification of User Equipment (UE) positioning in E-UTRAN</w:t>
      </w:r>
      <w:r w:rsidRPr="00B61551">
        <w:t>".</w:t>
      </w:r>
    </w:p>
    <w:p w14:paraId="568F24EA" w14:textId="77777777" w:rsidR="0002006B" w:rsidRPr="00B61551" w:rsidRDefault="0002006B" w:rsidP="0002006B">
      <w:pPr>
        <w:pStyle w:val="EX"/>
      </w:pPr>
      <w:r w:rsidRPr="00B61551">
        <w:t>[42]</w:t>
      </w:r>
      <w:r w:rsidRPr="00B61551">
        <w:tab/>
        <w:t>3GPP TS 23.401: "</w:t>
      </w:r>
      <w:r w:rsidRPr="00B61551">
        <w:rPr>
          <w:color w:val="000000"/>
        </w:rPr>
        <w:t>General Packet Radio Service (GPRS) enhancements for Evolved Universal Terrestrial Radio Access Network (E-UTRAN) access</w:t>
      </w:r>
      <w:r w:rsidRPr="00B61551">
        <w:t>".</w:t>
      </w:r>
    </w:p>
    <w:p w14:paraId="4C8804FE" w14:textId="77777777" w:rsidR="0002006B" w:rsidRPr="00B61551" w:rsidRDefault="0002006B" w:rsidP="0002006B">
      <w:pPr>
        <w:pStyle w:val="EX"/>
      </w:pPr>
      <w:r w:rsidRPr="00B61551">
        <w:t>[43]</w:t>
      </w:r>
      <w:r w:rsidRPr="00B61551">
        <w:tab/>
        <w:t>3GPP TS 38.171: "NR; Requirements for Support of Assisted Global Navigation Satellite System (A-GNSS)".</w:t>
      </w:r>
    </w:p>
    <w:p w14:paraId="193451E7" w14:textId="77777777" w:rsidR="0002006B" w:rsidRPr="00B61551" w:rsidRDefault="0002006B" w:rsidP="0002006B">
      <w:pPr>
        <w:pStyle w:val="EX"/>
      </w:pPr>
      <w:r w:rsidRPr="00B61551">
        <w:t>[44]</w:t>
      </w:r>
      <w:r w:rsidRPr="00B61551">
        <w:tab/>
        <w:t>3GPP TS 38.509: "5GS; Special conformance testing functions for User Equipment (UE)".</w:t>
      </w:r>
    </w:p>
    <w:p w14:paraId="0736C54A" w14:textId="77777777" w:rsidR="0002006B" w:rsidRPr="00B61551" w:rsidRDefault="0002006B" w:rsidP="0002006B">
      <w:pPr>
        <w:pStyle w:val="EX"/>
      </w:pPr>
      <w:r w:rsidRPr="00B61551">
        <w:t>[45]</w:t>
      </w:r>
      <w:r w:rsidRPr="00B61551">
        <w:tab/>
        <w:t>3GPP TS 38.508-1: "5GS; User Equipment (UE) conformance specification; Part 1: Common test environment".</w:t>
      </w:r>
    </w:p>
    <w:p w14:paraId="5B3B6E77" w14:textId="77777777" w:rsidR="0002006B" w:rsidRDefault="0002006B" w:rsidP="0002006B">
      <w:pPr>
        <w:pStyle w:val="EX"/>
      </w:pPr>
      <w:r w:rsidRPr="00B61551">
        <w:t>[46]</w:t>
      </w:r>
      <w:r w:rsidRPr="00B61551">
        <w:tab/>
        <w:t>3GPP TS 36.</w:t>
      </w:r>
      <w:r w:rsidRPr="00B61551">
        <w:rPr>
          <w:lang w:eastAsia="zh-CN"/>
        </w:rPr>
        <w:t xml:space="preserve"> 2</w:t>
      </w:r>
      <w:r w:rsidRPr="00B61551">
        <w:t>12 "Evolved Universal Terrestrial Radio Access (E-UTRA</w:t>
      </w:r>
      <w:proofErr w:type="gramStart"/>
      <w:r w:rsidRPr="00B61551">
        <w:t>);</w:t>
      </w:r>
      <w:proofErr w:type="gramEnd"/>
      <w:r w:rsidRPr="00B61551">
        <w:t xml:space="preserve"> Multiplexing and channel coding".</w:t>
      </w:r>
    </w:p>
    <w:p w14:paraId="1209A91E" w14:textId="77777777" w:rsidR="0002006B" w:rsidRDefault="0002006B" w:rsidP="0002006B">
      <w:pPr>
        <w:pStyle w:val="EX"/>
        <w:rPr>
          <w:lang w:eastAsia="zh-CN"/>
        </w:rPr>
      </w:pPr>
      <w:r>
        <w:t>[47]</w:t>
      </w:r>
      <w:r>
        <w:tab/>
        <w:t xml:space="preserve">3GPP </w:t>
      </w:r>
      <w:r>
        <w:rPr>
          <w:lang w:eastAsia="zh-CN"/>
        </w:rPr>
        <w:t xml:space="preserve">TS 38.533 </w:t>
      </w:r>
      <w:r w:rsidRPr="00B61551">
        <w:t>"</w:t>
      </w:r>
      <w:r>
        <w:t>NR; User Equipment (UE) conformance specification; Radio Resource Management (RRM)</w:t>
      </w:r>
      <w:r w:rsidRPr="00B61551">
        <w:t>".</w:t>
      </w:r>
    </w:p>
    <w:p w14:paraId="17A9AE3B" w14:textId="77777777" w:rsidR="0002006B" w:rsidRDefault="0002006B" w:rsidP="0002006B">
      <w:pPr>
        <w:pStyle w:val="EX"/>
        <w:rPr>
          <w:ins w:id="5" w:author="Richard Catmur" w:date="2021-05-01T14:46:00Z"/>
          <w:lang w:eastAsia="zh-CN"/>
        </w:rPr>
      </w:pPr>
      <w:r>
        <w:t>[4</w:t>
      </w:r>
      <w:r>
        <w:rPr>
          <w:rFonts w:hint="eastAsia"/>
          <w:lang w:eastAsia="zh-CN"/>
        </w:rPr>
        <w:t>8</w:t>
      </w:r>
      <w:r>
        <w:t>]</w:t>
      </w:r>
      <w:r>
        <w:tab/>
        <w:t>BDS-SIS-ICD-B1C-1.0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B1C (Version 1.0)"</w:t>
      </w:r>
      <w:r>
        <w:rPr>
          <w:rFonts w:hint="eastAsia"/>
          <w:lang w:eastAsia="zh-CN"/>
        </w:rPr>
        <w:t>.</w:t>
      </w:r>
    </w:p>
    <w:p w14:paraId="638DC81A" w14:textId="77777777" w:rsidR="00926044" w:rsidRPr="00B61551" w:rsidRDefault="00926044" w:rsidP="0002006B">
      <w:pPr>
        <w:pStyle w:val="EX"/>
      </w:pPr>
      <w:ins w:id="6" w:author="Richard Catmur" w:date="2021-05-01T14:46:00Z">
        <w:r w:rsidRPr="00B61551">
          <w:t>[4</w:t>
        </w:r>
      </w:ins>
      <w:ins w:id="7" w:author="Richard Catmur" w:date="2021-05-01T14:47:00Z">
        <w:r>
          <w:t>9</w:t>
        </w:r>
      </w:ins>
      <w:ins w:id="8" w:author="Richard Catmur" w:date="2021-05-01T14:46:00Z">
        <w:r w:rsidRPr="00B61551">
          <w:t>]</w:t>
        </w:r>
        <w:r w:rsidRPr="00B61551">
          <w:tab/>
          <w:t>3GPP TS 3</w:t>
        </w:r>
      </w:ins>
      <w:ins w:id="9" w:author="Richard Catmur" w:date="2021-05-01T14:47:00Z">
        <w:r>
          <w:t>7</w:t>
        </w:r>
      </w:ins>
      <w:ins w:id="10" w:author="Richard Catmur" w:date="2021-05-01T14:46:00Z">
        <w:r w:rsidRPr="00B61551">
          <w:t>.355: "LTE Positioning Protocol (LPP)".</w:t>
        </w:r>
      </w:ins>
    </w:p>
    <w:p w14:paraId="51426FE6" w14:textId="77777777" w:rsidR="0002006B" w:rsidRDefault="0002006B" w:rsidP="00071ABB">
      <w:pPr>
        <w:pStyle w:val="Heading2"/>
        <w:rPr>
          <w:ins w:id="11" w:author="Richard Catmur" w:date="2021-05-01T14:41:00Z"/>
        </w:rPr>
      </w:pPr>
      <w:ins w:id="12" w:author="Richard Catmur" w:date="2021-05-01T14:41:00Z">
        <w:r w:rsidRPr="00450912">
          <w:rPr>
            <w:highlight w:val="yellow"/>
          </w:rPr>
          <w:t>Next changed section</w:t>
        </w:r>
      </w:ins>
    </w:p>
    <w:p w14:paraId="7CCBBE51" w14:textId="77777777" w:rsidR="00CB4BD8" w:rsidRPr="00B61551" w:rsidRDefault="00A312ED" w:rsidP="00071ABB">
      <w:pPr>
        <w:pStyle w:val="Heading2"/>
      </w:pPr>
      <w:proofErr w:type="spellStart"/>
      <w:r w:rsidRPr="00B61551">
        <w:t>B.</w:t>
      </w:r>
      <w:r w:rsidR="005D3A19" w:rsidRPr="00B61551">
        <w:t>4</w:t>
      </w:r>
      <w:proofErr w:type="spellEnd"/>
      <w:r w:rsidRPr="00B61551">
        <w:tab/>
        <w:t>E-UTRAN</w:t>
      </w:r>
      <w:r w:rsidR="00CF53ED" w:rsidRPr="00B61551">
        <w:t xml:space="preserve"> and NR</w:t>
      </w:r>
      <w:r w:rsidRPr="00B61551">
        <w:t xml:space="preserve"> </w:t>
      </w:r>
      <w:r w:rsidR="00CB4BD8" w:rsidRPr="00B61551">
        <w:t>UE measurement reports</w:t>
      </w:r>
      <w:bookmarkEnd w:id="3"/>
      <w:bookmarkEnd w:id="4"/>
    </w:p>
    <w:p w14:paraId="2F511B9E" w14:textId="77777777" w:rsidR="00CB4BD8" w:rsidRPr="00B61551" w:rsidRDefault="00CB4BD8" w:rsidP="00CB4BD8">
      <w:pPr>
        <w:rPr>
          <w:color w:val="000000"/>
        </w:rPr>
      </w:pPr>
      <w:r w:rsidRPr="00B61551">
        <w:t xml:space="preserve">In case of </w:t>
      </w:r>
      <w:r w:rsidR="00A312ED" w:rsidRPr="00B61551">
        <w:t xml:space="preserve">E-UTRAN </w:t>
      </w:r>
      <w:r w:rsidR="00CF53ED" w:rsidRPr="00B61551">
        <w:t xml:space="preserve">and NR </w:t>
      </w:r>
      <w:r w:rsidRPr="00B61551">
        <w:t>UE-assisted A-GNSS, the measurement parameters are contained in the LPP</w:t>
      </w:r>
      <w:r w:rsidRPr="00B61551">
        <w:rPr>
          <w:snapToGrid w:val="0"/>
          <w:lang w:eastAsia="ko-KR"/>
        </w:rPr>
        <w:t xml:space="preserve"> </w:t>
      </w:r>
      <w:r w:rsidRPr="00B61551">
        <w:t>GNSS-</w:t>
      </w:r>
      <w:r w:rsidRPr="00B61551">
        <w:rPr>
          <w:i/>
          <w:lang w:eastAsia="ko-KR"/>
        </w:rPr>
        <w:t xml:space="preserve"> </w:t>
      </w:r>
      <w:proofErr w:type="spellStart"/>
      <w:r w:rsidRPr="00B61551">
        <w:t>SignalMeasurementInformation</w:t>
      </w:r>
      <w:proofErr w:type="spellEnd"/>
      <w:r w:rsidRPr="00B61551">
        <w:t xml:space="preserve"> IE (</w:t>
      </w:r>
      <w:r w:rsidR="00190788" w:rsidRPr="00B61551">
        <w:t>clause</w:t>
      </w:r>
      <w:r w:rsidRPr="00B61551">
        <w:t xml:space="preserve"> 6.5.2.6 in 3GPP TS 36.355 [4]</w:t>
      </w:r>
      <w:ins w:id="13" w:author="Richard Catmur" w:date="2021-05-01T14:47:00Z">
        <w:r w:rsidR="00926044">
          <w:t xml:space="preserve"> </w:t>
        </w:r>
      </w:ins>
      <w:ins w:id="14" w:author="Richard Catmur" w:date="2021-05-01T14:49:00Z">
        <w:r w:rsidR="003A488E">
          <w:t>and</w:t>
        </w:r>
      </w:ins>
      <w:ins w:id="15" w:author="Richard Catmur" w:date="2021-05-01T14:47:00Z">
        <w:r w:rsidR="00926044">
          <w:t xml:space="preserve"> </w:t>
        </w:r>
        <w:r w:rsidR="00926044" w:rsidRPr="00B61551">
          <w:t>3GPP TS 3</w:t>
        </w:r>
      </w:ins>
      <w:ins w:id="16" w:author="Richard Catmur" w:date="2021-05-01T14:48:00Z">
        <w:r w:rsidR="00926044">
          <w:t>7</w:t>
        </w:r>
      </w:ins>
      <w:ins w:id="17" w:author="Richard Catmur" w:date="2021-05-01T14:47:00Z">
        <w:r w:rsidR="00926044" w:rsidRPr="00B61551">
          <w:t>.355 [4</w:t>
        </w:r>
      </w:ins>
      <w:ins w:id="18" w:author="Richard Catmur" w:date="2021-05-01T14:48:00Z">
        <w:r w:rsidR="00926044">
          <w:t>9]</w:t>
        </w:r>
      </w:ins>
      <w:r w:rsidRPr="00B61551">
        <w:t>). The measurement parameters required for calculating the UE position are:</w:t>
      </w:r>
    </w:p>
    <w:p w14:paraId="559D4F58" w14:textId="77777777" w:rsidR="00CB4BD8" w:rsidRPr="00B61551" w:rsidRDefault="00CB4BD8" w:rsidP="002D24CD">
      <w:pPr>
        <w:pStyle w:val="B1"/>
      </w:pPr>
      <w:r w:rsidRPr="00B61551">
        <w:t>1)</w:t>
      </w:r>
      <w:r w:rsidRPr="00B61551">
        <w:tab/>
        <w:t>Reference Time: The UE has two choices for the Reference Time:</w:t>
      </w:r>
    </w:p>
    <w:p w14:paraId="0EF9BFBC" w14:textId="77777777" w:rsidR="00CB4BD8" w:rsidRPr="00B61551" w:rsidRDefault="00CB4BD8" w:rsidP="00CB4BD8">
      <w:pPr>
        <w:pStyle w:val="B2"/>
      </w:pPr>
      <w:r w:rsidRPr="00B61551">
        <w:t>a)</w:t>
      </w:r>
      <w:r w:rsidRPr="00B61551">
        <w:tab/>
        <w:t>"</w:t>
      </w:r>
      <w:proofErr w:type="spellStart"/>
      <w:r w:rsidRPr="00B61551">
        <w:t>networkTime</w:t>
      </w:r>
      <w:proofErr w:type="spellEnd"/>
      <w:proofErr w:type="gramStart"/>
      <w:r w:rsidRPr="00B61551">
        <w:t>";</w:t>
      </w:r>
      <w:proofErr w:type="gramEnd"/>
    </w:p>
    <w:p w14:paraId="1E3D3DD4" w14:textId="77777777" w:rsidR="00CB4BD8" w:rsidRPr="00B61551" w:rsidRDefault="00CB4BD8" w:rsidP="00CB4BD8">
      <w:pPr>
        <w:pStyle w:val="B2"/>
      </w:pPr>
      <w:r w:rsidRPr="00B61551">
        <w:t>b)</w:t>
      </w:r>
      <w:r w:rsidRPr="00B61551">
        <w:tab/>
        <w:t>"</w:t>
      </w:r>
      <w:proofErr w:type="spellStart"/>
      <w:r w:rsidRPr="00B61551">
        <w:t>gnss</w:t>
      </w:r>
      <w:proofErr w:type="spellEnd"/>
      <w:r w:rsidRPr="00B61551">
        <w:t>-TOD-msec".</w:t>
      </w:r>
    </w:p>
    <w:p w14:paraId="2E79C023" w14:textId="77777777" w:rsidR="00CB4BD8" w:rsidRPr="00B61551" w:rsidRDefault="00CB4BD8" w:rsidP="002D24CD">
      <w:pPr>
        <w:pStyle w:val="B1"/>
      </w:pPr>
      <w:r w:rsidRPr="00B61551">
        <w:t>2)</w:t>
      </w:r>
      <w:r w:rsidRPr="00B61551">
        <w:tab/>
        <w:t>Measurement Parameters for each GNSS and GNSS signal: 1 to 64:</w:t>
      </w:r>
    </w:p>
    <w:p w14:paraId="0FCCDB8E" w14:textId="77777777" w:rsidR="00CB4BD8" w:rsidRPr="00B61551" w:rsidRDefault="00767BC0" w:rsidP="00CB4BD8">
      <w:pPr>
        <w:pStyle w:val="B2"/>
      </w:pPr>
      <w:r w:rsidRPr="00B61551">
        <w:t>a)</w:t>
      </w:r>
      <w:r w:rsidRPr="00B61551">
        <w:tab/>
        <w:t xml:space="preserve">" </w:t>
      </w:r>
      <w:proofErr w:type="spellStart"/>
      <w:r w:rsidRPr="00B61551">
        <w:t>svID</w:t>
      </w:r>
      <w:proofErr w:type="spellEnd"/>
      <w:proofErr w:type="gramStart"/>
      <w:r w:rsidRPr="00B61551">
        <w:t>";</w:t>
      </w:r>
      <w:proofErr w:type="gramEnd"/>
    </w:p>
    <w:p w14:paraId="410F8C16" w14:textId="77777777" w:rsidR="00CB4BD8" w:rsidRPr="00B61551" w:rsidRDefault="00CB4BD8" w:rsidP="00CB4BD8">
      <w:pPr>
        <w:pStyle w:val="B2"/>
      </w:pPr>
      <w:r w:rsidRPr="00B61551">
        <w:t>b)</w:t>
      </w:r>
      <w:r w:rsidRPr="00B61551">
        <w:tab/>
        <w:t>"</w:t>
      </w:r>
      <w:proofErr w:type="spellStart"/>
      <w:r w:rsidRPr="00B61551">
        <w:t>codePhase</w:t>
      </w:r>
      <w:proofErr w:type="spellEnd"/>
      <w:proofErr w:type="gramStart"/>
      <w:r w:rsidRPr="00B61551">
        <w:t>";</w:t>
      </w:r>
      <w:proofErr w:type="gramEnd"/>
    </w:p>
    <w:p w14:paraId="0C7DF5FF" w14:textId="77777777" w:rsidR="00CB4BD8" w:rsidRPr="00B61551" w:rsidRDefault="00CB4BD8" w:rsidP="00CB4BD8">
      <w:pPr>
        <w:pStyle w:val="B2"/>
      </w:pPr>
      <w:r w:rsidRPr="00B61551">
        <w:t>c)</w:t>
      </w:r>
      <w:r w:rsidRPr="00B61551">
        <w:tab/>
        <w:t>"</w:t>
      </w:r>
      <w:proofErr w:type="spellStart"/>
      <w:r w:rsidRPr="00B61551">
        <w:t>integerCodePhase</w:t>
      </w:r>
      <w:proofErr w:type="spellEnd"/>
      <w:proofErr w:type="gramStart"/>
      <w:r w:rsidRPr="00B61551">
        <w:t>";</w:t>
      </w:r>
      <w:proofErr w:type="gramEnd"/>
    </w:p>
    <w:p w14:paraId="5752EE7C" w14:textId="77777777" w:rsidR="00CB4BD8" w:rsidRPr="00B61551" w:rsidRDefault="00CB4BD8" w:rsidP="00CB4BD8">
      <w:pPr>
        <w:pStyle w:val="B2"/>
      </w:pPr>
      <w:r w:rsidRPr="00B61551">
        <w:t>d)</w:t>
      </w:r>
      <w:r w:rsidRPr="00B61551">
        <w:tab/>
        <w:t>"</w:t>
      </w:r>
      <w:proofErr w:type="spellStart"/>
      <w:r w:rsidRPr="00B61551">
        <w:t>codePhaseRMSError</w:t>
      </w:r>
      <w:proofErr w:type="spellEnd"/>
      <w:r w:rsidRPr="00B61551">
        <w:t>".</w:t>
      </w:r>
    </w:p>
    <w:p w14:paraId="2393E364" w14:textId="77777777" w:rsidR="00CB4BD8" w:rsidRPr="00B61551" w:rsidRDefault="00CB4BD8" w:rsidP="00CB4BD8">
      <w:r w:rsidRPr="00B61551">
        <w:t>Additional information required at the system simulator:</w:t>
      </w:r>
    </w:p>
    <w:p w14:paraId="7B872CB8" w14:textId="77777777" w:rsidR="00CB4BD8" w:rsidRPr="00B61551" w:rsidRDefault="00CB4BD8" w:rsidP="00CB4BD8">
      <w:pPr>
        <w:pStyle w:val="B1"/>
      </w:pPr>
      <w:r w:rsidRPr="00B61551">
        <w:t>1)</w:t>
      </w:r>
      <w:r w:rsidRPr="00B61551">
        <w:tab/>
        <w:t>"GNSS-</w:t>
      </w:r>
      <w:proofErr w:type="spellStart"/>
      <w:r w:rsidRPr="00B61551">
        <w:t>ReferenceLocation</w:t>
      </w:r>
      <w:proofErr w:type="spellEnd"/>
      <w:r w:rsidRPr="00B61551">
        <w:t>" (</w:t>
      </w:r>
      <w:r w:rsidR="00190788" w:rsidRPr="00B61551">
        <w:t>clause</w:t>
      </w:r>
      <w:r w:rsidRPr="00B61551">
        <w:t xml:space="preserve"> 6.5.2.2 in 3GPP TS 36.355 [4]</w:t>
      </w:r>
      <w:ins w:id="19" w:author="Richard Catmur" w:date="2021-05-01T14:50:00Z">
        <w:r w:rsidR="003A488E" w:rsidRPr="003A488E">
          <w:t xml:space="preserve"> </w:t>
        </w:r>
        <w:r w:rsidR="003A488E">
          <w:t xml:space="preserve">and </w:t>
        </w:r>
        <w:r w:rsidR="003A488E" w:rsidRPr="00B61551">
          <w:t>3GPP TS 3</w:t>
        </w:r>
        <w:r w:rsidR="003A488E">
          <w:t>7</w:t>
        </w:r>
        <w:r w:rsidR="003A488E" w:rsidRPr="00B61551">
          <w:t>.355 [4</w:t>
        </w:r>
        <w:r w:rsidR="003A488E">
          <w:t>9]</w:t>
        </w:r>
      </w:ins>
      <w:r w:rsidRPr="00B61551">
        <w:t>):</w:t>
      </w:r>
      <w:r w:rsidRPr="00B61551">
        <w:br/>
        <w:t>Used for initial approximate receiver coordinates.</w:t>
      </w:r>
    </w:p>
    <w:p w14:paraId="0BCB944B" w14:textId="77777777" w:rsidR="00CB4BD8" w:rsidRPr="00B61551" w:rsidRDefault="00CB4BD8" w:rsidP="00CB4BD8">
      <w:pPr>
        <w:pStyle w:val="B1"/>
      </w:pPr>
      <w:r w:rsidRPr="00B61551">
        <w:t>2)</w:t>
      </w:r>
      <w:r w:rsidRPr="00B61551">
        <w:tab/>
        <w:t>"GNSS-</w:t>
      </w:r>
      <w:proofErr w:type="spellStart"/>
      <w:r w:rsidRPr="00B61551">
        <w:t>NavigationModel</w:t>
      </w:r>
      <w:proofErr w:type="spellEnd"/>
      <w:r w:rsidRPr="00B61551">
        <w:t>" (</w:t>
      </w:r>
      <w:r w:rsidR="00190788" w:rsidRPr="00B61551">
        <w:t>clause</w:t>
      </w:r>
      <w:r w:rsidRPr="00B61551">
        <w:t xml:space="preserve"> 6.5.2.2 in 3GPP TS 36.355 [4]</w:t>
      </w:r>
      <w:ins w:id="20" w:author="Richard Catmur" w:date="2021-05-01T14:50:00Z">
        <w:r w:rsidR="003A488E" w:rsidRPr="003A488E">
          <w:t xml:space="preserve"> </w:t>
        </w:r>
        <w:r w:rsidR="003A488E">
          <w:t xml:space="preserve">and </w:t>
        </w:r>
        <w:r w:rsidR="003A488E" w:rsidRPr="00B61551">
          <w:t>3GPP TS 3</w:t>
        </w:r>
        <w:r w:rsidR="003A488E">
          <w:t>7</w:t>
        </w:r>
        <w:r w:rsidR="003A488E" w:rsidRPr="00B61551">
          <w:t>.355 [4</w:t>
        </w:r>
        <w:r w:rsidR="003A488E">
          <w:t>9]</w:t>
        </w:r>
      </w:ins>
      <w:r w:rsidRPr="00B61551">
        <w:t>):</w:t>
      </w:r>
      <w:r w:rsidRPr="00B61551">
        <w:br/>
        <w:t>Contains the GNSS ephemeris and clock correction parameters as specified in the relevant ICD of each supported GNSS; used for calculating the satellite positions and clock corrections.</w:t>
      </w:r>
    </w:p>
    <w:p w14:paraId="1C04C80E" w14:textId="77777777" w:rsidR="00CB4BD8" w:rsidRPr="00B61551" w:rsidRDefault="00CB4BD8" w:rsidP="00CB4BD8">
      <w:pPr>
        <w:pStyle w:val="B1"/>
      </w:pPr>
      <w:r w:rsidRPr="00B61551">
        <w:t>3)</w:t>
      </w:r>
      <w:r w:rsidRPr="00B61551">
        <w:tab/>
        <w:t>"GNSS-</w:t>
      </w:r>
      <w:proofErr w:type="spellStart"/>
      <w:r w:rsidRPr="00B61551">
        <w:t>IonosphericModel</w:t>
      </w:r>
      <w:proofErr w:type="spellEnd"/>
      <w:r w:rsidRPr="00B61551">
        <w:t>" (</w:t>
      </w:r>
      <w:r w:rsidR="00190788" w:rsidRPr="00B61551">
        <w:t>clause</w:t>
      </w:r>
      <w:r w:rsidRPr="00B61551">
        <w:t xml:space="preserve"> 6.5.2.2 in 3GPP TS 36.355 [4]</w:t>
      </w:r>
      <w:ins w:id="21" w:author="Richard Catmur" w:date="2021-05-01T14:50:00Z">
        <w:r w:rsidR="003A488E" w:rsidRPr="003A488E">
          <w:t xml:space="preserve"> </w:t>
        </w:r>
        <w:r w:rsidR="003A488E">
          <w:t xml:space="preserve">and </w:t>
        </w:r>
        <w:r w:rsidR="003A488E" w:rsidRPr="00B61551">
          <w:t>3GPP TS 3</w:t>
        </w:r>
        <w:r w:rsidR="003A488E">
          <w:t>7</w:t>
        </w:r>
        <w:r w:rsidR="003A488E" w:rsidRPr="00B61551">
          <w:t>.355 [4</w:t>
        </w:r>
        <w:r w:rsidR="003A488E">
          <w:t>9]</w:t>
        </w:r>
      </w:ins>
      <w:r w:rsidRPr="00B61551">
        <w:t>):</w:t>
      </w:r>
      <w:r w:rsidRPr="00B61551">
        <w:br/>
        <w:t xml:space="preserve">Contains the ionospheric parameters which allow the single frequency user to utilize the ionospheric model as specified in the relevant ICD of each supported GNSS </w:t>
      </w:r>
      <w:r w:rsidR="002D36A5" w:rsidRPr="00B61551">
        <w:t xml:space="preserve">[8], [14], [15] and [37] </w:t>
      </w:r>
      <w:r w:rsidRPr="00B61551">
        <w:t>for computation of the ionospheric delay.</w:t>
      </w:r>
    </w:p>
    <w:p w14:paraId="7E7B8D82" w14:textId="77777777" w:rsidR="00CB4BD8" w:rsidRPr="00B61551" w:rsidRDefault="00CB4BD8" w:rsidP="0033779E">
      <w:pPr>
        <w:pStyle w:val="Heading2"/>
      </w:pPr>
      <w:bookmarkStart w:id="22" w:name="_Toc27482816"/>
      <w:bookmarkStart w:id="23" w:name="_Toc68184073"/>
      <w:proofErr w:type="spellStart"/>
      <w:r w:rsidRPr="00B61551">
        <w:lastRenderedPageBreak/>
        <w:t>B.</w:t>
      </w:r>
      <w:r w:rsidR="005D3A19" w:rsidRPr="00B61551">
        <w:t>5</w:t>
      </w:r>
      <w:proofErr w:type="spellEnd"/>
      <w:r w:rsidRPr="00B61551">
        <w:tab/>
        <w:t>WLS position solution</w:t>
      </w:r>
      <w:bookmarkEnd w:id="22"/>
      <w:bookmarkEnd w:id="23"/>
    </w:p>
    <w:p w14:paraId="64F0BEEB" w14:textId="77777777" w:rsidR="00CB4BD8" w:rsidRPr="00B61551" w:rsidRDefault="00CB4BD8" w:rsidP="00AB4704">
      <w:r w:rsidRPr="00B61551">
        <w:t xml:space="preserve">The WLS position solution problem is concerned with the task of solving for four </w:t>
      </w:r>
      <w:proofErr w:type="gramStart"/>
      <w:r w:rsidRPr="00B61551">
        <w:t>unknowns;</w:t>
      </w:r>
      <w:proofErr w:type="gramEnd"/>
      <w:r w:rsidRPr="00B61551">
        <w:t xml:space="preserve"> </w:t>
      </w:r>
      <w:r w:rsidRPr="00B61551">
        <w:rPr>
          <w:i/>
        </w:rPr>
        <w:t>x</w:t>
      </w:r>
      <w:r w:rsidRPr="00B61551">
        <w:rPr>
          <w:i/>
          <w:position w:val="-6"/>
          <w:sz w:val="16"/>
          <w:szCs w:val="16"/>
        </w:rPr>
        <w:t>u</w:t>
      </w:r>
      <w:r w:rsidRPr="00B61551">
        <w:rPr>
          <w:i/>
        </w:rPr>
        <w:t>, y</w:t>
      </w:r>
      <w:r w:rsidRPr="00B61551">
        <w:rPr>
          <w:i/>
          <w:position w:val="-6"/>
          <w:sz w:val="16"/>
          <w:szCs w:val="16"/>
        </w:rPr>
        <w:t>u</w:t>
      </w:r>
      <w:r w:rsidRPr="00B61551">
        <w:rPr>
          <w:i/>
        </w:rPr>
        <w:t>, z</w:t>
      </w:r>
      <w:r w:rsidRPr="00B61551">
        <w:rPr>
          <w:i/>
          <w:position w:val="-6"/>
          <w:sz w:val="16"/>
          <w:szCs w:val="16"/>
        </w:rPr>
        <w:t xml:space="preserve">u </w:t>
      </w:r>
      <w:r w:rsidRPr="00B61551">
        <w:t xml:space="preserve">the receiver coordinates in a suitable frame of reference (usually ECEF) and </w:t>
      </w:r>
      <w:r w:rsidRPr="00B61551">
        <w:rPr>
          <w:i/>
        </w:rPr>
        <w:t>b</w:t>
      </w:r>
      <w:r w:rsidRPr="00B61551">
        <w:rPr>
          <w:i/>
          <w:position w:val="-6"/>
          <w:sz w:val="16"/>
          <w:szCs w:val="16"/>
        </w:rPr>
        <w:t>u</w:t>
      </w:r>
      <w:r w:rsidRPr="00B61551">
        <w:t xml:space="preserve"> the receiver clock bias. It typically requires the following steps:</w:t>
      </w:r>
    </w:p>
    <w:p w14:paraId="02D91F9B" w14:textId="77777777" w:rsidR="00CB4BD8" w:rsidRPr="00B61551" w:rsidRDefault="00CB4BD8" w:rsidP="002D24CD">
      <w:r w:rsidRPr="00B61551">
        <w:t>Step 1: Formation of pseudo-ranges</w:t>
      </w:r>
    </w:p>
    <w:p w14:paraId="5E9E35CE" w14:textId="77777777" w:rsidR="00CB4BD8" w:rsidRPr="00B61551" w:rsidRDefault="00CB4BD8" w:rsidP="00CB4BD8">
      <w:pPr>
        <w:keepNext/>
        <w:keepLines/>
      </w:pPr>
      <w:r w:rsidRPr="00B61551">
        <w:t>The observation of code phase reported by the UE for each satellite SV</w:t>
      </w:r>
      <w:proofErr w:type="spellStart"/>
      <w:r w:rsidRPr="00B61551">
        <w:rPr>
          <w:position w:val="-6"/>
          <w:sz w:val="16"/>
          <w:szCs w:val="16"/>
        </w:rPr>
        <w:t>i</w:t>
      </w:r>
      <w:proofErr w:type="spellEnd"/>
      <w:r w:rsidRPr="00B61551">
        <w:t xml:space="preserve"> is related to the pseudo-range/c modulo the </w:t>
      </w:r>
      <w:r w:rsidR="00412CBC" w:rsidRPr="00B61551">
        <w:t xml:space="preserve">"GNSS Code Phase Ambiguity" (UTRAN), or </w:t>
      </w:r>
      <w:r w:rsidRPr="00B61551">
        <w:t>"</w:t>
      </w:r>
      <w:proofErr w:type="spellStart"/>
      <w:r w:rsidRPr="00B61551">
        <w:t>gnss</w:t>
      </w:r>
      <w:r w:rsidRPr="00B61551">
        <w:noBreakHyphen/>
        <w:t>CodePhaseAmbiguity</w:t>
      </w:r>
      <w:proofErr w:type="spellEnd"/>
      <w:r w:rsidRPr="00B61551">
        <w:t>"</w:t>
      </w:r>
      <w:r w:rsidR="00412CBC" w:rsidRPr="00B61551">
        <w:t xml:space="preserve"> (E-UTRAN</w:t>
      </w:r>
      <w:r w:rsidR="00CF53ED" w:rsidRPr="00B61551">
        <w:t xml:space="preserve"> and NR</w:t>
      </w:r>
      <w:r w:rsidR="00412CBC" w:rsidRPr="00B61551">
        <w:t>)</w:t>
      </w:r>
      <w:r w:rsidR="00577667" w:rsidRPr="00B61551">
        <w:t xml:space="preserve">, or modulo 1 </w:t>
      </w:r>
      <w:proofErr w:type="spellStart"/>
      <w:r w:rsidR="00577667" w:rsidRPr="00B61551">
        <w:t>ms</w:t>
      </w:r>
      <w:proofErr w:type="spellEnd"/>
      <w:r w:rsidR="00577667" w:rsidRPr="00B61551">
        <w:t xml:space="preserve"> (the length of the C/A code period) in case of GPS </w:t>
      </w:r>
      <w:proofErr w:type="spellStart"/>
      <w:r w:rsidR="00577667" w:rsidRPr="00B61551">
        <w:t>L1</w:t>
      </w:r>
      <w:proofErr w:type="spellEnd"/>
      <w:r w:rsidR="00577667" w:rsidRPr="00B61551">
        <w:t xml:space="preserve"> C/A signal measurements</w:t>
      </w:r>
      <w:r w:rsidRPr="00B61551">
        <w:t xml:space="preserve">. For the formation of pseudo-ranges, the integer number of milliseconds to be added to each code-phase measurement has to be determined first. Since 1 </w:t>
      </w:r>
      <w:proofErr w:type="spellStart"/>
      <w:r w:rsidRPr="00B61551">
        <w:t>ms</w:t>
      </w:r>
      <w:proofErr w:type="spellEnd"/>
      <w:r w:rsidRPr="00B61551">
        <w:t xml:space="preserve"> corresponds to a travelled distance of 300 km, the number of integer </w:t>
      </w:r>
      <w:proofErr w:type="spellStart"/>
      <w:r w:rsidRPr="00B61551">
        <w:t>ms</w:t>
      </w:r>
      <w:proofErr w:type="spellEnd"/>
      <w:r w:rsidRPr="00B61551">
        <w:t xml:space="preserve"> can be found with the help of reference location and satellite ephemeris. </w:t>
      </w:r>
      <w:r w:rsidR="00767BC0" w:rsidRPr="00B61551">
        <w:t>The distance between the reference location and each satellite SV</w:t>
      </w:r>
      <w:proofErr w:type="spellStart"/>
      <w:r w:rsidR="00767BC0" w:rsidRPr="00B61551">
        <w:rPr>
          <w:position w:val="-6"/>
          <w:sz w:val="16"/>
          <w:szCs w:val="16"/>
        </w:rPr>
        <w:t>i</w:t>
      </w:r>
      <w:proofErr w:type="spellEnd"/>
      <w:r w:rsidR="00767BC0" w:rsidRPr="00B61551">
        <w:t xml:space="preserve"> is calculated and the integer number of milliseconds to be added to the UE code phase measurements is obtained.</w:t>
      </w:r>
    </w:p>
    <w:p w14:paraId="7682F807" w14:textId="77777777" w:rsidR="00CB4BD8" w:rsidRPr="00B61551" w:rsidRDefault="00CB4BD8" w:rsidP="002D24CD">
      <w:r w:rsidRPr="00B61551">
        <w:t>Step 2: Correction of pseudo-ranges for the GNSS-GNSS time offsets</w:t>
      </w:r>
    </w:p>
    <w:p w14:paraId="19720D5F" w14:textId="77777777" w:rsidR="00CB4BD8" w:rsidRPr="00B61551" w:rsidRDefault="00CB4BD8" w:rsidP="00CB4BD8">
      <w:pPr>
        <w:keepNext/>
        <w:keepLines/>
      </w:pPr>
      <w:r w:rsidRPr="00B61551">
        <w:t>In the case that the UE reports measurements for more than a single GNSS, the pseudo-ranges are corrected for the time offsets between the GNSSs relative to the selected reference time using the GNSS-GNSS time offsets available at the system simulator:</w:t>
      </w:r>
    </w:p>
    <w:p w14:paraId="4777AD7C" w14:textId="77777777" w:rsidR="00CB4BD8" w:rsidRPr="00B61551" w:rsidRDefault="00CB4BD8" w:rsidP="00CB4BD8">
      <w:pPr>
        <w:pStyle w:val="EQ"/>
        <w:jc w:val="center"/>
        <w:rPr>
          <w:noProof w:val="0"/>
        </w:rPr>
      </w:pPr>
      <w:r w:rsidRPr="00B61551">
        <w:rPr>
          <w:noProof w:val="0"/>
          <w:position w:val="-14"/>
        </w:rPr>
        <w:object w:dxaOrig="3540" w:dyaOrig="380" w14:anchorId="15D2B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9.2pt" o:ole="">
            <v:imagedata r:id="rId12" o:title=""/>
          </v:shape>
          <o:OLEObject Type="Embed" ProgID="Equation.3" ShapeID="_x0000_i1025" DrawAspect="Content" ObjectID="_1681754671" r:id="rId13"/>
        </w:object>
      </w:r>
      <w:r w:rsidRPr="00B61551">
        <w:rPr>
          <w:noProof w:val="0"/>
        </w:rPr>
        <w:t>,</w:t>
      </w:r>
    </w:p>
    <w:p w14:paraId="55473BD2" w14:textId="77777777" w:rsidR="00CB4BD8" w:rsidRPr="00B61551" w:rsidRDefault="00CB4BD8" w:rsidP="00CB4BD8">
      <w:r w:rsidRPr="00B61551">
        <w:t xml:space="preserve">where </w:t>
      </w:r>
      <w:r w:rsidRPr="00B61551">
        <w:rPr>
          <w:position w:val="-14"/>
        </w:rPr>
        <w:object w:dxaOrig="740" w:dyaOrig="380" w14:anchorId="500C347C">
          <v:shape id="_x0000_i1026" type="#_x0000_t75" style="width:37.2pt;height:19.2pt" o:ole="">
            <v:imagedata r:id="rId14" o:title=""/>
          </v:shape>
          <o:OLEObject Type="Embed" ProgID="Equation.3" ShapeID="_x0000_i1026" DrawAspect="Content" ObjectID="_1681754672" r:id="rId15"/>
        </w:object>
      </w:r>
      <w:r w:rsidRPr="00B61551">
        <w:t xml:space="preserve">is the measured pseudo-range of satellite </w:t>
      </w:r>
      <w:proofErr w:type="spellStart"/>
      <w:r w:rsidRPr="00B61551">
        <w:rPr>
          <w:i/>
        </w:rPr>
        <w:t>i</w:t>
      </w:r>
      <w:proofErr w:type="spellEnd"/>
      <w:r w:rsidRPr="00B61551">
        <w:t xml:space="preserve"> of </w:t>
      </w:r>
      <w:proofErr w:type="spellStart"/>
      <w:proofErr w:type="gramStart"/>
      <w:r w:rsidRPr="00B61551">
        <w:t>GNSS</w:t>
      </w:r>
      <w:r w:rsidRPr="00B61551">
        <w:rPr>
          <w:vertAlign w:val="subscript"/>
        </w:rPr>
        <w:t>m</w:t>
      </w:r>
      <w:proofErr w:type="spellEnd"/>
      <w:r w:rsidRPr="00B61551">
        <w:t>.</w:t>
      </w:r>
      <w:proofErr w:type="gramEnd"/>
      <w:r w:rsidRPr="00B61551">
        <w:t xml:space="preserve"> The system time </w:t>
      </w:r>
      <w:r w:rsidRPr="00B61551">
        <w:rPr>
          <w:position w:val="-14"/>
        </w:rPr>
        <w:object w:dxaOrig="560" w:dyaOrig="380" w14:anchorId="7F464638">
          <v:shape id="_x0000_i1027" type="#_x0000_t75" style="width:28.2pt;height:19.2pt" o:ole="">
            <v:imagedata r:id="rId16" o:title=""/>
          </v:shape>
          <o:OLEObject Type="Embed" ProgID="Equation.3" ShapeID="_x0000_i1027" DrawAspect="Content" ObjectID="_1681754673" r:id="rId17"/>
        </w:object>
      </w:r>
      <w:r w:rsidRPr="00B61551">
        <w:t xml:space="preserve">of </w:t>
      </w:r>
      <w:proofErr w:type="spellStart"/>
      <w:r w:rsidRPr="00B61551">
        <w:t>GNSS</w:t>
      </w:r>
      <w:r w:rsidRPr="00B61551">
        <w:rPr>
          <w:vertAlign w:val="subscript"/>
        </w:rPr>
        <w:t>k</w:t>
      </w:r>
      <w:proofErr w:type="spellEnd"/>
      <w:r w:rsidRPr="00B61551">
        <w:t xml:space="preserve"> is the reference time frame, and</w:t>
      </w:r>
      <w:r w:rsidRPr="00B61551">
        <w:rPr>
          <w:position w:val="-14"/>
        </w:rPr>
        <w:object w:dxaOrig="1480" w:dyaOrig="380" w14:anchorId="4600D5FE">
          <v:shape id="_x0000_i1028" type="#_x0000_t75" style="width:73.8pt;height:19.2pt" o:ole="">
            <v:imagedata r:id="rId18" o:title=""/>
          </v:shape>
          <o:OLEObject Type="Embed" ProgID="Equation.3" ShapeID="_x0000_i1028" DrawAspect="Content" ObjectID="_1681754674" r:id="rId19"/>
        </w:object>
      </w:r>
      <w:r w:rsidRPr="00B61551">
        <w:t xml:space="preserve">is the available GNSS-GNSS time offset, and </w:t>
      </w:r>
      <w:r w:rsidRPr="00B61551">
        <w:rPr>
          <w:i/>
        </w:rPr>
        <w:t>c</w:t>
      </w:r>
      <w:r w:rsidRPr="00B61551">
        <w:t xml:space="preserve"> is the speed of light.</w:t>
      </w:r>
    </w:p>
    <w:p w14:paraId="28CED5F6" w14:textId="77777777" w:rsidR="00CB4BD8" w:rsidRPr="00B61551" w:rsidRDefault="00CB4BD8" w:rsidP="002D24CD">
      <w:r w:rsidRPr="00B61551">
        <w:t>Step 3: Formation of weighting matrix</w:t>
      </w:r>
    </w:p>
    <w:p w14:paraId="21F2FCB6" w14:textId="77777777" w:rsidR="00CB4BD8" w:rsidRPr="00B61551" w:rsidRDefault="00CB4BD8" w:rsidP="00CB4BD8">
      <w:r w:rsidRPr="00B61551">
        <w:t>The UE reported "</w:t>
      </w:r>
      <w:proofErr w:type="spellStart"/>
      <w:r w:rsidRPr="00B61551">
        <w:t>codePhaseRMSError</w:t>
      </w:r>
      <w:proofErr w:type="spellEnd"/>
      <w:r w:rsidRPr="00B61551">
        <w:t>"</w:t>
      </w:r>
      <w:r w:rsidR="00412CBC" w:rsidRPr="00B61551">
        <w:t xml:space="preserve"> (E-UTRAN</w:t>
      </w:r>
      <w:r w:rsidR="00CF53ED" w:rsidRPr="00B61551">
        <w:t xml:space="preserve"> and NR</w:t>
      </w:r>
      <w:r w:rsidR="00412CBC" w:rsidRPr="00B61551">
        <w:t>)</w:t>
      </w:r>
      <w:r w:rsidR="00577667" w:rsidRPr="00B61551">
        <w:t xml:space="preserve"> </w:t>
      </w:r>
      <w:r w:rsidR="002D4E5F" w:rsidRPr="00B61551">
        <w:t xml:space="preserve">or "Code Phase RMS Error" </w:t>
      </w:r>
      <w:r w:rsidR="00577667" w:rsidRPr="00B61551">
        <w:t>and/or "</w:t>
      </w:r>
      <w:proofErr w:type="spellStart"/>
      <w:r w:rsidR="00577667" w:rsidRPr="00B61551">
        <w:t>Pseudorange</w:t>
      </w:r>
      <w:proofErr w:type="spellEnd"/>
      <w:r w:rsidR="00577667" w:rsidRPr="00B61551">
        <w:t xml:space="preserve"> RMS Error"</w:t>
      </w:r>
      <w:r w:rsidRPr="00B61551">
        <w:t xml:space="preserve"> </w:t>
      </w:r>
      <w:r w:rsidR="002D4E5F" w:rsidRPr="00B61551">
        <w:t xml:space="preserve">(UTRAN) </w:t>
      </w:r>
      <w:r w:rsidRPr="00B61551">
        <w:t xml:space="preserve">values are used to calculate the weighting matrix for the WLS algorithm [9]. According to </w:t>
      </w:r>
      <w:r w:rsidR="00577667" w:rsidRPr="00B61551">
        <w:t xml:space="preserve">3GPP TS 25.331 [30] and </w:t>
      </w:r>
      <w:r w:rsidRPr="00B61551">
        <w:t>3GPP TS 36.355 [4]</w:t>
      </w:r>
      <w:ins w:id="24" w:author="Richard Catmur" w:date="2021-05-01T14:50:00Z">
        <w:r w:rsidR="003A488E" w:rsidRPr="003A488E">
          <w:t xml:space="preserve"> </w:t>
        </w:r>
        <w:r w:rsidR="003A488E">
          <w:t xml:space="preserve">and </w:t>
        </w:r>
        <w:r w:rsidR="003A488E" w:rsidRPr="00B61551">
          <w:t>3GPP TS 3</w:t>
        </w:r>
        <w:r w:rsidR="003A488E">
          <w:t>7</w:t>
        </w:r>
        <w:r w:rsidR="003A488E" w:rsidRPr="00B61551">
          <w:t>.355 [4</w:t>
        </w:r>
        <w:r w:rsidR="003A488E">
          <w:t>9]</w:t>
        </w:r>
      </w:ins>
      <w:r w:rsidRPr="00B61551">
        <w:t>, the encoding for this field is a 6 bit value that consists of a 3 bit mantissa, X</w:t>
      </w:r>
      <w:proofErr w:type="spellStart"/>
      <w:r w:rsidRPr="00B61551">
        <w:rPr>
          <w:position w:val="-6"/>
          <w:sz w:val="16"/>
          <w:szCs w:val="16"/>
        </w:rPr>
        <w:t>i</w:t>
      </w:r>
      <w:proofErr w:type="spellEnd"/>
      <w:r w:rsidRPr="00B61551">
        <w:t xml:space="preserve"> and a 3 bit exponent, Y</w:t>
      </w:r>
      <w:proofErr w:type="spellStart"/>
      <w:r w:rsidRPr="00B61551">
        <w:rPr>
          <w:position w:val="-6"/>
          <w:sz w:val="16"/>
          <w:szCs w:val="16"/>
        </w:rPr>
        <w:t>i</w:t>
      </w:r>
      <w:proofErr w:type="spellEnd"/>
      <w:r w:rsidRPr="00B61551">
        <w:t xml:space="preserve"> for each SV</w:t>
      </w:r>
      <w:proofErr w:type="spellStart"/>
      <w:r w:rsidRPr="00B61551">
        <w:rPr>
          <w:position w:val="-6"/>
          <w:sz w:val="16"/>
          <w:szCs w:val="16"/>
        </w:rPr>
        <w:t>i</w:t>
      </w:r>
      <w:proofErr w:type="spellEnd"/>
      <w:r w:rsidRPr="00B61551">
        <w:t>:</w:t>
      </w:r>
    </w:p>
    <w:p w14:paraId="01D58A64" w14:textId="77777777" w:rsidR="00CB4BD8" w:rsidRPr="00B61551" w:rsidRDefault="00C3484A" w:rsidP="00AA67AC">
      <w:pPr>
        <w:pStyle w:val="EQ"/>
        <w:jc w:val="center"/>
        <w:rPr>
          <w:noProof w:val="0"/>
        </w:rPr>
      </w:pPr>
      <w:r>
        <w:rPr>
          <w:noProof w:val="0"/>
          <w:position w:val="-26"/>
        </w:rPr>
        <w:pict w14:anchorId="291E50A9">
          <v:shape id="_x0000_i1029" type="#_x0000_t75" style="width:156pt;height:31.2pt">
            <v:imagedata r:id="rId20" o:title=""/>
          </v:shape>
        </w:pict>
      </w:r>
    </w:p>
    <w:p w14:paraId="782AE19C" w14:textId="77777777" w:rsidR="00CB4BD8" w:rsidRPr="00B61551" w:rsidRDefault="00CB4BD8" w:rsidP="00CB4BD8">
      <w:r w:rsidRPr="00B61551">
        <w:t xml:space="preserve">The weighting Matrix </w:t>
      </w:r>
      <w:r w:rsidRPr="00B61551">
        <w:rPr>
          <w:b/>
        </w:rPr>
        <w:t>W</w:t>
      </w:r>
      <w:r w:rsidRPr="00B61551">
        <w:t xml:space="preserve"> is defined as a diagonal matrix containing the estimated variances calculated from the </w:t>
      </w:r>
      <w:r w:rsidRPr="00B61551">
        <w:rPr>
          <w:color w:val="000000"/>
        </w:rPr>
        <w:t>"</w:t>
      </w:r>
      <w:proofErr w:type="spellStart"/>
      <w:r w:rsidRPr="00B61551">
        <w:t>codePhaseRMSError</w:t>
      </w:r>
      <w:proofErr w:type="spellEnd"/>
      <w:r w:rsidRPr="00B61551">
        <w:rPr>
          <w:color w:val="000000"/>
        </w:rPr>
        <w:t>"</w:t>
      </w:r>
      <w:r w:rsidR="00412CBC" w:rsidRPr="00B61551">
        <w:rPr>
          <w:color w:val="000000"/>
        </w:rPr>
        <w:t xml:space="preserve"> (E-UTRAN</w:t>
      </w:r>
      <w:r w:rsidR="00CF53ED" w:rsidRPr="00B61551">
        <w:rPr>
          <w:color w:val="000000"/>
        </w:rPr>
        <w:t xml:space="preserve"> and NR</w:t>
      </w:r>
      <w:r w:rsidR="00412CBC" w:rsidRPr="00B61551">
        <w:rPr>
          <w:color w:val="000000"/>
        </w:rPr>
        <w:t>)</w:t>
      </w:r>
      <w:r w:rsidRPr="00B61551">
        <w:rPr>
          <w:color w:val="000000"/>
        </w:rPr>
        <w:t xml:space="preserve"> </w:t>
      </w:r>
      <w:r w:rsidR="002D4E5F" w:rsidRPr="00B61551">
        <w:rPr>
          <w:color w:val="000000"/>
        </w:rPr>
        <w:t xml:space="preserve">or </w:t>
      </w:r>
      <w:r w:rsidR="002D4E5F" w:rsidRPr="00B61551">
        <w:t xml:space="preserve">"Code Phase RMS Error" </w:t>
      </w:r>
      <w:r w:rsidR="00A509F4" w:rsidRPr="00B61551">
        <w:t>and/or "</w:t>
      </w:r>
      <w:proofErr w:type="spellStart"/>
      <w:r w:rsidR="00A509F4" w:rsidRPr="00B61551">
        <w:t>Pseudorange</w:t>
      </w:r>
      <w:proofErr w:type="spellEnd"/>
      <w:r w:rsidR="00A509F4" w:rsidRPr="00B61551">
        <w:t xml:space="preserve"> RMS Error" </w:t>
      </w:r>
      <w:r w:rsidR="002D4E5F" w:rsidRPr="00B61551">
        <w:t xml:space="preserve">(UTRAN) </w:t>
      </w:r>
      <w:r w:rsidRPr="00B61551">
        <w:rPr>
          <w:color w:val="000000"/>
        </w:rPr>
        <w:t>values</w:t>
      </w:r>
      <w:r w:rsidRPr="00B61551">
        <w:t>:</w:t>
      </w:r>
    </w:p>
    <w:p w14:paraId="201E223A" w14:textId="77777777" w:rsidR="00CB4BD8" w:rsidRPr="00B61551" w:rsidRDefault="00CB4BD8" w:rsidP="00CB4BD8">
      <w:pPr>
        <w:pStyle w:val="EQ"/>
        <w:rPr>
          <w:noProof w:val="0"/>
        </w:rPr>
      </w:pPr>
      <w:r w:rsidRPr="00B61551">
        <w:rPr>
          <w:noProof w:val="0"/>
        </w:rPr>
        <w:tab/>
      </w:r>
      <w:r w:rsidRPr="00B61551">
        <w:rPr>
          <w:noProof w:val="0"/>
          <w:position w:val="-14"/>
        </w:rPr>
        <w:object w:dxaOrig="7839" w:dyaOrig="400" w14:anchorId="0B091FA4">
          <v:shape id="_x0000_i1030" type="#_x0000_t75" style="width:391.8pt;height:19.8pt" o:ole="">
            <v:imagedata r:id="rId21" o:title=""/>
          </v:shape>
          <o:OLEObject Type="Embed" ProgID="Equation.3" ShapeID="_x0000_i1030" DrawAspect="Content" ObjectID="_1681754675" r:id="rId22"/>
        </w:object>
      </w:r>
    </w:p>
    <w:p w14:paraId="3F13BB8D" w14:textId="77777777" w:rsidR="00CB4BD8" w:rsidRPr="00B61551" w:rsidRDefault="00CB4BD8" w:rsidP="002D24CD">
      <w:r w:rsidRPr="00B61551">
        <w:t>Step 4: WLS position solution</w:t>
      </w:r>
    </w:p>
    <w:p w14:paraId="730ED7B4" w14:textId="77777777" w:rsidR="00CB4BD8" w:rsidRPr="00B61551" w:rsidRDefault="00CB4BD8" w:rsidP="00CB4BD8">
      <w:r w:rsidRPr="00B61551">
        <w:t>The WLS position solution is described in reference [9] and usually requires the following steps:</w:t>
      </w:r>
    </w:p>
    <w:p w14:paraId="1B75F92C" w14:textId="77777777" w:rsidR="00CB4BD8" w:rsidRPr="00B61551" w:rsidRDefault="00CB4BD8" w:rsidP="00CB4BD8">
      <w:pPr>
        <w:pStyle w:val="B1"/>
      </w:pPr>
      <w:r w:rsidRPr="00B61551">
        <w:t>1)</w:t>
      </w:r>
      <w:r w:rsidRPr="00B61551">
        <w:tab/>
        <w:t>Computation of satellite locations at time of transmission using the ephemeris parameters and user algorithms defined in the relevant ICD of the particular GNSS. The satellite locations are transformed into WGS-84 reference frame, if needed.</w:t>
      </w:r>
    </w:p>
    <w:p w14:paraId="17E4CC4D" w14:textId="77777777" w:rsidR="00CB4BD8" w:rsidRPr="00B61551" w:rsidRDefault="00CB4BD8" w:rsidP="00CB4BD8">
      <w:pPr>
        <w:pStyle w:val="B1"/>
      </w:pPr>
      <w:r w:rsidRPr="00B61551">
        <w:t>2)</w:t>
      </w:r>
      <w:r w:rsidRPr="00B61551">
        <w:tab/>
        <w:t>Computation of clock correction parameters using the parameters and algorithms as defined in the relevant ICD of the particular GNSS.</w:t>
      </w:r>
    </w:p>
    <w:p w14:paraId="3F7E6C1B" w14:textId="77777777" w:rsidR="00CB4BD8" w:rsidRPr="00B61551" w:rsidRDefault="00CB4BD8" w:rsidP="00CB4BD8">
      <w:pPr>
        <w:pStyle w:val="B1"/>
      </w:pPr>
      <w:r w:rsidRPr="00B61551">
        <w:t>3)</w:t>
      </w:r>
      <w:r w:rsidRPr="00B61551">
        <w:tab/>
        <w:t xml:space="preserve">Computation of atmospheric delay corrections using the parameters and algorithms defined in the relevant ICD of the particular GNSS for the ionospheric </w:t>
      </w:r>
      <w:proofErr w:type="gramStart"/>
      <w:r w:rsidRPr="00B61551">
        <w:t>delay, and</w:t>
      </w:r>
      <w:proofErr w:type="gramEnd"/>
      <w:r w:rsidRPr="00B61551">
        <w:t xml:space="preserve"> using the Gupta model in reference [10] </w:t>
      </w:r>
      <w:proofErr w:type="spellStart"/>
      <w:r w:rsidRPr="00B61551">
        <w:t>p</w:t>
      </w:r>
      <w:r w:rsidR="00137501" w:rsidRPr="00B61551">
        <w:t>.1</w:t>
      </w:r>
      <w:r w:rsidRPr="00B61551">
        <w:t>21</w:t>
      </w:r>
      <w:proofErr w:type="spellEnd"/>
      <w:r w:rsidRPr="00B61551">
        <w:t xml:space="preserve"> equation (2) for the tropospheric delay. For GNSSs which do not natively provide ionospheric correction models (e.g., GLONASS), the ionospheric delay is determined using the available ionospheric model adapted to the particular GNSS frequency.</w:t>
      </w:r>
    </w:p>
    <w:p w14:paraId="7006223F" w14:textId="77777777" w:rsidR="00CB4BD8" w:rsidRPr="00B61551" w:rsidRDefault="00CB4BD8" w:rsidP="00CB4BD8">
      <w:pPr>
        <w:pStyle w:val="B1"/>
      </w:pPr>
      <w:r w:rsidRPr="00B61551">
        <w:lastRenderedPageBreak/>
        <w:t>4)</w:t>
      </w:r>
      <w:r w:rsidRPr="00B61551">
        <w:tab/>
        <w:t>The WLS position solution starts with an initial estimate of the user state (position and clock offset). The Reference Location is used as initial position estimate. The following steps are required:</w:t>
      </w:r>
    </w:p>
    <w:p w14:paraId="365CADF1" w14:textId="77777777" w:rsidR="00CB4BD8" w:rsidRPr="00B61551" w:rsidRDefault="00CB4BD8" w:rsidP="00CB4BD8">
      <w:pPr>
        <w:pStyle w:val="B2"/>
      </w:pPr>
      <w:r w:rsidRPr="00B61551">
        <w:t>a)</w:t>
      </w:r>
      <w:r w:rsidRPr="00B61551">
        <w:tab/>
        <w:t>Calculate geometric range (corrected for Earth rotation) between initial location estimate and each satellite included in the UE measurement report.</w:t>
      </w:r>
    </w:p>
    <w:p w14:paraId="1C89D57D" w14:textId="77777777" w:rsidR="00CB4BD8" w:rsidRPr="00B61551" w:rsidRDefault="00CB4BD8" w:rsidP="00CB4BD8">
      <w:pPr>
        <w:pStyle w:val="B2"/>
      </w:pPr>
      <w:r w:rsidRPr="00B61551">
        <w:t>b)</w:t>
      </w:r>
      <w:r w:rsidRPr="00B61551">
        <w:tab/>
        <w:t>Predict pseudo-ranges for each measurement including clock and atmospheric biases as calculated in 1) to 3) above and defined in the relevant ICD of the particular GNSS and [9].</w:t>
      </w:r>
    </w:p>
    <w:p w14:paraId="6ECFD534" w14:textId="77777777" w:rsidR="00CB4BD8" w:rsidRPr="00B61551" w:rsidRDefault="00CB4BD8" w:rsidP="00CB4BD8">
      <w:pPr>
        <w:pStyle w:val="B2"/>
      </w:pPr>
      <w:r w:rsidRPr="00B61551">
        <w:t>c)</w:t>
      </w:r>
      <w:r w:rsidRPr="00B61551">
        <w:tab/>
        <w:t xml:space="preserve">Calculate difference between predicted and measured pseudo-ranges </w:t>
      </w:r>
      <w:r w:rsidR="00C3484A">
        <w:rPr>
          <w:position w:val="-10"/>
        </w:rPr>
        <w:pict w14:anchorId="780F8B8D">
          <v:shape id="_x0000_i1031" type="#_x0000_t75" style="width:15pt;height:13.8pt">
            <v:imagedata r:id="rId23" o:title=""/>
          </v:shape>
        </w:pict>
      </w:r>
    </w:p>
    <w:p w14:paraId="36331FF5" w14:textId="77777777" w:rsidR="00CB4BD8" w:rsidRPr="00B61551" w:rsidRDefault="00CB4BD8" w:rsidP="00CB4BD8">
      <w:pPr>
        <w:pStyle w:val="B2"/>
      </w:pPr>
      <w:r w:rsidRPr="00B61551">
        <w:t>d)</w:t>
      </w:r>
      <w:r w:rsidRPr="00B61551">
        <w:tab/>
        <w:t xml:space="preserve">Calculate the "Geometry Matrix" </w:t>
      </w:r>
      <w:r w:rsidRPr="00B61551">
        <w:rPr>
          <w:b/>
        </w:rPr>
        <w:t xml:space="preserve">G </w:t>
      </w:r>
      <w:r w:rsidRPr="00B61551">
        <w:t>as defined in [9]:</w:t>
      </w:r>
    </w:p>
    <w:p w14:paraId="625DBB6A" w14:textId="77777777" w:rsidR="00CB4BD8" w:rsidRPr="00B61551" w:rsidRDefault="00CB4BD8" w:rsidP="00AA67AC">
      <w:pPr>
        <w:pStyle w:val="EQ"/>
        <w:rPr>
          <w:noProof w:val="0"/>
        </w:rPr>
      </w:pPr>
      <w:r w:rsidRPr="00B61551">
        <w:rPr>
          <w:noProof w:val="0"/>
        </w:rPr>
        <w:tab/>
      </w:r>
      <w:r w:rsidRPr="00B61551">
        <w:rPr>
          <w:noProof w:val="0"/>
          <w:position w:val="-162"/>
        </w:rPr>
        <w:object w:dxaOrig="1860" w:dyaOrig="3360" w14:anchorId="07698A2D">
          <v:shape id="_x0000_i1032" type="#_x0000_t75" style="width:93pt;height:168pt" o:ole="">
            <v:imagedata r:id="rId24" o:title=""/>
          </v:shape>
          <o:OLEObject Type="Embed" ProgID="Equation.3" ShapeID="_x0000_i1032" DrawAspect="Content" ObjectID="_1681754676" r:id="rId25"/>
        </w:object>
      </w:r>
      <w:r w:rsidRPr="00B61551">
        <w:rPr>
          <w:noProof w:val="0"/>
        </w:rPr>
        <w:t xml:space="preserve"> with </w:t>
      </w:r>
      <w:r w:rsidRPr="00B61551">
        <w:rPr>
          <w:noProof w:val="0"/>
          <w:position w:val="-42"/>
        </w:rPr>
        <w:object w:dxaOrig="2040" w:dyaOrig="859" w14:anchorId="76E68DD3">
          <v:shape id="_x0000_i1033" type="#_x0000_t75" style="width:102pt;height:43.2pt" o:ole="">
            <v:imagedata r:id="rId26" o:title=""/>
          </v:shape>
          <o:OLEObject Type="Embed" ProgID="Equation.3" ShapeID="_x0000_i1033" DrawAspect="Content" ObjectID="_1681754677" r:id="rId27"/>
        </w:object>
      </w:r>
      <w:r w:rsidRPr="00B61551">
        <w:rPr>
          <w:noProof w:val="0"/>
        </w:rPr>
        <w:t xml:space="preserve"> where </w:t>
      </w:r>
      <w:r w:rsidRPr="00B61551">
        <w:rPr>
          <w:b/>
          <w:noProof w:val="0"/>
        </w:rPr>
        <w:t>r</w:t>
      </w:r>
      <w:proofErr w:type="spellStart"/>
      <w:r w:rsidRPr="00B61551">
        <w:rPr>
          <w:noProof w:val="0"/>
          <w:position w:val="-6"/>
          <w:sz w:val="16"/>
          <w:szCs w:val="16"/>
        </w:rPr>
        <w:t>s</w:t>
      </w:r>
      <w:r w:rsidRPr="00B61551">
        <w:rPr>
          <w:noProof w:val="0"/>
          <w:position w:val="-6"/>
          <w:sz w:val="16"/>
          <w:szCs w:val="16"/>
          <w:vertAlign w:val="subscript"/>
        </w:rPr>
        <w:t>GNSS</w:t>
      </w:r>
      <w:r w:rsidRPr="00B61551">
        <w:rPr>
          <w:i/>
          <w:noProof w:val="0"/>
          <w:position w:val="-6"/>
          <w:sz w:val="16"/>
          <w:szCs w:val="16"/>
          <w:vertAlign w:val="subscript"/>
        </w:rPr>
        <w:t>m,i</w:t>
      </w:r>
      <w:proofErr w:type="spellEnd"/>
      <w:r w:rsidRPr="00B61551">
        <w:rPr>
          <w:noProof w:val="0"/>
          <w:position w:val="-6"/>
          <w:sz w:val="16"/>
          <w:szCs w:val="16"/>
        </w:rPr>
        <w:t xml:space="preserve"> </w:t>
      </w:r>
      <w:r w:rsidRPr="00B61551">
        <w:rPr>
          <w:noProof w:val="0"/>
        </w:rPr>
        <w:t>is the satellite position vector for SV</w:t>
      </w:r>
      <w:proofErr w:type="spellStart"/>
      <w:r w:rsidRPr="00B61551">
        <w:rPr>
          <w:noProof w:val="0"/>
          <w:position w:val="-6"/>
          <w:sz w:val="16"/>
          <w:szCs w:val="16"/>
        </w:rPr>
        <w:t>i</w:t>
      </w:r>
      <w:proofErr w:type="spellEnd"/>
      <w:r w:rsidRPr="00B61551">
        <w:rPr>
          <w:noProof w:val="0"/>
        </w:rPr>
        <w:t xml:space="preserve"> of </w:t>
      </w:r>
      <w:proofErr w:type="spellStart"/>
      <w:r w:rsidRPr="00B61551">
        <w:rPr>
          <w:noProof w:val="0"/>
        </w:rPr>
        <w:t>GNSS</w:t>
      </w:r>
      <w:r w:rsidRPr="00B61551">
        <w:rPr>
          <w:i/>
          <w:noProof w:val="0"/>
          <w:vertAlign w:val="subscript"/>
        </w:rPr>
        <w:t>m</w:t>
      </w:r>
      <w:proofErr w:type="spellEnd"/>
      <w:r w:rsidRPr="00B61551">
        <w:rPr>
          <w:noProof w:val="0"/>
        </w:rPr>
        <w:t xml:space="preserve"> (calculated in 1) above), and </w:t>
      </w:r>
      <w:r w:rsidRPr="00B61551">
        <w:rPr>
          <w:noProof w:val="0"/>
          <w:position w:val="-12"/>
        </w:rPr>
        <w:object w:dxaOrig="240" w:dyaOrig="360" w14:anchorId="05DBE1AD">
          <v:shape id="_x0000_i1034" type="#_x0000_t75" style="width:12pt;height:18pt" o:ole="">
            <v:imagedata r:id="rId28" o:title=""/>
          </v:shape>
          <o:OLEObject Type="Embed" ProgID="Equation.3" ShapeID="_x0000_i1034" DrawAspect="Content" ObjectID="_1681754678" r:id="rId29"/>
        </w:object>
      </w:r>
      <w:r w:rsidRPr="00B61551">
        <w:rPr>
          <w:noProof w:val="0"/>
        </w:rPr>
        <w:t>is the estimate of the user location.</w:t>
      </w:r>
    </w:p>
    <w:p w14:paraId="40EBC14D" w14:textId="77777777" w:rsidR="00CB4BD8" w:rsidRPr="00B61551" w:rsidRDefault="00CB4BD8" w:rsidP="00CB4BD8">
      <w:pPr>
        <w:pStyle w:val="B2"/>
      </w:pPr>
      <w:r w:rsidRPr="00B61551">
        <w:t>e)</w:t>
      </w:r>
      <w:r w:rsidRPr="00B61551">
        <w:tab/>
        <w:t>Calculate the WLS solution according to [9]:</w:t>
      </w:r>
    </w:p>
    <w:p w14:paraId="2F63811D" w14:textId="77777777" w:rsidR="00CB4BD8" w:rsidRPr="00B61551" w:rsidRDefault="00C3484A" w:rsidP="00AA67AC">
      <w:pPr>
        <w:pStyle w:val="EQ"/>
        <w:jc w:val="center"/>
        <w:rPr>
          <w:noProof w:val="0"/>
        </w:rPr>
      </w:pPr>
      <w:r>
        <w:rPr>
          <w:noProof w:val="0"/>
          <w:position w:val="-10"/>
        </w:rPr>
        <w:pict w14:anchorId="5F6D4D70">
          <v:shape id="_x0000_i1035" type="#_x0000_t75" style="width:108pt;height:21pt">
            <v:imagedata r:id="rId30" o:title=""/>
          </v:shape>
        </w:pict>
      </w:r>
    </w:p>
    <w:p w14:paraId="175CFCB8" w14:textId="77777777" w:rsidR="00CB4BD8" w:rsidRPr="00B61551" w:rsidRDefault="00CB4BD8" w:rsidP="00CB4BD8">
      <w:pPr>
        <w:pStyle w:val="B2"/>
      </w:pPr>
      <w:r w:rsidRPr="00B61551">
        <w:t>f)</w:t>
      </w:r>
      <w:r w:rsidRPr="00B61551">
        <w:tab/>
        <w:t xml:space="preserve">Adding the </w:t>
      </w:r>
      <w:r w:rsidR="00C3484A">
        <w:rPr>
          <w:position w:val="-4"/>
        </w:rPr>
        <w:pict w14:anchorId="7F40A63D">
          <v:shape id="_x0000_i1036" type="#_x0000_t75" style="width:15pt;height:12pt">
            <v:imagedata r:id="rId31" o:title=""/>
          </v:shape>
        </w:pict>
      </w:r>
      <w:r w:rsidRPr="00B61551">
        <w:t>to the initial state estimate gives an improved estimate of the state vector:</w:t>
      </w:r>
    </w:p>
    <w:p w14:paraId="6557E7BF" w14:textId="77777777" w:rsidR="00CB4BD8" w:rsidRPr="00B61551" w:rsidRDefault="00C3484A" w:rsidP="00AA67AC">
      <w:pPr>
        <w:pStyle w:val="EQ"/>
        <w:jc w:val="center"/>
        <w:rPr>
          <w:noProof w:val="0"/>
        </w:rPr>
      </w:pPr>
      <w:r>
        <w:rPr>
          <w:noProof w:val="0"/>
          <w:position w:val="-6"/>
        </w:rPr>
        <w:pict w14:anchorId="6E366938">
          <v:shape id="_x0000_i1037" type="#_x0000_t75" style="width:49.8pt;height:13.2pt">
            <v:imagedata r:id="rId32" o:title=""/>
          </v:shape>
        </w:pict>
      </w:r>
      <w:r w:rsidR="00CB4BD8" w:rsidRPr="00B61551">
        <w:rPr>
          <w:noProof w:val="0"/>
        </w:rPr>
        <w:t>.</w:t>
      </w:r>
    </w:p>
    <w:p w14:paraId="78628078" w14:textId="77777777" w:rsidR="00CB4BD8" w:rsidRPr="00B61551" w:rsidRDefault="00CB4BD8" w:rsidP="00CB4BD8">
      <w:pPr>
        <w:pStyle w:val="B1"/>
      </w:pPr>
      <w:r w:rsidRPr="00B61551">
        <w:t>5)</w:t>
      </w:r>
      <w:r w:rsidRPr="00B61551">
        <w:tab/>
        <w:t xml:space="preserve">This new state vector </w:t>
      </w:r>
      <w:r w:rsidR="00C3484A">
        <w:rPr>
          <w:position w:val="-4"/>
        </w:rPr>
        <w:pict w14:anchorId="386F7B4F">
          <v:shape id="_x0000_i1038" type="#_x0000_t75" style="width:9pt;height:12pt">
            <v:imagedata r:id="rId33" o:title=""/>
          </v:shape>
        </w:pict>
      </w:r>
      <w:r w:rsidRPr="00B61551">
        <w:t xml:space="preserve">can be used as new initial estimate and the procedure is repeated until the change in </w:t>
      </w:r>
      <w:r w:rsidR="00C3484A">
        <w:rPr>
          <w:position w:val="-4"/>
        </w:rPr>
        <w:pict w14:anchorId="27DA6A2E">
          <v:shape id="_x0000_i1039" type="#_x0000_t75" style="width:9pt;height:12pt">
            <v:imagedata r:id="rId33" o:title=""/>
          </v:shape>
        </w:pict>
      </w:r>
      <w:r w:rsidRPr="00B61551">
        <w:t>is sufficiently small.</w:t>
      </w:r>
    </w:p>
    <w:p w14:paraId="75E785FC" w14:textId="77777777" w:rsidR="00CB4BD8" w:rsidRPr="00B61551" w:rsidRDefault="00CB4BD8" w:rsidP="002D24CD">
      <w:r w:rsidRPr="00B61551">
        <w:t>Step 5: Transformation from Cartesian coordinate system to Geodetic coordinate system</w:t>
      </w:r>
    </w:p>
    <w:p w14:paraId="4E0C0144" w14:textId="77777777" w:rsidR="00CB4BD8" w:rsidRPr="00B61551" w:rsidRDefault="00CB4BD8" w:rsidP="00CB4BD8">
      <w:r w:rsidRPr="00B61551">
        <w:t xml:space="preserve">The state vector </w:t>
      </w:r>
      <w:r w:rsidR="00C3484A">
        <w:rPr>
          <w:position w:val="-4"/>
        </w:rPr>
        <w:pict w14:anchorId="01283072">
          <v:shape id="_x0000_i1040" type="#_x0000_t75" style="width:9pt;height:12pt">
            <v:imagedata r:id="rId34" o:title=""/>
          </v:shape>
        </w:pict>
      </w:r>
      <w:r w:rsidRPr="00B61551">
        <w:t xml:space="preserve"> calculated in Step 4 contains the UE position in ECEF Cartesian coordinates together with the UE receiver clock bias relative to the selected GNSS system time. Only the user position is of further interest.</w:t>
      </w:r>
      <w:r w:rsidR="00F251A4" w:rsidRPr="00B61551">
        <w:t xml:space="preserve"> </w:t>
      </w:r>
      <w:r w:rsidRPr="00B61551">
        <w:t xml:space="preserve">It is usually desirable to convert from ECEF coordinates </w:t>
      </w:r>
      <w:r w:rsidRPr="00B61551">
        <w:rPr>
          <w:i/>
        </w:rPr>
        <w:t>x</w:t>
      </w:r>
      <w:r w:rsidRPr="00B61551">
        <w:rPr>
          <w:i/>
          <w:position w:val="-6"/>
          <w:sz w:val="16"/>
          <w:szCs w:val="16"/>
        </w:rPr>
        <w:t>u</w:t>
      </w:r>
      <w:r w:rsidRPr="00B61551">
        <w:rPr>
          <w:i/>
        </w:rPr>
        <w:t>, y</w:t>
      </w:r>
      <w:r w:rsidRPr="00B61551">
        <w:rPr>
          <w:i/>
          <w:position w:val="-6"/>
          <w:sz w:val="16"/>
          <w:szCs w:val="16"/>
        </w:rPr>
        <w:t>u</w:t>
      </w:r>
      <w:r w:rsidRPr="00B61551">
        <w:rPr>
          <w:i/>
        </w:rPr>
        <w:t>, z</w:t>
      </w:r>
      <w:r w:rsidRPr="00B61551">
        <w:rPr>
          <w:i/>
          <w:position w:val="-6"/>
          <w:sz w:val="16"/>
          <w:szCs w:val="16"/>
        </w:rPr>
        <w:t>u</w:t>
      </w:r>
      <w:r w:rsidRPr="00B61551">
        <w:t xml:space="preserve"> to geodetic latitude </w:t>
      </w:r>
      <w:r w:rsidRPr="00B61551">
        <w:sym w:font="Symbol" w:char="F06A"/>
      </w:r>
      <w:r w:rsidRPr="00B61551">
        <w:t xml:space="preserve">, longitude </w:t>
      </w:r>
      <w:r w:rsidRPr="00B61551">
        <w:rPr>
          <w:rFonts w:ascii="Symbol" w:hAnsi="Symbol"/>
        </w:rPr>
        <w:t></w:t>
      </w:r>
      <w:r w:rsidRPr="00B61551">
        <w:t xml:space="preserve"> and altitude </w:t>
      </w:r>
      <w:r w:rsidRPr="00B61551">
        <w:rPr>
          <w:i/>
        </w:rPr>
        <w:t>h</w:t>
      </w:r>
      <w:r w:rsidRPr="00B61551">
        <w:t xml:space="preserve"> on the WGS84 reference ellipsoid.</w:t>
      </w:r>
    </w:p>
    <w:p w14:paraId="3D997D1F" w14:textId="77777777" w:rsidR="00CB4BD8" w:rsidRPr="00B61551" w:rsidRDefault="00CB4BD8" w:rsidP="002D24CD">
      <w:r w:rsidRPr="00B61551">
        <w:t>Step 6: Calculation of "2-D Position Errors"</w:t>
      </w:r>
    </w:p>
    <w:p w14:paraId="4461EBEC" w14:textId="77777777" w:rsidR="00343060" w:rsidRPr="00B61551" w:rsidRDefault="00CB4BD8" w:rsidP="00D72E1C">
      <w:r w:rsidRPr="00B61551">
        <w:t xml:space="preserve">The latitude </w:t>
      </w:r>
      <w:r w:rsidRPr="00B61551">
        <w:sym w:font="Symbol" w:char="F06A"/>
      </w:r>
      <w:r w:rsidRPr="00B61551">
        <w:t xml:space="preserve"> / longitude </w:t>
      </w:r>
      <w:r w:rsidRPr="00B61551">
        <w:rPr>
          <w:rFonts w:ascii="Symbol" w:hAnsi="Symbol"/>
        </w:rPr>
        <w:t></w:t>
      </w:r>
      <w:r w:rsidRPr="00B61551">
        <w:rPr>
          <w:rFonts w:ascii="Symbol" w:hAnsi="Symbol"/>
        </w:rPr>
        <w:t></w:t>
      </w:r>
      <w:r w:rsidRPr="00B61551">
        <w:t>obtained after Step 5 is used to calculate the 2-D position error.</w:t>
      </w:r>
    </w:p>
    <w:sectPr w:rsidR="00343060" w:rsidRPr="00B61551" w:rsidSect="00D46F2F">
      <w:headerReference w:type="default" r:id="rId35"/>
      <w:footerReference w:type="default" r:id="rId36"/>
      <w:footnotePr>
        <w:numRestart w:val="eachSect"/>
      </w:footnotePr>
      <w:pgSz w:w="11907" w:h="16840" w:code="9"/>
      <w:pgMar w:top="1416" w:right="1133" w:bottom="1133" w:left="1133" w:header="850"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D1035" w14:textId="77777777" w:rsidR="00C3484A" w:rsidRDefault="00C3484A">
      <w:r>
        <w:separator/>
      </w:r>
    </w:p>
  </w:endnote>
  <w:endnote w:type="continuationSeparator" w:id="0">
    <w:p w14:paraId="03692A56" w14:textId="77777777" w:rsidR="00C3484A" w:rsidRDefault="00C3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B32F2" w14:textId="77777777" w:rsidR="000B4644" w:rsidRDefault="000B4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4A393" w14:textId="77777777" w:rsidR="00C3484A" w:rsidRDefault="00C3484A">
      <w:r>
        <w:separator/>
      </w:r>
    </w:p>
  </w:footnote>
  <w:footnote w:type="continuationSeparator" w:id="0">
    <w:p w14:paraId="51CFB242" w14:textId="77777777" w:rsidR="00C3484A" w:rsidRDefault="00C34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A1885" w14:textId="77777777" w:rsidR="00C20193" w:rsidRDefault="00C20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14D4A" w14:textId="77777777" w:rsidR="000B4644" w:rsidRDefault="00D46F2F">
    <w:pPr>
      <w:framePr w:h="284" w:hRule="exact" w:wrap="around" w:vAnchor="text" w:hAnchor="margin" w:xAlign="right" w:y="1"/>
      <w:rPr>
        <w:rFonts w:ascii="Arial" w:hAnsi="Arial" w:cs="Arial"/>
        <w:b/>
        <w:sz w:val="18"/>
        <w:szCs w:val="18"/>
      </w:rPr>
    </w:pPr>
    <w:r>
      <w:rPr>
        <w:rFonts w:ascii="Arial" w:hAnsi="Arial" w:cs="Arial"/>
        <w:b/>
        <w:sz w:val="18"/>
        <w:szCs w:val="18"/>
      </w:rPr>
      <w:t>3GPP TS 37.571-1 V16.8.0 (2021-03)</w:t>
    </w:r>
  </w:p>
  <w:p w14:paraId="171ED784" w14:textId="77777777" w:rsidR="000B4644" w:rsidRDefault="000B46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53EAF4F" w14:textId="77777777" w:rsidR="000B4644" w:rsidRDefault="00D46F2F">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CDACBE64">
      <w:start w:val="1"/>
      <w:numFmt w:val="bullet"/>
      <w:pStyle w:val="BN"/>
      <w:lvlText w:val=""/>
      <w:lvlJc w:val="left"/>
      <w:pPr>
        <w:tabs>
          <w:tab w:val="num" w:pos="720"/>
        </w:tabs>
        <w:ind w:left="720" w:hanging="360"/>
      </w:pPr>
      <w:rPr>
        <w:rFonts w:ascii="Symbol" w:hAnsi="Symbol" w:hint="default"/>
      </w:rPr>
    </w:lvl>
    <w:lvl w:ilvl="1" w:tplc="B61C01CE" w:tentative="1">
      <w:start w:val="1"/>
      <w:numFmt w:val="bullet"/>
      <w:lvlText w:val="o"/>
      <w:lvlJc w:val="left"/>
      <w:pPr>
        <w:tabs>
          <w:tab w:val="num" w:pos="1440"/>
        </w:tabs>
        <w:ind w:left="1440" w:hanging="360"/>
      </w:pPr>
      <w:rPr>
        <w:rFonts w:ascii="Courier New" w:hAnsi="Courier New" w:cs="Courier New" w:hint="default"/>
      </w:rPr>
    </w:lvl>
    <w:lvl w:ilvl="2" w:tplc="84E8315E" w:tentative="1">
      <w:start w:val="1"/>
      <w:numFmt w:val="bullet"/>
      <w:lvlText w:val=""/>
      <w:lvlJc w:val="left"/>
      <w:pPr>
        <w:tabs>
          <w:tab w:val="num" w:pos="2160"/>
        </w:tabs>
        <w:ind w:left="2160" w:hanging="360"/>
      </w:pPr>
      <w:rPr>
        <w:rFonts w:ascii="Wingdings" w:hAnsi="Wingdings" w:hint="default"/>
      </w:rPr>
    </w:lvl>
    <w:lvl w:ilvl="3" w:tplc="4A4CB4E4" w:tentative="1">
      <w:start w:val="1"/>
      <w:numFmt w:val="bullet"/>
      <w:lvlText w:val=""/>
      <w:lvlJc w:val="left"/>
      <w:pPr>
        <w:tabs>
          <w:tab w:val="num" w:pos="2880"/>
        </w:tabs>
        <w:ind w:left="2880" w:hanging="360"/>
      </w:pPr>
      <w:rPr>
        <w:rFonts w:ascii="Symbol" w:hAnsi="Symbol" w:hint="default"/>
      </w:rPr>
    </w:lvl>
    <w:lvl w:ilvl="4" w:tplc="308E1E2C" w:tentative="1">
      <w:start w:val="1"/>
      <w:numFmt w:val="bullet"/>
      <w:lvlText w:val="o"/>
      <w:lvlJc w:val="left"/>
      <w:pPr>
        <w:tabs>
          <w:tab w:val="num" w:pos="3600"/>
        </w:tabs>
        <w:ind w:left="3600" w:hanging="360"/>
      </w:pPr>
      <w:rPr>
        <w:rFonts w:ascii="Courier New" w:hAnsi="Courier New" w:cs="Courier New" w:hint="default"/>
      </w:rPr>
    </w:lvl>
    <w:lvl w:ilvl="5" w:tplc="F4307678" w:tentative="1">
      <w:start w:val="1"/>
      <w:numFmt w:val="bullet"/>
      <w:lvlText w:val=""/>
      <w:lvlJc w:val="left"/>
      <w:pPr>
        <w:tabs>
          <w:tab w:val="num" w:pos="4320"/>
        </w:tabs>
        <w:ind w:left="4320" w:hanging="360"/>
      </w:pPr>
      <w:rPr>
        <w:rFonts w:ascii="Wingdings" w:hAnsi="Wingdings" w:hint="default"/>
      </w:rPr>
    </w:lvl>
    <w:lvl w:ilvl="6" w:tplc="4C5CEC1C" w:tentative="1">
      <w:start w:val="1"/>
      <w:numFmt w:val="bullet"/>
      <w:lvlText w:val=""/>
      <w:lvlJc w:val="left"/>
      <w:pPr>
        <w:tabs>
          <w:tab w:val="num" w:pos="5040"/>
        </w:tabs>
        <w:ind w:left="5040" w:hanging="360"/>
      </w:pPr>
      <w:rPr>
        <w:rFonts w:ascii="Symbol" w:hAnsi="Symbol" w:hint="default"/>
      </w:rPr>
    </w:lvl>
    <w:lvl w:ilvl="7" w:tplc="933AA292" w:tentative="1">
      <w:start w:val="1"/>
      <w:numFmt w:val="bullet"/>
      <w:lvlText w:val="o"/>
      <w:lvlJc w:val="left"/>
      <w:pPr>
        <w:tabs>
          <w:tab w:val="num" w:pos="5760"/>
        </w:tabs>
        <w:ind w:left="5760" w:hanging="360"/>
      </w:pPr>
      <w:rPr>
        <w:rFonts w:ascii="Courier New" w:hAnsi="Courier New" w:cs="Courier New" w:hint="default"/>
      </w:rPr>
    </w:lvl>
    <w:lvl w:ilvl="8" w:tplc="349467F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23500F8E">
      <w:start w:val="1"/>
      <w:numFmt w:val="decimal"/>
      <w:pStyle w:val="Reference"/>
      <w:lvlText w:val="%1)"/>
      <w:lvlJc w:val="left"/>
      <w:pPr>
        <w:tabs>
          <w:tab w:val="num" w:pos="644"/>
        </w:tabs>
        <w:ind w:left="644" w:hanging="360"/>
      </w:pPr>
      <w:rPr>
        <w:rFonts w:hint="default"/>
      </w:rPr>
    </w:lvl>
    <w:lvl w:ilvl="1" w:tplc="2B085976" w:tentative="1">
      <w:start w:val="1"/>
      <w:numFmt w:val="aiueoFullWidth"/>
      <w:lvlText w:val="(%2)"/>
      <w:lvlJc w:val="left"/>
      <w:pPr>
        <w:tabs>
          <w:tab w:val="num" w:pos="1124"/>
        </w:tabs>
        <w:ind w:left="1124" w:hanging="420"/>
      </w:pPr>
    </w:lvl>
    <w:lvl w:ilvl="2" w:tplc="63F8829A" w:tentative="1">
      <w:start w:val="1"/>
      <w:numFmt w:val="decimalEnclosedCircle"/>
      <w:lvlText w:val="%3"/>
      <w:lvlJc w:val="left"/>
      <w:pPr>
        <w:tabs>
          <w:tab w:val="num" w:pos="1544"/>
        </w:tabs>
        <w:ind w:left="1544" w:hanging="420"/>
      </w:pPr>
    </w:lvl>
    <w:lvl w:ilvl="3" w:tplc="CBD0800C" w:tentative="1">
      <w:start w:val="1"/>
      <w:numFmt w:val="decimal"/>
      <w:lvlText w:val="%4."/>
      <w:lvlJc w:val="left"/>
      <w:pPr>
        <w:tabs>
          <w:tab w:val="num" w:pos="1964"/>
        </w:tabs>
        <w:ind w:left="1964" w:hanging="420"/>
      </w:pPr>
    </w:lvl>
    <w:lvl w:ilvl="4" w:tplc="F38CC5FC" w:tentative="1">
      <w:start w:val="1"/>
      <w:numFmt w:val="aiueoFullWidth"/>
      <w:lvlText w:val="(%5)"/>
      <w:lvlJc w:val="left"/>
      <w:pPr>
        <w:tabs>
          <w:tab w:val="num" w:pos="2384"/>
        </w:tabs>
        <w:ind w:left="2384" w:hanging="420"/>
      </w:pPr>
    </w:lvl>
    <w:lvl w:ilvl="5" w:tplc="C9F8B59A" w:tentative="1">
      <w:start w:val="1"/>
      <w:numFmt w:val="decimalEnclosedCircle"/>
      <w:lvlText w:val="%6"/>
      <w:lvlJc w:val="left"/>
      <w:pPr>
        <w:tabs>
          <w:tab w:val="num" w:pos="2804"/>
        </w:tabs>
        <w:ind w:left="2804" w:hanging="420"/>
      </w:pPr>
    </w:lvl>
    <w:lvl w:ilvl="6" w:tplc="605AD5EC" w:tentative="1">
      <w:start w:val="1"/>
      <w:numFmt w:val="decimal"/>
      <w:lvlText w:val="%7."/>
      <w:lvlJc w:val="left"/>
      <w:pPr>
        <w:tabs>
          <w:tab w:val="num" w:pos="3224"/>
        </w:tabs>
        <w:ind w:left="3224" w:hanging="420"/>
      </w:pPr>
    </w:lvl>
    <w:lvl w:ilvl="7" w:tplc="51A801D8" w:tentative="1">
      <w:start w:val="1"/>
      <w:numFmt w:val="aiueoFullWidth"/>
      <w:lvlText w:val="(%8)"/>
      <w:lvlJc w:val="left"/>
      <w:pPr>
        <w:tabs>
          <w:tab w:val="num" w:pos="3644"/>
        </w:tabs>
        <w:ind w:left="3644" w:hanging="420"/>
      </w:pPr>
    </w:lvl>
    <w:lvl w:ilvl="8" w:tplc="3A06790E"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6B"/>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3EFC"/>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680B"/>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08AB"/>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4BD"/>
    <w:rsid w:val="003855A4"/>
    <w:rsid w:val="003865A0"/>
    <w:rsid w:val="00387C7B"/>
    <w:rsid w:val="00390FAB"/>
    <w:rsid w:val="00391FA9"/>
    <w:rsid w:val="00393754"/>
    <w:rsid w:val="00393800"/>
    <w:rsid w:val="00396BE5"/>
    <w:rsid w:val="003A0E23"/>
    <w:rsid w:val="003A2197"/>
    <w:rsid w:val="003A27EB"/>
    <w:rsid w:val="003A41BB"/>
    <w:rsid w:val="003A488E"/>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9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6CF5"/>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686"/>
    <w:rsid w:val="005848DA"/>
    <w:rsid w:val="005859E1"/>
    <w:rsid w:val="00586E3D"/>
    <w:rsid w:val="00593835"/>
    <w:rsid w:val="00594541"/>
    <w:rsid w:val="0059482E"/>
    <w:rsid w:val="00597139"/>
    <w:rsid w:val="005A0290"/>
    <w:rsid w:val="005A0D4C"/>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52"/>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0D3A"/>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4D0B"/>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044"/>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A5F7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9F7A9E"/>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037"/>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193"/>
    <w:rsid w:val="00C207FB"/>
    <w:rsid w:val="00C228DB"/>
    <w:rsid w:val="00C30A96"/>
    <w:rsid w:val="00C3106F"/>
    <w:rsid w:val="00C341D8"/>
    <w:rsid w:val="00C344C0"/>
    <w:rsid w:val="00C3484A"/>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85C8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46F2F"/>
    <w:rsid w:val="00D53DF8"/>
    <w:rsid w:val="00D54D8E"/>
    <w:rsid w:val="00D578FD"/>
    <w:rsid w:val="00D606A9"/>
    <w:rsid w:val="00D6091E"/>
    <w:rsid w:val="00D60DBF"/>
    <w:rsid w:val="00D6181D"/>
    <w:rsid w:val="00D61A2B"/>
    <w:rsid w:val="00D64A96"/>
    <w:rsid w:val="00D64E7B"/>
    <w:rsid w:val="00D6622B"/>
    <w:rsid w:val="00D71F62"/>
    <w:rsid w:val="00D725AA"/>
    <w:rsid w:val="00D72E1C"/>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7384C45"/>
  <w15:chartTrackingRefBased/>
  <w15:docId w15:val="{67DE1CD7-13CB-4F7A-93B2-84BA4EBD0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F2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D46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6F2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D46F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D46F2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D46F2F"/>
    <w:pPr>
      <w:ind w:left="1701" w:hanging="1701"/>
      <w:outlineLvl w:val="4"/>
    </w:pPr>
    <w:rPr>
      <w:sz w:val="22"/>
    </w:rPr>
  </w:style>
  <w:style w:type="paragraph" w:styleId="Heading6">
    <w:name w:val="heading 6"/>
    <w:aliases w:val="T1,Header 6,h6"/>
    <w:basedOn w:val="H6"/>
    <w:next w:val="Normal"/>
    <w:link w:val="Heading6Char1"/>
    <w:qFormat/>
    <w:rsid w:val="00D46F2F"/>
    <w:pPr>
      <w:outlineLvl w:val="5"/>
    </w:pPr>
  </w:style>
  <w:style w:type="paragraph" w:styleId="Heading7">
    <w:name w:val="heading 7"/>
    <w:aliases w:val="L7,Header 7"/>
    <w:basedOn w:val="H6"/>
    <w:next w:val="Normal"/>
    <w:link w:val="Heading7Char"/>
    <w:qFormat/>
    <w:rsid w:val="00D46F2F"/>
    <w:pPr>
      <w:outlineLvl w:val="6"/>
    </w:pPr>
  </w:style>
  <w:style w:type="paragraph" w:styleId="Heading8">
    <w:name w:val="heading 8"/>
    <w:basedOn w:val="Heading1"/>
    <w:next w:val="Normal"/>
    <w:link w:val="Heading8Char"/>
    <w:qFormat/>
    <w:rsid w:val="00D46F2F"/>
    <w:pPr>
      <w:ind w:left="0" w:firstLine="0"/>
      <w:outlineLvl w:val="7"/>
    </w:pPr>
  </w:style>
  <w:style w:type="paragraph" w:styleId="Heading9">
    <w:name w:val="heading 9"/>
    <w:aliases w:val="Figure Heading,FH"/>
    <w:basedOn w:val="Heading8"/>
    <w:next w:val="Normal"/>
    <w:link w:val="Heading9Char"/>
    <w:qFormat/>
    <w:rsid w:val="00D46F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D46F2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D46F2F"/>
    <w:pPr>
      <w:ind w:left="1418" w:hanging="1418"/>
    </w:pPr>
  </w:style>
  <w:style w:type="paragraph" w:styleId="TOC8">
    <w:name w:val="toc 8"/>
    <w:basedOn w:val="TOC1"/>
    <w:rsid w:val="00D46F2F"/>
    <w:pPr>
      <w:spacing w:before="180"/>
      <w:ind w:left="2693" w:hanging="2693"/>
    </w:pPr>
    <w:rPr>
      <w:b/>
    </w:rPr>
  </w:style>
  <w:style w:type="paragraph" w:styleId="TOC1">
    <w:name w:val="toc 1"/>
    <w:rsid w:val="00D46F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6F2F"/>
    <w:pPr>
      <w:keepLines/>
      <w:tabs>
        <w:tab w:val="center" w:pos="4536"/>
        <w:tab w:val="right" w:pos="9072"/>
      </w:tabs>
    </w:pPr>
    <w:rPr>
      <w:noProof/>
    </w:rPr>
  </w:style>
  <w:style w:type="character" w:customStyle="1" w:styleId="ZGSM">
    <w:name w:val="ZGSM"/>
    <w:rsid w:val="00D46F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6F2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46F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6F2F"/>
    <w:pPr>
      <w:ind w:left="1701" w:hanging="1701"/>
    </w:pPr>
  </w:style>
  <w:style w:type="paragraph" w:styleId="TOC4">
    <w:name w:val="toc 4"/>
    <w:basedOn w:val="TOC3"/>
    <w:rsid w:val="00D46F2F"/>
    <w:pPr>
      <w:ind w:left="1418" w:hanging="1418"/>
    </w:pPr>
  </w:style>
  <w:style w:type="paragraph" w:styleId="TOC3">
    <w:name w:val="toc 3"/>
    <w:basedOn w:val="TOC2"/>
    <w:rsid w:val="00D46F2F"/>
    <w:pPr>
      <w:ind w:left="1134" w:hanging="1134"/>
    </w:pPr>
  </w:style>
  <w:style w:type="paragraph" w:styleId="TOC2">
    <w:name w:val="toc 2"/>
    <w:basedOn w:val="TOC1"/>
    <w:rsid w:val="00D46F2F"/>
    <w:pPr>
      <w:keepNext w:val="0"/>
      <w:spacing w:before="0"/>
      <w:ind w:left="851" w:hanging="851"/>
    </w:pPr>
    <w:rPr>
      <w:sz w:val="20"/>
    </w:rPr>
  </w:style>
  <w:style w:type="paragraph" w:styleId="Footer">
    <w:name w:val="footer"/>
    <w:aliases w:val="footer odd,footer,fo,pie de página"/>
    <w:basedOn w:val="Header"/>
    <w:link w:val="FooterChar"/>
    <w:rsid w:val="00D46F2F"/>
    <w:pPr>
      <w:jc w:val="center"/>
    </w:pPr>
    <w:rPr>
      <w:i/>
    </w:rPr>
  </w:style>
  <w:style w:type="paragraph" w:customStyle="1" w:styleId="TT">
    <w:name w:val="TT"/>
    <w:basedOn w:val="Heading1"/>
    <w:next w:val="Normal"/>
    <w:rsid w:val="00D46F2F"/>
    <w:pPr>
      <w:outlineLvl w:val="9"/>
    </w:pPr>
  </w:style>
  <w:style w:type="paragraph" w:customStyle="1" w:styleId="NF">
    <w:name w:val="NF"/>
    <w:basedOn w:val="NO"/>
    <w:rsid w:val="00D46F2F"/>
    <w:pPr>
      <w:keepNext/>
      <w:spacing w:after="0"/>
    </w:pPr>
    <w:rPr>
      <w:rFonts w:ascii="Arial" w:hAnsi="Arial"/>
      <w:sz w:val="18"/>
    </w:rPr>
  </w:style>
  <w:style w:type="paragraph" w:customStyle="1" w:styleId="NO">
    <w:name w:val="NO"/>
    <w:basedOn w:val="Normal"/>
    <w:link w:val="NOChar"/>
    <w:rsid w:val="00D46F2F"/>
    <w:pPr>
      <w:keepLines/>
      <w:ind w:left="1135" w:hanging="851"/>
    </w:pPr>
  </w:style>
  <w:style w:type="character" w:customStyle="1" w:styleId="NOChar">
    <w:name w:val="NO Char"/>
    <w:link w:val="NO"/>
    <w:qFormat/>
    <w:rsid w:val="0073085C"/>
  </w:style>
  <w:style w:type="paragraph" w:customStyle="1" w:styleId="PL">
    <w:name w:val="PL"/>
    <w:link w:val="PLChar"/>
    <w:rsid w:val="00D46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D46F2F"/>
    <w:pPr>
      <w:jc w:val="right"/>
    </w:pPr>
  </w:style>
  <w:style w:type="paragraph" w:customStyle="1" w:styleId="TAL">
    <w:name w:val="TAL"/>
    <w:basedOn w:val="Normal"/>
    <w:link w:val="TALChar"/>
    <w:rsid w:val="00D46F2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D46F2F"/>
    <w:rPr>
      <w:b/>
    </w:rPr>
  </w:style>
  <w:style w:type="paragraph" w:customStyle="1" w:styleId="TAC">
    <w:name w:val="TAC"/>
    <w:basedOn w:val="TAL"/>
    <w:link w:val="TACChar"/>
    <w:rsid w:val="00D46F2F"/>
    <w:pPr>
      <w:jc w:val="center"/>
    </w:pPr>
  </w:style>
  <w:style w:type="character" w:customStyle="1" w:styleId="TACChar">
    <w:name w:val="TAC 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D46F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D46F2F"/>
    <w:pPr>
      <w:spacing w:after="0"/>
    </w:pPr>
  </w:style>
  <w:style w:type="paragraph" w:customStyle="1" w:styleId="NW">
    <w:name w:val="NW"/>
    <w:basedOn w:val="NO"/>
    <w:rsid w:val="00D46F2F"/>
    <w:pPr>
      <w:spacing w:after="0"/>
    </w:pPr>
  </w:style>
  <w:style w:type="paragraph" w:customStyle="1" w:styleId="EW">
    <w:name w:val="EW"/>
    <w:basedOn w:val="EX"/>
    <w:rsid w:val="00D46F2F"/>
    <w:pPr>
      <w:spacing w:after="0"/>
    </w:pPr>
  </w:style>
  <w:style w:type="paragraph" w:customStyle="1" w:styleId="B1">
    <w:name w:val="B1"/>
    <w:basedOn w:val="List"/>
    <w:link w:val="B1Char"/>
    <w:rsid w:val="00D46F2F"/>
  </w:style>
  <w:style w:type="character" w:customStyle="1" w:styleId="B1Char">
    <w:name w:val="B1 Char"/>
    <w:link w:val="B1"/>
    <w:rsid w:val="00433BBA"/>
  </w:style>
  <w:style w:type="paragraph" w:styleId="TOC6">
    <w:name w:val="toc 6"/>
    <w:basedOn w:val="TOC5"/>
    <w:next w:val="Normal"/>
    <w:rsid w:val="00D46F2F"/>
    <w:pPr>
      <w:ind w:left="1985" w:hanging="1985"/>
    </w:pPr>
  </w:style>
  <w:style w:type="paragraph" w:styleId="TOC7">
    <w:name w:val="toc 7"/>
    <w:basedOn w:val="TOC6"/>
    <w:next w:val="Normal"/>
    <w:rsid w:val="00D46F2F"/>
    <w:pPr>
      <w:ind w:left="2268" w:hanging="2268"/>
    </w:pPr>
  </w:style>
  <w:style w:type="paragraph" w:customStyle="1" w:styleId="EditorsNote">
    <w:name w:val="Editor's Note"/>
    <w:aliases w:val="EN"/>
    <w:basedOn w:val="NO"/>
    <w:link w:val="EditorsNoteCarCar"/>
    <w:rsid w:val="00D46F2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D46F2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D46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6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6F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6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6F2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D46F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46F2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D46F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46F2F"/>
  </w:style>
  <w:style w:type="character" w:customStyle="1" w:styleId="B2Char">
    <w:name w:val="B2 Char"/>
    <w:link w:val="B2"/>
    <w:rsid w:val="00412230"/>
  </w:style>
  <w:style w:type="paragraph" w:customStyle="1" w:styleId="B3">
    <w:name w:val="B3"/>
    <w:basedOn w:val="List3"/>
    <w:link w:val="B3Char"/>
    <w:rsid w:val="00D46F2F"/>
  </w:style>
  <w:style w:type="character" w:customStyle="1" w:styleId="B3Char">
    <w:name w:val="B3 Char"/>
    <w:link w:val="B3"/>
    <w:rsid w:val="00412230"/>
  </w:style>
  <w:style w:type="paragraph" w:customStyle="1" w:styleId="B4">
    <w:name w:val="B4"/>
    <w:basedOn w:val="List4"/>
    <w:link w:val="B4Char"/>
    <w:rsid w:val="00D46F2F"/>
  </w:style>
  <w:style w:type="paragraph" w:customStyle="1" w:styleId="B5">
    <w:name w:val="B5"/>
    <w:basedOn w:val="List5"/>
    <w:link w:val="B5Char"/>
    <w:rsid w:val="00D46F2F"/>
  </w:style>
  <w:style w:type="paragraph" w:customStyle="1" w:styleId="ZTD">
    <w:name w:val="ZTD"/>
    <w:basedOn w:val="ZB"/>
    <w:rsid w:val="00D46F2F"/>
    <w:pPr>
      <w:framePr w:hRule="auto" w:wrap="notBeside" w:y="852"/>
    </w:pPr>
    <w:rPr>
      <w:i w:val="0"/>
      <w:sz w:val="40"/>
    </w:rPr>
  </w:style>
  <w:style w:type="paragraph" w:customStyle="1" w:styleId="ZV">
    <w:name w:val="ZV"/>
    <w:basedOn w:val="ZU"/>
    <w:rsid w:val="00D46F2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D46F2F"/>
  </w:style>
  <w:style w:type="paragraph" w:styleId="List">
    <w:name w:val="List"/>
    <w:basedOn w:val="Normal"/>
    <w:link w:val="ListChar4"/>
    <w:rsid w:val="00D46F2F"/>
    <w:pPr>
      <w:ind w:left="568" w:hanging="284"/>
    </w:pPr>
  </w:style>
  <w:style w:type="character" w:styleId="Hyperlink">
    <w:name w:val="Hyperlink"/>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D46F2F"/>
    <w:pPr>
      <w:keepLines/>
      <w:spacing w:after="0"/>
    </w:pPr>
  </w:style>
  <w:style w:type="paragraph" w:styleId="Index2">
    <w:name w:val="index 2"/>
    <w:basedOn w:val="Index1"/>
    <w:rsid w:val="00D46F2F"/>
    <w:pPr>
      <w:ind w:left="284"/>
    </w:pPr>
  </w:style>
  <w:style w:type="character" w:styleId="FootnoteReference">
    <w:name w:val="footnote reference"/>
    <w:aliases w:val="Appel note de bas de p,Nota,Footnote symbol,Footnote"/>
    <w:rsid w:val="00D46F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46F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D46F2F"/>
    <w:pPr>
      <w:ind w:left="851"/>
    </w:pPr>
  </w:style>
  <w:style w:type="paragraph" w:customStyle="1" w:styleId="EX">
    <w:name w:val="EX"/>
    <w:basedOn w:val="Normal"/>
    <w:link w:val="EXChar"/>
    <w:rsid w:val="00D46F2F"/>
    <w:pPr>
      <w:keepLines/>
      <w:ind w:left="1702" w:hanging="1418"/>
    </w:pPr>
  </w:style>
  <w:style w:type="paragraph" w:styleId="ListBullet2">
    <w:name w:val="List Bullet 2"/>
    <w:basedOn w:val="ListBullet"/>
    <w:link w:val="ListBullet2Char"/>
    <w:rsid w:val="00D46F2F"/>
    <w:pPr>
      <w:ind w:left="851"/>
    </w:pPr>
  </w:style>
  <w:style w:type="paragraph" w:styleId="ListBullet3">
    <w:name w:val="List Bullet 3"/>
    <w:basedOn w:val="ListBullet2"/>
    <w:link w:val="ListBullet3Char"/>
    <w:rsid w:val="00D46F2F"/>
    <w:pPr>
      <w:ind w:left="1135"/>
    </w:pPr>
  </w:style>
  <w:style w:type="paragraph" w:styleId="List2">
    <w:name w:val="List 2"/>
    <w:basedOn w:val="List"/>
    <w:link w:val="List2Char"/>
    <w:rsid w:val="00D46F2F"/>
    <w:pPr>
      <w:ind w:left="851"/>
    </w:pPr>
  </w:style>
  <w:style w:type="paragraph" w:styleId="List3">
    <w:name w:val="List 3"/>
    <w:basedOn w:val="List2"/>
    <w:link w:val="List3Char"/>
    <w:rsid w:val="00D46F2F"/>
    <w:pPr>
      <w:ind w:left="1135"/>
    </w:pPr>
  </w:style>
  <w:style w:type="paragraph" w:styleId="List4">
    <w:name w:val="List 4"/>
    <w:basedOn w:val="List3"/>
    <w:rsid w:val="00D46F2F"/>
    <w:pPr>
      <w:ind w:left="1418"/>
    </w:pPr>
  </w:style>
  <w:style w:type="paragraph" w:styleId="List5">
    <w:name w:val="List 5"/>
    <w:basedOn w:val="List4"/>
    <w:rsid w:val="00D46F2F"/>
    <w:pPr>
      <w:ind w:left="1702"/>
    </w:pPr>
  </w:style>
  <w:style w:type="paragraph" w:styleId="ListBullet">
    <w:name w:val="List Bullet"/>
    <w:basedOn w:val="List"/>
    <w:link w:val="ListBulletChar"/>
    <w:rsid w:val="00D46F2F"/>
  </w:style>
  <w:style w:type="paragraph" w:styleId="ListBullet4">
    <w:name w:val="List Bullet 4"/>
    <w:basedOn w:val="ListBullet3"/>
    <w:rsid w:val="00D46F2F"/>
    <w:pPr>
      <w:ind w:left="1418"/>
    </w:pPr>
  </w:style>
  <w:style w:type="paragraph" w:styleId="ListBullet5">
    <w:name w:val="List Bullet 5"/>
    <w:basedOn w:val="ListBullet4"/>
    <w:rsid w:val="00D46F2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NULL" TargetMode="External"/><Relationship Id="rId26" Type="http://schemas.openxmlformats.org/officeDocument/2006/relationships/image" Target="media/image7.wmf"/><Relationship Id="rId39" Type="http://schemas.openxmlformats.org/officeDocument/2006/relationships/theme" Target="theme/theme1.xml"/><Relationship Id="rId21" Type="http://schemas.openxmlformats.org/officeDocument/2006/relationships/image" Target="NULL" TargetMode="External"/><Relationship Id="rId34"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2.w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2413</Words>
  <Characters>13758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16139</CharactersWithSpaces>
  <SharedDoc>false</SharedDoc>
  <HyperlinkBase/>
  <HLinks>
    <vt:vector size="18" baseType="variant">
      <vt:variant>
        <vt:i4>2031686</vt:i4>
      </vt:variant>
      <vt:variant>
        <vt:i4>61</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Richard Catmur</cp:lastModifiedBy>
  <cp:revision>2</cp:revision>
  <cp:lastPrinted>2011-10-16T10:32:00Z</cp:lastPrinted>
  <dcterms:created xsi:type="dcterms:W3CDTF">2021-05-05T19:18:00Z</dcterms:created>
  <dcterms:modified xsi:type="dcterms:W3CDTF">2021-05-05T19:18:00Z</dcterms:modified>
</cp:coreProperties>
</file>