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15DC9" w14:textId="6755191A" w:rsidR="00FD052C" w:rsidRDefault="005A4FE7">
      <w:pPr>
        <w:pStyle w:val="Header"/>
        <w:tabs>
          <w:tab w:val="clear" w:pos="8306"/>
          <w:tab w:val="right" w:pos="7088"/>
          <w:tab w:val="right" w:pos="9781"/>
        </w:tabs>
        <w:rPr>
          <w:rFonts w:ascii="Arial" w:hAnsi="Arial" w:cs="Arial"/>
          <w:b/>
          <w:bCs/>
          <w:sz w:val="22"/>
        </w:rPr>
      </w:pPr>
      <w:r>
        <w:rPr>
          <w:rFonts w:ascii="Arial" w:hAnsi="Arial" w:cs="Arial"/>
          <w:b/>
          <w:bCs/>
          <w:sz w:val="22"/>
        </w:rPr>
        <w:t>3GPP TSG-RAN5</w:t>
      </w:r>
      <w:r w:rsidR="00FD052C">
        <w:rPr>
          <w:rFonts w:ascii="Arial" w:hAnsi="Arial" w:cs="Arial"/>
          <w:b/>
          <w:bCs/>
          <w:sz w:val="22"/>
        </w:rPr>
        <w:t xml:space="preserve"> Meeting #</w:t>
      </w:r>
      <w:r w:rsidR="00485C14">
        <w:rPr>
          <w:rFonts w:ascii="Arial" w:hAnsi="Arial" w:cs="Arial"/>
          <w:b/>
          <w:bCs/>
          <w:sz w:val="22"/>
        </w:rPr>
        <w:t>9</w:t>
      </w:r>
      <w:r w:rsidR="00A05FFC">
        <w:rPr>
          <w:rFonts w:ascii="Arial" w:hAnsi="Arial" w:cs="Arial"/>
          <w:b/>
          <w:bCs/>
          <w:sz w:val="22"/>
        </w:rPr>
        <w:t>0</w:t>
      </w:r>
      <w:r w:rsidR="005836BD">
        <w:rPr>
          <w:rFonts w:ascii="Arial" w:hAnsi="Arial" w:cs="Arial"/>
          <w:b/>
          <w:bCs/>
          <w:sz w:val="22"/>
        </w:rPr>
        <w:t>-e</w:t>
      </w:r>
      <w:r w:rsidR="00FD052C">
        <w:rPr>
          <w:rFonts w:ascii="Arial" w:hAnsi="Arial" w:cs="Arial"/>
          <w:b/>
          <w:bCs/>
          <w:sz w:val="22"/>
        </w:rPr>
        <w:tab/>
      </w:r>
      <w:r w:rsidR="00FD052C">
        <w:rPr>
          <w:rFonts w:ascii="Arial" w:hAnsi="Arial" w:cs="Arial"/>
          <w:b/>
          <w:bCs/>
          <w:sz w:val="22"/>
        </w:rPr>
        <w:tab/>
      </w:r>
      <w:r w:rsidR="00FD052C">
        <w:rPr>
          <w:rFonts w:ascii="Arial" w:hAnsi="Arial" w:cs="Arial"/>
          <w:b/>
          <w:bCs/>
          <w:sz w:val="22"/>
        </w:rPr>
        <w:tab/>
      </w:r>
      <w:r w:rsidR="0084272A" w:rsidRPr="00CA518C">
        <w:rPr>
          <w:rFonts w:ascii="Arial" w:hAnsi="Arial" w:cs="Arial"/>
          <w:b/>
          <w:bCs/>
          <w:sz w:val="22"/>
          <w:highlight w:val="yellow"/>
        </w:rPr>
        <w:t>draft_</w:t>
      </w:r>
      <w:r w:rsidR="005836BD">
        <w:rPr>
          <w:rFonts w:ascii="Arial" w:hAnsi="Arial" w:cs="Arial"/>
          <w:b/>
          <w:bCs/>
          <w:sz w:val="22"/>
        </w:rPr>
        <w:t>R5-2</w:t>
      </w:r>
      <w:r w:rsidR="00A05FFC">
        <w:rPr>
          <w:rFonts w:ascii="Arial" w:hAnsi="Arial" w:cs="Arial"/>
          <w:b/>
          <w:bCs/>
          <w:sz w:val="22"/>
        </w:rPr>
        <w:t>1</w:t>
      </w:r>
      <w:r w:rsidR="0084272A" w:rsidRPr="0084272A">
        <w:rPr>
          <w:rFonts w:ascii="Arial" w:hAnsi="Arial" w:cs="Arial"/>
          <w:b/>
          <w:bCs/>
          <w:sz w:val="22"/>
        </w:rPr>
        <w:t>1311</w:t>
      </w:r>
    </w:p>
    <w:p w14:paraId="0427D545" w14:textId="77777777" w:rsidR="00FD052C" w:rsidRDefault="005836BD">
      <w:pPr>
        <w:pStyle w:val="Header"/>
        <w:tabs>
          <w:tab w:val="clear" w:pos="8306"/>
          <w:tab w:val="right" w:pos="9639"/>
        </w:tabs>
        <w:rPr>
          <w:rFonts w:ascii="Arial" w:hAnsi="Arial" w:cs="Arial"/>
          <w:b/>
          <w:bCs/>
          <w:sz w:val="22"/>
        </w:rPr>
      </w:pPr>
      <w:r>
        <w:rPr>
          <w:rFonts w:ascii="Arial" w:hAnsi="Arial" w:cs="Arial"/>
          <w:b/>
          <w:bCs/>
          <w:sz w:val="22"/>
        </w:rPr>
        <w:t>Electronic Meeting</w:t>
      </w:r>
      <w:r w:rsidR="00AB1F7E">
        <w:rPr>
          <w:rFonts w:ascii="Arial" w:hAnsi="Arial" w:cs="Arial"/>
          <w:b/>
          <w:bCs/>
          <w:sz w:val="22"/>
        </w:rPr>
        <w:t>,</w:t>
      </w:r>
      <w:r w:rsidR="00FD052C">
        <w:rPr>
          <w:rFonts w:ascii="Arial" w:hAnsi="Arial" w:cs="Arial"/>
          <w:b/>
          <w:bCs/>
          <w:sz w:val="22"/>
        </w:rPr>
        <w:t xml:space="preserve"> </w:t>
      </w:r>
      <w:r w:rsidR="00A05FFC">
        <w:rPr>
          <w:rFonts w:ascii="Arial" w:hAnsi="Arial" w:cs="Arial"/>
          <w:b/>
          <w:bCs/>
          <w:sz w:val="22"/>
        </w:rPr>
        <w:t>22 Feb</w:t>
      </w:r>
      <w:r w:rsidR="005A4FE7">
        <w:rPr>
          <w:rFonts w:ascii="Arial" w:hAnsi="Arial" w:cs="Arial"/>
          <w:b/>
          <w:bCs/>
          <w:sz w:val="22"/>
        </w:rPr>
        <w:t xml:space="preserve"> – </w:t>
      </w:r>
      <w:r w:rsidR="00A05FFC">
        <w:rPr>
          <w:rFonts w:ascii="Arial" w:hAnsi="Arial" w:cs="Arial"/>
          <w:b/>
          <w:bCs/>
          <w:sz w:val="22"/>
        </w:rPr>
        <w:t>5</w:t>
      </w:r>
      <w:r>
        <w:rPr>
          <w:rFonts w:ascii="Arial" w:hAnsi="Arial" w:cs="Arial"/>
          <w:b/>
          <w:bCs/>
          <w:sz w:val="22"/>
        </w:rPr>
        <w:t xml:space="preserve"> </w:t>
      </w:r>
      <w:r w:rsidR="00A05FFC">
        <w:rPr>
          <w:rFonts w:ascii="Arial" w:hAnsi="Arial" w:cs="Arial"/>
          <w:b/>
          <w:bCs/>
          <w:sz w:val="22"/>
        </w:rPr>
        <w:t>Mar</w:t>
      </w:r>
      <w:r>
        <w:rPr>
          <w:rFonts w:ascii="Arial" w:hAnsi="Arial" w:cs="Arial"/>
          <w:b/>
          <w:bCs/>
          <w:sz w:val="22"/>
        </w:rPr>
        <w:t>, 202</w:t>
      </w:r>
      <w:r w:rsidR="00A05FFC">
        <w:rPr>
          <w:rFonts w:ascii="Arial" w:hAnsi="Arial" w:cs="Arial"/>
          <w:b/>
          <w:bCs/>
          <w:sz w:val="22"/>
        </w:rPr>
        <w:t>1</w:t>
      </w:r>
    </w:p>
    <w:p w14:paraId="072D651A" w14:textId="77777777" w:rsidR="00FD052C" w:rsidRDefault="00FD052C">
      <w:pPr>
        <w:rPr>
          <w:rFonts w:ascii="Arial" w:hAnsi="Arial" w:cs="Arial"/>
        </w:rPr>
      </w:pPr>
    </w:p>
    <w:p w14:paraId="68F10969" w14:textId="735FD66B" w:rsidR="00FD052C" w:rsidRDefault="00FD052C" w:rsidP="002C608C">
      <w:pPr>
        <w:spacing w:after="60"/>
        <w:ind w:left="1985" w:hanging="1985"/>
        <w:rPr>
          <w:rFonts w:ascii="Arial" w:hAnsi="Arial" w:cs="Arial"/>
          <w:bCs/>
        </w:rPr>
      </w:pPr>
      <w:r>
        <w:rPr>
          <w:rFonts w:ascii="Arial" w:hAnsi="Arial" w:cs="Arial"/>
          <w:b/>
        </w:rPr>
        <w:t>Title:</w:t>
      </w:r>
      <w:r>
        <w:rPr>
          <w:rFonts w:ascii="Arial" w:hAnsi="Arial" w:cs="Arial"/>
          <w:b/>
        </w:rPr>
        <w:tab/>
      </w:r>
      <w:r w:rsidR="002C608C" w:rsidRPr="002C608C">
        <w:rPr>
          <w:rFonts w:ascii="Arial" w:hAnsi="Arial" w:cs="Arial"/>
          <w:color w:val="000000" w:themeColor="text1"/>
        </w:rPr>
        <w:t>LS on confirming successful resource reservation</w:t>
      </w:r>
    </w:p>
    <w:p w14:paraId="47888E51" w14:textId="1B0D96D3" w:rsidR="00FD052C" w:rsidRDefault="00FD052C" w:rsidP="002C608C">
      <w:pPr>
        <w:spacing w:after="60"/>
        <w:ind w:left="1985" w:hanging="1985"/>
        <w:rPr>
          <w:rFonts w:ascii="Arial" w:hAnsi="Arial" w:cs="Arial"/>
          <w:bCs/>
        </w:rPr>
      </w:pPr>
    </w:p>
    <w:p w14:paraId="5CC888A0" w14:textId="77777777" w:rsidR="00FD052C" w:rsidRDefault="00FD052C">
      <w:pPr>
        <w:spacing w:after="60"/>
        <w:ind w:left="1985" w:hanging="1985"/>
        <w:rPr>
          <w:rFonts w:ascii="Arial" w:hAnsi="Arial" w:cs="Arial"/>
          <w:b/>
        </w:rPr>
      </w:pPr>
    </w:p>
    <w:p w14:paraId="142E52BF" w14:textId="77777777" w:rsidR="00FD052C" w:rsidRDefault="00FD052C">
      <w:pPr>
        <w:spacing w:after="60"/>
        <w:ind w:left="1985" w:hanging="1985"/>
        <w:rPr>
          <w:rFonts w:ascii="Arial" w:hAnsi="Arial" w:cs="Arial"/>
          <w:bCs/>
        </w:rPr>
      </w:pPr>
      <w:r>
        <w:rPr>
          <w:rFonts w:ascii="Arial" w:hAnsi="Arial" w:cs="Arial"/>
          <w:b/>
        </w:rPr>
        <w:t>Source:</w:t>
      </w:r>
      <w:r>
        <w:rPr>
          <w:rFonts w:ascii="Arial" w:hAnsi="Arial" w:cs="Arial"/>
          <w:bCs/>
          <w:color w:val="FF0000"/>
        </w:rPr>
        <w:tab/>
      </w:r>
      <w:r w:rsidR="00F63001" w:rsidRPr="00F63001">
        <w:rPr>
          <w:rFonts w:ascii="Arial" w:hAnsi="Arial" w:cs="Arial"/>
          <w:bCs/>
        </w:rPr>
        <w:t>TSG RAN WG5</w:t>
      </w:r>
    </w:p>
    <w:p w14:paraId="544DBB91" w14:textId="48D13383" w:rsidR="00FD052C" w:rsidRDefault="00FD052C" w:rsidP="002C608C">
      <w:pPr>
        <w:spacing w:after="60"/>
        <w:ind w:left="1985" w:hanging="1985"/>
        <w:rPr>
          <w:rFonts w:ascii="Arial" w:hAnsi="Arial" w:cs="Arial"/>
          <w:bCs/>
        </w:rPr>
      </w:pPr>
      <w:r>
        <w:rPr>
          <w:rFonts w:ascii="Arial" w:hAnsi="Arial" w:cs="Arial"/>
          <w:b/>
        </w:rPr>
        <w:t>To:</w:t>
      </w:r>
      <w:r>
        <w:rPr>
          <w:rFonts w:ascii="Arial" w:hAnsi="Arial" w:cs="Arial"/>
          <w:bCs/>
        </w:rPr>
        <w:tab/>
      </w:r>
      <w:r w:rsidR="002C608C" w:rsidRPr="00F63001">
        <w:rPr>
          <w:rFonts w:ascii="Arial" w:hAnsi="Arial" w:cs="Arial"/>
          <w:bCs/>
        </w:rPr>
        <w:t xml:space="preserve">TSG </w:t>
      </w:r>
      <w:r w:rsidR="002C608C">
        <w:rPr>
          <w:rFonts w:ascii="Arial" w:hAnsi="Arial" w:cs="Arial"/>
          <w:bCs/>
        </w:rPr>
        <w:t>CT</w:t>
      </w:r>
      <w:r w:rsidR="002C608C" w:rsidRPr="00F63001">
        <w:rPr>
          <w:rFonts w:ascii="Arial" w:hAnsi="Arial" w:cs="Arial"/>
          <w:bCs/>
        </w:rPr>
        <w:t xml:space="preserve"> WG</w:t>
      </w:r>
      <w:r w:rsidR="002C608C">
        <w:rPr>
          <w:rFonts w:ascii="Arial" w:hAnsi="Arial" w:cs="Arial"/>
          <w:bCs/>
        </w:rPr>
        <w:t>1</w:t>
      </w:r>
    </w:p>
    <w:p w14:paraId="45219D11" w14:textId="77777777" w:rsidR="00FD052C" w:rsidRDefault="00FD052C">
      <w:pPr>
        <w:spacing w:after="60"/>
        <w:ind w:left="1985" w:hanging="1985"/>
        <w:rPr>
          <w:rFonts w:ascii="Arial" w:hAnsi="Arial" w:cs="Arial"/>
          <w:bCs/>
        </w:rPr>
      </w:pPr>
    </w:p>
    <w:p w14:paraId="35936487" w14:textId="77777777" w:rsidR="00FD052C" w:rsidRDefault="00FD052C">
      <w:pPr>
        <w:tabs>
          <w:tab w:val="left" w:pos="2268"/>
        </w:tabs>
        <w:rPr>
          <w:rFonts w:ascii="Arial" w:hAnsi="Arial" w:cs="Arial"/>
          <w:bCs/>
        </w:rPr>
      </w:pPr>
      <w:r>
        <w:rPr>
          <w:rFonts w:ascii="Arial" w:hAnsi="Arial" w:cs="Arial"/>
          <w:b/>
        </w:rPr>
        <w:t>Contact Person:</w:t>
      </w:r>
      <w:r>
        <w:rPr>
          <w:rFonts w:ascii="Arial" w:hAnsi="Arial" w:cs="Arial"/>
          <w:bCs/>
        </w:rPr>
        <w:tab/>
      </w:r>
    </w:p>
    <w:p w14:paraId="5906C252" w14:textId="57BECD18" w:rsidR="00FD052C" w:rsidRPr="002C608C" w:rsidRDefault="00FD052C" w:rsidP="002C608C">
      <w:pPr>
        <w:pStyle w:val="Heading4"/>
        <w:tabs>
          <w:tab w:val="left" w:pos="2268"/>
        </w:tabs>
        <w:ind w:left="567"/>
        <w:rPr>
          <w:rFonts w:cs="Arial"/>
          <w:b w:val="0"/>
          <w:bCs/>
        </w:rPr>
      </w:pPr>
      <w:r>
        <w:rPr>
          <w:rFonts w:cs="Arial"/>
        </w:rPr>
        <w:t>Name:</w:t>
      </w:r>
      <w:r>
        <w:rPr>
          <w:rFonts w:cs="Arial"/>
          <w:b w:val="0"/>
          <w:bCs/>
        </w:rPr>
        <w:tab/>
      </w:r>
      <w:r w:rsidR="002C608C">
        <w:rPr>
          <w:rFonts w:cs="Arial"/>
          <w:b w:val="0"/>
          <w:bCs/>
        </w:rPr>
        <w:t>Hans Rohnert</w:t>
      </w:r>
    </w:p>
    <w:p w14:paraId="7359AA5D" w14:textId="64036948" w:rsidR="00FD052C" w:rsidRPr="00EE21A7" w:rsidRDefault="00FD052C">
      <w:pPr>
        <w:pStyle w:val="Heading7"/>
        <w:tabs>
          <w:tab w:val="left" w:pos="2268"/>
        </w:tabs>
        <w:ind w:left="567"/>
        <w:rPr>
          <w:rFonts w:cs="Arial"/>
          <w:b w:val="0"/>
          <w:bCs/>
          <w:lang w:val="en-US"/>
        </w:rPr>
      </w:pPr>
      <w:r w:rsidRPr="00EE21A7">
        <w:rPr>
          <w:rFonts w:cs="Arial"/>
          <w:lang w:val="en-US"/>
        </w:rPr>
        <w:t>E-mail Address:</w:t>
      </w:r>
      <w:r w:rsidRPr="00EE21A7">
        <w:rPr>
          <w:rFonts w:cs="Arial"/>
          <w:b w:val="0"/>
          <w:bCs/>
          <w:lang w:val="en-US"/>
        </w:rPr>
        <w:tab/>
      </w:r>
      <w:r w:rsidR="002C608C" w:rsidRPr="00EE21A7">
        <w:rPr>
          <w:rFonts w:cs="Arial"/>
          <w:b w:val="0"/>
          <w:bCs/>
          <w:lang w:val="en-US"/>
        </w:rPr>
        <w:t>hans.rohnert@rohde-schwarz.com</w:t>
      </w:r>
    </w:p>
    <w:p w14:paraId="51E9A52D" w14:textId="77777777" w:rsidR="00FD052C" w:rsidRPr="00EE21A7" w:rsidRDefault="00FD052C">
      <w:pPr>
        <w:spacing w:after="60"/>
        <w:ind w:left="1985" w:hanging="1985"/>
        <w:rPr>
          <w:rFonts w:ascii="Arial" w:hAnsi="Arial" w:cs="Arial"/>
          <w:b/>
          <w:lang w:val="en-US"/>
        </w:rPr>
      </w:pPr>
    </w:p>
    <w:p w14:paraId="0B727EB3" w14:textId="77777777" w:rsidR="00827D8C" w:rsidRDefault="00827D8C">
      <w:pPr>
        <w:spacing w:after="60"/>
        <w:ind w:left="1985" w:hanging="1985"/>
        <w:rPr>
          <w:rFonts w:ascii="Arial" w:hAnsi="Arial" w:cs="Arial"/>
          <w:b/>
        </w:rPr>
      </w:pPr>
      <w:r>
        <w:rPr>
          <w:rFonts w:ascii="Arial" w:hAnsi="Arial" w:cs="Arial"/>
          <w:b/>
        </w:rPr>
        <w:t>Send any reply LS to:</w:t>
      </w:r>
      <w:r>
        <w:rPr>
          <w:rFonts w:ascii="Arial" w:hAnsi="Arial" w:cs="Arial"/>
          <w:b/>
        </w:rPr>
        <w:tab/>
        <w:t xml:space="preserve">3GPP Liaisons Coordinator, </w:t>
      </w:r>
      <w:hyperlink r:id="rId7" w:history="1">
        <w:r w:rsidRPr="007D3A93">
          <w:rPr>
            <w:rStyle w:val="Hyperlink"/>
            <w:rFonts w:ascii="Arial" w:hAnsi="Arial" w:cs="Arial"/>
            <w:b/>
          </w:rPr>
          <w:t>mailto:3GPPLiaison@etsi.org</w:t>
        </w:r>
      </w:hyperlink>
    </w:p>
    <w:p w14:paraId="0F6B8D27" w14:textId="77777777" w:rsidR="00FD052C" w:rsidRDefault="00FD052C">
      <w:pPr>
        <w:pBdr>
          <w:bottom w:val="single" w:sz="4" w:space="1" w:color="auto"/>
        </w:pBdr>
        <w:rPr>
          <w:rFonts w:ascii="Arial" w:hAnsi="Arial" w:cs="Arial"/>
        </w:rPr>
      </w:pPr>
    </w:p>
    <w:p w14:paraId="2C12D73A" w14:textId="77777777" w:rsidR="00FD052C" w:rsidRDefault="00FD052C">
      <w:pPr>
        <w:rPr>
          <w:rFonts w:ascii="Arial" w:hAnsi="Arial" w:cs="Arial"/>
        </w:rPr>
      </w:pPr>
    </w:p>
    <w:p w14:paraId="235BFE8F" w14:textId="236B43E0" w:rsidR="00FD052C" w:rsidRPr="00304121" w:rsidRDefault="00FD052C" w:rsidP="00304121">
      <w:pPr>
        <w:spacing w:after="120"/>
        <w:rPr>
          <w:rFonts w:ascii="Arial" w:hAnsi="Arial" w:cs="Arial"/>
          <w:b/>
        </w:rPr>
      </w:pPr>
      <w:r>
        <w:rPr>
          <w:rFonts w:ascii="Arial" w:hAnsi="Arial" w:cs="Arial"/>
          <w:b/>
        </w:rPr>
        <w:t>1. Overall Description:</w:t>
      </w:r>
    </w:p>
    <w:p w14:paraId="7F42CFB0" w14:textId="77777777" w:rsidR="0084272A" w:rsidRDefault="0084272A">
      <w:pPr>
        <w:pStyle w:val="Header"/>
        <w:tabs>
          <w:tab w:val="clear" w:pos="4153"/>
          <w:tab w:val="clear" w:pos="8306"/>
        </w:tabs>
        <w:rPr>
          <w:rFonts w:ascii="Arial" w:hAnsi="Arial" w:cs="Arial"/>
        </w:rPr>
      </w:pPr>
      <w:r>
        <w:rPr>
          <w:rFonts w:ascii="Arial" w:hAnsi="Arial" w:cs="Arial"/>
        </w:rPr>
        <w:t xml:space="preserve">RAN5 defines different voice call scenarios that execute, among others, variations of precondition usage (MO/MT call, both UEs use preconditions, none of them uses preconditions, only one of them use preconditions, etc). Generally, it is assumed that PRACK or UPDATE is used to signal resource reservation when preconditons are used. If preconditions are not used, no such PRACK or UPDATE request is being used. </w:t>
      </w:r>
    </w:p>
    <w:p w14:paraId="2263D261" w14:textId="77777777" w:rsidR="0084272A" w:rsidRDefault="0084272A">
      <w:pPr>
        <w:pStyle w:val="Header"/>
        <w:tabs>
          <w:tab w:val="clear" w:pos="4153"/>
          <w:tab w:val="clear" w:pos="8306"/>
        </w:tabs>
        <w:rPr>
          <w:rFonts w:ascii="Arial" w:hAnsi="Arial" w:cs="Arial"/>
        </w:rPr>
      </w:pPr>
    </w:p>
    <w:p w14:paraId="720DC8A3" w14:textId="7C2741C0" w:rsidR="0084272A" w:rsidRDefault="00304121" w:rsidP="0084272A">
      <w:pPr>
        <w:rPr>
          <w:rFonts w:ascii="Arial" w:hAnsi="Arial" w:cs="Arial"/>
          <w:lang w:val="en-US"/>
        </w:rPr>
      </w:pPr>
      <w:r>
        <w:rPr>
          <w:rFonts w:ascii="Arial" w:hAnsi="Arial" w:cs="Arial"/>
        </w:rPr>
        <w:t>Th</w:t>
      </w:r>
      <w:r w:rsidR="00896044">
        <w:rPr>
          <w:rFonts w:ascii="Arial" w:hAnsi="Arial" w:cs="Arial"/>
        </w:rPr>
        <w:t>e above assumption</w:t>
      </w:r>
      <w:r>
        <w:rPr>
          <w:rFonts w:ascii="Arial" w:hAnsi="Arial" w:cs="Arial"/>
        </w:rPr>
        <w:t xml:space="preserve"> is mostly based on </w:t>
      </w:r>
      <w:r w:rsidR="00896044">
        <w:rPr>
          <w:rFonts w:ascii="Arial" w:hAnsi="Arial" w:cs="Arial"/>
        </w:rPr>
        <w:t xml:space="preserve">the following excerpt from </w:t>
      </w:r>
      <w:bookmarkStart w:id="0" w:name="_GoBack"/>
      <w:bookmarkEnd w:id="0"/>
      <w:r w:rsidR="0084272A">
        <w:rPr>
          <w:rFonts w:ascii="Arial" w:hAnsi="Arial" w:cs="Arial"/>
          <w:lang w:val="en-US"/>
        </w:rPr>
        <w:t>TS 24.229 cl 5.1.3.1 on call initiation</w:t>
      </w:r>
      <w:r w:rsidR="001B4E39">
        <w:rPr>
          <w:rFonts w:ascii="Arial" w:hAnsi="Arial" w:cs="Arial"/>
          <w:lang w:val="en-US"/>
        </w:rPr>
        <w:t>:</w:t>
      </w:r>
    </w:p>
    <w:p w14:paraId="5EF47D9D" w14:textId="77777777" w:rsidR="0084272A" w:rsidRDefault="0084272A" w:rsidP="0084272A">
      <w:pPr>
        <w:rPr>
          <w:rFonts w:ascii="Arial" w:hAnsi="Arial" w:cs="Arial"/>
          <w:lang w:val="en-US"/>
        </w:rPr>
      </w:pPr>
    </w:p>
    <w:p w14:paraId="15D6FBA5" w14:textId="77777777" w:rsidR="0084272A" w:rsidRPr="006E59FF" w:rsidRDefault="0084272A" w:rsidP="0084272A">
      <w:pPr>
        <w:ind w:left="284"/>
      </w:pPr>
      <w:r w:rsidRPr="006E59FF">
        <w:t>Upon successful reservation of local resources the UE shall confirm the successful resource reservation (see subclause 6.1.2) within the next SIP request.</w:t>
      </w:r>
    </w:p>
    <w:p w14:paraId="7380A81A" w14:textId="77777777" w:rsidR="0084272A" w:rsidRPr="006E59FF" w:rsidRDefault="0084272A" w:rsidP="0084272A">
      <w:pPr>
        <w:pStyle w:val="NO"/>
        <w:ind w:left="1419"/>
      </w:pPr>
      <w:r w:rsidRPr="006E59FF">
        <w:t>NOTE 3:</w:t>
      </w:r>
      <w:r w:rsidRPr="006E59FF">
        <w:tab/>
        <w:t>In case of the precondition mechanism being used on both sides, this confirmation will be sent in either a PRACK request or an UPDATE request. In case of the precondition mechanism not being supported on one or both sides, alternatively a reINVITE request can be used for this confirmation after a 200 (OK) response has been received for the initial INVITE request, in case the terminating UE does not support the PRACK request (as described in RFC 3262 [27]) and does not support the UPDATE request (as described in RFC 3311 [29]).</w:t>
      </w:r>
    </w:p>
    <w:p w14:paraId="53F650D1" w14:textId="556248BA" w:rsidR="00304121" w:rsidRDefault="00D31011" w:rsidP="0084272A">
      <w:pPr>
        <w:pStyle w:val="Header"/>
        <w:tabs>
          <w:tab w:val="clear" w:pos="4153"/>
          <w:tab w:val="clear" w:pos="8306"/>
        </w:tabs>
        <w:rPr>
          <w:rFonts w:ascii="Arial" w:hAnsi="Arial" w:cs="Arial"/>
          <w:lang w:val="en-US"/>
        </w:rPr>
      </w:pPr>
      <w:r>
        <w:rPr>
          <w:rFonts w:ascii="Arial" w:hAnsi="Arial" w:cs="Arial"/>
          <w:lang w:val="en-US"/>
        </w:rPr>
        <w:t xml:space="preserve">The leading sentence of the above quote </w:t>
      </w:r>
      <w:r w:rsidR="003C642A">
        <w:rPr>
          <w:rFonts w:ascii="Arial" w:hAnsi="Arial" w:cs="Arial"/>
          <w:lang w:val="en-US"/>
        </w:rPr>
        <w:t>is not restricted to scenarios where preconditions are used</w:t>
      </w:r>
      <w:r w:rsidR="00304121">
        <w:rPr>
          <w:rFonts w:ascii="Arial" w:hAnsi="Arial" w:cs="Arial"/>
          <w:lang w:val="en-US"/>
        </w:rPr>
        <w:t>, and i</w:t>
      </w:r>
      <w:r w:rsidR="00DF7E60">
        <w:rPr>
          <w:rFonts w:ascii="Arial" w:hAnsi="Arial" w:cs="Arial"/>
          <w:lang w:val="en-US"/>
        </w:rPr>
        <w:t xml:space="preserve">n RAN5 tests, we generally assume that UEs support the PRACK and UPDATE methods. </w:t>
      </w:r>
      <w:r w:rsidR="00304121">
        <w:rPr>
          <w:rFonts w:ascii="Arial" w:hAnsi="Arial" w:cs="Arial"/>
          <w:lang w:val="en-US"/>
        </w:rPr>
        <w:t>Therefore, the question arose which</w:t>
      </w:r>
      <w:r w:rsidR="00896044">
        <w:rPr>
          <w:rFonts w:ascii="Arial" w:hAnsi="Arial" w:cs="Arial"/>
          <w:lang w:val="en-US"/>
        </w:rPr>
        <w:t xml:space="preserve"> UE</w:t>
      </w:r>
      <w:r w:rsidR="00304121">
        <w:rPr>
          <w:rFonts w:ascii="Arial" w:hAnsi="Arial" w:cs="Arial"/>
          <w:lang w:val="en-US"/>
        </w:rPr>
        <w:t xml:space="preserve"> behavior is required when preconditions are not used, resources become available before 200 OK for INVITE has been received, and the UE supports PRACK and UPDATE. How and when will the UE then confirm the resource reservation? </w:t>
      </w:r>
    </w:p>
    <w:p w14:paraId="00E0FF4A" w14:textId="77777777" w:rsidR="00304121" w:rsidRDefault="00304121" w:rsidP="0084272A">
      <w:pPr>
        <w:pStyle w:val="Header"/>
        <w:tabs>
          <w:tab w:val="clear" w:pos="4153"/>
          <w:tab w:val="clear" w:pos="8306"/>
        </w:tabs>
        <w:rPr>
          <w:rFonts w:ascii="Arial" w:hAnsi="Arial" w:cs="Arial"/>
          <w:lang w:val="en-US"/>
        </w:rPr>
      </w:pPr>
    </w:p>
    <w:p w14:paraId="5C9F76CF" w14:textId="5211CF67" w:rsidR="00DF7E60" w:rsidRPr="00D31011" w:rsidRDefault="00304121" w:rsidP="0084272A">
      <w:pPr>
        <w:pStyle w:val="Header"/>
        <w:tabs>
          <w:tab w:val="clear" w:pos="4153"/>
          <w:tab w:val="clear" w:pos="8306"/>
        </w:tabs>
        <w:rPr>
          <w:rFonts w:ascii="Arial" w:hAnsi="Arial" w:cs="Arial"/>
          <w:lang w:val="en-US"/>
        </w:rPr>
      </w:pPr>
      <w:r>
        <w:rPr>
          <w:rFonts w:ascii="Arial" w:hAnsi="Arial" w:cs="Arial"/>
          <w:lang w:val="en-US"/>
        </w:rPr>
        <w:t xml:space="preserve">RAN5 also tests the scenario of EPS fallback when voice call initiation was started on 5G but then, after the originating UE having received 183 Session Progress </w:t>
      </w:r>
      <w:r w:rsidR="00E45D35">
        <w:rPr>
          <w:rFonts w:ascii="Arial" w:hAnsi="Arial" w:cs="Arial"/>
          <w:lang w:val="en-US"/>
        </w:rPr>
        <w:t xml:space="preserve">(with ensuing PRACK/200 OK) </w:t>
      </w:r>
      <w:r>
        <w:rPr>
          <w:rFonts w:ascii="Arial" w:hAnsi="Arial" w:cs="Arial"/>
          <w:lang w:val="en-US"/>
        </w:rPr>
        <w:t>the UE is made to fall back t</w:t>
      </w:r>
      <w:r w:rsidR="00896044">
        <w:rPr>
          <w:rFonts w:ascii="Arial" w:hAnsi="Arial" w:cs="Arial"/>
          <w:lang w:val="en-US"/>
        </w:rPr>
        <w:t xml:space="preserve">o </w:t>
      </w:r>
      <w:r>
        <w:rPr>
          <w:rFonts w:ascii="Arial" w:hAnsi="Arial" w:cs="Arial"/>
          <w:lang w:val="en-US"/>
        </w:rPr>
        <w:t>EP</w:t>
      </w:r>
      <w:r w:rsidR="00CA518C">
        <w:rPr>
          <w:rFonts w:ascii="Arial" w:hAnsi="Arial" w:cs="Arial"/>
          <w:lang w:val="en-US"/>
        </w:rPr>
        <w:t>S</w:t>
      </w:r>
      <w:r>
        <w:rPr>
          <w:rFonts w:ascii="Arial" w:hAnsi="Arial" w:cs="Arial"/>
          <w:lang w:val="en-US"/>
        </w:rPr>
        <w:t xml:space="preserve">. Would the UE then have to use PRACK or UPDATE for confirming resource reservation on EPS, assuming that preconditions are used? And in the case of preconditions not being used, no such handshake would happen? </w:t>
      </w:r>
    </w:p>
    <w:p w14:paraId="4668233B" w14:textId="77777777" w:rsidR="0084272A" w:rsidRDefault="0084272A">
      <w:pPr>
        <w:pStyle w:val="Header"/>
        <w:tabs>
          <w:tab w:val="clear" w:pos="4153"/>
          <w:tab w:val="clear" w:pos="8306"/>
        </w:tabs>
        <w:rPr>
          <w:rFonts w:ascii="Arial" w:hAnsi="Arial" w:cs="Arial"/>
        </w:rPr>
      </w:pPr>
    </w:p>
    <w:p w14:paraId="1B4172D1" w14:textId="77777777" w:rsidR="00FD052C" w:rsidRDefault="00FD052C">
      <w:pPr>
        <w:spacing w:after="120"/>
        <w:rPr>
          <w:rFonts w:ascii="Arial" w:hAnsi="Arial" w:cs="Arial"/>
          <w:b/>
        </w:rPr>
      </w:pPr>
      <w:r>
        <w:rPr>
          <w:rFonts w:ascii="Arial" w:hAnsi="Arial" w:cs="Arial"/>
          <w:b/>
        </w:rPr>
        <w:t>2. Actions:</w:t>
      </w:r>
    </w:p>
    <w:p w14:paraId="38DE7E9D" w14:textId="46BD989D" w:rsidR="00FD052C" w:rsidRDefault="00FD052C">
      <w:pPr>
        <w:spacing w:after="120"/>
        <w:ind w:left="1985" w:hanging="1985"/>
        <w:rPr>
          <w:rFonts w:ascii="Arial" w:hAnsi="Arial" w:cs="Arial"/>
          <w:b/>
        </w:rPr>
      </w:pPr>
      <w:r>
        <w:rPr>
          <w:rFonts w:ascii="Arial" w:hAnsi="Arial" w:cs="Arial"/>
          <w:b/>
        </w:rPr>
        <w:t xml:space="preserve">To </w:t>
      </w:r>
      <w:r w:rsidR="00304121">
        <w:rPr>
          <w:rFonts w:ascii="Arial" w:hAnsi="Arial" w:cs="Arial"/>
          <w:b/>
        </w:rPr>
        <w:t xml:space="preserve">CT1 </w:t>
      </w:r>
      <w:r>
        <w:rPr>
          <w:rFonts w:ascii="Arial" w:hAnsi="Arial" w:cs="Arial"/>
          <w:b/>
        </w:rPr>
        <w:t>group.</w:t>
      </w:r>
    </w:p>
    <w:p w14:paraId="4AAC19D6" w14:textId="58498EC5" w:rsidR="00FD052C" w:rsidRDefault="00FD052C">
      <w:pPr>
        <w:spacing w:after="120"/>
        <w:ind w:left="993" w:hanging="993"/>
        <w:rPr>
          <w:rFonts w:ascii="Arial" w:hAnsi="Arial" w:cs="Arial"/>
        </w:rPr>
      </w:pPr>
      <w:r>
        <w:rPr>
          <w:rFonts w:ascii="Arial" w:hAnsi="Arial" w:cs="Arial"/>
          <w:b/>
        </w:rPr>
        <w:t xml:space="preserve">ACTION: </w:t>
      </w:r>
      <w:r>
        <w:rPr>
          <w:rFonts w:ascii="Arial" w:hAnsi="Arial" w:cs="Arial"/>
          <w:b/>
        </w:rPr>
        <w:tab/>
      </w:r>
      <w:r w:rsidR="00304121" w:rsidRPr="00304121">
        <w:rPr>
          <w:rFonts w:ascii="Arial" w:hAnsi="Arial" w:cs="Arial"/>
        </w:rPr>
        <w:t>Please address the above questions</w:t>
      </w:r>
      <w:r w:rsidR="00304121">
        <w:rPr>
          <w:rFonts w:ascii="Arial" w:hAnsi="Arial" w:cs="Arial"/>
        </w:rPr>
        <w:t>.</w:t>
      </w:r>
    </w:p>
    <w:p w14:paraId="7CF679C5" w14:textId="77777777" w:rsidR="00FD052C" w:rsidRDefault="00FD052C" w:rsidP="00304121">
      <w:pPr>
        <w:spacing w:after="120"/>
        <w:rPr>
          <w:rFonts w:ascii="Arial" w:hAnsi="Arial" w:cs="Arial"/>
        </w:rPr>
      </w:pPr>
    </w:p>
    <w:p w14:paraId="16AA7AB2" w14:textId="77777777" w:rsidR="00380377" w:rsidRPr="00380377" w:rsidRDefault="00FD052C" w:rsidP="00380377">
      <w:pPr>
        <w:spacing w:after="120"/>
        <w:rPr>
          <w:rFonts w:ascii="Arial" w:hAnsi="Arial" w:cs="Arial"/>
          <w:b/>
        </w:rPr>
      </w:pPr>
      <w:r>
        <w:rPr>
          <w:rFonts w:ascii="Arial" w:hAnsi="Arial" w:cs="Arial"/>
          <w:b/>
        </w:rPr>
        <w:t>3. Date of Next TSG-</w:t>
      </w:r>
      <w:r w:rsidR="00100BEF">
        <w:rPr>
          <w:rFonts w:ascii="Arial" w:hAnsi="Arial" w:cs="Arial"/>
          <w:b/>
        </w:rPr>
        <w:t>RAN WG5</w:t>
      </w:r>
      <w:r>
        <w:rPr>
          <w:rFonts w:ascii="Arial" w:hAnsi="Arial" w:cs="Arial"/>
          <w:b/>
        </w:rPr>
        <w:t xml:space="preserve"> Meetings:</w:t>
      </w:r>
    </w:p>
    <w:p w14:paraId="2531C985" w14:textId="77777777" w:rsidR="00C45D65" w:rsidRDefault="00EC244B" w:rsidP="00926782">
      <w:pPr>
        <w:tabs>
          <w:tab w:val="left" w:pos="5103"/>
        </w:tabs>
        <w:spacing w:after="120"/>
        <w:ind w:left="2268" w:hanging="2268"/>
        <w:rPr>
          <w:rFonts w:ascii="Arial" w:hAnsi="Arial" w:cs="Arial"/>
          <w:bCs/>
        </w:rPr>
      </w:pPr>
      <w:r>
        <w:rPr>
          <w:rFonts w:ascii="Arial" w:hAnsi="Arial" w:cs="Arial"/>
          <w:bCs/>
        </w:rPr>
        <w:t>TSG-RAN5 Meeting</w:t>
      </w:r>
      <w:r w:rsidRPr="00100BEF">
        <w:rPr>
          <w:rFonts w:ascii="Arial" w:hAnsi="Arial" w:cs="Arial"/>
          <w:bCs/>
        </w:rPr>
        <w:t>#</w:t>
      </w:r>
      <w:r>
        <w:rPr>
          <w:rFonts w:ascii="Arial" w:hAnsi="Arial" w:cs="Arial"/>
          <w:bCs/>
        </w:rPr>
        <w:t>9</w:t>
      </w:r>
      <w:r w:rsidR="00485C14">
        <w:rPr>
          <w:rFonts w:ascii="Arial" w:hAnsi="Arial" w:cs="Arial"/>
          <w:bCs/>
        </w:rPr>
        <w:t>0</w:t>
      </w:r>
      <w:r w:rsidRPr="00100BEF">
        <w:rPr>
          <w:rFonts w:ascii="Arial" w:hAnsi="Arial" w:cs="Arial"/>
          <w:bCs/>
        </w:rPr>
        <w:t xml:space="preserve"> </w:t>
      </w:r>
      <w:r w:rsidRPr="00100BEF">
        <w:rPr>
          <w:rFonts w:ascii="Arial" w:hAnsi="Arial" w:cs="Arial"/>
          <w:bCs/>
        </w:rPr>
        <w:tab/>
      </w:r>
      <w:r>
        <w:rPr>
          <w:rFonts w:ascii="Arial" w:hAnsi="Arial" w:cs="Arial"/>
          <w:bCs/>
        </w:rPr>
        <w:t xml:space="preserve"> </w:t>
      </w:r>
      <w:r w:rsidR="00831491">
        <w:rPr>
          <w:rFonts w:ascii="Arial" w:hAnsi="Arial" w:cs="Arial"/>
          <w:bCs/>
        </w:rPr>
        <w:t>17</w:t>
      </w:r>
      <w:r w:rsidR="00831491">
        <w:rPr>
          <w:rFonts w:ascii="Arial" w:hAnsi="Arial" w:cs="Arial"/>
          <w:bCs/>
          <w:vertAlign w:val="superscript"/>
        </w:rPr>
        <w:t>th</w:t>
      </w:r>
      <w:r w:rsidR="00831491">
        <w:rPr>
          <w:rFonts w:ascii="Arial" w:hAnsi="Arial" w:cs="Arial"/>
          <w:bCs/>
        </w:rPr>
        <w:t xml:space="preserve"> – 28</w:t>
      </w:r>
      <w:r w:rsidR="00831491">
        <w:rPr>
          <w:rFonts w:ascii="Arial" w:hAnsi="Arial" w:cs="Arial"/>
          <w:bCs/>
          <w:vertAlign w:val="superscript"/>
        </w:rPr>
        <w:t>th</w:t>
      </w:r>
      <w:r w:rsidR="00831491">
        <w:rPr>
          <w:rFonts w:ascii="Arial" w:hAnsi="Arial" w:cs="Arial"/>
          <w:bCs/>
        </w:rPr>
        <w:t xml:space="preserve"> May 2021</w:t>
      </w:r>
      <w:r w:rsidRPr="00100BEF">
        <w:rPr>
          <w:rFonts w:ascii="Arial" w:hAnsi="Arial" w:cs="Arial"/>
          <w:bCs/>
        </w:rPr>
        <w:tab/>
      </w:r>
      <w:r>
        <w:rPr>
          <w:rFonts w:ascii="Arial" w:hAnsi="Arial" w:cs="Arial"/>
          <w:bCs/>
        </w:rPr>
        <w:t>Electronic Meeting</w:t>
      </w:r>
    </w:p>
    <w:p w14:paraId="020CB868" w14:textId="77777777" w:rsidR="00DC3D8D" w:rsidRDefault="00DC3D8D" w:rsidP="00926782">
      <w:pPr>
        <w:tabs>
          <w:tab w:val="left" w:pos="5103"/>
        </w:tabs>
        <w:spacing w:after="120"/>
        <w:ind w:left="2268" w:hanging="2268"/>
        <w:rPr>
          <w:rFonts w:ascii="Arial" w:hAnsi="Arial" w:cs="Arial"/>
          <w:bCs/>
        </w:rPr>
      </w:pPr>
      <w:r>
        <w:rPr>
          <w:rFonts w:ascii="Arial" w:hAnsi="Arial" w:cs="Arial"/>
          <w:bCs/>
        </w:rPr>
        <w:t>TSG-RAN5 Meeting</w:t>
      </w:r>
      <w:r w:rsidRPr="00100BEF">
        <w:rPr>
          <w:rFonts w:ascii="Arial" w:hAnsi="Arial" w:cs="Arial"/>
          <w:bCs/>
        </w:rPr>
        <w:t>#</w:t>
      </w:r>
      <w:r w:rsidR="00285CE2">
        <w:rPr>
          <w:rFonts w:ascii="Arial" w:hAnsi="Arial" w:cs="Arial"/>
          <w:bCs/>
        </w:rPr>
        <w:t>9</w:t>
      </w:r>
      <w:r w:rsidR="00485C14">
        <w:rPr>
          <w:rFonts w:ascii="Arial" w:hAnsi="Arial" w:cs="Arial"/>
          <w:bCs/>
        </w:rPr>
        <w:t>1</w:t>
      </w:r>
      <w:r w:rsidRPr="00100BEF">
        <w:rPr>
          <w:rFonts w:ascii="Arial" w:hAnsi="Arial" w:cs="Arial"/>
          <w:bCs/>
        </w:rPr>
        <w:t xml:space="preserve"> </w:t>
      </w:r>
      <w:r w:rsidRPr="00100BEF">
        <w:rPr>
          <w:rFonts w:ascii="Arial" w:hAnsi="Arial" w:cs="Arial"/>
          <w:bCs/>
        </w:rPr>
        <w:tab/>
      </w:r>
      <w:r w:rsidR="005836BD">
        <w:rPr>
          <w:rFonts w:ascii="Arial" w:hAnsi="Arial" w:cs="Arial"/>
          <w:bCs/>
        </w:rPr>
        <w:t xml:space="preserve"> </w:t>
      </w:r>
      <w:r w:rsidR="00EC244B">
        <w:rPr>
          <w:rFonts w:ascii="Arial" w:hAnsi="Arial" w:cs="Arial"/>
          <w:bCs/>
        </w:rPr>
        <w:t>1</w:t>
      </w:r>
      <w:r w:rsidR="00831491">
        <w:rPr>
          <w:rFonts w:ascii="Arial" w:hAnsi="Arial" w:cs="Arial"/>
          <w:bCs/>
        </w:rPr>
        <w:t>6</w:t>
      </w:r>
      <w:r w:rsidR="00EC244B">
        <w:rPr>
          <w:rFonts w:ascii="Arial" w:hAnsi="Arial" w:cs="Arial"/>
          <w:bCs/>
          <w:vertAlign w:val="superscript"/>
        </w:rPr>
        <w:t>t</w:t>
      </w:r>
      <w:r w:rsidR="00485C14">
        <w:rPr>
          <w:rFonts w:ascii="Arial" w:hAnsi="Arial" w:cs="Arial"/>
          <w:bCs/>
          <w:vertAlign w:val="superscript"/>
        </w:rPr>
        <w:t>h</w:t>
      </w:r>
      <w:r w:rsidR="005836BD">
        <w:rPr>
          <w:rFonts w:ascii="Arial" w:hAnsi="Arial" w:cs="Arial"/>
          <w:bCs/>
        </w:rPr>
        <w:t xml:space="preserve"> – </w:t>
      </w:r>
      <w:r w:rsidR="00485C14">
        <w:rPr>
          <w:rFonts w:ascii="Arial" w:hAnsi="Arial" w:cs="Arial"/>
          <w:bCs/>
        </w:rPr>
        <w:t>2</w:t>
      </w:r>
      <w:r w:rsidR="00831491">
        <w:rPr>
          <w:rFonts w:ascii="Arial" w:hAnsi="Arial" w:cs="Arial"/>
          <w:bCs/>
        </w:rPr>
        <w:t>7</w:t>
      </w:r>
      <w:r w:rsidR="002E423D">
        <w:rPr>
          <w:rFonts w:ascii="Arial" w:hAnsi="Arial" w:cs="Arial"/>
          <w:bCs/>
          <w:vertAlign w:val="superscript"/>
        </w:rPr>
        <w:t>th</w:t>
      </w:r>
      <w:r w:rsidR="005836BD">
        <w:rPr>
          <w:rFonts w:ascii="Arial" w:hAnsi="Arial" w:cs="Arial"/>
          <w:bCs/>
        </w:rPr>
        <w:t xml:space="preserve"> </w:t>
      </w:r>
      <w:r w:rsidR="00831491">
        <w:rPr>
          <w:rFonts w:ascii="Arial" w:hAnsi="Arial" w:cs="Arial"/>
          <w:bCs/>
        </w:rPr>
        <w:t>Aug</w:t>
      </w:r>
      <w:r>
        <w:rPr>
          <w:rFonts w:ascii="Arial" w:hAnsi="Arial" w:cs="Arial"/>
          <w:bCs/>
        </w:rPr>
        <w:t xml:space="preserve"> 202</w:t>
      </w:r>
      <w:r w:rsidR="00EC244B">
        <w:rPr>
          <w:rFonts w:ascii="Arial" w:hAnsi="Arial" w:cs="Arial"/>
          <w:bCs/>
        </w:rPr>
        <w:t>1</w:t>
      </w:r>
      <w:r w:rsidRPr="00100BEF">
        <w:rPr>
          <w:rFonts w:ascii="Arial" w:hAnsi="Arial" w:cs="Arial"/>
          <w:bCs/>
        </w:rPr>
        <w:tab/>
      </w:r>
      <w:r w:rsidR="00485C14">
        <w:rPr>
          <w:rFonts w:ascii="Arial" w:hAnsi="Arial" w:cs="Arial"/>
          <w:bCs/>
        </w:rPr>
        <w:t>Electronic Meeting</w:t>
      </w:r>
    </w:p>
    <w:p w14:paraId="3D0B0D07" w14:textId="77777777" w:rsidR="004360A9" w:rsidRDefault="004360A9" w:rsidP="00827D8C">
      <w:pPr>
        <w:tabs>
          <w:tab w:val="left" w:pos="5103"/>
        </w:tabs>
        <w:spacing w:after="120"/>
        <w:ind w:left="2268" w:hanging="2268"/>
        <w:rPr>
          <w:rFonts w:ascii="Arial" w:hAnsi="Arial" w:cs="Arial"/>
          <w:bCs/>
        </w:rPr>
      </w:pPr>
    </w:p>
    <w:p w14:paraId="6BFF9591" w14:textId="77777777" w:rsidR="00AB1F7E" w:rsidRPr="00100BEF" w:rsidRDefault="00AB1F7E" w:rsidP="00827D8C">
      <w:pPr>
        <w:tabs>
          <w:tab w:val="left" w:pos="5103"/>
        </w:tabs>
        <w:spacing w:after="120"/>
        <w:rPr>
          <w:rFonts w:ascii="Arial" w:hAnsi="Arial" w:cs="Arial"/>
          <w:bCs/>
        </w:rPr>
      </w:pPr>
    </w:p>
    <w:p w14:paraId="4719CC38" w14:textId="77777777" w:rsidR="00100BEF" w:rsidRDefault="00100BEF" w:rsidP="00100BEF">
      <w:pPr>
        <w:tabs>
          <w:tab w:val="left" w:pos="5103"/>
        </w:tabs>
        <w:spacing w:after="120"/>
        <w:ind w:left="2268" w:hanging="2268"/>
        <w:rPr>
          <w:rFonts w:ascii="Arial" w:hAnsi="Arial" w:cs="Arial"/>
          <w:bCs/>
        </w:rPr>
      </w:pPr>
    </w:p>
    <w:p w14:paraId="43BC5397" w14:textId="77777777" w:rsidR="00100BEF" w:rsidRDefault="00100BEF">
      <w:pPr>
        <w:tabs>
          <w:tab w:val="left" w:pos="5103"/>
        </w:tabs>
        <w:spacing w:after="120"/>
        <w:ind w:left="2268" w:hanging="2268"/>
        <w:rPr>
          <w:rFonts w:ascii="Arial" w:hAnsi="Arial" w:cs="Arial"/>
          <w:bCs/>
        </w:rPr>
      </w:pPr>
    </w:p>
    <w:sectPr w:rsidR="00100BEF">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48D46" w14:textId="77777777" w:rsidR="001C1A42" w:rsidRDefault="001C1A42">
      <w:r>
        <w:separator/>
      </w:r>
    </w:p>
  </w:endnote>
  <w:endnote w:type="continuationSeparator" w:id="0">
    <w:p w14:paraId="291A2F00" w14:textId="77777777" w:rsidR="001C1A42" w:rsidRDefault="001C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F2470" w14:textId="77777777" w:rsidR="001C1A42" w:rsidRDefault="001C1A42">
      <w:r>
        <w:separator/>
      </w:r>
    </w:p>
  </w:footnote>
  <w:footnote w:type="continuationSeparator" w:id="0">
    <w:p w14:paraId="37BF4BBD" w14:textId="77777777" w:rsidR="001C1A42" w:rsidRDefault="001C1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E7"/>
    <w:rsid w:val="000802C2"/>
    <w:rsid w:val="000F45D6"/>
    <w:rsid w:val="00100BEF"/>
    <w:rsid w:val="00122970"/>
    <w:rsid w:val="00152663"/>
    <w:rsid w:val="001B4E39"/>
    <w:rsid w:val="001C1A42"/>
    <w:rsid w:val="00204B78"/>
    <w:rsid w:val="00257E29"/>
    <w:rsid w:val="00285CE2"/>
    <w:rsid w:val="002A1BC7"/>
    <w:rsid w:val="002A368B"/>
    <w:rsid w:val="002C608C"/>
    <w:rsid w:val="002C60D3"/>
    <w:rsid w:val="002E423D"/>
    <w:rsid w:val="00304121"/>
    <w:rsid w:val="00380377"/>
    <w:rsid w:val="003C642A"/>
    <w:rsid w:val="00410272"/>
    <w:rsid w:val="004210A3"/>
    <w:rsid w:val="004360A9"/>
    <w:rsid w:val="00440D0D"/>
    <w:rsid w:val="004469FF"/>
    <w:rsid w:val="004646B0"/>
    <w:rsid w:val="00485C14"/>
    <w:rsid w:val="005251F5"/>
    <w:rsid w:val="005836BD"/>
    <w:rsid w:val="005A4FE7"/>
    <w:rsid w:val="005A69C9"/>
    <w:rsid w:val="005D51E7"/>
    <w:rsid w:val="005D5515"/>
    <w:rsid w:val="00641895"/>
    <w:rsid w:val="006772D9"/>
    <w:rsid w:val="006A40E3"/>
    <w:rsid w:val="006B026C"/>
    <w:rsid w:val="006D72E9"/>
    <w:rsid w:val="00701366"/>
    <w:rsid w:val="00716054"/>
    <w:rsid w:val="00747169"/>
    <w:rsid w:val="007517A9"/>
    <w:rsid w:val="0076748B"/>
    <w:rsid w:val="007B355C"/>
    <w:rsid w:val="007B40CD"/>
    <w:rsid w:val="007B6632"/>
    <w:rsid w:val="007E0FC1"/>
    <w:rsid w:val="007F4CF7"/>
    <w:rsid w:val="00813B6E"/>
    <w:rsid w:val="008242BB"/>
    <w:rsid w:val="00827D8C"/>
    <w:rsid w:val="00831491"/>
    <w:rsid w:val="0084272A"/>
    <w:rsid w:val="00857095"/>
    <w:rsid w:val="00870F04"/>
    <w:rsid w:val="00896044"/>
    <w:rsid w:val="00897977"/>
    <w:rsid w:val="00917F07"/>
    <w:rsid w:val="00926782"/>
    <w:rsid w:val="00942972"/>
    <w:rsid w:val="00953737"/>
    <w:rsid w:val="009560DB"/>
    <w:rsid w:val="0097444D"/>
    <w:rsid w:val="009B556D"/>
    <w:rsid w:val="009C18D0"/>
    <w:rsid w:val="00A05FFC"/>
    <w:rsid w:val="00A45990"/>
    <w:rsid w:val="00AB1F7E"/>
    <w:rsid w:val="00AC2BA0"/>
    <w:rsid w:val="00B07F88"/>
    <w:rsid w:val="00B337A1"/>
    <w:rsid w:val="00BA6CB1"/>
    <w:rsid w:val="00C45D65"/>
    <w:rsid w:val="00C741B3"/>
    <w:rsid w:val="00C95ED0"/>
    <w:rsid w:val="00CA518C"/>
    <w:rsid w:val="00CE22DC"/>
    <w:rsid w:val="00D31011"/>
    <w:rsid w:val="00DC3D8D"/>
    <w:rsid w:val="00DF4BD2"/>
    <w:rsid w:val="00DF7E60"/>
    <w:rsid w:val="00E45D35"/>
    <w:rsid w:val="00EC244B"/>
    <w:rsid w:val="00EC387C"/>
    <w:rsid w:val="00EC7486"/>
    <w:rsid w:val="00EE21A7"/>
    <w:rsid w:val="00EF05B1"/>
    <w:rsid w:val="00EF1CDC"/>
    <w:rsid w:val="00EF7E9A"/>
    <w:rsid w:val="00F058F1"/>
    <w:rsid w:val="00F32BF2"/>
    <w:rsid w:val="00F63001"/>
    <w:rsid w:val="00FD006B"/>
    <w:rsid w:val="00FD052C"/>
    <w:rsid w:val="00FD3628"/>
    <w:rsid w:val="00FE4D03"/>
    <w:rsid w:val="00FE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AA39E"/>
  <w15:chartTrackingRefBased/>
  <w15:docId w15:val="{B9CE4F4B-48AF-4840-A389-7995DF89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5A4FE7"/>
    <w:rPr>
      <w:rFonts w:ascii="Segoe UI" w:hAnsi="Segoe UI"/>
      <w:sz w:val="18"/>
      <w:szCs w:val="18"/>
      <w:lang w:eastAsia="x-none"/>
    </w:rPr>
  </w:style>
  <w:style w:type="character" w:customStyle="1" w:styleId="BalloonTextChar">
    <w:name w:val="Balloon Text Char"/>
    <w:link w:val="BalloonText"/>
    <w:uiPriority w:val="99"/>
    <w:semiHidden/>
    <w:rsid w:val="005A4FE7"/>
    <w:rPr>
      <w:rFonts w:ascii="Segoe UI" w:hAnsi="Segoe UI" w:cs="Segoe UI"/>
      <w:sz w:val="18"/>
      <w:szCs w:val="18"/>
      <w:lang w:val="en-GB"/>
    </w:rPr>
  </w:style>
  <w:style w:type="character" w:styleId="Hyperlink">
    <w:name w:val="Hyperlink"/>
    <w:uiPriority w:val="99"/>
    <w:unhideWhenUsed/>
    <w:rsid w:val="00827D8C"/>
    <w:rPr>
      <w:color w:val="0000FF"/>
      <w:u w:val="single"/>
    </w:rPr>
  </w:style>
  <w:style w:type="paragraph" w:customStyle="1" w:styleId="NO">
    <w:name w:val="NO"/>
    <w:basedOn w:val="Normal"/>
    <w:link w:val="NOChar"/>
    <w:qFormat/>
    <w:rsid w:val="0084272A"/>
    <w:pPr>
      <w:keepLines/>
      <w:overflowPunct w:val="0"/>
      <w:autoSpaceDE w:val="0"/>
      <w:autoSpaceDN w:val="0"/>
      <w:adjustRightInd w:val="0"/>
      <w:spacing w:after="180"/>
      <w:ind w:left="1135" w:hanging="851"/>
      <w:textAlignment w:val="baseline"/>
    </w:pPr>
    <w:rPr>
      <w:lang w:eastAsia="sv-SE"/>
    </w:rPr>
  </w:style>
  <w:style w:type="character" w:customStyle="1" w:styleId="NOChar">
    <w:name w:val="NO Char"/>
    <w:link w:val="NO"/>
    <w:rsid w:val="0084272A"/>
    <w:rPr>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2757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cp:lastModifiedBy>Rohde &amp; Schwarz</cp:lastModifiedBy>
  <cp:revision>5</cp:revision>
  <cp:lastPrinted>2002-04-23T07:10:00Z</cp:lastPrinted>
  <dcterms:created xsi:type="dcterms:W3CDTF">2021-02-24T16:58:00Z</dcterms:created>
  <dcterms:modified xsi:type="dcterms:W3CDTF">2021-03-02T15:18:00Z</dcterms:modified>
</cp:coreProperties>
</file>