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351BF34E"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C401D0">
        <w:rPr>
          <w:rFonts w:ascii="Arial" w:hAnsi="Arial" w:cs="Arial"/>
          <w:b/>
          <w:sz w:val="24"/>
          <w:lang w:val="en-US"/>
        </w:rPr>
        <w:t>6-e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5D4D99">
        <w:rPr>
          <w:rFonts w:ascii="Arial" w:hAnsi="Arial" w:cs="Arial"/>
          <w:b/>
          <w:sz w:val="24"/>
          <w:lang w:val="en-US"/>
        </w:rPr>
        <w:t>R</w:t>
      </w:r>
      <w:r w:rsidR="00905269" w:rsidRPr="005D4D99">
        <w:rPr>
          <w:rFonts w:ascii="Arial" w:hAnsi="Arial" w:cs="Arial"/>
          <w:b/>
          <w:sz w:val="24"/>
          <w:lang w:val="en-US"/>
        </w:rPr>
        <w:t>5</w:t>
      </w:r>
      <w:r w:rsidRPr="005D4D99">
        <w:rPr>
          <w:rFonts w:ascii="Arial" w:hAnsi="Arial" w:cs="Arial"/>
          <w:b/>
          <w:sz w:val="24"/>
          <w:lang w:val="en-US"/>
        </w:rPr>
        <w:t>-</w:t>
      </w:r>
      <w:r w:rsidR="00C401D0" w:rsidRPr="005D4D99">
        <w:rPr>
          <w:rFonts w:ascii="Arial" w:hAnsi="Arial" w:cs="Arial"/>
          <w:b/>
          <w:sz w:val="24"/>
          <w:lang w:val="en-US"/>
        </w:rPr>
        <w:t>20</w:t>
      </w:r>
      <w:r w:rsidR="005D4D99" w:rsidRPr="005D4D99">
        <w:rPr>
          <w:rFonts w:ascii="Arial" w:hAnsi="Arial" w:cs="Arial"/>
          <w:b/>
          <w:sz w:val="24"/>
          <w:lang w:val="en-US"/>
        </w:rPr>
        <w:t>0556</w:t>
      </w:r>
      <w:bookmarkEnd w:id="0"/>
    </w:p>
    <w:p w14:paraId="440CBD1B" w14:textId="388AD293"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Pr>
          <w:rFonts w:ascii="Arial" w:hAnsi="Arial" w:cs="Arial"/>
          <w:b/>
          <w:sz w:val="24"/>
          <w:lang w:val="en-US"/>
        </w:rPr>
        <w:t>7</w:t>
      </w:r>
      <w:r w:rsidR="00386980">
        <w:rPr>
          <w:rFonts w:ascii="Arial" w:hAnsi="Arial" w:cs="Arial"/>
          <w:b/>
          <w:sz w:val="24"/>
          <w:lang w:val="en-US"/>
        </w:rPr>
        <w:t>th – 2</w:t>
      </w:r>
      <w:r>
        <w:rPr>
          <w:rFonts w:ascii="Arial" w:hAnsi="Arial" w:cs="Arial"/>
          <w:b/>
          <w:sz w:val="24"/>
          <w:lang w:val="en-US"/>
        </w:rPr>
        <w:t>8th February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45D8BEE4"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C401D0">
        <w:rPr>
          <w:rFonts w:ascii="Arial" w:eastAsia="Malgun Gothic" w:hAnsi="Arial" w:cs="Arial"/>
          <w:b/>
          <w:sz w:val="24"/>
          <w:lang w:val="en-US" w:eastAsia="ko-KR"/>
        </w:rPr>
        <w:t xml:space="preserve">Discussion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w:t>
      </w:r>
      <w:r w:rsidR="00C401D0">
        <w:rPr>
          <w:rFonts w:ascii="Arial" w:eastAsia="Malgun Gothic" w:hAnsi="Arial" w:cs="Arial"/>
          <w:b/>
          <w:sz w:val="24"/>
          <w:lang w:val="en-US" w:eastAsia="ko-KR"/>
        </w:rPr>
        <w:t>TP3</w:t>
      </w:r>
    </w:p>
    <w:p w14:paraId="3424EABF" w14:textId="77F08282"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8B04FD">
        <w:rPr>
          <w:rFonts w:ascii="Arial" w:hAnsi="Arial" w:cs="Arial"/>
          <w:b/>
          <w:sz w:val="24"/>
          <w:lang w:val="en-US"/>
        </w:rPr>
        <w:t>5.3.2.17</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9AA3526" w14:textId="77777777" w:rsidR="00EA4184" w:rsidRPr="006B0F7C" w:rsidRDefault="00EA4184" w:rsidP="00EA4184">
      <w:r w:rsidRPr="006B0F7C">
        <w:t xml:space="preserve">At RAN5#83 meetings there have been discussions on how to test the absolute power control requirements defined in core specification TS 38.101-2. Nevertheless, at RAN5#84 agreed on testing the absolute power control requirements, using indirectly P0 and alpha parameters method but not the parameters. </w:t>
      </w:r>
      <w:r>
        <w:t xml:space="preserve">However, at RAN5#85 meeting </w:t>
      </w:r>
      <w:r w:rsidRPr="006B0F7C">
        <w:t xml:space="preserve">we </w:t>
      </w:r>
      <w:r>
        <w:t xml:space="preserve">agreed </w:t>
      </w:r>
      <w:r w:rsidRPr="006B0F7C">
        <w:t>expected measured power values for test point 1</w:t>
      </w:r>
      <w:r>
        <w:t xml:space="preserve"> and</w:t>
      </w:r>
      <w:r w:rsidRPr="006B0F7C">
        <w:t xml:space="preserve"> test point 2</w:t>
      </w:r>
      <w:r>
        <w:t>, but we were not able to agree</w:t>
      </w:r>
      <w:r w:rsidRPr="006B0F7C">
        <w:t xml:space="preserve"> </w:t>
      </w:r>
      <w:r>
        <w:t xml:space="preserve">on the expected measured power value for </w:t>
      </w:r>
      <w:r w:rsidRPr="006B0F7C">
        <w:t xml:space="preserve">test point 3 </w:t>
      </w:r>
      <w:r>
        <w:t>because companies needed more time to check candidate values for test point.</w:t>
      </w:r>
      <w:r w:rsidRPr="006B0F7C">
        <w:t xml:space="preserve"> </w:t>
      </w:r>
    </w:p>
    <w:p w14:paraId="21C5E034" w14:textId="77777777" w:rsidR="00EA4184" w:rsidRPr="006B0F7C" w:rsidRDefault="00EA4184" w:rsidP="00EA4184">
      <w:r w:rsidRPr="006B0F7C">
        <w:t xml:space="preserve">With that being said, </w:t>
      </w:r>
      <w:r>
        <w:t>in this contribution we further investigate the candidates for test point 3 and provide our preference.</w:t>
      </w:r>
      <w:r w:rsidRPr="006B0F7C">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Pr="00EA4184" w:rsidRDefault="00823B7D" w:rsidP="00823B7D">
      <w:r w:rsidRPr="00EA4184">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rsidRPr="00EA4184">
        <w:t>3</w:t>
      </w:r>
      <w:r w:rsidRPr="00EA4184">
        <w:t>].</w:t>
      </w:r>
    </w:p>
    <w:p w14:paraId="6F6BA35D" w14:textId="77777777" w:rsidR="00070BA3" w:rsidRDefault="00070BA3" w:rsidP="00070BA3">
      <w:r w:rsidRPr="00EA4184">
        <w:t xml:space="preserve">Uplink power control determines a power for PUSCH, PUCCH, SRS and PRACH transmissions. A UE does not expect to simultaneously maintain more than four path-loss estimates per serving cell </w:t>
      </w:r>
      <w:r w:rsidRPr="00EA4184">
        <w:rPr>
          <w:i/>
        </w:rPr>
        <w:t xml:space="preserve">c </w:t>
      </w:r>
      <w:r w:rsidRPr="00EA4184">
        <w:t>for all PUSCH/PUCCH/SRS transmi</w:t>
      </w:r>
      <w:r w:rsidR="00BD106E" w:rsidRPr="00EA4184">
        <w:t>ssions, as defined in TS 38.213[3].</w:t>
      </w:r>
      <w:r w:rsidR="007D1925" w:rsidRPr="00EA4184">
        <w:t xml:space="preserve"> If a UE transmit a PUSCH transmission using parameter set configuration and PUSCH power control adjustment state, then the UE determines the PUSCH transmission power </w:t>
      </w:r>
      <w:r w:rsidR="007D1925" w:rsidRPr="00EA4184">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5pt;height:16.85pt" o:ole="">
            <v:imagedata r:id="rId6" o:title=""/>
          </v:shape>
          <o:OLEObject Type="Embed" ProgID="Equation.3" ShapeID="_x0000_i1025" DrawAspect="Content" ObjectID="_1642995154" r:id="rId7"/>
        </w:object>
      </w:r>
      <w:r w:rsidR="007D1925" w:rsidRPr="00EA4184">
        <w:t xml:space="preserve"> in PUSCH transmission.</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Pr="00EA4184" w:rsidRDefault="001B651B" w:rsidP="009D32D1">
      <w:pPr>
        <w:rPr>
          <w:lang w:eastAsia="zh-CN"/>
        </w:rPr>
      </w:pPr>
      <w:r w:rsidRPr="00EA4184">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sidRPr="00EA4184">
        <w:rPr>
          <w:lang w:eastAsia="zh-CN"/>
        </w:rPr>
        <w:t xml:space="preserve">to operate upon the reception of higher layer parameter of </w:t>
      </w:r>
      <w:proofErr w:type="spellStart"/>
      <w:r w:rsidR="009D32D1" w:rsidRPr="00EA4184">
        <w:rPr>
          <w:i/>
          <w:lang w:eastAsia="zh-CN"/>
        </w:rPr>
        <w:t>configuredGrantConfig</w:t>
      </w:r>
      <w:proofErr w:type="spellEnd"/>
      <w:r w:rsidR="009D32D1" w:rsidRPr="00EA4184">
        <w:rPr>
          <w:lang w:eastAsia="zh-CN"/>
        </w:rPr>
        <w:t xml:space="preserve"> including </w:t>
      </w:r>
      <w:proofErr w:type="spellStart"/>
      <w:r w:rsidR="009D32D1" w:rsidRPr="00EA4184">
        <w:rPr>
          <w:i/>
          <w:lang w:eastAsia="zh-CN"/>
        </w:rPr>
        <w:t>rrc-ConfiguredUplinkGrant</w:t>
      </w:r>
      <w:proofErr w:type="spellEnd"/>
      <w:r w:rsidR="009D32D1" w:rsidRPr="00EA4184">
        <w:rPr>
          <w:lang w:eastAsia="zh-CN"/>
        </w:rPr>
        <w:t xml:space="preserve"> without the detection of an UL grant in a DCI or Type 2: configured grant Type 2 PUSCH transmission is semi-persistently scheduled by an uplink grant in a valid activation DCI [</w:t>
      </w:r>
      <w:r w:rsidR="00C46654" w:rsidRPr="00EA4184">
        <w:rPr>
          <w:lang w:eastAsia="zh-CN"/>
        </w:rPr>
        <w:t>5</w:t>
      </w:r>
      <w:r w:rsidR="009D32D1" w:rsidRPr="00EA4184">
        <w:rPr>
          <w:lang w:eastAsia="zh-CN"/>
        </w:rPr>
        <w:t>]. The core requirements in TS 38.213 [3] defines the physical uplink shared channel (PUSCH) below.</w:t>
      </w:r>
    </w:p>
    <w:p w14:paraId="7E657F4F" w14:textId="77777777" w:rsidR="00D24FCA" w:rsidRPr="00C401D0" w:rsidRDefault="00D24FCA" w:rsidP="009D32D1">
      <w:pPr>
        <w:rPr>
          <w:highlight w:val="yellow"/>
          <w:lang w:eastAsia="zh-CN"/>
        </w:rPr>
      </w:pPr>
    </w:p>
    <w:p w14:paraId="68A00AA4" w14:textId="5772D088" w:rsidR="004B064D" w:rsidRPr="00C401D0" w:rsidRDefault="004B064D" w:rsidP="002D5FEE">
      <w:pPr>
        <w:rPr>
          <w:highlight w:val="yellow"/>
          <w:lang w:eastAsia="zh-CN"/>
        </w:rPr>
      </w:pPr>
    </w:p>
    <w:p w14:paraId="4AF2B644" w14:textId="18244E7E" w:rsidR="004B064D" w:rsidRPr="00C401D0" w:rsidRDefault="004B064D" w:rsidP="002D5FEE">
      <w:pPr>
        <w:rPr>
          <w:highlight w:val="yellow"/>
          <w:lang w:eastAsia="zh-CN"/>
        </w:rPr>
      </w:pPr>
      <w:r w:rsidRPr="00C401D0">
        <w:rPr>
          <w:noProof/>
          <w:highlight w:val="yellow"/>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4B6807" w:rsidRPr="00461E04" w:rsidRDefault="004B6807"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6"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" fillcolor="#d8d8d8 [2732]" strokecolor="#d8d8d8 [2732]" strokeweight="1pt">
                <v:textbox>
                  <w:txbxContent>
                    <w:p w14:paraId="59A6CD73" w14:textId="77777777" w:rsidR="004B6807" w:rsidRPr="00461E04" w:rsidRDefault="004B6807" w:rsidP="009044F4">
                      <w:pPr>
                        <w:jc w:val="center"/>
                      </w:pPr>
                    </w:p>
                  </w:txbxContent>
                </v:textbox>
                <w10:wrap anchorx="margin"/>
              </v:rect>
            </w:pict>
          </mc:Fallback>
        </mc:AlternateContent>
      </w:r>
      <w:r w:rsidRPr="00C401D0">
        <w:rPr>
          <w:noProof/>
          <w:highlight w:val="yellow"/>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4B6807" w:rsidRPr="004B064D" w:rsidRDefault="004B6807"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42995259"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42995260"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42995261"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7pt" o:ole="">
                                  <v:imagedata r:id="rId14" o:title=""/>
                                </v:shape>
                                <o:OLEObject Type="Embed" ProgID="Equation.3" ShapeID="_x0000_i1029" DrawAspect="Content" ObjectID="_1642995262"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6.85pt" o:ole="">
                                  <v:imagedata r:id="rId6" o:title=""/>
                                </v:shape>
                                <o:OLEObject Type="Embed" ProgID="Equation.3" ShapeID="_x0000_i1030" DrawAspect="Content" ObjectID="_1642995263"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4B6807" w:rsidRPr="004B064D" w:rsidRDefault="004B6807"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42995264"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42995265"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42995266"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42995267"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42995268"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6.85pt" o:ole="">
                                  <v:imagedata r:id="rId6" o:title=""/>
                                </v:shape>
                                <o:OLEObject Type="Embed" ProgID="Equation.3" ShapeID="_x0000_i1036" DrawAspect="Content" ObjectID="_1642995269"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42995270" r:id="rId28"/>
                              </w:object>
                            </w:r>
                            <w:r w:rsidRPr="004B064D">
                              <w:rPr>
                                <w:iCs/>
                                <w:sz w:val="18"/>
                                <w:szCs w:val="18"/>
                              </w:rPr>
                              <w:t xml:space="preserve"> </w:t>
                            </w:r>
                            <w:r w:rsidRPr="004B064D">
                              <w:rPr>
                                <w:sz w:val="18"/>
                                <w:szCs w:val="18"/>
                              </w:rPr>
                              <w:t>as</w:t>
                            </w:r>
                          </w:p>
                          <w:p w14:paraId="0C99F449" w14:textId="77777777" w:rsidR="004B6807" w:rsidRPr="009044F4" w:rsidRDefault="004B6807"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2C7C20" id="_x0000_t202" coordsize="21600,21600" o:spt="202" path="m,l,21600r21600,l21600,xe">
                <v:stroke joinstyle="miter"/>
                <v:path gradientshapeok="t" o:connecttype="rect"/>
              </v:shapetype>
              <v:shape id="Text Box 15" o:spid="_x0000_s1027"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" filled="f" stroked="f" strokeweight=".5pt">
                <v:textbox>
                  <w:txbxContent>
                    <w:p w14:paraId="6B2396AD" w14:textId="77777777" w:rsidR="004B6807" w:rsidRPr="004B064D" w:rsidRDefault="004B6807"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42995259"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42995260"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42995261"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7pt" o:ole="">
                            <v:imagedata r:id="rId14" o:title=""/>
                          </v:shape>
                          <o:OLEObject Type="Embed" ProgID="Equation.3" ShapeID="_x0000_i1029" DrawAspect="Content" ObjectID="_1642995262"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6.85pt" o:ole="">
                            <v:imagedata r:id="rId6" o:title=""/>
                          </v:shape>
                          <o:OLEObject Type="Embed" ProgID="Equation.3" ShapeID="_x0000_i1030" DrawAspect="Content" ObjectID="_1642995263"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4B6807" w:rsidRPr="004B064D" w:rsidRDefault="004B6807"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42995264"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42995265"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42995266"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42995267"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42995268"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6.85pt" o:ole="">
                            <v:imagedata r:id="rId6" o:title=""/>
                          </v:shape>
                          <o:OLEObject Type="Embed" ProgID="Equation.3" ShapeID="_x0000_i1036" DrawAspect="Content" ObjectID="_1642995269"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42995270" r:id="rId40"/>
                        </w:object>
                      </w:r>
                      <w:r w:rsidRPr="004B064D">
                        <w:rPr>
                          <w:iCs/>
                          <w:sz w:val="18"/>
                          <w:szCs w:val="18"/>
                        </w:rPr>
                        <w:t xml:space="preserve"> </w:t>
                      </w:r>
                      <w:r w:rsidRPr="004B064D">
                        <w:rPr>
                          <w:sz w:val="18"/>
                          <w:szCs w:val="18"/>
                        </w:rPr>
                        <w:t>as</w:t>
                      </w:r>
                    </w:p>
                    <w:p w14:paraId="0C99F449" w14:textId="77777777" w:rsidR="004B6807" w:rsidRPr="009044F4" w:rsidRDefault="004B6807" w:rsidP="004B064D">
                      <w:pPr>
                        <w:spacing w:after="0"/>
                        <w:rPr>
                          <w:sz w:val="16"/>
                          <w:szCs w:val="16"/>
                        </w:rPr>
                      </w:pPr>
                    </w:p>
                  </w:txbxContent>
                </v:textbox>
                <w10:wrap anchorx="margin"/>
              </v:shape>
            </w:pict>
          </mc:Fallback>
        </mc:AlternateContent>
      </w:r>
    </w:p>
    <w:p w14:paraId="2EEB8530" w14:textId="2B5C0E38" w:rsidR="004B064D" w:rsidRPr="00C401D0" w:rsidRDefault="004B064D" w:rsidP="002D5FEE">
      <w:pPr>
        <w:rPr>
          <w:highlight w:val="yellow"/>
          <w:lang w:eastAsia="zh-CN"/>
        </w:rPr>
      </w:pPr>
    </w:p>
    <w:p w14:paraId="5EBEDA39" w14:textId="3B780492" w:rsidR="004B064D" w:rsidRPr="00C401D0" w:rsidRDefault="004B064D" w:rsidP="002D5FEE">
      <w:pPr>
        <w:rPr>
          <w:highlight w:val="yellow"/>
          <w:lang w:eastAsia="zh-CN"/>
        </w:rPr>
      </w:pPr>
    </w:p>
    <w:p w14:paraId="0F620C58" w14:textId="262778CE" w:rsidR="004B064D" w:rsidRPr="00C401D0" w:rsidRDefault="004B064D" w:rsidP="002D5FEE">
      <w:pPr>
        <w:rPr>
          <w:highlight w:val="yellow"/>
          <w:lang w:eastAsia="zh-CN"/>
        </w:rPr>
      </w:pPr>
    </w:p>
    <w:p w14:paraId="0AD414EC" w14:textId="65527051" w:rsidR="004B064D" w:rsidRPr="00C401D0" w:rsidRDefault="004B064D" w:rsidP="002D5FEE">
      <w:pPr>
        <w:rPr>
          <w:highlight w:val="yellow"/>
          <w:lang w:eastAsia="zh-CN"/>
        </w:rPr>
      </w:pPr>
    </w:p>
    <w:p w14:paraId="03CBAF80" w14:textId="46883490" w:rsidR="009044F4" w:rsidRPr="00C401D0" w:rsidRDefault="009D32D1" w:rsidP="002D5FEE">
      <w:pPr>
        <w:rPr>
          <w:highlight w:val="yellow"/>
          <w:lang w:eastAsia="zh-CN"/>
        </w:rPr>
      </w:pPr>
      <w:r w:rsidRPr="00C401D0">
        <w:rPr>
          <w:noProof/>
          <w:highlight w:val="yellow"/>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4B6807" w:rsidRPr="00461E04" w:rsidRDefault="004B6807"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28"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" fillcolor="#d8d8d8 [2732]" strokecolor="#d8d8d8 [2732]" strokeweight="1pt">
                <v:textbox>
                  <w:txbxContent>
                    <w:p w14:paraId="24F33ABF" w14:textId="77777777" w:rsidR="004B6807" w:rsidRPr="00461E04" w:rsidRDefault="004B6807" w:rsidP="009044F4">
                      <w:pPr>
                        <w:jc w:val="center"/>
                      </w:pPr>
                    </w:p>
                  </w:txbxContent>
                </v:textbox>
                <w10:wrap anchorx="margin"/>
              </v:rect>
            </w:pict>
          </mc:Fallback>
        </mc:AlternateContent>
      </w:r>
      <w:r w:rsidRPr="00C401D0">
        <w:rPr>
          <w:noProof/>
          <w:highlight w:val="yellow"/>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4B6807" w:rsidRPr="004B064D" w:rsidRDefault="004B6807"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42995271" r:id="rId42"/>
                              </w:object>
                            </w:r>
                            <w:r w:rsidRPr="004B064D">
                              <w:rPr>
                                <w:sz w:val="16"/>
                                <w:szCs w:val="16"/>
                              </w:rPr>
                              <w:t xml:space="preserve"> [dBm]</w:t>
                            </w:r>
                          </w:p>
                          <w:p w14:paraId="135D7993" w14:textId="77777777" w:rsidR="004B6807" w:rsidRPr="004B064D" w:rsidRDefault="004B6807" w:rsidP="004B064D">
                            <w:pPr>
                              <w:spacing w:after="0"/>
                              <w:rPr>
                                <w:sz w:val="16"/>
                                <w:szCs w:val="16"/>
                              </w:rPr>
                            </w:pPr>
                            <w:r w:rsidRPr="004B064D">
                              <w:rPr>
                                <w:sz w:val="16"/>
                                <w:szCs w:val="16"/>
                              </w:rPr>
                              <w:t>where,</w:t>
                            </w:r>
                          </w:p>
                          <w:p w14:paraId="040DBB59" w14:textId="77777777" w:rsidR="004B6807" w:rsidRPr="004B064D" w:rsidRDefault="004B6807"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42995272"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42995273"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42995274"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42995275" r:id="rId48"/>
                              </w:object>
                            </w:r>
                            <w:r w:rsidRPr="004B064D">
                              <w:rPr>
                                <w:sz w:val="16"/>
                                <w:szCs w:val="16"/>
                              </w:rPr>
                              <w:t>.</w:t>
                            </w:r>
                          </w:p>
                          <w:p w14:paraId="1DD8E8A0"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42995276"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42995277"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42995278"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42995279" r:id="rId56"/>
                              </w:object>
                            </w:r>
                            <w:r w:rsidRPr="004B064D">
                              <w:rPr>
                                <w:sz w:val="16"/>
                                <w:szCs w:val="16"/>
                                <w:lang w:val="en-US"/>
                              </w:rPr>
                              <w:t xml:space="preserve">. </w:t>
                            </w:r>
                          </w:p>
                          <w:p w14:paraId="25610ACF"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7pt" o:ole="">
                                  <v:imagedata r:id="rId57" o:title=""/>
                                </v:shape>
                                <o:OLEObject Type="Embed" ProgID="Equation.3" ShapeID="_x0000_i1047" DrawAspect="Content" ObjectID="_1642995280"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42995281"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42995282"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42995283"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42995284"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42995285" r:id="rId66"/>
                              </w:object>
                            </w:r>
                            <w:r w:rsidRPr="004B064D">
                              <w:rPr>
                                <w:sz w:val="16"/>
                                <w:szCs w:val="16"/>
                                <w:lang w:val="en-US"/>
                              </w:rPr>
                              <w:t xml:space="preserve"> is a SCS configuration defined in TS 38.211 [4].</w:t>
                            </w:r>
                          </w:p>
                          <w:p w14:paraId="16E86205" w14:textId="77777777" w:rsidR="004B6807" w:rsidRPr="004B064D" w:rsidRDefault="004B6807"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42995286" r:id="rId68"/>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42995287" r:id="rId70"/>
                              </w:object>
                            </w:r>
                            <w:r w:rsidRPr="004B064D">
                              <w:rPr>
                                <w:sz w:val="16"/>
                                <w:szCs w:val="16"/>
                              </w:rPr>
                              <w:t xml:space="preserve"> is a set of non-negative integers. </w:t>
                            </w:r>
                          </w:p>
                          <w:p w14:paraId="6C0523D8" w14:textId="77777777" w:rsidR="004B6807" w:rsidRPr="004B064D" w:rsidRDefault="004B6807"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42995288" r:id="rId72"/>
                              </w:object>
                            </w:r>
                          </w:p>
                          <w:p w14:paraId="1C3D00FE" w14:textId="77777777" w:rsidR="004B6807" w:rsidRPr="004B064D" w:rsidRDefault="004B6807"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42995289"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42995290"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42995291" r:id="rId78"/>
                              </w:object>
                            </w:r>
                          </w:p>
                          <w:p w14:paraId="6B5BDCEC" w14:textId="77777777" w:rsidR="004B6807" w:rsidRPr="004B064D" w:rsidRDefault="004B6807"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42995292"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42995293"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42995294"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42995295"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42995296" r:id="rId86"/>
                              </w:object>
                            </w:r>
                            <w:r w:rsidRPr="004B064D">
                              <w:rPr>
                                <w:iCs/>
                                <w:sz w:val="16"/>
                                <w:szCs w:val="16"/>
                              </w:rPr>
                              <w:t>.</w:t>
                            </w:r>
                          </w:p>
                          <w:p w14:paraId="3E3742F8" w14:textId="77777777" w:rsidR="004B6807" w:rsidRPr="004B064D" w:rsidRDefault="004B6807"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42995297"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42995298"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42995299"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42995300"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42995301" r:id="rId93"/>
                              </w:object>
                            </w:r>
                            <w:r w:rsidRPr="004B064D">
                              <w:rPr>
                                <w:iCs/>
                                <w:sz w:val="16"/>
                                <w:szCs w:val="16"/>
                              </w:rPr>
                              <w:t>.</w:t>
                            </w:r>
                          </w:p>
                          <w:p w14:paraId="6910FA09" w14:textId="77777777" w:rsidR="004B6807" w:rsidRPr="004B064D" w:rsidRDefault="004B6807"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42995302"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42995303" r:id="rId97"/>
                              </w:object>
                            </w:r>
                            <w:r w:rsidRPr="004B064D">
                              <w:rPr>
                                <w:iCs/>
                                <w:sz w:val="16"/>
                                <w:szCs w:val="16"/>
                              </w:rPr>
                              <w:t>.</w:t>
                            </w:r>
                          </w:p>
                          <w:p w14:paraId="4B551238" w14:textId="77777777" w:rsidR="004B6807" w:rsidRPr="004B064D" w:rsidRDefault="004B6807"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42995304"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42995305"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42995306" r:id="rId103"/>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42995307"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42995308"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42995309"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42995310"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42995311" r:id="rId110"/>
                              </w:object>
                            </w:r>
                            <w:r w:rsidRPr="004B064D">
                              <w:rPr>
                                <w:sz w:val="16"/>
                                <w:szCs w:val="16"/>
                              </w:rPr>
                              <w:t>.</w:t>
                            </w:r>
                          </w:p>
                          <w:p w14:paraId="19A8DE37" w14:textId="77777777" w:rsidR="004B6807" w:rsidRPr="004B064D" w:rsidRDefault="004B6807"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42995312"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42995313"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42995314"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42995315"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42995316" r:id="rId117"/>
                              </w:object>
                            </w:r>
                          </w:p>
                          <w:p w14:paraId="7E619EB9" w14:textId="77777777" w:rsidR="004B6807" w:rsidRPr="004B064D" w:rsidRDefault="004B6807"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42995317"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42995318"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42995319"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42995320"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42995321"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4B6807" w:rsidRPr="001A1101" w:rsidRDefault="004B6807" w:rsidP="00A654E2">
                            <w:pPr>
                              <w:pStyle w:val="B2"/>
                              <w:rPr>
                                <w:lang w:val="en-US"/>
                              </w:rPr>
                            </w:pPr>
                          </w:p>
                          <w:p w14:paraId="2F3EF835" w14:textId="77777777" w:rsidR="004B6807" w:rsidRPr="004431C8" w:rsidRDefault="004B6807" w:rsidP="009044F4">
                            <w:pPr>
                              <w:pStyle w:val="B1"/>
                              <w:rPr>
                                <w:color w:val="7030A0"/>
                                <w:lang w:val="en-US"/>
                              </w:rPr>
                            </w:pPr>
                          </w:p>
                          <w:p w14:paraId="1DC4DC6E" w14:textId="77777777" w:rsidR="004B6807" w:rsidRPr="009044F4" w:rsidRDefault="004B6807"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29"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Dds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E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HcEN2wzAgAAWwQAAA4AAAAAAAAAAAAAAAAA&#10;LgIAAGRycy9lMm9Eb2MueG1sUEsBAi0AFAAGAAgAAAAhAO1aSVPeAAAABgEAAA8AAAAAAAAAAAAA&#10;AAAAjQQAAGRycy9kb3ducmV2LnhtbFBLBQYAAAAABAAEAPMAAACYBQAAAAA=&#10;" filled="f" stroked="f" strokeweight=".5pt">
                <v:textbox>
                  <w:txbxContent>
                    <w:p w14:paraId="4054E18B" w14:textId="77777777" w:rsidR="004B6807" w:rsidRPr="004B064D" w:rsidRDefault="004B6807"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42995271" r:id="rId125"/>
                        </w:object>
                      </w:r>
                      <w:r w:rsidRPr="004B064D">
                        <w:rPr>
                          <w:sz w:val="16"/>
                          <w:szCs w:val="16"/>
                        </w:rPr>
                        <w:t xml:space="preserve"> [dBm]</w:t>
                      </w:r>
                    </w:p>
                    <w:p w14:paraId="135D7993" w14:textId="77777777" w:rsidR="004B6807" w:rsidRPr="004B064D" w:rsidRDefault="004B6807" w:rsidP="004B064D">
                      <w:pPr>
                        <w:spacing w:after="0"/>
                        <w:rPr>
                          <w:sz w:val="16"/>
                          <w:szCs w:val="16"/>
                        </w:rPr>
                      </w:pPr>
                      <w:r w:rsidRPr="004B064D">
                        <w:rPr>
                          <w:sz w:val="16"/>
                          <w:szCs w:val="16"/>
                        </w:rPr>
                        <w:t>where,</w:t>
                      </w:r>
                    </w:p>
                    <w:p w14:paraId="040DBB59" w14:textId="77777777" w:rsidR="004B6807" w:rsidRPr="004B064D" w:rsidRDefault="004B6807"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42995272"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42995273"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42995274"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42995275" r:id="rId129"/>
                        </w:object>
                      </w:r>
                      <w:r w:rsidRPr="004B064D">
                        <w:rPr>
                          <w:sz w:val="16"/>
                          <w:szCs w:val="16"/>
                        </w:rPr>
                        <w:t>.</w:t>
                      </w:r>
                    </w:p>
                    <w:p w14:paraId="1DD8E8A0"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42995276"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42995277"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42995278"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42995279" r:id="rId133"/>
                        </w:object>
                      </w:r>
                      <w:r w:rsidRPr="004B064D">
                        <w:rPr>
                          <w:sz w:val="16"/>
                          <w:szCs w:val="16"/>
                          <w:lang w:val="en-US"/>
                        </w:rPr>
                        <w:t xml:space="preserve">. </w:t>
                      </w:r>
                    </w:p>
                    <w:p w14:paraId="25610ACF"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7pt" o:ole="">
                            <v:imagedata r:id="rId57" o:title=""/>
                          </v:shape>
                          <o:OLEObject Type="Embed" ProgID="Equation.3" ShapeID="_x0000_i1047" DrawAspect="Content" ObjectID="_1642995280"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42995281"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42995282"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42995283"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42995284"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42995285" r:id="rId139"/>
                        </w:object>
                      </w:r>
                      <w:r w:rsidRPr="004B064D">
                        <w:rPr>
                          <w:sz w:val="16"/>
                          <w:szCs w:val="16"/>
                          <w:lang w:val="en-US"/>
                        </w:rPr>
                        <w:t xml:space="preserve"> is a SCS configuration defined in TS 38.211 [4].</w:t>
                      </w:r>
                    </w:p>
                    <w:p w14:paraId="16E86205" w14:textId="77777777" w:rsidR="004B6807" w:rsidRPr="004B064D" w:rsidRDefault="004B6807"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42995286"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42995287" r:id="rId141"/>
                        </w:object>
                      </w:r>
                      <w:r w:rsidRPr="004B064D">
                        <w:rPr>
                          <w:sz w:val="16"/>
                          <w:szCs w:val="16"/>
                        </w:rPr>
                        <w:t xml:space="preserve"> is a set of non-negative integers. </w:t>
                      </w:r>
                    </w:p>
                    <w:p w14:paraId="6C0523D8" w14:textId="77777777" w:rsidR="004B6807" w:rsidRPr="004B064D" w:rsidRDefault="004B6807"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42995288" r:id="rId142"/>
                        </w:object>
                      </w:r>
                    </w:p>
                    <w:p w14:paraId="1C3D00FE" w14:textId="77777777" w:rsidR="004B6807" w:rsidRPr="004B064D" w:rsidRDefault="004B6807"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42995289"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42995290"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42995291" r:id="rId145"/>
                        </w:object>
                      </w:r>
                    </w:p>
                    <w:p w14:paraId="6B5BDCEC" w14:textId="77777777" w:rsidR="004B6807" w:rsidRPr="004B064D" w:rsidRDefault="004B6807"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42995292"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42995293"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42995294"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42995295"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42995296" r:id="rId150"/>
                        </w:object>
                      </w:r>
                      <w:r w:rsidRPr="004B064D">
                        <w:rPr>
                          <w:iCs/>
                          <w:sz w:val="16"/>
                          <w:szCs w:val="16"/>
                        </w:rPr>
                        <w:t>.</w:t>
                      </w:r>
                    </w:p>
                    <w:p w14:paraId="3E3742F8" w14:textId="77777777" w:rsidR="004B6807" w:rsidRPr="004B064D" w:rsidRDefault="004B6807"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42995297"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42995298"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42995299"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42995300"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42995301" r:id="rId155"/>
                        </w:object>
                      </w:r>
                      <w:r w:rsidRPr="004B064D">
                        <w:rPr>
                          <w:iCs/>
                          <w:sz w:val="16"/>
                          <w:szCs w:val="16"/>
                        </w:rPr>
                        <w:t>.</w:t>
                      </w:r>
                    </w:p>
                    <w:p w14:paraId="6910FA09" w14:textId="77777777" w:rsidR="004B6807" w:rsidRPr="004B064D" w:rsidRDefault="004B6807"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42995302"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42995303" r:id="rId157"/>
                        </w:object>
                      </w:r>
                      <w:r w:rsidRPr="004B064D">
                        <w:rPr>
                          <w:iCs/>
                          <w:sz w:val="16"/>
                          <w:szCs w:val="16"/>
                        </w:rPr>
                        <w:t>.</w:t>
                      </w:r>
                    </w:p>
                    <w:p w14:paraId="4B551238" w14:textId="77777777" w:rsidR="004B6807" w:rsidRPr="004B064D" w:rsidRDefault="004B6807"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42995304"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42995305"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42995306" r:id="rId160"/>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42995307"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42995308"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42995309"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42995310"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42995311" r:id="rId165"/>
                        </w:object>
                      </w:r>
                      <w:r w:rsidRPr="004B064D">
                        <w:rPr>
                          <w:sz w:val="16"/>
                          <w:szCs w:val="16"/>
                        </w:rPr>
                        <w:t>.</w:t>
                      </w:r>
                    </w:p>
                    <w:p w14:paraId="19A8DE37" w14:textId="77777777" w:rsidR="004B6807" w:rsidRPr="004B064D" w:rsidRDefault="004B6807"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42995312"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42995313"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42995314"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42995315"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42995316" r:id="rId170"/>
                        </w:object>
                      </w:r>
                    </w:p>
                    <w:p w14:paraId="7E619EB9" w14:textId="77777777" w:rsidR="004B6807" w:rsidRPr="004B064D" w:rsidRDefault="004B6807"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42995317"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42995318"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42995319"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42995320"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42995321"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4B6807" w:rsidRPr="001A1101" w:rsidRDefault="004B6807" w:rsidP="00A654E2">
                      <w:pPr>
                        <w:pStyle w:val="B2"/>
                        <w:rPr>
                          <w:lang w:val="en-US"/>
                        </w:rPr>
                      </w:pPr>
                    </w:p>
                    <w:p w14:paraId="2F3EF835" w14:textId="77777777" w:rsidR="004B6807" w:rsidRPr="004431C8" w:rsidRDefault="004B6807" w:rsidP="009044F4">
                      <w:pPr>
                        <w:pStyle w:val="B1"/>
                        <w:rPr>
                          <w:color w:val="7030A0"/>
                          <w:lang w:val="en-US"/>
                        </w:rPr>
                      </w:pPr>
                    </w:p>
                    <w:p w14:paraId="1DC4DC6E" w14:textId="77777777" w:rsidR="004B6807" w:rsidRPr="009044F4" w:rsidRDefault="004B6807" w:rsidP="009044F4">
                      <w:pPr>
                        <w:rPr>
                          <w:sz w:val="16"/>
                          <w:szCs w:val="16"/>
                        </w:rPr>
                      </w:pPr>
                    </w:p>
                  </w:txbxContent>
                </v:textbox>
                <w10:wrap anchorx="margin"/>
              </v:shape>
            </w:pict>
          </mc:Fallback>
        </mc:AlternateContent>
      </w:r>
    </w:p>
    <w:p w14:paraId="381885FC" w14:textId="77777777" w:rsidR="009044F4" w:rsidRPr="00C401D0" w:rsidRDefault="009044F4" w:rsidP="002D5FEE">
      <w:pPr>
        <w:rPr>
          <w:highlight w:val="yellow"/>
          <w:lang w:eastAsia="zh-CN"/>
        </w:rPr>
      </w:pPr>
    </w:p>
    <w:p w14:paraId="1FD8EF23" w14:textId="77777777" w:rsidR="009044F4" w:rsidRPr="00C401D0" w:rsidRDefault="009044F4" w:rsidP="002D5FEE">
      <w:pPr>
        <w:rPr>
          <w:highlight w:val="yellow"/>
          <w:lang w:eastAsia="zh-CN"/>
        </w:rPr>
      </w:pPr>
    </w:p>
    <w:p w14:paraId="605ADC57" w14:textId="77777777" w:rsidR="009044F4" w:rsidRPr="00C401D0" w:rsidRDefault="009044F4" w:rsidP="002D5FEE">
      <w:pPr>
        <w:rPr>
          <w:highlight w:val="yellow"/>
          <w:lang w:eastAsia="zh-CN"/>
        </w:rPr>
      </w:pPr>
    </w:p>
    <w:p w14:paraId="18C3F283" w14:textId="77777777" w:rsidR="009044F4" w:rsidRPr="00C401D0" w:rsidRDefault="009044F4" w:rsidP="002D5FEE">
      <w:pPr>
        <w:rPr>
          <w:highlight w:val="yellow"/>
          <w:lang w:eastAsia="zh-CN"/>
        </w:rPr>
      </w:pPr>
    </w:p>
    <w:p w14:paraId="303B5D90" w14:textId="77777777" w:rsidR="004431C8" w:rsidRPr="00C401D0" w:rsidRDefault="004431C8" w:rsidP="002D5FEE">
      <w:pPr>
        <w:rPr>
          <w:highlight w:val="yellow"/>
          <w:lang w:eastAsia="zh-CN"/>
        </w:rPr>
      </w:pPr>
    </w:p>
    <w:p w14:paraId="70812C36" w14:textId="77777777" w:rsidR="004431C8" w:rsidRPr="00C401D0" w:rsidRDefault="004431C8" w:rsidP="002D5FEE">
      <w:pPr>
        <w:rPr>
          <w:highlight w:val="yellow"/>
          <w:lang w:eastAsia="zh-CN"/>
        </w:rPr>
      </w:pPr>
    </w:p>
    <w:p w14:paraId="2689F7B9" w14:textId="77777777" w:rsidR="004431C8" w:rsidRPr="00C401D0" w:rsidRDefault="004431C8" w:rsidP="002D5FEE">
      <w:pPr>
        <w:rPr>
          <w:highlight w:val="yellow"/>
          <w:lang w:eastAsia="zh-CN"/>
        </w:rPr>
      </w:pPr>
    </w:p>
    <w:p w14:paraId="15F14176" w14:textId="77777777" w:rsidR="004431C8" w:rsidRPr="00C401D0" w:rsidRDefault="004431C8" w:rsidP="002D5FEE">
      <w:pPr>
        <w:rPr>
          <w:highlight w:val="yellow"/>
          <w:lang w:eastAsia="zh-CN"/>
        </w:rPr>
      </w:pPr>
    </w:p>
    <w:p w14:paraId="636909C2" w14:textId="77777777" w:rsidR="004431C8" w:rsidRPr="00C401D0" w:rsidRDefault="004431C8" w:rsidP="002D5FEE">
      <w:pPr>
        <w:rPr>
          <w:highlight w:val="yellow"/>
          <w:lang w:eastAsia="zh-CN"/>
        </w:rPr>
      </w:pPr>
    </w:p>
    <w:p w14:paraId="4FA832AA" w14:textId="77777777" w:rsidR="004431C8" w:rsidRPr="00C401D0" w:rsidRDefault="004431C8" w:rsidP="002D5FEE">
      <w:pPr>
        <w:rPr>
          <w:highlight w:val="yellow"/>
          <w:lang w:eastAsia="zh-CN"/>
        </w:rPr>
      </w:pPr>
    </w:p>
    <w:p w14:paraId="02AC7FC6" w14:textId="77777777" w:rsidR="004431C8" w:rsidRPr="00C401D0" w:rsidRDefault="004431C8" w:rsidP="002D5FEE">
      <w:pPr>
        <w:rPr>
          <w:highlight w:val="yellow"/>
          <w:lang w:eastAsia="zh-CN"/>
        </w:rPr>
      </w:pPr>
    </w:p>
    <w:p w14:paraId="2EAE8481" w14:textId="77777777" w:rsidR="004431C8" w:rsidRPr="00C401D0" w:rsidRDefault="004431C8" w:rsidP="002D5FEE">
      <w:pPr>
        <w:rPr>
          <w:highlight w:val="yellow"/>
          <w:lang w:eastAsia="zh-CN"/>
        </w:rPr>
      </w:pPr>
    </w:p>
    <w:p w14:paraId="781E1DD5" w14:textId="77777777" w:rsidR="004431C8" w:rsidRPr="00C401D0" w:rsidRDefault="004431C8" w:rsidP="002D5FEE">
      <w:pPr>
        <w:rPr>
          <w:highlight w:val="yellow"/>
          <w:lang w:eastAsia="zh-CN"/>
        </w:rPr>
      </w:pPr>
    </w:p>
    <w:p w14:paraId="366B6479" w14:textId="77777777" w:rsidR="00A654E2" w:rsidRPr="00C401D0" w:rsidRDefault="00A654E2" w:rsidP="002D5FEE">
      <w:pPr>
        <w:rPr>
          <w:color w:val="7030A0"/>
          <w:highlight w:val="yellow"/>
        </w:rPr>
      </w:pPr>
    </w:p>
    <w:p w14:paraId="50FA459B" w14:textId="77777777" w:rsidR="00A654E2" w:rsidRPr="00C401D0" w:rsidRDefault="00A654E2" w:rsidP="002D5FEE">
      <w:pPr>
        <w:rPr>
          <w:color w:val="7030A0"/>
          <w:highlight w:val="yellow"/>
        </w:rPr>
      </w:pPr>
    </w:p>
    <w:p w14:paraId="2C4D285F" w14:textId="77777777" w:rsidR="00A654E2" w:rsidRPr="00C401D0" w:rsidRDefault="00A654E2" w:rsidP="002D5FEE">
      <w:pPr>
        <w:rPr>
          <w:color w:val="7030A0"/>
          <w:highlight w:val="yellow"/>
        </w:rPr>
      </w:pPr>
    </w:p>
    <w:p w14:paraId="27128EEB" w14:textId="77777777" w:rsidR="00A654E2" w:rsidRPr="00C401D0" w:rsidRDefault="00A654E2" w:rsidP="002D5FEE">
      <w:pPr>
        <w:rPr>
          <w:color w:val="7030A0"/>
          <w:highlight w:val="yellow"/>
        </w:rPr>
      </w:pPr>
    </w:p>
    <w:p w14:paraId="0E018F03" w14:textId="77777777" w:rsidR="00A654E2" w:rsidRPr="00C401D0" w:rsidRDefault="00A654E2" w:rsidP="002D5FEE">
      <w:pPr>
        <w:rPr>
          <w:color w:val="7030A0"/>
          <w:highlight w:val="yellow"/>
        </w:rPr>
      </w:pPr>
    </w:p>
    <w:p w14:paraId="6CD81E0F" w14:textId="77777777" w:rsidR="00A654E2" w:rsidRPr="00C401D0" w:rsidRDefault="00A654E2" w:rsidP="002D5FEE">
      <w:pPr>
        <w:rPr>
          <w:color w:val="7030A0"/>
          <w:highlight w:val="yellow"/>
        </w:rPr>
      </w:pPr>
    </w:p>
    <w:p w14:paraId="3A061997" w14:textId="77777777" w:rsidR="00A654E2" w:rsidRPr="00C401D0" w:rsidRDefault="00A654E2" w:rsidP="002D5FEE">
      <w:pPr>
        <w:rPr>
          <w:color w:val="7030A0"/>
          <w:highlight w:val="yellow"/>
        </w:rPr>
      </w:pPr>
    </w:p>
    <w:p w14:paraId="17107E50" w14:textId="77777777" w:rsidR="001A1101" w:rsidRPr="00C401D0" w:rsidRDefault="001A1101" w:rsidP="00A654E2">
      <w:pPr>
        <w:rPr>
          <w:highlight w:val="yellow"/>
          <w:lang w:eastAsia="zh-CN"/>
        </w:rPr>
      </w:pPr>
    </w:p>
    <w:p w14:paraId="1C9504FB" w14:textId="77777777" w:rsidR="004350FA" w:rsidRPr="004D03C6" w:rsidRDefault="004350FA" w:rsidP="004350FA">
      <w:pPr>
        <w:rPr>
          <w:iCs/>
        </w:rPr>
      </w:pPr>
      <w:r w:rsidRPr="004D03C6">
        <w:t xml:space="preserve">As discussed at RAN5#85 meeting, the </w:t>
      </w:r>
      <w:r w:rsidRPr="004D03C6">
        <w:rPr>
          <w:iCs/>
          <w:position w:val="-12"/>
        </w:rPr>
        <w:object w:dxaOrig="1660" w:dyaOrig="320" w14:anchorId="133F71EB">
          <v:shape id="_x0000_i1102" type="#_x0000_t75" style="width:85.1pt;height:16.85pt" o:ole="">
            <v:imagedata r:id="rId6" o:title=""/>
          </v:shape>
          <o:OLEObject Type="Embed" ProgID="Equation.3" ShapeID="_x0000_i1102" DrawAspect="Content" ObjectID="_1642995155" r:id="rId176"/>
        </w:object>
      </w:r>
      <w:r w:rsidRPr="004D03C6">
        <w:rPr>
          <w:iCs/>
        </w:rPr>
        <w:t xml:space="preserve"> parameters as defined in TS 38.213, clause 7.1.1 [3] was needed for characterizing </w:t>
      </w:r>
      <w:r w:rsidRPr="004D03C6">
        <w:t>a PUSCH transmission in regards to testing FR2 absolute power control tolerance RAN4 requirements</w:t>
      </w:r>
      <w:r w:rsidRPr="004D03C6">
        <w:rPr>
          <w:iCs/>
        </w:rPr>
        <w:t>. The parameters discussed are briefly listed below:</w:t>
      </w:r>
    </w:p>
    <w:p w14:paraId="1BECD179" w14:textId="77777777" w:rsidR="004350FA" w:rsidRPr="004D03C6" w:rsidRDefault="004350FA" w:rsidP="004350FA">
      <w:pPr>
        <w:pStyle w:val="ListParagraph"/>
        <w:numPr>
          <w:ilvl w:val="0"/>
          <w:numId w:val="30"/>
        </w:numPr>
      </w:pPr>
      <w:r w:rsidRPr="004D03C6">
        <w:rPr>
          <w:position w:val="-12"/>
        </w:rPr>
        <w:object w:dxaOrig="980" w:dyaOrig="320" w14:anchorId="0401F47B">
          <v:shape id="_x0000_i1103" type="#_x0000_t75" style="width:50.95pt;height:18.25pt" o:ole="">
            <v:imagedata r:id="rId43" o:title=""/>
          </v:shape>
          <o:OLEObject Type="Embed" ProgID="Equation.3" ShapeID="_x0000_i1103" DrawAspect="Content" ObjectID="_1642995156" r:id="rId177"/>
        </w:object>
      </w:r>
      <w:r w:rsidRPr="004D03C6">
        <w:t>which is the</w:t>
      </w:r>
      <w:r w:rsidRPr="004D03C6">
        <w:rPr>
          <w:lang w:val="en-US"/>
        </w:rPr>
        <w:t xml:space="preserve"> UE</w:t>
      </w:r>
      <w:r w:rsidRPr="004D03C6">
        <w:t xml:space="preserve"> configured </w:t>
      </w:r>
      <w:r w:rsidRPr="004D03C6">
        <w:rPr>
          <w:rFonts w:eastAsia="Calibri"/>
          <w:lang w:val="en-US"/>
        </w:rPr>
        <w:t>maximum output</w:t>
      </w:r>
      <w:r w:rsidRPr="004D03C6">
        <w:t xml:space="preserve"> power.</w:t>
      </w:r>
    </w:p>
    <w:p w14:paraId="672CE2F3" w14:textId="77777777" w:rsidR="004350FA" w:rsidRPr="004D03C6" w:rsidRDefault="004350FA" w:rsidP="004350FA">
      <w:pPr>
        <w:pStyle w:val="ListParagraph"/>
        <w:numPr>
          <w:ilvl w:val="0"/>
          <w:numId w:val="30"/>
        </w:numPr>
      </w:pPr>
      <w:r w:rsidRPr="004D03C6">
        <w:rPr>
          <w:position w:val="-12"/>
        </w:rPr>
        <w:object w:dxaOrig="1280" w:dyaOrig="320" w14:anchorId="5A0CB753">
          <v:shape id="_x0000_i1104" type="#_x0000_t75" style="width:79pt;height:18.25pt" o:ole="">
            <v:imagedata r:id="rId49" o:title=""/>
          </v:shape>
          <o:OLEObject Type="Embed" ProgID="Equation.3" ShapeID="_x0000_i1104" DrawAspect="Content" ObjectID="_1642995157" r:id="rId178"/>
        </w:object>
      </w:r>
      <w:r w:rsidRPr="004D03C6">
        <w:rPr>
          <w:lang w:val="en-US"/>
        </w:rPr>
        <w:t xml:space="preserve"> which </w:t>
      </w:r>
      <w:r w:rsidRPr="004D03C6">
        <w:t xml:space="preserve">is a parameter composed of the sum of a component </w:t>
      </w:r>
      <w:r w:rsidRPr="004D03C6">
        <w:rPr>
          <w:position w:val="-12"/>
        </w:rPr>
        <w:object w:dxaOrig="1820" w:dyaOrig="320" w14:anchorId="34E1BE2D">
          <v:shape id="_x0000_i1105" type="#_x0000_t75" style="width:97.25pt;height:18.25pt" o:ole="">
            <v:imagedata r:id="rId51" o:title=""/>
          </v:shape>
          <o:OLEObject Type="Embed" ProgID="Equation.3" ShapeID="_x0000_i1105" DrawAspect="Content" ObjectID="_1642995158" r:id="rId179"/>
        </w:object>
      </w:r>
      <w:r w:rsidRPr="004D03C6">
        <w:t xml:space="preserve"> and a component </w:t>
      </w:r>
      <w:r w:rsidRPr="004D03C6">
        <w:rPr>
          <w:position w:val="-12"/>
        </w:rPr>
        <w:object w:dxaOrig="1500" w:dyaOrig="320" w14:anchorId="534981B7">
          <v:shape id="_x0000_i1106" type="#_x0000_t75" style="width:82.75pt;height:18.25pt" o:ole="">
            <v:imagedata r:id="rId53" o:title=""/>
          </v:shape>
          <o:OLEObject Type="Embed" ProgID="Equation.3" ShapeID="_x0000_i1106" DrawAspect="Content" ObjectID="_1642995159" r:id="rId180"/>
        </w:object>
      </w:r>
      <w:r w:rsidRPr="004D03C6">
        <w:rPr>
          <w:lang w:val="en-US"/>
        </w:rPr>
        <w:t xml:space="preserve"> where </w:t>
      </w:r>
      <w:r w:rsidRPr="004D03C6">
        <w:rPr>
          <w:position w:val="-10"/>
        </w:rPr>
        <w:object w:dxaOrig="1420" w:dyaOrig="300" w14:anchorId="46021A41">
          <v:shape id="_x0000_i1107" type="#_x0000_t75" style="width:1in;height:14.05pt" o:ole="">
            <v:imagedata r:id="rId55" o:title=""/>
          </v:shape>
          <o:OLEObject Type="Embed" ProgID="Equation.3" ShapeID="_x0000_i1107" DrawAspect="Content" ObjectID="_1642995160" r:id="rId181"/>
        </w:object>
      </w:r>
      <w:r w:rsidRPr="004D03C6">
        <w:rPr>
          <w:lang w:val="en-US"/>
        </w:rPr>
        <w:t>.</w:t>
      </w:r>
    </w:p>
    <w:p w14:paraId="400B75DE" w14:textId="77777777" w:rsidR="004350FA" w:rsidRPr="004D03C6" w:rsidRDefault="004350FA" w:rsidP="004350FA">
      <w:pPr>
        <w:pStyle w:val="B1"/>
        <w:numPr>
          <w:ilvl w:val="0"/>
          <w:numId w:val="30"/>
        </w:numPr>
        <w:rPr>
          <w:lang w:val="en-US"/>
        </w:rPr>
      </w:pPr>
      <w:r w:rsidRPr="004D03C6">
        <w:rPr>
          <w:position w:val="-12"/>
        </w:rPr>
        <w:object w:dxaOrig="960" w:dyaOrig="360" w14:anchorId="59B6021C">
          <v:shape id="_x0000_i1108" type="#_x0000_t75" style="width:52.85pt;height:18.7pt" o:ole="">
            <v:imagedata r:id="rId57" o:title=""/>
          </v:shape>
          <o:OLEObject Type="Embed" ProgID="Equation.3" ShapeID="_x0000_i1108" DrawAspect="Content" ObjectID="_1642995161" r:id="rId182"/>
        </w:object>
      </w:r>
      <w:r w:rsidRPr="004D03C6">
        <w:rPr>
          <w:lang w:val="en-US"/>
        </w:rPr>
        <w:t xml:space="preserve"> which </w:t>
      </w:r>
      <w:r w:rsidRPr="004D03C6">
        <w:t xml:space="preserve">is the bandwidth of the PUSCH resource assignment expressed in number of resource blocks for </w:t>
      </w:r>
      <w:r w:rsidRPr="004D03C6">
        <w:rPr>
          <w:lang w:val="en-US"/>
        </w:rPr>
        <w:t>PUSCH transmission occasion</w:t>
      </w:r>
      <w:r w:rsidRPr="004D03C6">
        <w:t xml:space="preserve"> </w:t>
      </w:r>
      <w:r w:rsidRPr="004D03C6">
        <w:rPr>
          <w:position w:val="-6"/>
        </w:rPr>
        <w:object w:dxaOrig="139" w:dyaOrig="240" w14:anchorId="367BC57D">
          <v:shape id="_x0000_i1109" type="#_x0000_t75" style="width:7pt;height:14.05pt" o:ole="">
            <v:imagedata r:id="rId59" o:title=""/>
          </v:shape>
          <o:OLEObject Type="Embed" ProgID="Equation.3" ShapeID="_x0000_i1109" DrawAspect="Content" ObjectID="_1642995162" r:id="rId183"/>
        </w:object>
      </w:r>
      <w:r w:rsidRPr="004D03C6">
        <w:t>.</w:t>
      </w:r>
    </w:p>
    <w:p w14:paraId="12B5AD94" w14:textId="77777777" w:rsidR="004350FA" w:rsidRPr="004D03C6" w:rsidRDefault="004350FA" w:rsidP="004350FA">
      <w:pPr>
        <w:pStyle w:val="ListParagraph"/>
        <w:numPr>
          <w:ilvl w:val="0"/>
          <w:numId w:val="30"/>
        </w:numPr>
      </w:pPr>
      <w:r w:rsidRPr="004D03C6">
        <w:rPr>
          <w:position w:val="-12"/>
        </w:rPr>
        <w:object w:dxaOrig="760" w:dyaOrig="320" w14:anchorId="455413AB">
          <v:shape id="_x0000_i1110" type="#_x0000_t75" style="width:36pt;height:14.95pt" o:ole="">
            <v:imagedata r:id="rId71" o:title=""/>
          </v:shape>
          <o:OLEObject Type="Embed" ProgID="Equation.3" ShapeID="_x0000_i1110" DrawAspect="Content" ObjectID="_1642995163" r:id="rId184"/>
        </w:object>
      </w:r>
      <w:r w:rsidRPr="004D03C6">
        <w:t>which is the representation of the configuration for p0 and alpha.</w:t>
      </w:r>
    </w:p>
    <w:p w14:paraId="5ED0B7C4" w14:textId="77777777" w:rsidR="004350FA" w:rsidRPr="004D03C6" w:rsidRDefault="004350FA" w:rsidP="004350FA">
      <w:pPr>
        <w:pStyle w:val="ListParagraph"/>
        <w:numPr>
          <w:ilvl w:val="0"/>
          <w:numId w:val="30"/>
        </w:numPr>
      </w:pPr>
      <w:r w:rsidRPr="004D03C6">
        <w:rPr>
          <w:position w:val="-12"/>
        </w:rPr>
        <w:object w:dxaOrig="960" w:dyaOrig="320" w14:anchorId="458356FF">
          <v:shape id="_x0000_i1111" type="#_x0000_t75" style="width:50.05pt;height:16.85pt" o:ole="">
            <v:imagedata r:id="rId94" o:title=""/>
          </v:shape>
          <o:OLEObject Type="Embed" ProgID="Equation.3" ShapeID="_x0000_i1111" DrawAspect="Content" ObjectID="_1642995164" r:id="rId185"/>
        </w:object>
      </w:r>
      <w:r w:rsidRPr="004D03C6">
        <w:t xml:space="preserve">which is </w:t>
      </w:r>
      <w:r w:rsidRPr="004D03C6">
        <w:rPr>
          <w:lang w:val="en-US"/>
        </w:rPr>
        <w:t>a</w:t>
      </w:r>
      <w:r w:rsidRPr="004D03C6">
        <w:t xml:space="preserve"> downlink </w:t>
      </w:r>
      <w:proofErr w:type="spellStart"/>
      <w:r w:rsidRPr="004D03C6">
        <w:t>pathloss</w:t>
      </w:r>
      <w:proofErr w:type="spellEnd"/>
      <w:r w:rsidRPr="004D03C6">
        <w:t xml:space="preserve"> estimate </w:t>
      </w:r>
      <w:r w:rsidRPr="004D03C6">
        <w:rPr>
          <w:rFonts w:eastAsia="MS Mincho"/>
        </w:rPr>
        <w:t xml:space="preserve">in dB </w:t>
      </w:r>
      <w:r w:rsidRPr="004D03C6">
        <w:t xml:space="preserve">calculated </w:t>
      </w:r>
      <w:r w:rsidRPr="004D03C6">
        <w:rPr>
          <w:lang w:val="en-US"/>
        </w:rPr>
        <w:t>by</w:t>
      </w:r>
      <w:r w:rsidRPr="004D03C6">
        <w:t xml:space="preserve"> the UE </w:t>
      </w:r>
      <w:r w:rsidRPr="004D03C6">
        <w:rPr>
          <w:lang w:val="en-US"/>
        </w:rPr>
        <w:t xml:space="preserve">using reference signal (RS) index </w:t>
      </w:r>
      <w:r w:rsidRPr="004D03C6">
        <w:rPr>
          <w:noProof/>
          <w:position w:val="-10"/>
          <w:lang w:val="en-US"/>
        </w:rPr>
        <w:drawing>
          <wp:inline distT="0" distB="0" distL="0" distR="0" wp14:anchorId="10535219" wp14:editId="67813B95">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D03C6">
        <w:rPr>
          <w:lang w:val="en-US"/>
        </w:rPr>
        <w:t>.</w:t>
      </w:r>
    </w:p>
    <w:p w14:paraId="0826D277" w14:textId="77777777" w:rsidR="004350FA" w:rsidRPr="004D03C6" w:rsidRDefault="004350FA" w:rsidP="004350FA">
      <w:pPr>
        <w:pStyle w:val="ListParagraph"/>
        <w:numPr>
          <w:ilvl w:val="0"/>
          <w:numId w:val="30"/>
        </w:numPr>
      </w:pPr>
      <w:r w:rsidRPr="004D03C6">
        <w:rPr>
          <w:position w:val="-14"/>
        </w:rPr>
        <w:object w:dxaOrig="3540" w:dyaOrig="420" w14:anchorId="5AAD403D">
          <v:shape id="_x0000_i1112" type="#_x0000_t75" style="width:173pt;height:21.95pt" o:ole="">
            <v:imagedata r:id="rId98" o:title=""/>
          </v:shape>
          <o:OLEObject Type="Embed" ProgID="Equation.3" ShapeID="_x0000_i1112" DrawAspect="Content" ObjectID="_1642995165" r:id="rId186"/>
        </w:object>
      </w:r>
      <w:r w:rsidRPr="004D03C6">
        <w:rPr>
          <w:lang w:val="en-US"/>
        </w:rPr>
        <w:t xml:space="preserve"> </w:t>
      </w:r>
      <w:r w:rsidRPr="004D03C6">
        <w:t xml:space="preserve">for </w:t>
      </w:r>
      <w:r w:rsidRPr="004D03C6">
        <w:rPr>
          <w:position w:val="-10"/>
        </w:rPr>
        <w:object w:dxaOrig="880" w:dyaOrig="300" w14:anchorId="43864890">
          <v:shape id="_x0000_i1113" type="#_x0000_t75" style="width:43.95pt;height:14.05pt" o:ole="">
            <v:imagedata r:id="rId100" o:title=""/>
          </v:shape>
          <o:OLEObject Type="Embed" ProgID="Equation.3" ShapeID="_x0000_i1113" DrawAspect="Content" ObjectID="_1642995166" r:id="rId187"/>
        </w:object>
      </w:r>
      <w:r w:rsidRPr="004D03C6">
        <w:rPr>
          <w:lang w:val="en-US"/>
        </w:rPr>
        <w:t xml:space="preserve"> </w:t>
      </w:r>
      <w:r w:rsidRPr="004D03C6">
        <w:t xml:space="preserve">and </w:t>
      </w:r>
      <w:r w:rsidRPr="004D03C6">
        <w:rPr>
          <w:position w:val="-12"/>
        </w:rPr>
        <w:object w:dxaOrig="1180" w:dyaOrig="320" w14:anchorId="119AA571">
          <v:shape id="_x0000_i1114" type="#_x0000_t75" style="width:57.95pt;height:16.35pt" o:ole="">
            <v:imagedata r:id="rId102" o:title=""/>
          </v:shape>
          <o:OLEObject Type="Embed" ProgID="Equation.3" ShapeID="_x0000_i1114" DrawAspect="Content" ObjectID="_1642995167" r:id="rId188"/>
        </w:object>
      </w:r>
      <w:r w:rsidRPr="004D03C6">
        <w:t xml:space="preserve"> for </w:t>
      </w:r>
      <w:r w:rsidRPr="004D03C6">
        <w:rPr>
          <w:position w:val="-10"/>
        </w:rPr>
        <w:object w:dxaOrig="639" w:dyaOrig="300" w14:anchorId="74C98D74">
          <v:shape id="_x0000_i1115" type="#_x0000_t75" style="width:28.05pt;height:14.05pt" o:ole="">
            <v:imagedata r:id="rId104" o:title=""/>
          </v:shape>
          <o:OLEObject Type="Embed" ProgID="Equation.3" ShapeID="_x0000_i1115" DrawAspect="Content" ObjectID="_1642995168" r:id="rId189"/>
        </w:object>
      </w:r>
      <w:r w:rsidRPr="004D03C6">
        <w:rPr>
          <w:lang w:val="en-US"/>
        </w:rPr>
        <w:t xml:space="preserve"> </w:t>
      </w:r>
      <w:r w:rsidRPr="004D03C6">
        <w:t xml:space="preserve">where </w:t>
      </w:r>
      <w:r w:rsidRPr="004D03C6">
        <w:rPr>
          <w:position w:val="-10"/>
        </w:rPr>
        <w:object w:dxaOrig="320" w:dyaOrig="300" w14:anchorId="73449E30">
          <v:shape id="_x0000_i1116" type="#_x0000_t75" style="width:14.05pt;height:14.05pt" o:ole="">
            <v:imagedata r:id="rId106" o:title=""/>
          </v:shape>
          <o:OLEObject Type="Embed" ProgID="Equation.3" ShapeID="_x0000_i1116" DrawAspect="Content" ObjectID="_1642995169" r:id="rId190"/>
        </w:object>
      </w:r>
      <w:r w:rsidRPr="004D03C6">
        <w:t xml:space="preserve"> is </w:t>
      </w:r>
      <w:r w:rsidRPr="004D03C6">
        <w:rPr>
          <w:lang w:val="en-US"/>
        </w:rPr>
        <w:t>provided</w:t>
      </w:r>
      <w:r w:rsidRPr="004D03C6">
        <w:t xml:space="preserve"> by </w:t>
      </w:r>
      <w:proofErr w:type="spellStart"/>
      <w:r w:rsidRPr="004D03C6">
        <w:rPr>
          <w:i/>
        </w:rPr>
        <w:t>deltaMCS</w:t>
      </w:r>
      <w:proofErr w:type="spellEnd"/>
      <w:r w:rsidRPr="004D03C6">
        <w:rPr>
          <w:i/>
        </w:rPr>
        <w:t xml:space="preserve">. It </w:t>
      </w:r>
      <w:r w:rsidRPr="004D03C6">
        <w:t xml:space="preserve">is used to indicate whether or not to apply </w:t>
      </w:r>
      <w:proofErr w:type="spellStart"/>
      <w:r w:rsidRPr="004D03C6">
        <w:t>deltaMCS</w:t>
      </w:r>
      <w:proofErr w:type="spellEnd"/>
      <w:r w:rsidRPr="004D03C6">
        <w:t>.</w:t>
      </w:r>
    </w:p>
    <w:p w14:paraId="5464E729" w14:textId="77777777" w:rsidR="004350FA" w:rsidRPr="004D03C6" w:rsidRDefault="004350FA" w:rsidP="004350FA">
      <w:pPr>
        <w:pStyle w:val="B1"/>
        <w:numPr>
          <w:ilvl w:val="0"/>
          <w:numId w:val="30"/>
        </w:numPr>
        <w:rPr>
          <w:lang w:val="en-US"/>
        </w:rPr>
      </w:pPr>
      <w:r w:rsidRPr="004D03C6">
        <w:rPr>
          <w:position w:val="-12"/>
        </w:rPr>
        <w:object w:dxaOrig="800" w:dyaOrig="320" w14:anchorId="2A758BCE">
          <v:shape id="_x0000_i1117" type="#_x0000_t75" style="width:43.95pt;height:14.95pt" o:ole="">
            <v:imagedata r:id="rId111" o:title=""/>
          </v:shape>
          <o:OLEObject Type="Embed" ProgID="Equation.3" ShapeID="_x0000_i1117" DrawAspect="Content" ObjectID="_1642995170" r:id="rId191"/>
        </w:object>
      </w:r>
      <w:r w:rsidRPr="004D03C6">
        <w:t xml:space="preserve">which is used </w:t>
      </w:r>
      <w:r w:rsidRPr="004D03C6">
        <w:rPr>
          <w:lang w:val="en-US"/>
        </w:rPr>
        <w:t xml:space="preserve">for the </w:t>
      </w:r>
      <w:r w:rsidRPr="004D03C6">
        <w:t>PUSCH power control adjustment state</w:t>
      </w:r>
      <w:r w:rsidRPr="004D03C6">
        <w:rPr>
          <w:lang w:val="en-US"/>
        </w:rPr>
        <w:t>.</w:t>
      </w:r>
    </w:p>
    <w:p w14:paraId="3E04F81F" w14:textId="77777777" w:rsidR="004350FA" w:rsidRPr="002A106B" w:rsidRDefault="004350FA" w:rsidP="004350FA">
      <w:r w:rsidRPr="002A106B">
        <w:t>The parameter of “</w:t>
      </w:r>
      <w:r w:rsidRPr="002A106B">
        <w:rPr>
          <w:position w:val="-12"/>
        </w:rPr>
        <w:object w:dxaOrig="980" w:dyaOrig="320" w14:anchorId="7A8114C1">
          <v:shape id="_x0000_i1118" type="#_x0000_t75" style="width:50.95pt;height:18.25pt" o:ole="">
            <v:imagedata r:id="rId43" o:title=""/>
          </v:shape>
          <o:OLEObject Type="Embed" ProgID="Equation.3" ShapeID="_x0000_i1118" DrawAspect="Content" ObjectID="_1642995171" r:id="rId192"/>
        </w:object>
      </w:r>
      <w:r w:rsidRPr="002A106B">
        <w:t>” for PUSCH transmission is defined as that available to the reference point of a given transmitter branch that corresponds to the reference point of the higher-layer filtered RSRP measurement. The total configured UE maximum output power can be set such that the corresponding measured total peak EIRP P</w:t>
      </w:r>
      <w:r w:rsidRPr="002A106B">
        <w:rPr>
          <w:vertAlign w:val="subscript"/>
        </w:rPr>
        <w:t>UMAX</w:t>
      </w:r>
      <w:r w:rsidRPr="002A106B">
        <w:t xml:space="preserve"> is within a certain boundary as specified for the UE power class based on </w:t>
      </w:r>
      <w:proofErr w:type="spellStart"/>
      <w:r w:rsidRPr="002A106B">
        <w:t>EIRP</w:t>
      </w:r>
      <w:r w:rsidRPr="002A106B">
        <w:rPr>
          <w:vertAlign w:val="subscript"/>
        </w:rPr>
        <w:t>max</w:t>
      </w:r>
      <w:proofErr w:type="spellEnd"/>
      <w:r w:rsidRPr="002A106B">
        <w:t>.</w:t>
      </w:r>
    </w:p>
    <w:p w14:paraId="5FAF8A23" w14:textId="77777777" w:rsidR="004350FA" w:rsidRPr="00DB0962" w:rsidRDefault="004350FA" w:rsidP="004350FA">
      <w:pPr>
        <w:ind w:left="53"/>
        <w:rPr>
          <w:lang w:val="en-US"/>
        </w:rPr>
      </w:pPr>
      <w:r w:rsidRPr="00DB0962">
        <w:t>The parameter of “</w:t>
      </w:r>
      <w:r w:rsidRPr="00DB0962">
        <w:rPr>
          <w:color w:val="7030A0"/>
          <w:position w:val="-12"/>
        </w:rPr>
        <w:object w:dxaOrig="1280" w:dyaOrig="320" w14:anchorId="450635C9">
          <v:shape id="_x0000_i1119" type="#_x0000_t75" style="width:70.6pt;height:18.25pt" o:ole="">
            <v:imagedata r:id="rId49" o:title=""/>
          </v:shape>
          <o:OLEObject Type="Embed" ProgID="Equation.3" ShapeID="_x0000_i1119" DrawAspect="Content" ObjectID="_1642995172" r:id="rId193"/>
        </w:object>
      </w:r>
      <w:r w:rsidRPr="00DB0962">
        <w:t xml:space="preserve">” for PUSCH transmission is defined as a parameter composed of the sum of a component </w:t>
      </w:r>
      <w:r w:rsidRPr="00DB0962">
        <w:rPr>
          <w:position w:val="-12"/>
        </w:rPr>
        <w:object w:dxaOrig="1820" w:dyaOrig="320" w14:anchorId="1A4A3BA9">
          <v:shape id="_x0000_i1120" type="#_x0000_t75" style="width:97.25pt;height:18.25pt" o:ole="">
            <v:imagedata r:id="rId51" o:title=""/>
          </v:shape>
          <o:OLEObject Type="Embed" ProgID="Equation.3" ShapeID="_x0000_i1120" DrawAspect="Content" ObjectID="_1642995173" r:id="rId194"/>
        </w:object>
      </w:r>
      <w:r w:rsidRPr="00DB0962">
        <w:t xml:space="preserve"> and a component </w:t>
      </w:r>
      <w:r w:rsidRPr="00DB0962">
        <w:rPr>
          <w:position w:val="-12"/>
        </w:rPr>
        <w:object w:dxaOrig="1500" w:dyaOrig="320" w14:anchorId="2CDF7B7E">
          <v:shape id="_x0000_i1121" type="#_x0000_t75" style="width:82.75pt;height:18.25pt" o:ole="">
            <v:imagedata r:id="rId53" o:title=""/>
          </v:shape>
          <o:OLEObject Type="Embed" ProgID="Equation.3" ShapeID="_x0000_i1121" DrawAspect="Content" ObjectID="_1642995174" r:id="rId195"/>
        </w:object>
      </w:r>
      <w:r w:rsidRPr="00DB0962">
        <w:rPr>
          <w:lang w:val="en-US"/>
        </w:rPr>
        <w:t xml:space="preserve"> where </w:t>
      </w:r>
      <w:r w:rsidRPr="00DB0962">
        <w:rPr>
          <w:position w:val="-10"/>
        </w:rPr>
        <w:object w:dxaOrig="1420" w:dyaOrig="300" w14:anchorId="149153FD">
          <v:shape id="_x0000_i1122" type="#_x0000_t75" style="width:1in;height:14.05pt" o:ole="">
            <v:imagedata r:id="rId55" o:title=""/>
          </v:shape>
          <o:OLEObject Type="Embed" ProgID="Equation.3" ShapeID="_x0000_i1122" DrawAspect="Content" ObjectID="_1642995175" r:id="rId196"/>
        </w:object>
      </w:r>
      <w:r w:rsidRPr="00DB0962">
        <w:rPr>
          <w:lang w:val="en-US"/>
        </w:rPr>
        <w:t xml:space="preserve">. There are several conditions to consider with how this parameter is determined: </w:t>
      </w:r>
    </w:p>
    <w:p w14:paraId="6C53487D" w14:textId="77777777" w:rsidR="004350FA" w:rsidRPr="00DB0962" w:rsidRDefault="004350FA" w:rsidP="004350FA">
      <w:pPr>
        <w:pStyle w:val="ListParagraph"/>
        <w:numPr>
          <w:ilvl w:val="0"/>
          <w:numId w:val="34"/>
        </w:numPr>
        <w:rPr>
          <w:lang w:val="en-US"/>
        </w:rPr>
      </w:pPr>
      <w:r w:rsidRPr="00DB0962">
        <w:rPr>
          <w:position w:val="-12"/>
        </w:rPr>
        <w:object w:dxaOrig="3820" w:dyaOrig="320" w14:anchorId="264FC1C4">
          <v:shape id="_x0000_i1123" type="#_x0000_t75" style="width:194.95pt;height:16.35pt" o:ole="">
            <v:imagedata r:id="rId197" o:title=""/>
          </v:shape>
          <o:OLEObject Type="Embed" ProgID="Equation.3" ShapeID="_x0000_i1123" DrawAspect="Content" ObjectID="_1642995176" r:id="rId198"/>
        </w:object>
      </w:r>
      <w:r w:rsidRPr="00DB0962">
        <w:t xml:space="preserve">, (where </w:t>
      </w:r>
      <w:r w:rsidRPr="00DB0962">
        <w:rPr>
          <w:position w:val="-12"/>
        </w:rPr>
        <w:object w:dxaOrig="560" w:dyaOrig="320" w14:anchorId="5CC94029">
          <v:shape id="_x0000_i1124" type="#_x0000_t75" style="width:28.05pt;height:14.05pt" o:ole="">
            <v:imagedata r:id="rId199" o:title=""/>
          </v:shape>
          <o:OLEObject Type="Embed" ProgID="Equation.3" ShapeID="_x0000_i1124" DrawAspect="Content" ObjectID="_1642995177" r:id="rId200"/>
        </w:object>
      </w:r>
      <w:r w:rsidRPr="00DB0962">
        <w:t xml:space="preserve"> and </w:t>
      </w:r>
      <w:r w:rsidRPr="00DB0962">
        <w:rPr>
          <w:position w:val="-12"/>
        </w:rPr>
        <w:object w:dxaOrig="1200" w:dyaOrig="320" w14:anchorId="2FAF5B6F">
          <v:shape id="_x0000_i1125" type="#_x0000_t75" style="width:58.9pt;height:16.85pt" o:ole="">
            <v:imagedata r:id="rId201" o:title=""/>
          </v:shape>
          <o:OLEObject Type="Embed" ProgID="Equation.3" ShapeID="_x0000_i1125" DrawAspect="Content" ObjectID="_1642995178" r:id="rId202"/>
        </w:object>
      </w:r>
      <w:r w:rsidRPr="00DB0962">
        <w:t>are provided by higher layers) if a</w:t>
      </w:r>
      <w:r w:rsidRPr="00DB0962">
        <w:rPr>
          <w:lang w:val="en-US"/>
        </w:rPr>
        <w:t xml:space="preserve"> UE is not provided </w:t>
      </w:r>
      <w:r w:rsidRPr="00DB0962">
        <w:rPr>
          <w:i/>
          <w:u w:val="single"/>
        </w:rPr>
        <w:t>P0-PUSCH-AlphaSet</w:t>
      </w:r>
      <w:r w:rsidRPr="00DB0962">
        <w:rPr>
          <w:lang w:val="en-US"/>
        </w:rPr>
        <w:t xml:space="preserve"> or for a PUSCH transmission scheduled by a RAR UL grant and </w:t>
      </w:r>
      <w:r w:rsidRPr="00DB0962">
        <w:rPr>
          <w:position w:val="-12"/>
        </w:rPr>
        <w:object w:dxaOrig="1800" w:dyaOrig="320" w14:anchorId="7553726F">
          <v:shape id="_x0000_i1126" type="#_x0000_t75" style="width:97.25pt;height:16.85pt" o:ole="">
            <v:imagedata r:id="rId203" o:title=""/>
          </v:shape>
          <o:OLEObject Type="Embed" ProgID="Equation.3" ShapeID="_x0000_i1126" DrawAspect="Content" ObjectID="_1642995179" r:id="rId204"/>
        </w:object>
      </w:r>
      <w:r w:rsidRPr="00DB0962">
        <w:t>. Note:</w:t>
      </w:r>
      <w:r w:rsidRPr="00DB0962">
        <w:rPr>
          <w:lang w:val="en-US"/>
        </w:rPr>
        <w:t xml:space="preserve"> j=0; </w:t>
      </w:r>
    </w:p>
    <w:p w14:paraId="5210D334" w14:textId="77777777" w:rsidR="004350FA" w:rsidRPr="00DB0962" w:rsidRDefault="004350FA" w:rsidP="004350FA">
      <w:pPr>
        <w:pStyle w:val="ListParagraph"/>
        <w:numPr>
          <w:ilvl w:val="0"/>
          <w:numId w:val="34"/>
        </w:numPr>
        <w:rPr>
          <w:lang w:val="en-US"/>
        </w:rPr>
      </w:pPr>
      <w:r w:rsidRPr="00DB0962">
        <w:rPr>
          <w:position w:val="-12"/>
        </w:rPr>
        <w:object w:dxaOrig="1760" w:dyaOrig="320" w14:anchorId="1D5A069C">
          <v:shape id="_x0000_i1127" type="#_x0000_t75" style="width:90.7pt;height:16.85pt" o:ole="">
            <v:imagedata r:id="rId205" o:title=""/>
          </v:shape>
          <o:OLEObject Type="Embed" ProgID="Equation.3" ShapeID="_x0000_i1127" DrawAspect="Content" ObjectID="_1642995180" r:id="rId206"/>
        </w:object>
      </w:r>
      <w:r w:rsidRPr="00DB0962">
        <w:rPr>
          <w:lang w:val="en-US"/>
        </w:rPr>
        <w:t xml:space="preserve"> is provided by </w:t>
      </w:r>
      <w:r w:rsidRPr="00DB0962" w:rsidDel="003D475F">
        <w:rPr>
          <w:i/>
        </w:rPr>
        <w:t>p0-NominalWithoutGrant</w:t>
      </w:r>
      <w:r w:rsidRPr="00DB0962">
        <w:t xml:space="preserve"> (</w:t>
      </w:r>
      <w:r w:rsidRPr="00DB0962">
        <w:rPr>
          <w:lang w:eastAsia="ja-JP"/>
        </w:rPr>
        <w:t xml:space="preserve">only even values “step size 2” allowed) and </w:t>
      </w:r>
      <w:r w:rsidRPr="00DB0962">
        <w:rPr>
          <w:position w:val="-12"/>
        </w:rPr>
        <w:object w:dxaOrig="1480" w:dyaOrig="320" w14:anchorId="21BC52EF">
          <v:shape id="_x0000_i1128" type="#_x0000_t75" style="width:79pt;height:16.35pt" o:ole="">
            <v:imagedata r:id="rId207" o:title=""/>
          </v:shape>
          <o:OLEObject Type="Embed" ProgID="Equation.3" ShapeID="_x0000_i1128" DrawAspect="Content" ObjectID="_1642995181" r:id="rId208"/>
        </w:object>
      </w:r>
      <w:r w:rsidRPr="00DB0962">
        <w:t>is provided by</w:t>
      </w:r>
      <w:r w:rsidRPr="00DB0962">
        <w:rPr>
          <w:lang w:val="en-US"/>
        </w:rPr>
        <w:t xml:space="preserve"> </w:t>
      </w:r>
      <w:r w:rsidRPr="00DB0962">
        <w:rPr>
          <w:i/>
          <w:lang w:val="en-US"/>
        </w:rPr>
        <w:t>p0</w:t>
      </w:r>
      <w:r w:rsidRPr="00DB0962">
        <w:rPr>
          <w:lang w:val="en-US"/>
        </w:rPr>
        <w:t xml:space="preserve"> (</w:t>
      </w:r>
      <w:r w:rsidRPr="00DB0962">
        <w:rPr>
          <w:lang w:eastAsia="ja-JP"/>
        </w:rPr>
        <w:t>in steps of 1dB</w:t>
      </w:r>
      <w:r w:rsidRPr="00DB0962">
        <w:rPr>
          <w:lang w:val="en-US"/>
        </w:rPr>
        <w:t xml:space="preserve">) obtained from </w:t>
      </w:r>
      <w:r w:rsidRPr="00DB0962">
        <w:rPr>
          <w:i/>
          <w:u w:val="single"/>
        </w:rPr>
        <w:t>p0-PUSCH-Alpha</w:t>
      </w:r>
      <w:r w:rsidRPr="00DB0962">
        <w:rPr>
          <w:i/>
          <w:lang w:val="en-US"/>
        </w:rPr>
        <w:t xml:space="preserve"> </w:t>
      </w:r>
      <w:r w:rsidRPr="00DB0962">
        <w:rPr>
          <w:lang w:val="en-US"/>
        </w:rPr>
        <w:t xml:space="preserve">in </w:t>
      </w:r>
      <w:proofErr w:type="spellStart"/>
      <w:r w:rsidRPr="00DB0962">
        <w:rPr>
          <w:i/>
        </w:rPr>
        <w:t>ConfiguredGrantConfig</w:t>
      </w:r>
      <w:proofErr w:type="spellEnd"/>
      <w:r w:rsidRPr="00DB0962">
        <w:rPr>
          <w:lang w:val="en-US"/>
        </w:rPr>
        <w:t xml:space="preserve"> that provides an index </w:t>
      </w:r>
      <w:r w:rsidRPr="00DB0962">
        <w:rPr>
          <w:i/>
          <w:u w:val="single"/>
        </w:rPr>
        <w:t>P0-PUSCH-AlphaSetId</w:t>
      </w:r>
      <w:r w:rsidRPr="00DB0962">
        <w:rPr>
          <w:lang w:val="en-US"/>
        </w:rPr>
        <w:t xml:space="preserve"> to a set of</w:t>
      </w:r>
      <w:r w:rsidRPr="00DB0962">
        <w:t xml:space="preserve"> </w:t>
      </w:r>
      <w:r w:rsidRPr="00DB0962">
        <w:rPr>
          <w:i/>
          <w:u w:val="single"/>
        </w:rPr>
        <w:t>P0-PUSCH-AlphaSet</w:t>
      </w:r>
      <w:r w:rsidRPr="00DB0962">
        <w:rPr>
          <w:lang w:eastAsia="ja-JP"/>
        </w:rPr>
        <w:t>,</w:t>
      </w:r>
      <w:r w:rsidRPr="00DB0962">
        <w:rPr>
          <w:lang w:val="en-US"/>
        </w:rPr>
        <w:t xml:space="preserve"> when a PUSCH (re)transmission is configured by </w:t>
      </w:r>
      <w:proofErr w:type="spellStart"/>
      <w:r w:rsidRPr="00DB0962">
        <w:rPr>
          <w:i/>
        </w:rPr>
        <w:t>ConfiguredGrantConfig</w:t>
      </w:r>
      <w:proofErr w:type="spellEnd"/>
      <w:r w:rsidRPr="00DB0962">
        <w:rPr>
          <w:rFonts w:eastAsia="Malgun Gothic"/>
          <w:lang w:val="en-US"/>
        </w:rPr>
        <w:t>. Note:</w:t>
      </w:r>
      <w:r w:rsidRPr="00DB0962">
        <w:rPr>
          <w:position w:val="-10"/>
        </w:rPr>
        <w:object w:dxaOrig="440" w:dyaOrig="279" w14:anchorId="50C66082">
          <v:shape id="_x0000_i1129" type="#_x0000_t75" style="width:21.05pt;height:14.05pt" o:ole="">
            <v:imagedata r:id="rId209" o:title=""/>
          </v:shape>
          <o:OLEObject Type="Embed" ProgID="Equation.3" ShapeID="_x0000_i1129" DrawAspect="Content" ObjectID="_1642995182" r:id="rId210"/>
        </w:object>
      </w:r>
      <w:r w:rsidRPr="00DB0962">
        <w:t>;</w:t>
      </w:r>
    </w:p>
    <w:p w14:paraId="6A834C07" w14:textId="77777777" w:rsidR="004350FA" w:rsidRPr="00DB0962" w:rsidRDefault="004350FA" w:rsidP="004350FA">
      <w:pPr>
        <w:pStyle w:val="ListParagraph"/>
        <w:numPr>
          <w:ilvl w:val="0"/>
          <w:numId w:val="34"/>
        </w:numPr>
        <w:rPr>
          <w:lang w:val="en-US"/>
        </w:rPr>
      </w:pPr>
      <w:r w:rsidRPr="00DB0962">
        <w:rPr>
          <w:position w:val="-12"/>
        </w:rPr>
        <w:object w:dxaOrig="3700" w:dyaOrig="320" w14:anchorId="65713237">
          <v:shape id="_x0000_i1130" type="#_x0000_t75" style="width:194.05pt;height:18.25pt" o:ole="">
            <v:imagedata r:id="rId211" o:title=""/>
          </v:shape>
          <o:OLEObject Type="Embed" ProgID="Equation.3" ShapeID="_x0000_i1130" DrawAspect="Content" ObjectID="_1642995183" r:id="rId212"/>
        </w:object>
      </w:r>
      <w:r w:rsidRPr="00DB0962">
        <w:rPr>
          <w:lang w:val="en-US"/>
        </w:rPr>
        <w:t xml:space="preserve">if </w:t>
      </w:r>
      <w:r w:rsidRPr="00DB0962" w:rsidDel="003D475F">
        <w:rPr>
          <w:i/>
        </w:rPr>
        <w:t>p0-NominalWithoutGrant</w:t>
      </w:r>
      <w:r w:rsidRPr="00DB0962">
        <w:t xml:space="preserve"> is not provided </w:t>
      </w:r>
      <w:r w:rsidRPr="00DB0962">
        <w:rPr>
          <w:lang w:eastAsia="ja-JP"/>
        </w:rPr>
        <w:t xml:space="preserve">and </w:t>
      </w:r>
      <w:r w:rsidRPr="00DB0962">
        <w:rPr>
          <w:position w:val="-12"/>
        </w:rPr>
        <w:object w:dxaOrig="1480" w:dyaOrig="320" w14:anchorId="42A063C3">
          <v:shape id="_x0000_i1131" type="#_x0000_t75" style="width:79pt;height:16.35pt" o:ole="">
            <v:imagedata r:id="rId207" o:title=""/>
          </v:shape>
          <o:OLEObject Type="Embed" ProgID="Equation.3" ShapeID="_x0000_i1131" DrawAspect="Content" ObjectID="_1642995184" r:id="rId213"/>
        </w:object>
      </w:r>
      <w:r w:rsidRPr="00DB0962">
        <w:t xml:space="preserve">is provided by </w:t>
      </w:r>
      <w:r w:rsidRPr="00DB0962">
        <w:rPr>
          <w:lang w:val="en-US"/>
        </w:rPr>
        <w:t xml:space="preserve">by </w:t>
      </w:r>
      <w:r w:rsidRPr="00DB0962">
        <w:rPr>
          <w:i/>
          <w:lang w:val="en-US"/>
        </w:rPr>
        <w:t>p0</w:t>
      </w:r>
      <w:r w:rsidRPr="00DB0962">
        <w:rPr>
          <w:lang w:val="en-US"/>
        </w:rPr>
        <w:t xml:space="preserve"> (</w:t>
      </w:r>
      <w:r w:rsidRPr="00DB0962">
        <w:rPr>
          <w:lang w:eastAsia="ja-JP"/>
        </w:rPr>
        <w:t>in steps of 1dB</w:t>
      </w:r>
      <w:r w:rsidRPr="00DB0962">
        <w:rPr>
          <w:lang w:val="en-US"/>
        </w:rPr>
        <w:t xml:space="preserve">) obtained from </w:t>
      </w:r>
      <w:r w:rsidRPr="00DB0962">
        <w:rPr>
          <w:i/>
          <w:u w:val="single"/>
        </w:rPr>
        <w:t>p0-PUSCH-Alpha</w:t>
      </w:r>
      <w:r w:rsidRPr="00DB0962">
        <w:rPr>
          <w:i/>
          <w:lang w:val="en-US"/>
        </w:rPr>
        <w:t xml:space="preserve"> </w:t>
      </w:r>
      <w:r w:rsidRPr="00DB0962">
        <w:rPr>
          <w:lang w:val="en-US"/>
        </w:rPr>
        <w:t xml:space="preserve">in </w:t>
      </w:r>
      <w:proofErr w:type="spellStart"/>
      <w:r w:rsidRPr="00DB0962">
        <w:rPr>
          <w:i/>
        </w:rPr>
        <w:t>ConfiguredGrantConfig</w:t>
      </w:r>
      <w:proofErr w:type="spellEnd"/>
      <w:r w:rsidRPr="00DB0962">
        <w:rPr>
          <w:lang w:val="en-US"/>
        </w:rPr>
        <w:t xml:space="preserve"> that provides an index </w:t>
      </w:r>
      <w:r w:rsidRPr="00DB0962">
        <w:rPr>
          <w:i/>
          <w:u w:val="single"/>
        </w:rPr>
        <w:t>P0-PUSCH-AlphaSetId</w:t>
      </w:r>
      <w:r w:rsidRPr="00DB0962">
        <w:rPr>
          <w:lang w:val="en-US"/>
        </w:rPr>
        <w:t xml:space="preserve"> to a set of</w:t>
      </w:r>
      <w:r w:rsidRPr="00DB0962">
        <w:t xml:space="preserve"> </w:t>
      </w:r>
      <w:r w:rsidRPr="00DB0962">
        <w:rPr>
          <w:i/>
          <w:u w:val="single"/>
        </w:rPr>
        <w:t>P0-PUSCH-AlphaSet</w:t>
      </w:r>
      <w:r w:rsidRPr="00DB0962">
        <w:rPr>
          <w:lang w:eastAsia="ja-JP"/>
        </w:rPr>
        <w:t>,</w:t>
      </w:r>
      <w:r w:rsidRPr="00DB0962">
        <w:rPr>
          <w:lang w:val="en-US"/>
        </w:rPr>
        <w:t xml:space="preserve"> when a PUSCH (re)transmission is configured by </w:t>
      </w:r>
      <w:proofErr w:type="spellStart"/>
      <w:r w:rsidRPr="00DB0962">
        <w:rPr>
          <w:i/>
        </w:rPr>
        <w:t>ConfiguredGrantConfig</w:t>
      </w:r>
      <w:proofErr w:type="spellEnd"/>
      <w:r w:rsidRPr="00DB0962">
        <w:rPr>
          <w:rFonts w:eastAsia="Malgun Gothic"/>
          <w:lang w:val="en-US"/>
        </w:rPr>
        <w:t>. Note:</w:t>
      </w:r>
      <w:r w:rsidRPr="00DB0962">
        <w:rPr>
          <w:position w:val="-10"/>
        </w:rPr>
        <w:object w:dxaOrig="440" w:dyaOrig="279" w14:anchorId="1E200C61">
          <v:shape id="_x0000_i1132" type="#_x0000_t75" style="width:21.05pt;height:14.05pt" o:ole="">
            <v:imagedata r:id="rId209" o:title=""/>
          </v:shape>
          <o:OLEObject Type="Embed" ProgID="Equation.3" ShapeID="_x0000_i1132" DrawAspect="Content" ObjectID="_1642995185" r:id="rId214"/>
        </w:object>
      </w:r>
      <w:r w:rsidRPr="00DB0962">
        <w:t>;</w:t>
      </w:r>
    </w:p>
    <w:p w14:paraId="4A089616" w14:textId="77777777" w:rsidR="004350FA" w:rsidRPr="00DB0962" w:rsidRDefault="004350FA" w:rsidP="004350FA">
      <w:pPr>
        <w:pStyle w:val="ListParagraph"/>
        <w:numPr>
          <w:ilvl w:val="0"/>
          <w:numId w:val="34"/>
        </w:numPr>
        <w:rPr>
          <w:lang w:val="en-US"/>
        </w:rPr>
      </w:pPr>
      <w:r w:rsidRPr="00DB0962">
        <w:rPr>
          <w:position w:val="-12"/>
        </w:rPr>
        <w:object w:dxaOrig="1840" w:dyaOrig="320" w14:anchorId="4E87A53A">
          <v:shape id="_x0000_i1133" type="#_x0000_t75" style="width:93.05pt;height:16.85pt" o:ole="">
            <v:imagedata r:id="rId215" o:title=""/>
          </v:shape>
          <o:OLEObject Type="Embed" ProgID="Equation.3" ShapeID="_x0000_i1133" DrawAspect="Content" ObjectID="_1642995186" r:id="rId216"/>
        </w:object>
      </w:r>
      <w:r w:rsidRPr="00DB0962">
        <w:t>(where j contains a set “S</w:t>
      </w:r>
      <w:r w:rsidRPr="00DB0962">
        <w:rPr>
          <w:vertAlign w:val="subscript"/>
        </w:rPr>
        <w:t>J</w:t>
      </w:r>
      <w:r w:rsidRPr="00DB0962">
        <w:t xml:space="preserve">”) is provided by </w:t>
      </w:r>
      <w:r w:rsidRPr="00DB0962">
        <w:rPr>
          <w:i/>
        </w:rPr>
        <w:t>p0-NominalWith</w:t>
      </w:r>
      <w:r w:rsidRPr="00DB0962" w:rsidDel="003D475F">
        <w:rPr>
          <w:i/>
        </w:rPr>
        <w:t>Grant</w:t>
      </w:r>
      <w:r w:rsidRPr="00DB0962">
        <w:rPr>
          <w:i/>
        </w:rPr>
        <w:t xml:space="preserve"> </w:t>
      </w:r>
      <w:r w:rsidRPr="00DB0962">
        <w:t>(</w:t>
      </w:r>
      <w:r w:rsidRPr="00DB0962">
        <w:rPr>
          <w:lang w:eastAsia="ja-JP"/>
        </w:rPr>
        <w:t xml:space="preserve">only even values “step size 2” allowed) or </w:t>
      </w:r>
      <w:r w:rsidRPr="00DB0962">
        <w:rPr>
          <w:position w:val="-12"/>
        </w:rPr>
        <w:object w:dxaOrig="3739" w:dyaOrig="320" w14:anchorId="44DA808E">
          <v:shape id="_x0000_i1134" type="#_x0000_t75" style="width:187.95pt;height:16.85pt" o:ole="">
            <v:imagedata r:id="rId217" o:title=""/>
          </v:shape>
          <o:OLEObject Type="Embed" ProgID="Equation.3" ShapeID="_x0000_i1134" DrawAspect="Content" ObjectID="_1642995187" r:id="rId218"/>
        </w:object>
      </w:r>
      <w:r w:rsidRPr="00DB0962">
        <w:t xml:space="preserve"> if </w:t>
      </w:r>
      <w:r w:rsidRPr="00DB0962">
        <w:rPr>
          <w:i/>
        </w:rPr>
        <w:t>p0-NominalWith</w:t>
      </w:r>
      <w:r w:rsidRPr="00DB0962" w:rsidDel="003D475F">
        <w:rPr>
          <w:i/>
        </w:rPr>
        <w:t>Grant</w:t>
      </w:r>
      <w:r w:rsidRPr="00DB0962">
        <w:t xml:space="preserve"> is not provided and a set of </w:t>
      </w:r>
      <w:r w:rsidRPr="00DB0962">
        <w:rPr>
          <w:position w:val="-12"/>
        </w:rPr>
        <w:object w:dxaOrig="1500" w:dyaOrig="320" w14:anchorId="0D82A34D">
          <v:shape id="_x0000_i1135" type="#_x0000_t75" style="width:79.95pt;height:16.35pt" o:ole="">
            <v:imagedata r:id="rId53" o:title=""/>
          </v:shape>
          <o:OLEObject Type="Embed" ProgID="Equation.3" ShapeID="_x0000_i1135" DrawAspect="Content" ObjectID="_1642995188" r:id="rId219"/>
        </w:object>
      </w:r>
      <w:r w:rsidRPr="00DB0962">
        <w:t>values are</w:t>
      </w:r>
      <w:r w:rsidRPr="00DB0962">
        <w:rPr>
          <w:lang w:val="en-US"/>
        </w:rPr>
        <w:t xml:space="preserve"> provided by a set of </w:t>
      </w:r>
      <w:r w:rsidRPr="00DB0962">
        <w:rPr>
          <w:i/>
          <w:lang w:val="en-US"/>
        </w:rPr>
        <w:t xml:space="preserve">p0 </w:t>
      </w:r>
      <w:r w:rsidRPr="00DB0962">
        <w:rPr>
          <w:lang w:val="en-US"/>
        </w:rPr>
        <w:t>(</w:t>
      </w:r>
      <w:r w:rsidRPr="00DB0962">
        <w:rPr>
          <w:lang w:eastAsia="ja-JP"/>
        </w:rPr>
        <w:t>in steps of 1dB</w:t>
      </w:r>
      <w:r w:rsidRPr="00DB0962">
        <w:rPr>
          <w:lang w:val="en-US"/>
        </w:rPr>
        <w:t xml:space="preserve">) in </w:t>
      </w:r>
      <w:r w:rsidRPr="00DB0962">
        <w:rPr>
          <w:i/>
          <w:u w:val="single"/>
        </w:rPr>
        <w:t>P0-PUSCH-AlphaSet</w:t>
      </w:r>
      <w:r w:rsidRPr="00DB0962">
        <w:rPr>
          <w:lang w:val="en-US"/>
        </w:rPr>
        <w:t xml:space="preserve"> that represent a set of </w:t>
      </w:r>
      <w:r w:rsidRPr="00DB0962">
        <w:rPr>
          <w:i/>
          <w:u w:val="single"/>
        </w:rPr>
        <w:t>P0-PUSCH-AlphaSetId</w:t>
      </w:r>
      <w:r w:rsidRPr="00DB0962">
        <w:rPr>
          <w:lang w:val="en-US"/>
        </w:rPr>
        <w:t xml:space="preserve"> when there is a set of values provided for j.  </w:t>
      </w:r>
      <w:r w:rsidRPr="00DB0962">
        <w:rPr>
          <w:i/>
        </w:rPr>
        <w:t xml:space="preserve">Note: </w:t>
      </w:r>
      <w:r w:rsidRPr="00DB0962">
        <w:rPr>
          <w:i/>
          <w:position w:val="-10"/>
        </w:rPr>
        <w:object w:dxaOrig="560" w:dyaOrig="300" w14:anchorId="67BF8109">
          <v:shape id="_x0000_i1136" type="#_x0000_t75" style="width:29pt;height:16.85pt" o:ole="">
            <v:imagedata r:id="rId87" o:title=""/>
          </v:shape>
          <o:OLEObject Type="Embed" ProgID="Equation.3" ShapeID="_x0000_i1136" DrawAspect="Content" ObjectID="_1642995189" r:id="rId220"/>
        </w:object>
      </w:r>
      <w:r w:rsidRPr="00DB0962">
        <w:rPr>
          <w:i/>
        </w:rPr>
        <w:t>.</w:t>
      </w:r>
    </w:p>
    <w:p w14:paraId="4672B943" w14:textId="77777777" w:rsidR="004350FA" w:rsidRPr="00DB0962" w:rsidRDefault="004350FA" w:rsidP="004350FA">
      <w:r w:rsidRPr="00DB0962">
        <w:t>The parameter of  “</w:t>
      </w:r>
      <w:r w:rsidRPr="00DB0962">
        <w:rPr>
          <w:position w:val="-12"/>
        </w:rPr>
        <w:object w:dxaOrig="960" w:dyaOrig="360" w14:anchorId="38C61BB9">
          <v:shape id="_x0000_i1137" type="#_x0000_t75" style="width:52.85pt;height:18.7pt" o:ole="">
            <v:imagedata r:id="rId57" o:title=""/>
          </v:shape>
          <o:OLEObject Type="Embed" ProgID="Equation.3" ShapeID="_x0000_i1137" DrawAspect="Content" ObjectID="_1642995190" r:id="rId221"/>
        </w:object>
      </w:r>
      <w:r w:rsidRPr="00DB0962">
        <w:t>” for PUSCH transmission is defined as the bandwidth of the PUSCH resource assignment expressed in number of resource blocks for PUSCH transmission occasion</w:t>
      </w:r>
      <w:r w:rsidRPr="00DB0962">
        <w:rPr>
          <w:color w:val="7030A0"/>
          <w:position w:val="-6"/>
        </w:rPr>
        <w:object w:dxaOrig="139" w:dyaOrig="240" w14:anchorId="23225FCD">
          <v:shape id="_x0000_i1138" type="#_x0000_t75" style="width:7pt;height:14.05pt" o:ole="">
            <v:imagedata r:id="rId59" o:title=""/>
          </v:shape>
          <o:OLEObject Type="Embed" ProgID="Equation.3" ShapeID="_x0000_i1138" DrawAspect="Content" ObjectID="_1642995191" r:id="rId222"/>
        </w:object>
      </w:r>
      <w:r w:rsidRPr="00DB0962">
        <w:rPr>
          <w:color w:val="7030A0"/>
        </w:rPr>
        <w:t>.</w:t>
      </w:r>
    </w:p>
    <w:p w14:paraId="3A3A0F10" w14:textId="77777777" w:rsidR="004350FA" w:rsidRPr="00DB0962" w:rsidRDefault="004350FA" w:rsidP="004350FA">
      <w:r w:rsidRPr="00DB0962">
        <w:t>The parameter of “</w:t>
      </w:r>
      <w:r w:rsidRPr="00DB0962">
        <w:rPr>
          <w:position w:val="-12"/>
        </w:rPr>
        <w:object w:dxaOrig="760" w:dyaOrig="320" w14:anchorId="78C1FBE8">
          <v:shape id="_x0000_i1139" type="#_x0000_t75" style="width:36pt;height:14.95pt" o:ole="">
            <v:imagedata r:id="rId71" o:title=""/>
          </v:shape>
          <o:OLEObject Type="Embed" ProgID="Equation.3" ShapeID="_x0000_i1139" DrawAspect="Content" ObjectID="_1642995192" r:id="rId223"/>
        </w:object>
      </w:r>
      <w:r w:rsidRPr="00DB0962">
        <w:t xml:space="preserve">” for PUSCH transmission is defined as the alpha parameter. </w:t>
      </w:r>
      <w:r w:rsidRPr="00DB0962">
        <w:rPr>
          <w:lang w:val="en-US"/>
        </w:rPr>
        <w:t>There are several conditions to consider with how this parameter is determined:</w:t>
      </w:r>
    </w:p>
    <w:p w14:paraId="6060BCD7" w14:textId="77777777" w:rsidR="004350FA" w:rsidRPr="00DB0962" w:rsidRDefault="004350FA" w:rsidP="004350FA">
      <w:pPr>
        <w:pStyle w:val="B2"/>
        <w:numPr>
          <w:ilvl w:val="0"/>
          <w:numId w:val="35"/>
        </w:numPr>
        <w:ind w:left="810"/>
        <w:rPr>
          <w:lang w:val="en-US"/>
        </w:rPr>
      </w:pPr>
      <w:r w:rsidRPr="00DB0962">
        <w:rPr>
          <w:position w:val="-12"/>
        </w:rPr>
        <w:object w:dxaOrig="740" w:dyaOrig="320" w14:anchorId="44E9FB93">
          <v:shape id="_x0000_i1140" type="#_x0000_t75" style="width:36pt;height:15.9pt" o:ole="">
            <v:imagedata r:id="rId75" o:title=""/>
          </v:shape>
          <o:OLEObject Type="Embed" ProgID="Equation.3" ShapeID="_x0000_i1140" DrawAspect="Content" ObjectID="_1642995193" r:id="rId224"/>
        </w:object>
      </w:r>
      <w:r w:rsidRPr="00DB0962">
        <w:rPr>
          <w:lang w:val="en-US"/>
        </w:rPr>
        <w:t xml:space="preserve"> is a value of </w:t>
      </w:r>
      <w:r w:rsidRPr="00DB0962">
        <w:rPr>
          <w:i/>
        </w:rPr>
        <w:t>msg3-Alpha</w:t>
      </w:r>
      <w:r w:rsidRPr="00DB0962">
        <w:rPr>
          <w:lang w:val="en-US"/>
        </w:rPr>
        <w:t>,</w:t>
      </w:r>
      <w:r w:rsidRPr="00DB0962">
        <w:t xml:space="preserve"> </w:t>
      </w:r>
      <w:r w:rsidRPr="00DB0962">
        <w:rPr>
          <w:lang w:val="en-US"/>
        </w:rPr>
        <w:t xml:space="preserve">when provided; otherwise, </w:t>
      </w:r>
      <w:r w:rsidRPr="00DB0962">
        <w:rPr>
          <w:position w:val="-12"/>
        </w:rPr>
        <w:object w:dxaOrig="999" w:dyaOrig="320" w14:anchorId="5F651FD3">
          <v:shape id="_x0000_i1141" type="#_x0000_t75" style="width:50.95pt;height:15.9pt" o:ole="">
            <v:imagedata r:id="rId77" o:title=""/>
          </v:shape>
          <o:OLEObject Type="Embed" ProgID="Equation.3" ShapeID="_x0000_i1141" DrawAspect="Content" ObjectID="_1642995194" r:id="rId225"/>
        </w:object>
      </w:r>
      <w:r w:rsidRPr="00DB0962">
        <w:t>; Note j=0;</w:t>
      </w:r>
    </w:p>
    <w:p w14:paraId="7A3970C0" w14:textId="77777777" w:rsidR="004350FA" w:rsidRPr="00DB0962" w:rsidRDefault="004350FA" w:rsidP="004350FA">
      <w:pPr>
        <w:pStyle w:val="B2"/>
        <w:numPr>
          <w:ilvl w:val="0"/>
          <w:numId w:val="35"/>
        </w:numPr>
        <w:ind w:left="810"/>
        <w:rPr>
          <w:lang w:val="en-US"/>
        </w:rPr>
      </w:pPr>
      <w:r w:rsidRPr="00DB0962">
        <w:rPr>
          <w:position w:val="-12"/>
        </w:rPr>
        <w:object w:dxaOrig="720" w:dyaOrig="320" w14:anchorId="4582D14C">
          <v:shape id="_x0000_i1142" type="#_x0000_t75" style="width:36pt;height:15.9pt" o:ole="">
            <v:imagedata r:id="rId81" o:title=""/>
          </v:shape>
          <o:OLEObject Type="Embed" ProgID="Equation.3" ShapeID="_x0000_i1142" DrawAspect="Content" ObjectID="_1642995195" r:id="rId226"/>
        </w:object>
      </w:r>
      <w:r w:rsidRPr="00DB0962">
        <w:rPr>
          <w:lang w:val="en-US"/>
        </w:rPr>
        <w:t xml:space="preserve"> is provided by </w:t>
      </w:r>
      <w:r w:rsidRPr="00DB0962">
        <w:rPr>
          <w:i/>
          <w:lang w:val="en-US"/>
        </w:rPr>
        <w:t>alpha</w:t>
      </w:r>
      <w:r w:rsidRPr="00DB0962" w:rsidDel="00BE0954">
        <w:rPr>
          <w:i/>
          <w:lang w:val="en-US"/>
        </w:rPr>
        <w:t xml:space="preserve"> </w:t>
      </w:r>
      <w:r w:rsidRPr="00DB0962">
        <w:rPr>
          <w:lang w:val="en-US"/>
        </w:rPr>
        <w:t xml:space="preserve">obtained from </w:t>
      </w:r>
      <w:r w:rsidRPr="00DB0962">
        <w:rPr>
          <w:i/>
          <w:u w:val="single"/>
        </w:rPr>
        <w:t>p0-PUSCH-Alpha</w:t>
      </w:r>
      <w:r w:rsidRPr="00DB0962">
        <w:rPr>
          <w:lang w:val="en-US"/>
        </w:rPr>
        <w:t xml:space="preserve"> in </w:t>
      </w:r>
      <w:proofErr w:type="spellStart"/>
      <w:r w:rsidRPr="00DB0962">
        <w:rPr>
          <w:i/>
        </w:rPr>
        <w:t>ConfiguredGrantConfig</w:t>
      </w:r>
      <w:proofErr w:type="spellEnd"/>
      <w:r w:rsidRPr="00DB0962">
        <w:rPr>
          <w:lang w:val="en-US"/>
        </w:rPr>
        <w:t xml:space="preserve"> providing an index </w:t>
      </w:r>
      <w:r w:rsidRPr="00DB0962">
        <w:rPr>
          <w:i/>
          <w:u w:val="single"/>
        </w:rPr>
        <w:t>P0-PUSCH-AlphaSetId</w:t>
      </w:r>
      <w:r w:rsidRPr="00DB0962">
        <w:rPr>
          <w:lang w:val="en-US"/>
        </w:rPr>
        <w:t xml:space="preserve"> to a set of </w:t>
      </w:r>
      <w:r w:rsidRPr="00DB0962">
        <w:rPr>
          <w:i/>
          <w:u w:val="single"/>
        </w:rPr>
        <w:t>P0-PUSCH-AlphaSet</w:t>
      </w:r>
      <w:r w:rsidRPr="00DB0962">
        <w:rPr>
          <w:iCs/>
        </w:rPr>
        <w:t>. Note: j=1;</w:t>
      </w:r>
    </w:p>
    <w:p w14:paraId="08A75E21" w14:textId="77777777" w:rsidR="004350FA" w:rsidRPr="00DB0962" w:rsidRDefault="004350FA" w:rsidP="004350FA">
      <w:pPr>
        <w:pStyle w:val="B2"/>
        <w:numPr>
          <w:ilvl w:val="0"/>
          <w:numId w:val="35"/>
        </w:numPr>
        <w:ind w:left="810"/>
        <w:rPr>
          <w:lang w:val="en-US"/>
        </w:rPr>
      </w:pPr>
      <w:r w:rsidRPr="00DB0962">
        <w:rPr>
          <w:lang w:val="en-US"/>
        </w:rPr>
        <w:t xml:space="preserve">A set of </w:t>
      </w:r>
      <w:r w:rsidRPr="00DB0962">
        <w:rPr>
          <w:position w:val="-12"/>
        </w:rPr>
        <w:object w:dxaOrig="760" w:dyaOrig="320" w14:anchorId="46A41CD0">
          <v:shape id="_x0000_i1143" type="#_x0000_t75" style="width:36pt;height:16.85pt" o:ole="">
            <v:imagedata r:id="rId89" o:title=""/>
          </v:shape>
          <o:OLEObject Type="Embed" ProgID="Equation.3" ShapeID="_x0000_i1143" DrawAspect="Content" ObjectID="_1642995196" r:id="rId227"/>
        </w:object>
      </w:r>
      <w:r w:rsidRPr="00DB0962">
        <w:rPr>
          <w:lang w:val="en-US"/>
        </w:rPr>
        <w:t xml:space="preserve"> values </w:t>
      </w:r>
      <w:r w:rsidRPr="00DB0962">
        <w:t xml:space="preserve">are </w:t>
      </w:r>
      <w:r w:rsidRPr="00DB0962">
        <w:rPr>
          <w:lang w:val="en-US"/>
        </w:rPr>
        <w:t>provided</w:t>
      </w:r>
      <w:r w:rsidRPr="00DB0962">
        <w:t xml:space="preserve"> </w:t>
      </w:r>
      <w:r w:rsidRPr="00DB0962">
        <w:rPr>
          <w:lang w:val="en-US"/>
        </w:rPr>
        <w:t>by</w:t>
      </w:r>
      <w:r w:rsidRPr="00DB0962">
        <w:t xml:space="preserve"> </w:t>
      </w:r>
      <w:r w:rsidRPr="00DB0962">
        <w:rPr>
          <w:lang w:val="en-US"/>
        </w:rPr>
        <w:t xml:space="preserve">a set of </w:t>
      </w:r>
      <w:r w:rsidRPr="00DB0962">
        <w:rPr>
          <w:i/>
          <w:lang w:val="en-US"/>
        </w:rPr>
        <w:t>alpha</w:t>
      </w:r>
      <w:r w:rsidRPr="00DB0962">
        <w:t xml:space="preserve"> in </w:t>
      </w:r>
      <w:r w:rsidRPr="00DB0962">
        <w:rPr>
          <w:i/>
          <w:u w:val="single"/>
        </w:rPr>
        <w:t>P0-PUSCH-AlphaSet</w:t>
      </w:r>
      <w:r w:rsidRPr="00DB0962">
        <w:t xml:space="preserve"> </w:t>
      </w:r>
      <w:r w:rsidRPr="00DB0962">
        <w:rPr>
          <w:lang w:val="en-US"/>
        </w:rPr>
        <w:t>that represent a</w:t>
      </w:r>
      <w:r w:rsidRPr="00DB0962">
        <w:t xml:space="preserve"> set of </w:t>
      </w:r>
      <w:r w:rsidRPr="00DB0962">
        <w:rPr>
          <w:i/>
          <w:u w:val="single"/>
        </w:rPr>
        <w:t>p0-PUSCH-AlphaSetId</w:t>
      </w:r>
      <w:r w:rsidRPr="00DB0962">
        <w:rPr>
          <w:i/>
        </w:rPr>
        <w:t xml:space="preserve"> </w:t>
      </w:r>
      <w:r w:rsidRPr="00DB0962">
        <w:rPr>
          <w:lang w:val="en-US"/>
        </w:rPr>
        <w:t xml:space="preserve">when there is a set of values provided for j. </w:t>
      </w:r>
      <w:r w:rsidRPr="00DB0962">
        <w:rPr>
          <w:iCs/>
        </w:rPr>
        <w:t xml:space="preserve">Note: </w:t>
      </w:r>
      <w:r w:rsidRPr="00DB0962">
        <w:rPr>
          <w:position w:val="-10"/>
        </w:rPr>
        <w:object w:dxaOrig="560" w:dyaOrig="300" w14:anchorId="20F226FD">
          <v:shape id="_x0000_i1144" type="#_x0000_t75" style="width:29pt;height:16.85pt" o:ole="">
            <v:imagedata r:id="rId87" o:title=""/>
          </v:shape>
          <o:OLEObject Type="Embed" ProgID="Equation.3" ShapeID="_x0000_i1144" DrawAspect="Content" ObjectID="_1642995197" r:id="rId228"/>
        </w:object>
      </w:r>
      <w:r w:rsidRPr="00DB0962">
        <w:t>.</w:t>
      </w:r>
    </w:p>
    <w:p w14:paraId="17D2CC84" w14:textId="77777777" w:rsidR="004350FA" w:rsidRPr="00DB0962" w:rsidRDefault="004350FA" w:rsidP="004350FA">
      <w:r w:rsidRPr="00DB0962">
        <w:lastRenderedPageBreak/>
        <w:t>The parameter of “</w:t>
      </w:r>
      <w:r w:rsidRPr="00DB0962">
        <w:rPr>
          <w:position w:val="-12"/>
        </w:rPr>
        <w:object w:dxaOrig="960" w:dyaOrig="320" w14:anchorId="04CE8012">
          <v:shape id="_x0000_i1145" type="#_x0000_t75" style="width:50.05pt;height:16.85pt" o:ole="">
            <v:imagedata r:id="rId94" o:title=""/>
          </v:shape>
          <o:OLEObject Type="Embed" ProgID="Equation.3" ShapeID="_x0000_i1145" DrawAspect="Content" ObjectID="_1642995198" r:id="rId229"/>
        </w:object>
      </w:r>
      <w:r w:rsidRPr="00DB0962">
        <w:t xml:space="preserve">” for PUSCH transmission is defined as a downlink </w:t>
      </w:r>
      <w:proofErr w:type="spellStart"/>
      <w:r w:rsidRPr="00DB0962">
        <w:t>pathloss</w:t>
      </w:r>
      <w:proofErr w:type="spellEnd"/>
      <w:r w:rsidRPr="00DB0962">
        <w:t xml:space="preserve"> estimate </w:t>
      </w:r>
      <w:r w:rsidRPr="00DB0962">
        <w:rPr>
          <w:rFonts w:eastAsia="MS Mincho"/>
        </w:rPr>
        <w:t xml:space="preserve">in dB </w:t>
      </w:r>
      <w:r w:rsidRPr="00DB0962">
        <w:t xml:space="preserve">calculated </w:t>
      </w:r>
      <w:r w:rsidRPr="00DB0962">
        <w:rPr>
          <w:lang w:val="en-US"/>
        </w:rPr>
        <w:t>by</w:t>
      </w:r>
      <w:r w:rsidRPr="00DB0962">
        <w:t xml:space="preserve"> the UE </w:t>
      </w:r>
      <w:r w:rsidRPr="00DB0962">
        <w:rPr>
          <w:lang w:val="en-US"/>
        </w:rPr>
        <w:t xml:space="preserve">using reference signal (RS) index </w:t>
      </w:r>
      <w:r w:rsidRPr="00DB0962">
        <w:rPr>
          <w:noProof/>
          <w:position w:val="-10"/>
          <w:lang w:val="en-US"/>
        </w:rPr>
        <w:drawing>
          <wp:inline distT="0" distB="0" distL="0" distR="0" wp14:anchorId="63D7AD4D" wp14:editId="64204B92">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DB0962">
        <w:rPr>
          <w:lang w:val="en-US"/>
        </w:rPr>
        <w:t>. There are several conditions to consider with how this parameter is determined:</w:t>
      </w:r>
    </w:p>
    <w:p w14:paraId="0CFCA418" w14:textId="77777777" w:rsidR="004350FA" w:rsidRPr="00984F67" w:rsidRDefault="004350FA" w:rsidP="004350FA">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0113E2F2">
          <v:shape id="_x0000_i1146" type="#_x0000_t75" style="width:50.05pt;height:16.85pt" o:ole="">
            <v:imagedata r:id="rId94" o:title=""/>
          </v:shape>
          <o:OLEObject Type="Embed" ProgID="Equation.3" ShapeID="_x0000_i1146" DrawAspect="Content" ObjectID="_1642995199" r:id="rId230"/>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532FF2C7" w14:textId="77777777" w:rsidR="004350FA" w:rsidRPr="00984F67" w:rsidRDefault="004350FA" w:rsidP="004350FA">
      <w:pPr>
        <w:pStyle w:val="B2"/>
        <w:numPr>
          <w:ilvl w:val="0"/>
          <w:numId w:val="36"/>
        </w:numPr>
        <w:rPr>
          <w:lang w:val="en-US"/>
        </w:rPr>
      </w:pPr>
      <w:r w:rsidRPr="00984F67">
        <w:t>If the UE is configured with a number of RS resource indexes</w:t>
      </w:r>
      <w:r>
        <w:t xml:space="preserve"> (up to the value of </w:t>
      </w:r>
      <w:proofErr w:type="spellStart"/>
      <w:r w:rsidRPr="00D33E98">
        <w:rPr>
          <w:i/>
        </w:rPr>
        <w:t>maxNrofPUSCH-PathlossReferenceRSs</w:t>
      </w:r>
      <w:proofErr w:type="spellEnd"/>
      <w:r>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Pr>
          <w:rFonts w:eastAsia="MS Mincho"/>
        </w:rPr>
        <w:t>.</w:t>
      </w:r>
    </w:p>
    <w:p w14:paraId="71818FC3" w14:textId="77777777" w:rsidR="004350FA" w:rsidRPr="0045595C" w:rsidRDefault="004350FA" w:rsidP="004350FA">
      <w:pPr>
        <w:pStyle w:val="B2"/>
        <w:numPr>
          <w:ilvl w:val="0"/>
          <w:numId w:val="36"/>
        </w:numPr>
        <w:rPr>
          <w:lang w:val="en-US"/>
        </w:rPr>
      </w:pPr>
      <w:r w:rsidRPr="00984F67">
        <w:t>If the PUSCH transmission is scheduled by a RAR UL grant</w:t>
      </w:r>
      <w:r>
        <w:t>, then</w:t>
      </w:r>
      <w:r w:rsidRPr="00984F67">
        <w:t xml:space="preserve"> the UE uses the same RS resource index </w:t>
      </w:r>
      <w:r w:rsidRPr="00B916EC">
        <w:rPr>
          <w:position w:val="-10"/>
        </w:rPr>
        <w:object w:dxaOrig="260" w:dyaOrig="300" w14:anchorId="72F61E6D">
          <v:shape id="_x0000_i1147" type="#_x0000_t75" style="width:14.05pt;height:16.85pt" o:ole="">
            <v:imagedata r:id="rId231" o:title=""/>
          </v:shape>
          <o:OLEObject Type="Embed" ProgID="Equation.3" ShapeID="_x0000_i1147" DrawAspect="Content" ObjectID="_1642995200" r:id="rId232"/>
        </w:object>
      </w:r>
      <w:r w:rsidRPr="00984F67">
        <w:t xml:space="preserve">  as for a corresponding PRACH transmission</w:t>
      </w:r>
      <w:r>
        <w:t>.</w:t>
      </w:r>
    </w:p>
    <w:p w14:paraId="12751305" w14:textId="77777777" w:rsidR="004350FA" w:rsidRDefault="004350FA" w:rsidP="004350FA">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30675EF0" w14:textId="77777777" w:rsidR="004350FA" w:rsidRPr="00A67EF2" w:rsidRDefault="004350FA" w:rsidP="004350FA">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6FA247F">
          <v:shape id="_x0000_i1148" type="#_x0000_t75" style="width:14.05pt;height:16.85pt" o:ole="">
            <v:imagedata r:id="rId231" o:title=""/>
          </v:shape>
          <o:OLEObject Type="Embed" ProgID="Equation.3" ShapeID="_x0000_i1148" DrawAspect="Content" ObjectID="_1642995201" r:id="rId233"/>
        </w:object>
      </w:r>
      <w:r w:rsidRPr="00EA04AE">
        <w:rPr>
          <w:iCs/>
          <w:lang w:val="en-US"/>
        </w:rPr>
        <w:t xml:space="preserve"> as for a PUCCH transmission</w:t>
      </w:r>
      <w:r>
        <w:rPr>
          <w:iCs/>
          <w:lang w:val="en-US"/>
        </w:rPr>
        <w:t xml:space="preserve"> in the PUCCH resource with the lowest index.</w:t>
      </w:r>
    </w:p>
    <w:p w14:paraId="08B1F8E7" w14:textId="77777777" w:rsidR="004350FA" w:rsidRPr="000732EF" w:rsidRDefault="004350FA" w:rsidP="004350FA">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25570CE8">
          <v:shape id="_x0000_i1149" type="#_x0000_t75" style="width:14.05pt;height:16.85pt" o:ole="">
            <v:imagedata r:id="rId231" o:title=""/>
          </v:shape>
          <o:OLEObject Type="Embed" ProgID="Equation.3" ShapeID="_x0000_i1149" DrawAspect="Content" ObjectID="_1642995202" r:id="rId234"/>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Pr="000732EF">
        <w:t>where the RS resource.</w:t>
      </w:r>
    </w:p>
    <w:p w14:paraId="2EA675FC" w14:textId="77777777" w:rsidR="004350FA" w:rsidRPr="000732EF" w:rsidRDefault="004350FA" w:rsidP="004350FA">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1796E1EC">
          <v:shape id="_x0000_i1150" type="#_x0000_t75" style="width:14.05pt;height:16.85pt" o:ole="">
            <v:imagedata r:id="rId231" o:title=""/>
          </v:shape>
          <o:OLEObject Type="Embed" ProgID="Equation.3" ShapeID="_x0000_i1150" DrawAspect="Content" ObjectID="_1642995203" r:id="rId235"/>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Pr="000732EF">
        <w:rPr>
          <w:i/>
          <w:iCs/>
          <w:lang w:val="en-US" w:eastAsia="zh-CN"/>
        </w:rPr>
        <w:t>.</w:t>
      </w:r>
    </w:p>
    <w:p w14:paraId="430903A3" w14:textId="77777777" w:rsidR="004350FA" w:rsidRPr="002E27E0" w:rsidRDefault="004350FA" w:rsidP="004350FA">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1265D2B5">
          <v:shape id="_x0000_i1151" type="#_x0000_t75" style="width:14.05pt;height:16.85pt" o:ole="">
            <v:imagedata r:id="rId231" o:title=""/>
          </v:shape>
          <o:OLEObject Type="Embed" ProgID="Equation.3" ShapeID="_x0000_i1151" DrawAspect="Content" ObjectID="_1642995204" r:id="rId236"/>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67513787">
          <v:shape id="_x0000_i1152" type="#_x0000_t75" style="width:14.05pt;height:16.85pt" o:ole="">
            <v:imagedata r:id="rId231" o:title=""/>
          </v:shape>
          <o:OLEObject Type="Embed" ProgID="Equation.3" ShapeID="_x0000_i1152" DrawAspect="Content" ObjectID="_1642995205" r:id="rId237"/>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Pr="002E27E0">
        <w:rPr>
          <w:lang w:val="en-US"/>
        </w:rPr>
        <w:t>.</w:t>
      </w:r>
    </w:p>
    <w:p w14:paraId="4BDD5BCE" w14:textId="77777777" w:rsidR="004350FA" w:rsidRPr="00B916EC" w:rsidRDefault="004350FA" w:rsidP="004350FA">
      <w:pPr>
        <w:pStyle w:val="B1"/>
        <w:numPr>
          <w:ilvl w:val="0"/>
          <w:numId w:val="36"/>
        </w:numPr>
        <w:rPr>
          <w:rFonts w:eastAsia="MS Mincho"/>
        </w:rPr>
      </w:pPr>
      <w:r w:rsidRPr="00B916EC">
        <w:rPr>
          <w:position w:val="-12"/>
        </w:rPr>
        <w:object w:dxaOrig="840" w:dyaOrig="320" w14:anchorId="31CC24B7">
          <v:shape id="_x0000_i1153" type="#_x0000_t75" style="width:38.8pt;height:15.9pt" o:ole="">
            <v:imagedata r:id="rId238" o:title=""/>
          </v:shape>
          <o:OLEObject Type="Embed" ProgID="Equation.3" ShapeID="_x0000_i1153" DrawAspect="Content" ObjectID="_1642995206" r:id="rId239"/>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0617D4A4" w14:textId="77777777" w:rsidR="004350FA" w:rsidRPr="000E7350" w:rsidRDefault="004350FA" w:rsidP="004350FA">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5B455325" w14:textId="77777777" w:rsidR="004350FA" w:rsidRPr="00827F5E" w:rsidRDefault="004350FA" w:rsidP="004350FA">
      <w:r w:rsidRPr="00827F5E">
        <w:lastRenderedPageBreak/>
        <w:t>The parameter of “</w:t>
      </w:r>
      <w:r w:rsidRPr="00827F5E">
        <w:rPr>
          <w:position w:val="-14"/>
        </w:rPr>
        <w:object w:dxaOrig="1040" w:dyaOrig="380" w14:anchorId="7FA93ED1">
          <v:shape id="_x0000_i1154" type="#_x0000_t75" style="width:51.45pt;height:20.1pt" o:ole="">
            <v:imagedata r:id="rId240" o:title=""/>
          </v:shape>
          <o:OLEObject Type="Embed" ProgID="Equation.3" ShapeID="_x0000_i1154" DrawAspect="Content" ObjectID="_1642995207" r:id="rId241"/>
        </w:object>
      </w:r>
      <w:r w:rsidRPr="00827F5E">
        <w:t xml:space="preserve">” for PUSCH transmission is defined as </w:t>
      </w:r>
      <w:r w:rsidRPr="00827F5E">
        <w:rPr>
          <w:position w:val="-14"/>
        </w:rPr>
        <w:object w:dxaOrig="3540" w:dyaOrig="420" w14:anchorId="1ADBDCED">
          <v:shape id="_x0000_i1155" type="#_x0000_t75" style="width:173pt;height:21.95pt" o:ole="">
            <v:imagedata r:id="rId98" o:title=""/>
          </v:shape>
          <o:OLEObject Type="Embed" ProgID="Equation.3" ShapeID="_x0000_i1155" DrawAspect="Content" ObjectID="_1642995208" r:id="rId242"/>
        </w:object>
      </w:r>
      <w:r w:rsidRPr="00827F5E">
        <w:t xml:space="preserve"> for </w:t>
      </w:r>
      <w:r w:rsidRPr="00827F5E">
        <w:rPr>
          <w:position w:val="-10"/>
        </w:rPr>
        <w:object w:dxaOrig="880" w:dyaOrig="300" w14:anchorId="7FB73374">
          <v:shape id="_x0000_i1156" type="#_x0000_t75" style="width:44.4pt;height:14.5pt" o:ole="">
            <v:imagedata r:id="rId100" o:title=""/>
          </v:shape>
          <o:OLEObject Type="Embed" ProgID="Equation.3" ShapeID="_x0000_i1156" DrawAspect="Content" ObjectID="_1642995209" r:id="rId243"/>
        </w:object>
      </w:r>
      <w:r w:rsidRPr="00827F5E">
        <w:rPr>
          <w:lang w:val="en-US"/>
        </w:rPr>
        <w:t xml:space="preserve"> </w:t>
      </w:r>
      <w:r w:rsidRPr="00827F5E">
        <w:t xml:space="preserve">and </w:t>
      </w:r>
      <w:r w:rsidRPr="00827F5E">
        <w:rPr>
          <w:position w:val="-12"/>
        </w:rPr>
        <w:object w:dxaOrig="1180" w:dyaOrig="320" w14:anchorId="323DF4A9">
          <v:shape id="_x0000_i1157" type="#_x0000_t75" style="width:57.5pt;height:16.85pt" o:ole="">
            <v:imagedata r:id="rId102" o:title=""/>
          </v:shape>
          <o:OLEObject Type="Embed" ProgID="Equation.3" ShapeID="_x0000_i1157" DrawAspect="Content" ObjectID="_1642995210" r:id="rId244"/>
        </w:object>
      </w:r>
      <w:r w:rsidRPr="00827F5E">
        <w:t xml:space="preserve"> for </w:t>
      </w:r>
      <w:r w:rsidRPr="00827F5E">
        <w:rPr>
          <w:position w:val="-10"/>
        </w:rPr>
        <w:object w:dxaOrig="639" w:dyaOrig="300" w14:anchorId="0DDFB344">
          <v:shape id="_x0000_i1158" type="#_x0000_t75" style="width:28.5pt;height:14.5pt" o:ole="">
            <v:imagedata r:id="rId104" o:title=""/>
          </v:shape>
          <o:OLEObject Type="Embed" ProgID="Equation.3" ShapeID="_x0000_i1158" DrawAspect="Content" ObjectID="_1642995211" r:id="rId245"/>
        </w:object>
      </w:r>
      <w:r w:rsidRPr="00827F5E">
        <w:rPr>
          <w:lang w:val="en-US"/>
        </w:rPr>
        <w:t xml:space="preserve">, </w:t>
      </w:r>
      <w:r w:rsidRPr="00827F5E">
        <w:t xml:space="preserve">where </w:t>
      </w:r>
      <w:r w:rsidRPr="00827F5E">
        <w:rPr>
          <w:position w:val="-10"/>
        </w:rPr>
        <w:object w:dxaOrig="320" w:dyaOrig="300" w14:anchorId="59ECF033">
          <v:shape id="_x0000_i1159" type="#_x0000_t75" style="width:14.5pt;height:14.5pt" o:ole="">
            <v:imagedata r:id="rId106" o:title=""/>
          </v:shape>
          <o:OLEObject Type="Embed" ProgID="Equation.3" ShapeID="_x0000_i1159" DrawAspect="Content" ObjectID="_1642995212" r:id="rId246"/>
        </w:object>
      </w:r>
      <w:r w:rsidRPr="00827F5E">
        <w:t xml:space="preserve"> is </w:t>
      </w:r>
      <w:r w:rsidRPr="00827F5E">
        <w:rPr>
          <w:lang w:val="en-US"/>
        </w:rPr>
        <w:t>provided</w:t>
      </w:r>
      <w:r w:rsidRPr="00827F5E">
        <w:t xml:space="preserve"> by </w:t>
      </w:r>
      <w:proofErr w:type="spellStart"/>
      <w:r w:rsidRPr="00827F5E">
        <w:rPr>
          <w:i/>
        </w:rPr>
        <w:t>deltaMCS</w:t>
      </w:r>
      <w:proofErr w:type="spellEnd"/>
      <w:r w:rsidRPr="00827F5E">
        <w:rPr>
          <w:i/>
        </w:rPr>
        <w:t>.</w:t>
      </w:r>
      <w:r w:rsidRPr="00827F5E">
        <w:t xml:space="preserve"> If the PUSCH transmission is over more than one layer, </w:t>
      </w:r>
      <w:r w:rsidRPr="00827F5E">
        <w:rPr>
          <w:color w:val="7030A0"/>
          <w:position w:val="-12"/>
        </w:rPr>
        <w:object w:dxaOrig="1180" w:dyaOrig="320" w14:anchorId="71C7ACB7">
          <v:shape id="_x0000_i1160" type="#_x0000_t75" style="width:57.5pt;height:17.3pt" o:ole="">
            <v:imagedata r:id="rId102" o:title=""/>
          </v:shape>
          <o:OLEObject Type="Embed" ProgID="Equation.3" ShapeID="_x0000_i1160" DrawAspect="Content" ObjectID="_1642995213" r:id="rId247"/>
        </w:object>
      </w:r>
      <w:r w:rsidRPr="00827F5E">
        <w:rPr>
          <w:color w:val="7030A0"/>
          <w:lang w:val="en-US"/>
        </w:rPr>
        <w:t>.</w:t>
      </w:r>
    </w:p>
    <w:p w14:paraId="0D939BCB" w14:textId="77777777" w:rsidR="004350FA" w:rsidRPr="00827F5E" w:rsidRDefault="004350FA" w:rsidP="004350FA">
      <w:pPr>
        <w:pStyle w:val="B1"/>
        <w:ind w:left="0" w:firstLine="0"/>
        <w:rPr>
          <w:lang w:val="en-US"/>
        </w:rPr>
      </w:pPr>
      <w:r w:rsidRPr="00827F5E">
        <w:rPr>
          <w:lang w:eastAsia="zh-CN"/>
        </w:rPr>
        <w:t>The parameter of “</w:t>
      </w:r>
      <w:r w:rsidRPr="00827F5E">
        <w:rPr>
          <w:color w:val="7030A0"/>
          <w:position w:val="-12"/>
        </w:rPr>
        <w:object w:dxaOrig="800" w:dyaOrig="320" w14:anchorId="1439E0AB">
          <v:shape id="_x0000_i1161" type="#_x0000_t75" style="width:44.4pt;height:15.45pt" o:ole="">
            <v:imagedata r:id="rId111" o:title=""/>
          </v:shape>
          <o:OLEObject Type="Embed" ProgID="Equation.3" ShapeID="_x0000_i1161" DrawAspect="Content" ObjectID="_1642995214" r:id="rId248"/>
        </w:object>
      </w:r>
      <w:r w:rsidRPr="00827F5E">
        <w:t xml:space="preserve">” </w:t>
      </w:r>
      <w:r w:rsidRPr="00827F5E">
        <w:rPr>
          <w:lang w:eastAsia="zh-CN"/>
        </w:rPr>
        <w:t xml:space="preserve">for PUSCH transmission is defined as </w:t>
      </w:r>
      <w:r w:rsidRPr="00827F5E">
        <w:rPr>
          <w:lang w:val="en-US"/>
        </w:rPr>
        <w:t xml:space="preserve">the </w:t>
      </w:r>
      <w:r w:rsidRPr="00827F5E">
        <w:t xml:space="preserve">PUSCH power control adjustment state in PUSCH transmission occasion </w:t>
      </w:r>
      <w:r w:rsidRPr="00827F5E">
        <w:rPr>
          <w:position w:val="-6"/>
        </w:rPr>
        <w:object w:dxaOrig="139" w:dyaOrig="240" w14:anchorId="0B6CC116">
          <v:shape id="_x0000_i1162" type="#_x0000_t75" style="width:7.5pt;height:14.5pt" o:ole="">
            <v:imagedata r:id="rId116" o:title=""/>
          </v:shape>
          <o:OLEObject Type="Embed" ProgID="Equation.3" ShapeID="_x0000_i1162" DrawAspect="Content" ObjectID="_1642995215" r:id="rId249"/>
        </w:object>
      </w:r>
      <w:r w:rsidRPr="00827F5E">
        <w:t xml:space="preserve">. </w:t>
      </w:r>
      <w:r w:rsidRPr="00827F5E">
        <w:rPr>
          <w:lang w:val="en-US"/>
        </w:rPr>
        <w:t>There are several conditions to consider with how this parameter is determined:</w:t>
      </w:r>
    </w:p>
    <w:p w14:paraId="72CC7D0E" w14:textId="77777777" w:rsidR="004350FA" w:rsidRPr="00017A22" w:rsidRDefault="004350FA" w:rsidP="004350FA">
      <w:pPr>
        <w:pStyle w:val="B1"/>
        <w:numPr>
          <w:ilvl w:val="0"/>
          <w:numId w:val="38"/>
        </w:numPr>
        <w:ind w:left="810"/>
        <w:rPr>
          <w:lang w:val="en-US"/>
        </w:rPr>
      </w:pPr>
      <w:r w:rsidRPr="00017A22">
        <w:rPr>
          <w:lang w:val="en-US"/>
        </w:rPr>
        <w:t xml:space="preserve">For the </w:t>
      </w:r>
      <w:r w:rsidRPr="00017A22">
        <w:t>PUSCH power control adjustment state</w:t>
      </w:r>
      <w:r w:rsidRPr="00017A22">
        <w:rPr>
          <w:lang w:val="en-US"/>
        </w:rPr>
        <w:t xml:space="preserve"> </w:t>
      </w:r>
      <w:r w:rsidRPr="00017A22">
        <w:rPr>
          <w:position w:val="-12"/>
        </w:rPr>
        <w:object w:dxaOrig="800" w:dyaOrig="320" w14:anchorId="66382EF9">
          <v:shape id="_x0000_i1163" type="#_x0000_t75" style="width:44.4pt;height:15.45pt" o:ole="">
            <v:imagedata r:id="rId111" o:title=""/>
          </v:shape>
          <o:OLEObject Type="Embed" ProgID="Equation.3" ShapeID="_x0000_i1163" DrawAspect="Content" ObjectID="_1642995216" r:id="rId250"/>
        </w:object>
      </w:r>
      <w:r w:rsidRPr="00017A22">
        <w:rPr>
          <w:lang w:val="en-US"/>
        </w:rPr>
        <w:t xml:space="preserve"> in PUSCH transmission occasion </w:t>
      </w:r>
      <w:r w:rsidRPr="00017A22">
        <w:rPr>
          <w:position w:val="-6"/>
        </w:rPr>
        <w:object w:dxaOrig="139" w:dyaOrig="240" w14:anchorId="146EF953">
          <v:shape id="_x0000_i1164" type="#_x0000_t75" style="width:7.5pt;height:14.5pt" o:ole="">
            <v:imagedata r:id="rId116" o:title=""/>
          </v:shape>
          <o:OLEObject Type="Embed" ProgID="Equation.3" ShapeID="_x0000_i1164" DrawAspect="Content" ObjectID="_1642995217" r:id="rId251"/>
        </w:object>
      </w:r>
    </w:p>
    <w:p w14:paraId="29E678C6" w14:textId="77777777" w:rsidR="004350FA" w:rsidRPr="00017A22" w:rsidRDefault="004350FA" w:rsidP="004350FA">
      <w:pPr>
        <w:pStyle w:val="B2"/>
        <w:numPr>
          <w:ilvl w:val="0"/>
          <w:numId w:val="41"/>
        </w:numPr>
        <w:ind w:left="1620" w:hanging="450"/>
        <w:rPr>
          <w:lang w:val="en-US"/>
        </w:rPr>
      </w:pPr>
      <w:r w:rsidRPr="00017A22">
        <w:rPr>
          <w:position w:val="-12"/>
        </w:rPr>
        <w:object w:dxaOrig="1240" w:dyaOrig="320" w14:anchorId="005FAA17">
          <v:shape id="_x0000_i1165" type="#_x0000_t75" style="width:64.5pt;height:16.85pt" o:ole="">
            <v:imagedata r:id="rId118" o:title=""/>
          </v:shape>
          <o:OLEObject Type="Embed" ProgID="Equation.3" ShapeID="_x0000_i1165" DrawAspect="Content" ObjectID="_1642995218" r:id="rId252"/>
        </w:object>
      </w:r>
      <w:r w:rsidRPr="00017A22">
        <w:rPr>
          <w:lang w:val="en-US"/>
        </w:rPr>
        <w:t xml:space="preserve"> </w:t>
      </w:r>
      <w:r w:rsidRPr="00017A22">
        <w:t xml:space="preserve">is a </w:t>
      </w:r>
      <w:r w:rsidRPr="00017A22">
        <w:rPr>
          <w:lang w:val="en-US"/>
        </w:rPr>
        <w:t>TPC command</w:t>
      </w:r>
      <w:r w:rsidRPr="00017A22">
        <w:t xml:space="preserve"> value included in </w:t>
      </w:r>
      <w:r w:rsidRPr="00017A22">
        <w:rPr>
          <w:lang w:val="en-US"/>
        </w:rPr>
        <w:t xml:space="preserve">a </w:t>
      </w:r>
      <w:r w:rsidRPr="00017A22">
        <w:t xml:space="preserve">DCI format </w:t>
      </w:r>
      <w:r w:rsidRPr="00017A22">
        <w:rPr>
          <w:iCs/>
          <w:lang w:val="en-US"/>
        </w:rPr>
        <w:t>0_0 or DCI format 0_1</w:t>
      </w:r>
      <w:r w:rsidRPr="00017A22">
        <w:t xml:space="preserve"> </w:t>
      </w:r>
      <w:r w:rsidRPr="00017A22">
        <w:rPr>
          <w:iCs/>
          <w:lang w:val="en-US"/>
        </w:rPr>
        <w:t xml:space="preserve">that schedules the PUSCH transmission </w:t>
      </w:r>
      <w:r w:rsidRPr="00017A22">
        <w:rPr>
          <w:lang w:val="en-US"/>
        </w:rPr>
        <w:t>occasion</w:t>
      </w:r>
      <w:r w:rsidRPr="00017A22">
        <w:t xml:space="preserve"> </w:t>
      </w:r>
      <w:r w:rsidRPr="00017A22">
        <w:rPr>
          <w:position w:val="-6"/>
        </w:rPr>
        <w:object w:dxaOrig="139" w:dyaOrig="240" w14:anchorId="710CEC06">
          <v:shape id="_x0000_i1166" type="#_x0000_t75" style="width:7.5pt;height:14.5pt" o:ole="">
            <v:imagedata r:id="rId120" o:title=""/>
          </v:shape>
          <o:OLEObject Type="Embed" ProgID="Equation.3" ShapeID="_x0000_i1166" DrawAspect="Content" ObjectID="_1642995219" r:id="rId253"/>
        </w:object>
      </w:r>
      <w:r w:rsidRPr="00017A22">
        <w:rPr>
          <w:lang w:val="en-US"/>
        </w:rPr>
        <w:t xml:space="preserve"> </w:t>
      </w:r>
      <w:r w:rsidRPr="00017A22">
        <w:t>or</w:t>
      </w:r>
      <w:r w:rsidRPr="00017A22">
        <w:rPr>
          <w:lang w:val="en-US"/>
        </w:rPr>
        <w:t xml:space="preserve"> </w:t>
      </w:r>
      <w:r w:rsidRPr="00017A22">
        <w:t xml:space="preserve">jointly coded with other TPC commands in </w:t>
      </w:r>
      <w:r w:rsidRPr="00017A22">
        <w:rPr>
          <w:lang w:val="en-US"/>
        </w:rPr>
        <w:t xml:space="preserve">a </w:t>
      </w:r>
      <w:r w:rsidRPr="00017A22">
        <w:t xml:space="preserve">DCI format </w:t>
      </w:r>
      <w:r w:rsidRPr="00017A22">
        <w:rPr>
          <w:lang w:val="en-US"/>
        </w:rPr>
        <w:t>2_2</w:t>
      </w:r>
      <w:r w:rsidRPr="00017A22">
        <w:t xml:space="preserve"> </w:t>
      </w:r>
      <w:r w:rsidRPr="00017A22">
        <w:rPr>
          <w:lang w:val="en-US"/>
        </w:rPr>
        <w:t>with</w:t>
      </w:r>
      <w:r w:rsidRPr="00017A22">
        <w:t xml:space="preserve"> CRC scrambled </w:t>
      </w:r>
      <w:r w:rsidRPr="00017A22">
        <w:rPr>
          <w:lang w:val="en-US"/>
        </w:rPr>
        <w:t>by</w:t>
      </w:r>
      <w:r w:rsidRPr="00017A22">
        <w:t xml:space="preserve"> TPC-PUSCH-RNTI.</w:t>
      </w:r>
    </w:p>
    <w:p w14:paraId="09B412FC" w14:textId="77777777" w:rsidR="004350FA" w:rsidRPr="00017A22" w:rsidRDefault="004350FA" w:rsidP="004350FA">
      <w:pPr>
        <w:pStyle w:val="ListParagraph"/>
        <w:numPr>
          <w:ilvl w:val="0"/>
          <w:numId w:val="38"/>
        </w:numPr>
      </w:pPr>
      <w:r w:rsidRPr="00017A22">
        <w:rPr>
          <w:position w:val="-24"/>
        </w:rPr>
        <w:object w:dxaOrig="3879" w:dyaOrig="600" w14:anchorId="17C7A0D0">
          <v:shape id="_x0000_i1167" type="#_x0000_t75" style="width:194.5pt;height:29.9pt" o:ole="">
            <v:imagedata r:id="rId254" o:title=""/>
          </v:shape>
          <o:OLEObject Type="Embed" ProgID="Equation.3" ShapeID="_x0000_i1167" DrawAspect="Content" ObjectID="_1642995220" r:id="rId255"/>
        </w:object>
      </w:r>
      <w:r w:rsidRPr="00017A22">
        <w:t xml:space="preserve"> </w:t>
      </w:r>
      <w:r w:rsidRPr="00017A22">
        <w:rPr>
          <w:lang w:val="en-US"/>
        </w:rPr>
        <w:t>is t</w:t>
      </w:r>
      <w:r w:rsidRPr="00017A22">
        <w:t xml:space="preserve">he PUSCH power control adjustment state </w:t>
      </w:r>
      <w:r w:rsidRPr="00017A22">
        <w:rPr>
          <w:position w:val="-6"/>
        </w:rPr>
        <w:object w:dxaOrig="139" w:dyaOrig="240" w14:anchorId="60710C60">
          <v:shape id="_x0000_i1168" type="#_x0000_t75" style="width:7.5pt;height:13.1pt" o:ole="">
            <v:imagedata r:id="rId256" o:title=""/>
          </v:shape>
          <o:OLEObject Type="Embed" ProgID="Equation.3" ShapeID="_x0000_i1168" DrawAspect="Content" ObjectID="_1642995221" r:id="rId257"/>
        </w:object>
      </w:r>
      <w:r w:rsidRPr="00017A22">
        <w:t xml:space="preserve"> and PUSCH transmission occasion </w:t>
      </w:r>
      <w:r w:rsidRPr="00017A22">
        <w:rPr>
          <w:position w:val="-6"/>
        </w:rPr>
        <w:object w:dxaOrig="139" w:dyaOrig="240" w14:anchorId="6BF49D48">
          <v:shape id="_x0000_i1169" type="#_x0000_t75" style="width:7.5pt;height:14.5pt" o:ole="">
            <v:imagedata r:id="rId116" o:title=""/>
          </v:shape>
          <o:OLEObject Type="Embed" ProgID="Equation.3" ShapeID="_x0000_i1169" DrawAspect="Content" ObjectID="_1642995222" r:id="rId258"/>
        </w:object>
      </w:r>
      <w:r w:rsidRPr="00017A22">
        <w:t>, when the</w:t>
      </w:r>
      <w:r w:rsidRPr="00017A22">
        <w:rPr>
          <w:lang w:val="en-US"/>
        </w:rPr>
        <w:t xml:space="preserve"> UE is not provided</w:t>
      </w:r>
      <w:r w:rsidRPr="00017A22">
        <w:t xml:space="preserve"> </w:t>
      </w:r>
      <w:proofErr w:type="spellStart"/>
      <w:r w:rsidRPr="00017A22">
        <w:rPr>
          <w:i/>
        </w:rPr>
        <w:t>tpc</w:t>
      </w:r>
      <w:proofErr w:type="spellEnd"/>
      <w:r w:rsidRPr="00017A22">
        <w:rPr>
          <w:i/>
        </w:rPr>
        <w:t>-Accumulation.</w:t>
      </w:r>
    </w:p>
    <w:p w14:paraId="5C48F2DC" w14:textId="77777777" w:rsidR="004350FA" w:rsidRPr="00017A22" w:rsidRDefault="004350FA" w:rsidP="004350FA">
      <w:pPr>
        <w:pStyle w:val="B3"/>
        <w:numPr>
          <w:ilvl w:val="1"/>
          <w:numId w:val="38"/>
        </w:numPr>
        <w:ind w:left="1620" w:hanging="464"/>
        <w:rPr>
          <w:lang w:val="en-US"/>
        </w:rPr>
      </w:pPr>
      <w:r w:rsidRPr="00017A22">
        <w:rPr>
          <w:lang w:val="en-US"/>
        </w:rPr>
        <w:t xml:space="preserve">The </w:t>
      </w:r>
      <w:r w:rsidRPr="00017A22">
        <w:rPr>
          <w:color w:val="7030A0"/>
          <w:position w:val="-12"/>
        </w:rPr>
        <w:object w:dxaOrig="880" w:dyaOrig="320" w14:anchorId="2242CE44">
          <v:shape id="_x0000_i1170" type="#_x0000_t75" style="width:43.5pt;height:17.3pt" o:ole="">
            <v:imagedata r:id="rId259" o:title=""/>
          </v:shape>
          <o:OLEObject Type="Embed" ProgID="Equation.3" ShapeID="_x0000_i1170" DrawAspect="Content" ObjectID="_1642995223" r:id="rId260"/>
        </w:object>
      </w:r>
      <w:r w:rsidRPr="00017A22">
        <w:rPr>
          <w:color w:val="7030A0"/>
        </w:rPr>
        <w:t xml:space="preserve"> </w:t>
      </w:r>
      <w:r w:rsidRPr="00017A22">
        <w:t>values are given in Table 3.1-1.</w:t>
      </w:r>
    </w:p>
    <w:p w14:paraId="7599CD4B" w14:textId="77777777" w:rsidR="004350FA" w:rsidRPr="00017A22" w:rsidRDefault="004350FA" w:rsidP="004350FA">
      <w:pPr>
        <w:pStyle w:val="B3"/>
        <w:numPr>
          <w:ilvl w:val="1"/>
          <w:numId w:val="38"/>
        </w:numPr>
        <w:ind w:left="1620" w:hanging="450"/>
      </w:pPr>
      <w:r w:rsidRPr="00017A22">
        <w:rPr>
          <w:position w:val="-24"/>
        </w:rPr>
        <w:object w:dxaOrig="1660" w:dyaOrig="600" w14:anchorId="77EFCAF6">
          <v:shape id="_x0000_i1171" type="#_x0000_t75" style="width:85.55pt;height:28.5pt" o:ole="">
            <v:imagedata r:id="rId261" o:title=""/>
          </v:shape>
          <o:OLEObject Type="Embed" ProgID="Equation.3" ShapeID="_x0000_i1171" DrawAspect="Content" ObjectID="_1642995224" r:id="rId262"/>
        </w:object>
      </w:r>
      <w:r w:rsidRPr="00017A22">
        <w:rPr>
          <w:noProof/>
        </w:rPr>
        <w:t xml:space="preserve"> is a sum of TPC command values in a set </w:t>
      </w:r>
      <w:r w:rsidRPr="00017A22">
        <w:rPr>
          <w:position w:val="-10"/>
        </w:rPr>
        <w:object w:dxaOrig="260" w:dyaOrig="300" w14:anchorId="454A2B6A">
          <v:shape id="_x0000_i1172" type="#_x0000_t75" style="width:14.5pt;height:14.5pt" o:ole="">
            <v:imagedata r:id="rId263" o:title=""/>
          </v:shape>
          <o:OLEObject Type="Embed" ProgID="Equation.3" ShapeID="_x0000_i1172" DrawAspect="Content" ObjectID="_1642995225" r:id="rId264"/>
        </w:object>
      </w:r>
      <w:r w:rsidRPr="00017A22">
        <w:t xml:space="preserve"> </w:t>
      </w:r>
      <w:r w:rsidRPr="00017A22">
        <w:rPr>
          <w:noProof/>
        </w:rPr>
        <w:t xml:space="preserve">of TPC command values with cardinality </w:t>
      </w:r>
      <w:r w:rsidRPr="00017A22">
        <w:rPr>
          <w:position w:val="-10"/>
        </w:rPr>
        <w:object w:dxaOrig="499" w:dyaOrig="300" w14:anchorId="497058A6">
          <v:shape id="_x0000_i1173" type="#_x0000_t75" style="width:21.95pt;height:14.5pt" o:ole="">
            <v:imagedata r:id="rId265" o:title=""/>
          </v:shape>
          <o:OLEObject Type="Embed" ProgID="Equation.3" ShapeID="_x0000_i1173" DrawAspect="Content" ObjectID="_1642995226" r:id="rId266"/>
        </w:object>
      </w:r>
      <w:r w:rsidRPr="00017A22">
        <w:t xml:space="preserve"> </w:t>
      </w:r>
      <w:r w:rsidRPr="00017A22">
        <w:rPr>
          <w:noProof/>
        </w:rPr>
        <w:t xml:space="preserve">that the UE receives </w:t>
      </w:r>
      <w:r w:rsidRPr="00017A22">
        <w:t xml:space="preserve">between </w:t>
      </w:r>
      <w:r w:rsidRPr="00017A22">
        <w:rPr>
          <w:position w:val="-10"/>
        </w:rPr>
        <w:object w:dxaOrig="1380" w:dyaOrig="300" w14:anchorId="7605BBA8">
          <v:shape id="_x0000_i1174" type="#_x0000_t75" style="width:1in;height:14.5pt" o:ole="">
            <v:imagedata r:id="rId267" o:title=""/>
          </v:shape>
          <o:OLEObject Type="Embed" ProgID="Equation.3" ShapeID="_x0000_i1174" DrawAspect="Content" ObjectID="_1642995227" r:id="rId268"/>
        </w:object>
      </w:r>
      <w:r w:rsidRPr="00017A22">
        <w:t xml:space="preserve"> symbols before PUSCH transmission occasion </w:t>
      </w:r>
      <w:r w:rsidRPr="00017A22">
        <w:rPr>
          <w:position w:val="-10"/>
        </w:rPr>
        <w:object w:dxaOrig="420" w:dyaOrig="300" w14:anchorId="54FD16B0">
          <v:shape id="_x0000_i1175" type="#_x0000_t75" style="width:21.95pt;height:14.5pt" o:ole="">
            <v:imagedata r:id="rId269" o:title=""/>
          </v:shape>
          <o:OLEObject Type="Embed" ProgID="Equation.3" ShapeID="_x0000_i1175" DrawAspect="Content" ObjectID="_1642995228" r:id="rId270"/>
        </w:object>
      </w:r>
      <w:r w:rsidRPr="00017A22">
        <w:t xml:space="preserve"> and </w:t>
      </w:r>
      <w:r w:rsidRPr="00017A22">
        <w:rPr>
          <w:position w:val="-10"/>
        </w:rPr>
        <w:object w:dxaOrig="840" w:dyaOrig="300" w14:anchorId="0C5C451E">
          <v:shape id="_x0000_i1176" type="#_x0000_t75" style="width:44.4pt;height:14.5pt" o:ole="">
            <v:imagedata r:id="rId271" o:title=""/>
          </v:shape>
          <o:OLEObject Type="Embed" ProgID="Equation.3" ShapeID="_x0000_i1176" DrawAspect="Content" ObjectID="_1642995229" r:id="rId272"/>
        </w:object>
      </w:r>
      <w:r w:rsidRPr="00017A22">
        <w:t xml:space="preserve"> symbols before PUSCH transmission occasion </w:t>
      </w:r>
      <w:r w:rsidRPr="00017A22">
        <w:rPr>
          <w:position w:val="-6"/>
        </w:rPr>
        <w:object w:dxaOrig="139" w:dyaOrig="240" w14:anchorId="4AD447F2">
          <v:shape id="_x0000_i1177" type="#_x0000_t75" style="width:7.5pt;height:14.5pt" o:ole="">
            <v:imagedata r:id="rId273" o:title=""/>
          </v:shape>
          <o:OLEObject Type="Embed" ProgID="Equation.3" ShapeID="_x0000_i1177" DrawAspect="Content" ObjectID="_1642995230" r:id="rId274"/>
        </w:object>
      </w:r>
      <w:r w:rsidRPr="00017A22">
        <w:t xml:space="preserve"> for PUSCH power control adjustment state </w:t>
      </w:r>
      <w:r w:rsidRPr="00017A22">
        <w:rPr>
          <w:position w:val="-6"/>
        </w:rPr>
        <w:object w:dxaOrig="139" w:dyaOrig="240" w14:anchorId="4CD8E3A8">
          <v:shape id="_x0000_i1178" type="#_x0000_t75" style="width:7pt;height:14.5pt" o:ole="">
            <v:imagedata r:id="rId256" o:title=""/>
          </v:shape>
          <o:OLEObject Type="Embed" ProgID="Equation.3" ShapeID="_x0000_i1178" DrawAspect="Content" ObjectID="_1642995231" r:id="rId275"/>
        </w:object>
      </w:r>
      <w:r w:rsidRPr="00017A22">
        <w:t xml:space="preserve">, where </w:t>
      </w:r>
      <w:r w:rsidRPr="00017A22">
        <w:rPr>
          <w:position w:val="-10"/>
        </w:rPr>
        <w:object w:dxaOrig="499" w:dyaOrig="300" w14:anchorId="37A28E95">
          <v:shape id="_x0000_i1179" type="#_x0000_t75" style="width:21.95pt;height:14.5pt" o:ole="">
            <v:imagedata r:id="rId276" o:title=""/>
          </v:shape>
          <o:OLEObject Type="Embed" ProgID="Equation.3" ShapeID="_x0000_i1179" DrawAspect="Content" ObjectID="_1642995232" r:id="rId277"/>
        </w:object>
      </w:r>
      <w:r w:rsidRPr="00017A22">
        <w:t xml:space="preserve"> is the smallest integer for which </w:t>
      </w:r>
      <w:r w:rsidRPr="00017A22">
        <w:rPr>
          <w:position w:val="-10"/>
        </w:rPr>
        <w:object w:dxaOrig="1140" w:dyaOrig="300" w14:anchorId="7244A8D7">
          <v:shape id="_x0000_i1180" type="#_x0000_t75" style="width:57.95pt;height:14.5pt" o:ole="">
            <v:imagedata r:id="rId278" o:title=""/>
          </v:shape>
          <o:OLEObject Type="Embed" ProgID="Equation.3" ShapeID="_x0000_i1180" DrawAspect="Content" ObjectID="_1642995233" r:id="rId279"/>
        </w:object>
      </w:r>
      <w:r w:rsidRPr="00017A22">
        <w:t xml:space="preserve"> symbols before PUSCH transmission occasion </w:t>
      </w:r>
      <w:r w:rsidRPr="00017A22">
        <w:rPr>
          <w:position w:val="-10"/>
        </w:rPr>
        <w:object w:dxaOrig="420" w:dyaOrig="300" w14:anchorId="4F0E4195">
          <v:shape id="_x0000_i1181" type="#_x0000_t75" style="width:21.95pt;height:14.5pt" o:ole="">
            <v:imagedata r:id="rId280" o:title=""/>
          </v:shape>
          <o:OLEObject Type="Embed" ProgID="Equation.3" ShapeID="_x0000_i1181" DrawAspect="Content" ObjectID="_1642995234" r:id="rId281"/>
        </w:object>
      </w:r>
      <w:r w:rsidRPr="00017A22">
        <w:t xml:space="preserve"> is earlier than </w:t>
      </w:r>
      <w:r w:rsidRPr="00017A22">
        <w:rPr>
          <w:position w:val="-10"/>
        </w:rPr>
        <w:object w:dxaOrig="840" w:dyaOrig="300" w14:anchorId="70F6C62B">
          <v:shape id="_x0000_i1182" type="#_x0000_t75" style="width:44.4pt;height:14.5pt" o:ole="">
            <v:imagedata r:id="rId271" o:title=""/>
          </v:shape>
          <o:OLEObject Type="Embed" ProgID="Equation.3" ShapeID="_x0000_i1182" DrawAspect="Content" ObjectID="_1642995235" r:id="rId282"/>
        </w:object>
      </w:r>
      <w:r w:rsidRPr="00017A22">
        <w:t xml:space="preserve"> symbols before PUSCH transmission occasion </w:t>
      </w:r>
      <w:r w:rsidRPr="00017A22">
        <w:rPr>
          <w:position w:val="-6"/>
        </w:rPr>
        <w:object w:dxaOrig="139" w:dyaOrig="240" w14:anchorId="461D660B">
          <v:shape id="_x0000_i1183" type="#_x0000_t75" style="width:7.5pt;height:14.5pt" o:ole="">
            <v:imagedata r:id="rId273" o:title=""/>
          </v:shape>
          <o:OLEObject Type="Embed" ProgID="Equation.3" ShapeID="_x0000_i1183" DrawAspect="Content" ObjectID="_1642995236" r:id="rId283"/>
        </w:object>
      </w:r>
    </w:p>
    <w:p w14:paraId="28659B40" w14:textId="77777777" w:rsidR="004350FA" w:rsidRPr="00017A22" w:rsidRDefault="004350FA" w:rsidP="004350FA">
      <w:pPr>
        <w:pStyle w:val="B3"/>
        <w:numPr>
          <w:ilvl w:val="1"/>
          <w:numId w:val="38"/>
        </w:numPr>
        <w:ind w:left="1620" w:hanging="450"/>
        <w:rPr>
          <w:lang w:val="en-US"/>
        </w:rPr>
      </w:pPr>
      <w:r w:rsidRPr="00017A22">
        <w:t xml:space="preserve">If a PUSCH transmission is scheduled by a DCI format 0_0 or DCI format 0_1, </w:t>
      </w:r>
      <w:r w:rsidRPr="00017A22">
        <w:rPr>
          <w:position w:val="-10"/>
        </w:rPr>
        <w:object w:dxaOrig="840" w:dyaOrig="300" w14:anchorId="70E088BD">
          <v:shape id="_x0000_i1184" type="#_x0000_t75" style="width:44.4pt;height:14.5pt" o:ole="">
            <v:imagedata r:id="rId284" o:title=""/>
          </v:shape>
          <o:OLEObject Type="Embed" ProgID="Equation.3" ShapeID="_x0000_i1184" DrawAspect="Content" ObjectID="_1642995237" r:id="rId285"/>
        </w:object>
      </w:r>
      <w:r w:rsidRPr="00017A22">
        <w:t xml:space="preserve"> is a number of symbols after a last symbol of a corresponding PDCCH reception and before a first symbol of the PUSCH transmission </w:t>
      </w:r>
    </w:p>
    <w:p w14:paraId="5D01BA65" w14:textId="77777777" w:rsidR="004350FA" w:rsidRPr="00017A22" w:rsidRDefault="004350FA" w:rsidP="004350FA">
      <w:pPr>
        <w:pStyle w:val="B3"/>
        <w:numPr>
          <w:ilvl w:val="1"/>
          <w:numId w:val="38"/>
        </w:numPr>
        <w:ind w:left="1620" w:hanging="450"/>
        <w:rPr>
          <w:lang w:val="en-US"/>
        </w:rPr>
      </w:pPr>
      <w:r w:rsidRPr="00017A22">
        <w:t xml:space="preserve">If a PUSCH transmission is configured by </w:t>
      </w:r>
      <w:proofErr w:type="spellStart"/>
      <w:r w:rsidRPr="00017A22">
        <w:rPr>
          <w:i/>
          <w:iCs/>
        </w:rPr>
        <w:t>ConfiguredGrantConfig</w:t>
      </w:r>
      <w:proofErr w:type="spellEnd"/>
      <w:r w:rsidRPr="00017A22">
        <w:t xml:space="preserve">, </w:t>
      </w:r>
      <w:r w:rsidRPr="00017A22">
        <w:rPr>
          <w:position w:val="-10"/>
        </w:rPr>
        <w:object w:dxaOrig="840" w:dyaOrig="300" w14:anchorId="70EAA535">
          <v:shape id="_x0000_i1185" type="#_x0000_t75" style="width:44.4pt;height:14.5pt" o:ole="">
            <v:imagedata r:id="rId286" o:title=""/>
          </v:shape>
          <o:OLEObject Type="Embed" ProgID="Equation.3" ShapeID="_x0000_i1185" DrawAspect="Content" ObjectID="_1642995238" r:id="rId287"/>
        </w:object>
      </w:r>
      <w:r w:rsidRPr="00017A22">
        <w:t xml:space="preserve"> is a number of </w:t>
      </w:r>
      <w:r w:rsidRPr="00017A22">
        <w:rPr>
          <w:position w:val="-12"/>
        </w:rPr>
        <w:object w:dxaOrig="840" w:dyaOrig="320" w14:anchorId="74D0C77B">
          <v:shape id="_x0000_i1186" type="#_x0000_t75" style="width:44.4pt;height:17.3pt" o:ole="">
            <v:imagedata r:id="rId288" o:title=""/>
          </v:shape>
          <o:OLEObject Type="Embed" ProgID="Equation.3" ShapeID="_x0000_i1186" DrawAspect="Content" ObjectID="_1642995239" r:id="rId289"/>
        </w:object>
      </w:r>
      <w:r w:rsidRPr="00017A22">
        <w:t xml:space="preserve"> symbols equal to the product of a number of symbols per slot, </w:t>
      </w:r>
      <w:r w:rsidRPr="00017A22">
        <w:rPr>
          <w:position w:val="-12"/>
        </w:rPr>
        <w:object w:dxaOrig="499" w:dyaOrig="360" w14:anchorId="0881A2D0">
          <v:shape id="_x0000_i1187" type="#_x0000_t75" style="width:21.95pt;height:18.25pt" o:ole="">
            <v:imagedata r:id="rId290" o:title=""/>
          </v:shape>
          <o:OLEObject Type="Embed" ProgID="Equation.3" ShapeID="_x0000_i1187" DrawAspect="Content" ObjectID="_1642995240" r:id="rId291"/>
        </w:object>
      </w:r>
      <w:r w:rsidRPr="00017A22">
        <w:t xml:space="preserve">, and the minimum of the values provided by </w:t>
      </w:r>
      <w:r w:rsidRPr="00017A22">
        <w:rPr>
          <w:i/>
        </w:rPr>
        <w:t>k2</w:t>
      </w:r>
      <w:r w:rsidRPr="00017A22">
        <w:t xml:space="preserve"> </w:t>
      </w:r>
      <w:r w:rsidRPr="00017A22">
        <w:rPr>
          <w:rFonts w:eastAsia="SimSun"/>
        </w:rPr>
        <w:t xml:space="preserve">in </w:t>
      </w:r>
      <w:r w:rsidRPr="00017A22">
        <w:rPr>
          <w:rFonts w:eastAsia="SimSun"/>
          <w:i/>
          <w:iCs/>
        </w:rPr>
        <w:t>PUSCH-</w:t>
      </w:r>
      <w:proofErr w:type="spellStart"/>
      <w:r w:rsidRPr="00017A22">
        <w:rPr>
          <w:rFonts w:eastAsia="SimSun"/>
          <w:i/>
          <w:iCs/>
        </w:rPr>
        <w:t>ConfigCommon</w:t>
      </w:r>
      <w:proofErr w:type="spellEnd"/>
      <w:r w:rsidRPr="00017A22">
        <w:rPr>
          <w:rFonts w:eastAsia="SimSun"/>
          <w:i/>
          <w:iCs/>
        </w:rPr>
        <w:t xml:space="preserve"> </w:t>
      </w:r>
    </w:p>
    <w:p w14:paraId="26588DDC" w14:textId="77777777" w:rsidR="004350FA" w:rsidRPr="00017A22" w:rsidRDefault="004350FA" w:rsidP="004350FA">
      <w:pPr>
        <w:pStyle w:val="B3"/>
        <w:numPr>
          <w:ilvl w:val="1"/>
          <w:numId w:val="38"/>
        </w:numPr>
        <w:ind w:left="1620" w:hanging="450"/>
        <w:rPr>
          <w:lang w:val="en-US"/>
        </w:rPr>
      </w:pPr>
      <w:r w:rsidRPr="00017A22">
        <w:t xml:space="preserve">If </w:t>
      </w:r>
      <w:r w:rsidRPr="00017A22">
        <w:rPr>
          <w:lang w:val="en-US"/>
        </w:rPr>
        <w:t xml:space="preserve">the </w:t>
      </w:r>
      <w:r w:rsidRPr="00017A22">
        <w:t xml:space="preserve">UE has reached maximum power at PUSCH transmission occasion </w:t>
      </w:r>
      <w:r w:rsidRPr="00017A22">
        <w:rPr>
          <w:position w:val="-10"/>
        </w:rPr>
        <w:object w:dxaOrig="420" w:dyaOrig="300" w14:anchorId="704FB30B">
          <v:shape id="_x0000_i1188" type="#_x0000_t75" style="width:21.95pt;height:14.5pt" o:ole="">
            <v:imagedata r:id="rId269" o:title=""/>
          </v:shape>
          <o:OLEObject Type="Embed" ProgID="Equation.3" ShapeID="_x0000_i1188" DrawAspect="Content" ObjectID="_1642995241" r:id="rId292"/>
        </w:object>
      </w:r>
      <w:r w:rsidRPr="00017A22">
        <w:t xml:space="preserve"> and </w:t>
      </w:r>
      <w:r w:rsidRPr="00017A22">
        <w:rPr>
          <w:noProof/>
          <w:position w:val="-24"/>
        </w:rPr>
        <w:object w:dxaOrig="1939" w:dyaOrig="600" w14:anchorId="3C9490A7">
          <v:shape id="_x0000_i1189" type="#_x0000_t75" style="width:93.95pt;height:28.5pt" o:ole="">
            <v:imagedata r:id="rId293" o:title=""/>
          </v:shape>
          <o:OLEObject Type="Embed" ProgID="Equation.3" ShapeID="_x0000_i1189" DrawAspect="Content" ObjectID="_1642995242" r:id="rId294"/>
        </w:object>
      </w:r>
      <w:r w:rsidRPr="00017A22">
        <w:t xml:space="preserve">, then </w:t>
      </w:r>
      <w:r w:rsidRPr="00017A22">
        <w:rPr>
          <w:position w:val="-12"/>
        </w:rPr>
        <w:object w:dxaOrig="2100" w:dyaOrig="320" w14:anchorId="2A7E20A0">
          <v:shape id="_x0000_i1190" type="#_x0000_t75" style="width:99.6pt;height:14.5pt" o:ole="">
            <v:imagedata r:id="rId295" o:title=""/>
          </v:shape>
          <o:OLEObject Type="Embed" ProgID="Equation.3" ShapeID="_x0000_i1190" DrawAspect="Content" ObjectID="_1642995243" r:id="rId296"/>
        </w:object>
      </w:r>
    </w:p>
    <w:p w14:paraId="2E46EA3E" w14:textId="77777777" w:rsidR="004350FA" w:rsidRPr="00017A22" w:rsidRDefault="004350FA" w:rsidP="004350FA">
      <w:pPr>
        <w:pStyle w:val="B3"/>
        <w:numPr>
          <w:ilvl w:val="1"/>
          <w:numId w:val="38"/>
        </w:numPr>
        <w:ind w:left="1620" w:hanging="450"/>
      </w:pPr>
      <w:r w:rsidRPr="00017A22">
        <w:t>If UE has reached minimum power</w:t>
      </w:r>
      <w:r w:rsidRPr="00017A22">
        <w:rPr>
          <w:lang w:val="en-US"/>
        </w:rPr>
        <w:t xml:space="preserve"> </w:t>
      </w:r>
      <w:r w:rsidRPr="00017A22">
        <w:t xml:space="preserve">at PUSCH transmission occasion </w:t>
      </w:r>
      <w:r w:rsidRPr="00017A22">
        <w:rPr>
          <w:position w:val="-10"/>
        </w:rPr>
        <w:object w:dxaOrig="420" w:dyaOrig="300" w14:anchorId="43B65851">
          <v:shape id="_x0000_i1191" type="#_x0000_t75" style="width:21.95pt;height:14.5pt" o:ole="">
            <v:imagedata r:id="rId269" o:title=""/>
          </v:shape>
          <o:OLEObject Type="Embed" ProgID="Equation.3" ShapeID="_x0000_i1191" DrawAspect="Content" ObjectID="_1642995244" r:id="rId297"/>
        </w:object>
      </w:r>
      <w:r w:rsidRPr="00017A22">
        <w:t xml:space="preserve"> and </w:t>
      </w:r>
      <w:r w:rsidRPr="00017A22">
        <w:rPr>
          <w:noProof/>
          <w:position w:val="-24"/>
        </w:rPr>
        <w:object w:dxaOrig="1980" w:dyaOrig="600" w14:anchorId="4566EC20">
          <v:shape id="_x0000_i1192" type="#_x0000_t75" style="width:100.5pt;height:29.9pt" o:ole="">
            <v:imagedata r:id="rId298" o:title=""/>
          </v:shape>
          <o:OLEObject Type="Embed" ProgID="Equation.3" ShapeID="_x0000_i1192" DrawAspect="Content" ObjectID="_1642995245" r:id="rId299"/>
        </w:object>
      </w:r>
      <w:r w:rsidRPr="00017A22">
        <w:t xml:space="preserve">, then </w:t>
      </w:r>
      <w:r w:rsidRPr="00017A22">
        <w:rPr>
          <w:position w:val="-12"/>
        </w:rPr>
        <w:object w:dxaOrig="2100" w:dyaOrig="320" w14:anchorId="187D5328">
          <v:shape id="_x0000_i1193" type="#_x0000_t75" style="width:99.6pt;height:17.3pt" o:ole="">
            <v:imagedata r:id="rId300" o:title=""/>
          </v:shape>
          <o:OLEObject Type="Embed" ProgID="Equation.3" ShapeID="_x0000_i1193" DrawAspect="Content" ObjectID="_1642995246" r:id="rId301"/>
        </w:object>
      </w:r>
    </w:p>
    <w:p w14:paraId="719524A3" w14:textId="77777777" w:rsidR="004350FA" w:rsidRPr="00017A22" w:rsidRDefault="004350FA" w:rsidP="004350FA">
      <w:pPr>
        <w:pStyle w:val="B3"/>
        <w:numPr>
          <w:ilvl w:val="1"/>
          <w:numId w:val="38"/>
        </w:numPr>
        <w:ind w:left="1620" w:hanging="450"/>
      </w:pPr>
      <w:r w:rsidRPr="00017A22">
        <w:t>A UE resets accumulation</w:t>
      </w:r>
      <w:r w:rsidRPr="00017A22">
        <w:rPr>
          <w:lang w:val="en-US"/>
        </w:rPr>
        <w:t xml:space="preserve"> of a </w:t>
      </w:r>
      <w:r w:rsidRPr="00017A22">
        <w:t xml:space="preserve">PUSCH power control adjustment state </w:t>
      </w:r>
      <w:r w:rsidRPr="00017A22">
        <w:rPr>
          <w:iCs/>
          <w:position w:val="-6"/>
        </w:rPr>
        <w:object w:dxaOrig="139" w:dyaOrig="260" w14:anchorId="1AEBDC9B">
          <v:shape id="_x0000_i1194" type="#_x0000_t75" style="width:7.5pt;height:14.5pt" o:ole="">
            <v:imagedata r:id="rId302" o:title=""/>
          </v:shape>
          <o:OLEObject Type="Embed" ProgID="Equation.3" ShapeID="_x0000_i1194" DrawAspect="Content" ObjectID="_1642995247" r:id="rId303"/>
        </w:object>
      </w:r>
    </w:p>
    <w:p w14:paraId="01AB7270" w14:textId="77777777" w:rsidR="004350FA" w:rsidRPr="00017A22" w:rsidRDefault="004350FA" w:rsidP="004350FA">
      <w:pPr>
        <w:pStyle w:val="ListParagraph"/>
        <w:numPr>
          <w:ilvl w:val="0"/>
          <w:numId w:val="38"/>
        </w:numPr>
      </w:pPr>
      <w:r w:rsidRPr="00017A22">
        <w:rPr>
          <w:position w:val="-12"/>
        </w:rPr>
        <w:object w:dxaOrig="2180" w:dyaOrig="320" w14:anchorId="657AED30">
          <v:shape id="_x0000_i1195" type="#_x0000_t75" style="width:108.45pt;height:18.25pt" o:ole="">
            <v:imagedata r:id="rId304" o:title=""/>
          </v:shape>
          <o:OLEObject Type="Embed" ProgID="Equation.3" ShapeID="_x0000_i1195" DrawAspect="Content" ObjectID="_1642995248" r:id="rId305"/>
        </w:object>
      </w:r>
      <w:r w:rsidRPr="00017A22">
        <w:t xml:space="preserve"> is</w:t>
      </w:r>
      <w:r w:rsidRPr="00017A22">
        <w:rPr>
          <w:lang w:val="en-US"/>
        </w:rPr>
        <w:t xml:space="preserve"> t</w:t>
      </w:r>
      <w:r w:rsidRPr="00017A22">
        <w:t>he PUSCH power control adjustment state</w:t>
      </w:r>
      <w:r w:rsidRPr="00017A22">
        <w:rPr>
          <w:iCs/>
          <w:position w:val="-6"/>
        </w:rPr>
        <w:object w:dxaOrig="139" w:dyaOrig="260" w14:anchorId="37EA4432">
          <v:shape id="_x0000_i1196" type="#_x0000_t75" style="width:7.5pt;height:14.5pt" o:ole="">
            <v:imagedata r:id="rId302" o:title=""/>
          </v:shape>
          <o:OLEObject Type="Embed" ProgID="Equation.3" ShapeID="_x0000_i1196" DrawAspect="Content" ObjectID="_1642995249" r:id="rId306"/>
        </w:object>
      </w:r>
      <w:r w:rsidRPr="00017A22">
        <w:rPr>
          <w:iCs/>
        </w:rPr>
        <w:t xml:space="preserve"> and PUSCH transmission occasion </w:t>
      </w:r>
      <w:r w:rsidRPr="00017A22">
        <w:rPr>
          <w:position w:val="-6"/>
        </w:rPr>
        <w:object w:dxaOrig="139" w:dyaOrig="240" w14:anchorId="31471260">
          <v:shape id="_x0000_i1197" type="#_x0000_t75" style="width:7.5pt;height:14.5pt" o:ole="">
            <v:imagedata r:id="rId116" o:title=""/>
          </v:shape>
          <o:OLEObject Type="Embed" ProgID="Equation.3" ShapeID="_x0000_i1197" DrawAspect="Content" ObjectID="_1642995250" r:id="rId307"/>
        </w:object>
      </w:r>
      <w:r w:rsidRPr="00017A22">
        <w:t xml:space="preserve">, when </w:t>
      </w:r>
      <w:r w:rsidRPr="00017A22">
        <w:rPr>
          <w:lang w:val="en-US"/>
        </w:rPr>
        <w:t>the UE is provided</w:t>
      </w:r>
      <w:r w:rsidRPr="00017A22">
        <w:t xml:space="preserve"> </w:t>
      </w:r>
      <w:proofErr w:type="spellStart"/>
      <w:r w:rsidRPr="00017A22">
        <w:rPr>
          <w:i/>
        </w:rPr>
        <w:t>tpc</w:t>
      </w:r>
      <w:proofErr w:type="spellEnd"/>
      <w:r w:rsidRPr="00017A22">
        <w:rPr>
          <w:i/>
        </w:rPr>
        <w:t>-Accumulation</w:t>
      </w:r>
      <w:r w:rsidRPr="00017A22">
        <w:rPr>
          <w:lang w:val="en-US"/>
        </w:rPr>
        <w:t>.</w:t>
      </w:r>
    </w:p>
    <w:p w14:paraId="2951D17C" w14:textId="77777777" w:rsidR="004350FA" w:rsidRPr="00017A22" w:rsidRDefault="004350FA" w:rsidP="004350FA">
      <w:pPr>
        <w:pStyle w:val="B3"/>
        <w:numPr>
          <w:ilvl w:val="1"/>
          <w:numId w:val="38"/>
        </w:numPr>
        <w:ind w:left="1620" w:hanging="450"/>
        <w:rPr>
          <w:lang w:val="en-US"/>
        </w:rPr>
      </w:pPr>
      <w:r w:rsidRPr="00017A22">
        <w:rPr>
          <w:lang w:val="en-US"/>
        </w:rPr>
        <w:lastRenderedPageBreak/>
        <w:t xml:space="preserve">The </w:t>
      </w:r>
      <w:r w:rsidRPr="00017A22">
        <w:rPr>
          <w:position w:val="-12"/>
        </w:rPr>
        <w:object w:dxaOrig="880" w:dyaOrig="320" w14:anchorId="0E98A90C">
          <v:shape id="_x0000_i1198" type="#_x0000_t75" style="width:54.25pt;height:17.3pt" o:ole="">
            <v:imagedata r:id="rId259" o:title=""/>
          </v:shape>
          <o:OLEObject Type="Embed" ProgID="Equation.3" ShapeID="_x0000_i1198" DrawAspect="Content" ObjectID="_1642995251" r:id="rId308"/>
        </w:object>
      </w:r>
      <w:r w:rsidRPr="00017A22">
        <w:t xml:space="preserve"> values are given in Table 3.1-1.</w:t>
      </w:r>
    </w:p>
    <w:p w14:paraId="42DE4EA0" w14:textId="77777777" w:rsidR="004350FA" w:rsidRDefault="004350FA" w:rsidP="004350FA">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1199DF5E">
          <v:shape id="_x0000_i1199" type="#_x0000_t75" style="width:45.35pt;height:16.85pt" o:ole="">
            <v:imagedata r:id="rId309" o:title=""/>
          </v:shape>
          <o:OLEObject Type="Embed" ProgID="Equation.3" ShapeID="_x0000_i1199" DrawAspect="Content" ObjectID="_1642995252" r:id="rId310"/>
        </w:object>
      </w:r>
      <w:r w:rsidRPr="00D93BE5">
        <w:rPr>
          <w:rFonts w:cs="Arial"/>
        </w:rPr>
        <w:t xml:space="preserve"> values or </w:t>
      </w:r>
      <w:r w:rsidRPr="00B916EC">
        <w:rPr>
          <w:position w:val="-12"/>
        </w:rPr>
        <w:object w:dxaOrig="700" w:dyaOrig="320" w14:anchorId="571AE0DB">
          <v:shape id="_x0000_i1200" type="#_x0000_t75" style="width:36pt;height:16.85pt" o:ole="">
            <v:imagedata r:id="rId311" o:title=""/>
          </v:shape>
          <o:OLEObject Type="Embed" ProgID="Equation.3" ShapeID="_x0000_i1200" DrawAspect="Content" ObjectID="_1642995253" r:id="rId312"/>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4350FA" w:rsidRPr="00B916EC" w14:paraId="4404EDF6" w14:textId="77777777" w:rsidTr="00A01013">
        <w:trPr>
          <w:jc w:val="center"/>
        </w:trPr>
        <w:tc>
          <w:tcPr>
            <w:tcW w:w="0" w:type="auto"/>
            <w:shd w:val="clear" w:color="auto" w:fill="E0E0E0"/>
            <w:vAlign w:val="center"/>
          </w:tcPr>
          <w:p w14:paraId="657B3307" w14:textId="77777777" w:rsidR="004350FA" w:rsidRPr="00B916EC" w:rsidRDefault="004350FA" w:rsidP="00A01013">
            <w:pPr>
              <w:pStyle w:val="TAH"/>
            </w:pPr>
            <w:r w:rsidRPr="00B916EC">
              <w:t xml:space="preserve">TPC Command Field </w:t>
            </w:r>
          </w:p>
        </w:tc>
        <w:tc>
          <w:tcPr>
            <w:tcW w:w="0" w:type="auto"/>
            <w:shd w:val="clear" w:color="auto" w:fill="E0E0E0"/>
            <w:vAlign w:val="center"/>
          </w:tcPr>
          <w:p w14:paraId="42618AC1" w14:textId="77777777" w:rsidR="004350FA" w:rsidRPr="00B916EC" w:rsidRDefault="004350FA" w:rsidP="00A01013">
            <w:pPr>
              <w:pStyle w:val="TAH"/>
              <w:rPr>
                <w:szCs w:val="18"/>
              </w:rPr>
            </w:pPr>
            <w:r w:rsidRPr="00B916EC">
              <w:t xml:space="preserve">Accumulated </w:t>
            </w:r>
            <w:r>
              <w:rPr>
                <w:noProof/>
                <w:position w:val="-12"/>
                <w:lang w:val="en-US"/>
              </w:rPr>
              <w:drawing>
                <wp:inline distT="0" distB="0" distL="0" distR="0" wp14:anchorId="46000FC2" wp14:editId="0B6958A7">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637AA39B" wp14:editId="72E3603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3314E794" w14:textId="77777777" w:rsidR="004350FA" w:rsidRPr="00B916EC" w:rsidRDefault="004350FA" w:rsidP="00A01013">
            <w:pPr>
              <w:pStyle w:val="TAH"/>
              <w:rPr>
                <w:szCs w:val="18"/>
              </w:rPr>
            </w:pPr>
            <w:r w:rsidRPr="00B916EC">
              <w:t xml:space="preserve">Absolute </w:t>
            </w:r>
            <w:r>
              <w:rPr>
                <w:noProof/>
                <w:position w:val="-12"/>
                <w:lang w:val="en-US"/>
              </w:rPr>
              <w:drawing>
                <wp:inline distT="0" distB="0" distL="0" distR="0" wp14:anchorId="17EE7E24" wp14:editId="3369D710">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7E6C4C30" wp14:editId="1BB3C34D">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4350FA" w:rsidRPr="00B916EC" w14:paraId="33E6935D" w14:textId="77777777" w:rsidTr="00A01013">
        <w:trPr>
          <w:trHeight w:hRule="exact" w:val="227"/>
          <w:jc w:val="center"/>
        </w:trPr>
        <w:tc>
          <w:tcPr>
            <w:tcW w:w="0" w:type="auto"/>
            <w:vAlign w:val="center"/>
          </w:tcPr>
          <w:p w14:paraId="0C29BE01" w14:textId="77777777" w:rsidR="004350FA" w:rsidRPr="00B916EC" w:rsidRDefault="004350FA" w:rsidP="00A01013">
            <w:pPr>
              <w:pStyle w:val="TAC"/>
            </w:pPr>
            <w:r w:rsidRPr="00B916EC">
              <w:t>0</w:t>
            </w:r>
          </w:p>
        </w:tc>
        <w:tc>
          <w:tcPr>
            <w:tcW w:w="0" w:type="auto"/>
            <w:vAlign w:val="center"/>
          </w:tcPr>
          <w:p w14:paraId="386AD25A" w14:textId="77777777" w:rsidR="004350FA" w:rsidRPr="00B916EC" w:rsidRDefault="004350FA" w:rsidP="00A01013">
            <w:pPr>
              <w:pStyle w:val="TAC"/>
            </w:pPr>
            <w:r w:rsidRPr="00B916EC">
              <w:t>-1</w:t>
            </w:r>
          </w:p>
        </w:tc>
        <w:tc>
          <w:tcPr>
            <w:tcW w:w="0" w:type="auto"/>
            <w:vAlign w:val="center"/>
          </w:tcPr>
          <w:p w14:paraId="7514A40E" w14:textId="77777777" w:rsidR="004350FA" w:rsidRPr="00B916EC" w:rsidRDefault="004350FA" w:rsidP="00A01013">
            <w:pPr>
              <w:pStyle w:val="TAC"/>
            </w:pPr>
            <w:r w:rsidRPr="00B916EC">
              <w:t>-4</w:t>
            </w:r>
          </w:p>
        </w:tc>
      </w:tr>
      <w:tr w:rsidR="004350FA" w:rsidRPr="00B916EC" w14:paraId="1B89C8A5" w14:textId="77777777" w:rsidTr="00A01013">
        <w:trPr>
          <w:trHeight w:hRule="exact" w:val="227"/>
          <w:jc w:val="center"/>
        </w:trPr>
        <w:tc>
          <w:tcPr>
            <w:tcW w:w="0" w:type="auto"/>
            <w:vAlign w:val="center"/>
          </w:tcPr>
          <w:p w14:paraId="2FB02E61" w14:textId="77777777" w:rsidR="004350FA" w:rsidRPr="00B916EC" w:rsidRDefault="004350FA" w:rsidP="00A01013">
            <w:pPr>
              <w:pStyle w:val="TAC"/>
            </w:pPr>
            <w:r w:rsidRPr="00B916EC">
              <w:t>1</w:t>
            </w:r>
          </w:p>
        </w:tc>
        <w:tc>
          <w:tcPr>
            <w:tcW w:w="0" w:type="auto"/>
            <w:vAlign w:val="center"/>
          </w:tcPr>
          <w:p w14:paraId="14EFFFAE" w14:textId="77777777" w:rsidR="004350FA" w:rsidRPr="00B916EC" w:rsidRDefault="004350FA" w:rsidP="00A01013">
            <w:pPr>
              <w:pStyle w:val="TAC"/>
            </w:pPr>
            <w:r w:rsidRPr="00B916EC">
              <w:t>0</w:t>
            </w:r>
          </w:p>
        </w:tc>
        <w:tc>
          <w:tcPr>
            <w:tcW w:w="0" w:type="auto"/>
            <w:vAlign w:val="center"/>
          </w:tcPr>
          <w:p w14:paraId="563071C7" w14:textId="77777777" w:rsidR="004350FA" w:rsidRPr="00B916EC" w:rsidRDefault="004350FA" w:rsidP="00A01013">
            <w:pPr>
              <w:pStyle w:val="TAC"/>
            </w:pPr>
            <w:r w:rsidRPr="00B916EC">
              <w:t>-1</w:t>
            </w:r>
          </w:p>
        </w:tc>
      </w:tr>
      <w:tr w:rsidR="004350FA" w:rsidRPr="00B916EC" w14:paraId="468F46D6" w14:textId="77777777" w:rsidTr="00A01013">
        <w:trPr>
          <w:trHeight w:hRule="exact" w:val="227"/>
          <w:jc w:val="center"/>
        </w:trPr>
        <w:tc>
          <w:tcPr>
            <w:tcW w:w="0" w:type="auto"/>
            <w:vAlign w:val="center"/>
          </w:tcPr>
          <w:p w14:paraId="0FE32442" w14:textId="77777777" w:rsidR="004350FA" w:rsidRPr="00B916EC" w:rsidRDefault="004350FA" w:rsidP="00A01013">
            <w:pPr>
              <w:pStyle w:val="TAC"/>
            </w:pPr>
            <w:r w:rsidRPr="00B916EC">
              <w:t>2</w:t>
            </w:r>
          </w:p>
        </w:tc>
        <w:tc>
          <w:tcPr>
            <w:tcW w:w="0" w:type="auto"/>
            <w:vAlign w:val="center"/>
          </w:tcPr>
          <w:p w14:paraId="17F2A1F0" w14:textId="77777777" w:rsidR="004350FA" w:rsidRPr="00B916EC" w:rsidRDefault="004350FA" w:rsidP="00A01013">
            <w:pPr>
              <w:pStyle w:val="TAC"/>
            </w:pPr>
            <w:r w:rsidRPr="00B916EC">
              <w:t>1</w:t>
            </w:r>
          </w:p>
        </w:tc>
        <w:tc>
          <w:tcPr>
            <w:tcW w:w="0" w:type="auto"/>
            <w:vAlign w:val="center"/>
          </w:tcPr>
          <w:p w14:paraId="523B433C" w14:textId="77777777" w:rsidR="004350FA" w:rsidRPr="00B916EC" w:rsidRDefault="004350FA" w:rsidP="00A01013">
            <w:pPr>
              <w:pStyle w:val="TAC"/>
            </w:pPr>
            <w:r w:rsidRPr="00B916EC">
              <w:t>1</w:t>
            </w:r>
          </w:p>
        </w:tc>
      </w:tr>
      <w:tr w:rsidR="004350FA" w:rsidRPr="00B916EC" w14:paraId="21CCBE76" w14:textId="77777777" w:rsidTr="00A01013">
        <w:trPr>
          <w:trHeight w:hRule="exact" w:val="227"/>
          <w:jc w:val="center"/>
        </w:trPr>
        <w:tc>
          <w:tcPr>
            <w:tcW w:w="0" w:type="auto"/>
            <w:vAlign w:val="center"/>
          </w:tcPr>
          <w:p w14:paraId="019D6B1E" w14:textId="77777777" w:rsidR="004350FA" w:rsidRPr="00B916EC" w:rsidRDefault="004350FA" w:rsidP="00A01013">
            <w:pPr>
              <w:pStyle w:val="TAC"/>
            </w:pPr>
            <w:r w:rsidRPr="00B916EC">
              <w:t>3</w:t>
            </w:r>
          </w:p>
        </w:tc>
        <w:tc>
          <w:tcPr>
            <w:tcW w:w="0" w:type="auto"/>
            <w:vAlign w:val="center"/>
          </w:tcPr>
          <w:p w14:paraId="0F231C8B" w14:textId="77777777" w:rsidR="004350FA" w:rsidRPr="00B916EC" w:rsidRDefault="004350FA" w:rsidP="00A01013">
            <w:pPr>
              <w:pStyle w:val="TAC"/>
            </w:pPr>
            <w:r w:rsidRPr="00B916EC">
              <w:t>3</w:t>
            </w:r>
          </w:p>
        </w:tc>
        <w:tc>
          <w:tcPr>
            <w:tcW w:w="0" w:type="auto"/>
            <w:vAlign w:val="center"/>
          </w:tcPr>
          <w:p w14:paraId="510AAE47" w14:textId="77777777" w:rsidR="004350FA" w:rsidRPr="00B916EC" w:rsidRDefault="004350FA" w:rsidP="00A01013">
            <w:pPr>
              <w:pStyle w:val="TAC"/>
            </w:pPr>
            <w:r w:rsidRPr="00B916EC">
              <w:t>4</w:t>
            </w:r>
          </w:p>
        </w:tc>
      </w:tr>
    </w:tbl>
    <w:p w14:paraId="46B37CCC" w14:textId="77777777" w:rsidR="004350FA" w:rsidRPr="0080311B" w:rsidRDefault="004350FA" w:rsidP="004350FA">
      <w:pPr>
        <w:pStyle w:val="B3"/>
        <w:ind w:left="284"/>
        <w:rPr>
          <w:lang w:val="en-US"/>
        </w:rPr>
      </w:pPr>
    </w:p>
    <w:p w14:paraId="6EC78655" w14:textId="77777777" w:rsidR="004350FA" w:rsidRDefault="004350FA" w:rsidP="004350FA">
      <w:pPr>
        <w:pStyle w:val="TAL"/>
        <w:rPr>
          <w:rFonts w:ascii="Times New Roman" w:hAnsi="Times New Roman"/>
          <w:sz w:val="20"/>
        </w:rPr>
      </w:pPr>
      <w:r w:rsidRPr="00910E4D">
        <w:rPr>
          <w:position w:val="-12"/>
        </w:rPr>
        <w:object w:dxaOrig="1240" w:dyaOrig="320" w14:anchorId="3D3104E1">
          <v:shape id="_x0000_i1201" type="#_x0000_t75" style="width:64.5pt;height:16.85pt" o:ole="">
            <v:imagedata r:id="rId118" o:title=""/>
          </v:shape>
          <o:OLEObject Type="Embed" ProgID="Equation.3" ShapeID="_x0000_i1201" DrawAspect="Content" ObjectID="_1642995254" r:id="rId315"/>
        </w:object>
      </w:r>
      <w:r w:rsidRPr="00910E4D">
        <w:rPr>
          <w:lang w:val="en-US"/>
        </w:rPr>
        <w:t xml:space="preserve"> </w:t>
      </w:r>
      <w:r>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Pr>
          <w:noProof/>
          <w:position w:val="-12"/>
          <w:lang w:val="en-US"/>
        </w:rPr>
        <w:drawing>
          <wp:inline distT="0" distB="0" distL="0" distR="0" wp14:anchorId="5A58302C" wp14:editId="043CE19A">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Pr>
          <w:rFonts w:ascii="Times New Roman" w:hAnsi="Times New Roman"/>
          <w:sz w:val="20"/>
        </w:rPr>
        <w:t>parameter</w:t>
      </w:r>
      <w:r w:rsidRPr="005B3FE8">
        <w:rPr>
          <w:rFonts w:ascii="Times New Roman" w:hAnsi="Times New Roman"/>
          <w:sz w:val="20"/>
        </w:rPr>
        <w:t xml:space="preserve"> can be assigned as an absolute</w:t>
      </w:r>
      <w:r>
        <w:rPr>
          <w:rFonts w:ascii="Times New Roman" w:hAnsi="Times New Roman"/>
          <w:sz w:val="20"/>
        </w:rPr>
        <w:t xml:space="preserve"> value</w:t>
      </w:r>
      <w:r w:rsidRPr="005B3FE8">
        <w:rPr>
          <w:rFonts w:ascii="Times New Roman" w:hAnsi="Times New Roman"/>
          <w:sz w:val="20"/>
        </w:rPr>
        <w:t xml:space="preserve"> when the UE is not provided </w:t>
      </w:r>
      <w:proofErr w:type="spellStart"/>
      <w:r w:rsidRPr="005B3FE8">
        <w:rPr>
          <w:rFonts w:ascii="Times New Roman" w:hAnsi="Times New Roman"/>
          <w:sz w:val="20"/>
        </w:rPr>
        <w:t>tpc</w:t>
      </w:r>
      <w:proofErr w:type="spellEnd"/>
      <w:r w:rsidRPr="005B3FE8">
        <w:rPr>
          <w:rFonts w:ascii="Times New Roman" w:hAnsi="Times New Roman"/>
          <w:sz w:val="20"/>
        </w:rPr>
        <w:t xml:space="preserve">-Accumulation </w:t>
      </w:r>
      <w:r>
        <w:rPr>
          <w:rFonts w:ascii="Times New Roman" w:hAnsi="Times New Roman"/>
          <w:sz w:val="20"/>
        </w:rPr>
        <w:t>parameter or</w:t>
      </w:r>
      <w:r w:rsidRPr="005B3FE8">
        <w:rPr>
          <w:rFonts w:ascii="Times New Roman" w:hAnsi="Times New Roman"/>
          <w:sz w:val="20"/>
        </w:rPr>
        <w:t xml:space="preserve"> </w:t>
      </w:r>
      <w:r>
        <w:rPr>
          <w:rFonts w:ascii="Times New Roman" w:hAnsi="Times New Roman"/>
          <w:sz w:val="20"/>
        </w:rPr>
        <w:t xml:space="preserve">as </w:t>
      </w:r>
      <w:r w:rsidRPr="005B3FE8">
        <w:rPr>
          <w:rFonts w:ascii="Times New Roman" w:hAnsi="Times New Roman"/>
          <w:sz w:val="20"/>
        </w:rPr>
        <w:t xml:space="preserve">an accumulated value when the UE is provided </w:t>
      </w:r>
      <w:proofErr w:type="spellStart"/>
      <w:r w:rsidRPr="005B3FE8">
        <w:rPr>
          <w:rFonts w:ascii="Times New Roman" w:hAnsi="Times New Roman"/>
          <w:sz w:val="20"/>
        </w:rPr>
        <w:t>tpc</w:t>
      </w:r>
      <w:proofErr w:type="spellEnd"/>
      <w:r w:rsidRPr="005B3FE8">
        <w:rPr>
          <w:rFonts w:ascii="Times New Roman" w:hAnsi="Times New Roman"/>
          <w:sz w:val="20"/>
        </w:rPr>
        <w:t xml:space="preserve">-Accumulation </w:t>
      </w:r>
      <w:r>
        <w:rPr>
          <w:rFonts w:ascii="Times New Roman" w:hAnsi="Times New Roman"/>
          <w:sz w:val="20"/>
        </w:rPr>
        <w:t xml:space="preserve">parameter </w:t>
      </w:r>
      <w:r w:rsidRPr="005B3FE8">
        <w:rPr>
          <w:rFonts w:ascii="Times New Roman" w:hAnsi="Times New Roman"/>
          <w:sz w:val="20"/>
        </w:rPr>
        <w:t>(</w:t>
      </w:r>
      <w:r>
        <w:rPr>
          <w:rFonts w:ascii="Times New Roman" w:hAnsi="Times New Roman"/>
          <w:sz w:val="20"/>
        </w:rPr>
        <w:t xml:space="preserve">note: </w:t>
      </w:r>
      <w:proofErr w:type="spellStart"/>
      <w:r w:rsidRPr="005B3FE8">
        <w:rPr>
          <w:rFonts w:ascii="Times New Roman" w:hAnsi="Times New Roman"/>
          <w:i/>
          <w:sz w:val="20"/>
          <w:lang w:eastAsia="ja-JP"/>
        </w:rPr>
        <w:t>tpc</w:t>
      </w:r>
      <w:proofErr w:type="spellEnd"/>
      <w:r w:rsidRPr="005B3FE8">
        <w:rPr>
          <w:rFonts w:ascii="Times New Roman" w:hAnsi="Times New Roman"/>
          <w:i/>
          <w:sz w:val="20"/>
          <w:lang w:eastAsia="ja-JP"/>
        </w:rPr>
        <w:t>-Accumulation</w:t>
      </w:r>
      <w:r w:rsidRPr="005B3FE8">
        <w:rPr>
          <w:rFonts w:ascii="Times New Roman" w:hAnsi="Times New Roman"/>
          <w:sz w:val="20"/>
          <w:lang w:eastAsia="ja-JP"/>
        </w:rPr>
        <w:t xml:space="preserve"> is enabled if the </w:t>
      </w:r>
      <w:proofErr w:type="spellStart"/>
      <w:r w:rsidRPr="005B3FE8">
        <w:rPr>
          <w:rFonts w:ascii="Times New Roman" w:hAnsi="Times New Roman"/>
          <w:sz w:val="20"/>
          <w:lang w:eastAsia="ja-JP"/>
        </w:rPr>
        <w:t>tpc</w:t>
      </w:r>
      <w:proofErr w:type="spellEnd"/>
      <w:r w:rsidRPr="005B3FE8">
        <w:rPr>
          <w:rFonts w:ascii="Times New Roman" w:hAnsi="Times New Roman"/>
          <w:sz w:val="20"/>
          <w:lang w:eastAsia="ja-JP"/>
        </w:rPr>
        <w:t xml:space="preserve">-Accumulation field is not present) </w:t>
      </w:r>
      <w:r w:rsidRPr="005B3FE8">
        <w:rPr>
          <w:rFonts w:ascii="Times New Roman" w:hAnsi="Times New Roman"/>
          <w:sz w:val="20"/>
        </w:rPr>
        <w:t>as described in Table 3.1-1.</w:t>
      </w:r>
      <w:r>
        <w:rPr>
          <w:rFonts w:ascii="Times New Roman" w:hAnsi="Times New Roman"/>
          <w:sz w:val="20"/>
        </w:rPr>
        <w:t xml:space="preserve"> If the </w:t>
      </w:r>
      <w:proofErr w:type="spellStart"/>
      <w:r>
        <w:rPr>
          <w:rFonts w:ascii="Times New Roman" w:hAnsi="Times New Roman"/>
          <w:sz w:val="20"/>
        </w:rPr>
        <w:t>tpc_Accumulation</w:t>
      </w:r>
      <w:proofErr w:type="spellEnd"/>
      <w:r>
        <w:rPr>
          <w:rFonts w:ascii="Times New Roman" w:hAnsi="Times New Roman"/>
          <w:sz w:val="20"/>
        </w:rPr>
        <w:t xml:space="preserve"> is enabled, UE applies TPC commands via accumulation. TPC command field can be used in order to obtain the </w:t>
      </w:r>
      <w:r>
        <w:rPr>
          <w:noProof/>
          <w:position w:val="-12"/>
          <w:lang w:val="en-US"/>
        </w:rPr>
        <w:drawing>
          <wp:inline distT="0" distB="0" distL="0" distR="0" wp14:anchorId="2EA78DB7" wp14:editId="6CF464DE">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Pr>
          <w:rFonts w:ascii="Times New Roman" w:hAnsi="Times New Roman"/>
          <w:sz w:val="20"/>
        </w:rPr>
        <w:t xml:space="preserve">value based on the core specification TS 38.213, clause 7.1. </w:t>
      </w:r>
    </w:p>
    <w:p w14:paraId="77795E1E" w14:textId="77777777" w:rsidR="004350FA" w:rsidRDefault="004350FA" w:rsidP="004350FA">
      <w:pPr>
        <w:pStyle w:val="TAL"/>
        <w:rPr>
          <w:rFonts w:ascii="Times New Roman" w:hAnsi="Times New Roman"/>
          <w:sz w:val="20"/>
        </w:rPr>
      </w:pPr>
    </w:p>
    <w:p w14:paraId="061C8CD4" w14:textId="77777777" w:rsidR="004350FA" w:rsidRPr="005B3FE8" w:rsidRDefault="004350FA" w:rsidP="004350FA">
      <w:pPr>
        <w:pStyle w:val="TAL"/>
        <w:rPr>
          <w:b/>
          <w:i/>
        </w:rPr>
      </w:pPr>
      <w:r>
        <w:rPr>
          <w:rFonts w:ascii="Times New Roman" w:hAnsi="Times New Roman"/>
          <w:sz w:val="20"/>
        </w:rPr>
        <w:t xml:space="preserve">It was agreed at RAN5#85 meeting that </w:t>
      </w:r>
      <w:proofErr w:type="spellStart"/>
      <w:r>
        <w:rPr>
          <w:rFonts w:ascii="Times New Roman" w:hAnsi="Times New Roman"/>
          <w:sz w:val="20"/>
        </w:rPr>
        <w:t>tpc</w:t>
      </w:r>
      <w:proofErr w:type="spellEnd"/>
      <w:r>
        <w:rPr>
          <w:rFonts w:ascii="Times New Roman" w:hAnsi="Times New Roman"/>
          <w:sz w:val="20"/>
        </w:rPr>
        <w:t xml:space="preserve">-Accumulation be set to disabled. </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46830AE2" w14:textId="79F1B73B" w:rsidR="00F253D4" w:rsidRPr="00F253D4" w:rsidRDefault="00F253D4" w:rsidP="00F253D4">
      <w:r w:rsidRPr="001D4E78">
        <w:t xml:space="preserve">The minimum requirements as specified in [1] clause 6.3A.4, for FR2 absolute power control tolerance are provide below </w:t>
      </w:r>
      <w:r w:rsidRPr="00F253D4">
        <w:t xml:space="preserve">for power class 3. </w:t>
      </w:r>
    </w:p>
    <w:p w14:paraId="1BAE3A7D" w14:textId="13E4AB0F" w:rsidR="00AD4DF0" w:rsidRPr="00F253D4" w:rsidRDefault="00AD4DF0" w:rsidP="00F253D4">
      <w:pPr>
        <w:rPr>
          <w:color w:val="FF0000"/>
        </w:rPr>
      </w:pPr>
      <w:r w:rsidRPr="00F253D4">
        <w:rPr>
          <w:color w:val="FF0000"/>
        </w:rPr>
        <w:t>-</w:t>
      </w:r>
      <w:r w:rsidR="00E23C05" w:rsidRPr="00F253D4">
        <w:rPr>
          <w:color w:val="FF0000"/>
        </w:rPr>
        <w:t>-------------------------</w:t>
      </w:r>
      <w:r w:rsidRPr="00F253D4">
        <w:rPr>
          <w:color w:val="FF0000"/>
        </w:rPr>
        <w:t>---</w:t>
      </w:r>
      <w:r w:rsidR="00E23C05" w:rsidRPr="00F253D4">
        <w:rPr>
          <w:color w:val="FF0000"/>
        </w:rPr>
        <w:t>----------</w:t>
      </w:r>
      <w:r w:rsidRPr="00F253D4">
        <w:rPr>
          <w:color w:val="FF0000"/>
        </w:rPr>
        <w:t>----Excerpt</w:t>
      </w:r>
      <w:r w:rsidR="00AC1548" w:rsidRPr="00F253D4">
        <w:rPr>
          <w:color w:val="FF0000"/>
        </w:rPr>
        <w:t xml:space="preserve"> from TS 38.101-2</w:t>
      </w:r>
      <w:r w:rsidRPr="00F253D4">
        <w:rPr>
          <w:color w:val="FF0000"/>
        </w:rPr>
        <w:t xml:space="preserve"> </w:t>
      </w:r>
      <w:r w:rsidR="00E23C05" w:rsidRPr="00F253D4">
        <w:rPr>
          <w:color w:val="FF0000"/>
        </w:rPr>
        <w:t>start</w:t>
      </w:r>
      <w:r w:rsidRPr="00F253D4">
        <w:rPr>
          <w:color w:val="FF0000"/>
        </w:rPr>
        <w:t xml:space="preserve"> -----------</w:t>
      </w:r>
      <w:r w:rsidR="00E23C05" w:rsidRPr="00F253D4">
        <w:rPr>
          <w:color w:val="FF0000"/>
        </w:rPr>
        <w:t>-</w:t>
      </w:r>
      <w:r w:rsidRPr="00F253D4">
        <w:rPr>
          <w:color w:val="FF0000"/>
        </w:rPr>
        <w:t>-----------------------------</w:t>
      </w:r>
    </w:p>
    <w:p w14:paraId="32706C5F" w14:textId="77777777" w:rsidR="00AC1548" w:rsidRPr="00F253D4" w:rsidRDefault="00AC1548" w:rsidP="00AC1548">
      <w:pPr>
        <w:pStyle w:val="Heading3"/>
        <w:rPr>
          <w:highlight w:val="lightGray"/>
        </w:rPr>
      </w:pPr>
      <w:bookmarkStart w:id="1" w:name="_Toc5266536"/>
      <w:r w:rsidRPr="00F253D4">
        <w:rPr>
          <w:highlight w:val="lightGray"/>
        </w:rPr>
        <w:t>6.3A.4</w:t>
      </w:r>
      <w:r w:rsidRPr="00F253D4">
        <w:rPr>
          <w:highlight w:val="lightGray"/>
        </w:rPr>
        <w:tab/>
        <w:t>Power control for CA</w:t>
      </w:r>
      <w:bookmarkEnd w:id="1"/>
    </w:p>
    <w:p w14:paraId="1DFA5666" w14:textId="77777777" w:rsidR="00AC1548" w:rsidRPr="00F253D4" w:rsidRDefault="00AC1548" w:rsidP="00AC1548">
      <w:pPr>
        <w:keepNext/>
        <w:keepLines/>
        <w:spacing w:before="120"/>
        <w:ind w:left="1418" w:hanging="1418"/>
        <w:outlineLvl w:val="3"/>
        <w:rPr>
          <w:rFonts w:ascii="Arial" w:eastAsia="Malgun Gothic" w:hAnsi="Arial"/>
          <w:sz w:val="24"/>
          <w:highlight w:val="lightGray"/>
        </w:rPr>
      </w:pPr>
      <w:r w:rsidRPr="00F253D4">
        <w:rPr>
          <w:rFonts w:ascii="Arial" w:eastAsia="Malgun Gothic" w:hAnsi="Arial"/>
          <w:sz w:val="24"/>
          <w:highlight w:val="lightGray"/>
        </w:rPr>
        <w:t>6.3A.4.2</w:t>
      </w:r>
      <w:r w:rsidRPr="00F253D4">
        <w:rPr>
          <w:rFonts w:ascii="Arial" w:eastAsia="Malgun Gothic" w:hAnsi="Arial"/>
          <w:sz w:val="24"/>
          <w:highlight w:val="lightGray"/>
        </w:rPr>
        <w:tab/>
        <w:t>Absolute power tolerance</w:t>
      </w:r>
    </w:p>
    <w:p w14:paraId="27D15163" w14:textId="77777777" w:rsidR="00E23C05" w:rsidRPr="00F253D4" w:rsidRDefault="00E23C05" w:rsidP="000033CD">
      <w:pPr>
        <w:rPr>
          <w:highlight w:val="lightGray"/>
        </w:rPr>
      </w:pPr>
      <w:r w:rsidRPr="00F253D4">
        <w:rPr>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 For SRS switching, the absolute power tolerance is the ability of the UE </w:t>
      </w:r>
      <w:r w:rsidR="00800FF4" w:rsidRPr="00F253D4">
        <w:rPr>
          <w:highlight w:val="lightGray"/>
        </w:rPr>
        <w:t>transmitter to set its initial output p</w:t>
      </w:r>
      <w:r w:rsidRPr="00F253D4">
        <w:rPr>
          <w:highlight w:val="lightGray"/>
        </w:rPr>
        <w:t>ower to</w:t>
      </w:r>
      <w:r w:rsidR="00AC1548" w:rsidRPr="00F253D4">
        <w:rPr>
          <w:highlight w:val="lightGray"/>
        </w:rPr>
        <w:t xml:space="preserve"> a specific value</w:t>
      </w:r>
      <w:r w:rsidRPr="00F253D4">
        <w:rPr>
          <w:highlight w:val="lightGray"/>
        </w:rPr>
        <w:t xml:space="preserve"> fo</w:t>
      </w:r>
      <w:r w:rsidR="00AC1548" w:rsidRPr="00F253D4">
        <w:rPr>
          <w:highlight w:val="lightGray"/>
        </w:rPr>
        <w:t xml:space="preserve">r </w:t>
      </w:r>
      <w:r w:rsidRPr="00F253D4">
        <w:rPr>
          <w:highlight w:val="lightGray"/>
        </w:rPr>
        <w:t>the first sub-frame at the start of a contiguous transmission or non-contiguous transmission with transmission gap on co</w:t>
      </w:r>
      <w:r w:rsidR="00AC1548" w:rsidRPr="00F253D4">
        <w:rPr>
          <w:highlight w:val="lightGray"/>
        </w:rPr>
        <w:t>mponent car</w:t>
      </w:r>
      <w:r w:rsidRPr="00F253D4">
        <w:rPr>
          <w:highlight w:val="lightGray"/>
        </w:rPr>
        <w:t>r</w:t>
      </w:r>
      <w:r w:rsidR="00AC1548" w:rsidRPr="00F253D4">
        <w:rPr>
          <w:highlight w:val="lightGray"/>
        </w:rPr>
        <w:t>i</w:t>
      </w:r>
      <w:r w:rsidRPr="00F253D4">
        <w:rPr>
          <w:highlight w:val="lightGray"/>
        </w:rPr>
        <w:t>ers</w:t>
      </w:r>
      <w:r w:rsidR="00AC1548" w:rsidRPr="00F253D4">
        <w:rPr>
          <w:highlight w:val="lightGray"/>
        </w:rPr>
        <w:t xml:space="preserve"> </w:t>
      </w:r>
      <w:r w:rsidRPr="00F253D4">
        <w:rPr>
          <w:highlight w:val="lightGray"/>
        </w:rPr>
        <w:t>lager than 20ms.</w:t>
      </w:r>
    </w:p>
    <w:p w14:paraId="242BFDA3" w14:textId="77777777" w:rsidR="00E23C05" w:rsidRPr="00F253D4" w:rsidRDefault="00E23C05" w:rsidP="000033CD">
      <w:pPr>
        <w:rPr>
          <w:highlight w:val="lightGray"/>
        </w:rPr>
      </w:pPr>
      <w:r w:rsidRPr="00F253D4">
        <w:rPr>
          <w:highlight w:val="lightGray"/>
        </w:rPr>
        <w:t>The requirement can be tested by time aligning any transmission gaps on the component carriers. For intra-band contiguous CA, the absolute power control tolerance per configured UL CC is given in Tables 6.3.4.2-1 and 6.3.4.2-2.</w:t>
      </w:r>
    </w:p>
    <w:p w14:paraId="46AE124F" w14:textId="77777777" w:rsidR="00E23C05" w:rsidRPr="00F253D4" w:rsidRDefault="00E23C05" w:rsidP="00E23C05">
      <w:pPr>
        <w:rPr>
          <w:highlight w:val="lightGray"/>
        </w:rPr>
      </w:pPr>
      <w:r w:rsidRPr="00F253D4">
        <w:rPr>
          <w:highlight w:val="lightGray"/>
        </w:rPr>
        <w:t>The minimum requirements specified in Table 6.3.4.2-1 apply in the power range bounded by the minimum output power as specified in sub-clause 6.3.1 (‘</w:t>
      </w:r>
      <w:proofErr w:type="spellStart"/>
      <w:r w:rsidRPr="00F253D4">
        <w:rPr>
          <w:highlight w:val="lightGray"/>
        </w:rPr>
        <w:t>P</w:t>
      </w:r>
      <w:r w:rsidRPr="00F253D4">
        <w:rPr>
          <w:highlight w:val="lightGray"/>
          <w:vertAlign w:val="subscript"/>
        </w:rPr>
        <w:t>min</w:t>
      </w:r>
      <w:proofErr w:type="spellEnd"/>
      <w:r w:rsidRPr="00F253D4">
        <w:rPr>
          <w:highlight w:val="lightGray"/>
        </w:rPr>
        <w:t>’) and the maximum output power as specified in sub-clause 6.2.1 as minimum peak EIRP (‘</w:t>
      </w:r>
      <w:proofErr w:type="spellStart"/>
      <w:r w:rsidRPr="00F253D4">
        <w:rPr>
          <w:highlight w:val="lightGray"/>
        </w:rPr>
        <w:t>P</w:t>
      </w:r>
      <w:r w:rsidRPr="00F253D4">
        <w:rPr>
          <w:highlight w:val="lightGray"/>
          <w:vertAlign w:val="subscript"/>
        </w:rPr>
        <w:t>max</w:t>
      </w:r>
      <w:proofErr w:type="spellEnd"/>
      <w:r w:rsidRPr="00F253D4">
        <w:rPr>
          <w:highlight w:val="lightGray"/>
        </w:rPr>
        <w:t>’). The intermediate power point ‘P</w:t>
      </w:r>
      <w:r w:rsidRPr="00F253D4">
        <w:rPr>
          <w:highlight w:val="lightGray"/>
          <w:vertAlign w:val="subscript"/>
        </w:rPr>
        <w:t>int</w:t>
      </w:r>
      <w:r w:rsidRPr="00F253D4">
        <w:rPr>
          <w:highlight w:val="lightGray"/>
        </w:rPr>
        <w:t xml:space="preserve">’ is defined in </w:t>
      </w:r>
      <w:r w:rsidR="00EC1625" w:rsidRPr="00F253D4">
        <w:rPr>
          <w:highlight w:val="lightGray"/>
        </w:rPr>
        <w:t>T</w:t>
      </w:r>
      <w:r w:rsidRPr="00F253D4">
        <w:rPr>
          <w:highlight w:val="lightGray"/>
        </w:rPr>
        <w:t>able 6.3.4.2-2</w:t>
      </w:r>
      <w:r w:rsidR="00EC1625" w:rsidRPr="00F253D4">
        <w:rPr>
          <w:highlight w:val="lightGray"/>
        </w:rPr>
        <w:t>.</w:t>
      </w:r>
    </w:p>
    <w:p w14:paraId="1F012E1A" w14:textId="77777777" w:rsidR="00E23C05" w:rsidRPr="00F253D4" w:rsidRDefault="00E23C05" w:rsidP="00E23C05">
      <w:pPr>
        <w:pStyle w:val="TH"/>
        <w:rPr>
          <w:highlight w:val="lightGray"/>
        </w:rPr>
      </w:pPr>
      <w:r w:rsidRPr="00F253D4">
        <w:rPr>
          <w:highlight w:val="lightGray"/>
        </w:rPr>
        <w:lastRenderedPageBreak/>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F253D4"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F253D4" w:rsidRDefault="00E23C05" w:rsidP="0090470C">
            <w:pPr>
              <w:pStyle w:val="TAH"/>
              <w:rPr>
                <w:highlight w:val="lightGray"/>
              </w:rPr>
            </w:pPr>
            <w:r w:rsidRPr="00F253D4">
              <w:rPr>
                <w:highlight w:val="lightGray"/>
              </w:rPr>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F253D4" w:rsidRDefault="00E23C05" w:rsidP="0090470C">
            <w:pPr>
              <w:pStyle w:val="TAH"/>
              <w:rPr>
                <w:noProof/>
                <w:highlight w:val="lightGray"/>
              </w:rPr>
            </w:pPr>
            <w:r w:rsidRPr="00F253D4">
              <w:rPr>
                <w:highlight w:val="lightGray"/>
              </w:rPr>
              <w:t>Tolerance</w:t>
            </w:r>
          </w:p>
        </w:tc>
      </w:tr>
      <w:tr w:rsidR="00E23C05" w:rsidRPr="00F253D4"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F253D4" w:rsidRDefault="00E23C05" w:rsidP="0090470C">
            <w:pPr>
              <w:pStyle w:val="TAC"/>
              <w:rPr>
                <w:noProof/>
                <w:highlight w:val="lightGray"/>
              </w:rPr>
            </w:pPr>
            <w:r w:rsidRPr="00F253D4">
              <w:rPr>
                <w:highlight w:val="lightGray"/>
              </w:rPr>
              <w:t>P</w:t>
            </w:r>
            <w:r w:rsidRPr="00F253D4">
              <w:rPr>
                <w:highlight w:val="lightGray"/>
                <w:vertAlign w:val="subscript"/>
              </w:rPr>
              <w:t>int</w:t>
            </w:r>
            <w:r w:rsidRPr="00F253D4">
              <w:rPr>
                <w:highlight w:val="lightGray"/>
              </w:rPr>
              <w:t xml:space="preserve"> ≥ P ≥ </w:t>
            </w:r>
            <w:proofErr w:type="spellStart"/>
            <w:r w:rsidRPr="00F253D4">
              <w:rPr>
                <w:highlight w:val="lightGray"/>
              </w:rPr>
              <w:t>P</w:t>
            </w:r>
            <w:r w:rsidRPr="00F253D4">
              <w:rPr>
                <w:highlight w:val="lightGray"/>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F253D4" w:rsidRDefault="00353687" w:rsidP="0090470C">
            <w:pPr>
              <w:pStyle w:val="TAC"/>
              <w:rPr>
                <w:noProof/>
                <w:highlight w:val="lightGray"/>
              </w:rPr>
            </w:pPr>
            <w:r w:rsidRPr="00F253D4">
              <w:rPr>
                <w:highlight w:val="lightGray"/>
              </w:rPr>
              <w:t>± 14.0</w:t>
            </w:r>
            <w:r w:rsidR="00E23C05" w:rsidRPr="00F253D4">
              <w:rPr>
                <w:highlight w:val="lightGray"/>
              </w:rPr>
              <w:t xml:space="preserve"> dB</w:t>
            </w:r>
          </w:p>
        </w:tc>
      </w:tr>
      <w:tr w:rsidR="00E23C05" w:rsidRPr="00F253D4"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F253D4" w:rsidRDefault="00E23C05" w:rsidP="0090470C">
            <w:pPr>
              <w:pStyle w:val="TAC"/>
              <w:rPr>
                <w:noProof/>
                <w:highlight w:val="lightGray"/>
              </w:rPr>
            </w:pPr>
            <w:proofErr w:type="spellStart"/>
            <w:r w:rsidRPr="00F253D4">
              <w:rPr>
                <w:highlight w:val="lightGray"/>
              </w:rPr>
              <w:t>P</w:t>
            </w:r>
            <w:r w:rsidRPr="00F253D4">
              <w:rPr>
                <w:highlight w:val="lightGray"/>
                <w:vertAlign w:val="subscript"/>
              </w:rPr>
              <w:t>max</w:t>
            </w:r>
            <w:proofErr w:type="spellEnd"/>
            <w:r w:rsidRPr="00F253D4">
              <w:rPr>
                <w:highlight w:val="lightGray"/>
              </w:rPr>
              <w:t xml:space="preserve"> ≥ P &gt; P</w:t>
            </w:r>
            <w:r w:rsidRPr="00F253D4">
              <w:rPr>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F253D4" w:rsidRDefault="00353687" w:rsidP="0090470C">
            <w:pPr>
              <w:pStyle w:val="TAC"/>
              <w:rPr>
                <w:noProof/>
                <w:highlight w:val="lightGray"/>
              </w:rPr>
            </w:pPr>
            <w:r w:rsidRPr="00F253D4">
              <w:rPr>
                <w:highlight w:val="lightGray"/>
              </w:rPr>
              <w:t>± 12.0</w:t>
            </w:r>
            <w:r w:rsidR="00E23C05" w:rsidRPr="00F253D4">
              <w:rPr>
                <w:highlight w:val="lightGray"/>
              </w:rPr>
              <w:t xml:space="preserve"> dB</w:t>
            </w:r>
          </w:p>
        </w:tc>
      </w:tr>
    </w:tbl>
    <w:p w14:paraId="79E957A1" w14:textId="77777777" w:rsidR="00E23C05" w:rsidRPr="00F253D4" w:rsidRDefault="00E23C05" w:rsidP="00E23C05">
      <w:pPr>
        <w:rPr>
          <w:highlight w:val="lightGray"/>
        </w:rPr>
      </w:pPr>
    </w:p>
    <w:p w14:paraId="07D3C6A2" w14:textId="77777777" w:rsidR="00E23C05" w:rsidRPr="00F253D4" w:rsidRDefault="00E23C05" w:rsidP="00E23C05">
      <w:pPr>
        <w:pStyle w:val="TH"/>
        <w:rPr>
          <w:highlight w:val="lightGray"/>
        </w:rPr>
      </w:pPr>
      <w:r w:rsidRPr="00F253D4">
        <w:rPr>
          <w:highlight w:val="lightGray"/>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F253D4"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F253D4" w:rsidRDefault="00E23C05" w:rsidP="0090470C">
            <w:pPr>
              <w:pStyle w:val="TAH"/>
              <w:rPr>
                <w:highlight w:val="lightGray"/>
              </w:rPr>
            </w:pPr>
            <w:r w:rsidRPr="00F253D4">
              <w:rPr>
                <w:highlight w:val="lightGray"/>
              </w:rPr>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F253D4" w:rsidRDefault="00E23C05" w:rsidP="0090470C">
            <w:pPr>
              <w:pStyle w:val="TAH"/>
              <w:rPr>
                <w:highlight w:val="lightGray"/>
              </w:rPr>
            </w:pPr>
            <w:r w:rsidRPr="00F253D4">
              <w:rPr>
                <w:highlight w:val="lightGray"/>
              </w:rPr>
              <w:t>Value</w:t>
            </w:r>
          </w:p>
        </w:tc>
      </w:tr>
      <w:tr w:rsidR="00E23C05" w:rsidRPr="00C401D0"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F253D4" w:rsidRDefault="00E23C05" w:rsidP="0090470C">
            <w:pPr>
              <w:pStyle w:val="TAC"/>
              <w:rPr>
                <w:highlight w:val="lightGray"/>
              </w:rPr>
            </w:pPr>
            <w:r w:rsidRPr="00F253D4">
              <w:rPr>
                <w:highlight w:val="lightGray"/>
              </w:rPr>
              <w:t>P</w:t>
            </w:r>
            <w:r w:rsidRPr="00F253D4">
              <w:rPr>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F253D4" w:rsidRDefault="00E23C05" w:rsidP="0090470C">
            <w:pPr>
              <w:pStyle w:val="TAC"/>
              <w:rPr>
                <w:highlight w:val="lightGray"/>
              </w:rPr>
            </w:pPr>
            <w:proofErr w:type="spellStart"/>
            <w:r w:rsidRPr="00F253D4">
              <w:rPr>
                <w:highlight w:val="lightGray"/>
              </w:rPr>
              <w:t>P</w:t>
            </w:r>
            <w:r w:rsidRPr="00F253D4">
              <w:rPr>
                <w:highlight w:val="lightGray"/>
                <w:vertAlign w:val="subscript"/>
              </w:rPr>
              <w:t>max</w:t>
            </w:r>
            <w:proofErr w:type="spellEnd"/>
            <w:r w:rsidRPr="00F253D4">
              <w:rPr>
                <w:highlight w:val="lightGray"/>
              </w:rPr>
              <w:t xml:space="preserve"> – 12.0 dB</w:t>
            </w:r>
          </w:p>
        </w:tc>
      </w:tr>
    </w:tbl>
    <w:p w14:paraId="50BF90DA" w14:textId="77777777" w:rsidR="00927575" w:rsidRPr="00C401D0" w:rsidRDefault="00927575" w:rsidP="00927575">
      <w:pPr>
        <w:rPr>
          <w:highlight w:val="yellow"/>
        </w:rPr>
      </w:pPr>
    </w:p>
    <w:p w14:paraId="6024E225" w14:textId="77777777" w:rsidR="00E23C05" w:rsidRPr="00F253D4" w:rsidRDefault="00E23C05" w:rsidP="00E23C05">
      <w:pPr>
        <w:rPr>
          <w:color w:val="FF0000"/>
        </w:rPr>
      </w:pPr>
      <w:r w:rsidRPr="00F253D4">
        <w:rPr>
          <w:color w:val="FF0000"/>
        </w:rPr>
        <w:t>--------------------------------------------Excerpt</w:t>
      </w:r>
      <w:r w:rsidR="00AC1548" w:rsidRPr="00F253D4">
        <w:rPr>
          <w:color w:val="FF0000"/>
        </w:rPr>
        <w:t xml:space="preserve"> from TS 38.101-2 </w:t>
      </w:r>
      <w:r w:rsidRPr="00F253D4">
        <w:rPr>
          <w:color w:val="FF0000"/>
        </w:rPr>
        <w:t>end -----------------------------------------</w:t>
      </w:r>
    </w:p>
    <w:p w14:paraId="3CC6E4F4" w14:textId="77777777" w:rsidR="00F253D4" w:rsidRPr="00644AF1" w:rsidRDefault="00F253D4" w:rsidP="00F253D4">
      <w:r w:rsidRPr="00644AF1">
        <w:t xml:space="preserve">Based on the minimum requirements, the target power level ‘P’ should be within the power range bound for absolute power tolerance testing. An example of the minimum output power, maximum output power and intermediate power point values for power class 3 with operating bands </w:t>
      </w:r>
      <w:r w:rsidRPr="00644AF1">
        <w:rPr>
          <w:rFonts w:eastAsia="MS Mincho"/>
        </w:rPr>
        <w:t>n257, n258, n261 are provided as such</w:t>
      </w:r>
      <w:r w:rsidRPr="00644AF1">
        <w:t>:</w:t>
      </w:r>
    </w:p>
    <w:p w14:paraId="354A3A23" w14:textId="77777777" w:rsidR="00F253D4" w:rsidRPr="00644AF1" w:rsidRDefault="00F253D4" w:rsidP="00F253D4">
      <w:pPr>
        <w:pStyle w:val="ListParagraph"/>
        <w:numPr>
          <w:ilvl w:val="0"/>
          <w:numId w:val="43"/>
        </w:numPr>
      </w:pPr>
      <w:r w:rsidRPr="00644AF1">
        <w:t>The minimum output power ‘</w:t>
      </w:r>
      <w:proofErr w:type="spellStart"/>
      <w:r w:rsidRPr="00644AF1">
        <w:t>P</w:t>
      </w:r>
      <w:r w:rsidRPr="00644AF1">
        <w:rPr>
          <w:vertAlign w:val="subscript"/>
        </w:rPr>
        <w:t>min</w:t>
      </w:r>
      <w:proofErr w:type="spellEnd"/>
      <w:r w:rsidRPr="00644AF1">
        <w:t xml:space="preserve">’ EIRP = </w:t>
      </w:r>
      <w:r w:rsidRPr="00644AF1">
        <w:rPr>
          <w:rFonts w:eastAsia="MS Mincho"/>
        </w:rPr>
        <w:t xml:space="preserve">-13 </w:t>
      </w:r>
      <w:proofErr w:type="spellStart"/>
      <w:r w:rsidRPr="00644AF1">
        <w:rPr>
          <w:rFonts w:eastAsia="MS Mincho"/>
        </w:rPr>
        <w:t>dBm</w:t>
      </w:r>
      <w:proofErr w:type="spellEnd"/>
      <w:r w:rsidRPr="00644AF1">
        <w:rPr>
          <w:rFonts w:eastAsia="MS Mincho"/>
        </w:rPr>
        <w:t xml:space="preserve">, </w:t>
      </w:r>
    </w:p>
    <w:p w14:paraId="7BA50DDA" w14:textId="77777777" w:rsidR="00F253D4" w:rsidRPr="00644AF1" w:rsidRDefault="00F253D4" w:rsidP="00F253D4">
      <w:pPr>
        <w:pStyle w:val="ListParagraph"/>
        <w:numPr>
          <w:ilvl w:val="0"/>
          <w:numId w:val="43"/>
        </w:numPr>
      </w:pPr>
      <w:r w:rsidRPr="00644AF1">
        <w:rPr>
          <w:rFonts w:eastAsia="MS Mincho"/>
        </w:rPr>
        <w:t>T</w:t>
      </w:r>
      <w:r w:rsidRPr="00644AF1">
        <w:t xml:space="preserve">he Min peak EIRP = </w:t>
      </w:r>
      <w:r w:rsidRPr="00644AF1">
        <w:rPr>
          <w:rFonts w:eastAsia="Calibri"/>
        </w:rPr>
        <w:t xml:space="preserve">22.4 </w:t>
      </w:r>
      <w:proofErr w:type="spellStart"/>
      <w:r w:rsidRPr="00644AF1">
        <w:rPr>
          <w:rFonts w:eastAsia="Calibri"/>
        </w:rPr>
        <w:t>dBm</w:t>
      </w:r>
      <w:proofErr w:type="spellEnd"/>
      <w:r w:rsidRPr="00644AF1">
        <w:rPr>
          <w:rFonts w:eastAsia="Calibri"/>
        </w:rPr>
        <w:t>, and</w:t>
      </w:r>
    </w:p>
    <w:p w14:paraId="06116CCB" w14:textId="77777777" w:rsidR="00F253D4" w:rsidRPr="00644AF1" w:rsidRDefault="00F253D4" w:rsidP="00F253D4">
      <w:pPr>
        <w:pStyle w:val="ListParagraph"/>
        <w:numPr>
          <w:ilvl w:val="0"/>
          <w:numId w:val="43"/>
        </w:numPr>
      </w:pPr>
      <w:r w:rsidRPr="00644AF1">
        <w:rPr>
          <w:rFonts w:eastAsia="Calibri"/>
        </w:rPr>
        <w:t xml:space="preserve">The </w:t>
      </w:r>
      <w:r w:rsidRPr="00644AF1">
        <w:t>intermediate power point ‘P</w:t>
      </w:r>
      <w:r w:rsidRPr="00644AF1">
        <w:rPr>
          <w:vertAlign w:val="subscript"/>
        </w:rPr>
        <w:t>int</w:t>
      </w:r>
      <w:r w:rsidRPr="00644AF1">
        <w:t xml:space="preserve">’ for EIRP = 10.4 </w:t>
      </w:r>
      <w:proofErr w:type="spellStart"/>
      <w:r w:rsidRPr="00644AF1">
        <w:t>dBm</w:t>
      </w:r>
      <w:proofErr w:type="spellEnd"/>
    </w:p>
    <w:p w14:paraId="65876051" w14:textId="77777777" w:rsidR="00F253D4" w:rsidRPr="00644AF1" w:rsidRDefault="00F253D4" w:rsidP="00F253D4">
      <w:pPr>
        <w:pStyle w:val="ListParagraph"/>
        <w:numPr>
          <w:ilvl w:val="0"/>
          <w:numId w:val="43"/>
        </w:numPr>
      </w:pPr>
      <w:r w:rsidRPr="00644AF1">
        <w:t>The Max EIRP ‘</w:t>
      </w:r>
      <w:proofErr w:type="spellStart"/>
      <w:r w:rsidRPr="00644AF1">
        <w:t>P</w:t>
      </w:r>
      <w:r w:rsidRPr="00644AF1">
        <w:rPr>
          <w:vertAlign w:val="subscript"/>
        </w:rPr>
        <w:t>max</w:t>
      </w:r>
      <w:proofErr w:type="spellEnd"/>
      <w:r w:rsidRPr="00644AF1">
        <w:t xml:space="preserve">’ = 43 </w:t>
      </w:r>
      <w:proofErr w:type="spellStart"/>
      <w:r w:rsidRPr="00644AF1">
        <w:t>dBm</w:t>
      </w:r>
      <w:proofErr w:type="spellEnd"/>
    </w:p>
    <w:p w14:paraId="1586E296" w14:textId="77777777" w:rsidR="00F253D4" w:rsidRPr="00644AF1" w:rsidRDefault="00F253D4" w:rsidP="00F253D4">
      <w:r w:rsidRPr="00644AF1">
        <w:t>It was agreed at RAN5#85 meeting that we use calculations based on the ‘unofficial’ way forward agreements presented in contribution [6]. We used the Min peak EIRP to calculate P</w:t>
      </w:r>
      <w:r w:rsidRPr="00644AF1">
        <w:rPr>
          <w:vertAlign w:val="subscript"/>
        </w:rPr>
        <w:t>int</w:t>
      </w:r>
      <w:r w:rsidRPr="00644AF1">
        <w:t xml:space="preserve">, e.g., Min peak EIRP (22.4dB) – </w:t>
      </w:r>
      <w:proofErr w:type="spellStart"/>
      <w:r w:rsidRPr="00644AF1">
        <w:t>P</w:t>
      </w:r>
      <w:r w:rsidRPr="00644AF1">
        <w:rPr>
          <w:vertAlign w:val="subscript"/>
        </w:rPr>
        <w:t>max</w:t>
      </w:r>
      <w:proofErr w:type="spellEnd"/>
      <w:r w:rsidRPr="00644AF1">
        <w:t xml:space="preserve"> tolerance (12 </w:t>
      </w:r>
      <w:proofErr w:type="spellStart"/>
      <w:r w:rsidRPr="00644AF1">
        <w:t>dBm</w:t>
      </w:r>
      <w:proofErr w:type="spellEnd"/>
      <w:r w:rsidRPr="00644AF1">
        <w:t>) = P</w:t>
      </w:r>
      <w:r w:rsidRPr="00644AF1">
        <w:rPr>
          <w:vertAlign w:val="subscript"/>
        </w:rPr>
        <w:t>int</w:t>
      </w:r>
      <w:r w:rsidRPr="00644AF1">
        <w:t xml:space="preserve"> (10.4 </w:t>
      </w:r>
      <w:proofErr w:type="spellStart"/>
      <w:r w:rsidRPr="00644AF1">
        <w:t>dBm</w:t>
      </w:r>
      <w:proofErr w:type="spellEnd"/>
      <w:r w:rsidRPr="00644AF1">
        <w:t>). The absolute power control TT calculations are shown in Table 3.1-1.</w:t>
      </w:r>
    </w:p>
    <w:p w14:paraId="72AF6231" w14:textId="77777777" w:rsidR="00F253D4" w:rsidRPr="00772229" w:rsidRDefault="00F253D4" w:rsidP="00F253D4">
      <w:pPr>
        <w:jc w:val="center"/>
        <w:rPr>
          <w:rFonts w:ascii="Arial" w:hAnsi="Arial" w:cs="Arial"/>
          <w:b/>
        </w:rPr>
      </w:pPr>
      <w:r w:rsidRPr="00772229">
        <w:rPr>
          <w:rFonts w:ascii="Arial" w:hAnsi="Arial" w:cs="Arial"/>
          <w:b/>
        </w:rPr>
        <w:t>Table 3.1-1: Absolute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F253D4" w14:paraId="5286C4D6" w14:textId="77777777" w:rsidTr="00A01013">
        <w:tc>
          <w:tcPr>
            <w:tcW w:w="1255" w:type="dxa"/>
          </w:tcPr>
          <w:p w14:paraId="4D56D980" w14:textId="77777777" w:rsidR="00F253D4" w:rsidRPr="001316B8" w:rsidRDefault="00F253D4" w:rsidP="00A01013">
            <w:pPr>
              <w:jc w:val="center"/>
              <w:rPr>
                <w:rFonts w:ascii="Arial" w:hAnsi="Arial" w:cs="Arial"/>
                <w:b/>
                <w:sz w:val="18"/>
                <w:szCs w:val="18"/>
              </w:rPr>
            </w:pPr>
            <w:r w:rsidRPr="001316B8">
              <w:rPr>
                <w:rFonts w:ascii="Arial" w:hAnsi="Arial" w:cs="Arial"/>
                <w:b/>
                <w:sz w:val="18"/>
                <w:szCs w:val="18"/>
              </w:rPr>
              <w:t>Parameter</w:t>
            </w:r>
          </w:p>
        </w:tc>
        <w:tc>
          <w:tcPr>
            <w:tcW w:w="1170" w:type="dxa"/>
          </w:tcPr>
          <w:p w14:paraId="17E2EC54" w14:textId="77777777" w:rsidR="00F253D4" w:rsidRPr="001316B8" w:rsidRDefault="00F253D4" w:rsidP="00A01013">
            <w:pPr>
              <w:jc w:val="center"/>
              <w:rPr>
                <w:rFonts w:ascii="Arial" w:hAnsi="Arial" w:cs="Arial"/>
                <w:b/>
                <w:sz w:val="18"/>
                <w:szCs w:val="18"/>
              </w:rPr>
            </w:pPr>
            <w:r w:rsidRPr="001316B8">
              <w:rPr>
                <w:rFonts w:ascii="Arial" w:hAnsi="Arial" w:cs="Arial"/>
                <w:b/>
                <w:sz w:val="18"/>
                <w:szCs w:val="18"/>
              </w:rPr>
              <w:t>Tolerance</w:t>
            </w:r>
          </w:p>
        </w:tc>
        <w:tc>
          <w:tcPr>
            <w:tcW w:w="990" w:type="dxa"/>
          </w:tcPr>
          <w:p w14:paraId="77910A69" w14:textId="77777777" w:rsidR="00F253D4" w:rsidRPr="001316B8" w:rsidRDefault="00F253D4" w:rsidP="00A01013">
            <w:pPr>
              <w:spacing w:after="0"/>
              <w:jc w:val="center"/>
              <w:rPr>
                <w:rFonts w:ascii="Arial" w:hAnsi="Arial" w:cs="Arial"/>
                <w:b/>
                <w:sz w:val="18"/>
                <w:szCs w:val="18"/>
              </w:rPr>
            </w:pPr>
            <w:r w:rsidRPr="001316B8">
              <w:rPr>
                <w:rFonts w:ascii="Arial" w:hAnsi="Arial" w:cs="Arial"/>
                <w:b/>
                <w:sz w:val="18"/>
                <w:szCs w:val="18"/>
              </w:rPr>
              <w:t>MU</w:t>
            </w:r>
          </w:p>
          <w:p w14:paraId="12494B51" w14:textId="77777777" w:rsidR="00F253D4" w:rsidRPr="001316B8" w:rsidRDefault="00F253D4" w:rsidP="00A01013">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0DB2EEE" w14:textId="77777777" w:rsidR="00F253D4" w:rsidRPr="001316B8" w:rsidRDefault="00F253D4" w:rsidP="00A01013">
            <w:pPr>
              <w:spacing w:after="0"/>
              <w:jc w:val="center"/>
              <w:rPr>
                <w:rFonts w:ascii="Arial" w:hAnsi="Arial" w:cs="Arial"/>
                <w:b/>
                <w:sz w:val="18"/>
                <w:szCs w:val="18"/>
              </w:rPr>
            </w:pPr>
            <w:r>
              <w:rPr>
                <w:rFonts w:ascii="Arial" w:hAnsi="Arial" w:cs="Arial"/>
                <w:b/>
                <w:sz w:val="18"/>
                <w:szCs w:val="18"/>
              </w:rPr>
              <w:t>TT = Tolerance + MU</w:t>
            </w:r>
          </w:p>
          <w:p w14:paraId="13A42566" w14:textId="77777777" w:rsidR="00F253D4" w:rsidRPr="001316B8" w:rsidRDefault="00F253D4" w:rsidP="00A01013">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1B3B71BB" w14:textId="77777777" w:rsidR="00F253D4" w:rsidRPr="001316B8" w:rsidRDefault="00F253D4" w:rsidP="00A01013">
            <w:pPr>
              <w:jc w:val="center"/>
              <w:rPr>
                <w:rFonts w:ascii="Arial" w:hAnsi="Arial" w:cs="Arial"/>
                <w:b/>
                <w:sz w:val="18"/>
                <w:szCs w:val="18"/>
              </w:rPr>
            </w:pPr>
            <w:r w:rsidRPr="001316B8">
              <w:rPr>
                <w:rFonts w:ascii="Arial" w:hAnsi="Arial" w:cs="Arial"/>
                <w:b/>
                <w:sz w:val="18"/>
                <w:szCs w:val="18"/>
              </w:rPr>
              <w:t>Comments</w:t>
            </w:r>
          </w:p>
        </w:tc>
      </w:tr>
      <w:tr w:rsidR="00F253D4" w14:paraId="6410B4FF" w14:textId="77777777" w:rsidTr="00A01013">
        <w:tc>
          <w:tcPr>
            <w:tcW w:w="1255" w:type="dxa"/>
          </w:tcPr>
          <w:p w14:paraId="173A1E89" w14:textId="77777777" w:rsidR="00F253D4" w:rsidRPr="001316B8" w:rsidRDefault="00F253D4" w:rsidP="00A01013">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2BB22A9D" w14:textId="77777777" w:rsidR="00F253D4" w:rsidRPr="001316B8" w:rsidRDefault="00F253D4" w:rsidP="00A01013">
            <w:pPr>
              <w:jc w:val="center"/>
              <w:rPr>
                <w:rFonts w:ascii="Arial" w:hAnsi="Arial" w:cs="Arial"/>
                <w:sz w:val="18"/>
                <w:szCs w:val="18"/>
              </w:rPr>
            </w:pPr>
            <w:r w:rsidRPr="001316B8">
              <w:rPr>
                <w:rFonts w:ascii="Arial" w:hAnsi="Arial" w:cs="Arial"/>
                <w:sz w:val="18"/>
                <w:szCs w:val="18"/>
              </w:rPr>
              <w:t>14</w:t>
            </w:r>
          </w:p>
        </w:tc>
        <w:tc>
          <w:tcPr>
            <w:tcW w:w="990" w:type="dxa"/>
          </w:tcPr>
          <w:p w14:paraId="6D198F64" w14:textId="77777777" w:rsidR="00F253D4" w:rsidRPr="001316B8" w:rsidRDefault="00F253D4" w:rsidP="00A01013">
            <w:pPr>
              <w:jc w:val="center"/>
              <w:rPr>
                <w:rFonts w:ascii="Arial" w:hAnsi="Arial" w:cs="Arial"/>
                <w:sz w:val="18"/>
                <w:szCs w:val="18"/>
              </w:rPr>
            </w:pPr>
            <w:r w:rsidRPr="001316B8">
              <w:rPr>
                <w:rFonts w:ascii="Arial" w:hAnsi="Arial" w:cs="Arial"/>
                <w:sz w:val="18"/>
                <w:szCs w:val="18"/>
              </w:rPr>
              <w:t>5</w:t>
            </w:r>
          </w:p>
        </w:tc>
        <w:tc>
          <w:tcPr>
            <w:tcW w:w="2070" w:type="dxa"/>
          </w:tcPr>
          <w:p w14:paraId="089EDEAD" w14:textId="77777777" w:rsidR="00F253D4" w:rsidRPr="001316B8" w:rsidRDefault="00F253D4" w:rsidP="00A01013">
            <w:pPr>
              <w:jc w:val="center"/>
              <w:rPr>
                <w:rFonts w:ascii="Arial" w:hAnsi="Arial" w:cs="Arial"/>
                <w:sz w:val="18"/>
                <w:szCs w:val="18"/>
              </w:rPr>
            </w:pPr>
            <w:r w:rsidRPr="001316B8">
              <w:rPr>
                <w:rFonts w:ascii="Arial" w:hAnsi="Arial" w:cs="Arial"/>
                <w:sz w:val="18"/>
                <w:szCs w:val="18"/>
              </w:rPr>
              <w:t>±19</w:t>
            </w:r>
          </w:p>
        </w:tc>
        <w:tc>
          <w:tcPr>
            <w:tcW w:w="2245" w:type="dxa"/>
          </w:tcPr>
          <w:p w14:paraId="51D14353" w14:textId="77777777" w:rsidR="00F253D4" w:rsidRPr="001316B8" w:rsidRDefault="00F253D4" w:rsidP="00A01013">
            <w:pPr>
              <w:rPr>
                <w:rFonts w:ascii="Arial" w:hAnsi="Arial" w:cs="Arial"/>
                <w:sz w:val="18"/>
                <w:szCs w:val="18"/>
              </w:rPr>
            </w:pPr>
            <w:r w:rsidRPr="001316B8">
              <w:rPr>
                <w:rFonts w:ascii="Arial" w:hAnsi="Arial" w:cs="Arial"/>
                <w:sz w:val="18"/>
                <w:szCs w:val="18"/>
              </w:rPr>
              <w:t>MU (±4.79 dB) rounded to ±5 dB</w:t>
            </w:r>
          </w:p>
        </w:tc>
      </w:tr>
      <w:tr w:rsidR="00F253D4" w14:paraId="5EDB8A4A" w14:textId="77777777" w:rsidTr="00A01013">
        <w:tc>
          <w:tcPr>
            <w:tcW w:w="1255" w:type="dxa"/>
          </w:tcPr>
          <w:p w14:paraId="6FFC7F6A" w14:textId="77777777" w:rsidR="00F253D4" w:rsidRPr="001316B8" w:rsidRDefault="00F253D4" w:rsidP="00A01013">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44B0EB1C" w14:textId="77777777" w:rsidR="00F253D4" w:rsidRPr="001316B8" w:rsidRDefault="00F253D4" w:rsidP="00A01013">
            <w:pPr>
              <w:jc w:val="center"/>
              <w:rPr>
                <w:rFonts w:ascii="Arial" w:hAnsi="Arial" w:cs="Arial"/>
                <w:sz w:val="18"/>
                <w:szCs w:val="18"/>
              </w:rPr>
            </w:pPr>
            <w:r w:rsidRPr="001316B8">
              <w:rPr>
                <w:rFonts w:ascii="Arial" w:hAnsi="Arial" w:cs="Arial"/>
                <w:sz w:val="18"/>
                <w:szCs w:val="18"/>
              </w:rPr>
              <w:t>12</w:t>
            </w:r>
          </w:p>
        </w:tc>
        <w:tc>
          <w:tcPr>
            <w:tcW w:w="990" w:type="dxa"/>
          </w:tcPr>
          <w:p w14:paraId="523876B3" w14:textId="77777777" w:rsidR="00F253D4" w:rsidRPr="001316B8" w:rsidRDefault="00F253D4" w:rsidP="00A01013">
            <w:pPr>
              <w:jc w:val="center"/>
              <w:rPr>
                <w:rFonts w:ascii="Arial" w:hAnsi="Arial" w:cs="Arial"/>
                <w:sz w:val="18"/>
                <w:szCs w:val="18"/>
              </w:rPr>
            </w:pPr>
            <w:r w:rsidRPr="001316B8">
              <w:rPr>
                <w:rFonts w:ascii="Arial" w:hAnsi="Arial" w:cs="Arial"/>
                <w:sz w:val="18"/>
                <w:szCs w:val="18"/>
              </w:rPr>
              <w:t xml:space="preserve"> 5</w:t>
            </w:r>
          </w:p>
        </w:tc>
        <w:tc>
          <w:tcPr>
            <w:tcW w:w="2070" w:type="dxa"/>
          </w:tcPr>
          <w:p w14:paraId="5B2E8F96" w14:textId="77777777" w:rsidR="00F253D4" w:rsidRPr="001316B8" w:rsidRDefault="00F253D4" w:rsidP="00A01013">
            <w:pPr>
              <w:jc w:val="center"/>
              <w:rPr>
                <w:rFonts w:ascii="Arial" w:hAnsi="Arial" w:cs="Arial"/>
                <w:sz w:val="18"/>
                <w:szCs w:val="18"/>
              </w:rPr>
            </w:pPr>
            <w:r w:rsidRPr="001316B8">
              <w:rPr>
                <w:rFonts w:ascii="Arial" w:hAnsi="Arial" w:cs="Arial"/>
                <w:sz w:val="18"/>
                <w:szCs w:val="18"/>
              </w:rPr>
              <w:t>±17</w:t>
            </w:r>
          </w:p>
        </w:tc>
        <w:tc>
          <w:tcPr>
            <w:tcW w:w="2245" w:type="dxa"/>
          </w:tcPr>
          <w:p w14:paraId="2447502D" w14:textId="77777777" w:rsidR="00F253D4" w:rsidRPr="001316B8" w:rsidRDefault="00F253D4" w:rsidP="00A01013">
            <w:pPr>
              <w:rPr>
                <w:rFonts w:ascii="Arial" w:hAnsi="Arial" w:cs="Arial"/>
                <w:sz w:val="18"/>
                <w:szCs w:val="18"/>
              </w:rPr>
            </w:pPr>
            <w:r w:rsidRPr="001316B8">
              <w:rPr>
                <w:rFonts w:ascii="Arial" w:hAnsi="Arial" w:cs="Arial"/>
                <w:sz w:val="18"/>
                <w:szCs w:val="18"/>
              </w:rPr>
              <w:t xml:space="preserve"> MU (±4.79 dB) rounded to ±5 dB</w:t>
            </w:r>
          </w:p>
        </w:tc>
      </w:tr>
    </w:tbl>
    <w:p w14:paraId="27551EB6" w14:textId="77777777" w:rsidR="00F253D4" w:rsidRPr="005931D9" w:rsidRDefault="00F253D4" w:rsidP="00F253D4"/>
    <w:p w14:paraId="07880031" w14:textId="77777777" w:rsidR="00F253D4" w:rsidRDefault="00F253D4" w:rsidP="00F253D4">
      <w:r w:rsidRPr="00644AF1">
        <w:t xml:space="preserve">We agreed to have one test point (test point 1) for power range 1 </w:t>
      </w:r>
      <w:r>
        <w:t xml:space="preserve">and this test point value was agreed at RAN5#85 meeting. We also agreed to have </w:t>
      </w:r>
      <w:r w:rsidRPr="00644AF1">
        <w:t>two test points tests (point 2 and test point 3) for power range 2</w:t>
      </w:r>
      <w:r>
        <w:t>, in which test point 2 value was agreed at RAN5#85 meeting</w:t>
      </w:r>
      <w:r w:rsidRPr="00644AF1">
        <w:t xml:space="preserve">. </w:t>
      </w:r>
    </w:p>
    <w:p w14:paraId="077C03A3" w14:textId="77777777" w:rsidR="00F253D4" w:rsidRDefault="00F253D4" w:rsidP="00F253D4">
      <w:r>
        <w:t xml:space="preserve">However, we were not able to agree on test point 3 value, so we would like to further discuss our selection of test point 3 preference. </w:t>
      </w:r>
    </w:p>
    <w:p w14:paraId="2777A1C6" w14:textId="77777777" w:rsidR="00F253D4" w:rsidRPr="00234B09" w:rsidRDefault="00F253D4" w:rsidP="00F253D4">
      <w:pPr>
        <w:jc w:val="center"/>
        <w:rPr>
          <w:rFonts w:ascii="Arial" w:hAnsi="Arial" w:cs="Arial"/>
          <w:b/>
        </w:rPr>
      </w:pPr>
      <w:r w:rsidRPr="00234B09">
        <w:rPr>
          <w:rFonts w:ascii="Arial" w:hAnsi="Arial" w:cs="Arial"/>
          <w:b/>
        </w:rPr>
        <w:t>Table 3.1-</w:t>
      </w:r>
      <w:r>
        <w:rPr>
          <w:rFonts w:ascii="Arial" w:hAnsi="Arial" w:cs="Arial"/>
          <w:b/>
        </w:rPr>
        <w:t>3</w:t>
      </w:r>
      <w:r w:rsidRPr="00234B09">
        <w:rPr>
          <w:rFonts w:ascii="Arial" w:hAnsi="Arial" w:cs="Arial"/>
          <w:b/>
        </w:rPr>
        <w:t>: Test Requirements of Absolute power tolerance (Test Point 3) for power range 2</w:t>
      </w:r>
    </w:p>
    <w:tbl>
      <w:tblPr>
        <w:tblStyle w:val="TableGrid"/>
        <w:tblW w:w="9016" w:type="dxa"/>
        <w:tblLook w:val="04A0" w:firstRow="1" w:lastRow="0" w:firstColumn="1" w:lastColumn="0" w:noHBand="0" w:noVBand="1"/>
      </w:tblPr>
      <w:tblGrid>
        <w:gridCol w:w="2122"/>
        <w:gridCol w:w="1429"/>
        <w:gridCol w:w="1862"/>
        <w:gridCol w:w="1803"/>
        <w:gridCol w:w="1800"/>
      </w:tblGrid>
      <w:tr w:rsidR="00F253D4" w:rsidRPr="007C239D" w14:paraId="01EAD956" w14:textId="77777777" w:rsidTr="00A01013">
        <w:tc>
          <w:tcPr>
            <w:tcW w:w="2122" w:type="dxa"/>
          </w:tcPr>
          <w:p w14:paraId="3385F74E" w14:textId="77777777" w:rsidR="00F253D4" w:rsidRDefault="00F253D4" w:rsidP="00A01013">
            <w:pPr>
              <w:jc w:val="center"/>
              <w:rPr>
                <w:rFonts w:ascii="Arial" w:hAnsi="Arial" w:cs="Arial"/>
                <w:b/>
                <w:sz w:val="18"/>
                <w:szCs w:val="18"/>
              </w:rPr>
            </w:pPr>
            <w:r>
              <w:rPr>
                <w:rFonts w:ascii="Arial" w:hAnsi="Arial" w:cs="Arial"/>
                <w:b/>
                <w:sz w:val="18"/>
                <w:szCs w:val="18"/>
              </w:rPr>
              <w:t>Power range</w:t>
            </w:r>
          </w:p>
        </w:tc>
        <w:tc>
          <w:tcPr>
            <w:tcW w:w="1429" w:type="dxa"/>
          </w:tcPr>
          <w:p w14:paraId="356D4507" w14:textId="77777777" w:rsidR="00F253D4" w:rsidRPr="007C239D" w:rsidRDefault="00F253D4" w:rsidP="00A01013">
            <w:pPr>
              <w:jc w:val="center"/>
              <w:rPr>
                <w:rFonts w:ascii="Arial" w:hAnsi="Arial" w:cs="Arial"/>
                <w:b/>
                <w:sz w:val="18"/>
                <w:szCs w:val="18"/>
              </w:rPr>
            </w:pPr>
            <w:r>
              <w:rPr>
                <w:rFonts w:ascii="Arial" w:hAnsi="Arial" w:cs="Arial"/>
                <w:b/>
                <w:sz w:val="18"/>
                <w:szCs w:val="18"/>
              </w:rPr>
              <w:t>Unit</w:t>
            </w:r>
          </w:p>
        </w:tc>
        <w:tc>
          <w:tcPr>
            <w:tcW w:w="1862" w:type="dxa"/>
          </w:tcPr>
          <w:p w14:paraId="3BFDE147" w14:textId="77777777" w:rsidR="00F253D4" w:rsidRPr="007C239D" w:rsidRDefault="00F253D4" w:rsidP="00A01013">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1803" w:type="dxa"/>
          </w:tcPr>
          <w:p w14:paraId="15B8426D" w14:textId="77777777" w:rsidR="00F253D4" w:rsidRDefault="00F253D4" w:rsidP="00A01013">
            <w:pPr>
              <w:spacing w:after="0"/>
              <w:jc w:val="center"/>
              <w:rPr>
                <w:rFonts w:ascii="Arial" w:hAnsi="Arial" w:cs="Arial"/>
                <w:b/>
                <w:sz w:val="18"/>
                <w:szCs w:val="18"/>
              </w:rPr>
            </w:pPr>
            <w:r w:rsidRPr="007C239D">
              <w:rPr>
                <w:rFonts w:ascii="Arial" w:hAnsi="Arial" w:cs="Arial"/>
                <w:b/>
                <w:sz w:val="18"/>
                <w:szCs w:val="18"/>
              </w:rPr>
              <w:t>Lower limit</w:t>
            </w:r>
          </w:p>
          <w:p w14:paraId="58D91D13" w14:textId="77777777" w:rsidR="00F253D4" w:rsidRPr="007C239D" w:rsidRDefault="00F253D4" w:rsidP="00A01013">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1800" w:type="dxa"/>
          </w:tcPr>
          <w:p w14:paraId="1C3D34B3" w14:textId="77777777" w:rsidR="00F253D4" w:rsidRDefault="00F253D4" w:rsidP="00A01013">
            <w:pPr>
              <w:spacing w:after="0"/>
              <w:jc w:val="center"/>
              <w:rPr>
                <w:rFonts w:ascii="Arial" w:hAnsi="Arial" w:cs="Arial"/>
                <w:b/>
                <w:sz w:val="18"/>
                <w:szCs w:val="18"/>
              </w:rPr>
            </w:pPr>
            <w:r w:rsidRPr="007C239D">
              <w:rPr>
                <w:rFonts w:ascii="Arial" w:hAnsi="Arial" w:cs="Arial"/>
                <w:b/>
                <w:sz w:val="18"/>
                <w:szCs w:val="18"/>
              </w:rPr>
              <w:t>Upper limit</w:t>
            </w:r>
          </w:p>
          <w:p w14:paraId="731B85D9" w14:textId="77777777" w:rsidR="00F253D4" w:rsidRPr="007C239D" w:rsidRDefault="00F253D4" w:rsidP="00A01013">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F253D4" w14:paraId="6CD1B739" w14:textId="77777777" w:rsidTr="00A01013">
        <w:tc>
          <w:tcPr>
            <w:tcW w:w="2122" w:type="dxa"/>
          </w:tcPr>
          <w:p w14:paraId="29A06354" w14:textId="77777777" w:rsidR="00F253D4" w:rsidRPr="00053154" w:rsidRDefault="00F253D4" w:rsidP="00A01013">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1429" w:type="dxa"/>
          </w:tcPr>
          <w:p w14:paraId="090F5202" w14:textId="77777777" w:rsidR="00F253D4" w:rsidRPr="007C239D" w:rsidRDefault="00F253D4" w:rsidP="00A01013">
            <w:pPr>
              <w:spacing w:after="0"/>
              <w:jc w:val="center"/>
              <w:rPr>
                <w:rFonts w:ascii="Arial" w:hAnsi="Arial" w:cs="Arial"/>
                <w:sz w:val="18"/>
                <w:szCs w:val="18"/>
              </w:rPr>
            </w:pPr>
            <w:r>
              <w:rPr>
                <w:rFonts w:ascii="Arial" w:hAnsi="Arial" w:cs="Arial"/>
                <w:sz w:val="18"/>
                <w:szCs w:val="18"/>
              </w:rPr>
              <w:t>-</w:t>
            </w:r>
          </w:p>
        </w:tc>
        <w:tc>
          <w:tcPr>
            <w:tcW w:w="1862" w:type="dxa"/>
          </w:tcPr>
          <w:p w14:paraId="2BC9BB98" w14:textId="77777777" w:rsidR="00F253D4" w:rsidRPr="007C239D" w:rsidRDefault="00F253D4" w:rsidP="00A01013">
            <w:pPr>
              <w:spacing w:after="0"/>
              <w:jc w:val="center"/>
              <w:rPr>
                <w:rFonts w:ascii="Arial" w:hAnsi="Arial" w:cs="Arial"/>
                <w:sz w:val="18"/>
                <w:szCs w:val="18"/>
              </w:rPr>
            </w:pPr>
            <w:r>
              <w:rPr>
                <w:rFonts w:ascii="Arial" w:hAnsi="Arial" w:cs="Arial"/>
                <w:sz w:val="18"/>
                <w:szCs w:val="18"/>
              </w:rPr>
              <w:t>22</w:t>
            </w:r>
          </w:p>
        </w:tc>
        <w:tc>
          <w:tcPr>
            <w:tcW w:w="1803" w:type="dxa"/>
          </w:tcPr>
          <w:p w14:paraId="752E77C7" w14:textId="77777777" w:rsidR="00F253D4" w:rsidRPr="007C239D" w:rsidRDefault="00F253D4" w:rsidP="00A01013">
            <w:pPr>
              <w:spacing w:after="0"/>
              <w:jc w:val="center"/>
              <w:rPr>
                <w:rFonts w:ascii="Arial" w:hAnsi="Arial" w:cs="Arial"/>
                <w:sz w:val="18"/>
                <w:szCs w:val="18"/>
              </w:rPr>
            </w:pPr>
            <w:r>
              <w:rPr>
                <w:rFonts w:ascii="Arial" w:hAnsi="Arial" w:cs="Arial"/>
                <w:sz w:val="18"/>
                <w:szCs w:val="18"/>
              </w:rPr>
              <w:t>22 – TT = 5</w:t>
            </w:r>
          </w:p>
        </w:tc>
        <w:tc>
          <w:tcPr>
            <w:tcW w:w="1800" w:type="dxa"/>
          </w:tcPr>
          <w:p w14:paraId="12B60B07" w14:textId="77777777" w:rsidR="00F253D4" w:rsidRPr="007C239D" w:rsidRDefault="00F253D4" w:rsidP="00A01013">
            <w:pPr>
              <w:spacing w:after="0"/>
              <w:jc w:val="center"/>
              <w:rPr>
                <w:rFonts w:ascii="Arial" w:hAnsi="Arial" w:cs="Arial"/>
                <w:sz w:val="18"/>
                <w:szCs w:val="18"/>
              </w:rPr>
            </w:pPr>
            <w:r>
              <w:rPr>
                <w:rFonts w:ascii="Arial" w:hAnsi="Arial" w:cs="Arial"/>
                <w:sz w:val="18"/>
                <w:szCs w:val="18"/>
              </w:rPr>
              <w:t>22 + TT = 39</w:t>
            </w:r>
          </w:p>
        </w:tc>
      </w:tr>
      <w:tr w:rsidR="00F253D4" w14:paraId="5B4AAA82" w14:textId="77777777" w:rsidTr="00A01013">
        <w:tc>
          <w:tcPr>
            <w:tcW w:w="2122" w:type="dxa"/>
          </w:tcPr>
          <w:p w14:paraId="446F01F0" w14:textId="77777777" w:rsidR="00F253D4" w:rsidRPr="00C25487" w:rsidRDefault="00F253D4" w:rsidP="00A01013">
            <w:pPr>
              <w:spacing w:after="0"/>
              <w:jc w:val="center"/>
              <w:rPr>
                <w:rFonts w:ascii="Arial" w:hAnsi="Arial" w:cs="Arial"/>
                <w:sz w:val="18"/>
                <w:szCs w:val="18"/>
              </w:rPr>
            </w:pPr>
            <w:r w:rsidRPr="00C25487">
              <w:rPr>
                <w:rFonts w:ascii="Arial" w:hAnsi="Arial" w:cs="Arial"/>
                <w:sz w:val="18"/>
                <w:szCs w:val="18"/>
              </w:rPr>
              <w:t>TT = Tolerance + MU</w:t>
            </w:r>
          </w:p>
          <w:p w14:paraId="71AA3451" w14:textId="77777777" w:rsidR="00F253D4" w:rsidRPr="00C25487" w:rsidRDefault="00F253D4" w:rsidP="00A01013">
            <w:pPr>
              <w:spacing w:after="0"/>
              <w:jc w:val="center"/>
              <w:rPr>
                <w:rFonts w:ascii="Arial" w:hAnsi="Arial" w:cs="Arial"/>
                <w:sz w:val="18"/>
                <w:szCs w:val="18"/>
              </w:rPr>
            </w:pPr>
          </w:p>
        </w:tc>
        <w:tc>
          <w:tcPr>
            <w:tcW w:w="1429" w:type="dxa"/>
          </w:tcPr>
          <w:p w14:paraId="29A6095A" w14:textId="77777777" w:rsidR="00F253D4" w:rsidRPr="00053154" w:rsidRDefault="00F253D4" w:rsidP="00A01013">
            <w:pPr>
              <w:spacing w:after="0"/>
              <w:jc w:val="center"/>
              <w:rPr>
                <w:rFonts w:ascii="Arial" w:hAnsi="Arial" w:cs="Arial"/>
                <w:sz w:val="18"/>
                <w:szCs w:val="18"/>
              </w:rPr>
            </w:pPr>
            <w:proofErr w:type="spellStart"/>
            <w:r>
              <w:rPr>
                <w:rFonts w:ascii="Arial" w:hAnsi="Arial" w:cs="Arial"/>
                <w:sz w:val="18"/>
                <w:szCs w:val="18"/>
              </w:rPr>
              <w:t>dBm</w:t>
            </w:r>
            <w:proofErr w:type="spellEnd"/>
          </w:p>
        </w:tc>
        <w:tc>
          <w:tcPr>
            <w:tcW w:w="5465" w:type="dxa"/>
            <w:gridSpan w:val="3"/>
          </w:tcPr>
          <w:p w14:paraId="61C19A55" w14:textId="77777777" w:rsidR="00F253D4" w:rsidRDefault="00F253D4" w:rsidP="00A01013">
            <w:pPr>
              <w:spacing w:after="0"/>
              <w:jc w:val="center"/>
              <w:rPr>
                <w:rFonts w:ascii="Arial" w:hAnsi="Arial" w:cs="Arial"/>
                <w:sz w:val="18"/>
                <w:szCs w:val="18"/>
              </w:rPr>
            </w:pPr>
            <w:r w:rsidRPr="001316B8">
              <w:rPr>
                <w:rFonts w:ascii="Arial" w:hAnsi="Arial" w:cs="Arial"/>
                <w:sz w:val="18"/>
                <w:szCs w:val="18"/>
              </w:rPr>
              <w:t>±17</w:t>
            </w:r>
          </w:p>
        </w:tc>
      </w:tr>
    </w:tbl>
    <w:p w14:paraId="5A7C3230" w14:textId="77777777" w:rsidR="00F253D4" w:rsidRDefault="00F253D4" w:rsidP="00F253D4"/>
    <w:p w14:paraId="699E4A08" w14:textId="77777777" w:rsidR="00F253D4" w:rsidRDefault="00F253D4" w:rsidP="00F253D4">
      <w:r>
        <w:lastRenderedPageBreak/>
        <w:t xml:space="preserve">As can be seen in Table 3.1-3, for test point 3 (power range 2) the nominal UE power value is 22 </w:t>
      </w:r>
      <w:proofErr w:type="spellStart"/>
      <w:r>
        <w:t>dBm</w:t>
      </w:r>
      <w:proofErr w:type="spellEnd"/>
      <w:r>
        <w:t xml:space="preserve"> and the lower limit is 5 </w:t>
      </w:r>
      <w:proofErr w:type="spellStart"/>
      <w:r>
        <w:t>dBm</w:t>
      </w:r>
      <w:proofErr w:type="spellEnd"/>
      <w:r>
        <w:t xml:space="preserve"> and the upper limit is 39 </w:t>
      </w:r>
      <w:proofErr w:type="spellStart"/>
      <w:r>
        <w:t>dBm</w:t>
      </w:r>
      <w:proofErr w:type="spellEnd"/>
      <w:r>
        <w:t xml:space="preserve">. In the current specification, we have test point 3 (power range 2) defined as shown in Table 3.1-4. </w:t>
      </w:r>
    </w:p>
    <w:p w14:paraId="058B6056" w14:textId="77777777" w:rsidR="00F253D4" w:rsidRPr="00854822" w:rsidRDefault="00F253D4" w:rsidP="00F253D4">
      <w:pPr>
        <w:pStyle w:val="TH"/>
        <w:rPr>
          <w:b w:val="0"/>
        </w:rPr>
      </w:pPr>
      <w:r w:rsidRPr="00234B09">
        <w:rPr>
          <w:rFonts w:cs="Arial"/>
          <w:bCs/>
        </w:rPr>
        <w:t>Table 3.1-</w:t>
      </w:r>
      <w:r>
        <w:rPr>
          <w:rFonts w:cs="Arial"/>
          <w:bCs/>
        </w:rPr>
        <w:t>4</w:t>
      </w:r>
      <w:r w:rsidRPr="00234B09">
        <w:rPr>
          <w:rFonts w:cs="Arial"/>
          <w:bCs/>
        </w:rPr>
        <w:t xml:space="preserve">: </w:t>
      </w:r>
      <w:r w:rsidRPr="00234B09">
        <w:rPr>
          <w:bCs/>
        </w:rPr>
        <w:t>Test Requirements</w:t>
      </w:r>
      <w:r w:rsidRPr="00854822">
        <w:t xml:space="preserve"> of Absolute power tolerance (Test point </w:t>
      </w:r>
      <w:r>
        <w:t>3</w:t>
      </w:r>
      <w:r w:rsidRPr="00854822">
        <w: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F253D4" w:rsidRPr="00C60818" w14:paraId="7D7F775E" w14:textId="77777777" w:rsidTr="00A01013">
        <w:trPr>
          <w:jc w:val="center"/>
        </w:trPr>
        <w:tc>
          <w:tcPr>
            <w:tcW w:w="1868" w:type="dxa"/>
            <w:tcBorders>
              <w:bottom w:val="nil"/>
            </w:tcBorders>
            <w:vAlign w:val="center"/>
          </w:tcPr>
          <w:p w14:paraId="4EFB864D" w14:textId="77777777" w:rsidR="00F253D4" w:rsidRPr="00C60818" w:rsidRDefault="00F253D4" w:rsidP="00A01013">
            <w:pPr>
              <w:pStyle w:val="TAH"/>
            </w:pPr>
            <w:bookmarkStart w:id="2" w:name="_Hlk31783460"/>
          </w:p>
        </w:tc>
        <w:tc>
          <w:tcPr>
            <w:tcW w:w="952" w:type="dxa"/>
            <w:tcBorders>
              <w:bottom w:val="nil"/>
            </w:tcBorders>
          </w:tcPr>
          <w:p w14:paraId="225C279E" w14:textId="77777777" w:rsidR="00F253D4" w:rsidRPr="00C60818" w:rsidRDefault="00F253D4" w:rsidP="00A01013">
            <w:pPr>
              <w:pStyle w:val="TAH"/>
            </w:pPr>
            <w:r w:rsidRPr="00C60818">
              <w:t>SCS</w:t>
            </w:r>
          </w:p>
        </w:tc>
        <w:tc>
          <w:tcPr>
            <w:tcW w:w="4718" w:type="dxa"/>
            <w:gridSpan w:val="4"/>
            <w:vAlign w:val="center"/>
          </w:tcPr>
          <w:p w14:paraId="4468A49A" w14:textId="77777777" w:rsidR="00F253D4" w:rsidRPr="00C60818" w:rsidRDefault="00F253D4" w:rsidP="00A01013">
            <w:pPr>
              <w:pStyle w:val="TAH"/>
            </w:pPr>
            <w:r w:rsidRPr="00C60818">
              <w:t>Channel bandwidth / expected output power (</w:t>
            </w:r>
            <w:proofErr w:type="spellStart"/>
            <w:r w:rsidRPr="00C60818">
              <w:t>dBm</w:t>
            </w:r>
            <w:proofErr w:type="spellEnd"/>
            <w:r w:rsidRPr="00C60818">
              <w:t>)</w:t>
            </w:r>
          </w:p>
        </w:tc>
      </w:tr>
      <w:tr w:rsidR="00F253D4" w:rsidRPr="00C60818" w14:paraId="1C8F74A4" w14:textId="77777777" w:rsidTr="00A01013">
        <w:trPr>
          <w:jc w:val="center"/>
        </w:trPr>
        <w:tc>
          <w:tcPr>
            <w:tcW w:w="1868" w:type="dxa"/>
            <w:tcBorders>
              <w:top w:val="nil"/>
              <w:bottom w:val="single" w:sz="4" w:space="0" w:color="auto"/>
            </w:tcBorders>
            <w:vAlign w:val="center"/>
          </w:tcPr>
          <w:p w14:paraId="1E133FAC" w14:textId="77777777" w:rsidR="00F253D4" w:rsidRPr="00C60818" w:rsidRDefault="00F253D4" w:rsidP="00A01013">
            <w:pPr>
              <w:pStyle w:val="TAH"/>
            </w:pPr>
            <w:bookmarkStart w:id="3" w:name="_Hlk31783408"/>
          </w:p>
        </w:tc>
        <w:tc>
          <w:tcPr>
            <w:tcW w:w="952" w:type="dxa"/>
            <w:tcBorders>
              <w:top w:val="nil"/>
            </w:tcBorders>
          </w:tcPr>
          <w:p w14:paraId="637E59F6" w14:textId="77777777" w:rsidR="00F253D4" w:rsidRPr="00C60818" w:rsidRDefault="00F253D4" w:rsidP="00A01013">
            <w:pPr>
              <w:pStyle w:val="TAH"/>
            </w:pPr>
          </w:p>
        </w:tc>
        <w:tc>
          <w:tcPr>
            <w:tcW w:w="1134" w:type="dxa"/>
            <w:vAlign w:val="center"/>
          </w:tcPr>
          <w:p w14:paraId="014E2037" w14:textId="77777777" w:rsidR="00F253D4" w:rsidRPr="00C60818" w:rsidRDefault="00F253D4" w:rsidP="00A01013">
            <w:pPr>
              <w:pStyle w:val="TAH"/>
            </w:pPr>
            <w:r w:rsidRPr="00C60818">
              <w:t>50 MHz</w:t>
            </w:r>
          </w:p>
        </w:tc>
        <w:tc>
          <w:tcPr>
            <w:tcW w:w="1225" w:type="dxa"/>
            <w:vAlign w:val="center"/>
          </w:tcPr>
          <w:p w14:paraId="2D369C66" w14:textId="77777777" w:rsidR="00F253D4" w:rsidRPr="00C60818" w:rsidRDefault="00F253D4" w:rsidP="00A01013">
            <w:pPr>
              <w:pStyle w:val="TAH"/>
            </w:pPr>
            <w:r w:rsidRPr="00C60818">
              <w:t>100 MHz</w:t>
            </w:r>
          </w:p>
        </w:tc>
        <w:tc>
          <w:tcPr>
            <w:tcW w:w="1134" w:type="dxa"/>
            <w:vAlign w:val="center"/>
          </w:tcPr>
          <w:p w14:paraId="231AB44C" w14:textId="77777777" w:rsidR="00F253D4" w:rsidRPr="00C60818" w:rsidRDefault="00F253D4" w:rsidP="00A01013">
            <w:pPr>
              <w:pStyle w:val="TAH"/>
            </w:pPr>
            <w:r w:rsidRPr="00C60818">
              <w:t>200 MHz</w:t>
            </w:r>
          </w:p>
        </w:tc>
        <w:tc>
          <w:tcPr>
            <w:tcW w:w="1225" w:type="dxa"/>
            <w:vAlign w:val="center"/>
          </w:tcPr>
          <w:p w14:paraId="52839246" w14:textId="77777777" w:rsidR="00F253D4" w:rsidRPr="00C60818" w:rsidRDefault="00F253D4" w:rsidP="00A01013">
            <w:pPr>
              <w:pStyle w:val="TAH"/>
            </w:pPr>
            <w:r w:rsidRPr="00C60818">
              <w:t>400 MHz</w:t>
            </w:r>
          </w:p>
        </w:tc>
      </w:tr>
      <w:tr w:rsidR="00F253D4" w:rsidRPr="00C60818" w14:paraId="6E012F9C" w14:textId="77777777" w:rsidTr="00A01013">
        <w:trPr>
          <w:jc w:val="center"/>
        </w:trPr>
        <w:tc>
          <w:tcPr>
            <w:tcW w:w="1868" w:type="dxa"/>
            <w:tcBorders>
              <w:bottom w:val="nil"/>
            </w:tcBorders>
            <w:vAlign w:val="center"/>
          </w:tcPr>
          <w:p w14:paraId="467A7445" w14:textId="77777777" w:rsidR="00F253D4" w:rsidRPr="00C60818" w:rsidRDefault="00F253D4" w:rsidP="00A01013">
            <w:pPr>
              <w:pStyle w:val="TAL"/>
            </w:pPr>
            <w:r w:rsidRPr="00C60818">
              <w:t xml:space="preserve">Expected Measured </w:t>
            </w:r>
          </w:p>
        </w:tc>
        <w:tc>
          <w:tcPr>
            <w:tcW w:w="952" w:type="dxa"/>
          </w:tcPr>
          <w:p w14:paraId="62CB59D9" w14:textId="77777777" w:rsidR="00F253D4" w:rsidRPr="00C60818" w:rsidRDefault="00F253D4" w:rsidP="00A01013">
            <w:pPr>
              <w:pStyle w:val="TAC"/>
            </w:pPr>
            <w:r w:rsidRPr="00C60818">
              <w:t>60kHz</w:t>
            </w:r>
          </w:p>
        </w:tc>
        <w:tc>
          <w:tcPr>
            <w:tcW w:w="1134" w:type="dxa"/>
            <w:vAlign w:val="center"/>
          </w:tcPr>
          <w:p w14:paraId="2E42D16B" w14:textId="77777777" w:rsidR="00F253D4" w:rsidRPr="00C60818" w:rsidRDefault="00F253D4" w:rsidP="00A01013">
            <w:pPr>
              <w:pStyle w:val="TAC"/>
            </w:pPr>
            <w:r>
              <w:t>22.1</w:t>
            </w:r>
          </w:p>
        </w:tc>
        <w:tc>
          <w:tcPr>
            <w:tcW w:w="1225" w:type="dxa"/>
            <w:vAlign w:val="center"/>
          </w:tcPr>
          <w:p w14:paraId="5468CBD0" w14:textId="77777777" w:rsidR="00F253D4" w:rsidRPr="00C60818" w:rsidRDefault="00F253D4" w:rsidP="00A01013">
            <w:pPr>
              <w:pStyle w:val="TAC"/>
            </w:pPr>
            <w:r>
              <w:t>[22.1]</w:t>
            </w:r>
          </w:p>
        </w:tc>
        <w:tc>
          <w:tcPr>
            <w:tcW w:w="1134" w:type="dxa"/>
            <w:vAlign w:val="center"/>
          </w:tcPr>
          <w:p w14:paraId="535FD183" w14:textId="77777777" w:rsidR="00F253D4" w:rsidRPr="00C60818" w:rsidRDefault="00F253D4" w:rsidP="00A01013">
            <w:pPr>
              <w:pStyle w:val="TAC"/>
            </w:pPr>
            <w:r>
              <w:t>22.1</w:t>
            </w:r>
          </w:p>
        </w:tc>
        <w:tc>
          <w:tcPr>
            <w:tcW w:w="1225" w:type="dxa"/>
            <w:vAlign w:val="center"/>
          </w:tcPr>
          <w:p w14:paraId="1DF57E76" w14:textId="77777777" w:rsidR="00F253D4" w:rsidRPr="00C60818" w:rsidRDefault="00F253D4" w:rsidP="00A01013">
            <w:pPr>
              <w:pStyle w:val="TAC"/>
            </w:pPr>
            <w:r>
              <w:t>N/A</w:t>
            </w:r>
          </w:p>
        </w:tc>
      </w:tr>
      <w:tr w:rsidR="00F253D4" w:rsidRPr="00C60818" w14:paraId="38D26D13" w14:textId="77777777" w:rsidTr="00A01013">
        <w:trPr>
          <w:jc w:val="center"/>
        </w:trPr>
        <w:tc>
          <w:tcPr>
            <w:tcW w:w="1868" w:type="dxa"/>
            <w:tcBorders>
              <w:top w:val="nil"/>
            </w:tcBorders>
            <w:vAlign w:val="center"/>
          </w:tcPr>
          <w:p w14:paraId="3E8C5D19" w14:textId="77777777" w:rsidR="00F253D4" w:rsidRPr="00C60818" w:rsidRDefault="00F253D4" w:rsidP="00A01013">
            <w:pPr>
              <w:pStyle w:val="TAC"/>
            </w:pPr>
            <w:r w:rsidRPr="00C60818">
              <w:t>power</w:t>
            </w:r>
          </w:p>
        </w:tc>
        <w:tc>
          <w:tcPr>
            <w:tcW w:w="952" w:type="dxa"/>
          </w:tcPr>
          <w:p w14:paraId="29DC5170" w14:textId="77777777" w:rsidR="00F253D4" w:rsidRPr="00C60818" w:rsidRDefault="00F253D4" w:rsidP="00A01013">
            <w:pPr>
              <w:pStyle w:val="TAC"/>
            </w:pPr>
            <w:r w:rsidRPr="00C60818">
              <w:t>120kHz</w:t>
            </w:r>
          </w:p>
        </w:tc>
        <w:tc>
          <w:tcPr>
            <w:tcW w:w="1134" w:type="dxa"/>
            <w:vAlign w:val="center"/>
          </w:tcPr>
          <w:p w14:paraId="042D08DD" w14:textId="77777777" w:rsidR="00F253D4" w:rsidRPr="00C60818" w:rsidRDefault="00F253D4" w:rsidP="00A01013">
            <w:pPr>
              <w:pStyle w:val="TAC"/>
            </w:pPr>
            <w:r>
              <w:t>22.1</w:t>
            </w:r>
          </w:p>
        </w:tc>
        <w:tc>
          <w:tcPr>
            <w:tcW w:w="1225" w:type="dxa"/>
            <w:vAlign w:val="center"/>
          </w:tcPr>
          <w:p w14:paraId="4EB9AB39" w14:textId="77777777" w:rsidR="00F253D4" w:rsidRPr="00C60818" w:rsidRDefault="00F253D4" w:rsidP="00A01013">
            <w:pPr>
              <w:pStyle w:val="TAC"/>
            </w:pPr>
            <w:r>
              <w:t>[22.1]</w:t>
            </w:r>
          </w:p>
        </w:tc>
        <w:tc>
          <w:tcPr>
            <w:tcW w:w="1134" w:type="dxa"/>
            <w:vAlign w:val="center"/>
          </w:tcPr>
          <w:p w14:paraId="43EA989A" w14:textId="77777777" w:rsidR="00F253D4" w:rsidRPr="00C60818" w:rsidRDefault="00F253D4" w:rsidP="00A01013">
            <w:pPr>
              <w:pStyle w:val="TAC"/>
            </w:pPr>
            <w:r>
              <w:t>22.1</w:t>
            </w:r>
          </w:p>
        </w:tc>
        <w:tc>
          <w:tcPr>
            <w:tcW w:w="1225" w:type="dxa"/>
            <w:vAlign w:val="center"/>
          </w:tcPr>
          <w:p w14:paraId="19ED1F31" w14:textId="77777777" w:rsidR="00F253D4" w:rsidRPr="00C60818" w:rsidRDefault="00F253D4" w:rsidP="00A01013">
            <w:pPr>
              <w:pStyle w:val="TAC"/>
            </w:pPr>
            <w:r>
              <w:t>21.1</w:t>
            </w:r>
          </w:p>
        </w:tc>
      </w:tr>
      <w:tr w:rsidR="00F253D4" w:rsidRPr="00C60818" w14:paraId="6379FE52" w14:textId="77777777" w:rsidTr="00A01013">
        <w:trPr>
          <w:jc w:val="center"/>
        </w:trPr>
        <w:tc>
          <w:tcPr>
            <w:tcW w:w="2820" w:type="dxa"/>
            <w:gridSpan w:val="2"/>
            <w:tcBorders>
              <w:top w:val="nil"/>
            </w:tcBorders>
            <w:vAlign w:val="center"/>
          </w:tcPr>
          <w:p w14:paraId="7BAF364F" w14:textId="77777777" w:rsidR="00F253D4" w:rsidRPr="00C60818" w:rsidRDefault="00F253D4" w:rsidP="00A01013">
            <w:pPr>
              <w:pStyle w:val="TAC"/>
            </w:pPr>
            <w:r w:rsidRPr="003548C4">
              <w:t>Power tolerance</w:t>
            </w:r>
          </w:p>
        </w:tc>
        <w:tc>
          <w:tcPr>
            <w:tcW w:w="4718" w:type="dxa"/>
            <w:gridSpan w:val="4"/>
          </w:tcPr>
          <w:p w14:paraId="0BC36EB0" w14:textId="77777777" w:rsidR="00F253D4" w:rsidRPr="00C60818" w:rsidRDefault="00F253D4" w:rsidP="00A01013">
            <w:pPr>
              <w:pStyle w:val="TAC"/>
            </w:pPr>
            <w:r w:rsidRPr="003548C4">
              <w:t>± (1</w:t>
            </w:r>
            <w:r>
              <w:t>2</w:t>
            </w:r>
            <w:r w:rsidRPr="003548C4">
              <w:t>+TT)</w:t>
            </w:r>
            <w:r>
              <w:t xml:space="preserve"> </w:t>
            </w:r>
            <w:r w:rsidRPr="003548C4">
              <w:t>dB</w:t>
            </w:r>
          </w:p>
        </w:tc>
      </w:tr>
      <w:bookmarkEnd w:id="2"/>
      <w:bookmarkEnd w:id="3"/>
    </w:tbl>
    <w:p w14:paraId="5A1E8C52" w14:textId="77777777" w:rsidR="00F253D4" w:rsidRDefault="00F253D4" w:rsidP="00F253D4"/>
    <w:p w14:paraId="60F9FB48" w14:textId="77777777" w:rsidR="00F253D4" w:rsidRDefault="00F253D4" w:rsidP="00F253D4">
      <w:r>
        <w:t>For channel bandwidths 50 MHz, 200 MHz, and 400 MHz there are no concerns with the test point 3 values. The main concern for test point 3 is related to 100 MHz channel bandwidth. At RAN5#85 meeting there were two values proposed for 100 MHz channel bandwidth as such:</w:t>
      </w:r>
    </w:p>
    <w:p w14:paraId="7129DCA9" w14:textId="77777777" w:rsidR="00F253D4" w:rsidRDefault="00F253D4" w:rsidP="00F253D4">
      <w:pPr>
        <w:pStyle w:val="ListParagraph"/>
        <w:numPr>
          <w:ilvl w:val="0"/>
          <w:numId w:val="45"/>
        </w:numPr>
        <w:overflowPunct/>
        <w:autoSpaceDE/>
        <w:autoSpaceDN/>
        <w:adjustRightInd/>
        <w:spacing w:after="160" w:line="259" w:lineRule="auto"/>
        <w:textAlignment w:val="auto"/>
      </w:pPr>
      <w:r>
        <w:t xml:space="preserve">Option 1: 21.1 </w:t>
      </w:r>
      <w:proofErr w:type="spellStart"/>
      <w:r>
        <w:t>dBm</w:t>
      </w:r>
      <w:proofErr w:type="spellEnd"/>
    </w:p>
    <w:p w14:paraId="6E03219F" w14:textId="77777777" w:rsidR="00F253D4" w:rsidRDefault="00F253D4" w:rsidP="00F253D4">
      <w:pPr>
        <w:pStyle w:val="ListParagraph"/>
        <w:numPr>
          <w:ilvl w:val="0"/>
          <w:numId w:val="45"/>
        </w:numPr>
        <w:overflowPunct/>
        <w:autoSpaceDE/>
        <w:autoSpaceDN/>
        <w:adjustRightInd/>
        <w:spacing w:after="160" w:line="259" w:lineRule="auto"/>
        <w:textAlignment w:val="auto"/>
      </w:pPr>
      <w:r>
        <w:t xml:space="preserve">Option 2: 22.1 </w:t>
      </w:r>
      <w:proofErr w:type="spellStart"/>
      <w:r>
        <w:t>dBm</w:t>
      </w:r>
      <w:proofErr w:type="spellEnd"/>
    </w:p>
    <w:p w14:paraId="6413FA3E" w14:textId="77777777" w:rsidR="00F253D4" w:rsidRPr="000976EF" w:rsidRDefault="00F253D4" w:rsidP="00F253D4">
      <w:pPr>
        <w:rPr>
          <w:b/>
          <w:i/>
        </w:rPr>
      </w:pPr>
      <w:r w:rsidRPr="000976EF">
        <w:rPr>
          <w:b/>
          <w:i/>
        </w:rPr>
        <w:t xml:space="preserve">Observation 1: </w:t>
      </w:r>
      <w:r>
        <w:rPr>
          <w:b/>
          <w:i/>
        </w:rPr>
        <w:t>Both options for test point 3 are feasible depending on the basic RF parameter settings.</w:t>
      </w:r>
    </w:p>
    <w:p w14:paraId="21365CCB" w14:textId="77777777" w:rsidR="00381EEF" w:rsidRPr="00C401D0" w:rsidRDefault="00381EEF" w:rsidP="00FF598E">
      <w:pPr>
        <w:rPr>
          <w:highlight w:val="yellow"/>
        </w:rPr>
      </w:pPr>
    </w:p>
    <w:p w14:paraId="3D929137" w14:textId="148C294E" w:rsidR="00A16C44" w:rsidRPr="00232402" w:rsidRDefault="005C2925" w:rsidP="00927575">
      <w:pPr>
        <w:pStyle w:val="Heading2"/>
      </w:pPr>
      <w:r w:rsidRPr="00232402">
        <w:t>3</w:t>
      </w:r>
      <w:r w:rsidR="00A16C44" w:rsidRPr="00232402">
        <w:t xml:space="preserve">.2 </w:t>
      </w:r>
      <w:r w:rsidR="00340A67" w:rsidRPr="00232402">
        <w:tab/>
      </w:r>
      <w:r w:rsidR="00232402">
        <w:t>Basic RF Parameter Settings for Test Point 3</w:t>
      </w:r>
    </w:p>
    <w:p w14:paraId="3AD9D109" w14:textId="70C42FD0" w:rsidR="001550DA" w:rsidRPr="00232402" w:rsidRDefault="000942C6" w:rsidP="00A16C44">
      <w:pPr>
        <w:rPr>
          <w:lang w:eastAsia="zh-CN"/>
        </w:rPr>
      </w:pPr>
      <w:r w:rsidRPr="00232402">
        <w:rPr>
          <w:lang w:eastAsia="zh-CN"/>
        </w:rPr>
        <w:t>The details on the parameter settings selected for the absolute power control test is provided in Table 3.2-1</w:t>
      </w:r>
      <w:r w:rsidR="00232402" w:rsidRPr="00232402">
        <w:rPr>
          <w:lang w:eastAsia="zh-CN"/>
        </w:rPr>
        <w:t xml:space="preserve">. So, we have provided some basic RF parameter settings that reflect option 1 and option 2 test point 3 possibilities. </w:t>
      </w:r>
    </w:p>
    <w:p w14:paraId="48DF34C1" w14:textId="7A86FD29" w:rsidR="006152A8" w:rsidRPr="00232402" w:rsidRDefault="006152A8" w:rsidP="006152A8">
      <w:pPr>
        <w:jc w:val="center"/>
        <w:rPr>
          <w:rFonts w:ascii="Arial" w:hAnsi="Arial" w:cs="Arial"/>
          <w:b/>
        </w:rPr>
      </w:pPr>
      <w:r w:rsidRPr="00232402">
        <w:rPr>
          <w:rFonts w:ascii="Arial" w:hAnsi="Arial" w:cs="Arial"/>
          <w:b/>
        </w:rPr>
        <w:t xml:space="preserve">Table </w:t>
      </w:r>
      <w:r w:rsidR="000942C6" w:rsidRPr="00232402">
        <w:rPr>
          <w:rFonts w:ascii="Arial" w:hAnsi="Arial" w:cs="Arial"/>
          <w:b/>
        </w:rPr>
        <w:t>3.2-1</w:t>
      </w:r>
      <w:r w:rsidRPr="00232402">
        <w:rPr>
          <w:rFonts w:ascii="Arial" w:hAnsi="Arial" w:cs="Arial"/>
          <w:b/>
        </w:rPr>
        <w:t>: P</w:t>
      </w:r>
      <w:r w:rsidRPr="00232402">
        <w:rPr>
          <w:rFonts w:ascii="Arial" w:hAnsi="Arial" w:cs="Arial"/>
          <w:b/>
          <w:vertAlign w:val="subscript"/>
        </w:rPr>
        <w:t>PUSCH</w:t>
      </w:r>
      <w:r w:rsidRPr="00232402">
        <w:rPr>
          <w:rFonts w:ascii="Arial" w:hAnsi="Arial" w:cs="Arial"/>
          <w:b/>
        </w:rPr>
        <w:t xml:space="preserve"> </w:t>
      </w:r>
      <w:r w:rsidR="00594F0B" w:rsidRPr="00232402">
        <w:rPr>
          <w:rFonts w:ascii="Arial" w:hAnsi="Arial" w:cs="Arial"/>
          <w:b/>
        </w:rPr>
        <w:t xml:space="preserve">basic RF </w:t>
      </w:r>
      <w:r w:rsidRPr="00232402">
        <w:rPr>
          <w:rFonts w:ascii="Arial" w:hAnsi="Arial" w:cs="Arial"/>
          <w:b/>
        </w:rPr>
        <w:t>parameter settings</w:t>
      </w:r>
    </w:p>
    <w:tbl>
      <w:tblPr>
        <w:tblW w:w="0" w:type="auto"/>
        <w:jc w:val="center"/>
        <w:tblLayout w:type="fixed"/>
        <w:tblCellMar>
          <w:left w:w="0" w:type="dxa"/>
          <w:right w:w="0" w:type="dxa"/>
        </w:tblCellMar>
        <w:tblLook w:val="04A0" w:firstRow="1" w:lastRow="0" w:firstColumn="1" w:lastColumn="0" w:noHBand="0" w:noVBand="1"/>
      </w:tblPr>
      <w:tblGrid>
        <w:gridCol w:w="1408"/>
        <w:gridCol w:w="1843"/>
        <w:gridCol w:w="2268"/>
        <w:gridCol w:w="2268"/>
      </w:tblGrid>
      <w:tr w:rsidR="000267F8" w:rsidRPr="00E53427" w14:paraId="215234B6" w14:textId="77777777" w:rsidTr="00A01013">
        <w:trPr>
          <w:jc w:val="center"/>
        </w:trPr>
        <w:tc>
          <w:tcPr>
            <w:tcW w:w="778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B75C05" w14:textId="77777777" w:rsidR="000267F8" w:rsidRPr="00E53427" w:rsidRDefault="000267F8" w:rsidP="00A01013">
            <w:pPr>
              <w:pStyle w:val="TAH"/>
              <w:rPr>
                <w:rFonts w:cs="Arial"/>
                <w:sz w:val="16"/>
                <w:szCs w:val="16"/>
                <w:lang w:eastAsia="zh-CN"/>
              </w:rPr>
            </w:pPr>
            <w:r w:rsidRPr="00E53427">
              <w:rPr>
                <w:rFonts w:cs="Arial"/>
                <w:sz w:val="16"/>
                <w:szCs w:val="16"/>
                <w:lang w:eastAsia="zh-CN"/>
              </w:rPr>
              <w:lastRenderedPageBreak/>
              <w:t>NR FR2 (SCS = 60kHz, Channel BW = 100MHz)</w:t>
            </w:r>
          </w:p>
        </w:tc>
      </w:tr>
      <w:tr w:rsidR="000267F8" w:rsidRPr="00E53427" w14:paraId="1A4D5811"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CFE8F" w14:textId="77777777" w:rsidR="000267F8" w:rsidRPr="00E53427" w:rsidRDefault="000267F8" w:rsidP="00A01013">
            <w:pPr>
              <w:pStyle w:val="TAH"/>
              <w:rPr>
                <w:rFonts w:cs="Arial"/>
                <w:sz w:val="16"/>
                <w:szCs w:val="16"/>
                <w:lang w:eastAsia="zh-CN"/>
              </w:rPr>
            </w:pPr>
            <w:r w:rsidRPr="00E53427">
              <w:rPr>
                <w:rFonts w:cs="Arial"/>
                <w:sz w:val="16"/>
                <w:szCs w:val="16"/>
                <w:lang w:eastAsia="zh-CN"/>
              </w:rPr>
              <w:t>Reference point of power calculation</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27EA8FE" w14:textId="77777777" w:rsidR="000267F8" w:rsidRPr="00E53427" w:rsidRDefault="000267F8" w:rsidP="00A01013">
            <w:pPr>
              <w:pStyle w:val="TAL"/>
              <w:jc w:val="center"/>
              <w:rPr>
                <w:rFonts w:cs="Arial"/>
                <w:b/>
                <w:bCs/>
                <w:sz w:val="16"/>
                <w:szCs w:val="16"/>
              </w:rPr>
            </w:pPr>
            <w:r w:rsidRPr="00E53427">
              <w:rPr>
                <w:rFonts w:cs="Arial"/>
                <w:b/>
                <w:bCs/>
                <w:sz w:val="16"/>
                <w:szCs w:val="16"/>
              </w:rPr>
              <w:t>Parameter</w:t>
            </w:r>
          </w:p>
        </w:tc>
        <w:tc>
          <w:tcPr>
            <w:tcW w:w="2268" w:type="dxa"/>
            <w:tcBorders>
              <w:top w:val="nil"/>
              <w:left w:val="nil"/>
              <w:bottom w:val="single" w:sz="8" w:space="0" w:color="auto"/>
              <w:right w:val="single" w:sz="8" w:space="0" w:color="auto"/>
            </w:tcBorders>
          </w:tcPr>
          <w:p w14:paraId="2025C11D" w14:textId="77777777" w:rsidR="000267F8" w:rsidRDefault="000267F8" w:rsidP="00A01013">
            <w:pPr>
              <w:pStyle w:val="TAL"/>
              <w:jc w:val="center"/>
              <w:rPr>
                <w:rFonts w:cs="Arial"/>
                <w:b/>
                <w:bCs/>
                <w:sz w:val="16"/>
                <w:szCs w:val="16"/>
                <w:lang w:eastAsia="zh-CN"/>
              </w:rPr>
            </w:pPr>
            <w:r w:rsidRPr="00E53427">
              <w:rPr>
                <w:rFonts w:cs="Arial"/>
                <w:b/>
                <w:bCs/>
                <w:sz w:val="16"/>
                <w:szCs w:val="16"/>
                <w:lang w:eastAsia="zh-CN"/>
              </w:rPr>
              <w:t>Value</w:t>
            </w:r>
          </w:p>
          <w:p w14:paraId="636E28C9" w14:textId="77777777" w:rsidR="000267F8" w:rsidRDefault="000267F8" w:rsidP="00A01013">
            <w:pPr>
              <w:pStyle w:val="TAL"/>
              <w:jc w:val="center"/>
              <w:rPr>
                <w:rFonts w:cs="Arial"/>
                <w:b/>
                <w:bCs/>
                <w:sz w:val="16"/>
                <w:szCs w:val="16"/>
                <w:lang w:eastAsia="zh-CN"/>
              </w:rPr>
            </w:pPr>
            <w:r>
              <w:rPr>
                <w:rFonts w:cs="Arial"/>
                <w:b/>
                <w:bCs/>
                <w:sz w:val="16"/>
                <w:szCs w:val="16"/>
                <w:lang w:eastAsia="zh-CN"/>
              </w:rPr>
              <w:t>Test Point 3</w:t>
            </w:r>
          </w:p>
          <w:p w14:paraId="141F8A27" w14:textId="77777777" w:rsidR="000267F8" w:rsidRPr="00E53427" w:rsidRDefault="000267F8" w:rsidP="00A01013">
            <w:pPr>
              <w:pStyle w:val="TAL"/>
              <w:jc w:val="center"/>
              <w:rPr>
                <w:rFonts w:cs="Arial"/>
                <w:b/>
                <w:bCs/>
                <w:sz w:val="16"/>
                <w:szCs w:val="16"/>
                <w:lang w:eastAsia="zh-CN"/>
              </w:rPr>
            </w:pPr>
            <w:r>
              <w:rPr>
                <w:rFonts w:cs="Arial"/>
                <w:b/>
                <w:bCs/>
                <w:sz w:val="16"/>
                <w:szCs w:val="16"/>
                <w:lang w:eastAsia="zh-CN"/>
              </w:rPr>
              <w:t>Option 1</w:t>
            </w:r>
          </w:p>
        </w:tc>
        <w:tc>
          <w:tcPr>
            <w:tcW w:w="2268" w:type="dxa"/>
            <w:tcBorders>
              <w:top w:val="nil"/>
              <w:left w:val="nil"/>
              <w:bottom w:val="single" w:sz="8" w:space="0" w:color="auto"/>
              <w:right w:val="single" w:sz="8" w:space="0" w:color="auto"/>
            </w:tcBorders>
          </w:tcPr>
          <w:p w14:paraId="1903B98F" w14:textId="77777777" w:rsidR="000267F8" w:rsidRDefault="000267F8" w:rsidP="00A01013">
            <w:pPr>
              <w:pStyle w:val="TAL"/>
              <w:jc w:val="center"/>
              <w:rPr>
                <w:rFonts w:cs="Arial"/>
                <w:b/>
                <w:bCs/>
                <w:sz w:val="16"/>
                <w:szCs w:val="16"/>
                <w:lang w:eastAsia="zh-CN"/>
              </w:rPr>
            </w:pPr>
            <w:r w:rsidRPr="00E53427">
              <w:rPr>
                <w:rFonts w:cs="Arial"/>
                <w:b/>
                <w:bCs/>
                <w:sz w:val="16"/>
                <w:szCs w:val="16"/>
                <w:lang w:eastAsia="zh-CN"/>
              </w:rPr>
              <w:t>Value</w:t>
            </w:r>
          </w:p>
          <w:p w14:paraId="3EF2700D" w14:textId="77777777" w:rsidR="000267F8" w:rsidRDefault="000267F8" w:rsidP="00A01013">
            <w:pPr>
              <w:pStyle w:val="TAL"/>
              <w:jc w:val="center"/>
              <w:rPr>
                <w:rFonts w:cs="Arial"/>
                <w:b/>
                <w:bCs/>
                <w:sz w:val="16"/>
                <w:szCs w:val="16"/>
                <w:lang w:eastAsia="zh-CN"/>
              </w:rPr>
            </w:pPr>
            <w:r>
              <w:rPr>
                <w:rFonts w:cs="Arial"/>
                <w:b/>
                <w:bCs/>
                <w:sz w:val="16"/>
                <w:szCs w:val="16"/>
                <w:lang w:eastAsia="zh-CN"/>
              </w:rPr>
              <w:t>Test Point 3</w:t>
            </w:r>
          </w:p>
          <w:p w14:paraId="75C17909" w14:textId="77777777" w:rsidR="000267F8" w:rsidRPr="00E53427" w:rsidRDefault="000267F8" w:rsidP="00A01013">
            <w:pPr>
              <w:pStyle w:val="TAL"/>
              <w:jc w:val="center"/>
              <w:rPr>
                <w:rFonts w:cs="Arial"/>
                <w:b/>
                <w:bCs/>
                <w:sz w:val="16"/>
                <w:szCs w:val="16"/>
                <w:lang w:eastAsia="zh-CN"/>
              </w:rPr>
            </w:pPr>
            <w:r>
              <w:rPr>
                <w:rFonts w:cs="Arial"/>
                <w:b/>
                <w:bCs/>
                <w:sz w:val="16"/>
                <w:szCs w:val="16"/>
                <w:lang w:eastAsia="zh-CN"/>
              </w:rPr>
              <w:t>Option 2</w:t>
            </w:r>
          </w:p>
        </w:tc>
      </w:tr>
      <w:tr w:rsidR="000267F8" w:rsidRPr="00E53427" w14:paraId="7DED0A83"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83927" w14:textId="77777777" w:rsidR="000267F8" w:rsidRPr="00E53427" w:rsidRDefault="000267F8" w:rsidP="00A01013">
            <w:pPr>
              <w:pStyle w:val="TAL"/>
              <w:rPr>
                <w:rFonts w:cs="Arial"/>
                <w:sz w:val="16"/>
                <w:szCs w:val="16"/>
              </w:rPr>
            </w:pPr>
            <w:r w:rsidRPr="00E53427">
              <w:rPr>
                <w:rFonts w:cs="Arial"/>
                <w:sz w:val="16"/>
                <w:szCs w:val="16"/>
              </w:rPr>
              <w:t>Power over sphere</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BF550C1" w14:textId="77777777" w:rsidR="000267F8" w:rsidRPr="00E53427" w:rsidRDefault="000267F8" w:rsidP="00A01013">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268" w:type="dxa"/>
            <w:tcBorders>
              <w:top w:val="nil"/>
              <w:left w:val="nil"/>
              <w:bottom w:val="single" w:sz="8" w:space="0" w:color="auto"/>
              <w:right w:val="single" w:sz="8" w:space="0" w:color="auto"/>
            </w:tcBorders>
          </w:tcPr>
          <w:p w14:paraId="2D27CFCF"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 1dBm/60kHz </w:t>
            </w:r>
          </w:p>
          <w:p w14:paraId="6B5C0DEA"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 4dBm/120kHz</w:t>
            </w:r>
          </w:p>
        </w:tc>
        <w:tc>
          <w:tcPr>
            <w:tcW w:w="2268" w:type="dxa"/>
            <w:tcBorders>
              <w:top w:val="nil"/>
              <w:left w:val="nil"/>
              <w:bottom w:val="single" w:sz="8" w:space="0" w:color="auto"/>
              <w:right w:val="single" w:sz="8" w:space="0" w:color="auto"/>
            </w:tcBorders>
          </w:tcPr>
          <w:p w14:paraId="458EC26B"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 1dBm/60kHz </w:t>
            </w:r>
          </w:p>
          <w:p w14:paraId="10C558D1"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 4dBm/120kHz</w:t>
            </w:r>
          </w:p>
        </w:tc>
      </w:tr>
      <w:tr w:rsidR="000267F8" w:rsidRPr="00E53427" w14:paraId="60103E30"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93376" w14:textId="77777777" w:rsidR="000267F8" w:rsidRPr="000D7BB2" w:rsidRDefault="000267F8" w:rsidP="00A01013">
            <w:pPr>
              <w:pStyle w:val="TAL"/>
              <w:rPr>
                <w:rFonts w:cs="Arial"/>
                <w:sz w:val="16"/>
                <w:szCs w:val="16"/>
                <w:lang w:eastAsia="zh-CN"/>
              </w:rPr>
            </w:pPr>
            <w:r w:rsidRPr="000D7BB2">
              <w:rPr>
                <w:rFonts w:cs="Arial"/>
                <w:sz w:val="16"/>
                <w:szCs w:val="16"/>
                <w:lang w:eastAsia="zh-CN"/>
              </w:rPr>
              <w:t>RSRP reference point</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0F7F0B0" w14:textId="77777777" w:rsidR="000267F8" w:rsidRPr="000D7BB2" w:rsidRDefault="000267F8" w:rsidP="00A01013">
            <w:pPr>
              <w:pStyle w:val="TAL"/>
              <w:rPr>
                <w:rFonts w:cs="Arial"/>
                <w:sz w:val="16"/>
                <w:szCs w:val="16"/>
                <w:lang w:eastAsia="zh-CN"/>
              </w:rPr>
            </w:pPr>
            <w:r w:rsidRPr="000D7BB2">
              <w:rPr>
                <w:rFonts w:cs="Arial"/>
                <w:sz w:val="16"/>
                <w:szCs w:val="16"/>
                <w:lang w:eastAsia="zh-CN"/>
              </w:rPr>
              <w:t xml:space="preserve">RSRP measured by UE = DL RS-EPRE </w:t>
            </w:r>
          </w:p>
        </w:tc>
        <w:tc>
          <w:tcPr>
            <w:tcW w:w="2268" w:type="dxa"/>
            <w:tcBorders>
              <w:top w:val="nil"/>
              <w:left w:val="nil"/>
              <w:bottom w:val="single" w:sz="8" w:space="0" w:color="auto"/>
              <w:right w:val="single" w:sz="8" w:space="0" w:color="auto"/>
            </w:tcBorders>
          </w:tcPr>
          <w:p w14:paraId="62D959F7"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-99dBm/60kHz </w:t>
            </w:r>
          </w:p>
        </w:tc>
        <w:tc>
          <w:tcPr>
            <w:tcW w:w="2268" w:type="dxa"/>
            <w:tcBorders>
              <w:top w:val="nil"/>
              <w:left w:val="nil"/>
              <w:bottom w:val="single" w:sz="8" w:space="0" w:color="auto"/>
              <w:right w:val="single" w:sz="8" w:space="0" w:color="auto"/>
            </w:tcBorders>
          </w:tcPr>
          <w:p w14:paraId="475D4441"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-99dBm/60kHz </w:t>
            </w:r>
          </w:p>
        </w:tc>
      </w:tr>
      <w:tr w:rsidR="000267F8" w:rsidRPr="00E53427" w14:paraId="2AB89A89"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2EA9B3" w14:textId="77777777" w:rsidR="000267F8" w:rsidRPr="000D7BB2" w:rsidRDefault="000267F8" w:rsidP="00A01013">
            <w:pPr>
              <w:pStyle w:val="TAL"/>
              <w:rPr>
                <w:rFonts w:cs="Arial"/>
                <w:b/>
                <w:bCs/>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B31384F" w14:textId="77777777" w:rsidR="000267F8" w:rsidRPr="000D7BB2" w:rsidRDefault="000267F8" w:rsidP="00A01013">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268" w:type="dxa"/>
            <w:tcBorders>
              <w:top w:val="nil"/>
              <w:left w:val="nil"/>
              <w:bottom w:val="single" w:sz="8" w:space="0" w:color="auto"/>
              <w:right w:val="single" w:sz="8" w:space="0" w:color="auto"/>
            </w:tcBorders>
          </w:tcPr>
          <w:p w14:paraId="4A49E0FA" w14:textId="77777777" w:rsidR="000267F8" w:rsidRPr="006D2F97" w:rsidRDefault="000267F8" w:rsidP="00A01013">
            <w:pPr>
              <w:pStyle w:val="TAL"/>
              <w:rPr>
                <w:rFonts w:cs="Arial"/>
                <w:sz w:val="16"/>
                <w:szCs w:val="16"/>
                <w:lang w:eastAsia="zh-CN"/>
              </w:rPr>
            </w:pPr>
            <w:r w:rsidRPr="006D2F97">
              <w:rPr>
                <w:rFonts w:cs="Arial"/>
                <w:sz w:val="16"/>
                <w:szCs w:val="16"/>
                <w:lang w:eastAsia="zh-CN"/>
              </w:rPr>
              <w:t>1 – (-99)</w:t>
            </w:r>
            <w:r w:rsidRPr="006D2F97">
              <w:rPr>
                <w:rFonts w:cs="Arial"/>
                <w:sz w:val="16"/>
                <w:szCs w:val="16"/>
                <w:vertAlign w:val="subscript"/>
                <w:lang w:eastAsia="zh-CN"/>
              </w:rPr>
              <w:t xml:space="preserve"> </w:t>
            </w:r>
            <w:r w:rsidRPr="006D2F97">
              <w:rPr>
                <w:rFonts w:cs="Arial"/>
                <w:sz w:val="16"/>
                <w:szCs w:val="16"/>
                <w:lang w:eastAsia="zh-CN"/>
              </w:rPr>
              <w:t>= 100dB</w:t>
            </w:r>
          </w:p>
          <w:p w14:paraId="0F48AC18" w14:textId="77777777" w:rsidR="000267F8" w:rsidRPr="006D2F97" w:rsidRDefault="000267F8" w:rsidP="00A01013">
            <w:pPr>
              <w:pStyle w:val="TAL"/>
              <w:rPr>
                <w:rFonts w:cs="Arial"/>
                <w:sz w:val="16"/>
                <w:szCs w:val="16"/>
                <w:lang w:eastAsia="zh-CN"/>
              </w:rPr>
            </w:pPr>
            <w:r w:rsidRPr="006D2F97">
              <w:rPr>
                <w:rFonts w:cs="Arial"/>
                <w:sz w:val="16"/>
                <w:szCs w:val="16"/>
                <w:lang w:eastAsia="zh-CN"/>
              </w:rPr>
              <w:t>4 – (-99) = 103dB</w:t>
            </w:r>
          </w:p>
        </w:tc>
        <w:tc>
          <w:tcPr>
            <w:tcW w:w="2268" w:type="dxa"/>
            <w:tcBorders>
              <w:top w:val="nil"/>
              <w:left w:val="nil"/>
              <w:bottom w:val="single" w:sz="8" w:space="0" w:color="auto"/>
              <w:right w:val="single" w:sz="8" w:space="0" w:color="auto"/>
            </w:tcBorders>
          </w:tcPr>
          <w:p w14:paraId="71FEBCF4" w14:textId="77777777" w:rsidR="000267F8" w:rsidRPr="006D2F97" w:rsidRDefault="000267F8" w:rsidP="00A01013">
            <w:pPr>
              <w:pStyle w:val="TAL"/>
              <w:rPr>
                <w:rFonts w:cs="Arial"/>
                <w:sz w:val="16"/>
                <w:szCs w:val="16"/>
                <w:lang w:eastAsia="zh-CN"/>
              </w:rPr>
            </w:pPr>
            <w:r w:rsidRPr="006D2F97">
              <w:rPr>
                <w:rFonts w:cs="Arial"/>
                <w:sz w:val="16"/>
                <w:szCs w:val="16"/>
                <w:lang w:eastAsia="zh-CN"/>
              </w:rPr>
              <w:t>1 – (-99)</w:t>
            </w:r>
            <w:r w:rsidRPr="006D2F97">
              <w:rPr>
                <w:rFonts w:cs="Arial"/>
                <w:sz w:val="16"/>
                <w:szCs w:val="16"/>
                <w:vertAlign w:val="subscript"/>
                <w:lang w:eastAsia="zh-CN"/>
              </w:rPr>
              <w:t xml:space="preserve"> </w:t>
            </w:r>
            <w:r w:rsidRPr="006D2F97">
              <w:rPr>
                <w:rFonts w:cs="Arial"/>
                <w:sz w:val="16"/>
                <w:szCs w:val="16"/>
                <w:lang w:eastAsia="zh-CN"/>
              </w:rPr>
              <w:t>= 100dB</w:t>
            </w:r>
          </w:p>
          <w:p w14:paraId="54A3CB3C" w14:textId="77777777" w:rsidR="000267F8" w:rsidRPr="006D2F97" w:rsidRDefault="000267F8" w:rsidP="00A01013">
            <w:pPr>
              <w:pStyle w:val="TAL"/>
              <w:rPr>
                <w:rFonts w:cs="Arial"/>
                <w:sz w:val="16"/>
                <w:szCs w:val="16"/>
                <w:lang w:eastAsia="zh-CN"/>
              </w:rPr>
            </w:pPr>
            <w:r w:rsidRPr="006D2F97">
              <w:rPr>
                <w:rFonts w:cs="Arial"/>
                <w:sz w:val="16"/>
                <w:szCs w:val="16"/>
                <w:lang w:eastAsia="zh-CN"/>
              </w:rPr>
              <w:t>4 – (-99) = 103dB</w:t>
            </w:r>
          </w:p>
        </w:tc>
      </w:tr>
      <w:tr w:rsidR="000267F8" w:rsidRPr="00E53427" w14:paraId="18E07CD3"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D362A" w14:textId="77777777" w:rsidR="000267F8" w:rsidRPr="000D7BB2" w:rsidRDefault="000267F8" w:rsidP="00A01013">
            <w:pPr>
              <w:pStyle w:val="TAL"/>
              <w:rPr>
                <w:rFonts w:cs="Arial"/>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0E3AC2C" w14:textId="77777777" w:rsidR="000267F8" w:rsidRPr="000D7BB2" w:rsidRDefault="000267F8" w:rsidP="00A01013">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496C2503" wp14:editId="54D4AEA4">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268" w:type="dxa"/>
            <w:tcBorders>
              <w:top w:val="nil"/>
              <w:left w:val="nil"/>
              <w:bottom w:val="single" w:sz="8" w:space="0" w:color="auto"/>
              <w:right w:val="single" w:sz="8" w:space="0" w:color="auto"/>
            </w:tcBorders>
          </w:tcPr>
          <w:p w14:paraId="5950CF54" w14:textId="77777777" w:rsidR="000267F8" w:rsidRPr="006D2F97" w:rsidRDefault="000267F8" w:rsidP="00A01013">
            <w:pPr>
              <w:pStyle w:val="TAL"/>
              <w:rPr>
                <w:rFonts w:cs="Arial"/>
                <w:sz w:val="16"/>
                <w:szCs w:val="16"/>
                <w:lang w:eastAsia="zh-CN"/>
              </w:rPr>
            </w:pPr>
            <w:r w:rsidRPr="006D2F97">
              <w:rPr>
                <w:rFonts w:cs="Arial"/>
                <w:sz w:val="16"/>
                <w:szCs w:val="16"/>
                <w:lang w:eastAsia="zh-CN"/>
              </w:rPr>
              <w:t>UE is provided PUSCH-</w:t>
            </w:r>
            <w:proofErr w:type="spellStart"/>
            <w:r w:rsidRPr="006D2F97">
              <w:rPr>
                <w:rFonts w:cs="Arial"/>
                <w:sz w:val="16"/>
                <w:szCs w:val="16"/>
                <w:lang w:eastAsia="zh-CN"/>
              </w:rPr>
              <w:t>pathlossReferenceRS</w:t>
            </w:r>
            <w:proofErr w:type="spellEnd"/>
          </w:p>
          <w:p w14:paraId="0C2E9DF7" w14:textId="77777777" w:rsidR="000267F8" w:rsidRPr="006D2F97" w:rsidRDefault="000267F8" w:rsidP="00A01013">
            <w:pPr>
              <w:pStyle w:val="TAL"/>
              <w:rPr>
                <w:rFonts w:cs="Arial"/>
                <w:color w:val="FF0000"/>
                <w:sz w:val="16"/>
                <w:szCs w:val="16"/>
                <w:lang w:eastAsia="zh-CN"/>
              </w:rPr>
            </w:pPr>
            <w:r w:rsidRPr="006D2F97">
              <w:rPr>
                <w:rFonts w:cs="Arial"/>
                <w:color w:val="FF0000"/>
                <w:sz w:val="16"/>
                <w:szCs w:val="16"/>
                <w:lang w:eastAsia="zh-CN"/>
              </w:rPr>
              <w:t>can be between [</w:t>
            </w:r>
            <w:proofErr w:type="gramStart"/>
            <w:r w:rsidRPr="006D2F97">
              <w:rPr>
                <w:rFonts w:cs="Arial"/>
                <w:color w:val="FF0000"/>
                <w:sz w:val="16"/>
                <w:szCs w:val="16"/>
                <w:lang w:eastAsia="zh-CN"/>
              </w:rPr>
              <w:t>0..</w:t>
            </w:r>
            <w:proofErr w:type="gramEnd"/>
            <w:r w:rsidRPr="006D2F97">
              <w:rPr>
                <w:rFonts w:cs="Arial"/>
                <w:color w:val="FF0000"/>
                <w:sz w:val="16"/>
                <w:szCs w:val="16"/>
                <w:lang w:eastAsia="zh-CN"/>
              </w:rPr>
              <w:t>3]</w:t>
            </w:r>
          </w:p>
          <w:p w14:paraId="736EB50A" w14:textId="77777777" w:rsidR="000267F8" w:rsidRPr="006D2F97" w:rsidRDefault="000267F8" w:rsidP="00A01013">
            <w:pPr>
              <w:pStyle w:val="TAL"/>
              <w:rPr>
                <w:rFonts w:cs="Arial"/>
                <w:sz w:val="16"/>
                <w:szCs w:val="16"/>
                <w:lang w:eastAsia="zh-CN"/>
              </w:rPr>
            </w:pPr>
          </w:p>
        </w:tc>
        <w:tc>
          <w:tcPr>
            <w:tcW w:w="2268" w:type="dxa"/>
            <w:tcBorders>
              <w:top w:val="nil"/>
              <w:left w:val="nil"/>
              <w:bottom w:val="single" w:sz="8" w:space="0" w:color="auto"/>
              <w:right w:val="single" w:sz="8" w:space="0" w:color="auto"/>
            </w:tcBorders>
          </w:tcPr>
          <w:p w14:paraId="79243631" w14:textId="77777777" w:rsidR="000267F8" w:rsidRPr="006D2F97" w:rsidRDefault="000267F8" w:rsidP="00A01013">
            <w:pPr>
              <w:pStyle w:val="TAL"/>
              <w:rPr>
                <w:rFonts w:cs="Arial"/>
                <w:sz w:val="16"/>
                <w:szCs w:val="16"/>
                <w:lang w:eastAsia="zh-CN"/>
              </w:rPr>
            </w:pPr>
            <w:r w:rsidRPr="006D2F97">
              <w:rPr>
                <w:rFonts w:cs="Arial"/>
                <w:sz w:val="16"/>
                <w:szCs w:val="16"/>
                <w:lang w:eastAsia="zh-CN"/>
              </w:rPr>
              <w:t>UE is provided PUSCH-</w:t>
            </w:r>
            <w:proofErr w:type="spellStart"/>
            <w:r w:rsidRPr="006D2F97">
              <w:rPr>
                <w:rFonts w:cs="Arial"/>
                <w:sz w:val="16"/>
                <w:szCs w:val="16"/>
                <w:lang w:eastAsia="zh-CN"/>
              </w:rPr>
              <w:t>pathlossReferenceRS</w:t>
            </w:r>
            <w:proofErr w:type="spellEnd"/>
          </w:p>
          <w:p w14:paraId="7D3FF5DA" w14:textId="77777777" w:rsidR="000267F8" w:rsidRPr="006D2F97" w:rsidRDefault="000267F8" w:rsidP="00A01013">
            <w:pPr>
              <w:pStyle w:val="TAL"/>
              <w:rPr>
                <w:rFonts w:cs="Arial"/>
                <w:color w:val="FF0000"/>
                <w:sz w:val="16"/>
                <w:szCs w:val="16"/>
                <w:lang w:eastAsia="zh-CN"/>
              </w:rPr>
            </w:pPr>
            <w:r w:rsidRPr="006D2F97">
              <w:rPr>
                <w:rFonts w:cs="Arial"/>
                <w:color w:val="FF0000"/>
                <w:sz w:val="16"/>
                <w:szCs w:val="16"/>
                <w:lang w:eastAsia="zh-CN"/>
              </w:rPr>
              <w:t>can be between [</w:t>
            </w:r>
            <w:proofErr w:type="gramStart"/>
            <w:r w:rsidRPr="006D2F97">
              <w:rPr>
                <w:rFonts w:cs="Arial"/>
                <w:color w:val="FF0000"/>
                <w:sz w:val="16"/>
                <w:szCs w:val="16"/>
                <w:lang w:eastAsia="zh-CN"/>
              </w:rPr>
              <w:t>0..</w:t>
            </w:r>
            <w:proofErr w:type="gramEnd"/>
            <w:r w:rsidRPr="006D2F97">
              <w:rPr>
                <w:rFonts w:cs="Arial"/>
                <w:color w:val="FF0000"/>
                <w:sz w:val="16"/>
                <w:szCs w:val="16"/>
                <w:lang w:eastAsia="zh-CN"/>
              </w:rPr>
              <w:t>3]</w:t>
            </w:r>
          </w:p>
          <w:p w14:paraId="19C7965F" w14:textId="77777777" w:rsidR="000267F8" w:rsidRPr="006D2F97" w:rsidRDefault="000267F8" w:rsidP="00A01013">
            <w:pPr>
              <w:pStyle w:val="TAL"/>
              <w:rPr>
                <w:rFonts w:cs="Arial"/>
                <w:sz w:val="16"/>
                <w:szCs w:val="16"/>
                <w:lang w:eastAsia="zh-CN"/>
              </w:rPr>
            </w:pPr>
          </w:p>
        </w:tc>
      </w:tr>
      <w:tr w:rsidR="000267F8" w:rsidRPr="00E53427" w14:paraId="3E8ADC4E" w14:textId="77777777" w:rsidTr="00A01013">
        <w:trPr>
          <w:jc w:val="center"/>
        </w:trPr>
        <w:tc>
          <w:tcPr>
            <w:tcW w:w="1408" w:type="dxa"/>
            <w:tcBorders>
              <w:left w:val="single" w:sz="8" w:space="0" w:color="auto"/>
              <w:right w:val="single" w:sz="8" w:space="0" w:color="auto"/>
            </w:tcBorders>
            <w:tcMar>
              <w:top w:w="0" w:type="dxa"/>
              <w:left w:w="108" w:type="dxa"/>
              <w:bottom w:w="0" w:type="dxa"/>
              <w:right w:w="108" w:type="dxa"/>
            </w:tcMar>
          </w:tcPr>
          <w:p w14:paraId="77217AF9" w14:textId="77777777" w:rsidR="000267F8" w:rsidRPr="000D7BB2" w:rsidRDefault="000267F8" w:rsidP="00A01013">
            <w:pPr>
              <w:pStyle w:val="TAL"/>
              <w:rPr>
                <w:rFonts w:cs="Arial"/>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A7797DE" w14:textId="77777777" w:rsidR="000267F8" w:rsidRPr="000D7BB2" w:rsidRDefault="000267F8" w:rsidP="00A01013">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268" w:type="dxa"/>
            <w:tcBorders>
              <w:top w:val="nil"/>
              <w:left w:val="nil"/>
              <w:bottom w:val="single" w:sz="8" w:space="0" w:color="auto"/>
              <w:right w:val="single" w:sz="8" w:space="0" w:color="auto"/>
            </w:tcBorders>
          </w:tcPr>
          <w:p w14:paraId="390A11C4" w14:textId="77777777" w:rsidR="000267F8" w:rsidRPr="006D2F97" w:rsidRDefault="000267F8" w:rsidP="00A01013">
            <w:pPr>
              <w:pStyle w:val="TAL"/>
              <w:rPr>
                <w:rFonts w:cs="Arial"/>
                <w:sz w:val="16"/>
                <w:szCs w:val="16"/>
                <w:lang w:eastAsia="zh-CN"/>
              </w:rPr>
            </w:pPr>
            <w:r w:rsidRPr="006D2F97">
              <w:rPr>
                <w:rFonts w:cs="Arial"/>
                <w:sz w:val="16"/>
                <w:szCs w:val="16"/>
                <w:lang w:eastAsia="zh-CN"/>
              </w:rPr>
              <w:t>-106;</w:t>
            </w:r>
          </w:p>
          <w:p w14:paraId="5258582E" w14:textId="77777777" w:rsidR="000267F8" w:rsidRPr="006D2F97" w:rsidRDefault="000267F8" w:rsidP="00A01013">
            <w:pPr>
              <w:pStyle w:val="TAL"/>
              <w:rPr>
                <w:rFonts w:cs="Arial"/>
                <w:sz w:val="16"/>
                <w:szCs w:val="16"/>
                <w:lang w:eastAsia="zh-CN"/>
              </w:rPr>
            </w:pPr>
            <w:r w:rsidRPr="006D2F97">
              <w:rPr>
                <w:rFonts w:cs="Arial"/>
                <w:color w:val="FF0000"/>
                <w:sz w:val="16"/>
                <w:szCs w:val="16"/>
                <w:lang w:eastAsia="zh-CN"/>
              </w:rPr>
              <w:t xml:space="preserve"> </w:t>
            </w:r>
            <w:r>
              <w:rPr>
                <w:rFonts w:cs="Arial"/>
                <w:color w:val="FF0000"/>
                <w:sz w:val="16"/>
                <w:szCs w:val="16"/>
                <w:lang w:eastAsia="zh-CN"/>
              </w:rPr>
              <w:t>B</w:t>
            </w:r>
            <w:r w:rsidRPr="006D2F97">
              <w:rPr>
                <w:rFonts w:cs="Arial"/>
                <w:color w:val="FF0000"/>
                <w:sz w:val="16"/>
                <w:szCs w:val="16"/>
                <w:lang w:eastAsia="zh-CN"/>
              </w:rPr>
              <w:t>etween [-202..24]</w:t>
            </w:r>
          </w:p>
        </w:tc>
        <w:tc>
          <w:tcPr>
            <w:tcW w:w="2268" w:type="dxa"/>
            <w:tcBorders>
              <w:top w:val="nil"/>
              <w:left w:val="nil"/>
              <w:bottom w:val="single" w:sz="8" w:space="0" w:color="auto"/>
              <w:right w:val="single" w:sz="8" w:space="0" w:color="auto"/>
            </w:tcBorders>
          </w:tcPr>
          <w:p w14:paraId="223BBD98" w14:textId="77777777" w:rsidR="000267F8" w:rsidRPr="006D2F97" w:rsidRDefault="000267F8" w:rsidP="00A01013">
            <w:pPr>
              <w:pStyle w:val="TAL"/>
              <w:rPr>
                <w:rFonts w:cs="Arial"/>
                <w:sz w:val="16"/>
                <w:szCs w:val="16"/>
                <w:lang w:eastAsia="zh-CN"/>
              </w:rPr>
            </w:pPr>
            <w:r w:rsidRPr="006D2F97">
              <w:rPr>
                <w:rFonts w:cs="Arial"/>
                <w:sz w:val="16"/>
                <w:szCs w:val="16"/>
                <w:lang w:eastAsia="zh-CN"/>
              </w:rPr>
              <w:t>-10</w:t>
            </w:r>
            <w:r>
              <w:rPr>
                <w:rFonts w:cs="Arial"/>
                <w:sz w:val="16"/>
                <w:szCs w:val="16"/>
                <w:lang w:eastAsia="zh-CN"/>
              </w:rPr>
              <w:t>4</w:t>
            </w:r>
            <w:r w:rsidRPr="006D2F97">
              <w:rPr>
                <w:rFonts w:cs="Arial"/>
                <w:sz w:val="16"/>
                <w:szCs w:val="16"/>
                <w:lang w:eastAsia="zh-CN"/>
              </w:rPr>
              <w:t>;</w:t>
            </w:r>
          </w:p>
          <w:p w14:paraId="68E544BC" w14:textId="77777777" w:rsidR="000267F8" w:rsidRPr="006D2F97" w:rsidRDefault="000267F8" w:rsidP="00A01013">
            <w:pPr>
              <w:pStyle w:val="TAL"/>
              <w:rPr>
                <w:rFonts w:cs="Arial"/>
                <w:sz w:val="16"/>
                <w:szCs w:val="16"/>
                <w:lang w:eastAsia="zh-CN"/>
              </w:rPr>
            </w:pPr>
            <w:r w:rsidRPr="006D2F97">
              <w:rPr>
                <w:rFonts w:cs="Arial"/>
                <w:color w:val="FF0000"/>
                <w:sz w:val="16"/>
                <w:szCs w:val="16"/>
                <w:lang w:eastAsia="zh-CN"/>
              </w:rPr>
              <w:t xml:space="preserve"> </w:t>
            </w:r>
            <w:r>
              <w:rPr>
                <w:rFonts w:cs="Arial"/>
                <w:color w:val="FF0000"/>
                <w:sz w:val="16"/>
                <w:szCs w:val="16"/>
                <w:lang w:eastAsia="zh-CN"/>
              </w:rPr>
              <w:t>B</w:t>
            </w:r>
            <w:r w:rsidRPr="006D2F97">
              <w:rPr>
                <w:rFonts w:cs="Arial"/>
                <w:color w:val="FF0000"/>
                <w:sz w:val="16"/>
                <w:szCs w:val="16"/>
                <w:lang w:eastAsia="zh-CN"/>
              </w:rPr>
              <w:t>etween [-202..24]</w:t>
            </w:r>
          </w:p>
        </w:tc>
      </w:tr>
      <w:tr w:rsidR="000267F8" w:rsidRPr="00E53427" w14:paraId="31D1FB87"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26769" w14:textId="77777777" w:rsidR="000267F8" w:rsidRPr="000D7BB2" w:rsidRDefault="000267F8" w:rsidP="00A01013">
            <w:pPr>
              <w:pStyle w:val="TAL"/>
              <w:rPr>
                <w:rFonts w:cs="Arial"/>
                <w:sz w:val="16"/>
                <w:szCs w:val="16"/>
              </w:rPr>
            </w:pPr>
            <w:r w:rsidRPr="000D7BB2">
              <w:rPr>
                <w:rFonts w:cs="Arial"/>
                <w:sz w:val="16"/>
                <w:szCs w:val="16"/>
                <w:lang w:eastAsia="zh-CN"/>
              </w:rPr>
              <w:t>RSRP reference point</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8B6277F" w14:textId="77777777" w:rsidR="000267F8" w:rsidRPr="000D7BB2" w:rsidRDefault="000267F8" w:rsidP="00A01013">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268" w:type="dxa"/>
            <w:tcBorders>
              <w:top w:val="nil"/>
              <w:left w:val="nil"/>
              <w:bottom w:val="single" w:sz="8" w:space="0" w:color="auto"/>
              <w:right w:val="single" w:sz="8" w:space="0" w:color="auto"/>
            </w:tcBorders>
          </w:tcPr>
          <w:p w14:paraId="5F1612D2"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0; </w:t>
            </w:r>
          </w:p>
          <w:p w14:paraId="6CDCDA67" w14:textId="77777777" w:rsidR="000267F8" w:rsidRPr="006D2F97" w:rsidRDefault="000267F8" w:rsidP="00A01013">
            <w:pPr>
              <w:pStyle w:val="TAL"/>
              <w:rPr>
                <w:rFonts w:cs="Arial"/>
                <w:sz w:val="16"/>
                <w:szCs w:val="16"/>
                <w:lang w:eastAsia="zh-CN"/>
              </w:rPr>
            </w:pPr>
            <w:r w:rsidRPr="006D2F97">
              <w:rPr>
                <w:rFonts w:cs="Arial"/>
                <w:color w:val="FF0000"/>
                <w:sz w:val="16"/>
                <w:szCs w:val="16"/>
                <w:lang w:eastAsia="zh-CN"/>
              </w:rPr>
              <w:t xml:space="preserve"> </w:t>
            </w:r>
            <w:r>
              <w:rPr>
                <w:rFonts w:cs="Arial"/>
                <w:color w:val="FF0000"/>
                <w:sz w:val="16"/>
                <w:szCs w:val="16"/>
                <w:lang w:eastAsia="zh-CN"/>
              </w:rPr>
              <w:t>B</w:t>
            </w:r>
            <w:r w:rsidRPr="006D2F97">
              <w:rPr>
                <w:rFonts w:cs="Arial"/>
                <w:color w:val="FF0000"/>
                <w:sz w:val="16"/>
                <w:szCs w:val="16"/>
                <w:lang w:eastAsia="zh-CN"/>
              </w:rPr>
              <w:t>etween [-16..15]</w:t>
            </w:r>
          </w:p>
        </w:tc>
        <w:tc>
          <w:tcPr>
            <w:tcW w:w="2268" w:type="dxa"/>
            <w:tcBorders>
              <w:top w:val="nil"/>
              <w:left w:val="nil"/>
              <w:bottom w:val="single" w:sz="8" w:space="0" w:color="auto"/>
              <w:right w:val="single" w:sz="8" w:space="0" w:color="auto"/>
            </w:tcBorders>
          </w:tcPr>
          <w:p w14:paraId="6FB392A2"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0; </w:t>
            </w:r>
          </w:p>
          <w:p w14:paraId="570D3C5F" w14:textId="77777777" w:rsidR="000267F8" w:rsidRPr="006D2F97" w:rsidRDefault="000267F8" w:rsidP="00A01013">
            <w:pPr>
              <w:pStyle w:val="TAL"/>
              <w:rPr>
                <w:rFonts w:cs="Arial"/>
                <w:sz w:val="16"/>
                <w:szCs w:val="16"/>
                <w:lang w:eastAsia="zh-CN"/>
              </w:rPr>
            </w:pPr>
            <w:r w:rsidRPr="006D2F97">
              <w:rPr>
                <w:rFonts w:cs="Arial"/>
                <w:color w:val="FF0000"/>
                <w:sz w:val="16"/>
                <w:szCs w:val="16"/>
                <w:lang w:eastAsia="zh-CN"/>
              </w:rPr>
              <w:t xml:space="preserve"> </w:t>
            </w:r>
            <w:r>
              <w:rPr>
                <w:rFonts w:cs="Arial"/>
                <w:color w:val="FF0000"/>
                <w:sz w:val="16"/>
                <w:szCs w:val="16"/>
                <w:lang w:eastAsia="zh-CN"/>
              </w:rPr>
              <w:t>B</w:t>
            </w:r>
            <w:r w:rsidRPr="006D2F97">
              <w:rPr>
                <w:rFonts w:cs="Arial"/>
                <w:color w:val="FF0000"/>
                <w:sz w:val="16"/>
                <w:szCs w:val="16"/>
                <w:lang w:eastAsia="zh-CN"/>
              </w:rPr>
              <w:t>etween [-16..15]</w:t>
            </w:r>
          </w:p>
        </w:tc>
      </w:tr>
      <w:tr w:rsidR="000267F8" w:rsidRPr="00E53427" w14:paraId="50947AF3"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AB3CE9" w14:textId="77777777" w:rsidR="000267F8" w:rsidRPr="000D7BB2" w:rsidRDefault="000267F8" w:rsidP="00A01013">
            <w:pPr>
              <w:pStyle w:val="TAL"/>
              <w:rPr>
                <w:rFonts w:cs="Arial"/>
                <w:b/>
                <w:bCs/>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74CB2CD" w14:textId="77777777" w:rsidR="000267F8" w:rsidRPr="000D7BB2" w:rsidRDefault="000267F8" w:rsidP="00A01013">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268" w:type="dxa"/>
            <w:tcBorders>
              <w:top w:val="nil"/>
              <w:left w:val="nil"/>
              <w:bottom w:val="single" w:sz="8" w:space="0" w:color="auto"/>
              <w:right w:val="single" w:sz="8" w:space="0" w:color="auto"/>
            </w:tcBorders>
          </w:tcPr>
          <w:p w14:paraId="64743B7C" w14:textId="77777777" w:rsidR="000267F8" w:rsidRPr="006D2F97" w:rsidRDefault="000267F8" w:rsidP="00A01013">
            <w:pPr>
              <w:pStyle w:val="TAL"/>
              <w:rPr>
                <w:rFonts w:cs="Arial"/>
                <w:sz w:val="16"/>
                <w:szCs w:val="16"/>
                <w:lang w:eastAsia="zh-CN"/>
              </w:rPr>
            </w:pPr>
            <w:r w:rsidRPr="006D2F97">
              <w:rPr>
                <w:rFonts w:cs="Arial"/>
                <w:sz w:val="16"/>
                <w:szCs w:val="16"/>
                <w:lang w:eastAsia="zh-CN"/>
              </w:rPr>
              <w:t>0+ -106 = -106 (100MHz)</w:t>
            </w:r>
          </w:p>
          <w:p w14:paraId="5A1AFC28" w14:textId="77777777" w:rsidR="000267F8" w:rsidRPr="006D2F97" w:rsidRDefault="000267F8" w:rsidP="00A01013">
            <w:pPr>
              <w:pStyle w:val="TAL"/>
              <w:rPr>
                <w:rFonts w:cs="Arial"/>
                <w:sz w:val="16"/>
                <w:szCs w:val="16"/>
                <w:lang w:eastAsia="zh-CN"/>
              </w:rPr>
            </w:pPr>
          </w:p>
        </w:tc>
        <w:tc>
          <w:tcPr>
            <w:tcW w:w="2268" w:type="dxa"/>
            <w:tcBorders>
              <w:top w:val="nil"/>
              <w:left w:val="nil"/>
              <w:bottom w:val="single" w:sz="8" w:space="0" w:color="auto"/>
              <w:right w:val="single" w:sz="8" w:space="0" w:color="auto"/>
            </w:tcBorders>
          </w:tcPr>
          <w:p w14:paraId="58486AE3" w14:textId="77777777" w:rsidR="000267F8" w:rsidRPr="006D2F97" w:rsidRDefault="000267F8" w:rsidP="00A01013">
            <w:pPr>
              <w:pStyle w:val="TAL"/>
              <w:rPr>
                <w:rFonts w:cs="Arial"/>
                <w:sz w:val="16"/>
                <w:szCs w:val="16"/>
                <w:lang w:eastAsia="zh-CN"/>
              </w:rPr>
            </w:pPr>
            <w:r w:rsidRPr="006D2F97">
              <w:rPr>
                <w:rFonts w:cs="Arial"/>
                <w:sz w:val="16"/>
                <w:szCs w:val="16"/>
                <w:lang w:eastAsia="zh-CN"/>
              </w:rPr>
              <w:t>0+ -106 = -106 (100MHz)</w:t>
            </w:r>
          </w:p>
          <w:p w14:paraId="6D3976EE" w14:textId="77777777" w:rsidR="000267F8" w:rsidRPr="006D2F97" w:rsidRDefault="000267F8" w:rsidP="00A01013">
            <w:pPr>
              <w:pStyle w:val="TAL"/>
              <w:rPr>
                <w:rFonts w:cs="Arial"/>
                <w:sz w:val="16"/>
                <w:szCs w:val="16"/>
                <w:lang w:eastAsia="zh-CN"/>
              </w:rPr>
            </w:pPr>
          </w:p>
        </w:tc>
      </w:tr>
      <w:tr w:rsidR="000267F8" w:rsidRPr="00E53427" w14:paraId="44A254FE"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DAB18" w14:textId="77777777" w:rsidR="000267F8" w:rsidRPr="000D7BB2" w:rsidRDefault="000267F8" w:rsidP="00A01013">
            <w:pPr>
              <w:pStyle w:val="TAL"/>
              <w:rPr>
                <w:rFonts w:cs="Arial"/>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7D9AA5C" w14:textId="77777777" w:rsidR="000267F8" w:rsidRPr="000D7BB2" w:rsidRDefault="000267F8" w:rsidP="00A01013">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268" w:type="dxa"/>
            <w:tcBorders>
              <w:top w:val="nil"/>
              <w:left w:val="nil"/>
              <w:bottom w:val="single" w:sz="8" w:space="0" w:color="auto"/>
              <w:right w:val="single" w:sz="8" w:space="0" w:color="auto"/>
            </w:tcBorders>
          </w:tcPr>
          <w:p w14:paraId="346961F7" w14:textId="77777777" w:rsidR="000267F8" w:rsidRPr="006D2F97" w:rsidRDefault="000267F8" w:rsidP="00A01013">
            <w:pPr>
              <w:pStyle w:val="TAL"/>
              <w:rPr>
                <w:rFonts w:cs="Arial"/>
                <w:sz w:val="16"/>
                <w:szCs w:val="16"/>
                <w:lang w:eastAsia="zh-CN"/>
              </w:rPr>
            </w:pPr>
          </w:p>
          <w:p w14:paraId="49E012B4" w14:textId="77777777" w:rsidR="000267F8" w:rsidRPr="006D2F97" w:rsidRDefault="000267F8" w:rsidP="00A01013">
            <w:pPr>
              <w:pStyle w:val="TAL"/>
              <w:rPr>
                <w:rFonts w:cs="Arial"/>
                <w:sz w:val="16"/>
                <w:szCs w:val="16"/>
                <w:lang w:eastAsia="zh-CN"/>
              </w:rPr>
            </w:pPr>
            <w:r w:rsidRPr="006D2F97">
              <w:rPr>
                <w:rFonts w:cs="Arial"/>
                <w:sz w:val="16"/>
                <w:szCs w:val="16"/>
                <w:lang w:eastAsia="zh-CN"/>
              </w:rPr>
              <w:t>132 (maxi RB</w:t>
            </w:r>
            <w:r>
              <w:rPr>
                <w:rFonts w:cs="Arial"/>
                <w:sz w:val="16"/>
                <w:szCs w:val="16"/>
                <w:lang w:eastAsia="zh-CN"/>
              </w:rPr>
              <w:t>#</w:t>
            </w:r>
            <w:r w:rsidRPr="006D2F97">
              <w:rPr>
                <w:rFonts w:cs="Arial"/>
                <w:sz w:val="16"/>
                <w:szCs w:val="16"/>
                <w:lang w:eastAsia="zh-CN"/>
              </w:rPr>
              <w:t xml:space="preserve"> for 60 kHz)</w:t>
            </w:r>
          </w:p>
          <w:p w14:paraId="343A524B" w14:textId="77777777" w:rsidR="000267F8" w:rsidRPr="006D2F97" w:rsidRDefault="000267F8" w:rsidP="00A01013">
            <w:pPr>
              <w:pStyle w:val="TAL"/>
              <w:rPr>
                <w:rFonts w:cs="Arial"/>
                <w:sz w:val="16"/>
                <w:szCs w:val="16"/>
                <w:lang w:eastAsia="zh-CN"/>
              </w:rPr>
            </w:pPr>
            <w:r w:rsidRPr="006D2F97">
              <w:rPr>
                <w:rFonts w:cs="Arial"/>
                <w:sz w:val="16"/>
                <w:szCs w:val="16"/>
                <w:lang w:eastAsia="zh-CN"/>
              </w:rPr>
              <w:t>66 (max RB</w:t>
            </w:r>
            <w:r>
              <w:rPr>
                <w:rFonts w:cs="Arial"/>
                <w:sz w:val="16"/>
                <w:szCs w:val="16"/>
                <w:lang w:eastAsia="zh-CN"/>
              </w:rPr>
              <w:t>#</w:t>
            </w:r>
            <w:r w:rsidRPr="006D2F97">
              <w:rPr>
                <w:rFonts w:cs="Arial"/>
                <w:sz w:val="16"/>
                <w:szCs w:val="16"/>
                <w:lang w:eastAsia="zh-CN"/>
              </w:rPr>
              <w:t xml:space="preserve"> for 120 kHz)</w:t>
            </w:r>
          </w:p>
        </w:tc>
        <w:tc>
          <w:tcPr>
            <w:tcW w:w="2268" w:type="dxa"/>
            <w:tcBorders>
              <w:top w:val="nil"/>
              <w:left w:val="nil"/>
              <w:bottom w:val="single" w:sz="8" w:space="0" w:color="auto"/>
              <w:right w:val="single" w:sz="8" w:space="0" w:color="auto"/>
            </w:tcBorders>
          </w:tcPr>
          <w:p w14:paraId="3C73C4FD" w14:textId="77777777" w:rsidR="000267F8" w:rsidRPr="006D2F97" w:rsidRDefault="000267F8" w:rsidP="00A01013">
            <w:pPr>
              <w:pStyle w:val="TAL"/>
              <w:rPr>
                <w:rFonts w:cs="Arial"/>
                <w:sz w:val="16"/>
                <w:szCs w:val="16"/>
                <w:lang w:eastAsia="zh-CN"/>
              </w:rPr>
            </w:pPr>
          </w:p>
          <w:p w14:paraId="4058EB29" w14:textId="77777777" w:rsidR="000267F8" w:rsidRPr="006D2F97" w:rsidRDefault="000267F8" w:rsidP="00A01013">
            <w:pPr>
              <w:pStyle w:val="TAL"/>
              <w:rPr>
                <w:rFonts w:cs="Arial"/>
                <w:sz w:val="16"/>
                <w:szCs w:val="16"/>
                <w:lang w:eastAsia="zh-CN"/>
              </w:rPr>
            </w:pPr>
            <w:r w:rsidRPr="006D2F97">
              <w:rPr>
                <w:rFonts w:cs="Arial"/>
                <w:sz w:val="16"/>
                <w:szCs w:val="16"/>
                <w:lang w:eastAsia="zh-CN"/>
              </w:rPr>
              <w:t>132 (maxi RB</w:t>
            </w:r>
            <w:r>
              <w:rPr>
                <w:rFonts w:cs="Arial"/>
                <w:sz w:val="16"/>
                <w:szCs w:val="16"/>
                <w:lang w:eastAsia="zh-CN"/>
              </w:rPr>
              <w:t>#</w:t>
            </w:r>
            <w:r w:rsidRPr="006D2F97">
              <w:rPr>
                <w:rFonts w:cs="Arial"/>
                <w:sz w:val="16"/>
                <w:szCs w:val="16"/>
                <w:lang w:eastAsia="zh-CN"/>
              </w:rPr>
              <w:t xml:space="preserve"> for 60 kHz)</w:t>
            </w:r>
          </w:p>
          <w:p w14:paraId="2E426826" w14:textId="77777777" w:rsidR="000267F8" w:rsidRPr="006D2F97" w:rsidRDefault="000267F8" w:rsidP="00A01013">
            <w:pPr>
              <w:pStyle w:val="TAL"/>
              <w:rPr>
                <w:rFonts w:cs="Arial"/>
                <w:sz w:val="16"/>
                <w:szCs w:val="16"/>
                <w:lang w:eastAsia="zh-CN"/>
              </w:rPr>
            </w:pPr>
            <w:r w:rsidRPr="006D2F97">
              <w:rPr>
                <w:rFonts w:cs="Arial"/>
                <w:sz w:val="16"/>
                <w:szCs w:val="16"/>
                <w:lang w:eastAsia="zh-CN"/>
              </w:rPr>
              <w:t>66 (max RB</w:t>
            </w:r>
            <w:r>
              <w:rPr>
                <w:rFonts w:cs="Arial"/>
                <w:sz w:val="16"/>
                <w:szCs w:val="16"/>
                <w:lang w:eastAsia="zh-CN"/>
              </w:rPr>
              <w:t>#</w:t>
            </w:r>
            <w:r w:rsidRPr="006D2F97">
              <w:rPr>
                <w:rFonts w:cs="Arial"/>
                <w:sz w:val="16"/>
                <w:szCs w:val="16"/>
                <w:lang w:eastAsia="zh-CN"/>
              </w:rPr>
              <w:t xml:space="preserve"> for 120 kHz)</w:t>
            </w:r>
          </w:p>
        </w:tc>
      </w:tr>
      <w:tr w:rsidR="000267F8" w:rsidRPr="00E53427" w14:paraId="2043BE0A"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A3704A" w14:textId="77777777" w:rsidR="000267F8" w:rsidRPr="000D7BB2" w:rsidRDefault="000267F8" w:rsidP="00A01013">
            <w:pPr>
              <w:pStyle w:val="TAL"/>
              <w:rPr>
                <w:rFonts w:cs="Arial"/>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3177C74" w14:textId="77777777" w:rsidR="000267F8" w:rsidRPr="000D7BB2" w:rsidRDefault="000267F8" w:rsidP="00A01013">
            <w:pPr>
              <w:pStyle w:val="TAL"/>
              <w:rPr>
                <w:rFonts w:cs="Arial"/>
                <w:sz w:val="16"/>
                <w:szCs w:val="16"/>
                <w:lang w:eastAsia="zh-CN"/>
              </w:rPr>
            </w:pPr>
            <w:r w:rsidRPr="000D7BB2">
              <w:rPr>
                <w:rFonts w:cs="Arial"/>
                <w:sz w:val="16"/>
                <w:szCs w:val="16"/>
                <w:lang w:eastAsia="zh-CN"/>
              </w:rPr>
              <w:t>Alpha</w:t>
            </w:r>
          </w:p>
        </w:tc>
        <w:tc>
          <w:tcPr>
            <w:tcW w:w="2268" w:type="dxa"/>
            <w:tcBorders>
              <w:top w:val="nil"/>
              <w:left w:val="nil"/>
              <w:bottom w:val="single" w:sz="8" w:space="0" w:color="auto"/>
              <w:right w:val="single" w:sz="8" w:space="0" w:color="auto"/>
            </w:tcBorders>
          </w:tcPr>
          <w:p w14:paraId="670E6978" w14:textId="77777777" w:rsidR="000267F8" w:rsidRPr="006D2F97" w:rsidRDefault="000267F8" w:rsidP="00A01013">
            <w:pPr>
              <w:pStyle w:val="TAL"/>
              <w:rPr>
                <w:rFonts w:cs="Arial"/>
                <w:sz w:val="16"/>
                <w:szCs w:val="16"/>
                <w:lang w:eastAsia="zh-CN"/>
              </w:rPr>
            </w:pPr>
            <w:r w:rsidRPr="006D2F97">
              <w:rPr>
                <w:rFonts w:cs="Arial"/>
                <w:sz w:val="16"/>
                <w:szCs w:val="16"/>
                <w:lang w:eastAsia="zh-CN"/>
              </w:rPr>
              <w:t>1;</w:t>
            </w:r>
          </w:p>
          <w:p w14:paraId="2EF12033" w14:textId="77777777" w:rsidR="000267F8" w:rsidRPr="006D2F97" w:rsidRDefault="000267F8" w:rsidP="00A01013">
            <w:pPr>
              <w:pStyle w:val="TAL"/>
              <w:rPr>
                <w:rFonts w:cs="Arial"/>
                <w:sz w:val="16"/>
                <w:szCs w:val="16"/>
                <w:lang w:eastAsia="zh-CN"/>
              </w:rPr>
            </w:pPr>
            <w:r w:rsidRPr="006D2F97">
              <w:rPr>
                <w:rFonts w:cs="Arial"/>
                <w:color w:val="FF0000"/>
                <w:sz w:val="16"/>
                <w:szCs w:val="16"/>
                <w:lang w:eastAsia="zh-CN"/>
              </w:rPr>
              <w:t>[alpha0,04 - 09, alpha1]</w:t>
            </w:r>
          </w:p>
        </w:tc>
        <w:tc>
          <w:tcPr>
            <w:tcW w:w="2268" w:type="dxa"/>
            <w:tcBorders>
              <w:top w:val="nil"/>
              <w:left w:val="nil"/>
              <w:bottom w:val="single" w:sz="8" w:space="0" w:color="auto"/>
              <w:right w:val="single" w:sz="8" w:space="0" w:color="auto"/>
            </w:tcBorders>
          </w:tcPr>
          <w:p w14:paraId="736D04D0" w14:textId="77777777" w:rsidR="000267F8" w:rsidRPr="006D2F97" w:rsidRDefault="000267F8" w:rsidP="00A01013">
            <w:pPr>
              <w:pStyle w:val="TAL"/>
              <w:rPr>
                <w:rFonts w:cs="Arial"/>
                <w:sz w:val="16"/>
                <w:szCs w:val="16"/>
                <w:lang w:eastAsia="zh-CN"/>
              </w:rPr>
            </w:pPr>
            <w:r w:rsidRPr="006D2F97">
              <w:rPr>
                <w:rFonts w:cs="Arial"/>
                <w:sz w:val="16"/>
                <w:szCs w:val="16"/>
                <w:lang w:eastAsia="zh-CN"/>
              </w:rPr>
              <w:t>1;</w:t>
            </w:r>
          </w:p>
          <w:p w14:paraId="385E99EC" w14:textId="77777777" w:rsidR="000267F8" w:rsidRPr="006D2F97" w:rsidRDefault="000267F8" w:rsidP="00A01013">
            <w:pPr>
              <w:pStyle w:val="TAL"/>
              <w:rPr>
                <w:rFonts w:cs="Arial"/>
                <w:sz w:val="16"/>
                <w:szCs w:val="16"/>
                <w:lang w:eastAsia="zh-CN"/>
              </w:rPr>
            </w:pPr>
            <w:r w:rsidRPr="006D2F97">
              <w:rPr>
                <w:rFonts w:cs="Arial"/>
                <w:color w:val="FF0000"/>
                <w:sz w:val="16"/>
                <w:szCs w:val="16"/>
                <w:lang w:eastAsia="zh-CN"/>
              </w:rPr>
              <w:t>[alpha0,04 - 09, alpha1]</w:t>
            </w:r>
          </w:p>
        </w:tc>
      </w:tr>
      <w:tr w:rsidR="000267F8" w:rsidRPr="00E53427" w14:paraId="07C79953" w14:textId="77777777" w:rsidTr="00A01013">
        <w:trPr>
          <w:jc w:val="center"/>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DE4E29" w14:textId="77777777" w:rsidR="000267F8" w:rsidRPr="000D7BB2" w:rsidRDefault="000267F8" w:rsidP="00A01013">
            <w:pPr>
              <w:pStyle w:val="TAL"/>
              <w:rPr>
                <w:rFonts w:cs="Arial"/>
                <w:sz w:val="16"/>
                <w:szCs w:val="16"/>
                <w:lang w:eastAsia="zh-CN"/>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8697481" w14:textId="77777777" w:rsidR="000267F8" w:rsidRPr="000D7BB2" w:rsidRDefault="000267F8" w:rsidP="00A01013">
            <w:pPr>
              <w:pStyle w:val="TAL"/>
              <w:rPr>
                <w:rFonts w:cs="Arial"/>
                <w:b/>
                <w:sz w:val="16"/>
                <w:szCs w:val="16"/>
                <w:lang w:eastAsia="zh-CN"/>
              </w:rPr>
            </w:pPr>
            <w:r w:rsidRPr="000D7BB2">
              <w:rPr>
                <w:rFonts w:cs="Arial"/>
                <w:b/>
                <w:sz w:val="16"/>
                <w:szCs w:val="16"/>
                <w:lang w:eastAsia="zh-CN"/>
              </w:rPr>
              <w:t xml:space="preserve">Delta </w:t>
            </w:r>
          </w:p>
        </w:tc>
        <w:tc>
          <w:tcPr>
            <w:tcW w:w="2268" w:type="dxa"/>
            <w:tcBorders>
              <w:top w:val="nil"/>
              <w:left w:val="nil"/>
              <w:bottom w:val="single" w:sz="8" w:space="0" w:color="auto"/>
              <w:right w:val="single" w:sz="8" w:space="0" w:color="auto"/>
            </w:tcBorders>
          </w:tcPr>
          <w:p w14:paraId="70A74B22" w14:textId="77777777" w:rsidR="000267F8" w:rsidRPr="006D2F97" w:rsidRDefault="000267F8" w:rsidP="00A01013">
            <w:pPr>
              <w:pStyle w:val="TAL"/>
              <w:rPr>
                <w:rFonts w:cs="Arial"/>
                <w:sz w:val="16"/>
                <w:szCs w:val="16"/>
                <w:lang w:eastAsia="zh-CN"/>
              </w:rPr>
            </w:pPr>
            <w:r w:rsidRPr="006D2F97">
              <w:rPr>
                <w:rFonts w:cs="Arial"/>
                <w:sz w:val="16"/>
                <w:szCs w:val="16"/>
                <w:lang w:eastAsia="zh-CN"/>
              </w:rPr>
              <w:t>0</w:t>
            </w:r>
          </w:p>
        </w:tc>
        <w:tc>
          <w:tcPr>
            <w:tcW w:w="2268" w:type="dxa"/>
            <w:tcBorders>
              <w:top w:val="nil"/>
              <w:left w:val="nil"/>
              <w:bottom w:val="single" w:sz="8" w:space="0" w:color="auto"/>
              <w:right w:val="single" w:sz="8" w:space="0" w:color="auto"/>
            </w:tcBorders>
          </w:tcPr>
          <w:p w14:paraId="5CFA421F" w14:textId="77777777" w:rsidR="000267F8" w:rsidRPr="006D2F97" w:rsidRDefault="000267F8" w:rsidP="00A01013">
            <w:pPr>
              <w:pStyle w:val="TAL"/>
              <w:rPr>
                <w:rFonts w:cs="Arial"/>
                <w:sz w:val="16"/>
                <w:szCs w:val="16"/>
                <w:lang w:eastAsia="zh-CN"/>
              </w:rPr>
            </w:pPr>
            <w:r>
              <w:rPr>
                <w:rFonts w:cs="Arial"/>
                <w:sz w:val="16"/>
                <w:szCs w:val="16"/>
                <w:lang w:eastAsia="zh-CN"/>
              </w:rPr>
              <w:t>1</w:t>
            </w:r>
          </w:p>
        </w:tc>
      </w:tr>
      <w:tr w:rsidR="000267F8" w:rsidRPr="00E53427" w14:paraId="57009779" w14:textId="77777777" w:rsidTr="00A01013">
        <w:trPr>
          <w:jc w:val="center"/>
        </w:trPr>
        <w:tc>
          <w:tcPr>
            <w:tcW w:w="140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F51B483" w14:textId="77777777" w:rsidR="000267F8" w:rsidRPr="000D7BB2" w:rsidRDefault="000267F8" w:rsidP="00A01013">
            <w:pPr>
              <w:pStyle w:val="TAL"/>
              <w:rPr>
                <w:rFonts w:cs="Arial"/>
                <w:sz w:val="16"/>
                <w:szCs w:val="16"/>
                <w:lang w:eastAsia="zh-CN"/>
              </w:rPr>
            </w:pPr>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4C86B146" w14:textId="77777777" w:rsidR="000267F8" w:rsidRPr="000D7BB2" w:rsidRDefault="000267F8" w:rsidP="00A01013">
            <w:pPr>
              <w:pStyle w:val="TAL"/>
              <w:rPr>
                <w:rFonts w:cs="Arial"/>
                <w:b/>
                <w:sz w:val="16"/>
                <w:szCs w:val="16"/>
                <w:lang w:eastAsia="zh-CN"/>
              </w:rPr>
            </w:pPr>
            <w:r w:rsidRPr="000D7BB2">
              <w:rPr>
                <w:rFonts w:cs="Arial"/>
                <w:position w:val="-12"/>
                <w:sz w:val="16"/>
                <w:szCs w:val="16"/>
              </w:rPr>
              <w:object w:dxaOrig="2180" w:dyaOrig="320" w14:anchorId="143E431F">
                <v:shape id="_x0000_i1202" type="#_x0000_t75" style="width:78.1pt;height:13.1pt" o:ole="">
                  <v:imagedata r:id="rId304" o:title=""/>
                </v:shape>
                <o:OLEObject Type="Embed" ProgID="Equation.3" ShapeID="_x0000_i1202" DrawAspect="Content" ObjectID="_1642995255" r:id="rId316"/>
              </w:object>
            </w:r>
            <w:r w:rsidRPr="000D7BB2">
              <w:rPr>
                <w:rFonts w:cs="Arial"/>
                <w:b/>
                <w:sz w:val="16"/>
                <w:szCs w:val="16"/>
                <w:lang w:eastAsia="zh-CN"/>
              </w:rPr>
              <w:t xml:space="preserve"> (power control adjustment state)</w:t>
            </w:r>
          </w:p>
        </w:tc>
        <w:tc>
          <w:tcPr>
            <w:tcW w:w="2268" w:type="dxa"/>
            <w:tcBorders>
              <w:top w:val="nil"/>
              <w:left w:val="nil"/>
              <w:bottom w:val="single" w:sz="4" w:space="0" w:color="auto"/>
              <w:right w:val="single" w:sz="8" w:space="0" w:color="auto"/>
            </w:tcBorders>
          </w:tcPr>
          <w:p w14:paraId="664BA04C" w14:textId="77777777" w:rsidR="000267F8" w:rsidRPr="006D2F97" w:rsidRDefault="000267F8" w:rsidP="00A01013">
            <w:pPr>
              <w:pStyle w:val="TAL"/>
              <w:rPr>
                <w:rFonts w:cs="Arial"/>
                <w:sz w:val="16"/>
                <w:szCs w:val="16"/>
              </w:rPr>
            </w:pPr>
            <w:r w:rsidRPr="006D2F97">
              <w:rPr>
                <w:rFonts w:cs="Arial"/>
                <w:position w:val="-12"/>
                <w:sz w:val="16"/>
                <w:szCs w:val="16"/>
              </w:rPr>
              <w:object w:dxaOrig="880" w:dyaOrig="320" w14:anchorId="33A1B356">
                <v:shape id="_x0000_i1203" type="#_x0000_t75" style="width:43.5pt;height:17.3pt" o:ole="">
                  <v:imagedata r:id="rId259" o:title=""/>
                </v:shape>
                <o:OLEObject Type="Embed" ProgID="Equation.3" ShapeID="_x0000_i1203" DrawAspect="Content" ObjectID="_1642995256" r:id="rId317"/>
              </w:object>
            </w:r>
            <w:r w:rsidRPr="006D2F97">
              <w:rPr>
                <w:rFonts w:cs="Arial"/>
                <w:sz w:val="16"/>
                <w:szCs w:val="16"/>
              </w:rPr>
              <w:t xml:space="preserve"> can be determined by table if UE is not provided </w:t>
            </w:r>
            <w:proofErr w:type="spellStart"/>
            <w:r w:rsidRPr="006D2F97">
              <w:rPr>
                <w:rFonts w:cs="Arial"/>
                <w:sz w:val="16"/>
                <w:szCs w:val="16"/>
              </w:rPr>
              <w:t>tpc</w:t>
            </w:r>
            <w:proofErr w:type="spellEnd"/>
            <w:r w:rsidRPr="006D2F97">
              <w:rPr>
                <w:rFonts w:cs="Arial"/>
                <w:sz w:val="16"/>
                <w:szCs w:val="16"/>
              </w:rPr>
              <w:t xml:space="preserve">-Accumulation or if UE is provided </w:t>
            </w:r>
            <w:proofErr w:type="spellStart"/>
            <w:r w:rsidRPr="006D2F97">
              <w:rPr>
                <w:rFonts w:cs="Arial"/>
                <w:sz w:val="16"/>
                <w:szCs w:val="16"/>
              </w:rPr>
              <w:t>tpc</w:t>
            </w:r>
            <w:proofErr w:type="spellEnd"/>
            <w:r w:rsidRPr="006D2F97">
              <w:rPr>
                <w:rFonts w:cs="Arial"/>
                <w:sz w:val="16"/>
                <w:szCs w:val="16"/>
              </w:rPr>
              <w:t>-Accumulation.</w:t>
            </w:r>
          </w:p>
          <w:p w14:paraId="7E516397" w14:textId="77777777" w:rsidR="000267F8" w:rsidRPr="006D2F97" w:rsidRDefault="000267F8" w:rsidP="00A01013">
            <w:pPr>
              <w:pStyle w:val="TAL"/>
              <w:rPr>
                <w:rFonts w:cs="Arial"/>
                <w:sz w:val="16"/>
                <w:szCs w:val="16"/>
              </w:rPr>
            </w:pPr>
            <w:r w:rsidRPr="006D2F97">
              <w:rPr>
                <w:rFonts w:cs="Arial"/>
                <w:color w:val="FF0000"/>
                <w:sz w:val="16"/>
                <w:szCs w:val="16"/>
                <w:lang w:eastAsia="zh-CN"/>
              </w:rPr>
              <w:t xml:space="preserve">For TPC command field 0 </w:t>
            </w:r>
            <w:r w:rsidRPr="006D2F97">
              <w:rPr>
                <w:rFonts w:cs="Arial"/>
                <w:noProof/>
                <w:color w:val="FF0000"/>
                <w:position w:val="-12"/>
                <w:sz w:val="16"/>
                <w:szCs w:val="16"/>
                <w:lang w:val="en-US"/>
              </w:rPr>
              <w:drawing>
                <wp:inline distT="0" distB="0" distL="0" distR="0" wp14:anchorId="7E3CBF83" wp14:editId="7B8C010B">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Pr="006D2F97">
              <w:rPr>
                <w:rFonts w:cs="Arial"/>
                <w:color w:val="FF0000"/>
                <w:sz w:val="16"/>
                <w:szCs w:val="16"/>
                <w:lang w:eastAsia="zh-CN"/>
              </w:rPr>
              <w:t>(accumulated) = 0.</w:t>
            </w:r>
          </w:p>
        </w:tc>
        <w:tc>
          <w:tcPr>
            <w:tcW w:w="2268" w:type="dxa"/>
            <w:tcBorders>
              <w:top w:val="nil"/>
              <w:left w:val="nil"/>
              <w:bottom w:val="single" w:sz="4" w:space="0" w:color="auto"/>
              <w:right w:val="single" w:sz="8" w:space="0" w:color="auto"/>
            </w:tcBorders>
          </w:tcPr>
          <w:p w14:paraId="13668BD9" w14:textId="77777777" w:rsidR="000267F8" w:rsidRPr="006D2F97" w:rsidRDefault="000267F8" w:rsidP="00A01013">
            <w:pPr>
              <w:pStyle w:val="TAL"/>
              <w:rPr>
                <w:rFonts w:cs="Arial"/>
                <w:sz w:val="16"/>
                <w:szCs w:val="16"/>
              </w:rPr>
            </w:pPr>
            <w:r w:rsidRPr="006D2F97">
              <w:rPr>
                <w:rFonts w:cs="Arial"/>
                <w:position w:val="-12"/>
                <w:sz w:val="16"/>
                <w:szCs w:val="16"/>
              </w:rPr>
              <w:object w:dxaOrig="880" w:dyaOrig="320" w14:anchorId="5D69B11F">
                <v:shape id="_x0000_i1204" type="#_x0000_t75" style="width:43.95pt;height:16.85pt" o:ole="">
                  <v:imagedata r:id="rId259" o:title=""/>
                </v:shape>
                <o:OLEObject Type="Embed" ProgID="Equation.3" ShapeID="_x0000_i1204" DrawAspect="Content" ObjectID="_1642995257" r:id="rId318"/>
              </w:object>
            </w:r>
            <w:r w:rsidRPr="006D2F97">
              <w:rPr>
                <w:rFonts w:cs="Arial"/>
                <w:sz w:val="16"/>
                <w:szCs w:val="16"/>
              </w:rPr>
              <w:t xml:space="preserve"> can be determined by table if UE is not provided </w:t>
            </w:r>
            <w:proofErr w:type="spellStart"/>
            <w:r w:rsidRPr="006D2F97">
              <w:rPr>
                <w:rFonts w:cs="Arial"/>
                <w:sz w:val="16"/>
                <w:szCs w:val="16"/>
              </w:rPr>
              <w:t>tpc</w:t>
            </w:r>
            <w:proofErr w:type="spellEnd"/>
            <w:r w:rsidRPr="006D2F97">
              <w:rPr>
                <w:rFonts w:cs="Arial"/>
                <w:sz w:val="16"/>
                <w:szCs w:val="16"/>
              </w:rPr>
              <w:t xml:space="preserve">-Accumulation or if UE is provided </w:t>
            </w:r>
            <w:proofErr w:type="spellStart"/>
            <w:r w:rsidRPr="006D2F97">
              <w:rPr>
                <w:rFonts w:cs="Arial"/>
                <w:sz w:val="16"/>
                <w:szCs w:val="16"/>
              </w:rPr>
              <w:t>tpc</w:t>
            </w:r>
            <w:proofErr w:type="spellEnd"/>
            <w:r w:rsidRPr="006D2F97">
              <w:rPr>
                <w:rFonts w:cs="Arial"/>
                <w:sz w:val="16"/>
                <w:szCs w:val="16"/>
              </w:rPr>
              <w:t>-Accumulation.</w:t>
            </w:r>
          </w:p>
          <w:p w14:paraId="600FBE33" w14:textId="77777777" w:rsidR="000267F8" w:rsidRPr="006D2F97" w:rsidRDefault="000267F8" w:rsidP="00A01013">
            <w:pPr>
              <w:pStyle w:val="TAL"/>
              <w:rPr>
                <w:rFonts w:cs="Arial"/>
                <w:sz w:val="16"/>
                <w:szCs w:val="16"/>
              </w:rPr>
            </w:pPr>
            <w:r w:rsidRPr="006D2F97">
              <w:rPr>
                <w:rFonts w:cs="Arial"/>
                <w:color w:val="FF0000"/>
                <w:sz w:val="16"/>
                <w:szCs w:val="16"/>
                <w:lang w:eastAsia="zh-CN"/>
              </w:rPr>
              <w:t xml:space="preserve">For TPC command field 0 </w:t>
            </w:r>
            <w:r w:rsidRPr="006D2F97">
              <w:rPr>
                <w:rFonts w:cs="Arial"/>
                <w:noProof/>
                <w:color w:val="FF0000"/>
                <w:position w:val="-12"/>
                <w:sz w:val="16"/>
                <w:szCs w:val="16"/>
                <w:lang w:val="en-US"/>
              </w:rPr>
              <w:drawing>
                <wp:inline distT="0" distB="0" distL="0" distR="0" wp14:anchorId="4510F7F6" wp14:editId="370560AD">
                  <wp:extent cx="516103" cy="18951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Pr="006D2F97">
              <w:rPr>
                <w:rFonts w:cs="Arial"/>
                <w:color w:val="FF0000"/>
                <w:sz w:val="16"/>
                <w:szCs w:val="16"/>
                <w:lang w:eastAsia="zh-CN"/>
              </w:rPr>
              <w:t>(accumulated) = 0.</w:t>
            </w:r>
          </w:p>
        </w:tc>
      </w:tr>
      <w:tr w:rsidR="000267F8" w:rsidRPr="00E53427" w14:paraId="501CC20B" w14:textId="77777777" w:rsidTr="00A01013">
        <w:trPr>
          <w:trHeight w:val="50"/>
          <w:jc w:val="center"/>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BFDAD7" w14:textId="77777777" w:rsidR="000267F8" w:rsidRPr="000D7BB2" w:rsidRDefault="000267F8" w:rsidP="00A01013">
            <w:pPr>
              <w:pStyle w:val="TAL"/>
              <w:rPr>
                <w:rFonts w:cs="Arial"/>
                <w:sz w:val="16"/>
                <w:szCs w:val="16"/>
                <w:lang w:eastAsia="zh-CN"/>
              </w:rPr>
            </w:pPr>
            <w:r w:rsidRPr="000D7BB2">
              <w:rPr>
                <w:rFonts w:cs="Arial"/>
                <w:sz w:val="16"/>
                <w:szCs w:val="16"/>
                <w:lang w:eastAsia="zh-CN"/>
              </w:rPr>
              <w:t>RSRP reference point</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3B5ACB" w14:textId="77777777" w:rsidR="000267F8" w:rsidRPr="000D7BB2" w:rsidRDefault="000267F8" w:rsidP="00A01013">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3ABCEC05">
                <v:shape id="_x0000_i1205" type="#_x0000_t75" style="width:85.1pt;height:14.05pt" o:ole="">
                  <v:imagedata r:id="rId304" o:title=""/>
                </v:shape>
                <o:OLEObject Type="Embed" ProgID="Equation.3" ShapeID="_x0000_i1205" DrawAspect="Content" ObjectID="_1642995258" r:id="rId319"/>
              </w:object>
            </w:r>
          </w:p>
          <w:p w14:paraId="3B172524" w14:textId="77777777" w:rsidR="000267F8" w:rsidRPr="000D7BB2" w:rsidRDefault="000267F8" w:rsidP="00A01013">
            <w:pPr>
              <w:pStyle w:val="TAL"/>
              <w:rPr>
                <w:rFonts w:cs="Arial"/>
                <w:sz w:val="16"/>
                <w:szCs w:val="16"/>
                <w:lang w:eastAsia="zh-CN"/>
              </w:rPr>
            </w:pPr>
          </w:p>
        </w:tc>
        <w:tc>
          <w:tcPr>
            <w:tcW w:w="2268" w:type="dxa"/>
            <w:tcBorders>
              <w:top w:val="single" w:sz="4" w:space="0" w:color="auto"/>
              <w:left w:val="nil"/>
              <w:bottom w:val="single" w:sz="4" w:space="0" w:color="auto"/>
              <w:right w:val="single" w:sz="8" w:space="0" w:color="auto"/>
            </w:tcBorders>
          </w:tcPr>
          <w:p w14:paraId="01F8B89D"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10*log10(4*132) + (-106) + 1*(100) + 0 + 0 = </w:t>
            </w:r>
            <w:proofErr w:type="spellStart"/>
            <w:r w:rsidRPr="006D2F97">
              <w:rPr>
                <w:rFonts w:cs="Arial"/>
                <w:sz w:val="16"/>
                <w:szCs w:val="16"/>
                <w:lang w:eastAsia="zh-CN"/>
              </w:rPr>
              <w:t>xxxx</w:t>
            </w:r>
            <w:proofErr w:type="spellEnd"/>
            <w:r w:rsidRPr="006D2F97">
              <w:rPr>
                <w:rFonts w:cs="Arial"/>
                <w:sz w:val="16"/>
                <w:szCs w:val="16"/>
                <w:lang w:eastAsia="zh-CN"/>
              </w:rPr>
              <w:t xml:space="preserve"> </w:t>
            </w:r>
            <w:proofErr w:type="spellStart"/>
            <w:r w:rsidRPr="006D2F97">
              <w:rPr>
                <w:rFonts w:cs="Arial"/>
                <w:sz w:val="16"/>
                <w:szCs w:val="16"/>
                <w:lang w:eastAsia="zh-CN"/>
              </w:rPr>
              <w:t>dBm</w:t>
            </w:r>
            <w:proofErr w:type="spellEnd"/>
            <w:r w:rsidRPr="006D2F97">
              <w:rPr>
                <w:rFonts w:cs="Arial"/>
                <w:sz w:val="16"/>
                <w:szCs w:val="16"/>
                <w:lang w:eastAsia="zh-CN"/>
              </w:rPr>
              <w:t xml:space="preserve"> (100MHz); (60 kHz SCS)</w:t>
            </w:r>
          </w:p>
          <w:p w14:paraId="3DCF0D0B" w14:textId="77777777" w:rsidR="000267F8" w:rsidRPr="006D2F97" w:rsidRDefault="000267F8" w:rsidP="00A01013">
            <w:pPr>
              <w:pStyle w:val="TAL"/>
              <w:rPr>
                <w:rFonts w:cs="Arial"/>
                <w:sz w:val="16"/>
                <w:szCs w:val="16"/>
                <w:lang w:eastAsia="zh-CN"/>
              </w:rPr>
            </w:pPr>
          </w:p>
          <w:p w14:paraId="4B3426B4"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10*log10(4*66) + (-106) + 1*(103) + 0 + 0 = </w:t>
            </w:r>
            <w:proofErr w:type="spellStart"/>
            <w:r w:rsidRPr="006D2F97">
              <w:rPr>
                <w:rFonts w:cs="Arial"/>
                <w:sz w:val="16"/>
                <w:szCs w:val="16"/>
                <w:lang w:eastAsia="zh-CN"/>
              </w:rPr>
              <w:t>xxxx</w:t>
            </w:r>
            <w:proofErr w:type="spellEnd"/>
            <w:r w:rsidRPr="006D2F97">
              <w:rPr>
                <w:rFonts w:cs="Arial"/>
                <w:sz w:val="16"/>
                <w:szCs w:val="16"/>
                <w:lang w:eastAsia="zh-CN"/>
              </w:rPr>
              <w:t xml:space="preserve"> </w:t>
            </w:r>
            <w:proofErr w:type="spellStart"/>
            <w:r w:rsidRPr="006D2F97">
              <w:rPr>
                <w:rFonts w:cs="Arial"/>
                <w:sz w:val="16"/>
                <w:szCs w:val="16"/>
                <w:lang w:eastAsia="zh-CN"/>
              </w:rPr>
              <w:t>dBm</w:t>
            </w:r>
            <w:proofErr w:type="spellEnd"/>
            <w:r w:rsidRPr="006D2F97">
              <w:rPr>
                <w:rFonts w:cs="Arial"/>
                <w:sz w:val="16"/>
                <w:szCs w:val="16"/>
                <w:lang w:eastAsia="zh-CN"/>
              </w:rPr>
              <w:t xml:space="preserve"> (100MHz); (120 kHz SCS)</w:t>
            </w:r>
          </w:p>
        </w:tc>
        <w:tc>
          <w:tcPr>
            <w:tcW w:w="2268" w:type="dxa"/>
            <w:tcBorders>
              <w:top w:val="single" w:sz="4" w:space="0" w:color="auto"/>
              <w:left w:val="nil"/>
              <w:bottom w:val="single" w:sz="4" w:space="0" w:color="auto"/>
              <w:right w:val="single" w:sz="8" w:space="0" w:color="auto"/>
            </w:tcBorders>
          </w:tcPr>
          <w:p w14:paraId="2ABDB1B7"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10*log10(4*132) + (-106) + 1*(100) + 0 + 0 = </w:t>
            </w:r>
            <w:proofErr w:type="spellStart"/>
            <w:r w:rsidRPr="006D2F97">
              <w:rPr>
                <w:rFonts w:cs="Arial"/>
                <w:sz w:val="16"/>
                <w:szCs w:val="16"/>
                <w:lang w:eastAsia="zh-CN"/>
              </w:rPr>
              <w:t>xxxx</w:t>
            </w:r>
            <w:proofErr w:type="spellEnd"/>
            <w:r w:rsidRPr="006D2F97">
              <w:rPr>
                <w:rFonts w:cs="Arial"/>
                <w:sz w:val="16"/>
                <w:szCs w:val="16"/>
                <w:lang w:eastAsia="zh-CN"/>
              </w:rPr>
              <w:t xml:space="preserve"> </w:t>
            </w:r>
            <w:proofErr w:type="spellStart"/>
            <w:r w:rsidRPr="006D2F97">
              <w:rPr>
                <w:rFonts w:cs="Arial"/>
                <w:sz w:val="16"/>
                <w:szCs w:val="16"/>
                <w:lang w:eastAsia="zh-CN"/>
              </w:rPr>
              <w:t>dBm</w:t>
            </w:r>
            <w:proofErr w:type="spellEnd"/>
            <w:r w:rsidRPr="006D2F97">
              <w:rPr>
                <w:rFonts w:cs="Arial"/>
                <w:sz w:val="16"/>
                <w:szCs w:val="16"/>
                <w:lang w:eastAsia="zh-CN"/>
              </w:rPr>
              <w:t xml:space="preserve"> (100MHz); (60 kHz SCS)</w:t>
            </w:r>
          </w:p>
          <w:p w14:paraId="4A5789A7" w14:textId="77777777" w:rsidR="000267F8" w:rsidRPr="006D2F97" w:rsidRDefault="000267F8" w:rsidP="00A01013">
            <w:pPr>
              <w:pStyle w:val="TAL"/>
              <w:rPr>
                <w:rFonts w:cs="Arial"/>
                <w:sz w:val="16"/>
                <w:szCs w:val="16"/>
                <w:lang w:eastAsia="zh-CN"/>
              </w:rPr>
            </w:pPr>
          </w:p>
          <w:p w14:paraId="1B48B326" w14:textId="77777777" w:rsidR="000267F8" w:rsidRPr="006D2F97" w:rsidRDefault="000267F8" w:rsidP="00A01013">
            <w:pPr>
              <w:pStyle w:val="TAL"/>
              <w:rPr>
                <w:rFonts w:cs="Arial"/>
                <w:sz w:val="16"/>
                <w:szCs w:val="16"/>
                <w:lang w:eastAsia="zh-CN"/>
              </w:rPr>
            </w:pPr>
            <w:r w:rsidRPr="006D2F97">
              <w:rPr>
                <w:rFonts w:cs="Arial"/>
                <w:sz w:val="16"/>
                <w:szCs w:val="16"/>
                <w:lang w:eastAsia="zh-CN"/>
              </w:rPr>
              <w:t xml:space="preserve">10*log10(4*66) + (-106) + 1*(103) + 0 + 0 = </w:t>
            </w:r>
            <w:proofErr w:type="spellStart"/>
            <w:r w:rsidRPr="006D2F97">
              <w:rPr>
                <w:rFonts w:cs="Arial"/>
                <w:sz w:val="16"/>
                <w:szCs w:val="16"/>
                <w:lang w:eastAsia="zh-CN"/>
              </w:rPr>
              <w:t>xxxx</w:t>
            </w:r>
            <w:proofErr w:type="spellEnd"/>
            <w:r w:rsidRPr="006D2F97">
              <w:rPr>
                <w:rFonts w:cs="Arial"/>
                <w:sz w:val="16"/>
                <w:szCs w:val="16"/>
                <w:lang w:eastAsia="zh-CN"/>
              </w:rPr>
              <w:t xml:space="preserve"> </w:t>
            </w:r>
            <w:proofErr w:type="spellStart"/>
            <w:r w:rsidRPr="006D2F97">
              <w:rPr>
                <w:rFonts w:cs="Arial"/>
                <w:sz w:val="16"/>
                <w:szCs w:val="16"/>
                <w:lang w:eastAsia="zh-CN"/>
              </w:rPr>
              <w:t>dBm</w:t>
            </w:r>
            <w:proofErr w:type="spellEnd"/>
            <w:r w:rsidRPr="006D2F97">
              <w:rPr>
                <w:rFonts w:cs="Arial"/>
                <w:sz w:val="16"/>
                <w:szCs w:val="16"/>
                <w:lang w:eastAsia="zh-CN"/>
              </w:rPr>
              <w:t xml:space="preserve"> (100MHz); (120 kHz SCS)</w:t>
            </w:r>
          </w:p>
          <w:p w14:paraId="4F0D665C" w14:textId="77777777" w:rsidR="000267F8" w:rsidRPr="006D2F97" w:rsidRDefault="000267F8" w:rsidP="00A01013">
            <w:pPr>
              <w:pStyle w:val="TAL"/>
              <w:rPr>
                <w:rFonts w:cs="Arial"/>
                <w:sz w:val="16"/>
                <w:szCs w:val="16"/>
                <w:lang w:eastAsia="zh-CN"/>
              </w:rPr>
            </w:pPr>
          </w:p>
        </w:tc>
      </w:tr>
      <w:tr w:rsidR="000267F8" w:rsidRPr="00E53427" w14:paraId="6E33846C" w14:textId="77777777" w:rsidTr="00A01013">
        <w:trPr>
          <w:trHeight w:val="50"/>
          <w:jc w:val="center"/>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4D0C0A" w14:textId="77777777" w:rsidR="000267F8" w:rsidRDefault="000267F8" w:rsidP="00A01013">
            <w:pPr>
              <w:pStyle w:val="TAL"/>
              <w:rPr>
                <w:rFonts w:cs="Arial"/>
                <w:sz w:val="16"/>
                <w:szCs w:val="16"/>
                <w:lang w:eastAsia="zh-CN"/>
              </w:rPr>
            </w:pPr>
            <w:r>
              <w:rPr>
                <w:rFonts w:cs="Arial"/>
                <w:sz w:val="16"/>
                <w:szCs w:val="16"/>
                <w:lang w:eastAsia="zh-CN"/>
              </w:rPr>
              <w:t>Expected Measured power</w:t>
            </w:r>
          </w:p>
          <w:p w14:paraId="78D3D8FC" w14:textId="77777777" w:rsidR="000267F8" w:rsidRPr="000D7BB2" w:rsidRDefault="000267F8" w:rsidP="00A01013">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2383767" w14:textId="77777777" w:rsidR="000267F8" w:rsidRPr="000D7BB2" w:rsidRDefault="000267F8" w:rsidP="00A01013">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268" w:type="dxa"/>
            <w:tcBorders>
              <w:top w:val="single" w:sz="4" w:space="0" w:color="auto"/>
              <w:left w:val="nil"/>
              <w:bottom w:val="single" w:sz="4" w:space="0" w:color="auto"/>
              <w:right w:val="single" w:sz="8" w:space="0" w:color="auto"/>
            </w:tcBorders>
          </w:tcPr>
          <w:p w14:paraId="71B24DFF" w14:textId="77777777" w:rsidR="000267F8" w:rsidRPr="006D2F97" w:rsidRDefault="000267F8" w:rsidP="00A01013">
            <w:pPr>
              <w:pStyle w:val="TAL"/>
              <w:rPr>
                <w:rFonts w:cs="Arial"/>
                <w:sz w:val="16"/>
                <w:szCs w:val="16"/>
                <w:lang w:eastAsia="zh-CN"/>
              </w:rPr>
            </w:pPr>
            <w:r w:rsidRPr="006D2F97">
              <w:rPr>
                <w:rFonts w:cs="Arial"/>
                <w:sz w:val="16"/>
                <w:szCs w:val="16"/>
                <w:lang w:eastAsia="zh-CN"/>
              </w:rPr>
              <w:t>100MHz = 2</w:t>
            </w:r>
            <w:r>
              <w:rPr>
                <w:rFonts w:cs="Arial"/>
                <w:sz w:val="16"/>
                <w:szCs w:val="16"/>
                <w:lang w:eastAsia="zh-CN"/>
              </w:rPr>
              <w:t>1.2</w:t>
            </w:r>
            <w:r w:rsidRPr="006D2F97">
              <w:rPr>
                <w:rFonts w:cs="Arial"/>
                <w:sz w:val="16"/>
                <w:szCs w:val="16"/>
                <w:lang w:eastAsia="zh-CN"/>
              </w:rPr>
              <w:t xml:space="preserve"> + (-0.1) = 2</w:t>
            </w:r>
            <w:r>
              <w:rPr>
                <w:rFonts w:cs="Arial"/>
                <w:sz w:val="16"/>
                <w:szCs w:val="16"/>
                <w:lang w:eastAsia="zh-CN"/>
              </w:rPr>
              <w:t>1</w:t>
            </w:r>
            <w:r w:rsidRPr="006D2F97">
              <w:rPr>
                <w:rFonts w:cs="Arial"/>
                <w:sz w:val="16"/>
                <w:szCs w:val="16"/>
                <w:lang w:eastAsia="zh-CN"/>
              </w:rPr>
              <w:t>.1</w:t>
            </w:r>
          </w:p>
        </w:tc>
        <w:tc>
          <w:tcPr>
            <w:tcW w:w="2268" w:type="dxa"/>
            <w:tcBorders>
              <w:top w:val="single" w:sz="4" w:space="0" w:color="auto"/>
              <w:left w:val="nil"/>
              <w:bottom w:val="single" w:sz="4" w:space="0" w:color="auto"/>
              <w:right w:val="single" w:sz="8" w:space="0" w:color="auto"/>
            </w:tcBorders>
          </w:tcPr>
          <w:p w14:paraId="606718E9" w14:textId="77777777" w:rsidR="000267F8" w:rsidRPr="006D2F97" w:rsidRDefault="000267F8" w:rsidP="00A01013">
            <w:pPr>
              <w:pStyle w:val="TAL"/>
              <w:rPr>
                <w:rFonts w:cs="Arial"/>
                <w:sz w:val="16"/>
                <w:szCs w:val="16"/>
                <w:lang w:eastAsia="zh-CN"/>
              </w:rPr>
            </w:pPr>
            <w:r w:rsidRPr="006D2F97">
              <w:rPr>
                <w:rFonts w:cs="Arial"/>
                <w:sz w:val="16"/>
                <w:szCs w:val="16"/>
                <w:lang w:eastAsia="zh-CN"/>
              </w:rPr>
              <w:t>100MHz = 22.2 + (-0.1) = 22.1</w:t>
            </w:r>
          </w:p>
        </w:tc>
      </w:tr>
    </w:tbl>
    <w:p w14:paraId="57060BC2" w14:textId="77777777" w:rsidR="006152A8" w:rsidRPr="00C401D0" w:rsidRDefault="006152A8" w:rsidP="006152A8">
      <w:pPr>
        <w:rPr>
          <w:highlight w:val="yellow"/>
        </w:rPr>
      </w:pPr>
    </w:p>
    <w:p w14:paraId="446F8F30" w14:textId="77777777" w:rsidR="000267F8" w:rsidRPr="006E119B" w:rsidRDefault="000267F8" w:rsidP="000267F8">
      <w:r>
        <w:t xml:space="preserve">For consistency with TC </w:t>
      </w:r>
      <w:r w:rsidRPr="000E16EA">
        <w:t>6.3.4.2</w:t>
      </w:r>
      <w:r>
        <w:t xml:space="preserve">: </w:t>
      </w:r>
      <w:r w:rsidRPr="000E16EA">
        <w:t>Absolute power tolerance</w:t>
      </w:r>
      <w:r>
        <w:t xml:space="preserve">, both test cases can use the RF basic parameter settings for test point 3 value to be 21.1 </w:t>
      </w:r>
      <w:proofErr w:type="spellStart"/>
      <w:r>
        <w:t>dBm</w:t>
      </w:r>
      <w:proofErr w:type="spellEnd"/>
      <w:r>
        <w:t>.</w:t>
      </w:r>
    </w:p>
    <w:p w14:paraId="06D502A1" w14:textId="77777777" w:rsidR="000267F8" w:rsidRPr="000E16EA" w:rsidRDefault="000267F8" w:rsidP="000267F8">
      <w:pPr>
        <w:rPr>
          <w:b/>
          <w:i/>
        </w:rPr>
      </w:pPr>
      <w:r w:rsidRPr="000E16EA">
        <w:rPr>
          <w:b/>
          <w:i/>
        </w:rPr>
        <w:t xml:space="preserve">Proposal 1:  For consistency TC 6.3.4.2: Absolute power tolerance and TC 6.3A.4.2: Absolute power tolerance for CA can both </w:t>
      </w:r>
      <w:r>
        <w:rPr>
          <w:b/>
          <w:i/>
        </w:rPr>
        <w:t xml:space="preserve">use the same RF basic parameter settings for </w:t>
      </w:r>
      <w:r w:rsidRPr="000E16EA">
        <w:rPr>
          <w:b/>
          <w:i/>
        </w:rPr>
        <w:t>set</w:t>
      </w:r>
      <w:r>
        <w:rPr>
          <w:b/>
          <w:i/>
        </w:rPr>
        <w:t>ting</w:t>
      </w:r>
      <w:r w:rsidRPr="000E16EA">
        <w:rPr>
          <w:b/>
          <w:i/>
        </w:rPr>
        <w:t xml:space="preserve"> test point 3 value to 21.1 </w:t>
      </w:r>
      <w:proofErr w:type="spellStart"/>
      <w:r w:rsidRPr="000E16EA">
        <w:rPr>
          <w:b/>
          <w:i/>
        </w:rPr>
        <w:t>dBm</w:t>
      </w:r>
      <w:proofErr w:type="spellEnd"/>
      <w:r w:rsidRPr="000E16E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3229EB25" w:rsidR="00A16C44" w:rsidRPr="00360E85" w:rsidRDefault="00A16C44" w:rsidP="00A16C44">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further discussed our investigation of the candidates for test point 3 and provide our preference.</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03DACEC9" w14:textId="01CF4DB1" w:rsidR="009074CC" w:rsidRPr="00030701" w:rsidRDefault="009074CC" w:rsidP="009074CC">
      <w:pPr>
        <w:rPr>
          <w:b/>
          <w:i/>
        </w:rPr>
      </w:pPr>
      <w:r w:rsidRPr="00030701">
        <w:rPr>
          <w:b/>
          <w:i/>
        </w:rPr>
        <w:lastRenderedPageBreak/>
        <w:t xml:space="preserve">Observation 1: </w:t>
      </w:r>
      <w:r w:rsidR="00030701" w:rsidRPr="00030701">
        <w:rPr>
          <w:b/>
          <w:i/>
        </w:rPr>
        <w:t>Both options for test point 3 are feasible depending on the basic RF parameter settings.</w:t>
      </w:r>
    </w:p>
    <w:p w14:paraId="2F075975" w14:textId="34765921" w:rsidR="009074CC" w:rsidRPr="00030701" w:rsidRDefault="009074CC" w:rsidP="009074CC">
      <w:pPr>
        <w:rPr>
          <w:b/>
          <w:i/>
        </w:rPr>
      </w:pPr>
      <w:r w:rsidRPr="00030701">
        <w:rPr>
          <w:b/>
          <w:i/>
        </w:rPr>
        <w:t xml:space="preserve">Proposal </w:t>
      </w:r>
      <w:r w:rsidR="00A66041" w:rsidRPr="00030701">
        <w:rPr>
          <w:b/>
          <w:i/>
        </w:rPr>
        <w:t>1</w:t>
      </w:r>
      <w:r w:rsidRPr="00030701">
        <w:rPr>
          <w:b/>
          <w:i/>
        </w:rPr>
        <w:t xml:space="preserve">: </w:t>
      </w:r>
      <w:r w:rsidR="00030701" w:rsidRPr="00030701">
        <w:rPr>
          <w:b/>
          <w:i/>
        </w:rPr>
        <w:t xml:space="preserve">For consistency TC 6.3.4.2: Absolute power tolerance and TC 6.3A.4.2: Absolute power tolerance for CA can both use the same RF basic parameter settings for setting test point 3 value to 21.1 </w:t>
      </w:r>
      <w:proofErr w:type="spellStart"/>
      <w:r w:rsidR="00030701" w:rsidRPr="00030701">
        <w:rPr>
          <w:b/>
          <w:i/>
        </w:rPr>
        <w:t>dBm</w:t>
      </w:r>
      <w:proofErr w:type="spellEnd"/>
      <w:r w:rsidR="00030701" w:rsidRPr="00030701">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4" w:name="_Ref525026860"/>
      <w:r>
        <w:t>[1]</w:t>
      </w:r>
      <w:r>
        <w:tab/>
      </w:r>
      <w:r>
        <w:tab/>
      </w:r>
      <w:bookmarkEnd w:id="4"/>
      <w:r>
        <w:t xml:space="preserve">3GPP TS 38.101-2: </w:t>
      </w:r>
      <w:r w:rsidRPr="008C3404">
        <w:t>"</w:t>
      </w:r>
      <w:r>
        <w:t>NR: User Equipment (UE) radio transmission and reception; Part 2: Range 2 Standalone</w:t>
      </w:r>
      <w:r w:rsidRPr="008C3404">
        <w:t>"</w:t>
      </w:r>
      <w:r>
        <w:t>.</w:t>
      </w:r>
    </w:p>
    <w:p w14:paraId="69816788" w14:textId="4B604CAC" w:rsidR="00F5083E" w:rsidRDefault="00F5083E" w:rsidP="00A16C44">
      <w:pPr>
        <w:pStyle w:val="B1"/>
        <w:ind w:left="719" w:hanging="435"/>
      </w:pPr>
      <w:r>
        <w:t>[2]</w:t>
      </w:r>
      <w:r>
        <w:tab/>
        <w:t xml:space="preserve">R5-198387, </w:t>
      </w:r>
      <w:r w:rsidRPr="008C3404">
        <w:t>"</w:t>
      </w:r>
      <w:r>
        <w:t>Further discussion on FR2 absolute power control method</w:t>
      </w:r>
      <w:r w:rsidRPr="008C3404">
        <w:t>"</w:t>
      </w:r>
      <w:r>
        <w:t>, Samsung.</w:t>
      </w:r>
    </w:p>
    <w:p w14:paraId="2B1E5541" w14:textId="10DF81C0" w:rsidR="00A16C44" w:rsidRDefault="00A16C44" w:rsidP="00A16C44">
      <w:pPr>
        <w:pStyle w:val="B1"/>
        <w:ind w:left="719" w:hanging="435"/>
      </w:pPr>
      <w:r>
        <w:t>[</w:t>
      </w:r>
      <w:r w:rsidR="00F5083E">
        <w:t>3</w:t>
      </w:r>
      <w:r>
        <w:t>]</w:t>
      </w:r>
      <w:r>
        <w:tab/>
        <w:t xml:space="preserve">3GPP TS 38.213: </w:t>
      </w:r>
      <w:r w:rsidRPr="008C3404">
        <w:t>"</w:t>
      </w:r>
      <w:r>
        <w:t>NR; Physical layer procedure for control</w:t>
      </w:r>
      <w:r w:rsidRPr="008C3404">
        <w:t>"</w:t>
      </w:r>
      <w:r>
        <w:t>.</w:t>
      </w:r>
    </w:p>
    <w:p w14:paraId="45B9729C" w14:textId="1C29F66D" w:rsidR="00A16C44" w:rsidRDefault="00A16C44" w:rsidP="00A16C44">
      <w:pPr>
        <w:pStyle w:val="B1"/>
        <w:ind w:left="719" w:hanging="435"/>
      </w:pPr>
      <w:r>
        <w:t>[</w:t>
      </w:r>
      <w:r w:rsidR="00F5083E">
        <w:t>4</w:t>
      </w:r>
      <w:r>
        <w:t>]</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4"/>
  </w:num>
  <w:num w:numId="5">
    <w:abstractNumId w:val="28"/>
  </w:num>
  <w:num w:numId="6">
    <w:abstractNumId w:val="24"/>
  </w:num>
  <w:num w:numId="7">
    <w:abstractNumId w:val="3"/>
  </w:num>
  <w:num w:numId="8">
    <w:abstractNumId w:val="42"/>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1"/>
  </w:num>
  <w:num w:numId="16">
    <w:abstractNumId w:val="0"/>
  </w:num>
  <w:num w:numId="17">
    <w:abstractNumId w:val="30"/>
  </w:num>
  <w:num w:numId="18">
    <w:abstractNumId w:val="32"/>
  </w:num>
  <w:num w:numId="19">
    <w:abstractNumId w:val="43"/>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 w:numId="45">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455"/>
    <w:rsid w:val="000A123C"/>
    <w:rsid w:val="000A147C"/>
    <w:rsid w:val="000C13B6"/>
    <w:rsid w:val="000C5192"/>
    <w:rsid w:val="000C698E"/>
    <w:rsid w:val="000D3002"/>
    <w:rsid w:val="000D7BB2"/>
    <w:rsid w:val="000E7350"/>
    <w:rsid w:val="000E7B7B"/>
    <w:rsid w:val="000F035A"/>
    <w:rsid w:val="000F1DC5"/>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40A67"/>
    <w:rsid w:val="0034283F"/>
    <w:rsid w:val="00344A91"/>
    <w:rsid w:val="0034527F"/>
    <w:rsid w:val="0034661D"/>
    <w:rsid w:val="00353687"/>
    <w:rsid w:val="003537DE"/>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595C"/>
    <w:rsid w:val="00460D40"/>
    <w:rsid w:val="00461E04"/>
    <w:rsid w:val="004667B0"/>
    <w:rsid w:val="0047386A"/>
    <w:rsid w:val="0047762C"/>
    <w:rsid w:val="00480300"/>
    <w:rsid w:val="004817C5"/>
    <w:rsid w:val="00485375"/>
    <w:rsid w:val="00491D8A"/>
    <w:rsid w:val="004A1206"/>
    <w:rsid w:val="004A19AF"/>
    <w:rsid w:val="004A4399"/>
    <w:rsid w:val="004B064D"/>
    <w:rsid w:val="004B5A25"/>
    <w:rsid w:val="004B6807"/>
    <w:rsid w:val="004C2DD6"/>
    <w:rsid w:val="004C57E0"/>
    <w:rsid w:val="004D64BB"/>
    <w:rsid w:val="00500744"/>
    <w:rsid w:val="005013A5"/>
    <w:rsid w:val="005029B5"/>
    <w:rsid w:val="005032E4"/>
    <w:rsid w:val="00503397"/>
    <w:rsid w:val="00506DFA"/>
    <w:rsid w:val="00515220"/>
    <w:rsid w:val="005170A6"/>
    <w:rsid w:val="00523DC7"/>
    <w:rsid w:val="00525156"/>
    <w:rsid w:val="0052748F"/>
    <w:rsid w:val="00531B1A"/>
    <w:rsid w:val="00532469"/>
    <w:rsid w:val="00542B56"/>
    <w:rsid w:val="005608D8"/>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D0C9B"/>
    <w:rsid w:val="005D26D9"/>
    <w:rsid w:val="005D4B06"/>
    <w:rsid w:val="005D4D99"/>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04FD"/>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D9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D4D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5D4D99"/>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5D4D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D4D99"/>
    <w:pPr>
      <w:ind w:left="1418" w:hanging="1418"/>
      <w:outlineLvl w:val="3"/>
    </w:pPr>
    <w:rPr>
      <w:sz w:val="24"/>
    </w:rPr>
  </w:style>
  <w:style w:type="paragraph" w:styleId="Heading5">
    <w:name w:val="heading 5"/>
    <w:aliases w:val="h5,Heading5,H5"/>
    <w:basedOn w:val="Heading4"/>
    <w:next w:val="Normal"/>
    <w:link w:val="Heading5Char"/>
    <w:qFormat/>
    <w:rsid w:val="005D4D99"/>
    <w:pPr>
      <w:ind w:left="1701" w:hanging="1701"/>
      <w:outlineLvl w:val="4"/>
    </w:pPr>
    <w:rPr>
      <w:sz w:val="22"/>
    </w:rPr>
  </w:style>
  <w:style w:type="paragraph" w:styleId="Heading6">
    <w:name w:val="heading 6"/>
    <w:basedOn w:val="H6"/>
    <w:next w:val="Normal"/>
    <w:link w:val="Heading6Char"/>
    <w:qFormat/>
    <w:rsid w:val="005D4D99"/>
    <w:pPr>
      <w:outlineLvl w:val="5"/>
    </w:pPr>
  </w:style>
  <w:style w:type="paragraph" w:styleId="Heading7">
    <w:name w:val="heading 7"/>
    <w:basedOn w:val="H6"/>
    <w:next w:val="Normal"/>
    <w:link w:val="Heading7Char"/>
    <w:qFormat/>
    <w:rsid w:val="005D4D99"/>
    <w:pPr>
      <w:outlineLvl w:val="6"/>
    </w:pPr>
  </w:style>
  <w:style w:type="paragraph" w:styleId="Heading8">
    <w:name w:val="heading 8"/>
    <w:aliases w:val="Table Heading"/>
    <w:basedOn w:val="Heading1"/>
    <w:next w:val="Normal"/>
    <w:link w:val="Heading8Char"/>
    <w:qFormat/>
    <w:rsid w:val="005D4D99"/>
    <w:pPr>
      <w:ind w:left="0" w:firstLine="0"/>
      <w:outlineLvl w:val="7"/>
    </w:pPr>
  </w:style>
  <w:style w:type="paragraph" w:styleId="Heading9">
    <w:name w:val="heading 9"/>
    <w:aliases w:val="Figure Heading,FH"/>
    <w:basedOn w:val="Heading8"/>
    <w:next w:val="Normal"/>
    <w:link w:val="Heading9Char"/>
    <w:qFormat/>
    <w:rsid w:val="005D4D99"/>
    <w:pPr>
      <w:outlineLvl w:val="8"/>
    </w:pPr>
  </w:style>
  <w:style w:type="character" w:default="1" w:styleId="DefaultParagraphFont">
    <w:name w:val="Default Paragraph Font"/>
    <w:semiHidden/>
    <w:rsid w:val="005D4D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D99"/>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5D4D99"/>
    <w:pPr>
      <w:spacing w:before="180"/>
      <w:ind w:left="2693" w:hanging="2693"/>
    </w:pPr>
    <w:rPr>
      <w:b/>
    </w:rPr>
  </w:style>
  <w:style w:type="paragraph" w:styleId="TOC1">
    <w:name w:val="toc 1"/>
    <w:aliases w:val="Observation TOC2"/>
    <w:rsid w:val="005D4D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5D4D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5D4D99"/>
    <w:pPr>
      <w:ind w:left="1701" w:hanging="1701"/>
    </w:pPr>
  </w:style>
  <w:style w:type="paragraph" w:styleId="TOC4">
    <w:name w:val="toc 4"/>
    <w:basedOn w:val="TOC3"/>
    <w:rsid w:val="005D4D99"/>
    <w:pPr>
      <w:ind w:left="1418" w:hanging="1418"/>
    </w:pPr>
  </w:style>
  <w:style w:type="paragraph" w:styleId="TOC3">
    <w:name w:val="toc 3"/>
    <w:basedOn w:val="TOC2"/>
    <w:rsid w:val="005D4D99"/>
    <w:pPr>
      <w:ind w:left="1134" w:hanging="1134"/>
    </w:pPr>
  </w:style>
  <w:style w:type="paragraph" w:styleId="TOC2">
    <w:name w:val="toc 2"/>
    <w:basedOn w:val="TOC1"/>
    <w:rsid w:val="005D4D99"/>
    <w:pPr>
      <w:keepNext w:val="0"/>
      <w:spacing w:before="0"/>
      <w:ind w:left="851" w:hanging="851"/>
    </w:pPr>
    <w:rPr>
      <w:sz w:val="20"/>
    </w:rPr>
  </w:style>
  <w:style w:type="paragraph" w:styleId="Index2">
    <w:name w:val="index 2"/>
    <w:basedOn w:val="Index1"/>
    <w:rsid w:val="005D4D99"/>
    <w:pPr>
      <w:ind w:left="284"/>
    </w:pPr>
  </w:style>
  <w:style w:type="paragraph" w:styleId="Index1">
    <w:name w:val="index 1"/>
    <w:basedOn w:val="Normal"/>
    <w:rsid w:val="005D4D99"/>
    <w:pPr>
      <w:keepLines/>
      <w:spacing w:after="0"/>
    </w:pPr>
  </w:style>
  <w:style w:type="paragraph" w:customStyle="1" w:styleId="ZH">
    <w:name w:val="ZH"/>
    <w:rsid w:val="005D4D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5D4D99"/>
    <w:pPr>
      <w:outlineLvl w:val="9"/>
    </w:pPr>
  </w:style>
  <w:style w:type="paragraph" w:styleId="ListNumber2">
    <w:name w:val="List Number 2"/>
    <w:basedOn w:val="ListNumber"/>
    <w:rsid w:val="005D4D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D4D9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5D4D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D4D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5D4D99"/>
    <w:rPr>
      <w:b/>
    </w:rPr>
  </w:style>
  <w:style w:type="paragraph" w:customStyle="1" w:styleId="TAC">
    <w:name w:val="TAC"/>
    <w:basedOn w:val="TAL"/>
    <w:link w:val="TACChar"/>
    <w:rsid w:val="005D4D99"/>
    <w:pPr>
      <w:jc w:val="center"/>
    </w:pPr>
  </w:style>
  <w:style w:type="paragraph" w:customStyle="1" w:styleId="TF">
    <w:name w:val="TF"/>
    <w:aliases w:val="left"/>
    <w:basedOn w:val="TH"/>
    <w:link w:val="TFZchn"/>
    <w:rsid w:val="005D4D99"/>
    <w:pPr>
      <w:keepNext w:val="0"/>
      <w:spacing w:before="0" w:after="240"/>
    </w:pPr>
  </w:style>
  <w:style w:type="paragraph" w:customStyle="1" w:styleId="NO">
    <w:name w:val="NO"/>
    <w:basedOn w:val="Normal"/>
    <w:link w:val="NOChar"/>
    <w:rsid w:val="005D4D99"/>
    <w:pPr>
      <w:keepLines/>
      <w:ind w:left="1135" w:hanging="851"/>
    </w:pPr>
  </w:style>
  <w:style w:type="paragraph" w:styleId="TOC9">
    <w:name w:val="toc 9"/>
    <w:basedOn w:val="TOC8"/>
    <w:rsid w:val="005D4D99"/>
    <w:pPr>
      <w:ind w:left="1418" w:hanging="1418"/>
    </w:pPr>
  </w:style>
  <w:style w:type="paragraph" w:customStyle="1" w:styleId="EX">
    <w:name w:val="EX"/>
    <w:basedOn w:val="Normal"/>
    <w:rsid w:val="005D4D99"/>
    <w:pPr>
      <w:keepLines/>
      <w:ind w:left="1702" w:hanging="1418"/>
    </w:pPr>
  </w:style>
  <w:style w:type="paragraph" w:customStyle="1" w:styleId="FP">
    <w:name w:val="FP"/>
    <w:basedOn w:val="Normal"/>
    <w:rsid w:val="005D4D99"/>
    <w:pPr>
      <w:spacing w:after="0"/>
    </w:pPr>
  </w:style>
  <w:style w:type="paragraph" w:customStyle="1" w:styleId="LD">
    <w:name w:val="LD"/>
    <w:rsid w:val="005D4D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5D4D99"/>
    <w:pPr>
      <w:spacing w:after="0"/>
    </w:pPr>
  </w:style>
  <w:style w:type="paragraph" w:customStyle="1" w:styleId="EW">
    <w:name w:val="EW"/>
    <w:basedOn w:val="EX"/>
    <w:rsid w:val="005D4D99"/>
    <w:pPr>
      <w:spacing w:after="0"/>
    </w:pPr>
  </w:style>
  <w:style w:type="paragraph" w:styleId="TOC6">
    <w:name w:val="toc 6"/>
    <w:basedOn w:val="TOC5"/>
    <w:next w:val="Normal"/>
    <w:rsid w:val="005D4D99"/>
    <w:pPr>
      <w:ind w:left="1985" w:hanging="1985"/>
    </w:pPr>
  </w:style>
  <w:style w:type="paragraph" w:styleId="TOC7">
    <w:name w:val="toc 7"/>
    <w:basedOn w:val="TOC6"/>
    <w:next w:val="Normal"/>
    <w:rsid w:val="005D4D99"/>
    <w:pPr>
      <w:ind w:left="2268" w:hanging="2268"/>
    </w:pPr>
  </w:style>
  <w:style w:type="paragraph" w:styleId="ListBullet2">
    <w:name w:val="List Bullet 2"/>
    <w:aliases w:val="lb2"/>
    <w:basedOn w:val="ListBullet"/>
    <w:rsid w:val="005D4D99"/>
    <w:pPr>
      <w:ind w:left="851"/>
    </w:pPr>
  </w:style>
  <w:style w:type="paragraph" w:styleId="ListBullet3">
    <w:name w:val="List Bullet 3"/>
    <w:basedOn w:val="ListBullet2"/>
    <w:rsid w:val="005D4D99"/>
    <w:pPr>
      <w:ind w:left="1135"/>
    </w:pPr>
  </w:style>
  <w:style w:type="paragraph" w:styleId="ListNumber">
    <w:name w:val="List Number"/>
    <w:basedOn w:val="List"/>
    <w:rsid w:val="005D4D99"/>
  </w:style>
  <w:style w:type="paragraph" w:customStyle="1" w:styleId="EQ">
    <w:name w:val="EQ"/>
    <w:basedOn w:val="Normal"/>
    <w:next w:val="Normal"/>
    <w:rsid w:val="005D4D99"/>
    <w:pPr>
      <w:keepLines/>
      <w:tabs>
        <w:tab w:val="center" w:pos="4536"/>
        <w:tab w:val="right" w:pos="9072"/>
      </w:tabs>
    </w:pPr>
    <w:rPr>
      <w:noProof/>
    </w:rPr>
  </w:style>
  <w:style w:type="paragraph" w:customStyle="1" w:styleId="TH">
    <w:name w:val="TH"/>
    <w:basedOn w:val="Normal"/>
    <w:link w:val="THChar"/>
    <w:rsid w:val="005D4D99"/>
    <w:pPr>
      <w:keepNext/>
      <w:keepLines/>
      <w:spacing w:before="60"/>
      <w:jc w:val="center"/>
    </w:pPr>
    <w:rPr>
      <w:rFonts w:ascii="Arial" w:hAnsi="Arial"/>
      <w:b/>
    </w:rPr>
  </w:style>
  <w:style w:type="paragraph" w:customStyle="1" w:styleId="NF">
    <w:name w:val="NF"/>
    <w:basedOn w:val="NO"/>
    <w:rsid w:val="005D4D99"/>
    <w:pPr>
      <w:keepNext/>
      <w:spacing w:after="0"/>
    </w:pPr>
    <w:rPr>
      <w:rFonts w:ascii="Arial" w:hAnsi="Arial"/>
      <w:sz w:val="18"/>
    </w:rPr>
  </w:style>
  <w:style w:type="paragraph" w:customStyle="1" w:styleId="PL">
    <w:name w:val="PL"/>
    <w:link w:val="PLChar"/>
    <w:rsid w:val="005D4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5D4D99"/>
    <w:pPr>
      <w:jc w:val="right"/>
    </w:pPr>
  </w:style>
  <w:style w:type="paragraph" w:customStyle="1" w:styleId="H6">
    <w:name w:val="H6"/>
    <w:basedOn w:val="Heading5"/>
    <w:next w:val="Normal"/>
    <w:link w:val="H6Char"/>
    <w:rsid w:val="005D4D99"/>
    <w:pPr>
      <w:ind w:left="1985" w:hanging="1985"/>
      <w:outlineLvl w:val="9"/>
    </w:pPr>
    <w:rPr>
      <w:sz w:val="20"/>
    </w:rPr>
  </w:style>
  <w:style w:type="paragraph" w:customStyle="1" w:styleId="TAN">
    <w:name w:val="TAN"/>
    <w:basedOn w:val="TAL"/>
    <w:link w:val="TANChar"/>
    <w:rsid w:val="005D4D99"/>
    <w:pPr>
      <w:ind w:left="851" w:hanging="851"/>
    </w:pPr>
  </w:style>
  <w:style w:type="paragraph" w:customStyle="1" w:styleId="TAL">
    <w:name w:val="TAL"/>
    <w:basedOn w:val="Normal"/>
    <w:link w:val="TALChar"/>
    <w:rsid w:val="005D4D99"/>
    <w:pPr>
      <w:keepNext/>
      <w:keepLines/>
      <w:spacing w:after="0"/>
    </w:pPr>
    <w:rPr>
      <w:rFonts w:ascii="Arial" w:hAnsi="Arial"/>
      <w:sz w:val="18"/>
    </w:rPr>
  </w:style>
  <w:style w:type="paragraph" w:customStyle="1" w:styleId="ZA">
    <w:name w:val="ZA"/>
    <w:rsid w:val="005D4D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5D4D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5D4D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5D4D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5D4D99"/>
    <w:pPr>
      <w:framePr w:wrap="notBeside" w:y="16161"/>
    </w:pPr>
  </w:style>
  <w:style w:type="character" w:customStyle="1" w:styleId="ZGSM">
    <w:name w:val="ZGSM"/>
    <w:rsid w:val="005D4D99"/>
  </w:style>
  <w:style w:type="paragraph" w:styleId="List2">
    <w:name w:val="List 2"/>
    <w:basedOn w:val="List"/>
    <w:link w:val="List2Char"/>
    <w:rsid w:val="005D4D99"/>
    <w:pPr>
      <w:ind w:left="851"/>
    </w:pPr>
  </w:style>
  <w:style w:type="paragraph" w:customStyle="1" w:styleId="ZG">
    <w:name w:val="ZG"/>
    <w:rsid w:val="005D4D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5D4D99"/>
    <w:pPr>
      <w:ind w:left="1135"/>
    </w:pPr>
  </w:style>
  <w:style w:type="paragraph" w:styleId="List4">
    <w:name w:val="List 4"/>
    <w:basedOn w:val="List3"/>
    <w:rsid w:val="005D4D99"/>
    <w:pPr>
      <w:ind w:left="1418"/>
    </w:pPr>
  </w:style>
  <w:style w:type="paragraph" w:styleId="List5">
    <w:name w:val="List 5"/>
    <w:basedOn w:val="List4"/>
    <w:rsid w:val="005D4D99"/>
    <w:pPr>
      <w:ind w:left="1702"/>
    </w:pPr>
  </w:style>
  <w:style w:type="paragraph" w:customStyle="1" w:styleId="EditorsNote">
    <w:name w:val="Editor's Note"/>
    <w:aliases w:val="EN"/>
    <w:basedOn w:val="NO"/>
    <w:link w:val="EditorsNoteChar"/>
    <w:rsid w:val="005D4D99"/>
    <w:rPr>
      <w:color w:val="FF0000"/>
    </w:rPr>
  </w:style>
  <w:style w:type="paragraph" w:styleId="List">
    <w:name w:val="List"/>
    <w:basedOn w:val="Normal"/>
    <w:link w:val="ListChar"/>
    <w:rsid w:val="005D4D99"/>
    <w:pPr>
      <w:ind w:left="568" w:hanging="284"/>
    </w:pPr>
  </w:style>
  <w:style w:type="paragraph" w:styleId="ListBullet">
    <w:name w:val="List Bullet"/>
    <w:basedOn w:val="List"/>
    <w:rsid w:val="005D4D99"/>
  </w:style>
  <w:style w:type="paragraph" w:styleId="ListBullet4">
    <w:name w:val="List Bullet 4"/>
    <w:basedOn w:val="ListBullet3"/>
    <w:rsid w:val="005D4D99"/>
    <w:pPr>
      <w:ind w:left="1418"/>
    </w:pPr>
  </w:style>
  <w:style w:type="paragraph" w:styleId="ListBullet5">
    <w:name w:val="List Bullet 5"/>
    <w:basedOn w:val="ListBullet4"/>
    <w:rsid w:val="005D4D99"/>
    <w:pPr>
      <w:ind w:left="1702"/>
    </w:pPr>
  </w:style>
  <w:style w:type="paragraph" w:customStyle="1" w:styleId="B1">
    <w:name w:val="B1"/>
    <w:basedOn w:val="List"/>
    <w:link w:val="B1Zchn"/>
    <w:rsid w:val="005D4D99"/>
  </w:style>
  <w:style w:type="paragraph" w:customStyle="1" w:styleId="B2">
    <w:name w:val="B2"/>
    <w:basedOn w:val="List2"/>
    <w:link w:val="B2Char"/>
    <w:rsid w:val="005D4D99"/>
  </w:style>
  <w:style w:type="paragraph" w:customStyle="1" w:styleId="B3">
    <w:name w:val="B3"/>
    <w:basedOn w:val="List3"/>
    <w:link w:val="B3Char"/>
    <w:rsid w:val="005D4D99"/>
  </w:style>
  <w:style w:type="paragraph" w:customStyle="1" w:styleId="B4">
    <w:name w:val="B4"/>
    <w:basedOn w:val="List4"/>
    <w:link w:val="B4Char"/>
    <w:rsid w:val="005D4D99"/>
  </w:style>
  <w:style w:type="paragraph" w:customStyle="1" w:styleId="B5">
    <w:name w:val="B5"/>
    <w:basedOn w:val="List5"/>
    <w:link w:val="B5Char"/>
    <w:rsid w:val="005D4D99"/>
  </w:style>
  <w:style w:type="paragraph" w:styleId="Footer">
    <w:name w:val="footer"/>
    <w:basedOn w:val="Header"/>
    <w:link w:val="FooterChar"/>
    <w:rsid w:val="005D4D99"/>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5D4D99"/>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oleObject" Target="embeddings/oleObject218.bin"/><Relationship Id="rId303" Type="http://schemas.openxmlformats.org/officeDocument/2006/relationships/oleObject" Target="embeddings/oleObject220.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0.bin"/><Relationship Id="rId289" Type="http://schemas.openxmlformats.org/officeDocument/2006/relationships/oleObject" Target="embeddings/oleObject212.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image" Target="media/image83.wmf"/><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5.bin"/><Relationship Id="rId279" Type="http://schemas.openxmlformats.org/officeDocument/2006/relationships/oleObject" Target="embeddings/oleObject206.bin"/><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3.wmf"/><Relationship Id="rId304" Type="http://schemas.openxmlformats.org/officeDocument/2006/relationships/image" Target="media/image79.wmf"/><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4.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image" Target="media/image69.wmf"/><Relationship Id="rId315" Type="http://schemas.openxmlformats.org/officeDocument/2006/relationships/oleObject" Target="embeddings/oleObject227.bin"/><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image" Target="media/image55.wmf"/><Relationship Id="rId259" Type="http://schemas.openxmlformats.org/officeDocument/2006/relationships/image" Target="media/image59.wmf"/><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1.bin"/><Relationship Id="rId291" Type="http://schemas.openxmlformats.org/officeDocument/2006/relationships/oleObject" Target="embeddings/oleObject213.bin"/><Relationship Id="rId305" Type="http://schemas.openxmlformats.org/officeDocument/2006/relationships/oleObject" Target="embeddings/oleObject221.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oleObject" Target="embeddings/oleObject196.bin"/><Relationship Id="rId281" Type="http://schemas.openxmlformats.org/officeDocument/2006/relationships/oleObject" Target="embeddings/oleObject207.bin"/><Relationship Id="rId316" Type="http://schemas.openxmlformats.org/officeDocument/2006/relationships/oleObject" Target="embeddings/oleObject228.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79.bin"/><Relationship Id="rId250" Type="http://schemas.openxmlformats.org/officeDocument/2006/relationships/oleObject" Target="embeddings/oleObject189.bin"/><Relationship Id="rId271" Type="http://schemas.openxmlformats.org/officeDocument/2006/relationships/image" Target="media/image65.wmf"/><Relationship Id="rId292" Type="http://schemas.openxmlformats.org/officeDocument/2006/relationships/oleObject" Target="embeddings/oleObject214.bin"/><Relationship Id="rId306" Type="http://schemas.openxmlformats.org/officeDocument/2006/relationships/oleObject" Target="embeddings/oleObject222.bin"/><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19" Type="http://schemas.openxmlformats.org/officeDocument/2006/relationships/image" Target="media/image7.wmf"/><Relationship Id="rId224" Type="http://schemas.openxmlformats.org/officeDocument/2006/relationships/oleObject" Target="embeddings/oleObject166.bin"/><Relationship Id="rId240" Type="http://schemas.openxmlformats.org/officeDocument/2006/relationships/image" Target="media/image56.wmf"/><Relationship Id="rId245" Type="http://schemas.openxmlformats.org/officeDocument/2006/relationships/oleObject" Target="embeddings/oleObject184.bin"/><Relationship Id="rId261" Type="http://schemas.openxmlformats.org/officeDocument/2006/relationships/image" Target="media/image60.wmf"/><Relationship Id="rId266" Type="http://schemas.openxmlformats.org/officeDocument/2006/relationships/oleObject" Target="embeddings/oleObject199.bin"/><Relationship Id="rId287" Type="http://schemas.openxmlformats.org/officeDocument/2006/relationships/oleObject" Target="embeddings/oleObject211.bin"/><Relationship Id="rId14" Type="http://schemas.openxmlformats.org/officeDocument/2006/relationships/image" Target="media/image5.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282" Type="http://schemas.openxmlformats.org/officeDocument/2006/relationships/oleObject" Target="embeddings/oleObject208.bin"/><Relationship Id="rId312" Type="http://schemas.openxmlformats.org/officeDocument/2006/relationships/oleObject" Target="embeddings/oleObject226.bin"/><Relationship Id="rId317" Type="http://schemas.openxmlformats.org/officeDocument/2006/relationships/oleObject" Target="embeddings/oleObject229.bin"/><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image" Target="media/image58.wmf"/><Relationship Id="rId277" Type="http://schemas.openxmlformats.org/officeDocument/2006/relationships/oleObject" Target="embeddings/oleObject205.bin"/><Relationship Id="rId298" Type="http://schemas.openxmlformats.org/officeDocument/2006/relationships/image" Target="media/image76.wmf"/><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2.bin"/><Relationship Id="rId293" Type="http://schemas.openxmlformats.org/officeDocument/2006/relationships/image" Target="media/image74.wmf"/><Relationship Id="rId302" Type="http://schemas.openxmlformats.org/officeDocument/2006/relationships/image" Target="media/image78.wmf"/><Relationship Id="rId307" Type="http://schemas.openxmlformats.org/officeDocument/2006/relationships/oleObject" Target="embeddings/oleObject223.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oleObject" Target="embeddings/oleObject180.bin"/><Relationship Id="rId246" Type="http://schemas.openxmlformats.org/officeDocument/2006/relationships/oleObject" Target="embeddings/oleObject185.bin"/><Relationship Id="rId267" Type="http://schemas.openxmlformats.org/officeDocument/2006/relationships/image" Target="media/image63.wmf"/><Relationship Id="rId288" Type="http://schemas.openxmlformats.org/officeDocument/2006/relationships/image" Target="media/image72.wmf"/><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oleObject" Target="embeddings/oleObject197.bin"/><Relationship Id="rId283" Type="http://schemas.openxmlformats.org/officeDocument/2006/relationships/oleObject" Target="embeddings/oleObject209.bin"/><Relationship Id="rId313" Type="http://schemas.openxmlformats.org/officeDocument/2006/relationships/image" Target="media/image82.wmf"/><Relationship Id="rId318" Type="http://schemas.openxmlformats.org/officeDocument/2006/relationships/oleObject" Target="embeddings/oleObject230.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4.bin"/><Relationship Id="rId278" Type="http://schemas.openxmlformats.org/officeDocument/2006/relationships/image" Target="media/image68.wmf"/><Relationship Id="rId26" Type="http://schemas.openxmlformats.org/officeDocument/2006/relationships/oleObject" Target="embeddings/oleObject12.bin"/><Relationship Id="rId231" Type="http://schemas.openxmlformats.org/officeDocument/2006/relationships/image" Target="media/image54.wmf"/><Relationship Id="rId252" Type="http://schemas.openxmlformats.org/officeDocument/2006/relationships/oleObject" Target="embeddings/oleObject191.bin"/><Relationship Id="rId273" Type="http://schemas.openxmlformats.org/officeDocument/2006/relationships/image" Target="media/image66.wmf"/><Relationship Id="rId294" Type="http://schemas.openxmlformats.org/officeDocument/2006/relationships/oleObject" Target="embeddings/oleObject215.bin"/><Relationship Id="rId308" Type="http://schemas.openxmlformats.org/officeDocument/2006/relationships/oleObject" Target="embeddings/oleObject224.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1.bin"/><Relationship Id="rId263" Type="http://schemas.openxmlformats.org/officeDocument/2006/relationships/image" Target="media/image61.wmf"/><Relationship Id="rId284" Type="http://schemas.openxmlformats.org/officeDocument/2006/relationships/image" Target="media/image70.wmf"/><Relationship Id="rId319" Type="http://schemas.openxmlformats.org/officeDocument/2006/relationships/oleObject" Target="embeddings/oleObject231.bin"/><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3.bin"/><Relationship Id="rId253" Type="http://schemas.openxmlformats.org/officeDocument/2006/relationships/oleObject" Target="embeddings/oleObject192.bin"/><Relationship Id="rId274" Type="http://schemas.openxmlformats.org/officeDocument/2006/relationships/oleObject" Target="embeddings/oleObject203.bin"/><Relationship Id="rId295" Type="http://schemas.openxmlformats.org/officeDocument/2006/relationships/image" Target="media/image75.wmf"/><Relationship Id="rId309" Type="http://schemas.openxmlformats.org/officeDocument/2006/relationships/image" Target="media/image80.wmf"/><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fontTable" Target="fontTable.xml"/><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2.bin"/><Relationship Id="rId264" Type="http://schemas.openxmlformats.org/officeDocument/2006/relationships/oleObject" Target="embeddings/oleObject198.bin"/><Relationship Id="rId285" Type="http://schemas.openxmlformats.org/officeDocument/2006/relationships/oleObject" Target="embeddings/oleObject210.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oleObject" Target="embeddings/oleObject225.bin"/><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4.bin"/><Relationship Id="rId254" Type="http://schemas.openxmlformats.org/officeDocument/2006/relationships/image" Target="media/image57.wmf"/><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oleObject" Target="embeddings/oleObject204.bin"/><Relationship Id="rId296" Type="http://schemas.openxmlformats.org/officeDocument/2006/relationships/oleObject" Target="embeddings/oleObject216.bin"/><Relationship Id="rId300" Type="http://schemas.openxmlformats.org/officeDocument/2006/relationships/image" Target="media/image77.wmf"/><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theme" Target="theme/theme1.xml"/><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3.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62.wmf"/><Relationship Id="rId286" Type="http://schemas.openxmlformats.org/officeDocument/2006/relationships/image" Target="media/image71.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image" Target="media/image81.wmf"/><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oleObject" Target="embeddings/oleObject175.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3.bin"/><Relationship Id="rId276" Type="http://schemas.openxmlformats.org/officeDocument/2006/relationships/image" Target="media/image67.wmf"/><Relationship Id="rId297" Type="http://schemas.openxmlformats.org/officeDocument/2006/relationships/oleObject" Target="embeddings/oleObject217.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oleObject" Target="embeddings/oleObject219.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514D9-F1AB-42EC-BCC9-839F38662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3399</Words>
  <Characters>19376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2020-02-12T06:21:00Z</dcterms:created>
  <dcterms:modified xsi:type="dcterms:W3CDTF">2020-02-12T06:21:00Z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