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9B" w:rsidRDefault="00ED6A9B" w:rsidP="009D721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81408A">
        <w:fldChar w:fldCharType="begin"/>
      </w:r>
      <w:r w:rsidR="0081408A">
        <w:instrText xml:space="preserve"> DOCPROPERTY  TSG/WGRef  \* MERGEFORMAT </w:instrText>
      </w:r>
      <w:r w:rsidR="0081408A">
        <w:fldChar w:fldCharType="separate"/>
      </w:r>
      <w:r>
        <w:rPr>
          <w:b/>
          <w:noProof/>
          <w:sz w:val="24"/>
        </w:rPr>
        <w:t>RAN5</w:t>
      </w:r>
      <w:r w:rsidR="0081408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ja-JP"/>
        </w:rPr>
        <w:t>#82</w:t>
      </w:r>
      <w:r>
        <w:rPr>
          <w:b/>
          <w:i/>
          <w:noProof/>
          <w:sz w:val="28"/>
        </w:rPr>
        <w:tab/>
      </w:r>
      <w:r w:rsidR="009166AD">
        <w:rPr>
          <w:b/>
          <w:i/>
          <w:noProof/>
          <w:sz w:val="28"/>
        </w:rPr>
        <w:t>R5-1910</w:t>
      </w:r>
      <w:r w:rsidR="009166AD">
        <w:rPr>
          <w:rFonts w:hint="eastAsia"/>
          <w:b/>
          <w:i/>
          <w:noProof/>
          <w:sz w:val="28"/>
          <w:lang w:eastAsia="ja-JP"/>
        </w:rPr>
        <w:t>61</w:t>
      </w:r>
    </w:p>
    <w:p w:rsidR="00ED6A9B" w:rsidRDefault="0081408A" w:rsidP="00ED6A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6A9B">
        <w:rPr>
          <w:rFonts w:hint="eastAsia"/>
          <w:b/>
          <w:noProof/>
          <w:sz w:val="24"/>
          <w:lang w:eastAsia="ja-JP"/>
        </w:rPr>
        <w:t>Athens</w:t>
      </w:r>
      <w:r>
        <w:rPr>
          <w:b/>
          <w:noProof/>
          <w:sz w:val="24"/>
          <w:lang w:eastAsia="ja-JP"/>
        </w:rPr>
        <w:fldChar w:fldCharType="end"/>
      </w:r>
      <w:r w:rsidR="00ED6A9B">
        <w:rPr>
          <w:b/>
          <w:noProof/>
          <w:sz w:val="24"/>
        </w:rPr>
        <w:t xml:space="preserve">, </w:t>
      </w:r>
      <w:r w:rsidR="00ED6A9B">
        <w:rPr>
          <w:rFonts w:hint="eastAsia"/>
          <w:b/>
          <w:noProof/>
          <w:sz w:val="24"/>
          <w:lang w:eastAsia="ja-JP"/>
        </w:rPr>
        <w:t>Greece</w:t>
      </w:r>
      <w:r w:rsidR="00ED6A9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6A9B">
        <w:rPr>
          <w:b/>
          <w:noProof/>
          <w:sz w:val="24"/>
        </w:rPr>
        <w:t>2</w:t>
      </w:r>
      <w:r w:rsidR="00ED6A9B">
        <w:rPr>
          <w:rFonts w:hint="eastAsia"/>
          <w:b/>
          <w:noProof/>
          <w:sz w:val="24"/>
          <w:lang w:eastAsia="ja-JP"/>
        </w:rPr>
        <w:t>5th</w:t>
      </w:r>
      <w:r w:rsidR="00ED6A9B" w:rsidRPr="00BA51D9">
        <w:rPr>
          <w:b/>
          <w:noProof/>
          <w:sz w:val="24"/>
        </w:rPr>
        <w:t xml:space="preserve"> </w:t>
      </w:r>
      <w:r w:rsidR="00ED6A9B">
        <w:rPr>
          <w:rFonts w:hint="eastAsia"/>
          <w:b/>
          <w:noProof/>
          <w:sz w:val="24"/>
          <w:lang w:eastAsia="ja-JP"/>
        </w:rPr>
        <w:t>Feb</w:t>
      </w:r>
      <w:r w:rsidR="00ED6A9B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ED6A9B">
        <w:rPr>
          <w:b/>
          <w:noProof/>
          <w:sz w:val="24"/>
        </w:rPr>
        <w:t xml:space="preserve"> </w:t>
      </w:r>
      <w:r w:rsidR="00844D7A">
        <w:rPr>
          <w:b/>
          <w:noProof/>
          <w:sz w:val="24"/>
        </w:rPr>
        <w:t>–</w:t>
      </w:r>
      <w:r w:rsidR="00ED6A9B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D6A9B">
        <w:rPr>
          <w:rFonts w:hint="eastAsia"/>
          <w:b/>
          <w:noProof/>
          <w:sz w:val="24"/>
          <w:lang w:eastAsia="ja-JP"/>
        </w:rPr>
        <w:t>1</w:t>
      </w:r>
      <w:r w:rsidR="00844D7A">
        <w:rPr>
          <w:rFonts w:hint="eastAsia"/>
          <w:b/>
          <w:noProof/>
          <w:sz w:val="24"/>
          <w:lang w:eastAsia="ja-JP"/>
        </w:rPr>
        <w:t>st</w:t>
      </w:r>
      <w:r w:rsidR="00ED6A9B" w:rsidRPr="00BA51D9">
        <w:rPr>
          <w:b/>
          <w:noProof/>
          <w:sz w:val="24"/>
        </w:rPr>
        <w:t xml:space="preserve"> </w:t>
      </w:r>
      <w:r w:rsidR="00ED6A9B">
        <w:rPr>
          <w:rFonts w:hint="eastAsia"/>
          <w:b/>
          <w:noProof/>
          <w:sz w:val="24"/>
          <w:lang w:eastAsia="ja-JP"/>
        </w:rPr>
        <w:t>March</w:t>
      </w:r>
      <w:r w:rsidR="00ED6A9B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408A" w:rsidP="007677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721E5F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.521-</w:t>
            </w:r>
            <w:r w:rsidR="00767755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6763" w:rsidP="00DC7F6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  <w:r w:rsidR="009166AD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140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408A" w:rsidP="002D6F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2D6FB1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4D7A" w:rsidP="00767755">
            <w:pPr>
              <w:pStyle w:val="CRCoverPage"/>
              <w:spacing w:after="0"/>
              <w:ind w:left="100"/>
              <w:rPr>
                <w:noProof/>
              </w:rPr>
            </w:pPr>
            <w:r w:rsidRPr="00844D7A">
              <w:rPr>
                <w:lang w:eastAsia="ja-JP"/>
              </w:rPr>
              <w:t>Updates to 7.9 spurious emission for SA in FR1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4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4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408A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</w:t>
            </w:r>
            <w:r w:rsidR="00ED6A9B">
              <w:rPr>
                <w:rFonts w:hint="eastAsia"/>
                <w:noProof/>
                <w:lang w:eastAsia="ja-JP"/>
              </w:rPr>
              <w:t>2</w:t>
            </w:r>
            <w:r w:rsidR="00D24991">
              <w:rPr>
                <w:noProof/>
              </w:rPr>
              <w:t>-</w:t>
            </w:r>
            <w:r w:rsidR="00843F39">
              <w:rPr>
                <w:rFonts w:hint="eastAsia"/>
                <w:noProof/>
                <w:lang w:eastAsia="ja-JP"/>
              </w:rPr>
              <w:t>15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40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4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6763" w:rsidRDefault="00844D7A" w:rsidP="00EC6763">
            <w:pPr>
              <w:pStyle w:val="CRCoverPage"/>
              <w:spacing w:after="0"/>
              <w:ind w:left="100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Editor</w:t>
            </w:r>
            <w:r>
              <w:rPr>
                <w:lang w:eastAsia="ja-JP"/>
              </w:rPr>
              <w:t>’</w:t>
            </w:r>
            <w:r>
              <w:rPr>
                <w:rFonts w:hint="eastAsia"/>
                <w:lang w:eastAsia="ja-JP"/>
              </w:rPr>
              <w:t>s note on SA message remains</w:t>
            </w:r>
          </w:p>
          <w:p w:rsidR="00844D7A" w:rsidRDefault="00844D7A" w:rsidP="0032759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TBD in </w:t>
            </w:r>
            <w:r w:rsidR="00327594">
              <w:rPr>
                <w:rFonts w:hint="eastAsia"/>
                <w:lang w:eastAsia="ja-JP"/>
              </w:rPr>
              <w:t xml:space="preserve">TE </w:t>
            </w:r>
            <w:r>
              <w:rPr>
                <w:rFonts w:hint="eastAsia"/>
                <w:lang w:eastAsia="ja-JP"/>
              </w:rPr>
              <w:t>diagram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44D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079A" w:rsidRDefault="00844D7A" w:rsidP="00EC6763">
            <w:pPr>
              <w:pStyle w:val="CRCoverPage"/>
              <w:spacing w:after="0"/>
              <w:ind w:left="100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Editor</w:t>
            </w:r>
            <w:r>
              <w:rPr>
                <w:lang w:eastAsia="ja-JP"/>
              </w:rPr>
              <w:t>’</w:t>
            </w:r>
            <w:r>
              <w:rPr>
                <w:rFonts w:hint="eastAsia"/>
                <w:lang w:eastAsia="ja-JP"/>
              </w:rPr>
              <w:t>s note on SA message is removed</w:t>
            </w:r>
          </w:p>
          <w:p w:rsidR="00844D7A" w:rsidRDefault="00844D7A" w:rsidP="0032759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Specify </w:t>
            </w:r>
            <w:r w:rsidRPr="00177219">
              <w:t>A.3.1.</w:t>
            </w:r>
            <w:r w:rsidR="00327594">
              <w:rPr>
                <w:rFonts w:hint="eastAsia"/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 xml:space="preserve"> for </w:t>
            </w:r>
            <w:r w:rsidR="00327594">
              <w:rPr>
                <w:rFonts w:hint="eastAsia"/>
                <w:lang w:eastAsia="ja-JP"/>
              </w:rPr>
              <w:t>TE</w:t>
            </w:r>
            <w:r>
              <w:rPr>
                <w:rFonts w:hint="eastAsia"/>
                <w:lang w:eastAsia="ja-JP"/>
              </w:rPr>
              <w:t xml:space="preserve"> diagram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67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case cannnot be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4D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1E41F3" w:rsidRDefault="00292985" w:rsidP="00292985">
      <w:pPr>
        <w:pStyle w:val="Heading2"/>
        <w:rPr>
          <w:noProof/>
          <w:color w:val="FF0000"/>
          <w:lang w:eastAsia="ja-JP"/>
        </w:rPr>
      </w:pPr>
      <w:r w:rsidRPr="00292985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:rsidR="00844D7A" w:rsidRPr="00177219" w:rsidRDefault="00844D7A" w:rsidP="00844D7A">
      <w:pPr>
        <w:pStyle w:val="Heading2"/>
      </w:pPr>
      <w:bookmarkStart w:id="3" w:name="_Toc532492682"/>
      <w:r w:rsidRPr="00177219">
        <w:t>7.9</w:t>
      </w:r>
      <w:r w:rsidRPr="00177219">
        <w:tab/>
        <w:t>Spurious emissions</w:t>
      </w:r>
      <w:bookmarkEnd w:id="3"/>
    </w:p>
    <w:p w:rsidR="00844D7A" w:rsidRPr="00177219" w:rsidDel="00844D7A" w:rsidRDefault="00844D7A" w:rsidP="00844D7A">
      <w:pPr>
        <w:pStyle w:val="EditorsNote"/>
        <w:rPr>
          <w:del w:id="4" w:author="Windows ユーザー" w:date="2019-02-04T11:26:00Z"/>
        </w:rPr>
      </w:pPr>
      <w:del w:id="5" w:author="Windows ユーザー" w:date="2019-02-04T11:26:00Z">
        <w:r w:rsidRPr="00177219" w:rsidDel="00844D7A">
          <w:delText>Editor’s note: This clause is incomplete. The following aspects are either missing or not yet determined:</w:delText>
        </w:r>
      </w:del>
    </w:p>
    <w:p w:rsidR="00844D7A" w:rsidRPr="00177219" w:rsidDel="00844D7A" w:rsidRDefault="00844D7A" w:rsidP="00844D7A">
      <w:pPr>
        <w:pStyle w:val="EditorsNote"/>
        <w:rPr>
          <w:del w:id="6" w:author="Windows ユーザー" w:date="2019-02-04T11:26:00Z"/>
          <w:rFonts w:eastAsia="ＭＳ 明朝"/>
          <w:lang w:eastAsia="ja-JP"/>
        </w:rPr>
      </w:pPr>
      <w:del w:id="7" w:author="Windows ユーザー" w:date="2019-02-04T11:26:00Z">
        <w:r w:rsidRPr="00177219" w:rsidDel="00844D7A">
          <w:delText>-</w:delText>
        </w:r>
        <w:r w:rsidRPr="00177219" w:rsidDel="00844D7A">
          <w:tab/>
          <w:delText>SA message contents in TS 38.508-1[5] subclause 4.6 is FFS</w:delText>
        </w:r>
      </w:del>
    </w:p>
    <w:p w:rsidR="00844D7A" w:rsidRPr="00177219" w:rsidRDefault="00844D7A" w:rsidP="00844D7A">
      <w:del w:id="8" w:author="Windows ユーザー" w:date="2019-02-04T11:26:00Z">
        <w:r w:rsidRPr="00177219" w:rsidDel="00844D7A">
          <w:rPr>
            <w:rFonts w:eastAsia="??" w:cs="v5.0.0"/>
          </w:rPr>
          <w:delText xml:space="preserve"> </w:delText>
        </w:r>
      </w:del>
      <w:r w:rsidRPr="00177219">
        <w:rPr>
          <w:rFonts w:eastAsia="??" w:cs="v5.0.0"/>
        </w:rPr>
        <w:t>The spurious emissions power is the power of emissions generated or amplified in a receiver that appear at the UE antenna connector.</w:t>
      </w:r>
    </w:p>
    <w:p w:rsidR="00844D7A" w:rsidRPr="00177219" w:rsidRDefault="00844D7A" w:rsidP="00844D7A">
      <w:pPr>
        <w:pStyle w:val="H6"/>
      </w:pPr>
      <w:r w:rsidRPr="00177219">
        <w:t>7.</w:t>
      </w:r>
      <w:r w:rsidRPr="00177219">
        <w:rPr>
          <w:rFonts w:eastAsia="ＭＳ 明朝"/>
          <w:lang w:eastAsia="ja-JP"/>
        </w:rPr>
        <w:t>9</w:t>
      </w:r>
      <w:r w:rsidRPr="00177219">
        <w:t>.1</w:t>
      </w:r>
      <w:r w:rsidRPr="00177219">
        <w:tab/>
        <w:t>Test purpose</w:t>
      </w:r>
    </w:p>
    <w:p w:rsidR="00844D7A" w:rsidRPr="00177219" w:rsidRDefault="00844D7A" w:rsidP="00844D7A">
      <w:r w:rsidRPr="00177219">
        <w:t>Test verifies the UE's spurious emissions meet the requirements described in clause 7.9.3.</w:t>
      </w:r>
    </w:p>
    <w:p w:rsidR="00844D7A" w:rsidRPr="00177219" w:rsidRDefault="00844D7A" w:rsidP="00844D7A">
      <w:r w:rsidRPr="00177219">
        <w:t>Excess spurious emissions increase the interference to other systems.</w:t>
      </w:r>
    </w:p>
    <w:p w:rsidR="00844D7A" w:rsidRPr="00177219" w:rsidRDefault="00844D7A" w:rsidP="00844D7A">
      <w:pPr>
        <w:pStyle w:val="H6"/>
      </w:pPr>
      <w:r w:rsidRPr="00177219">
        <w:t>7.</w:t>
      </w:r>
      <w:r w:rsidRPr="00177219">
        <w:rPr>
          <w:rFonts w:eastAsia="ＭＳ 明朝"/>
          <w:lang w:eastAsia="ja-JP"/>
        </w:rPr>
        <w:t>9</w:t>
      </w:r>
      <w:r w:rsidRPr="00177219">
        <w:t>.2</w:t>
      </w:r>
      <w:r w:rsidRPr="00177219">
        <w:tab/>
        <w:t>Test applicability</w:t>
      </w:r>
    </w:p>
    <w:p w:rsidR="00844D7A" w:rsidRPr="00177219" w:rsidRDefault="00844D7A" w:rsidP="00844D7A">
      <w:r w:rsidRPr="00177219">
        <w:t>This test applies to all types of NR UE release 15 and forward.</w:t>
      </w:r>
    </w:p>
    <w:p w:rsidR="00844D7A" w:rsidRPr="00177219" w:rsidRDefault="00844D7A" w:rsidP="00844D7A">
      <w:pPr>
        <w:pStyle w:val="H6"/>
        <w:rPr>
          <w:rFonts w:eastAsia="ＭＳ 明朝"/>
          <w:lang w:eastAsia="ja-JP"/>
        </w:rPr>
      </w:pPr>
      <w:r w:rsidRPr="00177219">
        <w:t>7.</w:t>
      </w:r>
      <w:r w:rsidRPr="00177219">
        <w:rPr>
          <w:rFonts w:eastAsia="ＭＳ 明朝"/>
          <w:lang w:eastAsia="ja-JP"/>
        </w:rPr>
        <w:t>9</w:t>
      </w:r>
      <w:r w:rsidRPr="00177219">
        <w:t>.3</w:t>
      </w:r>
      <w:r w:rsidRPr="00177219">
        <w:tab/>
        <w:t>Minimum conformance requirements</w:t>
      </w:r>
    </w:p>
    <w:p w:rsidR="00844D7A" w:rsidRPr="00177219" w:rsidRDefault="00844D7A" w:rsidP="00844D7A">
      <w:pPr>
        <w:rPr>
          <w:rFonts w:eastAsia="??" w:cs="v5.0.0"/>
        </w:rPr>
      </w:pPr>
      <w:r w:rsidRPr="00177219">
        <w:rPr>
          <w:rFonts w:eastAsia="??" w:cs="v5.0.0"/>
        </w:rPr>
        <w:t>The spurious emissions power is the power of emissions generated or amplified in a receiver that appear at the UE antenna connector.</w:t>
      </w:r>
    </w:p>
    <w:p w:rsidR="00844D7A" w:rsidRPr="00177219" w:rsidRDefault="00844D7A" w:rsidP="00844D7A">
      <w:pPr>
        <w:rPr>
          <w:rFonts w:cs="v5.0.0"/>
        </w:rPr>
      </w:pPr>
      <w:r w:rsidRPr="00177219">
        <w:rPr>
          <w:rFonts w:cs="v5.0.0"/>
        </w:rPr>
        <w:t>The power of any narrow band CW spurious emission shall not exceed the maximum level specified in Table 7.9</w:t>
      </w:r>
      <w:r w:rsidRPr="00177219">
        <w:rPr>
          <w:rFonts w:eastAsia="ＭＳ 明朝" w:cs="v5.0.0"/>
          <w:lang w:eastAsia="ja-JP"/>
        </w:rPr>
        <w:t>.3</w:t>
      </w:r>
      <w:r w:rsidRPr="00177219">
        <w:rPr>
          <w:rFonts w:cs="v5.0.0"/>
        </w:rPr>
        <w:t xml:space="preserve">-1 </w:t>
      </w:r>
    </w:p>
    <w:p w:rsidR="00844D7A" w:rsidRPr="00177219" w:rsidRDefault="00844D7A" w:rsidP="00844D7A">
      <w:pPr>
        <w:pStyle w:val="TH"/>
      </w:pPr>
      <w:r w:rsidRPr="00177219">
        <w:t>Table 7.9</w:t>
      </w:r>
      <w:r w:rsidRPr="00177219">
        <w:rPr>
          <w:rFonts w:eastAsia="ＭＳ 明朝"/>
          <w:lang w:eastAsia="ja-JP"/>
        </w:rPr>
        <w:t>.3</w:t>
      </w:r>
      <w:r w:rsidRPr="00177219">
        <w:t>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844D7A" w:rsidRPr="00177219" w:rsidTr="00F228DB">
        <w:trPr>
          <w:jc w:val="center"/>
        </w:trPr>
        <w:tc>
          <w:tcPr>
            <w:tcW w:w="2538" w:type="dxa"/>
          </w:tcPr>
          <w:p w:rsidR="00844D7A" w:rsidRPr="00177219" w:rsidRDefault="00844D7A" w:rsidP="00F228DB">
            <w:pPr>
              <w:pStyle w:val="TAH"/>
            </w:pPr>
            <w:r w:rsidRPr="00177219">
              <w:t>Frequency range</w:t>
            </w:r>
          </w:p>
        </w:tc>
        <w:tc>
          <w:tcPr>
            <w:tcW w:w="1440" w:type="dxa"/>
          </w:tcPr>
          <w:p w:rsidR="00844D7A" w:rsidRPr="00177219" w:rsidRDefault="00844D7A" w:rsidP="00F228DB">
            <w:pPr>
              <w:pStyle w:val="TAH"/>
            </w:pPr>
            <w:r w:rsidRPr="00177219">
              <w:t>Measurement</w:t>
            </w:r>
          </w:p>
          <w:p w:rsidR="00844D7A" w:rsidRPr="00177219" w:rsidRDefault="00844D7A" w:rsidP="00F228DB">
            <w:pPr>
              <w:pStyle w:val="TAH"/>
            </w:pPr>
            <w:r w:rsidRPr="00177219">
              <w:t>bandwidth</w:t>
            </w:r>
          </w:p>
        </w:tc>
        <w:tc>
          <w:tcPr>
            <w:tcW w:w="1170" w:type="dxa"/>
          </w:tcPr>
          <w:p w:rsidR="00844D7A" w:rsidRPr="00177219" w:rsidRDefault="00844D7A" w:rsidP="00F228DB">
            <w:pPr>
              <w:pStyle w:val="TAH"/>
            </w:pPr>
            <w:r w:rsidRPr="00177219">
              <w:t>Maximum level</w:t>
            </w:r>
          </w:p>
        </w:tc>
        <w:tc>
          <w:tcPr>
            <w:tcW w:w="3330" w:type="dxa"/>
          </w:tcPr>
          <w:p w:rsidR="00844D7A" w:rsidRPr="00177219" w:rsidRDefault="00844D7A" w:rsidP="00F228DB">
            <w:pPr>
              <w:pStyle w:val="TAH"/>
            </w:pPr>
            <w:r w:rsidRPr="00177219">
              <w:t>NOTE</w:t>
            </w:r>
          </w:p>
        </w:tc>
      </w:tr>
      <w:tr w:rsidR="00844D7A" w:rsidRPr="00177219" w:rsidTr="00F228DB">
        <w:trPr>
          <w:trHeight w:val="170"/>
          <w:jc w:val="center"/>
        </w:trPr>
        <w:tc>
          <w:tcPr>
            <w:tcW w:w="2538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 xml:space="preserve">30 MHz </w:t>
            </w:r>
            <w:r w:rsidRPr="00177219">
              <w:rPr>
                <w:rFonts w:cs="Arial"/>
              </w:rPr>
              <w:sym w:font="Symbol" w:char="F0A3"/>
            </w:r>
            <w:r w:rsidRPr="00177219">
              <w:rPr>
                <w:rFonts w:cs="Arial"/>
              </w:rPr>
              <w:t xml:space="preserve"> f &lt; 1 GHz</w:t>
            </w:r>
          </w:p>
        </w:tc>
        <w:tc>
          <w:tcPr>
            <w:tcW w:w="144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>100 kHz</w:t>
            </w:r>
          </w:p>
        </w:tc>
        <w:tc>
          <w:tcPr>
            <w:tcW w:w="117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 xml:space="preserve">-57 </w:t>
            </w:r>
            <w:proofErr w:type="spellStart"/>
            <w:r w:rsidRPr="00177219">
              <w:rPr>
                <w:rFonts w:cs="Arial"/>
              </w:rPr>
              <w:t>dBm</w:t>
            </w:r>
            <w:proofErr w:type="spellEnd"/>
          </w:p>
        </w:tc>
        <w:tc>
          <w:tcPr>
            <w:tcW w:w="333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</w:p>
        </w:tc>
      </w:tr>
      <w:tr w:rsidR="00844D7A" w:rsidRPr="00177219" w:rsidTr="00F228DB">
        <w:trPr>
          <w:jc w:val="center"/>
        </w:trPr>
        <w:tc>
          <w:tcPr>
            <w:tcW w:w="2538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 xml:space="preserve">1 GHz </w:t>
            </w:r>
            <w:r w:rsidRPr="00177219">
              <w:rPr>
                <w:rFonts w:cs="Arial"/>
              </w:rPr>
              <w:sym w:font="Symbol" w:char="F0A3"/>
            </w:r>
            <w:r w:rsidRPr="00177219">
              <w:rPr>
                <w:rFonts w:cs="Arial"/>
              </w:rPr>
              <w:t xml:space="preserve"> f </w:t>
            </w:r>
            <w:r w:rsidRPr="00177219">
              <w:rPr>
                <w:rFonts w:cs="Arial"/>
              </w:rPr>
              <w:sym w:font="Symbol" w:char="F0A3"/>
            </w:r>
            <w:r w:rsidRPr="00177219"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>1 MHz</w:t>
            </w:r>
          </w:p>
        </w:tc>
        <w:tc>
          <w:tcPr>
            <w:tcW w:w="117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 xml:space="preserve">-47 </w:t>
            </w:r>
            <w:proofErr w:type="spellStart"/>
            <w:r w:rsidRPr="00177219">
              <w:rPr>
                <w:rFonts w:cs="Arial"/>
              </w:rPr>
              <w:t>dBm</w:t>
            </w:r>
            <w:proofErr w:type="spellEnd"/>
          </w:p>
        </w:tc>
        <w:tc>
          <w:tcPr>
            <w:tcW w:w="333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</w:p>
        </w:tc>
      </w:tr>
      <w:tr w:rsidR="00844D7A" w:rsidRPr="00177219" w:rsidTr="00F228DB">
        <w:trPr>
          <w:jc w:val="center"/>
        </w:trPr>
        <w:tc>
          <w:tcPr>
            <w:tcW w:w="2538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 xml:space="preserve">12.75 GHz </w:t>
            </w:r>
            <w:r w:rsidRPr="00177219">
              <w:rPr>
                <w:rFonts w:cs="Arial"/>
              </w:rPr>
              <w:sym w:font="Symbol" w:char="F0A3"/>
            </w:r>
            <w:r w:rsidRPr="00177219">
              <w:rPr>
                <w:rFonts w:cs="Arial"/>
              </w:rPr>
              <w:t xml:space="preserve"> f </w:t>
            </w:r>
            <w:r w:rsidRPr="00177219">
              <w:rPr>
                <w:rFonts w:cs="Arial"/>
              </w:rPr>
              <w:sym w:font="Symbol" w:char="F0A3"/>
            </w:r>
            <w:r w:rsidRPr="00177219">
              <w:rPr>
                <w:rFonts w:cs="Arial"/>
              </w:rPr>
              <w:t xml:space="preserve"> 5</w:t>
            </w:r>
            <w:r w:rsidRPr="00177219">
              <w:rPr>
                <w:rFonts w:cs="Arial"/>
                <w:vertAlign w:val="superscript"/>
              </w:rPr>
              <w:t>th</w:t>
            </w:r>
            <w:r w:rsidRPr="00177219">
              <w:rPr>
                <w:rFonts w:cs="Arial"/>
              </w:rPr>
              <w:t xml:space="preserve"> harmonic of the upper frequency edge of the DL operating band in GHz</w:t>
            </w:r>
          </w:p>
        </w:tc>
        <w:tc>
          <w:tcPr>
            <w:tcW w:w="144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>1 MHz</w:t>
            </w:r>
          </w:p>
        </w:tc>
        <w:tc>
          <w:tcPr>
            <w:tcW w:w="117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 xml:space="preserve">-47 </w:t>
            </w:r>
            <w:proofErr w:type="spellStart"/>
            <w:r w:rsidRPr="00177219">
              <w:rPr>
                <w:rFonts w:cs="Arial"/>
              </w:rPr>
              <w:t>dBm</w:t>
            </w:r>
            <w:proofErr w:type="spellEnd"/>
          </w:p>
        </w:tc>
        <w:tc>
          <w:tcPr>
            <w:tcW w:w="333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>2</w:t>
            </w:r>
          </w:p>
        </w:tc>
      </w:tr>
      <w:tr w:rsidR="00844D7A" w:rsidRPr="00177219" w:rsidTr="00F228DB">
        <w:trPr>
          <w:jc w:val="center"/>
        </w:trPr>
        <w:tc>
          <w:tcPr>
            <w:tcW w:w="2538" w:type="dxa"/>
          </w:tcPr>
          <w:p w:rsidR="00844D7A" w:rsidRPr="00177219" w:rsidRDefault="00844D7A" w:rsidP="00F228DB">
            <w:pPr>
              <w:pStyle w:val="TAC"/>
              <w:rPr>
                <w:rFonts w:cs="Arial"/>
                <w:lang w:eastAsia="zh-CN"/>
              </w:rPr>
            </w:pPr>
            <w:r w:rsidRPr="00177219">
              <w:rPr>
                <w:rFonts w:cs="Arial"/>
                <w:lang w:eastAsia="zh-CN"/>
              </w:rPr>
              <w:t>12.75 GHz – 26 GHz</w:t>
            </w:r>
          </w:p>
        </w:tc>
        <w:tc>
          <w:tcPr>
            <w:tcW w:w="1440" w:type="dxa"/>
          </w:tcPr>
          <w:p w:rsidR="00844D7A" w:rsidRPr="00177219" w:rsidRDefault="00844D7A" w:rsidP="00F228DB">
            <w:pPr>
              <w:pStyle w:val="TAC"/>
              <w:rPr>
                <w:rFonts w:cs="Arial"/>
                <w:lang w:eastAsia="zh-CN"/>
              </w:rPr>
            </w:pPr>
            <w:r w:rsidRPr="00177219">
              <w:rPr>
                <w:rFonts w:cs="Arial"/>
                <w:lang w:eastAsia="zh-CN"/>
              </w:rPr>
              <w:t>1 MHz</w:t>
            </w:r>
          </w:p>
        </w:tc>
        <w:tc>
          <w:tcPr>
            <w:tcW w:w="1170" w:type="dxa"/>
          </w:tcPr>
          <w:p w:rsidR="00844D7A" w:rsidRPr="00177219" w:rsidRDefault="00844D7A" w:rsidP="00F228DB">
            <w:pPr>
              <w:pStyle w:val="TAC"/>
              <w:rPr>
                <w:rFonts w:cs="Arial"/>
                <w:lang w:eastAsia="zh-CN"/>
              </w:rPr>
            </w:pPr>
            <w:r w:rsidRPr="00177219">
              <w:rPr>
                <w:rFonts w:cs="Arial"/>
                <w:lang w:eastAsia="zh-CN"/>
              </w:rPr>
              <w:t>-47dBm</w:t>
            </w:r>
          </w:p>
        </w:tc>
        <w:tc>
          <w:tcPr>
            <w:tcW w:w="3330" w:type="dxa"/>
          </w:tcPr>
          <w:p w:rsidR="00844D7A" w:rsidRPr="00177219" w:rsidRDefault="00844D7A" w:rsidP="00F228DB">
            <w:pPr>
              <w:pStyle w:val="TAC"/>
              <w:rPr>
                <w:rFonts w:cs="Arial"/>
                <w:lang w:eastAsia="zh-CN"/>
              </w:rPr>
            </w:pPr>
            <w:r w:rsidRPr="00177219">
              <w:rPr>
                <w:rFonts w:cs="Arial"/>
                <w:lang w:eastAsia="zh-CN"/>
              </w:rPr>
              <w:t>3</w:t>
            </w:r>
          </w:p>
        </w:tc>
      </w:tr>
      <w:tr w:rsidR="00844D7A" w:rsidRPr="00177219" w:rsidTr="00F228DB">
        <w:trPr>
          <w:jc w:val="center"/>
        </w:trPr>
        <w:tc>
          <w:tcPr>
            <w:tcW w:w="8478" w:type="dxa"/>
            <w:gridSpan w:val="4"/>
          </w:tcPr>
          <w:p w:rsidR="00844D7A" w:rsidRPr="00177219" w:rsidRDefault="00844D7A" w:rsidP="00F228DB">
            <w:pPr>
              <w:pStyle w:val="TAN"/>
              <w:rPr>
                <w:lang w:eastAsia="zh-CN"/>
              </w:rPr>
            </w:pPr>
            <w:r w:rsidRPr="00177219">
              <w:t>NOTE 1:</w:t>
            </w:r>
            <w:r w:rsidRPr="00177219">
              <w:tab/>
              <w:t>Unused PDCCH resources are padded with resource element groups with power level given by PDCCH_RA/RB as defined in Annex C.3.1.</w:t>
            </w:r>
            <w:r w:rsidRPr="00177219">
              <w:rPr>
                <w:lang w:eastAsia="zh-CN"/>
              </w:rPr>
              <w:t xml:space="preserve"> </w:t>
            </w:r>
          </w:p>
          <w:p w:rsidR="00844D7A" w:rsidRPr="00177219" w:rsidRDefault="00844D7A" w:rsidP="00F228DB">
            <w:pPr>
              <w:pStyle w:val="TAN"/>
              <w:rPr>
                <w:lang w:eastAsia="zh-CN"/>
              </w:rPr>
            </w:pPr>
            <w:r w:rsidRPr="00177219">
              <w:rPr>
                <w:lang w:eastAsia="zh-CN"/>
              </w:rPr>
              <w:t>NOTE 2:</w:t>
            </w:r>
            <w:r w:rsidRPr="00177219">
              <w:rPr>
                <w:lang w:eastAsia="zh-CN"/>
              </w:rPr>
              <w:tab/>
              <w:t>Applies for Band that the upper frequency edge of the DL Band more than 2.69 GHz.</w:t>
            </w:r>
          </w:p>
          <w:p w:rsidR="00844D7A" w:rsidRPr="00177219" w:rsidRDefault="00844D7A" w:rsidP="00F228DB">
            <w:pPr>
              <w:pStyle w:val="TAN"/>
              <w:rPr>
                <w:lang w:eastAsia="zh-CN"/>
              </w:rPr>
            </w:pPr>
            <w:r w:rsidRPr="00177219">
              <w:rPr>
                <w:lang w:eastAsia="zh-CN"/>
              </w:rPr>
              <w:t>NOTE 3:</w:t>
            </w:r>
            <w:r w:rsidRPr="00177219">
              <w:rPr>
                <w:lang w:eastAsia="zh-CN"/>
              </w:rPr>
              <w:tab/>
              <w:t>Applies for Band that the upper frequency edge of the DL Band more than 5.2 GHz.</w:t>
            </w:r>
          </w:p>
        </w:tc>
      </w:tr>
    </w:tbl>
    <w:p w:rsidR="00844D7A" w:rsidRPr="00177219" w:rsidRDefault="00844D7A" w:rsidP="00844D7A">
      <w:pPr>
        <w:rPr>
          <w:rFonts w:eastAsia="ＭＳ 明朝"/>
          <w:lang w:eastAsia="ja-JP"/>
        </w:rPr>
      </w:pPr>
    </w:p>
    <w:p w:rsidR="00844D7A" w:rsidRPr="00177219" w:rsidRDefault="00844D7A" w:rsidP="00844D7A">
      <w:r w:rsidRPr="00177219">
        <w:t>The normative reference for this requirement is TS 3</w:t>
      </w:r>
      <w:r w:rsidRPr="00177219">
        <w:rPr>
          <w:rFonts w:eastAsia="ＭＳ 明朝"/>
          <w:lang w:eastAsia="ja-JP"/>
        </w:rPr>
        <w:t>8</w:t>
      </w:r>
      <w:r w:rsidRPr="00177219">
        <w:t>.101</w:t>
      </w:r>
      <w:r w:rsidRPr="00177219">
        <w:rPr>
          <w:rFonts w:eastAsia="ＭＳ 明朝"/>
          <w:lang w:eastAsia="ja-JP"/>
        </w:rPr>
        <w:t>-1</w:t>
      </w:r>
      <w:r w:rsidRPr="00177219">
        <w:t> [2] clause 7.</w:t>
      </w:r>
      <w:r w:rsidRPr="00177219">
        <w:rPr>
          <w:rFonts w:eastAsia="ＭＳ 明朝"/>
          <w:lang w:eastAsia="ja-JP"/>
        </w:rPr>
        <w:t>9</w:t>
      </w:r>
      <w:r w:rsidRPr="00177219">
        <w:t>.</w:t>
      </w:r>
    </w:p>
    <w:p w:rsidR="00844D7A" w:rsidRPr="00177219" w:rsidRDefault="00844D7A" w:rsidP="00844D7A">
      <w:pPr>
        <w:pStyle w:val="H6"/>
      </w:pPr>
      <w:r w:rsidRPr="00177219">
        <w:t>7.</w:t>
      </w:r>
      <w:r w:rsidRPr="00177219">
        <w:rPr>
          <w:rFonts w:eastAsia="ＭＳ 明朝"/>
          <w:lang w:eastAsia="ja-JP"/>
        </w:rPr>
        <w:t>9</w:t>
      </w:r>
      <w:r w:rsidRPr="00177219">
        <w:t>.4</w:t>
      </w:r>
      <w:r w:rsidRPr="00177219">
        <w:tab/>
        <w:t>Test description</w:t>
      </w:r>
    </w:p>
    <w:p w:rsidR="00844D7A" w:rsidRPr="00177219" w:rsidRDefault="00844D7A" w:rsidP="00844D7A">
      <w:pPr>
        <w:pStyle w:val="H6"/>
        <w:rPr>
          <w:rFonts w:eastAsia="ＭＳ 明朝"/>
          <w:lang w:eastAsia="ja-JP"/>
        </w:rPr>
      </w:pPr>
      <w:r w:rsidRPr="00177219">
        <w:t>7.</w:t>
      </w:r>
      <w:r w:rsidRPr="00177219">
        <w:rPr>
          <w:rFonts w:eastAsia="ＭＳ 明朝"/>
          <w:lang w:eastAsia="ja-JP"/>
        </w:rPr>
        <w:t>9</w:t>
      </w:r>
      <w:r w:rsidRPr="00177219">
        <w:t>.4.1</w:t>
      </w:r>
      <w:r w:rsidRPr="00177219">
        <w:tab/>
        <w:t>Initial conditions</w:t>
      </w:r>
    </w:p>
    <w:p w:rsidR="00844D7A" w:rsidRPr="00177219" w:rsidRDefault="00844D7A" w:rsidP="00844D7A">
      <w:pPr>
        <w:rPr>
          <w:lang w:eastAsia="ja-JP"/>
        </w:rPr>
      </w:pPr>
      <w:r w:rsidRPr="00177219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844D7A" w:rsidRPr="00177219" w:rsidRDefault="00844D7A" w:rsidP="00844D7A">
      <w:pPr>
        <w:rPr>
          <w:lang w:eastAsia="ja-JP"/>
        </w:rPr>
      </w:pPr>
      <w:r w:rsidRPr="00177219"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7.</w:t>
      </w:r>
      <w:r w:rsidRPr="00177219">
        <w:rPr>
          <w:rFonts w:eastAsia="ＭＳ 明朝"/>
          <w:lang w:eastAsia="ja-JP"/>
        </w:rPr>
        <w:t>9</w:t>
      </w:r>
      <w:r w:rsidRPr="00177219">
        <w:rPr>
          <w:lang w:eastAsia="ja-JP"/>
        </w:rPr>
        <w:t xml:space="preserve">.4.1-1. The details of the uplink and downlink reference measurement channels (RMC) are specified in Annexes A.2 and A.3. </w:t>
      </w:r>
      <w:proofErr w:type="gramStart"/>
      <w:r w:rsidRPr="00177219">
        <w:rPr>
          <w:lang w:eastAsia="ja-JP"/>
        </w:rPr>
        <w:t>Configuration of PDSCH and PDCCH before measurement are</w:t>
      </w:r>
      <w:proofErr w:type="gramEnd"/>
      <w:r w:rsidRPr="00177219">
        <w:rPr>
          <w:lang w:eastAsia="ja-JP"/>
        </w:rPr>
        <w:t xml:space="preserve"> specified in Annex C.2.</w:t>
      </w:r>
    </w:p>
    <w:p w:rsidR="00844D7A" w:rsidRPr="00177219" w:rsidRDefault="00844D7A" w:rsidP="00844D7A">
      <w:pPr>
        <w:pStyle w:val="TH"/>
        <w:rPr>
          <w:lang w:eastAsia="zh-CN"/>
        </w:rPr>
      </w:pPr>
      <w:r w:rsidRPr="00177219">
        <w:lastRenderedPageBreak/>
        <w:t>Table 7.</w:t>
      </w:r>
      <w:r w:rsidRPr="00177219">
        <w:rPr>
          <w:rFonts w:eastAsia="ＭＳ 明朝"/>
          <w:lang w:eastAsia="ja-JP"/>
        </w:rPr>
        <w:t>9</w:t>
      </w:r>
      <w:r w:rsidRPr="00177219">
        <w:t>.4.1-1: Test Configuration Table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844D7A" w:rsidRPr="00177219" w:rsidTr="00F228DB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H"/>
            </w:pPr>
            <w:r w:rsidRPr="00177219">
              <w:t>Default Conditions</w:t>
            </w:r>
          </w:p>
        </w:tc>
      </w:tr>
      <w:tr w:rsidR="00844D7A" w:rsidRPr="00177219" w:rsidTr="00F228DB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L"/>
            </w:pPr>
            <w:r w:rsidRPr="00177219">
              <w:t xml:space="preserve">Test Environment as specified in TS 38.508-1 [5] </w:t>
            </w:r>
            <w:proofErr w:type="spellStart"/>
            <w:r w:rsidRPr="00177219">
              <w:t>subclause</w:t>
            </w:r>
            <w:proofErr w:type="spellEnd"/>
            <w:r w:rsidRPr="00177219">
              <w:t xml:space="preserve"> 4.1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L"/>
            </w:pPr>
            <w:r w:rsidRPr="00177219">
              <w:t>Normal</w:t>
            </w:r>
          </w:p>
        </w:tc>
      </w:tr>
      <w:tr w:rsidR="00844D7A" w:rsidRPr="00177219" w:rsidTr="00F228DB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L"/>
            </w:pPr>
            <w:r w:rsidRPr="00177219">
              <w:t xml:space="preserve">Test Frequencies as specified in TS 38.508-1 [5] </w:t>
            </w:r>
            <w:proofErr w:type="spellStart"/>
            <w:r w:rsidRPr="00177219">
              <w:t>subclause</w:t>
            </w:r>
            <w:proofErr w:type="spellEnd"/>
            <w:r w:rsidRPr="00177219">
              <w:t xml:space="preserve">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L"/>
            </w:pPr>
            <w:r w:rsidRPr="00177219">
              <w:t xml:space="preserve">Low range, </w:t>
            </w:r>
            <w:proofErr w:type="spellStart"/>
            <w:r w:rsidRPr="00177219">
              <w:t>Mid range</w:t>
            </w:r>
            <w:proofErr w:type="spellEnd"/>
            <w:r w:rsidRPr="00177219">
              <w:t>, High range</w:t>
            </w:r>
          </w:p>
        </w:tc>
      </w:tr>
      <w:tr w:rsidR="00844D7A" w:rsidRPr="00177219" w:rsidTr="00F228DB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L"/>
            </w:pPr>
            <w:r w:rsidRPr="00177219">
              <w:t xml:space="preserve">Test Channel Bandwidths as specified in TS 38.508-1 [5] </w:t>
            </w:r>
            <w:proofErr w:type="spellStart"/>
            <w:r w:rsidRPr="00177219">
              <w:t>subclause</w:t>
            </w:r>
            <w:proofErr w:type="spellEnd"/>
            <w:r w:rsidRPr="00177219">
              <w:t xml:space="preserve">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L"/>
            </w:pPr>
            <w:r w:rsidRPr="00177219">
              <w:t>Highest</w:t>
            </w:r>
          </w:p>
        </w:tc>
      </w:tr>
      <w:tr w:rsidR="00844D7A" w:rsidRPr="00177219" w:rsidTr="00F228DB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L"/>
            </w:pPr>
            <w:r w:rsidRPr="00177219">
              <w:t xml:space="preserve">Test SCS as specified in Table 5.3.5-1 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L"/>
              <w:rPr>
                <w:rFonts w:eastAsia="ＭＳ 明朝"/>
                <w:lang w:eastAsia="ja-JP"/>
              </w:rPr>
            </w:pPr>
            <w:r w:rsidRPr="00177219">
              <w:rPr>
                <w:rFonts w:eastAsia="ＭＳ 明朝"/>
                <w:lang w:eastAsia="ja-JP"/>
              </w:rPr>
              <w:t>Highest</w:t>
            </w:r>
          </w:p>
        </w:tc>
      </w:tr>
      <w:tr w:rsidR="00844D7A" w:rsidRPr="00177219" w:rsidTr="00F228DB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H"/>
            </w:pPr>
            <w:r w:rsidRPr="00177219">
              <w:t>Test Parameters</w:t>
            </w:r>
          </w:p>
        </w:tc>
      </w:tr>
      <w:tr w:rsidR="00844D7A" w:rsidRPr="00177219" w:rsidTr="00F228DB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7A" w:rsidRPr="00177219" w:rsidRDefault="00844D7A" w:rsidP="00F228DB">
            <w:pPr>
              <w:pStyle w:val="TAL"/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H"/>
            </w:pPr>
            <w:r w:rsidRPr="00177219">
              <w:t>Downlink Configuration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H"/>
            </w:pPr>
            <w:r w:rsidRPr="00177219">
              <w:t>Uplink Configuration</w:t>
            </w:r>
          </w:p>
        </w:tc>
      </w:tr>
      <w:tr w:rsidR="00844D7A" w:rsidRPr="00177219" w:rsidTr="00F228DB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H"/>
            </w:pPr>
            <w:r w:rsidRPr="00177219">
              <w:rPr>
                <w:lang w:eastAsia="zh-CN"/>
              </w:rPr>
              <w:t>Test 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H"/>
            </w:pPr>
            <w:proofErr w:type="spellStart"/>
            <w:r w:rsidRPr="00177219">
              <w:t>Mod'n</w:t>
            </w:r>
            <w:proofErr w:type="spellEnd"/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H"/>
            </w:pPr>
            <w:r w:rsidRPr="00177219">
              <w:t xml:space="preserve">RB allocation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H"/>
            </w:pPr>
            <w:proofErr w:type="spellStart"/>
            <w:r w:rsidRPr="00177219">
              <w:t>Mod'n</w:t>
            </w:r>
            <w:proofErr w:type="spellEnd"/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H"/>
            </w:pPr>
            <w:r w:rsidRPr="00177219">
              <w:t>RB allocation</w:t>
            </w:r>
          </w:p>
        </w:tc>
      </w:tr>
      <w:tr w:rsidR="00844D7A" w:rsidRPr="00177219" w:rsidTr="00F228DB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H"/>
            </w:pPr>
            <w:r w:rsidRPr="00177219"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H"/>
              <w:rPr>
                <w:rFonts w:eastAsia="ＭＳ 明朝"/>
                <w:b w:val="0"/>
                <w:lang w:eastAsia="ja-JP"/>
              </w:rPr>
            </w:pPr>
            <w:r w:rsidRPr="00177219">
              <w:rPr>
                <w:rFonts w:eastAsia="ＭＳ 明朝"/>
                <w:b w:val="0"/>
                <w:lang w:eastAsia="ja-JP"/>
              </w:rPr>
              <w:t>N/A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H"/>
              <w:rPr>
                <w:rFonts w:eastAsia="ＭＳ 明朝"/>
                <w:b w:val="0"/>
                <w:lang w:eastAsia="ja-JP"/>
              </w:rPr>
            </w:pPr>
            <w:r w:rsidRPr="00177219">
              <w:rPr>
                <w:rFonts w:eastAsia="ＭＳ 明朝"/>
                <w:b w:val="0"/>
                <w:lang w:eastAsia="ja-JP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H"/>
              <w:rPr>
                <w:rFonts w:eastAsia="ＭＳ 明朝"/>
                <w:b w:val="0"/>
                <w:lang w:eastAsia="ja-JP"/>
              </w:rPr>
            </w:pPr>
            <w:r w:rsidRPr="00177219">
              <w:rPr>
                <w:rFonts w:eastAsia="ＭＳ 明朝"/>
                <w:b w:val="0"/>
                <w:lang w:eastAsia="ja-JP"/>
              </w:rPr>
              <w:t>N/A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H"/>
              <w:rPr>
                <w:rFonts w:eastAsia="ＭＳ 明朝"/>
                <w:b w:val="0"/>
                <w:lang w:eastAsia="ja-JP"/>
              </w:rPr>
            </w:pPr>
            <w:r w:rsidRPr="00177219">
              <w:rPr>
                <w:rFonts w:eastAsia="ＭＳ 明朝"/>
                <w:b w:val="0"/>
                <w:lang w:eastAsia="ja-JP"/>
              </w:rPr>
              <w:t>0</w:t>
            </w:r>
          </w:p>
        </w:tc>
      </w:tr>
      <w:tr w:rsidR="00844D7A" w:rsidRPr="00177219" w:rsidTr="00F228DB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D7A" w:rsidRPr="00177219" w:rsidRDefault="00844D7A" w:rsidP="00F228DB">
            <w:pPr>
              <w:pStyle w:val="TAN"/>
            </w:pPr>
            <w:r w:rsidRPr="00177219">
              <w:rPr>
                <w:lang w:eastAsia="zh-CN"/>
              </w:rPr>
              <w:t>NOTE 1:</w:t>
            </w:r>
            <w:r w:rsidRPr="00177219">
              <w:rPr>
                <w:lang w:eastAsia="zh-CN"/>
              </w:rPr>
              <w:tab/>
              <w:t>The specific configuration of uplink and downlink are defined in Table 7.3.2.4.1-1.</w:t>
            </w:r>
          </w:p>
        </w:tc>
      </w:tr>
    </w:tbl>
    <w:p w:rsidR="00844D7A" w:rsidRPr="00177219" w:rsidRDefault="00844D7A" w:rsidP="00844D7A">
      <w:pPr>
        <w:pStyle w:val="FP"/>
        <w:rPr>
          <w:rFonts w:eastAsia="ＭＳ 明朝"/>
          <w:lang w:eastAsia="ja-JP"/>
        </w:rPr>
      </w:pPr>
    </w:p>
    <w:p w:rsidR="00844D7A" w:rsidRPr="00177219" w:rsidRDefault="00844D7A" w:rsidP="00844D7A">
      <w:pPr>
        <w:pStyle w:val="B1"/>
      </w:pPr>
      <w:r w:rsidRPr="00177219">
        <w:t>1.</w:t>
      </w:r>
      <w:r w:rsidRPr="00177219">
        <w:tab/>
        <w:t xml:space="preserve">Connect the SS to the UE antenna connectors as shown in TS 38.508-1 [5] Annex A, in Figure </w:t>
      </w:r>
      <w:ins w:id="9" w:author="Windows ユーザー" w:date="2019-02-04T11:29:00Z">
        <w:r w:rsidRPr="00177219">
          <w:t>A.3.1.</w:t>
        </w:r>
      </w:ins>
      <w:ins w:id="10" w:author="Windows ユーザー" w:date="2019-02-04T11:38:00Z">
        <w:r w:rsidR="00327594">
          <w:rPr>
            <w:rFonts w:hint="eastAsia"/>
            <w:lang w:eastAsia="ja-JP"/>
          </w:rPr>
          <w:t>5</w:t>
        </w:r>
      </w:ins>
      <w:del w:id="11" w:author="Windows ユーザー" w:date="2019-02-04T11:29:00Z">
        <w:r w:rsidRPr="00177219" w:rsidDel="00844D7A">
          <w:rPr>
            <w:rFonts w:eastAsia="ＭＳ 明朝"/>
            <w:lang w:eastAsia="ja-JP"/>
          </w:rPr>
          <w:delText>[TBD]</w:delText>
        </w:r>
      </w:del>
      <w:r w:rsidRPr="00177219">
        <w:t xml:space="preserve"> for TE diagram and section A.3.2.1 for UE diagram.</w:t>
      </w:r>
    </w:p>
    <w:p w:rsidR="00844D7A" w:rsidRPr="00177219" w:rsidRDefault="00844D7A" w:rsidP="00844D7A">
      <w:pPr>
        <w:pStyle w:val="B1"/>
      </w:pPr>
      <w:r w:rsidRPr="00177219">
        <w:t>2.</w:t>
      </w:r>
      <w:r w:rsidRPr="00177219">
        <w:tab/>
        <w:t xml:space="preserve">The parameter settings for the cell are set up according to TS 38.508-1 [5] </w:t>
      </w:r>
      <w:proofErr w:type="spellStart"/>
      <w:r w:rsidRPr="00177219">
        <w:t>subclause</w:t>
      </w:r>
      <w:proofErr w:type="spellEnd"/>
      <w:r w:rsidRPr="00177219">
        <w:t xml:space="preserve"> 4.4.3.</w:t>
      </w:r>
    </w:p>
    <w:p w:rsidR="00844D7A" w:rsidRPr="00177219" w:rsidRDefault="00844D7A" w:rsidP="00844D7A">
      <w:pPr>
        <w:pStyle w:val="B1"/>
      </w:pPr>
      <w:r w:rsidRPr="00177219">
        <w:t>3.</w:t>
      </w:r>
      <w:r w:rsidRPr="00177219">
        <w:tab/>
        <w:t xml:space="preserve">Downlink signals are initially set up according to Annex C.0, C.1, </w:t>
      </w:r>
      <w:proofErr w:type="gramStart"/>
      <w:r w:rsidRPr="00177219">
        <w:t>C.2 ,</w:t>
      </w:r>
      <w:proofErr w:type="gramEnd"/>
      <w:r w:rsidRPr="00177219">
        <w:t xml:space="preserve"> C.3.1</w:t>
      </w:r>
      <w:r w:rsidRPr="00177219" w:rsidDel="004E6CCD">
        <w:t xml:space="preserve"> </w:t>
      </w:r>
      <w:r w:rsidRPr="00177219">
        <w:t>, and uplink signals according to Annex G.0, G.1, G.2, G.3.1.</w:t>
      </w:r>
    </w:p>
    <w:p w:rsidR="00844D7A" w:rsidRPr="00177219" w:rsidRDefault="00844D7A" w:rsidP="00844D7A">
      <w:pPr>
        <w:pStyle w:val="B1"/>
      </w:pPr>
      <w:r w:rsidRPr="00177219">
        <w:t>4.</w:t>
      </w:r>
      <w:r w:rsidRPr="00177219">
        <w:tab/>
        <w:t>The DL and UL Reference Measurement channels are set according to Table 7.</w:t>
      </w:r>
      <w:r w:rsidRPr="00177219">
        <w:rPr>
          <w:rFonts w:eastAsia="ＭＳ 明朝"/>
          <w:lang w:eastAsia="ja-JP"/>
        </w:rPr>
        <w:t>9</w:t>
      </w:r>
      <w:r w:rsidRPr="00177219">
        <w:t>.4.1-1.</w:t>
      </w:r>
    </w:p>
    <w:p w:rsidR="00844D7A" w:rsidRPr="00177219" w:rsidRDefault="00844D7A" w:rsidP="00844D7A">
      <w:pPr>
        <w:pStyle w:val="B1"/>
      </w:pPr>
      <w:r w:rsidRPr="00177219">
        <w:t>5.</w:t>
      </w:r>
      <w:r w:rsidRPr="00177219">
        <w:tab/>
        <w:t xml:space="preserve">Propagation conditions are set according to Annex </w:t>
      </w:r>
      <w:proofErr w:type="gramStart"/>
      <w:r w:rsidRPr="00177219">
        <w:t>B.0 .</w:t>
      </w:r>
      <w:proofErr w:type="gramEnd"/>
    </w:p>
    <w:p w:rsidR="00844D7A" w:rsidRPr="00177219" w:rsidRDefault="00844D7A" w:rsidP="00844D7A">
      <w:pPr>
        <w:pStyle w:val="B1"/>
      </w:pPr>
      <w:r w:rsidRPr="00177219">
        <w:t>6.</w:t>
      </w:r>
      <w:r w:rsidRPr="00177219">
        <w:tab/>
        <w:t xml:space="preserve">Ensure the UE is in state RRC_CONNECTED with generic procedure parameters Connectivity NR according to TS 38.508-1 [5] clause 4.5. Message content </w:t>
      </w:r>
      <w:proofErr w:type="gramStart"/>
      <w:r w:rsidRPr="00177219">
        <w:t>are</w:t>
      </w:r>
      <w:proofErr w:type="gramEnd"/>
      <w:r w:rsidRPr="00177219">
        <w:t xml:space="preserve"> defined in clause 7.5.4.3.</w:t>
      </w:r>
    </w:p>
    <w:p w:rsidR="00844D7A" w:rsidRPr="00177219" w:rsidRDefault="00844D7A" w:rsidP="00844D7A">
      <w:pPr>
        <w:pStyle w:val="H6"/>
      </w:pPr>
      <w:r w:rsidRPr="00177219">
        <w:t>7.</w:t>
      </w:r>
      <w:r w:rsidRPr="00177219">
        <w:rPr>
          <w:rFonts w:eastAsia="ＭＳ 明朝"/>
          <w:lang w:eastAsia="ja-JP"/>
        </w:rPr>
        <w:t>9.4.2</w:t>
      </w:r>
      <w:r w:rsidRPr="00177219">
        <w:tab/>
        <w:t>Test procedure</w:t>
      </w:r>
    </w:p>
    <w:p w:rsidR="00844D7A" w:rsidRPr="00177219" w:rsidRDefault="00844D7A" w:rsidP="00844D7A">
      <w:pPr>
        <w:pStyle w:val="B1"/>
      </w:pPr>
      <w:r w:rsidRPr="00177219">
        <w:t>1.</w:t>
      </w:r>
      <w:r w:rsidRPr="00177219">
        <w:tab/>
        <w:t xml:space="preserve">Sweep the spectrum </w:t>
      </w:r>
      <w:proofErr w:type="spellStart"/>
      <w:r w:rsidRPr="00177219">
        <w:t>analyzer</w:t>
      </w:r>
      <w:proofErr w:type="spellEnd"/>
      <w:r w:rsidRPr="00177219">
        <w:t xml:space="preserve"> (or equivalent equipment) over a frequency range and measure the average power of spurious emission.</w:t>
      </w:r>
    </w:p>
    <w:p w:rsidR="00844D7A" w:rsidRPr="00177219" w:rsidRDefault="00844D7A" w:rsidP="00844D7A">
      <w:pPr>
        <w:pStyle w:val="B1"/>
        <w:rPr>
          <w:rFonts w:eastAsia="ＭＳ 明朝"/>
          <w:lang w:eastAsia="ja-JP"/>
        </w:rPr>
      </w:pPr>
      <w:r w:rsidRPr="00177219">
        <w:t>2.</w:t>
      </w:r>
      <w:r w:rsidRPr="00177219">
        <w:tab/>
        <w:t xml:space="preserve">Repeat step 1 for all </w:t>
      </w:r>
      <w:r w:rsidRPr="00177219">
        <w:rPr>
          <w:rFonts w:eastAsia="ＭＳ 明朝"/>
          <w:lang w:eastAsia="ja-JP"/>
        </w:rPr>
        <w:t>NR</w:t>
      </w:r>
      <w:r w:rsidRPr="00177219">
        <w:t xml:space="preserve"> Rx antennas of the UE.</w:t>
      </w:r>
    </w:p>
    <w:p w:rsidR="00844D7A" w:rsidRPr="00177219" w:rsidRDefault="00844D7A" w:rsidP="00844D7A">
      <w:pPr>
        <w:pStyle w:val="H6"/>
      </w:pPr>
      <w:r w:rsidRPr="00177219">
        <w:t>7.</w:t>
      </w:r>
      <w:r w:rsidRPr="00177219">
        <w:rPr>
          <w:rFonts w:eastAsia="ＭＳ 明朝"/>
          <w:lang w:eastAsia="ja-JP"/>
        </w:rPr>
        <w:t>9</w:t>
      </w:r>
      <w:r w:rsidRPr="00177219">
        <w:t>.4.3</w:t>
      </w:r>
      <w:r w:rsidRPr="00177219">
        <w:tab/>
        <w:t>Message contents</w:t>
      </w:r>
    </w:p>
    <w:p w:rsidR="00844D7A" w:rsidRPr="00177219" w:rsidRDefault="00844D7A" w:rsidP="00844D7A">
      <w:pPr>
        <w:rPr>
          <w:rFonts w:eastAsia="ＭＳ 明朝"/>
          <w:lang w:eastAsia="ja-JP"/>
        </w:rPr>
      </w:pPr>
      <w:r w:rsidRPr="00177219">
        <w:t xml:space="preserve">Message contents are according to TS 38.508-1 [5] </w:t>
      </w:r>
      <w:proofErr w:type="spellStart"/>
      <w:r w:rsidRPr="00177219">
        <w:t>subclause</w:t>
      </w:r>
      <w:proofErr w:type="spellEnd"/>
      <w:r w:rsidRPr="00177219">
        <w:t xml:space="preserve"> 4.6</w:t>
      </w:r>
      <w:r w:rsidRPr="00177219">
        <w:rPr>
          <w:rFonts w:eastAsia="ＭＳ 明朝"/>
          <w:lang w:eastAsia="ja-JP"/>
        </w:rPr>
        <w:t>.</w:t>
      </w:r>
    </w:p>
    <w:p w:rsidR="00844D7A" w:rsidRPr="00177219" w:rsidRDefault="00844D7A" w:rsidP="00844D7A">
      <w:pPr>
        <w:pStyle w:val="H6"/>
      </w:pPr>
      <w:r w:rsidRPr="00177219">
        <w:t>7.</w:t>
      </w:r>
      <w:r w:rsidRPr="00177219">
        <w:rPr>
          <w:rFonts w:eastAsia="ＭＳ 明朝"/>
          <w:lang w:eastAsia="ja-JP"/>
        </w:rPr>
        <w:t>9</w:t>
      </w:r>
      <w:r w:rsidRPr="00177219">
        <w:t>.5</w:t>
      </w:r>
      <w:r w:rsidRPr="00177219">
        <w:tab/>
        <w:t>Test requirement</w:t>
      </w:r>
    </w:p>
    <w:p w:rsidR="00844D7A" w:rsidRPr="00177219" w:rsidRDefault="00844D7A" w:rsidP="00844D7A">
      <w:pPr>
        <w:rPr>
          <w:rFonts w:eastAsia="ＭＳ 明朝"/>
        </w:rPr>
      </w:pPr>
      <w:r w:rsidRPr="00177219">
        <w:rPr>
          <w:rFonts w:eastAsia="ＭＳ 明朝"/>
        </w:rPr>
        <w:t xml:space="preserve">The measured spurious emissions derived in step 1), shall </w:t>
      </w:r>
      <w:r w:rsidRPr="00177219">
        <w:rPr>
          <w:rFonts w:cs="v5.0.0"/>
        </w:rPr>
        <w:t>not exceed the maximum level specified in Table 7.9.5-1.</w:t>
      </w:r>
    </w:p>
    <w:p w:rsidR="00844D7A" w:rsidRPr="00177219" w:rsidRDefault="00844D7A" w:rsidP="00844D7A">
      <w:pPr>
        <w:pStyle w:val="TH"/>
      </w:pPr>
      <w:r w:rsidRPr="00177219">
        <w:t>Table 7.9</w:t>
      </w:r>
      <w:r w:rsidRPr="00177219">
        <w:rPr>
          <w:rFonts w:eastAsia="ＭＳ 明朝"/>
          <w:lang w:eastAsia="ja-JP"/>
        </w:rPr>
        <w:t>.5</w:t>
      </w:r>
      <w:r w:rsidRPr="00177219">
        <w:t>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844D7A" w:rsidRPr="00177219" w:rsidTr="00F228DB">
        <w:trPr>
          <w:jc w:val="center"/>
        </w:trPr>
        <w:tc>
          <w:tcPr>
            <w:tcW w:w="2538" w:type="dxa"/>
          </w:tcPr>
          <w:p w:rsidR="00844D7A" w:rsidRPr="00177219" w:rsidRDefault="00844D7A" w:rsidP="00F228DB">
            <w:pPr>
              <w:pStyle w:val="TAH"/>
            </w:pPr>
            <w:r w:rsidRPr="00177219">
              <w:t>Frequency range</w:t>
            </w:r>
          </w:p>
        </w:tc>
        <w:tc>
          <w:tcPr>
            <w:tcW w:w="1440" w:type="dxa"/>
          </w:tcPr>
          <w:p w:rsidR="00844D7A" w:rsidRPr="00177219" w:rsidRDefault="00844D7A" w:rsidP="00F228DB">
            <w:pPr>
              <w:pStyle w:val="TAH"/>
            </w:pPr>
            <w:r w:rsidRPr="00177219">
              <w:t>Measurement</w:t>
            </w:r>
          </w:p>
          <w:p w:rsidR="00844D7A" w:rsidRPr="00177219" w:rsidRDefault="00844D7A" w:rsidP="00F228DB">
            <w:pPr>
              <w:pStyle w:val="TAH"/>
            </w:pPr>
            <w:r w:rsidRPr="00177219">
              <w:t>bandwidth</w:t>
            </w:r>
          </w:p>
        </w:tc>
        <w:tc>
          <w:tcPr>
            <w:tcW w:w="1170" w:type="dxa"/>
          </w:tcPr>
          <w:p w:rsidR="00844D7A" w:rsidRPr="00177219" w:rsidRDefault="00844D7A" w:rsidP="00F228DB">
            <w:pPr>
              <w:pStyle w:val="TAH"/>
            </w:pPr>
            <w:r w:rsidRPr="00177219">
              <w:t>Maximum level</w:t>
            </w:r>
          </w:p>
        </w:tc>
        <w:tc>
          <w:tcPr>
            <w:tcW w:w="3330" w:type="dxa"/>
          </w:tcPr>
          <w:p w:rsidR="00844D7A" w:rsidRPr="00177219" w:rsidRDefault="00844D7A" w:rsidP="00F228DB">
            <w:pPr>
              <w:pStyle w:val="TAH"/>
            </w:pPr>
            <w:r w:rsidRPr="00177219">
              <w:t>NOTE</w:t>
            </w:r>
          </w:p>
        </w:tc>
      </w:tr>
      <w:tr w:rsidR="00844D7A" w:rsidRPr="00177219" w:rsidTr="00F228DB">
        <w:trPr>
          <w:trHeight w:val="170"/>
          <w:jc w:val="center"/>
        </w:trPr>
        <w:tc>
          <w:tcPr>
            <w:tcW w:w="2538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 xml:space="preserve">30 MHz </w:t>
            </w:r>
            <w:r w:rsidRPr="00177219">
              <w:rPr>
                <w:rFonts w:cs="Arial"/>
              </w:rPr>
              <w:sym w:font="Symbol" w:char="F0A3"/>
            </w:r>
            <w:r w:rsidRPr="00177219">
              <w:rPr>
                <w:rFonts w:cs="Arial"/>
              </w:rPr>
              <w:t xml:space="preserve"> f &lt; 1 GHz</w:t>
            </w:r>
          </w:p>
        </w:tc>
        <w:tc>
          <w:tcPr>
            <w:tcW w:w="144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>100 kHz</w:t>
            </w:r>
          </w:p>
        </w:tc>
        <w:tc>
          <w:tcPr>
            <w:tcW w:w="117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 xml:space="preserve">-57 </w:t>
            </w:r>
            <w:proofErr w:type="spellStart"/>
            <w:r w:rsidRPr="00177219">
              <w:rPr>
                <w:rFonts w:cs="Arial"/>
              </w:rPr>
              <w:t>dBm</w:t>
            </w:r>
            <w:proofErr w:type="spellEnd"/>
          </w:p>
        </w:tc>
        <w:tc>
          <w:tcPr>
            <w:tcW w:w="333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</w:p>
        </w:tc>
      </w:tr>
      <w:tr w:rsidR="00844D7A" w:rsidRPr="00177219" w:rsidTr="00F228DB">
        <w:trPr>
          <w:jc w:val="center"/>
        </w:trPr>
        <w:tc>
          <w:tcPr>
            <w:tcW w:w="2538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 xml:space="preserve">1 GHz </w:t>
            </w:r>
            <w:r w:rsidRPr="00177219">
              <w:rPr>
                <w:rFonts w:cs="Arial"/>
              </w:rPr>
              <w:sym w:font="Symbol" w:char="F0A3"/>
            </w:r>
            <w:r w:rsidRPr="00177219">
              <w:rPr>
                <w:rFonts w:cs="Arial"/>
              </w:rPr>
              <w:t xml:space="preserve"> f </w:t>
            </w:r>
            <w:r w:rsidRPr="00177219">
              <w:rPr>
                <w:rFonts w:cs="Arial"/>
              </w:rPr>
              <w:sym w:font="Symbol" w:char="F0A3"/>
            </w:r>
            <w:r w:rsidRPr="00177219"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>1 MHz</w:t>
            </w:r>
          </w:p>
        </w:tc>
        <w:tc>
          <w:tcPr>
            <w:tcW w:w="117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 xml:space="preserve">-47 </w:t>
            </w:r>
            <w:proofErr w:type="spellStart"/>
            <w:r w:rsidRPr="00177219">
              <w:rPr>
                <w:rFonts w:cs="Arial"/>
              </w:rPr>
              <w:t>dBm</w:t>
            </w:r>
            <w:proofErr w:type="spellEnd"/>
          </w:p>
        </w:tc>
        <w:tc>
          <w:tcPr>
            <w:tcW w:w="333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</w:p>
        </w:tc>
      </w:tr>
      <w:tr w:rsidR="00844D7A" w:rsidRPr="00177219" w:rsidTr="00F228DB">
        <w:trPr>
          <w:jc w:val="center"/>
        </w:trPr>
        <w:tc>
          <w:tcPr>
            <w:tcW w:w="2538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 xml:space="preserve">12.75 GHz </w:t>
            </w:r>
            <w:r w:rsidRPr="00177219">
              <w:rPr>
                <w:rFonts w:cs="Arial"/>
              </w:rPr>
              <w:sym w:font="Symbol" w:char="F0A3"/>
            </w:r>
            <w:r w:rsidRPr="00177219">
              <w:rPr>
                <w:rFonts w:cs="Arial"/>
              </w:rPr>
              <w:t xml:space="preserve"> f </w:t>
            </w:r>
            <w:r w:rsidRPr="00177219">
              <w:rPr>
                <w:rFonts w:cs="Arial"/>
              </w:rPr>
              <w:sym w:font="Symbol" w:char="F0A3"/>
            </w:r>
            <w:r w:rsidRPr="00177219">
              <w:rPr>
                <w:rFonts w:cs="Arial"/>
              </w:rPr>
              <w:t xml:space="preserve"> 5</w:t>
            </w:r>
            <w:r w:rsidRPr="00177219">
              <w:rPr>
                <w:rFonts w:cs="Arial"/>
                <w:vertAlign w:val="superscript"/>
              </w:rPr>
              <w:t>th</w:t>
            </w:r>
            <w:r w:rsidRPr="00177219">
              <w:rPr>
                <w:rFonts w:cs="Arial"/>
              </w:rPr>
              <w:t xml:space="preserve"> harmonic of the upper frequency edge of the DL operating band in GHz</w:t>
            </w:r>
          </w:p>
        </w:tc>
        <w:tc>
          <w:tcPr>
            <w:tcW w:w="144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>1 MHz</w:t>
            </w:r>
          </w:p>
        </w:tc>
        <w:tc>
          <w:tcPr>
            <w:tcW w:w="117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 xml:space="preserve">-47 </w:t>
            </w:r>
            <w:proofErr w:type="spellStart"/>
            <w:r w:rsidRPr="00177219">
              <w:rPr>
                <w:rFonts w:cs="Arial"/>
              </w:rPr>
              <w:t>dBm</w:t>
            </w:r>
            <w:proofErr w:type="spellEnd"/>
          </w:p>
        </w:tc>
        <w:tc>
          <w:tcPr>
            <w:tcW w:w="3330" w:type="dxa"/>
          </w:tcPr>
          <w:p w:rsidR="00844D7A" w:rsidRPr="00177219" w:rsidRDefault="00844D7A" w:rsidP="00F228DB">
            <w:pPr>
              <w:pStyle w:val="TAC"/>
              <w:rPr>
                <w:rFonts w:cs="Arial"/>
              </w:rPr>
            </w:pPr>
            <w:r w:rsidRPr="00177219">
              <w:rPr>
                <w:rFonts w:cs="Arial"/>
              </w:rPr>
              <w:t>2</w:t>
            </w:r>
          </w:p>
        </w:tc>
      </w:tr>
      <w:tr w:rsidR="00844D7A" w:rsidRPr="00177219" w:rsidTr="00F228DB">
        <w:trPr>
          <w:jc w:val="center"/>
        </w:trPr>
        <w:tc>
          <w:tcPr>
            <w:tcW w:w="2538" w:type="dxa"/>
          </w:tcPr>
          <w:p w:rsidR="00844D7A" w:rsidRPr="00177219" w:rsidRDefault="00844D7A" w:rsidP="00F228DB">
            <w:pPr>
              <w:pStyle w:val="TAC"/>
              <w:rPr>
                <w:rFonts w:cs="Arial"/>
                <w:lang w:eastAsia="zh-CN"/>
              </w:rPr>
            </w:pPr>
            <w:r w:rsidRPr="00177219">
              <w:rPr>
                <w:rFonts w:cs="Arial"/>
                <w:lang w:eastAsia="zh-CN"/>
              </w:rPr>
              <w:t>12.75 GHz – 26 GHz</w:t>
            </w:r>
          </w:p>
        </w:tc>
        <w:tc>
          <w:tcPr>
            <w:tcW w:w="1440" w:type="dxa"/>
          </w:tcPr>
          <w:p w:rsidR="00844D7A" w:rsidRPr="00177219" w:rsidRDefault="00844D7A" w:rsidP="00F228DB">
            <w:pPr>
              <w:pStyle w:val="TAC"/>
              <w:rPr>
                <w:rFonts w:cs="Arial"/>
                <w:lang w:eastAsia="zh-CN"/>
              </w:rPr>
            </w:pPr>
            <w:r w:rsidRPr="00177219">
              <w:rPr>
                <w:rFonts w:cs="Arial"/>
                <w:lang w:eastAsia="zh-CN"/>
              </w:rPr>
              <w:t>1 MHz</w:t>
            </w:r>
          </w:p>
        </w:tc>
        <w:tc>
          <w:tcPr>
            <w:tcW w:w="1170" w:type="dxa"/>
          </w:tcPr>
          <w:p w:rsidR="00844D7A" w:rsidRPr="00177219" w:rsidRDefault="00844D7A" w:rsidP="00F228DB">
            <w:pPr>
              <w:pStyle w:val="TAC"/>
              <w:rPr>
                <w:rFonts w:cs="Arial"/>
                <w:lang w:eastAsia="zh-CN"/>
              </w:rPr>
            </w:pPr>
            <w:r w:rsidRPr="00177219">
              <w:rPr>
                <w:rFonts w:cs="Arial"/>
                <w:lang w:eastAsia="zh-CN"/>
              </w:rPr>
              <w:t>-47dBm</w:t>
            </w:r>
          </w:p>
        </w:tc>
        <w:tc>
          <w:tcPr>
            <w:tcW w:w="3330" w:type="dxa"/>
          </w:tcPr>
          <w:p w:rsidR="00844D7A" w:rsidRPr="00177219" w:rsidRDefault="00844D7A" w:rsidP="00F228DB">
            <w:pPr>
              <w:pStyle w:val="TAC"/>
              <w:rPr>
                <w:rFonts w:cs="Arial"/>
                <w:lang w:eastAsia="zh-CN"/>
              </w:rPr>
            </w:pPr>
            <w:r w:rsidRPr="00177219">
              <w:rPr>
                <w:rFonts w:cs="Arial"/>
                <w:lang w:eastAsia="zh-CN"/>
              </w:rPr>
              <w:t>3</w:t>
            </w:r>
          </w:p>
        </w:tc>
      </w:tr>
      <w:tr w:rsidR="00844D7A" w:rsidRPr="00177219" w:rsidTr="00F228DB">
        <w:trPr>
          <w:jc w:val="center"/>
        </w:trPr>
        <w:tc>
          <w:tcPr>
            <w:tcW w:w="8478" w:type="dxa"/>
            <w:gridSpan w:val="4"/>
          </w:tcPr>
          <w:p w:rsidR="00844D7A" w:rsidRPr="00177219" w:rsidRDefault="00844D7A" w:rsidP="00F228DB">
            <w:pPr>
              <w:pStyle w:val="TAN"/>
              <w:rPr>
                <w:lang w:eastAsia="zh-CN"/>
              </w:rPr>
            </w:pPr>
            <w:r w:rsidRPr="00177219">
              <w:t>NOTE 1:</w:t>
            </w:r>
            <w:r w:rsidRPr="00177219">
              <w:tab/>
              <w:t>Unused PDCCH resources are padded with resource element groups with power level given by PDCCH_RA/RB as defined in Annex C.3.1.</w:t>
            </w:r>
            <w:r w:rsidRPr="00177219">
              <w:rPr>
                <w:lang w:eastAsia="zh-CN"/>
              </w:rPr>
              <w:t xml:space="preserve"> </w:t>
            </w:r>
          </w:p>
          <w:p w:rsidR="00844D7A" w:rsidRPr="00177219" w:rsidRDefault="00844D7A" w:rsidP="00F228DB">
            <w:pPr>
              <w:pStyle w:val="TAN"/>
              <w:rPr>
                <w:lang w:eastAsia="zh-CN"/>
              </w:rPr>
            </w:pPr>
            <w:r w:rsidRPr="00177219">
              <w:rPr>
                <w:lang w:eastAsia="zh-CN"/>
              </w:rPr>
              <w:t>NOTE 2:</w:t>
            </w:r>
            <w:r w:rsidRPr="00177219">
              <w:rPr>
                <w:lang w:eastAsia="zh-CN"/>
              </w:rPr>
              <w:tab/>
              <w:t>Applies for Band that the upper frequency edge of the DL Band more than 2.69 GHz.</w:t>
            </w:r>
          </w:p>
          <w:p w:rsidR="00844D7A" w:rsidRPr="00177219" w:rsidRDefault="00844D7A" w:rsidP="00F228DB">
            <w:pPr>
              <w:pStyle w:val="TAN"/>
              <w:rPr>
                <w:lang w:eastAsia="zh-CN"/>
              </w:rPr>
            </w:pPr>
            <w:r w:rsidRPr="00177219">
              <w:rPr>
                <w:lang w:eastAsia="zh-CN"/>
              </w:rPr>
              <w:t>NOTE 3:</w:t>
            </w:r>
            <w:r w:rsidRPr="00177219">
              <w:rPr>
                <w:lang w:eastAsia="zh-CN"/>
              </w:rPr>
              <w:tab/>
              <w:t>Applies for Band that the upper frequency edge of the DL Band more than 5.2 GHz.</w:t>
            </w:r>
          </w:p>
        </w:tc>
      </w:tr>
    </w:tbl>
    <w:p w:rsidR="00844D7A" w:rsidRPr="00177219" w:rsidRDefault="00844D7A" w:rsidP="00844D7A">
      <w:pPr>
        <w:rPr>
          <w:rFonts w:eastAsia="ＭＳ 明朝"/>
          <w:lang w:eastAsia="ja-JP"/>
        </w:rPr>
      </w:pPr>
    </w:p>
    <w:p w:rsidR="00972E58" w:rsidRPr="00844D7A" w:rsidRDefault="00972E58" w:rsidP="00292985">
      <w:pPr>
        <w:rPr>
          <w:lang w:eastAsia="ja-JP"/>
        </w:rPr>
      </w:pPr>
    </w:p>
    <w:p w:rsidR="00292985" w:rsidRPr="00292985" w:rsidRDefault="00292985" w:rsidP="00292985">
      <w:pPr>
        <w:pStyle w:val="Heading2"/>
        <w:rPr>
          <w:noProof/>
          <w:color w:val="FF0000"/>
          <w:lang w:eastAsia="ja-JP"/>
        </w:rPr>
      </w:pPr>
      <w:r w:rsidRPr="00292985">
        <w:rPr>
          <w:rFonts w:hint="eastAsia"/>
          <w:noProof/>
          <w:color w:val="FF0000"/>
          <w:lang w:eastAsia="ja-JP"/>
        </w:rPr>
        <w:t>&lt;&lt;End of change&gt;&gt;</w:t>
      </w:r>
    </w:p>
    <w:sectPr w:rsidR="00292985" w:rsidRPr="002929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08A" w:rsidRDefault="0081408A">
      <w:r>
        <w:separator/>
      </w:r>
    </w:p>
  </w:endnote>
  <w:endnote w:type="continuationSeparator" w:id="0">
    <w:p w:rsidR="0081408A" w:rsidRDefault="0081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08A" w:rsidRDefault="0081408A">
      <w:r>
        <w:separator/>
      </w:r>
    </w:p>
  </w:footnote>
  <w:footnote w:type="continuationSeparator" w:id="0">
    <w:p w:rsidR="0081408A" w:rsidRDefault="00814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9EE"/>
    <w:rsid w:val="000214C4"/>
    <w:rsid w:val="00022B44"/>
    <w:rsid w:val="00022E4A"/>
    <w:rsid w:val="00055B72"/>
    <w:rsid w:val="000A6394"/>
    <w:rsid w:val="000B7FED"/>
    <w:rsid w:val="000C038A"/>
    <w:rsid w:val="000C6598"/>
    <w:rsid w:val="000D4AFA"/>
    <w:rsid w:val="00121125"/>
    <w:rsid w:val="00144494"/>
    <w:rsid w:val="00145D43"/>
    <w:rsid w:val="00160E42"/>
    <w:rsid w:val="00167151"/>
    <w:rsid w:val="00192C46"/>
    <w:rsid w:val="00196694"/>
    <w:rsid w:val="00197B84"/>
    <w:rsid w:val="001A08B3"/>
    <w:rsid w:val="001A7B60"/>
    <w:rsid w:val="001B52F0"/>
    <w:rsid w:val="001B6012"/>
    <w:rsid w:val="001B7A65"/>
    <w:rsid w:val="001E400B"/>
    <w:rsid w:val="001E41F3"/>
    <w:rsid w:val="001F14AC"/>
    <w:rsid w:val="00207307"/>
    <w:rsid w:val="0022048B"/>
    <w:rsid w:val="00252FA7"/>
    <w:rsid w:val="0026004D"/>
    <w:rsid w:val="00261D0C"/>
    <w:rsid w:val="002640DD"/>
    <w:rsid w:val="00272E9A"/>
    <w:rsid w:val="00275D12"/>
    <w:rsid w:val="00284FEB"/>
    <w:rsid w:val="002860C4"/>
    <w:rsid w:val="00292985"/>
    <w:rsid w:val="002A6425"/>
    <w:rsid w:val="002B4C4C"/>
    <w:rsid w:val="002B5741"/>
    <w:rsid w:val="002C6094"/>
    <w:rsid w:val="002D6FB1"/>
    <w:rsid w:val="002E0329"/>
    <w:rsid w:val="00305409"/>
    <w:rsid w:val="00316F8E"/>
    <w:rsid w:val="00327594"/>
    <w:rsid w:val="00351F4E"/>
    <w:rsid w:val="003555C4"/>
    <w:rsid w:val="0035629D"/>
    <w:rsid w:val="003609EF"/>
    <w:rsid w:val="0036231A"/>
    <w:rsid w:val="00374DD4"/>
    <w:rsid w:val="00386B38"/>
    <w:rsid w:val="003A044D"/>
    <w:rsid w:val="003A38AA"/>
    <w:rsid w:val="003C5418"/>
    <w:rsid w:val="003E1A36"/>
    <w:rsid w:val="003F0E36"/>
    <w:rsid w:val="00404432"/>
    <w:rsid w:val="00410371"/>
    <w:rsid w:val="004242F1"/>
    <w:rsid w:val="00427335"/>
    <w:rsid w:val="00434070"/>
    <w:rsid w:val="0044079A"/>
    <w:rsid w:val="00444F1E"/>
    <w:rsid w:val="00453022"/>
    <w:rsid w:val="004637DB"/>
    <w:rsid w:val="0046474A"/>
    <w:rsid w:val="00475262"/>
    <w:rsid w:val="004B0548"/>
    <w:rsid w:val="004B75B7"/>
    <w:rsid w:val="004D5486"/>
    <w:rsid w:val="004D7E29"/>
    <w:rsid w:val="004D7F7E"/>
    <w:rsid w:val="0051580D"/>
    <w:rsid w:val="00520623"/>
    <w:rsid w:val="00547111"/>
    <w:rsid w:val="00564DD6"/>
    <w:rsid w:val="005733FC"/>
    <w:rsid w:val="00584B60"/>
    <w:rsid w:val="00592D74"/>
    <w:rsid w:val="00595980"/>
    <w:rsid w:val="005D0D0B"/>
    <w:rsid w:val="005E2C44"/>
    <w:rsid w:val="006005EF"/>
    <w:rsid w:val="00621188"/>
    <w:rsid w:val="006257ED"/>
    <w:rsid w:val="00625D30"/>
    <w:rsid w:val="0064499D"/>
    <w:rsid w:val="00650552"/>
    <w:rsid w:val="00690ECF"/>
    <w:rsid w:val="00695062"/>
    <w:rsid w:val="00695808"/>
    <w:rsid w:val="006B46FB"/>
    <w:rsid w:val="006B4A42"/>
    <w:rsid w:val="006E21FB"/>
    <w:rsid w:val="00704D2B"/>
    <w:rsid w:val="00721E5F"/>
    <w:rsid w:val="0072550E"/>
    <w:rsid w:val="00737D08"/>
    <w:rsid w:val="007471FB"/>
    <w:rsid w:val="00755FBB"/>
    <w:rsid w:val="007631B0"/>
    <w:rsid w:val="00767755"/>
    <w:rsid w:val="00792342"/>
    <w:rsid w:val="007977A8"/>
    <w:rsid w:val="007B512A"/>
    <w:rsid w:val="007C2097"/>
    <w:rsid w:val="007C7C8D"/>
    <w:rsid w:val="007D6A07"/>
    <w:rsid w:val="007D7C0A"/>
    <w:rsid w:val="007F7212"/>
    <w:rsid w:val="007F7259"/>
    <w:rsid w:val="008040A8"/>
    <w:rsid w:val="0081408A"/>
    <w:rsid w:val="00827348"/>
    <w:rsid w:val="008279FA"/>
    <w:rsid w:val="0083055A"/>
    <w:rsid w:val="00843F39"/>
    <w:rsid w:val="00844D7A"/>
    <w:rsid w:val="008626E7"/>
    <w:rsid w:val="00870EE7"/>
    <w:rsid w:val="008A45A6"/>
    <w:rsid w:val="008F51D2"/>
    <w:rsid w:val="008F686C"/>
    <w:rsid w:val="009135D8"/>
    <w:rsid w:val="009148DE"/>
    <w:rsid w:val="009166AD"/>
    <w:rsid w:val="00937B24"/>
    <w:rsid w:val="00941E30"/>
    <w:rsid w:val="00972E58"/>
    <w:rsid w:val="009777D9"/>
    <w:rsid w:val="00986ACA"/>
    <w:rsid w:val="0099101E"/>
    <w:rsid w:val="00991B88"/>
    <w:rsid w:val="009A5753"/>
    <w:rsid w:val="009A579D"/>
    <w:rsid w:val="009B507E"/>
    <w:rsid w:val="009C39E4"/>
    <w:rsid w:val="009E3297"/>
    <w:rsid w:val="009F734F"/>
    <w:rsid w:val="00A01DA5"/>
    <w:rsid w:val="00A246B6"/>
    <w:rsid w:val="00A367A3"/>
    <w:rsid w:val="00A41864"/>
    <w:rsid w:val="00A47E70"/>
    <w:rsid w:val="00A50CF0"/>
    <w:rsid w:val="00A62D21"/>
    <w:rsid w:val="00A7671C"/>
    <w:rsid w:val="00A875A6"/>
    <w:rsid w:val="00A97EE2"/>
    <w:rsid w:val="00AA1206"/>
    <w:rsid w:val="00AA2CBC"/>
    <w:rsid w:val="00AB75C3"/>
    <w:rsid w:val="00AC5820"/>
    <w:rsid w:val="00AD1CD8"/>
    <w:rsid w:val="00B01736"/>
    <w:rsid w:val="00B04EB4"/>
    <w:rsid w:val="00B2108D"/>
    <w:rsid w:val="00B258BB"/>
    <w:rsid w:val="00B30770"/>
    <w:rsid w:val="00B32888"/>
    <w:rsid w:val="00B67B97"/>
    <w:rsid w:val="00B764A9"/>
    <w:rsid w:val="00B968C8"/>
    <w:rsid w:val="00BA3EC5"/>
    <w:rsid w:val="00BA51D9"/>
    <w:rsid w:val="00BB5DFC"/>
    <w:rsid w:val="00BD279D"/>
    <w:rsid w:val="00BD6BB8"/>
    <w:rsid w:val="00BF10AB"/>
    <w:rsid w:val="00BF1C82"/>
    <w:rsid w:val="00C230AC"/>
    <w:rsid w:val="00C327DB"/>
    <w:rsid w:val="00C44B1E"/>
    <w:rsid w:val="00C605F4"/>
    <w:rsid w:val="00C66BA2"/>
    <w:rsid w:val="00C714FC"/>
    <w:rsid w:val="00C876FE"/>
    <w:rsid w:val="00C95985"/>
    <w:rsid w:val="00C96587"/>
    <w:rsid w:val="00CA2FC5"/>
    <w:rsid w:val="00CC4729"/>
    <w:rsid w:val="00CC5026"/>
    <w:rsid w:val="00CC68D0"/>
    <w:rsid w:val="00D03F9A"/>
    <w:rsid w:val="00D06D51"/>
    <w:rsid w:val="00D24991"/>
    <w:rsid w:val="00D27102"/>
    <w:rsid w:val="00D315EA"/>
    <w:rsid w:val="00D50255"/>
    <w:rsid w:val="00D9644E"/>
    <w:rsid w:val="00DB585F"/>
    <w:rsid w:val="00DC0074"/>
    <w:rsid w:val="00DC7F6E"/>
    <w:rsid w:val="00DE34CF"/>
    <w:rsid w:val="00DF2859"/>
    <w:rsid w:val="00DF55D6"/>
    <w:rsid w:val="00DF7370"/>
    <w:rsid w:val="00E13F3D"/>
    <w:rsid w:val="00E22156"/>
    <w:rsid w:val="00E322E6"/>
    <w:rsid w:val="00E34898"/>
    <w:rsid w:val="00E42DF1"/>
    <w:rsid w:val="00E54117"/>
    <w:rsid w:val="00E77982"/>
    <w:rsid w:val="00E84E3E"/>
    <w:rsid w:val="00EA6962"/>
    <w:rsid w:val="00EB09B7"/>
    <w:rsid w:val="00EB2DE5"/>
    <w:rsid w:val="00EC6763"/>
    <w:rsid w:val="00ED6A9B"/>
    <w:rsid w:val="00EE7D7C"/>
    <w:rsid w:val="00F23188"/>
    <w:rsid w:val="00F25D98"/>
    <w:rsid w:val="00F300FB"/>
    <w:rsid w:val="00F51B11"/>
    <w:rsid w:val="00F5247C"/>
    <w:rsid w:val="00F6264F"/>
    <w:rsid w:val="00F86983"/>
    <w:rsid w:val="00F94205"/>
    <w:rsid w:val="00F966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3A04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A04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C39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C39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39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39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C39E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9E4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86B38"/>
    <w:rPr>
      <w:lang w:val="en-GB" w:eastAsia="en-US"/>
    </w:rPr>
  </w:style>
  <w:style w:type="character" w:customStyle="1" w:styleId="H6Char">
    <w:name w:val="H6 Char"/>
    <w:link w:val="H6"/>
    <w:rsid w:val="00B30770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CA2FC5"/>
    <w:rPr>
      <w:color w:val="FF0000"/>
      <w:lang w:val="en-GB" w:eastAsia="en-US"/>
    </w:rPr>
  </w:style>
  <w:style w:type="character" w:customStyle="1" w:styleId="TALCar">
    <w:name w:val="TAL Car"/>
    <w:rsid w:val="00CA2FC5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3A04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A04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C39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C39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39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39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C39E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9E4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86B38"/>
    <w:rPr>
      <w:lang w:val="en-GB" w:eastAsia="en-US"/>
    </w:rPr>
  </w:style>
  <w:style w:type="character" w:customStyle="1" w:styleId="H6Char">
    <w:name w:val="H6 Char"/>
    <w:link w:val="H6"/>
    <w:rsid w:val="00B30770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CA2FC5"/>
    <w:rPr>
      <w:color w:val="FF0000"/>
      <w:lang w:val="en-GB" w:eastAsia="en-US"/>
    </w:rPr>
  </w:style>
  <w:style w:type="character" w:customStyle="1" w:styleId="TALCar">
    <w:name w:val="TAL Car"/>
    <w:rsid w:val="00CA2F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9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1F1EC-FA94-4BE4-B891-0AF54402E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1056</Words>
  <Characters>6024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4</cp:revision>
  <cp:lastPrinted>1900-12-31T15:00:00Z</cp:lastPrinted>
  <dcterms:created xsi:type="dcterms:W3CDTF">2019-02-04T02:25:00Z</dcterms:created>
  <dcterms:modified xsi:type="dcterms:W3CDTF">2019-02-04T02:38:00Z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