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D9C6D" w14:textId="2D953616" w:rsidR="0088023E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 Meeting #</w:t>
      </w:r>
      <w:r w:rsidR="00E057E9">
        <w:rPr>
          <w:b/>
          <w:noProof/>
          <w:sz w:val="24"/>
        </w:rPr>
        <w:t>80</w:t>
      </w:r>
      <w:r>
        <w:rPr>
          <w:b/>
          <w:i/>
          <w:noProof/>
          <w:sz w:val="28"/>
        </w:rPr>
        <w:tab/>
      </w:r>
      <w:r w:rsidR="001B66D8" w:rsidRPr="001B66D8">
        <w:rPr>
          <w:b/>
          <w:noProof/>
          <w:sz w:val="28"/>
        </w:rPr>
        <w:t>R5-1</w:t>
      </w:r>
      <w:r w:rsidR="00E057E9">
        <w:rPr>
          <w:b/>
          <w:noProof/>
          <w:sz w:val="28"/>
        </w:rPr>
        <w:t>8</w:t>
      </w:r>
      <w:r w:rsidR="005728C0">
        <w:rPr>
          <w:b/>
          <w:noProof/>
          <w:sz w:val="28"/>
        </w:rPr>
        <w:t>4128</w:t>
      </w:r>
    </w:p>
    <w:p w14:paraId="0386D585" w14:textId="3C922CB2" w:rsidR="0088023E" w:rsidRDefault="00E057E9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</w:t>
      </w:r>
      <w:r w:rsidR="00E0076A">
        <w:rPr>
          <w:b/>
          <w:noProof/>
          <w:sz w:val="24"/>
        </w:rPr>
        <w:t>bu</w:t>
      </w:r>
      <w:r>
        <w:rPr>
          <w:b/>
          <w:noProof/>
          <w:sz w:val="24"/>
        </w:rPr>
        <w:t>rg, Sweden</w:t>
      </w:r>
      <w:r w:rsidRPr="007124EC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Pr="007124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124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2018 </w:t>
      </w:r>
      <w:r w:rsidRPr="007124E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 w:rsidRPr="007124EC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 2018</w:t>
      </w:r>
      <w:r w:rsidR="0088023E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08C914C8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5728C0">
        <w:rPr>
          <w:rFonts w:ascii="Arial" w:eastAsia="Batang" w:hAnsi="Arial"/>
          <w:b/>
          <w:lang w:val="en-US" w:eastAsia="zh-CN"/>
        </w:rPr>
        <w:t xml:space="preserve">MCC </w:t>
      </w:r>
      <w:r w:rsidR="00E057E9">
        <w:rPr>
          <w:rFonts w:ascii="Arial" w:eastAsia="Batang" w:hAnsi="Arial"/>
          <w:b/>
          <w:lang w:val="en-US" w:eastAsia="zh-CN"/>
        </w:rPr>
        <w:t>TF160</w:t>
      </w:r>
    </w:p>
    <w:p w14:paraId="2658609D" w14:textId="3E9AF0C4" w:rsidR="001B66D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3C337D">
        <w:rPr>
          <w:rFonts w:ascii="Arial" w:eastAsia="Batang" w:hAnsi="Arial" w:cs="Arial"/>
          <w:b/>
          <w:lang w:eastAsia="zh-CN"/>
        </w:rPr>
        <w:t>Discussion on Test L</w:t>
      </w:r>
      <w:r w:rsidR="00E057E9">
        <w:rPr>
          <w:rFonts w:ascii="Arial" w:eastAsia="Batang" w:hAnsi="Arial" w:cs="Arial"/>
          <w:b/>
          <w:lang w:eastAsia="zh-CN"/>
        </w:rPr>
        <w:t>oop Mode H</w:t>
      </w:r>
    </w:p>
    <w:p w14:paraId="5E150EFC" w14:textId="5048AF9A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28C0">
        <w:rPr>
          <w:rFonts w:ascii="Arial" w:eastAsia="Batang" w:hAnsi="Arial"/>
          <w:b/>
          <w:lang w:eastAsia="zh-CN"/>
        </w:rPr>
        <w:t>Endorsement</w:t>
      </w:r>
    </w:p>
    <w:p w14:paraId="68ECB615" w14:textId="0F8576F9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728C0">
        <w:rPr>
          <w:rFonts w:ascii="Arial" w:eastAsia="Batang" w:hAnsi="Arial"/>
          <w:b/>
          <w:lang w:eastAsia="zh-CN"/>
        </w:rPr>
        <w:t>6.4.6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758C48B" w14:textId="43D64C29" w:rsidR="005728C0" w:rsidRDefault="00422696" w:rsidP="00A26C33">
      <w:r>
        <w:t>Test loop mode H</w:t>
      </w:r>
      <w:r w:rsidR="005728C0">
        <w:t xml:space="preserve"> (TLM H)</w:t>
      </w:r>
      <w:r>
        <w:t xml:space="preserve"> is specified in TS 36.509 [1]. </w:t>
      </w:r>
      <w:r w:rsidR="005728C0">
        <w:t xml:space="preserve">It has been introduced from Rel-13 to enable conformance testing of </w:t>
      </w:r>
      <w:r w:rsidR="005728C0" w:rsidRPr="005728C0">
        <w:t xml:space="preserve">Control Plane </w:t>
      </w:r>
      <w:proofErr w:type="spellStart"/>
      <w:r w:rsidR="005728C0" w:rsidRPr="005728C0">
        <w:t>CIoT</w:t>
      </w:r>
      <w:proofErr w:type="spellEnd"/>
      <w:r w:rsidR="005728C0" w:rsidRPr="005728C0">
        <w:t xml:space="preserve"> EPS optimization </w:t>
      </w:r>
      <w:r w:rsidR="005728C0">
        <w:t>with</w:t>
      </w:r>
      <w:r w:rsidR="005728C0" w:rsidRPr="005728C0">
        <w:t xml:space="preserve"> control plane data transfer using SMS</w:t>
      </w:r>
      <w:r w:rsidR="005728C0">
        <w:t xml:space="preserve">. </w:t>
      </w:r>
    </w:p>
    <w:p w14:paraId="523BF022" w14:textId="41300525" w:rsidR="005728C0" w:rsidRDefault="005728C0" w:rsidP="00A26C33">
      <w:r>
        <w:t xml:space="preserve">TLM H is currently used by two signalling conformance test cases: NB-IoT test case 22.1.1 (module M3) and </w:t>
      </w:r>
      <w:proofErr w:type="spellStart"/>
      <w:r>
        <w:t>CIoT</w:t>
      </w:r>
      <w:proofErr w:type="spellEnd"/>
      <w:r>
        <w:t xml:space="preserve"> test case 23.1.2. </w:t>
      </w:r>
    </w:p>
    <w:p w14:paraId="2176EA50" w14:textId="77777777" w:rsidR="009B1A90" w:rsidRDefault="009B1A90" w:rsidP="00A26C33">
      <w:r>
        <w:t xml:space="preserve">TTCN verification submissions CRs have been done for both test cases, see R5s180287 [2] and R5s180391 [3]. During detailed review by MCC TF160, it has been observed that: </w:t>
      </w:r>
    </w:p>
    <w:p w14:paraId="4640A94E" w14:textId="77777777" w:rsidR="00F71B53" w:rsidRDefault="006F6C46" w:rsidP="00206D3F">
      <w:pPr>
        <w:pStyle w:val="B1"/>
        <w:numPr>
          <w:ilvl w:val="0"/>
          <w:numId w:val="13"/>
        </w:numPr>
      </w:pPr>
      <w:r>
        <w:t xml:space="preserve">Different chipset vendors have interpreted differently the UE requirements on TLM H from TS 36.509, resulting in </w:t>
      </w:r>
      <w:r w:rsidR="00F71B53">
        <w:t xml:space="preserve">different UE behaviours. </w:t>
      </w:r>
    </w:p>
    <w:p w14:paraId="6A4244F7" w14:textId="111FB512" w:rsidR="009B1A90" w:rsidRDefault="00F71B53" w:rsidP="00206D3F">
      <w:pPr>
        <w:pStyle w:val="B1"/>
        <w:numPr>
          <w:ilvl w:val="0"/>
          <w:numId w:val="13"/>
        </w:numPr>
      </w:pPr>
      <w:r>
        <w:t xml:space="preserve">The way TLM H has been specified in TS 36.509 is impacting the SMS Test Model and causing complications. </w:t>
      </w:r>
      <w:r w:rsidR="009B1A90">
        <w:t xml:space="preserve"> </w:t>
      </w:r>
    </w:p>
    <w:p w14:paraId="040CDE7C" w14:textId="474B6D2B" w:rsidR="00F71B53" w:rsidRDefault="00F71B53" w:rsidP="00A26C33">
      <w:r>
        <w:t>This is further detailed in the following sections.</w:t>
      </w:r>
    </w:p>
    <w:p w14:paraId="145C19CF" w14:textId="1734EE7A" w:rsidR="001B66D8" w:rsidRPr="001B66D8" w:rsidRDefault="001B66D8" w:rsidP="001B66D8">
      <w:pPr>
        <w:spacing w:after="0"/>
        <w:rPr>
          <w:rFonts w:ascii="Arial" w:hAnsi="Arial" w:cs="Arial"/>
        </w:rPr>
      </w:pPr>
    </w:p>
    <w:p w14:paraId="12E6244B" w14:textId="2C56D3F8" w:rsidR="0088023E" w:rsidRDefault="0088023E" w:rsidP="001B66D8">
      <w:pPr>
        <w:pStyle w:val="Heading2"/>
      </w:pPr>
      <w:r>
        <w:t>2.</w:t>
      </w:r>
      <w:r>
        <w:tab/>
        <w:t>Discussion</w:t>
      </w:r>
    </w:p>
    <w:p w14:paraId="7F3016C9" w14:textId="77777777" w:rsidR="00D34706" w:rsidRDefault="00D34706" w:rsidP="0088023E">
      <w:pPr>
        <w:rPr>
          <w:rFonts w:ascii="Arial" w:hAnsi="Arial" w:cs="Arial"/>
        </w:rPr>
      </w:pPr>
    </w:p>
    <w:p w14:paraId="09E3F569" w14:textId="29892999" w:rsidR="00946215" w:rsidRDefault="00946215" w:rsidP="00946215">
      <w:pPr>
        <w:pStyle w:val="Heading3"/>
        <w:numPr>
          <w:ilvl w:val="1"/>
          <w:numId w:val="10"/>
        </w:numPr>
        <w:rPr>
          <w:lang w:val="en-US"/>
        </w:rPr>
      </w:pPr>
      <w:r>
        <w:rPr>
          <w:lang w:val="en-US"/>
        </w:rPr>
        <w:t xml:space="preserve">Specification of </w:t>
      </w:r>
      <w:r w:rsidR="008B2D06">
        <w:rPr>
          <w:lang w:val="en-US"/>
        </w:rPr>
        <w:t>test loop</w:t>
      </w:r>
      <w:r>
        <w:rPr>
          <w:lang w:val="en-US"/>
        </w:rPr>
        <w:t xml:space="preserve"> </w:t>
      </w:r>
      <w:r w:rsidR="008B2D06">
        <w:rPr>
          <w:lang w:val="en-US"/>
        </w:rPr>
        <w:t>m</w:t>
      </w:r>
      <w:r>
        <w:rPr>
          <w:lang w:val="en-US"/>
        </w:rPr>
        <w:t>ode H</w:t>
      </w:r>
      <w:r w:rsidR="008B2D06">
        <w:rPr>
          <w:lang w:val="en-US"/>
        </w:rPr>
        <w:t xml:space="preserve"> in TS 36.509</w:t>
      </w:r>
    </w:p>
    <w:p w14:paraId="417E1273" w14:textId="4ECFDB4A" w:rsidR="008B2D06" w:rsidRDefault="00625C25" w:rsidP="00910897">
      <w:pPr>
        <w:rPr>
          <w:lang w:val="en-US"/>
        </w:rPr>
      </w:pPr>
      <w:r w:rsidRPr="003568FE">
        <w:rPr>
          <w:lang w:val="en-US"/>
        </w:rPr>
        <w:t xml:space="preserve">The way </w:t>
      </w:r>
      <w:r w:rsidR="008B2D06">
        <w:rPr>
          <w:lang w:val="en-US"/>
        </w:rPr>
        <w:t>test loop</w:t>
      </w:r>
      <w:r w:rsidRPr="003568FE">
        <w:rPr>
          <w:lang w:val="en-US"/>
        </w:rPr>
        <w:t xml:space="preserve"> mode H is defined </w:t>
      </w:r>
      <w:r w:rsidR="000F7F0D">
        <w:rPr>
          <w:lang w:val="en-US"/>
        </w:rPr>
        <w:t xml:space="preserve">in TS 36.509 </w:t>
      </w:r>
      <w:r w:rsidRPr="003568FE">
        <w:rPr>
          <w:lang w:val="en-US"/>
        </w:rPr>
        <w:t>[1]</w:t>
      </w:r>
      <w:r w:rsidR="000F7F0D">
        <w:rPr>
          <w:lang w:val="en-US"/>
        </w:rPr>
        <w:t>,</w:t>
      </w:r>
      <w:r w:rsidRPr="003568FE">
        <w:rPr>
          <w:lang w:val="en-US"/>
        </w:rPr>
        <w:t xml:space="preserve"> the loopback point</w:t>
      </w:r>
      <w:r w:rsidR="000F7F0D">
        <w:rPr>
          <w:lang w:val="en-US"/>
        </w:rPr>
        <w:t xml:space="preserve"> in the UE</w:t>
      </w:r>
      <w:r w:rsidRPr="003568FE">
        <w:rPr>
          <w:lang w:val="en-US"/>
        </w:rPr>
        <w:t xml:space="preserve"> is above the </w:t>
      </w:r>
      <w:r w:rsidR="00A26C33">
        <w:rPr>
          <w:lang w:val="en-US"/>
        </w:rPr>
        <w:t>SM-RL</w:t>
      </w:r>
      <w:r w:rsidR="000F7F0D">
        <w:rPr>
          <w:lang w:val="en-US"/>
        </w:rPr>
        <w:t xml:space="preserve"> entity</w:t>
      </w:r>
      <w:r w:rsidR="00A26C33">
        <w:rPr>
          <w:lang w:val="en-US"/>
        </w:rPr>
        <w:t xml:space="preserve"> (</w:t>
      </w:r>
      <w:r w:rsidRPr="003568FE">
        <w:rPr>
          <w:lang w:val="en-US"/>
        </w:rPr>
        <w:t>RP protocol</w:t>
      </w:r>
      <w:r w:rsidR="00A26C33">
        <w:rPr>
          <w:lang w:val="en-US"/>
        </w:rPr>
        <w:t>)</w:t>
      </w:r>
      <w:r w:rsidRPr="003568FE">
        <w:rPr>
          <w:lang w:val="en-US"/>
        </w:rPr>
        <w:t>.</w:t>
      </w:r>
    </w:p>
    <w:p w14:paraId="6255C3DF" w14:textId="5328DDE3" w:rsidR="00625C25" w:rsidRPr="003568FE" w:rsidRDefault="008B2D06" w:rsidP="00910897">
      <w:pPr>
        <w:rPr>
          <w:lang w:val="en-US" w:eastAsia="en-US"/>
        </w:rPr>
      </w:pPr>
      <w:proofErr w:type="gramStart"/>
      <w:r>
        <w:rPr>
          <w:lang w:val="en-US"/>
        </w:rPr>
        <w:t>As a consequence of</w:t>
      </w:r>
      <w:proofErr w:type="gramEnd"/>
      <w:r>
        <w:rPr>
          <w:lang w:val="en-US"/>
        </w:rPr>
        <w:t xml:space="preserve"> the above definition </w:t>
      </w:r>
      <w:r w:rsidR="00625C25" w:rsidRPr="003568FE">
        <w:rPr>
          <w:lang w:val="en-US"/>
        </w:rPr>
        <w:t xml:space="preserve">the </w:t>
      </w:r>
      <w:r w:rsidR="000F7F0D">
        <w:rPr>
          <w:lang w:val="en-US"/>
        </w:rPr>
        <w:t xml:space="preserve">UE may re-use its </w:t>
      </w:r>
      <w:r w:rsidR="00625C25" w:rsidRPr="003568FE">
        <w:rPr>
          <w:lang w:val="en-US"/>
        </w:rPr>
        <w:t>CP and RP protocol</w:t>
      </w:r>
      <w:r w:rsidR="000F7F0D">
        <w:rPr>
          <w:lang w:val="en-US"/>
        </w:rPr>
        <w:t xml:space="preserve"> </w:t>
      </w:r>
      <w:r w:rsidR="00625C25" w:rsidRPr="003568FE">
        <w:rPr>
          <w:lang w:val="en-US"/>
        </w:rPr>
        <w:t>s</w:t>
      </w:r>
      <w:r w:rsidR="000F7F0D">
        <w:rPr>
          <w:lang w:val="en-US"/>
        </w:rPr>
        <w:t>tack</w:t>
      </w:r>
      <w:r w:rsidR="00625C25" w:rsidRPr="003568FE">
        <w:rPr>
          <w:lang w:val="en-US"/>
        </w:rPr>
        <w:t>.</w:t>
      </w:r>
      <w:r w:rsidRPr="008B2D06">
        <w:rPr>
          <w:lang w:val="en-US"/>
        </w:rPr>
        <w:t xml:space="preserve"> </w:t>
      </w:r>
      <w:r>
        <w:rPr>
          <w:lang w:val="en-US"/>
        </w:rPr>
        <w:t xml:space="preserve">However, the UE does not </w:t>
      </w:r>
      <w:r w:rsidR="00A614C7">
        <w:rPr>
          <w:lang w:val="en-US"/>
        </w:rPr>
        <w:t xml:space="preserve">need to </w:t>
      </w:r>
      <w:r>
        <w:rPr>
          <w:lang w:val="en-US"/>
        </w:rPr>
        <w:t>decode/encode the TPDU received/submitted to SM-RL</w:t>
      </w:r>
      <w:r w:rsidR="00A614C7">
        <w:rPr>
          <w:lang w:val="en-US"/>
        </w:rPr>
        <w:t>.</w:t>
      </w:r>
      <w:r>
        <w:rPr>
          <w:lang w:val="en-US"/>
        </w:rPr>
        <w:t xml:space="preserve"> </w:t>
      </w:r>
      <w:r w:rsidR="00A614C7">
        <w:rPr>
          <w:lang w:val="en-US"/>
        </w:rPr>
        <w:t>I</w:t>
      </w:r>
      <w:r>
        <w:rPr>
          <w:lang w:val="en-US"/>
        </w:rPr>
        <w:t xml:space="preserve">nstead the UE </w:t>
      </w:r>
      <w:r w:rsidR="00A614C7">
        <w:rPr>
          <w:lang w:val="en-US"/>
        </w:rPr>
        <w:t xml:space="preserve">may </w:t>
      </w:r>
      <w:r>
        <w:rPr>
          <w:lang w:val="en-US"/>
        </w:rPr>
        <w:t xml:space="preserve">treat the TPDU as a transparent </w:t>
      </w:r>
      <w:proofErr w:type="spellStart"/>
      <w:r>
        <w:rPr>
          <w:lang w:val="en-US"/>
        </w:rPr>
        <w:t>bitstring</w:t>
      </w:r>
      <w:proofErr w:type="spellEnd"/>
      <w:r>
        <w:rPr>
          <w:lang w:val="en-US"/>
        </w:rPr>
        <w:t xml:space="preserve"> to be looped back unchanged.</w:t>
      </w:r>
    </w:p>
    <w:p w14:paraId="12DB28ED" w14:textId="2488F8B4" w:rsidR="00CA4CD4" w:rsidRDefault="00CA4CD4" w:rsidP="00CA4CD4">
      <w:pPr>
        <w:rPr>
          <w:color w:val="165F9A"/>
          <w:lang w:val="en-US"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1353"/>
        <w:gridCol w:w="30"/>
        <w:gridCol w:w="540"/>
        <w:gridCol w:w="30"/>
        <w:gridCol w:w="210"/>
        <w:gridCol w:w="30"/>
        <w:gridCol w:w="45"/>
        <w:gridCol w:w="30"/>
        <w:gridCol w:w="660"/>
        <w:gridCol w:w="30"/>
        <w:gridCol w:w="45"/>
        <w:gridCol w:w="30"/>
        <w:gridCol w:w="4215"/>
        <w:gridCol w:w="30"/>
        <w:gridCol w:w="45"/>
        <w:gridCol w:w="39"/>
        <w:gridCol w:w="736"/>
        <w:gridCol w:w="30"/>
        <w:gridCol w:w="120"/>
        <w:gridCol w:w="50"/>
      </w:tblGrid>
      <w:tr w:rsidR="00CA4CD4" w14:paraId="7895AA0D" w14:textId="77777777" w:rsidTr="00CA4CD4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7CBDB8E7" w14:textId="77777777" w:rsidR="00CA4CD4" w:rsidRPr="00CA4CD4" w:rsidRDefault="00CA4CD4">
            <w:pPr>
              <w:rPr>
                <w:lang w:val="en-US"/>
              </w:rPr>
            </w:pPr>
            <w:r>
              <w:t> </w:t>
            </w:r>
          </w:p>
        </w:tc>
        <w:tc>
          <w:tcPr>
            <w:tcW w:w="1383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56B6796" w14:textId="77777777" w:rsidR="00CA4CD4" w:rsidRDefault="00CA4CD4">
            <w:pPr>
              <w:pStyle w:val="TAH0"/>
            </w:pP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471AE19" w14:textId="77777777" w:rsidR="00CA4CD4" w:rsidRDefault="00CA4CD4">
            <w:pPr>
              <w:pStyle w:val="TAH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30CF4C" w14:textId="77777777" w:rsidR="00CA4CD4" w:rsidRDefault="00CA4CD4">
            <w:pPr>
              <w:pStyle w:val="TAH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38D64C2" w14:textId="77777777" w:rsidR="00CA4CD4" w:rsidRDefault="00CA4CD4">
            <w:pPr>
              <w:pStyle w:val="TAH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125F51A1" w14:textId="77777777" w:rsidR="00CA4CD4" w:rsidRDefault="00CA4CD4">
            <w:pPr>
              <w:pStyle w:val="TAH0"/>
            </w:pPr>
            <w:r>
              <w:t>MME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CB375F" w14:textId="77777777" w:rsidR="00CA4CD4" w:rsidRDefault="00CA4CD4">
            <w:pPr>
              <w:pStyle w:val="TAH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1825F5" w14:textId="77777777" w:rsidR="00CA4CD4" w:rsidRDefault="00CA4CD4">
            <w:pPr>
              <w:pStyle w:val="TAH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74F7F4" w14:textId="77777777" w:rsidR="00CA4CD4" w:rsidRDefault="00CA4CD4">
            <w:pPr>
              <w:pStyle w:val="TAH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3F591E36" w14:textId="34B0A613" w:rsidR="00CA4CD4" w:rsidRDefault="008B2D06">
            <w:pPr>
              <w:pStyle w:val="TAH0"/>
            </w:pPr>
            <w:r>
              <w:rPr>
                <w:lang w:val="en-GB"/>
              </w:rPr>
              <w:t>UE</w:t>
            </w: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8E8DDE6" w14:textId="77777777" w:rsidR="00CA4CD4" w:rsidRDefault="00CA4CD4">
            <w:pPr>
              <w:pStyle w:val="TAH0"/>
            </w:pPr>
          </w:p>
        </w:tc>
      </w:tr>
      <w:tr w:rsidR="00CA4CD4" w14:paraId="28557101" w14:textId="77777777" w:rsidTr="00CA4CD4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20A9AB56" w14:textId="77777777" w:rsidR="00CA4CD4" w:rsidRDefault="00CA4CD4">
            <w:r>
              <w:t> </w:t>
            </w:r>
          </w:p>
        </w:tc>
        <w:tc>
          <w:tcPr>
            <w:tcW w:w="1383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1ECA66" w14:textId="77777777" w:rsidR="00CA4CD4" w:rsidRDefault="00CA4CD4">
            <w:pPr>
              <w:pStyle w:val="TAL"/>
            </w:pP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04781D2" w14:textId="77777777" w:rsidR="00CA4CD4" w:rsidRDefault="00CA4CD4">
            <w:pPr>
              <w:keepNext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4C3C2B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AD0029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4EBE3C3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88D7286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56F71D8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F6F4C46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BCE0D58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E2C2BC" w14:textId="77777777" w:rsidR="00CA4CD4" w:rsidRDefault="00CA4CD4">
            <w:pPr>
              <w:keepNext/>
              <w:spacing w:before="40" w:after="40"/>
            </w:pPr>
          </w:p>
        </w:tc>
      </w:tr>
      <w:tr w:rsidR="00CA4CD4" w14:paraId="028029D2" w14:textId="77777777" w:rsidTr="00CA4CD4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0DCEA82" w14:textId="77777777" w:rsidR="00CA4CD4" w:rsidRDefault="00CA4CD4">
            <w:r>
              <w:t> </w:t>
            </w:r>
          </w:p>
        </w:tc>
        <w:tc>
          <w:tcPr>
            <w:tcW w:w="13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661D7170" w14:textId="77777777" w:rsidR="00CA4CD4" w:rsidRDefault="00CA4CD4">
            <w:pPr>
              <w:pStyle w:val="TAL"/>
            </w:pPr>
            <w:r>
              <w:t>SM</w:t>
            </w:r>
            <w:r>
              <w:noBreakHyphen/>
              <w:t>AL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95CB67" w14:textId="77777777" w:rsidR="00CA4CD4" w:rsidRDefault="00CA4CD4">
            <w:pPr>
              <w:keepNext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A8EF9C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6FCE832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64ACAA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40E22F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831D241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5BF5C2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74EFEDC3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814D53" w14:textId="77777777" w:rsidR="00CA4CD4" w:rsidRDefault="00CA4CD4">
            <w:pPr>
              <w:keepNext/>
              <w:spacing w:before="40" w:after="40"/>
            </w:pPr>
          </w:p>
        </w:tc>
      </w:tr>
      <w:tr w:rsidR="00CA4CD4" w14:paraId="67EC7556" w14:textId="77777777" w:rsidTr="00CA4CD4">
        <w:trPr>
          <w:trHeight w:val="300"/>
          <w:jc w:val="center"/>
        </w:trPr>
        <w:tc>
          <w:tcPr>
            <w:tcW w:w="14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543941FD" w14:textId="77777777" w:rsidR="003C6BC5" w:rsidRDefault="00CA4CD4">
            <w:pPr>
              <w:pStyle w:val="TAL"/>
            </w:pPr>
            <w:r>
              <w:t>SM</w:t>
            </w:r>
            <w:r>
              <w:noBreakHyphen/>
              <w:t>TL</w:t>
            </w:r>
            <w:r w:rsidR="003C6BC5">
              <w:t xml:space="preserve"> </w:t>
            </w:r>
          </w:p>
          <w:p w14:paraId="09D10767" w14:textId="50AB3C68" w:rsidR="00CA4CD4" w:rsidRDefault="003C6BC5">
            <w:pPr>
              <w:pStyle w:val="TAL"/>
            </w:pPr>
            <w:r>
              <w:t>(TPDU)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15B10B" w14:textId="77777777" w:rsidR="00CA4CD4" w:rsidRDefault="00CA4CD4">
            <w:pPr>
              <w:keepNext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235CD6C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516A268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0613CD0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D66A08B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52A0269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AB512F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22564627" w14:textId="396AC2DA" w:rsidR="00CA4CD4" w:rsidRDefault="008B2D06">
            <w:pPr>
              <w:pStyle w:val="TAC"/>
              <w:spacing w:before="40" w:after="40"/>
            </w:pPr>
            <w:r w:rsidRPr="00380F18">
              <w:rPr>
                <w:highlight w:val="yellow"/>
              </w:rPr>
              <w:t xml:space="preserve">Loop back H </w:t>
            </w:r>
            <w:proofErr w:type="gramStart"/>
            <w:r w:rsidRPr="00380F18">
              <w:rPr>
                <w:highlight w:val="yellow"/>
              </w:rPr>
              <w:t>entity(</w:t>
            </w:r>
            <w:proofErr w:type="gramEnd"/>
            <w:r w:rsidRPr="00380F18">
              <w:rPr>
                <w:highlight w:val="yellow"/>
              </w:rPr>
              <w:t>TS 36.509)</w:t>
            </w:r>
          </w:p>
        </w:tc>
        <w:tc>
          <w:tcPr>
            <w:tcW w:w="15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2CE03FB" w14:textId="77777777" w:rsidR="00CA4CD4" w:rsidRDefault="00CA4CD4">
            <w:pPr>
              <w:keepNext/>
              <w:spacing w:before="40" w:after="40"/>
            </w:pPr>
          </w:p>
        </w:tc>
        <w:tc>
          <w:tcPr>
            <w:tcW w:w="50" w:type="dxa"/>
            <w:vAlign w:val="center"/>
            <w:hideMark/>
          </w:tcPr>
          <w:p w14:paraId="147BAEC5" w14:textId="77777777" w:rsidR="00CA4CD4" w:rsidRDefault="00CA4CD4">
            <w:r>
              <w:t> </w:t>
            </w:r>
          </w:p>
        </w:tc>
      </w:tr>
      <w:tr w:rsidR="00CA4CD4" w14:paraId="0378500E" w14:textId="77777777" w:rsidTr="00CA4CD4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755E3FCD" w14:textId="77777777" w:rsidR="00CA4CD4" w:rsidRDefault="00CA4CD4">
            <w:r>
              <w:t> 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58C6CDB3" w14:textId="77777777" w:rsidR="00CA4CD4" w:rsidRDefault="00CA4CD4">
            <w:pPr>
              <w:pStyle w:val="TAL"/>
            </w:pPr>
            <w:r>
              <w:t>SM</w:t>
            </w:r>
            <w:r>
              <w:noBreakHyphen/>
              <w:t>RL</w:t>
            </w:r>
          </w:p>
          <w:p w14:paraId="3BC29A54" w14:textId="18F1EB3E" w:rsidR="003C6BC5" w:rsidRDefault="003C6BC5">
            <w:pPr>
              <w:pStyle w:val="TAL"/>
            </w:pPr>
            <w:r>
              <w:t>(RP PDU)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A74FEC" w14:textId="77777777" w:rsidR="00CA4CD4" w:rsidRDefault="00CA4CD4">
            <w:pPr>
              <w:keepNext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4B1EE8C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193439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46F52D7F" w14:textId="77777777" w:rsidR="00CA4CD4" w:rsidRDefault="00CA4CD4">
            <w:pPr>
              <w:pStyle w:val="TAC"/>
              <w:spacing w:before="40" w:after="40"/>
            </w:pPr>
            <w:r>
              <w:t>SMR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6DF4338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7E228C43" w14:textId="77777777" w:rsidR="00CA4CD4" w:rsidRDefault="00CA4CD4">
            <w:pPr>
              <w:pStyle w:val="TAC"/>
              <w:spacing w:before="40" w:after="40"/>
            </w:pPr>
            <w:r>
              <w:t>&lt;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t xml:space="preserve"> SM</w:t>
            </w:r>
            <w:r>
              <w:noBreakHyphen/>
              <w:t xml:space="preserve">RP protocol 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t>&gt;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6BED24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5D7528DC" w14:textId="77777777" w:rsidR="00CA4CD4" w:rsidRDefault="00CA4CD4">
            <w:pPr>
              <w:pStyle w:val="TAC"/>
              <w:spacing w:before="40" w:after="40"/>
            </w:pPr>
            <w:r>
              <w:t>SMR</w:t>
            </w: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2AD7542" w14:textId="77777777" w:rsidR="00CA4CD4" w:rsidRDefault="00CA4CD4">
            <w:pPr>
              <w:keepNext/>
              <w:spacing w:before="40" w:after="40"/>
            </w:pPr>
          </w:p>
        </w:tc>
      </w:tr>
      <w:tr w:rsidR="00CA4CD4" w14:paraId="73BB5FCD" w14:textId="77777777" w:rsidTr="00CA4CD4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39A3CBEE" w14:textId="77777777" w:rsidR="00CA4CD4" w:rsidRDefault="00CA4CD4">
            <w:r>
              <w:t> 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6BCAE86B" w14:textId="77777777" w:rsidR="00CA4CD4" w:rsidRDefault="00CA4CD4">
            <w:pPr>
              <w:pStyle w:val="TAL"/>
            </w:pPr>
            <w:r>
              <w:t>CM</w:t>
            </w:r>
            <w:r>
              <w:noBreakHyphen/>
              <w:t>sublayer</w:t>
            </w:r>
          </w:p>
          <w:p w14:paraId="5BD32EB1" w14:textId="4A3DF9BA" w:rsidR="003C6BC5" w:rsidRDefault="003C6BC5">
            <w:pPr>
              <w:pStyle w:val="TAL"/>
            </w:pPr>
            <w:r>
              <w:t>(CP PDU)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FB33635" w14:textId="77777777" w:rsidR="00CA4CD4" w:rsidRDefault="00CA4CD4">
            <w:pPr>
              <w:keepNext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337D66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75E8C58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413AE116" w14:textId="77777777" w:rsidR="00CA4CD4" w:rsidRDefault="00CA4CD4">
            <w:pPr>
              <w:pStyle w:val="TAC"/>
              <w:spacing w:before="40" w:after="40"/>
            </w:pPr>
            <w:r>
              <w:t>SMC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AD9F006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65D9C04A" w14:textId="77777777" w:rsidR="00CA4CD4" w:rsidRDefault="00CA4CD4">
            <w:pPr>
              <w:pStyle w:val="TAC"/>
              <w:spacing w:before="40" w:after="40"/>
            </w:pPr>
            <w:r>
              <w:t>&lt;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t xml:space="preserve"> SM</w:t>
            </w:r>
            <w:r>
              <w:noBreakHyphen/>
              <w:t xml:space="preserve">CP protocol 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t>&gt;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B2B3DE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7BAB3572" w14:textId="77777777" w:rsidR="00CA4CD4" w:rsidRDefault="00CA4CD4">
            <w:pPr>
              <w:pStyle w:val="TAC"/>
              <w:spacing w:before="40" w:after="40"/>
            </w:pPr>
            <w:r>
              <w:t>SMC</w:t>
            </w: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22E4288" w14:textId="77777777" w:rsidR="00CA4CD4" w:rsidRDefault="00CA4CD4">
            <w:pPr>
              <w:keepNext/>
              <w:spacing w:before="40" w:after="40"/>
            </w:pPr>
          </w:p>
        </w:tc>
      </w:tr>
      <w:tr w:rsidR="00CA4CD4" w14:paraId="1A39093B" w14:textId="77777777" w:rsidTr="00CA4CD4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76573A2C" w14:textId="77777777" w:rsidR="00CA4CD4" w:rsidRDefault="00CA4CD4">
            <w:r>
              <w:t> 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3E78D4C8" w14:textId="77777777" w:rsidR="00CA4CD4" w:rsidRDefault="00CA4CD4">
            <w:pPr>
              <w:pStyle w:val="TAL"/>
            </w:pPr>
            <w:r>
              <w:t>EMM</w:t>
            </w:r>
            <w:r>
              <w:noBreakHyphen/>
              <w:t>sublayer</w:t>
            </w:r>
          </w:p>
          <w:p w14:paraId="0B5FB02F" w14:textId="5D3F4EA2" w:rsidR="003C6BC5" w:rsidRDefault="003C6BC5">
            <w:pPr>
              <w:pStyle w:val="TAL"/>
            </w:pPr>
            <w:r>
              <w:t>(NAS PDU)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0F6BAD6" w14:textId="77777777" w:rsidR="00CA4CD4" w:rsidRDefault="00CA4CD4">
            <w:pPr>
              <w:keepNext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6A93AF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B088CD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7CED59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5AA571D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2DC9699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38A6C16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40614F40" w14:textId="77777777" w:rsidR="00CA4CD4" w:rsidRDefault="00CA4CD4">
            <w:pPr>
              <w:pStyle w:val="TAC"/>
              <w:spacing w:before="40" w:after="40"/>
            </w:pP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02A1A1F" w14:textId="77777777" w:rsidR="00CA4CD4" w:rsidRDefault="00CA4CD4">
            <w:pPr>
              <w:keepNext/>
              <w:spacing w:before="40" w:after="40"/>
            </w:pPr>
          </w:p>
        </w:tc>
      </w:tr>
      <w:tr w:rsidR="00CA4CD4" w14:paraId="57487135" w14:textId="77777777" w:rsidTr="00CA4CD4">
        <w:trPr>
          <w:jc w:val="center"/>
        </w:trPr>
        <w:tc>
          <w:tcPr>
            <w:tcW w:w="50" w:type="dxa"/>
            <w:vAlign w:val="center"/>
            <w:hideMark/>
          </w:tcPr>
          <w:p w14:paraId="1923DA8D" w14:textId="77777777" w:rsidR="00CA4CD4" w:rsidRDefault="00CA4CD4"/>
        </w:tc>
        <w:tc>
          <w:tcPr>
            <w:tcW w:w="1353" w:type="dxa"/>
            <w:vAlign w:val="center"/>
            <w:hideMark/>
          </w:tcPr>
          <w:p w14:paraId="0F841CF5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5A578C4A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540" w:type="dxa"/>
            <w:vAlign w:val="center"/>
            <w:hideMark/>
          </w:tcPr>
          <w:p w14:paraId="6BADCFF1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060F4152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210" w:type="dxa"/>
            <w:vAlign w:val="center"/>
            <w:hideMark/>
          </w:tcPr>
          <w:p w14:paraId="1249A881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2ED21BCE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45" w:type="dxa"/>
            <w:vAlign w:val="center"/>
            <w:hideMark/>
          </w:tcPr>
          <w:p w14:paraId="4D81777D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7AD1E573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660" w:type="dxa"/>
            <w:vAlign w:val="center"/>
            <w:hideMark/>
          </w:tcPr>
          <w:p w14:paraId="615C7452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32E75E42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45" w:type="dxa"/>
            <w:vAlign w:val="center"/>
            <w:hideMark/>
          </w:tcPr>
          <w:p w14:paraId="7117D61A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3A7D9244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4215" w:type="dxa"/>
            <w:vAlign w:val="center"/>
            <w:hideMark/>
          </w:tcPr>
          <w:p w14:paraId="7E61070D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6B588172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45" w:type="dxa"/>
            <w:vAlign w:val="center"/>
            <w:hideMark/>
          </w:tcPr>
          <w:p w14:paraId="3D6AD8D7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470D95A2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660" w:type="dxa"/>
            <w:vAlign w:val="center"/>
            <w:hideMark/>
          </w:tcPr>
          <w:p w14:paraId="6F324669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76C40CD2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120" w:type="dxa"/>
            <w:vAlign w:val="center"/>
            <w:hideMark/>
          </w:tcPr>
          <w:p w14:paraId="5A2CDD08" w14:textId="77777777" w:rsidR="00CA4CD4" w:rsidRDefault="00CA4CD4">
            <w:pPr>
              <w:spacing w:after="0"/>
              <w:rPr>
                <w:lang w:eastAsia="de-DE"/>
              </w:rPr>
            </w:pPr>
          </w:p>
        </w:tc>
        <w:tc>
          <w:tcPr>
            <w:tcW w:w="50" w:type="dxa"/>
            <w:vAlign w:val="center"/>
            <w:hideMark/>
          </w:tcPr>
          <w:p w14:paraId="062868C8" w14:textId="77777777" w:rsidR="00CA4CD4" w:rsidRDefault="00CA4CD4">
            <w:pPr>
              <w:spacing w:after="0"/>
              <w:rPr>
                <w:lang w:eastAsia="de-DE"/>
              </w:rPr>
            </w:pPr>
          </w:p>
        </w:tc>
      </w:tr>
    </w:tbl>
    <w:p w14:paraId="36301244" w14:textId="77777777" w:rsidR="00A614C7" w:rsidRDefault="00A614C7" w:rsidP="00910897">
      <w:pPr>
        <w:rPr>
          <w:lang w:val="en-US"/>
        </w:rPr>
      </w:pPr>
    </w:p>
    <w:p w14:paraId="5E18B3D5" w14:textId="41E1B5E0" w:rsidR="00CA4CD4" w:rsidRDefault="00625C25" w:rsidP="00910897">
      <w:pPr>
        <w:rPr>
          <w:lang w:val="en-US"/>
        </w:rPr>
      </w:pPr>
      <w:r w:rsidRPr="003568FE">
        <w:rPr>
          <w:lang w:val="en-US"/>
        </w:rPr>
        <w:lastRenderedPageBreak/>
        <w:t>A</w:t>
      </w:r>
      <w:r w:rsidR="00A26C33">
        <w:rPr>
          <w:lang w:val="en-US"/>
        </w:rPr>
        <w:t xml:space="preserve"> </w:t>
      </w:r>
      <w:r w:rsidR="00A614C7">
        <w:rPr>
          <w:lang w:val="en-US"/>
        </w:rPr>
        <w:t xml:space="preserve">received </w:t>
      </w:r>
      <w:r w:rsidR="00A26C33">
        <w:rPr>
          <w:lang w:val="en-US"/>
        </w:rPr>
        <w:t>SM-TL</w:t>
      </w:r>
      <w:r w:rsidRPr="003568FE">
        <w:rPr>
          <w:lang w:val="en-US"/>
        </w:rPr>
        <w:t xml:space="preserve"> </w:t>
      </w:r>
      <w:r w:rsidR="00A614C7">
        <w:rPr>
          <w:lang w:val="en-US"/>
        </w:rPr>
        <w:t xml:space="preserve">DL </w:t>
      </w:r>
      <w:r w:rsidRPr="003568FE">
        <w:rPr>
          <w:lang w:val="en-US"/>
        </w:rPr>
        <w:t>TPDU (as defined in TS 23.040</w:t>
      </w:r>
      <w:r w:rsidR="00A614C7">
        <w:rPr>
          <w:lang w:val="en-US"/>
        </w:rPr>
        <w:t xml:space="preserve"> [5]</w:t>
      </w:r>
      <w:r w:rsidRPr="003568FE">
        <w:rPr>
          <w:lang w:val="en-US"/>
        </w:rPr>
        <w:t xml:space="preserve">) is </w:t>
      </w:r>
      <w:r w:rsidR="00A614C7">
        <w:rPr>
          <w:lang w:val="en-US"/>
        </w:rPr>
        <w:t>loop</w:t>
      </w:r>
      <w:r w:rsidR="00A26C33">
        <w:rPr>
          <w:lang w:val="en-US"/>
        </w:rPr>
        <w:t xml:space="preserve">ed </w:t>
      </w:r>
      <w:r w:rsidR="00A614C7">
        <w:rPr>
          <w:lang w:val="en-US"/>
        </w:rPr>
        <w:t xml:space="preserve">back </w:t>
      </w:r>
      <w:r w:rsidR="00A26C33">
        <w:rPr>
          <w:lang w:val="en-US"/>
        </w:rPr>
        <w:t xml:space="preserve">to the </w:t>
      </w:r>
      <w:r w:rsidR="00A614C7">
        <w:rPr>
          <w:lang w:val="en-US"/>
        </w:rPr>
        <w:t xml:space="preserve">UE’s </w:t>
      </w:r>
      <w:r w:rsidR="00A26C33">
        <w:rPr>
          <w:lang w:val="en-US"/>
        </w:rPr>
        <w:t>SM-RL</w:t>
      </w:r>
      <w:r w:rsidR="00A614C7">
        <w:rPr>
          <w:lang w:val="en-US"/>
        </w:rPr>
        <w:t xml:space="preserve"> entity,</w:t>
      </w:r>
      <w:r w:rsidR="00A26C33">
        <w:rPr>
          <w:lang w:val="en-US"/>
        </w:rPr>
        <w:t xml:space="preserve"> which </w:t>
      </w:r>
      <w:r w:rsidRPr="003568FE">
        <w:rPr>
          <w:lang w:val="en-US"/>
        </w:rPr>
        <w:t>pack</w:t>
      </w:r>
      <w:r w:rsidR="00A26C33">
        <w:rPr>
          <w:lang w:val="en-US"/>
        </w:rPr>
        <w:t>s it</w:t>
      </w:r>
      <w:r w:rsidRPr="003568FE">
        <w:rPr>
          <w:lang w:val="en-US"/>
        </w:rPr>
        <w:t xml:space="preserve"> into a</w:t>
      </w:r>
      <w:r w:rsidR="00A614C7">
        <w:rPr>
          <w:lang w:val="en-US"/>
        </w:rPr>
        <w:t>n</w:t>
      </w:r>
      <w:r w:rsidRPr="003568FE">
        <w:rPr>
          <w:lang w:val="en-US"/>
        </w:rPr>
        <w:t xml:space="preserve"> </w:t>
      </w:r>
      <w:r w:rsidR="00A614C7">
        <w:rPr>
          <w:lang w:val="en-US"/>
        </w:rPr>
        <w:t>U</w:t>
      </w:r>
      <w:r w:rsidRPr="003568FE">
        <w:rPr>
          <w:lang w:val="en-US"/>
        </w:rPr>
        <w:t>L RP-DATA PDU (see clause 6.3.1 in TS 24.011</w:t>
      </w:r>
      <w:r w:rsidR="00A614C7">
        <w:rPr>
          <w:lang w:val="en-US"/>
        </w:rPr>
        <w:t xml:space="preserve"> [6]</w:t>
      </w:r>
      <w:r w:rsidRPr="003568FE">
        <w:rPr>
          <w:lang w:val="en-US"/>
        </w:rPr>
        <w:t>).</w:t>
      </w:r>
    </w:p>
    <w:p w14:paraId="513E959F" w14:textId="2E3593C5" w:rsidR="00A614C7" w:rsidRPr="003568FE" w:rsidRDefault="00A614C7" w:rsidP="00910897">
      <w:pPr>
        <w:rPr>
          <w:lang w:val="en-US" w:eastAsia="en-US"/>
        </w:rPr>
      </w:pPr>
      <w:r w:rsidRPr="00206D3F">
        <w:rPr>
          <w:b/>
          <w:lang w:val="en-US"/>
        </w:rPr>
        <w:t>Observation1:</w:t>
      </w:r>
      <w:r>
        <w:rPr>
          <w:lang w:val="en-US"/>
        </w:rPr>
        <w:t xml:space="preserve"> The (DL) TPDU, provided by the UE’s loopback entity for transmission in UL, is an invalid UL TPDU protocol-wise (see TS 23.040 [5] clause 9.2.3). </w:t>
      </w:r>
    </w:p>
    <w:p w14:paraId="15A408E9" w14:textId="77777777" w:rsidR="00CA4CD4" w:rsidRPr="00044F11" w:rsidRDefault="00CA4CD4" w:rsidP="001B66D8">
      <w:pPr>
        <w:rPr>
          <w:rFonts w:ascii="Arial" w:hAnsi="Arial" w:cs="Arial"/>
          <w:lang w:val="en-US"/>
        </w:rPr>
      </w:pPr>
    </w:p>
    <w:p w14:paraId="70221F3E" w14:textId="46FC8808" w:rsidR="00946215" w:rsidRDefault="008B6A9D" w:rsidP="00946215">
      <w:pPr>
        <w:pStyle w:val="Heading3"/>
        <w:numPr>
          <w:ilvl w:val="1"/>
          <w:numId w:val="10"/>
        </w:numPr>
        <w:rPr>
          <w:lang w:val="en-US"/>
        </w:rPr>
      </w:pPr>
      <w:r>
        <w:rPr>
          <w:lang w:val="en-US"/>
        </w:rPr>
        <w:t xml:space="preserve">SMS test model </w:t>
      </w:r>
      <w:r w:rsidR="008B2D06">
        <w:rPr>
          <w:lang w:val="en-US"/>
        </w:rPr>
        <w:t>in TS 36.523-3 / TTCN</w:t>
      </w:r>
      <w:r>
        <w:rPr>
          <w:lang w:val="en-US"/>
        </w:rPr>
        <w:t>-</w:t>
      </w:r>
      <w:r w:rsidR="008B2D06">
        <w:rPr>
          <w:lang w:val="en-US"/>
        </w:rPr>
        <w:t>3 code</w:t>
      </w:r>
    </w:p>
    <w:p w14:paraId="1CDFCF66" w14:textId="1BB271DF" w:rsidR="008B6A9D" w:rsidRDefault="008B6A9D" w:rsidP="00910897">
      <w:pPr>
        <w:rPr>
          <w:lang w:val="en-US"/>
        </w:rPr>
      </w:pPr>
      <w:r>
        <w:rPr>
          <w:lang w:val="en-US"/>
        </w:rPr>
        <w:t>The test model</w:t>
      </w:r>
      <w:r w:rsidR="003C6BC5">
        <w:rPr>
          <w:lang w:val="en-US"/>
        </w:rPr>
        <w:t xml:space="preserve"> (TM)</w:t>
      </w:r>
      <w:r>
        <w:rPr>
          <w:lang w:val="en-US"/>
        </w:rPr>
        <w:t xml:space="preserve"> for SMS and the SMS structured type definitions have been re-used to code test cases 22.1.1 and 23.1.2 in TTCN-3. </w:t>
      </w:r>
      <w:proofErr w:type="gramStart"/>
      <w:r>
        <w:rPr>
          <w:lang w:val="en-US"/>
        </w:rPr>
        <w:t>In particular, the</w:t>
      </w:r>
      <w:proofErr w:type="gramEnd"/>
      <w:r>
        <w:rPr>
          <w:lang w:val="en-US"/>
        </w:rPr>
        <w:t xml:space="preserve"> existing SMS structured type definitions assume that a received short message can be decoded </w:t>
      </w:r>
      <w:r w:rsidR="003C6BC5">
        <w:rPr>
          <w:lang w:val="en-US"/>
        </w:rPr>
        <w:t xml:space="preserve">from CM-sublayer (CP PDU) until SM-TL layer (TPDU).  </w:t>
      </w:r>
    </w:p>
    <w:p w14:paraId="301003EF" w14:textId="273516EF" w:rsidR="00625C25" w:rsidRDefault="00A26C33" w:rsidP="00910897">
      <w:pPr>
        <w:rPr>
          <w:lang w:val="en-US"/>
        </w:rPr>
      </w:pPr>
      <w:r>
        <w:rPr>
          <w:lang w:val="en-US"/>
        </w:rPr>
        <w:t>The</w:t>
      </w:r>
      <w:r w:rsidR="003C6BC5">
        <w:rPr>
          <w:lang w:val="en-US"/>
        </w:rPr>
        <w:t>refore</w:t>
      </w:r>
      <w:r>
        <w:rPr>
          <w:lang w:val="en-US"/>
        </w:rPr>
        <w:t xml:space="preserve"> </w:t>
      </w:r>
      <w:r w:rsidR="003C6BC5">
        <w:rPr>
          <w:lang w:val="en-US"/>
        </w:rPr>
        <w:t xml:space="preserve">the SMS </w:t>
      </w:r>
      <w:r>
        <w:rPr>
          <w:lang w:val="en-US"/>
        </w:rPr>
        <w:t>test model places the receiving entity on the SS side above the SM-TL so t</w:t>
      </w:r>
      <w:r w:rsidR="00625C25" w:rsidRPr="003568FE">
        <w:rPr>
          <w:lang w:val="en-US"/>
        </w:rPr>
        <w:t>he SS receives the</w:t>
      </w:r>
      <w:r w:rsidR="008B2D06">
        <w:rPr>
          <w:lang w:val="en-US"/>
        </w:rPr>
        <w:t xml:space="preserve"> short message</w:t>
      </w:r>
      <w:r w:rsidR="00625C25" w:rsidRPr="003568FE">
        <w:rPr>
          <w:lang w:val="en-US"/>
        </w:rPr>
        <w:t xml:space="preserve"> </w:t>
      </w:r>
      <w:r w:rsidR="008B2D06">
        <w:rPr>
          <w:lang w:val="en-US"/>
        </w:rPr>
        <w:t>(</w:t>
      </w:r>
      <w:r w:rsidR="00625C25" w:rsidRPr="003568FE">
        <w:rPr>
          <w:lang w:val="en-US"/>
        </w:rPr>
        <w:t>SM</w:t>
      </w:r>
      <w:r w:rsidR="008B2D06">
        <w:rPr>
          <w:lang w:val="en-US"/>
        </w:rPr>
        <w:t xml:space="preserve"> see TS 23.040 for definition)</w:t>
      </w:r>
      <w:r>
        <w:rPr>
          <w:lang w:val="en-US"/>
        </w:rPr>
        <w:t xml:space="preserve"> after it decoded the TPDU contained in the RP message embedded into a CP message that arrives</w:t>
      </w:r>
      <w:r w:rsidR="00625C25" w:rsidRPr="003568FE">
        <w:rPr>
          <w:lang w:val="en-US"/>
        </w:rPr>
        <w:t xml:space="preserve"> in a NAS message</w:t>
      </w:r>
      <w:r w:rsidR="00C0698F" w:rsidRPr="003568FE">
        <w:rPr>
          <w:lang w:val="en-US"/>
        </w:rPr>
        <w:t xml:space="preserve"> container</w:t>
      </w:r>
      <w:r w:rsidR="00625C25" w:rsidRPr="003568FE">
        <w:rPr>
          <w:lang w:val="en-US"/>
        </w:rPr>
        <w:t xml:space="preserve"> as defined in </w:t>
      </w:r>
      <w:r>
        <w:rPr>
          <w:lang w:val="en-US"/>
        </w:rPr>
        <w:t>TS 23.040</w:t>
      </w:r>
      <w:r w:rsidR="003C6BC5">
        <w:rPr>
          <w:lang w:val="en-US"/>
        </w:rPr>
        <w:t xml:space="preserve"> [5]</w:t>
      </w:r>
      <w:r>
        <w:rPr>
          <w:lang w:val="en-US"/>
        </w:rPr>
        <w:t>, 2</w:t>
      </w:r>
      <w:r w:rsidR="003C6BC5">
        <w:rPr>
          <w:lang w:val="en-US"/>
        </w:rPr>
        <w:t>4</w:t>
      </w:r>
      <w:r>
        <w:rPr>
          <w:lang w:val="en-US"/>
        </w:rPr>
        <w:t>.011</w:t>
      </w:r>
      <w:r w:rsidR="003C6BC5">
        <w:rPr>
          <w:lang w:val="en-US"/>
        </w:rPr>
        <w:t xml:space="preserve"> [6]</w:t>
      </w:r>
      <w:r>
        <w:rPr>
          <w:lang w:val="en-US"/>
        </w:rPr>
        <w:t xml:space="preserve"> and </w:t>
      </w:r>
      <w:r w:rsidR="00C0698F" w:rsidRPr="003568FE">
        <w:rPr>
          <w:lang w:val="en-US"/>
        </w:rPr>
        <w:t>TS 24.301</w:t>
      </w:r>
      <w:r w:rsidR="003C6BC5">
        <w:rPr>
          <w:lang w:val="en-US"/>
        </w:rPr>
        <w:t xml:space="preserve"> [7]</w:t>
      </w:r>
      <w:r w:rsidR="008B2D06">
        <w:rPr>
          <w:lang w:val="en-US"/>
        </w:rPr>
        <w:t xml:space="preserve"> </w:t>
      </w:r>
      <w:r w:rsidR="00973808">
        <w:rPr>
          <w:lang w:val="en-US"/>
        </w:rPr>
        <w:t>respectively</w:t>
      </w:r>
      <w:r w:rsidR="00625C25" w:rsidRPr="003568FE">
        <w:rPr>
          <w:lang w:val="en-US"/>
        </w:rPr>
        <w:t xml:space="preserve">. </w:t>
      </w:r>
    </w:p>
    <w:p w14:paraId="07F3D3C6" w14:textId="120F8E21" w:rsidR="00625C25" w:rsidRDefault="00625C25" w:rsidP="00625C25">
      <w:pPr>
        <w:rPr>
          <w:lang w:val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1353"/>
        <w:gridCol w:w="30"/>
        <w:gridCol w:w="540"/>
        <w:gridCol w:w="30"/>
        <w:gridCol w:w="210"/>
        <w:gridCol w:w="30"/>
        <w:gridCol w:w="45"/>
        <w:gridCol w:w="30"/>
        <w:gridCol w:w="660"/>
        <w:gridCol w:w="30"/>
        <w:gridCol w:w="45"/>
        <w:gridCol w:w="30"/>
        <w:gridCol w:w="4215"/>
        <w:gridCol w:w="30"/>
        <w:gridCol w:w="45"/>
        <w:gridCol w:w="30"/>
        <w:gridCol w:w="660"/>
        <w:gridCol w:w="30"/>
        <w:gridCol w:w="120"/>
        <w:gridCol w:w="50"/>
      </w:tblGrid>
      <w:tr w:rsidR="00A26C33" w14:paraId="093AB210" w14:textId="77777777" w:rsidTr="00380F18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7EA2C41B" w14:textId="77777777" w:rsidR="00A26C33" w:rsidRPr="00CA4CD4" w:rsidRDefault="00A26C33" w:rsidP="00910897">
            <w:pPr>
              <w:keepNext/>
              <w:keepLines/>
              <w:rPr>
                <w:lang w:val="en-US"/>
              </w:rPr>
            </w:pPr>
            <w:r>
              <w:t> </w:t>
            </w:r>
          </w:p>
        </w:tc>
        <w:tc>
          <w:tcPr>
            <w:tcW w:w="1383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54A4A80" w14:textId="77777777" w:rsidR="00A26C33" w:rsidRDefault="00A26C33" w:rsidP="00A26C33">
            <w:pPr>
              <w:pStyle w:val="TAH0"/>
            </w:pP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18F2BB" w14:textId="77777777" w:rsidR="00A26C33" w:rsidRDefault="00A26C33" w:rsidP="00A26C33">
            <w:pPr>
              <w:pStyle w:val="TAH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24CECB" w14:textId="77777777" w:rsidR="00A26C33" w:rsidRDefault="00A26C33" w:rsidP="00A26C33">
            <w:pPr>
              <w:pStyle w:val="TAH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1E19F0" w14:textId="77777777" w:rsidR="00A26C33" w:rsidRDefault="00A26C33" w:rsidP="00A26C33">
            <w:pPr>
              <w:pStyle w:val="TAH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7ED5DE01" w14:textId="4E5C1E5C" w:rsidR="00A26C33" w:rsidRDefault="00A26C33" w:rsidP="00A26C33">
            <w:pPr>
              <w:pStyle w:val="TAH0"/>
            </w:pPr>
            <w:r>
              <w:t>SS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B2DA0D" w14:textId="77777777" w:rsidR="00A26C33" w:rsidRDefault="00A26C33">
            <w:pPr>
              <w:pStyle w:val="TAH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641126" w14:textId="77777777" w:rsidR="00A26C33" w:rsidRDefault="00A26C33">
            <w:pPr>
              <w:pStyle w:val="TAH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6F28BFC" w14:textId="77777777" w:rsidR="00A26C33" w:rsidRDefault="00A26C33">
            <w:pPr>
              <w:pStyle w:val="TAH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51F130B1" w14:textId="77777777" w:rsidR="00A26C33" w:rsidRDefault="00A26C33">
            <w:pPr>
              <w:pStyle w:val="TAH0"/>
            </w:pPr>
            <w:r>
              <w:t>MS</w:t>
            </w: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CE5DC21" w14:textId="77777777" w:rsidR="00A26C33" w:rsidRDefault="00A26C33">
            <w:pPr>
              <w:pStyle w:val="TAH0"/>
            </w:pPr>
          </w:p>
        </w:tc>
      </w:tr>
      <w:tr w:rsidR="00A26C33" w14:paraId="02AE04B0" w14:textId="77777777" w:rsidTr="00380F18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2BCDBBA6" w14:textId="77777777" w:rsidR="00A26C33" w:rsidRDefault="00A26C33" w:rsidP="00910897">
            <w:pPr>
              <w:keepNext/>
              <w:keepLines/>
            </w:pPr>
            <w:r>
              <w:t> </w:t>
            </w:r>
          </w:p>
        </w:tc>
        <w:tc>
          <w:tcPr>
            <w:tcW w:w="1383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A48CC0" w14:textId="77777777" w:rsidR="00A26C33" w:rsidRDefault="00A26C33" w:rsidP="00A26C33">
            <w:pPr>
              <w:pStyle w:val="TAL"/>
            </w:pP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B85320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F59E75E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0DB47A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D1700E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C4AAB9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D62253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EF7696" w14:textId="77777777" w:rsidR="00A26C33" w:rsidRDefault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9A52751" w14:textId="77777777" w:rsidR="00A26C33" w:rsidRDefault="00A26C33">
            <w:pPr>
              <w:pStyle w:val="TAC"/>
              <w:spacing w:before="40" w:after="40"/>
            </w:pP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FE22B8F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</w:tr>
      <w:tr w:rsidR="00A26C33" w14:paraId="12433A58" w14:textId="77777777" w:rsidTr="00380F18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F69174" w14:textId="77777777" w:rsidR="00A26C33" w:rsidRDefault="00A26C33" w:rsidP="00910897">
            <w:pPr>
              <w:keepNext/>
              <w:keepLines/>
            </w:pPr>
            <w:r>
              <w:t> </w:t>
            </w:r>
          </w:p>
        </w:tc>
        <w:tc>
          <w:tcPr>
            <w:tcW w:w="13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5636EDDA" w14:textId="54B6B0C3" w:rsidR="00A26C33" w:rsidRPr="00910897" w:rsidRDefault="003C6BC5" w:rsidP="00A26C33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SMS TM</w:t>
            </w:r>
            <w:r w:rsidR="00A26C33" w:rsidRPr="00910897">
              <w:rPr>
                <w:highlight w:val="yellow"/>
              </w:rPr>
              <w:t xml:space="preserve"> (36.523-3)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44FA575" w14:textId="77777777" w:rsidR="00A26C33" w:rsidRPr="00910897" w:rsidRDefault="00A26C33" w:rsidP="00910897">
            <w:pPr>
              <w:keepNext/>
              <w:keepLines/>
              <w:spacing w:before="40" w:after="40"/>
              <w:rPr>
                <w:highlight w:val="yellow"/>
              </w:rPr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8B2423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AF63A1E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3205DD9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BBD3C93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C9BF13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7B4167E" w14:textId="77777777" w:rsidR="00A26C33" w:rsidRDefault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CFAA68" w14:textId="77777777" w:rsidR="00A26C33" w:rsidRDefault="00A26C33">
            <w:pPr>
              <w:pStyle w:val="TAC"/>
              <w:spacing w:before="40" w:after="40"/>
            </w:pP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C907F6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</w:tr>
      <w:tr w:rsidR="00A26C33" w14:paraId="4816A22A" w14:textId="77777777" w:rsidTr="00380F18">
        <w:trPr>
          <w:trHeight w:val="300"/>
          <w:jc w:val="center"/>
        </w:trPr>
        <w:tc>
          <w:tcPr>
            <w:tcW w:w="14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2309AD7B" w14:textId="77777777" w:rsidR="00A26C33" w:rsidRDefault="00A26C33" w:rsidP="00A26C33">
            <w:pPr>
              <w:pStyle w:val="TAL"/>
            </w:pPr>
            <w:r>
              <w:t>SM</w:t>
            </w:r>
            <w:r>
              <w:noBreakHyphen/>
              <w:t>TL</w:t>
            </w:r>
          </w:p>
          <w:p w14:paraId="3821EA81" w14:textId="50F1E407" w:rsidR="003C6BC5" w:rsidRDefault="003C6BC5" w:rsidP="00A26C33">
            <w:pPr>
              <w:pStyle w:val="TAL"/>
            </w:pPr>
            <w:r>
              <w:t>(TPDU)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82E3AF9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0990958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085939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53BB0B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03B7EF2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581DDC2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2253F22" w14:textId="77777777" w:rsidR="00A26C33" w:rsidRDefault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09F3C529" w14:textId="2BBAD42E" w:rsidR="00A26C33" w:rsidRDefault="00A26C33">
            <w:pPr>
              <w:pStyle w:val="TAC"/>
              <w:spacing w:before="40" w:after="40"/>
            </w:pPr>
          </w:p>
        </w:tc>
        <w:tc>
          <w:tcPr>
            <w:tcW w:w="15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7DF6625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  <w:tc>
          <w:tcPr>
            <w:tcW w:w="50" w:type="dxa"/>
            <w:vAlign w:val="center"/>
            <w:hideMark/>
          </w:tcPr>
          <w:p w14:paraId="005E98C0" w14:textId="77777777" w:rsidR="00A26C33" w:rsidRDefault="00A26C33" w:rsidP="00910897">
            <w:pPr>
              <w:keepNext/>
              <w:keepLines/>
            </w:pPr>
            <w:r>
              <w:t> </w:t>
            </w:r>
          </w:p>
        </w:tc>
      </w:tr>
      <w:tr w:rsidR="00A26C33" w14:paraId="0E583EFF" w14:textId="77777777" w:rsidTr="00380F18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275809BD" w14:textId="77777777" w:rsidR="00A26C33" w:rsidRDefault="00A26C33" w:rsidP="00910897">
            <w:pPr>
              <w:keepNext/>
              <w:keepLines/>
            </w:pPr>
            <w:r>
              <w:t> 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3EABB1DA" w14:textId="77777777" w:rsidR="00A26C33" w:rsidRDefault="00A26C33" w:rsidP="00A26C33">
            <w:pPr>
              <w:pStyle w:val="TAL"/>
            </w:pPr>
            <w:r>
              <w:t>SM</w:t>
            </w:r>
            <w:r>
              <w:noBreakHyphen/>
              <w:t>RL</w:t>
            </w:r>
          </w:p>
          <w:p w14:paraId="777A6FC6" w14:textId="2A8BFCAE" w:rsidR="003C6BC5" w:rsidRDefault="003C6BC5" w:rsidP="00A26C33">
            <w:pPr>
              <w:pStyle w:val="TAL"/>
            </w:pPr>
            <w:r>
              <w:t>(RP PDU)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1EF026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0EFA6F6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4E51E4F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34C8889A" w14:textId="77777777" w:rsidR="00A26C33" w:rsidRDefault="00A26C33" w:rsidP="00A26C33">
            <w:pPr>
              <w:pStyle w:val="TAC"/>
              <w:spacing w:before="40" w:after="40"/>
            </w:pPr>
            <w:r>
              <w:t>SMR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C2D55DD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4243B190" w14:textId="77777777" w:rsidR="00A26C33" w:rsidRDefault="00A26C33" w:rsidP="00A26C33">
            <w:pPr>
              <w:pStyle w:val="TAC"/>
              <w:spacing w:before="40" w:after="40"/>
            </w:pPr>
            <w:r>
              <w:t>&lt;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t xml:space="preserve"> SM</w:t>
            </w:r>
            <w:r>
              <w:noBreakHyphen/>
              <w:t xml:space="preserve">RP protocol 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t>&gt;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9FFB695" w14:textId="77777777" w:rsidR="00A26C33" w:rsidRDefault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220C40BB" w14:textId="77777777" w:rsidR="00A26C33" w:rsidRDefault="00A26C33">
            <w:pPr>
              <w:pStyle w:val="TAC"/>
              <w:spacing w:before="40" w:after="40"/>
            </w:pPr>
            <w:r>
              <w:t>SMR</w:t>
            </w: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B1C0E2A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</w:tr>
      <w:tr w:rsidR="00A26C33" w14:paraId="66166BC1" w14:textId="77777777" w:rsidTr="00380F18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6A757907" w14:textId="77777777" w:rsidR="00A26C33" w:rsidRDefault="00A26C33" w:rsidP="00910897">
            <w:pPr>
              <w:keepNext/>
              <w:keepLines/>
            </w:pPr>
            <w:r>
              <w:t> 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04C2F47C" w14:textId="77777777" w:rsidR="00A26C33" w:rsidRDefault="00A26C33" w:rsidP="00A26C33">
            <w:pPr>
              <w:pStyle w:val="TAL"/>
            </w:pPr>
            <w:r>
              <w:t>CM</w:t>
            </w:r>
            <w:r>
              <w:noBreakHyphen/>
              <w:t>sublayer</w:t>
            </w:r>
          </w:p>
          <w:p w14:paraId="37B0EAD1" w14:textId="317341D5" w:rsidR="003C6BC5" w:rsidRDefault="003C6BC5" w:rsidP="00A26C33">
            <w:pPr>
              <w:pStyle w:val="TAL"/>
            </w:pPr>
            <w:r>
              <w:t>(CP PDU)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92D35A3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66F5C4B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349E49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62A925DE" w14:textId="77777777" w:rsidR="00A26C33" w:rsidRDefault="00A26C33" w:rsidP="00A26C33">
            <w:pPr>
              <w:pStyle w:val="TAC"/>
              <w:spacing w:before="40" w:after="40"/>
            </w:pPr>
            <w:r>
              <w:t>SMC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1E9D34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4781886A" w14:textId="77777777" w:rsidR="00A26C33" w:rsidRDefault="00A26C33" w:rsidP="00A26C33">
            <w:pPr>
              <w:pStyle w:val="TAC"/>
              <w:spacing w:before="40" w:after="40"/>
            </w:pPr>
            <w:r>
              <w:t>&lt;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t xml:space="preserve"> SM</w:t>
            </w:r>
            <w:r>
              <w:noBreakHyphen/>
              <w:t xml:space="preserve">CP protocol 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rPr>
                <w:rFonts w:ascii="Symbol" w:hAnsi="Symbol"/>
              </w:rPr>
              <w:t></w:t>
            </w:r>
            <w:r>
              <w:t>&gt;</w:t>
            </w: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F5B3102" w14:textId="77777777" w:rsidR="00A26C33" w:rsidRDefault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78740625" w14:textId="77777777" w:rsidR="00A26C33" w:rsidRDefault="00A26C33">
            <w:pPr>
              <w:pStyle w:val="TAC"/>
              <w:spacing w:before="40" w:after="40"/>
            </w:pPr>
            <w:r>
              <w:t>SMC</w:t>
            </w: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61CB347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</w:tr>
      <w:tr w:rsidR="00A26C33" w14:paraId="54E0BBFB" w14:textId="77777777" w:rsidTr="00380F18">
        <w:trPr>
          <w:trHeight w:val="300"/>
          <w:jc w:val="center"/>
        </w:trPr>
        <w:tc>
          <w:tcPr>
            <w:tcW w:w="50" w:type="dxa"/>
            <w:vAlign w:val="center"/>
            <w:hideMark/>
          </w:tcPr>
          <w:p w14:paraId="0530B777" w14:textId="77777777" w:rsidR="00A26C33" w:rsidRDefault="00A26C33" w:rsidP="00910897">
            <w:pPr>
              <w:keepNext/>
              <w:keepLines/>
            </w:pPr>
            <w:r>
              <w:t> 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7" w:type="dxa"/>
              <w:bottom w:w="0" w:type="dxa"/>
              <w:right w:w="27" w:type="dxa"/>
            </w:tcMar>
            <w:hideMark/>
          </w:tcPr>
          <w:p w14:paraId="06AAABB2" w14:textId="77777777" w:rsidR="00A26C33" w:rsidRDefault="00A26C33" w:rsidP="00A26C33">
            <w:pPr>
              <w:pStyle w:val="TAL"/>
            </w:pPr>
            <w:r>
              <w:t>EMM</w:t>
            </w:r>
            <w:r>
              <w:noBreakHyphen/>
              <w:t>sublayer</w:t>
            </w:r>
          </w:p>
          <w:p w14:paraId="38FAF65F" w14:textId="37AF7087" w:rsidR="003C6BC5" w:rsidRDefault="003C6BC5" w:rsidP="00A26C33">
            <w:pPr>
              <w:pStyle w:val="TAL"/>
            </w:pPr>
            <w:r>
              <w:t>(NAS PDU)</w:t>
            </w:r>
          </w:p>
        </w:tc>
        <w:tc>
          <w:tcPr>
            <w:tcW w:w="5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CA5F73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  <w:tc>
          <w:tcPr>
            <w:tcW w:w="24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BC7674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D18F20B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0A68C9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62CA3A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424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F4D96E" w14:textId="77777777" w:rsidR="00A26C33" w:rsidRDefault="00A26C33" w:rsidP="00A26C33">
            <w:pPr>
              <w:pStyle w:val="TAC"/>
              <w:spacing w:before="40" w:after="40"/>
            </w:pPr>
          </w:p>
        </w:tc>
        <w:tc>
          <w:tcPr>
            <w:tcW w:w="75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4619F1" w14:textId="77777777" w:rsidR="00A26C33" w:rsidRDefault="00A26C33">
            <w:pPr>
              <w:pStyle w:val="TAC"/>
              <w:spacing w:before="40" w:after="40"/>
            </w:pPr>
          </w:p>
        </w:tc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535E093E" w14:textId="77777777" w:rsidR="00A26C33" w:rsidRDefault="00A26C33">
            <w:pPr>
              <w:pStyle w:val="TAC"/>
              <w:spacing w:before="40" w:after="40"/>
            </w:pPr>
          </w:p>
        </w:tc>
        <w:tc>
          <w:tcPr>
            <w:tcW w:w="170" w:type="dxa"/>
            <w:gridSpan w:val="2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956F6E" w14:textId="77777777" w:rsidR="00A26C33" w:rsidRDefault="00A26C33" w:rsidP="00910897">
            <w:pPr>
              <w:keepNext/>
              <w:keepLines/>
              <w:spacing w:before="40" w:after="40"/>
            </w:pPr>
          </w:p>
        </w:tc>
      </w:tr>
      <w:tr w:rsidR="00A26C33" w14:paraId="53F4A09F" w14:textId="77777777" w:rsidTr="00380F18">
        <w:trPr>
          <w:jc w:val="center"/>
        </w:trPr>
        <w:tc>
          <w:tcPr>
            <w:tcW w:w="50" w:type="dxa"/>
            <w:vAlign w:val="center"/>
            <w:hideMark/>
          </w:tcPr>
          <w:p w14:paraId="4C987109" w14:textId="77777777" w:rsidR="00A26C33" w:rsidRDefault="00A26C33" w:rsidP="00910897">
            <w:pPr>
              <w:keepNext/>
              <w:keepLines/>
            </w:pPr>
          </w:p>
        </w:tc>
        <w:tc>
          <w:tcPr>
            <w:tcW w:w="1353" w:type="dxa"/>
            <w:vAlign w:val="center"/>
            <w:hideMark/>
          </w:tcPr>
          <w:p w14:paraId="03EE18DD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  <w:p w14:paraId="0F3552D8" w14:textId="70B5A7AA" w:rsidR="00627643" w:rsidRDefault="0062764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0BB7E384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540" w:type="dxa"/>
            <w:vAlign w:val="center"/>
            <w:hideMark/>
          </w:tcPr>
          <w:p w14:paraId="289FF787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1BE7AED7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210" w:type="dxa"/>
            <w:vAlign w:val="center"/>
            <w:hideMark/>
          </w:tcPr>
          <w:p w14:paraId="222B3BCF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6FA23589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45" w:type="dxa"/>
            <w:vAlign w:val="center"/>
            <w:hideMark/>
          </w:tcPr>
          <w:p w14:paraId="3CECB198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5F65F28D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660" w:type="dxa"/>
            <w:vAlign w:val="center"/>
            <w:hideMark/>
          </w:tcPr>
          <w:p w14:paraId="6516FF5C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3E4F5B17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45" w:type="dxa"/>
            <w:vAlign w:val="center"/>
            <w:hideMark/>
          </w:tcPr>
          <w:p w14:paraId="05666610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44662C15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4215" w:type="dxa"/>
            <w:vAlign w:val="center"/>
            <w:hideMark/>
          </w:tcPr>
          <w:p w14:paraId="1EB60B48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48DB80FA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45" w:type="dxa"/>
            <w:vAlign w:val="center"/>
            <w:hideMark/>
          </w:tcPr>
          <w:p w14:paraId="27EFDD06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37FEFFBA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660" w:type="dxa"/>
            <w:vAlign w:val="center"/>
            <w:hideMark/>
          </w:tcPr>
          <w:p w14:paraId="4CA56686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30" w:type="dxa"/>
            <w:vAlign w:val="center"/>
            <w:hideMark/>
          </w:tcPr>
          <w:p w14:paraId="005B085D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120" w:type="dxa"/>
            <w:vAlign w:val="center"/>
            <w:hideMark/>
          </w:tcPr>
          <w:p w14:paraId="3F5C778E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  <w:tc>
          <w:tcPr>
            <w:tcW w:w="50" w:type="dxa"/>
            <w:vAlign w:val="center"/>
            <w:hideMark/>
          </w:tcPr>
          <w:p w14:paraId="59635D06" w14:textId="77777777" w:rsidR="00A26C33" w:rsidRDefault="00A26C33" w:rsidP="00910897">
            <w:pPr>
              <w:keepNext/>
              <w:keepLines/>
              <w:spacing w:after="0"/>
              <w:rPr>
                <w:lang w:eastAsia="de-DE"/>
              </w:rPr>
            </w:pPr>
          </w:p>
        </w:tc>
      </w:tr>
    </w:tbl>
    <w:p w14:paraId="2EE1F9F2" w14:textId="12BF84BB" w:rsidR="00422CA8" w:rsidRPr="00625C25" w:rsidRDefault="00422CA8" w:rsidP="00422CA8">
      <w:pPr>
        <w:rPr>
          <w:color w:val="165F9A"/>
          <w:lang w:val="en-US" w:eastAsia="en-US"/>
        </w:rPr>
      </w:pPr>
      <w:r>
        <w:rPr>
          <w:lang w:val="en-US"/>
        </w:rPr>
        <w:t xml:space="preserve">With the SMS test model, a valid UL TPDU (protocol-wise) shall be received, otherwise a decode failure </w:t>
      </w:r>
      <w:r w:rsidR="005223A5">
        <w:rPr>
          <w:lang w:val="en-US"/>
        </w:rPr>
        <w:t>will be</w:t>
      </w:r>
      <w:r>
        <w:rPr>
          <w:lang w:val="en-US"/>
        </w:rPr>
        <w:t xml:space="preserve"> </w:t>
      </w:r>
      <w:r w:rsidR="005223A5">
        <w:rPr>
          <w:lang w:val="en-US"/>
        </w:rPr>
        <w:t>triggered</w:t>
      </w:r>
      <w:r>
        <w:rPr>
          <w:lang w:val="en-US"/>
        </w:rPr>
        <w:t xml:space="preserve"> by the SS.</w:t>
      </w:r>
    </w:p>
    <w:p w14:paraId="1D570831" w14:textId="77777777" w:rsidR="00422CA8" w:rsidRDefault="00422CA8" w:rsidP="00206D3F">
      <w:pPr>
        <w:rPr>
          <w:lang w:val="en-US"/>
        </w:rPr>
      </w:pPr>
    </w:p>
    <w:p w14:paraId="1AAC3403" w14:textId="04AA8904" w:rsidR="00946215" w:rsidRDefault="00132921" w:rsidP="00946215">
      <w:pPr>
        <w:pStyle w:val="Heading3"/>
        <w:numPr>
          <w:ilvl w:val="1"/>
          <w:numId w:val="10"/>
        </w:numPr>
        <w:rPr>
          <w:lang w:val="en-US"/>
        </w:rPr>
      </w:pPr>
      <w:r>
        <w:rPr>
          <w:lang w:val="en-US"/>
        </w:rPr>
        <w:t>Issue</w:t>
      </w:r>
    </w:p>
    <w:p w14:paraId="1D7563B7" w14:textId="7A089D7A" w:rsidR="005223A5" w:rsidRDefault="005223A5" w:rsidP="00206D3F">
      <w:pPr>
        <w:rPr>
          <w:lang w:val="en-US"/>
        </w:rPr>
      </w:pPr>
      <w:r>
        <w:rPr>
          <w:lang w:val="en-US"/>
        </w:rPr>
        <w:t xml:space="preserve">Based on the above descriptions, the following happens when TLM H is employed:  </w:t>
      </w:r>
    </w:p>
    <w:p w14:paraId="69A449FC" w14:textId="2E3246F2" w:rsidR="00A26C33" w:rsidRPr="00910897" w:rsidRDefault="00A26C33" w:rsidP="00910897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910897">
        <w:rPr>
          <w:rFonts w:ascii="Times New Roman" w:hAnsi="Times New Roman"/>
          <w:sz w:val="20"/>
          <w:szCs w:val="20"/>
          <w:lang w:val="en-US"/>
        </w:rPr>
        <w:t>- The UE loops back the received in DL TPDU unchanged (</w:t>
      </w:r>
      <w:r w:rsidR="005223A5">
        <w:rPr>
          <w:rFonts w:ascii="Times New Roman" w:hAnsi="Times New Roman"/>
          <w:sz w:val="20"/>
          <w:szCs w:val="20"/>
          <w:lang w:val="en-US"/>
        </w:rPr>
        <w:t>see observation1</w:t>
      </w:r>
      <w:r w:rsidRPr="00910897">
        <w:rPr>
          <w:rFonts w:ascii="Times New Roman" w:hAnsi="Times New Roman"/>
          <w:sz w:val="20"/>
          <w:szCs w:val="20"/>
          <w:lang w:val="en-US"/>
        </w:rPr>
        <w:t>)</w:t>
      </w:r>
      <w:r w:rsidR="005223A5">
        <w:rPr>
          <w:rFonts w:ascii="Times New Roman" w:hAnsi="Times New Roman"/>
          <w:sz w:val="20"/>
          <w:szCs w:val="20"/>
          <w:lang w:val="en-US"/>
        </w:rPr>
        <w:t>,</w:t>
      </w:r>
    </w:p>
    <w:p w14:paraId="2D6900AC" w14:textId="7F53B513" w:rsidR="00A26C33" w:rsidRPr="00910897" w:rsidRDefault="00A26C33" w:rsidP="00910897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910897">
        <w:rPr>
          <w:rFonts w:ascii="Times New Roman" w:hAnsi="Times New Roman"/>
          <w:sz w:val="20"/>
          <w:szCs w:val="20"/>
          <w:lang w:val="en-US"/>
        </w:rPr>
        <w:t xml:space="preserve">- The SS expects the UE to loop back the SM encoded into a valid UL TPDU (see </w:t>
      </w:r>
      <w:r w:rsidR="005223A5">
        <w:rPr>
          <w:rFonts w:ascii="Times New Roman" w:hAnsi="Times New Roman"/>
          <w:sz w:val="20"/>
          <w:szCs w:val="20"/>
          <w:lang w:val="en-US"/>
        </w:rPr>
        <w:t>section 2.2</w:t>
      </w:r>
      <w:r w:rsidRPr="00910897">
        <w:rPr>
          <w:rFonts w:ascii="Times New Roman" w:hAnsi="Times New Roman"/>
          <w:sz w:val="20"/>
          <w:szCs w:val="20"/>
          <w:lang w:val="en-US"/>
        </w:rPr>
        <w:t>)</w:t>
      </w:r>
      <w:r w:rsidR="005223A5">
        <w:rPr>
          <w:rFonts w:ascii="Times New Roman" w:hAnsi="Times New Roman"/>
          <w:sz w:val="20"/>
          <w:szCs w:val="20"/>
          <w:lang w:val="en-US"/>
        </w:rPr>
        <w:t>,</w:t>
      </w:r>
    </w:p>
    <w:p w14:paraId="4014480E" w14:textId="49569469" w:rsidR="00E17A18" w:rsidRDefault="00A26C33" w:rsidP="00910897">
      <w:pPr>
        <w:pStyle w:val="ListParagraph"/>
        <w:rPr>
          <w:rFonts w:ascii="Times New Roman" w:hAnsi="Times New Roman"/>
          <w:sz w:val="20"/>
          <w:szCs w:val="20"/>
          <w:lang w:val="en-US"/>
        </w:rPr>
      </w:pPr>
      <w:r w:rsidRPr="00910897">
        <w:rPr>
          <w:rFonts w:ascii="Times New Roman" w:hAnsi="Times New Roman"/>
          <w:sz w:val="20"/>
          <w:szCs w:val="20"/>
          <w:lang w:val="en-US"/>
        </w:rPr>
        <w:t>- As a result</w:t>
      </w:r>
      <w:r w:rsidR="005223A5">
        <w:rPr>
          <w:rFonts w:ascii="Times New Roman" w:hAnsi="Times New Roman"/>
          <w:sz w:val="20"/>
          <w:szCs w:val="20"/>
          <w:lang w:val="en-US"/>
        </w:rPr>
        <w:t>,</w:t>
      </w:r>
      <w:r w:rsidRPr="00910897">
        <w:rPr>
          <w:rFonts w:ascii="Times New Roman" w:hAnsi="Times New Roman"/>
          <w:sz w:val="20"/>
          <w:szCs w:val="20"/>
          <w:lang w:val="en-US"/>
        </w:rPr>
        <w:t xml:space="preserve"> the TPDU looped back by the UE is deemed invalid by the </w:t>
      </w:r>
      <w:r w:rsidR="005223A5">
        <w:rPr>
          <w:rFonts w:ascii="Times New Roman" w:hAnsi="Times New Roman"/>
          <w:sz w:val="20"/>
          <w:szCs w:val="20"/>
          <w:lang w:val="en-US"/>
        </w:rPr>
        <w:t>SS decoder.</w:t>
      </w:r>
    </w:p>
    <w:p w14:paraId="030A8A52" w14:textId="466922DC" w:rsidR="004D6AEB" w:rsidRDefault="004D6AEB" w:rsidP="00206D3F">
      <w:pPr>
        <w:rPr>
          <w:lang w:val="en-US" w:eastAsia="en-US"/>
        </w:rPr>
      </w:pPr>
    </w:p>
    <w:p w14:paraId="4A6B3F2B" w14:textId="7ED7C1F5" w:rsidR="004D6AEB" w:rsidRPr="00910897" w:rsidRDefault="00AE46F6" w:rsidP="00206D3F">
      <w:pPr>
        <w:rPr>
          <w:lang w:val="en-US" w:eastAsia="en-US"/>
        </w:rPr>
      </w:pPr>
      <w:r w:rsidRPr="00C50934">
        <w:rPr>
          <w:lang w:val="en-US" w:eastAsia="en-US"/>
        </w:rPr>
        <w:t>Note also the SS logger may still try to decode the TPDU content and will display an incorrect message content</w:t>
      </w:r>
      <w:r w:rsidR="00FD5BB7" w:rsidRPr="00C50934">
        <w:rPr>
          <w:lang w:val="en-US" w:eastAsia="en-US"/>
        </w:rPr>
        <w:t xml:space="preserve"> in the SS log</w:t>
      </w:r>
      <w:r w:rsidRPr="00C50934">
        <w:rPr>
          <w:lang w:val="en-US" w:eastAsia="en-US"/>
        </w:rPr>
        <w:t xml:space="preserve"> (typically the looped back SMS-DELIVER message will be logged as a SMS-DELIVER-REPORT message (see TS 23.040 [5] clause 9.2.3.1).</w:t>
      </w:r>
      <w:r>
        <w:rPr>
          <w:lang w:val="en-US" w:eastAsia="en-US"/>
        </w:rPr>
        <w:t xml:space="preserve"> </w:t>
      </w:r>
    </w:p>
    <w:p w14:paraId="14AFD727" w14:textId="7EE5FFA3" w:rsidR="00946215" w:rsidRDefault="00946215" w:rsidP="00946215">
      <w:pPr>
        <w:pStyle w:val="Heading3"/>
        <w:numPr>
          <w:ilvl w:val="1"/>
          <w:numId w:val="10"/>
        </w:numPr>
        <w:rPr>
          <w:lang w:val="en-US"/>
        </w:rPr>
      </w:pPr>
      <w:r>
        <w:rPr>
          <w:lang w:val="en-US"/>
        </w:rPr>
        <w:t>Possible solutions</w:t>
      </w:r>
    </w:p>
    <w:p w14:paraId="1927F667" w14:textId="7D536E7A" w:rsidR="00A26C33" w:rsidRPr="00A26C33" w:rsidRDefault="00A26C33" w:rsidP="00910897">
      <w:pPr>
        <w:ind w:left="405"/>
        <w:rPr>
          <w:lang w:val="en-US" w:eastAsia="en-US"/>
        </w:rPr>
      </w:pPr>
      <w:r w:rsidRPr="00910897">
        <w:rPr>
          <w:b/>
          <w:lang w:val="en-US"/>
        </w:rPr>
        <w:t>1</w:t>
      </w:r>
      <w:r>
        <w:rPr>
          <w:lang w:val="en-US"/>
        </w:rPr>
        <w:t xml:space="preserve">. Update </w:t>
      </w:r>
      <w:r w:rsidR="005223A5">
        <w:rPr>
          <w:lang w:val="en-US"/>
        </w:rPr>
        <w:t>the SMS test model</w:t>
      </w:r>
      <w:r>
        <w:rPr>
          <w:lang w:val="en-US"/>
        </w:rPr>
        <w:t xml:space="preserve"> to </w:t>
      </w:r>
      <w:r w:rsidR="005223A5">
        <w:rPr>
          <w:lang w:val="en-US"/>
        </w:rPr>
        <w:t>handle invalid UL TPDUs as requested by</w:t>
      </w:r>
      <w:r w:rsidRPr="00A26C33">
        <w:rPr>
          <w:lang w:val="en-US"/>
        </w:rPr>
        <w:t xml:space="preserve"> TS 36.509 </w:t>
      </w:r>
      <w:r w:rsidR="005223A5">
        <w:rPr>
          <w:lang w:val="en-US"/>
        </w:rPr>
        <w:t>TLM H</w:t>
      </w:r>
      <w:r w:rsidR="00973808">
        <w:rPr>
          <w:lang w:val="en-US"/>
        </w:rPr>
        <w:t xml:space="preserve"> definition</w:t>
      </w:r>
      <w:r w:rsidRPr="00A26C33">
        <w:rPr>
          <w:lang w:val="en-US"/>
        </w:rPr>
        <w:t xml:space="preserve">: </w:t>
      </w:r>
    </w:p>
    <w:p w14:paraId="464B19BD" w14:textId="04C23C0E" w:rsidR="00A26C33" w:rsidRDefault="00A26C33" w:rsidP="00910897">
      <w:pPr>
        <w:ind w:left="1125"/>
        <w:rPr>
          <w:lang w:val="en-US"/>
        </w:rPr>
      </w:pPr>
      <w:r w:rsidRPr="00910897">
        <w:rPr>
          <w:b/>
          <w:lang w:val="en-US"/>
        </w:rPr>
        <w:t>1/A.</w:t>
      </w:r>
      <w:r>
        <w:rPr>
          <w:lang w:val="en-US"/>
        </w:rPr>
        <w:t xml:space="preserve"> </w:t>
      </w:r>
      <w:r w:rsidR="00E17A18" w:rsidRPr="00A26C33">
        <w:rPr>
          <w:lang w:val="en-US"/>
        </w:rPr>
        <w:t xml:space="preserve">Avoid </w:t>
      </w:r>
      <w:r w:rsidR="003F61D2" w:rsidRPr="00A26C33">
        <w:rPr>
          <w:lang w:val="en-US"/>
        </w:rPr>
        <w:t xml:space="preserve">TPDU </w:t>
      </w:r>
      <w:r w:rsidR="00E17A18" w:rsidRPr="00A26C33">
        <w:rPr>
          <w:lang w:val="en-US"/>
        </w:rPr>
        <w:t>decoding by changing the type definitions</w:t>
      </w:r>
      <w:r>
        <w:rPr>
          <w:lang w:val="en-US"/>
        </w:rPr>
        <w:t xml:space="preserve"> in the TTCN</w:t>
      </w:r>
      <w:r w:rsidR="005223A5">
        <w:rPr>
          <w:lang w:val="en-US"/>
        </w:rPr>
        <w:t>-</w:t>
      </w:r>
      <w:r>
        <w:rPr>
          <w:lang w:val="en-US"/>
        </w:rPr>
        <w:t>3 code</w:t>
      </w:r>
      <w:r w:rsidR="00E17A18" w:rsidRPr="00A26C33">
        <w:rPr>
          <w:lang w:val="en-US"/>
        </w:rPr>
        <w:t>.</w:t>
      </w:r>
      <w:r w:rsidR="003F61D2" w:rsidRPr="00A26C33">
        <w:rPr>
          <w:lang w:val="en-US"/>
        </w:rPr>
        <w:br/>
        <w:t>Only CP and RP prot</w:t>
      </w:r>
      <w:bookmarkStart w:id="0" w:name="_GoBack"/>
      <w:bookmarkEnd w:id="0"/>
      <w:r w:rsidR="003F61D2" w:rsidRPr="00A26C33">
        <w:rPr>
          <w:lang w:val="en-US"/>
        </w:rPr>
        <w:t>ocol</w:t>
      </w:r>
      <w:r w:rsidR="005223A5">
        <w:rPr>
          <w:lang w:val="en-US"/>
        </w:rPr>
        <w:t>s</w:t>
      </w:r>
      <w:r w:rsidR="003F61D2" w:rsidRPr="00A26C33">
        <w:rPr>
          <w:lang w:val="en-US"/>
        </w:rPr>
        <w:t xml:space="preserve"> would be decoded, and the TPDU w</w:t>
      </w:r>
      <w:r w:rsidR="00C0698F" w:rsidRPr="00A26C33">
        <w:rPr>
          <w:lang w:val="en-US"/>
        </w:rPr>
        <w:t xml:space="preserve">ould be available as </w:t>
      </w:r>
      <w:proofErr w:type="spellStart"/>
      <w:r w:rsidR="00C0698F" w:rsidRPr="00A26C33">
        <w:rPr>
          <w:lang w:val="en-US"/>
        </w:rPr>
        <w:t>octetstring</w:t>
      </w:r>
      <w:proofErr w:type="spellEnd"/>
      <w:r w:rsidR="003F61D2" w:rsidRPr="00A26C33">
        <w:rPr>
          <w:lang w:val="en-US"/>
        </w:rPr>
        <w:t>.</w:t>
      </w:r>
      <w:r>
        <w:rPr>
          <w:lang w:val="en-US"/>
        </w:rPr>
        <w:br/>
      </w:r>
      <w:r w:rsidR="005223A5">
        <w:rPr>
          <w:lang w:val="en-US"/>
        </w:rPr>
        <w:t xml:space="preserve">-&gt; This will have impact on SS codecs implementations. </w:t>
      </w:r>
      <w:r w:rsidR="00E17A18" w:rsidRPr="003568FE">
        <w:rPr>
          <w:lang w:val="en-US"/>
        </w:rPr>
        <w:t>.</w:t>
      </w:r>
      <w:r w:rsidR="005223A5">
        <w:rPr>
          <w:lang w:val="en-US"/>
        </w:rPr>
        <w:br/>
        <w:t xml:space="preserve">-&gt; This will have impact on legacy SMS test cases implementation. </w:t>
      </w:r>
    </w:p>
    <w:p w14:paraId="3E330B7F" w14:textId="076CAB70" w:rsidR="00E17A18" w:rsidRPr="00F50213" w:rsidRDefault="00A26C33" w:rsidP="00910897">
      <w:pPr>
        <w:ind w:left="1125"/>
        <w:rPr>
          <w:lang w:val="en-US" w:eastAsia="en-US"/>
        </w:rPr>
      </w:pPr>
      <w:r w:rsidRPr="00C50934">
        <w:rPr>
          <w:b/>
          <w:lang w:val="en-US"/>
        </w:rPr>
        <w:t>1/B</w:t>
      </w:r>
      <w:r w:rsidRPr="00C50934">
        <w:rPr>
          <w:lang w:val="en-US"/>
        </w:rPr>
        <w:t xml:space="preserve">. </w:t>
      </w:r>
      <w:r w:rsidR="003F61D2" w:rsidRPr="00C50934">
        <w:rPr>
          <w:lang w:val="en-US"/>
        </w:rPr>
        <w:t>Avoid decod</w:t>
      </w:r>
      <w:r w:rsidRPr="00C50934">
        <w:rPr>
          <w:lang w:val="en-US"/>
        </w:rPr>
        <w:t>ing</w:t>
      </w:r>
      <w:r w:rsidR="003F61D2" w:rsidRPr="00C50934">
        <w:rPr>
          <w:lang w:val="en-US"/>
        </w:rPr>
        <w:t xml:space="preserve"> the </w:t>
      </w:r>
      <w:r w:rsidR="00C0698F" w:rsidRPr="00C50934">
        <w:rPr>
          <w:lang w:val="en-US"/>
        </w:rPr>
        <w:t>NAS message container</w:t>
      </w:r>
      <w:r w:rsidR="00E17A18" w:rsidRPr="00C50934">
        <w:rPr>
          <w:lang w:val="en-US"/>
        </w:rPr>
        <w:t>.</w:t>
      </w:r>
      <w:r w:rsidR="00E17A18" w:rsidRPr="00C50934">
        <w:rPr>
          <w:lang w:val="en-US"/>
        </w:rPr>
        <w:br/>
      </w:r>
      <w:r w:rsidR="007D0CE8" w:rsidRPr="00C50934">
        <w:rPr>
          <w:lang w:val="en-US"/>
        </w:rPr>
        <w:t xml:space="preserve">The TPDU could be accessed at a well-defined offset in the </w:t>
      </w:r>
      <w:r w:rsidR="00C0698F" w:rsidRPr="00C50934">
        <w:rPr>
          <w:lang w:val="en-US"/>
        </w:rPr>
        <w:t>NAS message</w:t>
      </w:r>
      <w:r w:rsidR="007D0CE8" w:rsidRPr="00C50934">
        <w:rPr>
          <w:lang w:val="en-US"/>
        </w:rPr>
        <w:t xml:space="preserve"> container.</w:t>
      </w:r>
      <w:r w:rsidR="007D0CE8" w:rsidRPr="00C50934">
        <w:rPr>
          <w:lang w:val="en-US"/>
        </w:rPr>
        <w:br/>
      </w:r>
      <w:r w:rsidR="005223A5" w:rsidRPr="00C50934">
        <w:rPr>
          <w:lang w:val="en-US"/>
        </w:rPr>
        <w:lastRenderedPageBreak/>
        <w:t xml:space="preserve">Problem: </w:t>
      </w:r>
      <w:r w:rsidR="007D0CE8" w:rsidRPr="00C50934">
        <w:rPr>
          <w:lang w:val="en-US"/>
        </w:rPr>
        <w:t>The offset could vary due to variable length address information in the RP protocol</w:t>
      </w:r>
      <w:r w:rsidR="00FD5BB7" w:rsidRPr="00C50934">
        <w:rPr>
          <w:lang w:val="en-US"/>
        </w:rPr>
        <w:t xml:space="preserve"> (see TS 24.011 [6] clause 7.3.1.2, RP Destination Address)</w:t>
      </w:r>
      <w:r w:rsidR="007D0CE8" w:rsidRPr="00C50934">
        <w:rPr>
          <w:lang w:val="en-US"/>
        </w:rPr>
        <w:t>.</w:t>
      </w:r>
      <w:r w:rsidR="007D0CE8" w:rsidRPr="00C50934">
        <w:rPr>
          <w:lang w:val="en-US"/>
        </w:rPr>
        <w:br/>
      </w:r>
      <w:r w:rsidR="005223A5" w:rsidRPr="00C50934">
        <w:rPr>
          <w:lang w:val="en-US"/>
        </w:rPr>
        <w:t xml:space="preserve">Workaround: </w:t>
      </w:r>
      <w:r w:rsidR="00FD5BB7" w:rsidRPr="00C50934">
        <w:rPr>
          <w:lang w:val="en-US"/>
        </w:rPr>
        <w:t>The variable length issue might be resolvable by enforcing the Service Centre address</w:t>
      </w:r>
      <w:r w:rsidR="007D0CE8" w:rsidRPr="00C50934">
        <w:rPr>
          <w:lang w:val="en-US"/>
        </w:rPr>
        <w:t>.</w:t>
      </w:r>
    </w:p>
    <w:p w14:paraId="2FB1BD0D" w14:textId="550EEBF5" w:rsidR="00946215" w:rsidRDefault="00A26C33" w:rsidP="00910897">
      <w:pPr>
        <w:ind w:left="405"/>
        <w:rPr>
          <w:lang w:val="en-US" w:eastAsia="en-US"/>
        </w:rPr>
      </w:pPr>
      <w:r w:rsidRPr="00910897">
        <w:rPr>
          <w:b/>
          <w:lang w:val="en-US" w:eastAsia="en-US"/>
        </w:rPr>
        <w:t>2.</w:t>
      </w:r>
      <w:r w:rsidRPr="00A26C33">
        <w:rPr>
          <w:lang w:val="en-US" w:eastAsia="en-US"/>
        </w:rPr>
        <w:t xml:space="preserve"> Update TS 36.509 to </w:t>
      </w:r>
      <w:r w:rsidR="005223A5">
        <w:rPr>
          <w:lang w:val="en-US" w:eastAsia="en-US"/>
        </w:rPr>
        <w:t>comply to SMS core specifications by using valid UL TPDUs</w:t>
      </w:r>
      <w:r w:rsidRPr="00A26C33">
        <w:rPr>
          <w:lang w:val="en-US" w:eastAsia="en-US"/>
        </w:rPr>
        <w:t xml:space="preserve">: </w:t>
      </w:r>
      <w:r>
        <w:rPr>
          <w:lang w:val="en-US" w:eastAsia="en-US"/>
        </w:rPr>
        <w:t xml:space="preserve"> </w:t>
      </w:r>
      <w:r w:rsidR="00DC66B2">
        <w:rPr>
          <w:lang w:val="en-US" w:eastAsia="en-US"/>
        </w:rPr>
        <w:br/>
      </w:r>
      <w:r>
        <w:rPr>
          <w:lang w:val="en-US"/>
        </w:rPr>
        <w:t>Mov</w:t>
      </w:r>
      <w:r w:rsidR="003F61D2" w:rsidRPr="00A26C33">
        <w:rPr>
          <w:lang w:val="en-US"/>
        </w:rPr>
        <w:t xml:space="preserve">ing </w:t>
      </w:r>
      <w:r w:rsidR="00DC66B2">
        <w:rPr>
          <w:lang w:val="en-US"/>
        </w:rPr>
        <w:t xml:space="preserve">the </w:t>
      </w:r>
      <w:r w:rsidR="003F61D2" w:rsidRPr="00A26C33">
        <w:rPr>
          <w:lang w:val="en-US"/>
        </w:rPr>
        <w:t xml:space="preserve">loopback </w:t>
      </w:r>
      <w:r>
        <w:rPr>
          <w:lang w:val="en-US"/>
        </w:rPr>
        <w:t xml:space="preserve">point </w:t>
      </w:r>
      <w:r w:rsidR="003F61D2" w:rsidRPr="00A26C33">
        <w:rPr>
          <w:lang w:val="en-US"/>
        </w:rPr>
        <w:t xml:space="preserve">above the </w:t>
      </w:r>
      <w:r>
        <w:rPr>
          <w:lang w:val="en-US"/>
        </w:rPr>
        <w:t>SM-</w:t>
      </w:r>
      <w:r w:rsidR="003F61D2" w:rsidRPr="00A26C33">
        <w:rPr>
          <w:lang w:val="en-US"/>
        </w:rPr>
        <w:t xml:space="preserve">TL protocol and </w:t>
      </w:r>
      <w:r>
        <w:rPr>
          <w:lang w:val="en-US"/>
        </w:rPr>
        <w:t xml:space="preserve">as a result </w:t>
      </w:r>
      <w:r w:rsidR="003F61D2" w:rsidRPr="00A26C33">
        <w:rPr>
          <w:lang w:val="en-US"/>
        </w:rPr>
        <w:t>using TPDUs suitable for DL and UL</w:t>
      </w:r>
      <w:r>
        <w:rPr>
          <w:lang w:val="en-US"/>
        </w:rPr>
        <w:t xml:space="preserve"> </w:t>
      </w:r>
      <w:r w:rsidR="003F61D2" w:rsidRPr="00A26C33">
        <w:rPr>
          <w:lang w:val="en-US"/>
        </w:rPr>
        <w:t xml:space="preserve">(SMS </w:t>
      </w:r>
      <w:proofErr w:type="gramStart"/>
      <w:r w:rsidR="003F61D2" w:rsidRPr="00A26C33">
        <w:rPr>
          <w:lang w:val="en-US"/>
        </w:rPr>
        <w:t>DELIVER</w:t>
      </w:r>
      <w:proofErr w:type="gramEnd"/>
      <w:r w:rsidR="003F61D2" w:rsidRPr="00A26C33">
        <w:rPr>
          <w:lang w:val="en-US"/>
        </w:rPr>
        <w:t xml:space="preserve"> and SMS SUBMIT)</w:t>
      </w:r>
      <w:r>
        <w:rPr>
          <w:lang w:val="en-US"/>
        </w:rPr>
        <w:t>:</w:t>
      </w:r>
      <w:r>
        <w:rPr>
          <w:lang w:val="en-US"/>
        </w:rPr>
        <w:br/>
      </w:r>
      <w:r w:rsidR="00DC66B2">
        <w:rPr>
          <w:lang w:val="en-US" w:eastAsia="en-US"/>
        </w:rPr>
        <w:tab/>
        <w:t xml:space="preserve">-&gt; This may have impact on UE implementation. </w:t>
      </w:r>
      <w:r w:rsidR="00DC66B2">
        <w:rPr>
          <w:lang w:val="en-US" w:eastAsia="en-US"/>
        </w:rPr>
        <w:br/>
      </w:r>
    </w:p>
    <w:p w14:paraId="2946E5F1" w14:textId="77777777" w:rsidR="005223A5" w:rsidRPr="00A26C33" w:rsidRDefault="005223A5" w:rsidP="00206D3F">
      <w:pPr>
        <w:rPr>
          <w:lang w:val="en-US" w:eastAsia="en-US"/>
        </w:rPr>
      </w:pPr>
    </w:p>
    <w:p w14:paraId="13855E0E" w14:textId="77777777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5B169252" w14:textId="32128DB6" w:rsidR="0003703D" w:rsidRDefault="0003703D" w:rsidP="00910897">
      <w:pPr>
        <w:rPr>
          <w:lang w:val="en-US"/>
        </w:rPr>
      </w:pPr>
      <w:r>
        <w:rPr>
          <w:lang w:val="en-US"/>
        </w:rPr>
        <w:t xml:space="preserve">MCC TF160 is proposing to go for solution 2 as a </w:t>
      </w:r>
      <w:r w:rsidR="00AE4BDE">
        <w:rPr>
          <w:lang w:val="en-US"/>
        </w:rPr>
        <w:t>long-term</w:t>
      </w:r>
      <w:r>
        <w:rPr>
          <w:lang w:val="en-US"/>
        </w:rPr>
        <w:t xml:space="preserve"> solution that is closer to the 3GPP core specifications of SMS protocols. A CR to TS 36.509 Rel-13, to implement solution 2, can be found in R5-184076</w:t>
      </w:r>
      <w:r w:rsidR="00AE4BDE">
        <w:rPr>
          <w:lang w:val="en-US"/>
        </w:rPr>
        <w:t xml:space="preserve"> [8]</w:t>
      </w:r>
      <w:r>
        <w:rPr>
          <w:lang w:val="en-US"/>
        </w:rPr>
        <w:t xml:space="preserve">. </w:t>
      </w:r>
    </w:p>
    <w:p w14:paraId="589E34C7" w14:textId="608B8260" w:rsidR="005223A5" w:rsidRDefault="005223A5" w:rsidP="00910897">
      <w:pPr>
        <w:rPr>
          <w:lang w:val="en-US"/>
        </w:rPr>
      </w:pPr>
    </w:p>
    <w:p w14:paraId="0E770985" w14:textId="3D2BB9ED" w:rsidR="0088023E" w:rsidRDefault="0088023E" w:rsidP="0088023E">
      <w:pPr>
        <w:pStyle w:val="Heading2"/>
      </w:pPr>
      <w:r>
        <w:t>4.</w:t>
      </w:r>
      <w:r>
        <w:tab/>
        <w:t>References</w:t>
      </w:r>
    </w:p>
    <w:p w14:paraId="65504378" w14:textId="21E5C0F8" w:rsidR="00822FBB" w:rsidRPr="00910897" w:rsidRDefault="00822FBB" w:rsidP="00822FBB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</w:rPr>
      </w:pPr>
      <w:r w:rsidRPr="00910897">
        <w:rPr>
          <w:rFonts w:ascii="Times New Roman" w:hAnsi="Times New Roman"/>
          <w:b w:val="0"/>
          <w:sz w:val="20"/>
          <w:lang w:val="en-US"/>
        </w:rPr>
        <w:t>[1]</w:t>
      </w:r>
      <w:r w:rsidRPr="00910897">
        <w:rPr>
          <w:rFonts w:ascii="Times New Roman" w:hAnsi="Times New Roman"/>
          <w:b w:val="0"/>
          <w:sz w:val="20"/>
          <w:lang w:val="en-US"/>
        </w:rPr>
        <w:tab/>
      </w:r>
      <w:r w:rsidR="00A26C33" w:rsidRPr="00910897">
        <w:rPr>
          <w:rFonts w:ascii="Times New Roman" w:hAnsi="Times New Roman"/>
          <w:b w:val="0"/>
          <w:sz w:val="20"/>
          <w:lang w:val="en-US"/>
        </w:rPr>
        <w:t xml:space="preserve">3GPP </w:t>
      </w:r>
      <w:r w:rsidRPr="00910897">
        <w:rPr>
          <w:rFonts w:ascii="Times New Roman" w:hAnsi="Times New Roman"/>
          <w:b w:val="0"/>
          <w:sz w:val="20"/>
          <w:lang w:val="en-US"/>
        </w:rPr>
        <w:t>TS 36.509</w:t>
      </w:r>
      <w:r w:rsidR="00A26C33" w:rsidRPr="00910897">
        <w:rPr>
          <w:rFonts w:ascii="Times New Roman" w:hAnsi="Times New Roman"/>
          <w:b w:val="0"/>
          <w:sz w:val="20"/>
          <w:lang w:val="en-US"/>
        </w:rPr>
        <w:t>:</w:t>
      </w:r>
      <w:r w:rsidRPr="00910897">
        <w:rPr>
          <w:rFonts w:ascii="Times New Roman" w:hAnsi="Times New Roman"/>
          <w:b w:val="0"/>
          <w:sz w:val="20"/>
          <w:lang w:val="en-US"/>
        </w:rPr>
        <w:t xml:space="preserve"> </w:t>
      </w:r>
      <w:r w:rsidR="00AE4BDE">
        <w:rPr>
          <w:rFonts w:ascii="Times New Roman" w:hAnsi="Times New Roman"/>
          <w:b w:val="0"/>
          <w:sz w:val="20"/>
          <w:lang w:val="en-US"/>
        </w:rPr>
        <w:t>"</w:t>
      </w:r>
      <w:r w:rsidR="00422696" w:rsidRPr="00910897">
        <w:rPr>
          <w:rFonts w:ascii="Times New Roman" w:hAnsi="Times New Roman"/>
          <w:b w:val="0"/>
          <w:bCs/>
          <w:sz w:val="20"/>
        </w:rPr>
        <w:t xml:space="preserve">E-UTRA and </w:t>
      </w:r>
      <w:r w:rsidR="00422696" w:rsidRPr="00910897">
        <w:rPr>
          <w:rFonts w:ascii="Times New Roman" w:hAnsi="Times New Roman"/>
          <w:b w:val="0"/>
          <w:sz w:val="20"/>
        </w:rPr>
        <w:t>EPC; Special conformance testing functions for UE</w:t>
      </w:r>
      <w:r w:rsidR="00AE4BDE">
        <w:rPr>
          <w:rFonts w:ascii="Times New Roman" w:hAnsi="Times New Roman"/>
          <w:b w:val="0"/>
          <w:sz w:val="20"/>
        </w:rPr>
        <w:t>"</w:t>
      </w:r>
    </w:p>
    <w:p w14:paraId="6E207532" w14:textId="1CB16A2D" w:rsidR="00A26C33" w:rsidRPr="00910897" w:rsidRDefault="00A26C33" w:rsidP="00822FBB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</w:rPr>
      </w:pPr>
      <w:r w:rsidRPr="00910897">
        <w:rPr>
          <w:rFonts w:ascii="Times New Roman" w:hAnsi="Times New Roman"/>
          <w:b w:val="0"/>
          <w:sz w:val="20"/>
        </w:rPr>
        <w:t>[2]</w:t>
      </w:r>
      <w:r w:rsidRPr="00910897">
        <w:rPr>
          <w:rFonts w:ascii="Times New Roman" w:hAnsi="Times New Roman"/>
          <w:b w:val="0"/>
          <w:sz w:val="20"/>
        </w:rPr>
        <w:tab/>
        <w:t xml:space="preserve">3GPP TS 36.523-3: "E-UTRA and </w:t>
      </w:r>
      <w:proofErr w:type="gramStart"/>
      <w:r w:rsidRPr="00910897">
        <w:rPr>
          <w:rFonts w:ascii="Times New Roman" w:hAnsi="Times New Roman"/>
          <w:b w:val="0"/>
          <w:sz w:val="20"/>
        </w:rPr>
        <w:t>EPC</w:t>
      </w:r>
      <w:r w:rsidR="00AE4BDE">
        <w:rPr>
          <w:rFonts w:ascii="Times New Roman" w:hAnsi="Times New Roman"/>
          <w:b w:val="0"/>
          <w:sz w:val="20"/>
        </w:rPr>
        <w:t xml:space="preserve"> </w:t>
      </w:r>
      <w:r w:rsidRPr="00910897">
        <w:rPr>
          <w:rFonts w:ascii="Times New Roman" w:hAnsi="Times New Roman"/>
          <w:b w:val="0"/>
          <w:sz w:val="20"/>
        </w:rPr>
        <w:t>;</w:t>
      </w:r>
      <w:proofErr w:type="gramEnd"/>
      <w:r w:rsidRPr="00910897">
        <w:rPr>
          <w:rFonts w:ascii="Times New Roman" w:hAnsi="Times New Roman"/>
          <w:b w:val="0"/>
          <w:sz w:val="20"/>
        </w:rPr>
        <w:t xml:space="preserve"> UE conformance specification; Part 3: Abstract Test Suites (ATS)"</w:t>
      </w:r>
    </w:p>
    <w:p w14:paraId="4FFE067C" w14:textId="70E085A9" w:rsidR="00422696" w:rsidRDefault="00422696" w:rsidP="00822FBB">
      <w:pPr>
        <w:pStyle w:val="ZT"/>
        <w:framePr w:wrap="auto" w:hAnchor="text" w:yAlign="inline"/>
        <w:jc w:val="left"/>
        <w:rPr>
          <w:rFonts w:ascii="Times New Roman" w:hAnsi="Times New Roman"/>
          <w:b w:val="0"/>
          <w:color w:val="000000"/>
          <w:sz w:val="20"/>
        </w:rPr>
      </w:pPr>
      <w:r w:rsidRPr="00206D3F">
        <w:rPr>
          <w:rFonts w:ascii="Times New Roman" w:hAnsi="Times New Roman"/>
          <w:b w:val="0"/>
          <w:sz w:val="20"/>
          <w:lang w:val="en-US"/>
        </w:rPr>
        <w:t>[</w:t>
      </w:r>
      <w:r w:rsidR="009B1A90" w:rsidRPr="00206D3F">
        <w:rPr>
          <w:rFonts w:ascii="Times New Roman" w:hAnsi="Times New Roman"/>
          <w:b w:val="0"/>
          <w:sz w:val="20"/>
          <w:lang w:val="en-US"/>
        </w:rPr>
        <w:t>3</w:t>
      </w:r>
      <w:r w:rsidRPr="00206D3F">
        <w:rPr>
          <w:rFonts w:ascii="Times New Roman" w:hAnsi="Times New Roman"/>
          <w:b w:val="0"/>
          <w:sz w:val="20"/>
          <w:lang w:val="en-US"/>
        </w:rPr>
        <w:t>]</w:t>
      </w:r>
      <w:r w:rsidRPr="00206D3F">
        <w:rPr>
          <w:rFonts w:ascii="Times New Roman" w:hAnsi="Times New Roman"/>
          <w:b w:val="0"/>
          <w:sz w:val="20"/>
          <w:lang w:val="en-US"/>
        </w:rPr>
        <w:tab/>
        <w:t>R5s180287</w:t>
      </w:r>
      <w:r w:rsidR="00AE4BDE">
        <w:rPr>
          <w:rFonts w:ascii="Times New Roman" w:hAnsi="Times New Roman"/>
          <w:b w:val="0"/>
          <w:sz w:val="20"/>
          <w:lang w:val="en-US"/>
        </w:rPr>
        <w:t>:</w:t>
      </w:r>
      <w:r w:rsidRPr="00206D3F">
        <w:rPr>
          <w:rFonts w:ascii="Times New Roman" w:hAnsi="Times New Roman"/>
          <w:b w:val="0"/>
          <w:sz w:val="20"/>
          <w:lang w:val="en-US"/>
        </w:rPr>
        <w:t xml:space="preserve"> </w:t>
      </w:r>
      <w:r w:rsidR="00AE4BDE">
        <w:rPr>
          <w:rFonts w:ascii="Times New Roman" w:hAnsi="Times New Roman"/>
          <w:b w:val="0"/>
          <w:sz w:val="20"/>
          <w:lang w:val="en-US"/>
        </w:rPr>
        <w:t>"</w:t>
      </w:r>
      <w:r w:rsidRPr="00206D3F">
        <w:rPr>
          <w:rFonts w:ascii="Times New Roman" w:hAnsi="Times New Roman"/>
          <w:b w:val="0"/>
          <w:color w:val="000000"/>
          <w:sz w:val="20"/>
        </w:rPr>
        <w:t>Addition of GCF WI-257 NB-IoT Testcase 22.1.1.M3</w:t>
      </w:r>
      <w:r w:rsidR="00AE4BDE">
        <w:rPr>
          <w:rFonts w:ascii="Times New Roman" w:hAnsi="Times New Roman"/>
          <w:b w:val="0"/>
          <w:color w:val="000000"/>
          <w:sz w:val="20"/>
        </w:rPr>
        <w:t>"</w:t>
      </w:r>
      <w:r w:rsidRPr="00206D3F">
        <w:rPr>
          <w:rFonts w:ascii="Times New Roman" w:hAnsi="Times New Roman"/>
          <w:b w:val="0"/>
          <w:color w:val="000000"/>
          <w:sz w:val="20"/>
        </w:rPr>
        <w:br/>
      </w:r>
      <w:r w:rsidRPr="00206D3F">
        <w:rPr>
          <w:rFonts w:ascii="Times New Roman" w:hAnsi="Times New Roman"/>
          <w:b w:val="0"/>
          <w:sz w:val="20"/>
          <w:lang w:val="en-US"/>
        </w:rPr>
        <w:t>[</w:t>
      </w:r>
      <w:r w:rsidR="009B1A90" w:rsidRPr="00206D3F">
        <w:rPr>
          <w:rFonts w:ascii="Times New Roman" w:hAnsi="Times New Roman"/>
          <w:b w:val="0"/>
          <w:sz w:val="20"/>
          <w:lang w:val="en-US"/>
        </w:rPr>
        <w:t>4</w:t>
      </w:r>
      <w:r w:rsidRPr="00206D3F">
        <w:rPr>
          <w:rFonts w:ascii="Times New Roman" w:hAnsi="Times New Roman"/>
          <w:b w:val="0"/>
          <w:sz w:val="20"/>
          <w:lang w:val="en-US"/>
        </w:rPr>
        <w:t>]</w:t>
      </w:r>
      <w:r w:rsidRPr="00206D3F">
        <w:rPr>
          <w:rFonts w:ascii="Times New Roman" w:hAnsi="Times New Roman"/>
          <w:b w:val="0"/>
          <w:sz w:val="20"/>
          <w:lang w:val="en-US"/>
        </w:rPr>
        <w:tab/>
        <w:t>R5s180</w:t>
      </w:r>
      <w:r w:rsidR="00BB42CF" w:rsidRPr="00206D3F">
        <w:rPr>
          <w:rFonts w:ascii="Times New Roman" w:hAnsi="Times New Roman"/>
          <w:b w:val="0"/>
          <w:sz w:val="20"/>
          <w:lang w:val="en-US"/>
        </w:rPr>
        <w:t>391</w:t>
      </w:r>
      <w:r w:rsidR="00AE4BDE">
        <w:rPr>
          <w:rFonts w:ascii="Times New Roman" w:hAnsi="Times New Roman"/>
          <w:b w:val="0"/>
          <w:sz w:val="20"/>
          <w:lang w:val="en-US"/>
        </w:rPr>
        <w:t>:</w:t>
      </w:r>
      <w:r w:rsidRPr="00206D3F">
        <w:rPr>
          <w:rFonts w:ascii="Times New Roman" w:hAnsi="Times New Roman"/>
          <w:b w:val="0"/>
          <w:sz w:val="20"/>
          <w:lang w:val="en-US"/>
        </w:rPr>
        <w:t xml:space="preserve"> </w:t>
      </w:r>
      <w:r w:rsidR="00AE4BDE">
        <w:rPr>
          <w:rFonts w:ascii="Times New Roman" w:hAnsi="Times New Roman"/>
          <w:b w:val="0"/>
          <w:sz w:val="20"/>
          <w:lang w:val="en-US"/>
        </w:rPr>
        <w:t>"</w:t>
      </w:r>
      <w:r w:rsidRPr="00206D3F">
        <w:rPr>
          <w:rFonts w:ascii="Times New Roman" w:hAnsi="Times New Roman"/>
          <w:b w:val="0"/>
          <w:color w:val="000000"/>
          <w:sz w:val="20"/>
        </w:rPr>
        <w:t>Addition of GCF WI-254 Testcase 23.1.2</w:t>
      </w:r>
      <w:r w:rsidR="00AE4BDE">
        <w:rPr>
          <w:rFonts w:ascii="Times New Roman" w:hAnsi="Times New Roman"/>
          <w:b w:val="0"/>
          <w:color w:val="000000"/>
          <w:sz w:val="20"/>
        </w:rPr>
        <w:t>"</w:t>
      </w:r>
    </w:p>
    <w:p w14:paraId="1A658B0E" w14:textId="774174E8" w:rsidR="00A614C7" w:rsidRDefault="00A614C7" w:rsidP="00822FBB">
      <w:pPr>
        <w:pStyle w:val="ZT"/>
        <w:framePr w:wrap="auto" w:hAnchor="text" w:yAlign="inline"/>
        <w:jc w:val="left"/>
        <w:rPr>
          <w:rFonts w:ascii="Times New Roman" w:hAnsi="Times New Roman"/>
          <w:b w:val="0"/>
          <w:color w:val="000000"/>
          <w:sz w:val="20"/>
        </w:rPr>
      </w:pPr>
      <w:r>
        <w:rPr>
          <w:rFonts w:ascii="Times New Roman" w:hAnsi="Times New Roman"/>
          <w:b w:val="0"/>
          <w:color w:val="000000"/>
          <w:sz w:val="20"/>
        </w:rPr>
        <w:t>[5]</w:t>
      </w:r>
      <w:r>
        <w:rPr>
          <w:rFonts w:ascii="Times New Roman" w:hAnsi="Times New Roman"/>
          <w:b w:val="0"/>
          <w:color w:val="000000"/>
          <w:sz w:val="20"/>
        </w:rPr>
        <w:tab/>
        <w:t xml:space="preserve">3GPP TS 23.040: </w:t>
      </w:r>
      <w:r w:rsidR="00AE4BDE">
        <w:rPr>
          <w:rFonts w:ascii="Times New Roman" w:hAnsi="Times New Roman"/>
          <w:b w:val="0"/>
          <w:color w:val="000000"/>
          <w:sz w:val="20"/>
        </w:rPr>
        <w:t>"</w:t>
      </w:r>
      <w:r w:rsidR="00AE4BDE" w:rsidRPr="00AE4BDE">
        <w:rPr>
          <w:rFonts w:ascii="Times New Roman" w:hAnsi="Times New Roman"/>
          <w:b w:val="0"/>
          <w:color w:val="000000"/>
          <w:sz w:val="20"/>
        </w:rPr>
        <w:t>Technical realization of the Short Message Service (SMS)</w:t>
      </w:r>
      <w:r w:rsidR="00AE4BDE">
        <w:rPr>
          <w:rFonts w:ascii="Times New Roman" w:hAnsi="Times New Roman"/>
          <w:b w:val="0"/>
          <w:color w:val="000000"/>
          <w:sz w:val="20"/>
        </w:rPr>
        <w:t>"</w:t>
      </w:r>
    </w:p>
    <w:p w14:paraId="68214829" w14:textId="6DF3C3EA" w:rsidR="00A614C7" w:rsidRDefault="00A614C7" w:rsidP="00822FBB">
      <w:pPr>
        <w:pStyle w:val="ZT"/>
        <w:framePr w:wrap="auto" w:hAnchor="text" w:yAlign="inline"/>
        <w:jc w:val="left"/>
        <w:rPr>
          <w:rFonts w:ascii="Times New Roman" w:hAnsi="Times New Roman"/>
          <w:b w:val="0"/>
          <w:color w:val="000000"/>
          <w:sz w:val="20"/>
        </w:rPr>
      </w:pPr>
      <w:r>
        <w:rPr>
          <w:rFonts w:ascii="Times New Roman" w:hAnsi="Times New Roman"/>
          <w:b w:val="0"/>
          <w:color w:val="000000"/>
          <w:sz w:val="20"/>
        </w:rPr>
        <w:t>[6]</w:t>
      </w:r>
      <w:r>
        <w:rPr>
          <w:rFonts w:ascii="Times New Roman" w:hAnsi="Times New Roman"/>
          <w:b w:val="0"/>
          <w:color w:val="000000"/>
          <w:sz w:val="20"/>
        </w:rPr>
        <w:tab/>
        <w:t xml:space="preserve">3GPP TS 24.011: </w:t>
      </w:r>
      <w:r w:rsidR="00AE4BDE">
        <w:rPr>
          <w:rFonts w:ascii="Times New Roman" w:hAnsi="Times New Roman"/>
          <w:b w:val="0"/>
          <w:color w:val="000000"/>
          <w:sz w:val="20"/>
        </w:rPr>
        <w:t>"</w:t>
      </w:r>
      <w:r w:rsidR="002A403A" w:rsidRPr="002A403A">
        <w:rPr>
          <w:rFonts w:ascii="Times New Roman" w:hAnsi="Times New Roman"/>
          <w:b w:val="0"/>
          <w:color w:val="000000"/>
          <w:sz w:val="20"/>
        </w:rPr>
        <w:t>Point-to-Point (PP) Short Message Service (SMS)</w:t>
      </w:r>
      <w:r w:rsidR="002A403A">
        <w:rPr>
          <w:rFonts w:ascii="Times New Roman" w:hAnsi="Times New Roman"/>
          <w:b w:val="0"/>
          <w:color w:val="000000"/>
          <w:sz w:val="20"/>
        </w:rPr>
        <w:t xml:space="preserve"> </w:t>
      </w:r>
      <w:r w:rsidR="002A403A" w:rsidRPr="002A403A">
        <w:rPr>
          <w:rFonts w:ascii="Times New Roman" w:hAnsi="Times New Roman"/>
          <w:b w:val="0"/>
          <w:color w:val="000000"/>
          <w:sz w:val="20"/>
        </w:rPr>
        <w:t>support on mobile radio interface</w:t>
      </w:r>
      <w:r w:rsidR="00AE4BDE">
        <w:rPr>
          <w:rFonts w:ascii="Times New Roman" w:hAnsi="Times New Roman"/>
          <w:b w:val="0"/>
          <w:color w:val="000000"/>
          <w:sz w:val="20"/>
        </w:rPr>
        <w:t>"</w:t>
      </w:r>
    </w:p>
    <w:p w14:paraId="20A9FBF7" w14:textId="44E0BF60" w:rsidR="00AE4BDE" w:rsidRDefault="003C6BC5" w:rsidP="00822FBB">
      <w:pPr>
        <w:pStyle w:val="ZT"/>
        <w:framePr w:wrap="auto" w:hAnchor="text" w:yAlign="inline"/>
        <w:jc w:val="left"/>
        <w:rPr>
          <w:rFonts w:ascii="Times New Roman" w:hAnsi="Times New Roman"/>
          <w:b w:val="0"/>
          <w:color w:val="000000"/>
          <w:sz w:val="20"/>
        </w:rPr>
      </w:pPr>
      <w:r>
        <w:rPr>
          <w:rFonts w:ascii="Times New Roman" w:hAnsi="Times New Roman"/>
          <w:b w:val="0"/>
          <w:color w:val="000000"/>
          <w:sz w:val="20"/>
        </w:rPr>
        <w:t>[7]</w:t>
      </w:r>
      <w:r>
        <w:rPr>
          <w:rFonts w:ascii="Times New Roman" w:hAnsi="Times New Roman"/>
          <w:b w:val="0"/>
          <w:color w:val="000000"/>
          <w:sz w:val="20"/>
        </w:rPr>
        <w:tab/>
        <w:t>3GPP TS 24.301:</w:t>
      </w:r>
      <w:r w:rsidR="002A403A">
        <w:rPr>
          <w:rFonts w:ascii="Times New Roman" w:hAnsi="Times New Roman"/>
          <w:b w:val="0"/>
          <w:color w:val="000000"/>
          <w:sz w:val="20"/>
        </w:rPr>
        <w:t xml:space="preserve"> "NAS protocol for </w:t>
      </w:r>
      <w:proofErr w:type="gramStart"/>
      <w:r w:rsidR="002A403A">
        <w:rPr>
          <w:rFonts w:ascii="Times New Roman" w:hAnsi="Times New Roman"/>
          <w:b w:val="0"/>
          <w:color w:val="000000"/>
          <w:sz w:val="20"/>
        </w:rPr>
        <w:t>EPS ;</w:t>
      </w:r>
      <w:proofErr w:type="gramEnd"/>
      <w:r w:rsidR="002A403A">
        <w:rPr>
          <w:rFonts w:ascii="Times New Roman" w:hAnsi="Times New Roman"/>
          <w:b w:val="0"/>
          <w:color w:val="000000"/>
          <w:sz w:val="20"/>
        </w:rPr>
        <w:t xml:space="preserve"> Stage3"</w:t>
      </w:r>
    </w:p>
    <w:p w14:paraId="3DB23838" w14:textId="6229C8F6" w:rsidR="003C6BC5" w:rsidRPr="00206D3F" w:rsidRDefault="00AE4BDE" w:rsidP="00822FBB">
      <w:pPr>
        <w:pStyle w:val="ZT"/>
        <w:framePr w:wrap="auto" w:hAnchor="text" w:yAlign="inline"/>
        <w:jc w:val="left"/>
        <w:rPr>
          <w:rFonts w:ascii="Times New Roman" w:hAnsi="Times New Roman"/>
          <w:b w:val="0"/>
          <w:color w:val="000000"/>
          <w:sz w:val="20"/>
        </w:rPr>
      </w:pPr>
      <w:r>
        <w:rPr>
          <w:rFonts w:ascii="Times New Roman" w:hAnsi="Times New Roman"/>
          <w:b w:val="0"/>
          <w:color w:val="000000"/>
          <w:sz w:val="20"/>
        </w:rPr>
        <w:t>[8]</w:t>
      </w:r>
      <w:r>
        <w:rPr>
          <w:rFonts w:ascii="Times New Roman" w:hAnsi="Times New Roman"/>
          <w:b w:val="0"/>
          <w:color w:val="000000"/>
          <w:sz w:val="20"/>
        </w:rPr>
        <w:tab/>
        <w:t xml:space="preserve">R5-184076: </w:t>
      </w:r>
      <w:r w:rsidR="002A403A">
        <w:rPr>
          <w:rFonts w:ascii="Times New Roman" w:hAnsi="Times New Roman"/>
          <w:b w:val="0"/>
          <w:color w:val="000000"/>
          <w:sz w:val="20"/>
        </w:rPr>
        <w:t>"</w:t>
      </w:r>
      <w:r w:rsidR="002A403A" w:rsidRPr="002A403A">
        <w:rPr>
          <w:rFonts w:ascii="Times New Roman" w:hAnsi="Times New Roman"/>
          <w:b w:val="0"/>
          <w:color w:val="000000"/>
          <w:sz w:val="20"/>
        </w:rPr>
        <w:t>Updates to UE Test Loop Mode H</w:t>
      </w:r>
      <w:r w:rsidR="002A403A">
        <w:rPr>
          <w:rFonts w:ascii="Times New Roman" w:hAnsi="Times New Roman"/>
          <w:b w:val="0"/>
          <w:color w:val="000000"/>
          <w:sz w:val="20"/>
        </w:rPr>
        <w:t>"</w:t>
      </w:r>
      <w:r w:rsidR="003C6BC5">
        <w:rPr>
          <w:rFonts w:ascii="Times New Roman" w:hAnsi="Times New Roman"/>
          <w:b w:val="0"/>
          <w:color w:val="000000"/>
          <w:sz w:val="20"/>
        </w:rPr>
        <w:t xml:space="preserve"> </w:t>
      </w:r>
    </w:p>
    <w:p w14:paraId="5ED934C2" w14:textId="77777777" w:rsidR="00637A31" w:rsidRDefault="00637A31" w:rsidP="00A26C33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00B9F"/>
    <w:multiLevelType w:val="multilevel"/>
    <w:tmpl w:val="F1A4CAB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E11A9"/>
    <w:multiLevelType w:val="hybridMultilevel"/>
    <w:tmpl w:val="7FA2EC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985BAD"/>
    <w:multiLevelType w:val="multilevel"/>
    <w:tmpl w:val="F1A4CAB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E4D"/>
    <w:multiLevelType w:val="hybridMultilevel"/>
    <w:tmpl w:val="7890B5A8"/>
    <w:lvl w:ilvl="0" w:tplc="C43E09F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85" w:hanging="360"/>
      </w:pPr>
    </w:lvl>
    <w:lvl w:ilvl="2" w:tplc="0407001B" w:tentative="1">
      <w:start w:val="1"/>
      <w:numFmt w:val="lowerRoman"/>
      <w:lvlText w:val="%3."/>
      <w:lvlJc w:val="right"/>
      <w:pPr>
        <w:ind w:left="2205" w:hanging="180"/>
      </w:pPr>
    </w:lvl>
    <w:lvl w:ilvl="3" w:tplc="0407000F" w:tentative="1">
      <w:start w:val="1"/>
      <w:numFmt w:val="decimal"/>
      <w:lvlText w:val="%4."/>
      <w:lvlJc w:val="left"/>
      <w:pPr>
        <w:ind w:left="2925" w:hanging="360"/>
      </w:pPr>
    </w:lvl>
    <w:lvl w:ilvl="4" w:tplc="04070019" w:tentative="1">
      <w:start w:val="1"/>
      <w:numFmt w:val="lowerLetter"/>
      <w:lvlText w:val="%5."/>
      <w:lvlJc w:val="left"/>
      <w:pPr>
        <w:ind w:left="3645" w:hanging="360"/>
      </w:pPr>
    </w:lvl>
    <w:lvl w:ilvl="5" w:tplc="0407001B" w:tentative="1">
      <w:start w:val="1"/>
      <w:numFmt w:val="lowerRoman"/>
      <w:lvlText w:val="%6."/>
      <w:lvlJc w:val="right"/>
      <w:pPr>
        <w:ind w:left="4365" w:hanging="180"/>
      </w:pPr>
    </w:lvl>
    <w:lvl w:ilvl="6" w:tplc="0407000F" w:tentative="1">
      <w:start w:val="1"/>
      <w:numFmt w:val="decimal"/>
      <w:lvlText w:val="%7."/>
      <w:lvlJc w:val="left"/>
      <w:pPr>
        <w:ind w:left="5085" w:hanging="360"/>
      </w:pPr>
    </w:lvl>
    <w:lvl w:ilvl="7" w:tplc="04070019" w:tentative="1">
      <w:start w:val="1"/>
      <w:numFmt w:val="lowerLetter"/>
      <w:lvlText w:val="%8."/>
      <w:lvlJc w:val="left"/>
      <w:pPr>
        <w:ind w:left="5805" w:hanging="360"/>
      </w:pPr>
    </w:lvl>
    <w:lvl w:ilvl="8" w:tplc="0407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0D6C1F"/>
    <w:multiLevelType w:val="hybridMultilevel"/>
    <w:tmpl w:val="636CB376"/>
    <w:lvl w:ilvl="0" w:tplc="29202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88C4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9E9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ED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8F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2A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E45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47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66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CBE6793"/>
    <w:multiLevelType w:val="hybridMultilevel"/>
    <w:tmpl w:val="18BAEC66"/>
    <w:lvl w:ilvl="0" w:tplc="E0EC50D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9"/>
  </w:num>
  <w:num w:numId="5">
    <w:abstractNumId w:val="8"/>
  </w:num>
  <w:num w:numId="6">
    <w:abstractNumId w:val="10"/>
  </w:num>
  <w:num w:numId="7">
    <w:abstractNumId w:val="5"/>
  </w:num>
  <w:num w:numId="8">
    <w:abstractNumId w:val="0"/>
  </w:num>
  <w:num w:numId="9">
    <w:abstractNumId w:val="11"/>
  </w:num>
  <w:num w:numId="10">
    <w:abstractNumId w:val="3"/>
  </w:num>
  <w:num w:numId="11">
    <w:abstractNumId w:val="6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3E"/>
    <w:rsid w:val="00004314"/>
    <w:rsid w:val="00026F1B"/>
    <w:rsid w:val="0003703D"/>
    <w:rsid w:val="00044F11"/>
    <w:rsid w:val="0007199E"/>
    <w:rsid w:val="000C083B"/>
    <w:rsid w:val="000E38A1"/>
    <w:rsid w:val="000F7F0D"/>
    <w:rsid w:val="00132921"/>
    <w:rsid w:val="00155CB9"/>
    <w:rsid w:val="00177F90"/>
    <w:rsid w:val="001B11E5"/>
    <w:rsid w:val="001B177A"/>
    <w:rsid w:val="001B4664"/>
    <w:rsid w:val="001B66D8"/>
    <w:rsid w:val="00206D3F"/>
    <w:rsid w:val="00213D91"/>
    <w:rsid w:val="002426C9"/>
    <w:rsid w:val="00257464"/>
    <w:rsid w:val="00280D55"/>
    <w:rsid w:val="002A403A"/>
    <w:rsid w:val="002E78ED"/>
    <w:rsid w:val="00307C79"/>
    <w:rsid w:val="0031227B"/>
    <w:rsid w:val="003568FE"/>
    <w:rsid w:val="003618EF"/>
    <w:rsid w:val="00366FF0"/>
    <w:rsid w:val="003A0779"/>
    <w:rsid w:val="003C337D"/>
    <w:rsid w:val="003C6BC5"/>
    <w:rsid w:val="003D3D9B"/>
    <w:rsid w:val="003F2E5B"/>
    <w:rsid w:val="003F61D2"/>
    <w:rsid w:val="00400EC9"/>
    <w:rsid w:val="004175FD"/>
    <w:rsid w:val="00422696"/>
    <w:rsid w:val="00422CA8"/>
    <w:rsid w:val="004336C5"/>
    <w:rsid w:val="00461055"/>
    <w:rsid w:val="00491850"/>
    <w:rsid w:val="004A36AA"/>
    <w:rsid w:val="004C3321"/>
    <w:rsid w:val="004C72DD"/>
    <w:rsid w:val="004D6AEB"/>
    <w:rsid w:val="00502D3D"/>
    <w:rsid w:val="0051012B"/>
    <w:rsid w:val="005223A5"/>
    <w:rsid w:val="005516C6"/>
    <w:rsid w:val="00563543"/>
    <w:rsid w:val="005715EF"/>
    <w:rsid w:val="005728C0"/>
    <w:rsid w:val="005938A0"/>
    <w:rsid w:val="005B1B9B"/>
    <w:rsid w:val="005D4D2A"/>
    <w:rsid w:val="00625C25"/>
    <w:rsid w:val="00626FF2"/>
    <w:rsid w:val="00627643"/>
    <w:rsid w:val="00637A31"/>
    <w:rsid w:val="0065661D"/>
    <w:rsid w:val="00667FDD"/>
    <w:rsid w:val="00676011"/>
    <w:rsid w:val="006A77B8"/>
    <w:rsid w:val="006B759C"/>
    <w:rsid w:val="006D4FDD"/>
    <w:rsid w:val="006F6C46"/>
    <w:rsid w:val="007124D5"/>
    <w:rsid w:val="007564CE"/>
    <w:rsid w:val="007A3FCF"/>
    <w:rsid w:val="007A4A97"/>
    <w:rsid w:val="007C3D9D"/>
    <w:rsid w:val="007D0CE8"/>
    <w:rsid w:val="007D2267"/>
    <w:rsid w:val="007D61B6"/>
    <w:rsid w:val="007E4479"/>
    <w:rsid w:val="00822FBB"/>
    <w:rsid w:val="0088023E"/>
    <w:rsid w:val="008939BA"/>
    <w:rsid w:val="008B2D06"/>
    <w:rsid w:val="008B6A9D"/>
    <w:rsid w:val="008E633B"/>
    <w:rsid w:val="00903B43"/>
    <w:rsid w:val="00905CBB"/>
    <w:rsid w:val="009104C7"/>
    <w:rsid w:val="00910897"/>
    <w:rsid w:val="009163EB"/>
    <w:rsid w:val="00934606"/>
    <w:rsid w:val="00946215"/>
    <w:rsid w:val="00954BA6"/>
    <w:rsid w:val="00970836"/>
    <w:rsid w:val="00973808"/>
    <w:rsid w:val="009B1A90"/>
    <w:rsid w:val="009B728C"/>
    <w:rsid w:val="009C507C"/>
    <w:rsid w:val="009E648B"/>
    <w:rsid w:val="00A2025A"/>
    <w:rsid w:val="00A22BE3"/>
    <w:rsid w:val="00A26C33"/>
    <w:rsid w:val="00A346B6"/>
    <w:rsid w:val="00A614C7"/>
    <w:rsid w:val="00A7425E"/>
    <w:rsid w:val="00A75683"/>
    <w:rsid w:val="00A97825"/>
    <w:rsid w:val="00AD3C9E"/>
    <w:rsid w:val="00AE1133"/>
    <w:rsid w:val="00AE46F6"/>
    <w:rsid w:val="00AE4BDE"/>
    <w:rsid w:val="00AF0A04"/>
    <w:rsid w:val="00B21B2C"/>
    <w:rsid w:val="00B50977"/>
    <w:rsid w:val="00B71648"/>
    <w:rsid w:val="00B71F07"/>
    <w:rsid w:val="00B74DB6"/>
    <w:rsid w:val="00B83F2E"/>
    <w:rsid w:val="00BB42CF"/>
    <w:rsid w:val="00BE4293"/>
    <w:rsid w:val="00C0698F"/>
    <w:rsid w:val="00C115DC"/>
    <w:rsid w:val="00C11D0C"/>
    <w:rsid w:val="00C22147"/>
    <w:rsid w:val="00C23F39"/>
    <w:rsid w:val="00C419B6"/>
    <w:rsid w:val="00C50934"/>
    <w:rsid w:val="00C53BA8"/>
    <w:rsid w:val="00C548A6"/>
    <w:rsid w:val="00C77167"/>
    <w:rsid w:val="00C8361D"/>
    <w:rsid w:val="00CA4CD4"/>
    <w:rsid w:val="00CE7268"/>
    <w:rsid w:val="00D253C8"/>
    <w:rsid w:val="00D34706"/>
    <w:rsid w:val="00D80F2E"/>
    <w:rsid w:val="00D85B67"/>
    <w:rsid w:val="00D9113A"/>
    <w:rsid w:val="00DC66B2"/>
    <w:rsid w:val="00DC71F7"/>
    <w:rsid w:val="00DD14B0"/>
    <w:rsid w:val="00DD216C"/>
    <w:rsid w:val="00E0076A"/>
    <w:rsid w:val="00E057E9"/>
    <w:rsid w:val="00E17A18"/>
    <w:rsid w:val="00E46165"/>
    <w:rsid w:val="00E67F44"/>
    <w:rsid w:val="00E7322F"/>
    <w:rsid w:val="00E942F2"/>
    <w:rsid w:val="00EF1CBA"/>
    <w:rsid w:val="00F1351B"/>
    <w:rsid w:val="00F325A3"/>
    <w:rsid w:val="00F50213"/>
    <w:rsid w:val="00F516F2"/>
    <w:rsid w:val="00F65AF8"/>
    <w:rsid w:val="00F71B53"/>
    <w:rsid w:val="00F86D79"/>
    <w:rsid w:val="00FA68F4"/>
    <w:rsid w:val="00FC7423"/>
    <w:rsid w:val="00FD071B"/>
    <w:rsid w:val="00FD2501"/>
    <w:rsid w:val="00F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TAH0">
    <w:name w:val="TAH"/>
    <w:basedOn w:val="TAC"/>
    <w:link w:val="TAHCar"/>
    <w:rsid w:val="001B66D8"/>
    <w:rPr>
      <w:b/>
      <w:lang w:val="x-none" w:eastAsia="x-none"/>
    </w:rPr>
  </w:style>
  <w:style w:type="character" w:customStyle="1" w:styleId="B1Char">
    <w:name w:val="B1 Char"/>
    <w:locked/>
    <w:rsid w:val="001B66D8"/>
    <w:rPr>
      <w:rFonts w:ascii="Times New Roman" w:hAnsi="Times New Roman"/>
    </w:rPr>
  </w:style>
  <w:style w:type="character" w:customStyle="1" w:styleId="TALZchn">
    <w:name w:val="TAL Zchn"/>
    <w:rsid w:val="001B66D8"/>
    <w:rPr>
      <w:rFonts w:ascii="Arial" w:hAnsi="Arial"/>
      <w:sz w:val="18"/>
    </w:rPr>
  </w:style>
  <w:style w:type="character" w:customStyle="1" w:styleId="TACChar">
    <w:name w:val="TAC Char"/>
    <w:link w:val="TAC"/>
    <w:rsid w:val="001B66D8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locked/>
    <w:rsid w:val="001B66D8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ZT">
    <w:name w:val="ZT"/>
    <w:rsid w:val="00280D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ZGSM">
    <w:name w:val="ZGSM"/>
    <w:rsid w:val="00280D55"/>
  </w:style>
  <w:style w:type="paragraph" w:customStyle="1" w:styleId="FP">
    <w:name w:val="FP"/>
    <w:basedOn w:val="Normal"/>
    <w:rsid w:val="00CA4CD4"/>
    <w:pPr>
      <w:overflowPunct/>
      <w:autoSpaceDE/>
      <w:autoSpaceDN/>
      <w:adjustRightInd/>
      <w:spacing w:after="0"/>
      <w:textAlignment w:val="auto"/>
    </w:pPr>
    <w:rPr>
      <w:rFonts w:eastAsiaTheme="minorHAnsi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8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83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8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MCC TF160</cp:lastModifiedBy>
  <cp:revision>17</cp:revision>
  <cp:lastPrinted>2018-08-03T09:26:00Z</cp:lastPrinted>
  <dcterms:created xsi:type="dcterms:W3CDTF">2018-08-05T06:34:00Z</dcterms:created>
  <dcterms:modified xsi:type="dcterms:W3CDTF">2018-08-14T16:47:00Z</dcterms:modified>
</cp:coreProperties>
</file>