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DF2" w:rsidRPr="00531DF2" w:rsidRDefault="00531DF2" w:rsidP="00531DF2">
      <w:pPr>
        <w:pStyle w:val="Header"/>
        <w:tabs>
          <w:tab w:val="right" w:pos="10440"/>
          <w:tab w:val="right" w:pos="13323"/>
        </w:tabs>
        <w:rPr>
          <w:rFonts w:cs="Arial"/>
          <w:sz w:val="24"/>
          <w:szCs w:val="24"/>
          <w:lang w:eastAsia="ja-JP"/>
        </w:rPr>
      </w:pPr>
      <w:r w:rsidRPr="00531DF2">
        <w:rPr>
          <w:rFonts w:cs="Arial"/>
          <w:sz w:val="24"/>
          <w:szCs w:val="24"/>
        </w:rPr>
        <w:t>3GPP TSG-RAN WG4 Meeting #</w:t>
      </w:r>
      <w:r w:rsidRPr="00531DF2">
        <w:rPr>
          <w:rFonts w:cs="Arial"/>
          <w:sz w:val="24"/>
          <w:szCs w:val="24"/>
          <w:lang w:eastAsia="ja-JP"/>
        </w:rPr>
        <w:t>73 UE RF AH</w:t>
      </w:r>
      <w:r w:rsidRPr="00531DF2">
        <w:rPr>
          <w:rFonts w:cs="Arial"/>
          <w:sz w:val="24"/>
          <w:szCs w:val="24"/>
        </w:rPr>
        <w:tab/>
        <w:t>R4-73AH-00</w:t>
      </w:r>
      <w:r w:rsidR="008801AD">
        <w:rPr>
          <w:rFonts w:cs="Arial"/>
          <w:sz w:val="24"/>
          <w:szCs w:val="24"/>
        </w:rPr>
        <w:t>53</w:t>
      </w:r>
    </w:p>
    <w:p w:rsidR="00531DF2" w:rsidRPr="00531DF2" w:rsidRDefault="00531DF2" w:rsidP="00531DF2">
      <w:pPr>
        <w:pStyle w:val="Header"/>
        <w:tabs>
          <w:tab w:val="right" w:pos="9781"/>
          <w:tab w:val="right" w:pos="13323"/>
        </w:tabs>
        <w:outlineLvl w:val="0"/>
        <w:rPr>
          <w:rFonts w:eastAsia="SimSun"/>
          <w:sz w:val="24"/>
          <w:szCs w:val="24"/>
          <w:lang w:eastAsia="zh-CN"/>
        </w:rPr>
      </w:pPr>
      <w:r w:rsidRPr="00531DF2">
        <w:rPr>
          <w:rFonts w:eastAsia="SimSun"/>
          <w:sz w:val="24"/>
          <w:szCs w:val="24"/>
          <w:lang w:eastAsia="zh-CN"/>
        </w:rPr>
        <w:t>Oulu, Finland</w:t>
      </w:r>
      <w:r w:rsidRPr="00531DF2">
        <w:rPr>
          <w:rFonts w:eastAsia="SimSun"/>
          <w:sz w:val="24"/>
          <w:szCs w:val="24"/>
          <w:lang w:val="pt-BR" w:eastAsia="zh-CN"/>
        </w:rPr>
        <w:t>,</w:t>
      </w:r>
      <w:r w:rsidRPr="00531DF2">
        <w:rPr>
          <w:sz w:val="24"/>
          <w:szCs w:val="24"/>
          <w:lang w:val="pt-BR" w:eastAsia="ja-JP"/>
        </w:rPr>
        <w:t xml:space="preserve"> </w:t>
      </w:r>
      <w:r w:rsidRPr="00531DF2">
        <w:rPr>
          <w:sz w:val="24"/>
          <w:szCs w:val="24"/>
          <w:lang w:eastAsia="ja-JP"/>
        </w:rPr>
        <w:t xml:space="preserve">13 </w:t>
      </w:r>
      <w:r w:rsidRPr="00531DF2">
        <w:rPr>
          <w:rFonts w:eastAsia="SimSun"/>
          <w:sz w:val="24"/>
          <w:szCs w:val="24"/>
          <w:lang w:eastAsia="zh-CN"/>
        </w:rPr>
        <w:t>– 16</w:t>
      </w:r>
      <w:r w:rsidRPr="00531DF2">
        <w:rPr>
          <w:sz w:val="24"/>
          <w:szCs w:val="24"/>
          <w:lang w:eastAsia="ja-JP"/>
        </w:rPr>
        <w:t xml:space="preserve"> </w:t>
      </w:r>
      <w:r w:rsidRPr="00531DF2">
        <w:rPr>
          <w:rFonts w:eastAsia="SimSun"/>
          <w:sz w:val="24"/>
          <w:szCs w:val="24"/>
          <w:lang w:eastAsia="zh-CN"/>
        </w:rPr>
        <w:t>Jan</w:t>
      </w:r>
      <w:r w:rsidRPr="00531DF2">
        <w:rPr>
          <w:sz w:val="24"/>
          <w:szCs w:val="24"/>
          <w:lang w:eastAsia="ja-JP"/>
        </w:rPr>
        <w:t>, 2015</w:t>
      </w:r>
    </w:p>
    <w:p w:rsidR="00CB29E5" w:rsidRPr="00CB29E5" w:rsidRDefault="00CB29E5" w:rsidP="00DE67D1">
      <w:pPr>
        <w:tabs>
          <w:tab w:val="left" w:pos="1985"/>
        </w:tabs>
        <w:jc w:val="both"/>
        <w:rPr>
          <w:rFonts w:ascii="Arial" w:hAnsi="Arial" w:cs="Arial"/>
          <w:b/>
          <w:lang w:val="de-DE" w:eastAsia="ja-JP"/>
        </w:rPr>
      </w:pPr>
    </w:p>
    <w:p w:rsidR="00DE67D1" w:rsidRPr="007408EB" w:rsidRDefault="00DE67D1" w:rsidP="00401A03">
      <w:pPr>
        <w:tabs>
          <w:tab w:val="left" w:pos="1740"/>
        </w:tabs>
        <w:spacing w:before="120" w:after="120"/>
        <w:jc w:val="both"/>
        <w:rPr>
          <w:rFonts w:ascii="Arial" w:hAnsi="Arial" w:cs="Arial"/>
          <w:lang w:eastAsia="ja-JP"/>
        </w:rPr>
      </w:pPr>
      <w:r w:rsidRPr="007408EB">
        <w:rPr>
          <w:rFonts w:ascii="Arial" w:hAnsi="Arial" w:cs="Arial"/>
          <w:b/>
        </w:rPr>
        <w:t>Agenda item:</w:t>
      </w:r>
      <w:r w:rsidRPr="007408EB">
        <w:rPr>
          <w:rFonts w:ascii="Arial" w:hAnsi="Arial" w:cs="Arial"/>
        </w:rPr>
        <w:tab/>
      </w:r>
      <w:bookmarkStart w:id="0" w:name="Source"/>
      <w:bookmarkEnd w:id="0"/>
      <w:r w:rsidR="00903221">
        <w:rPr>
          <w:rFonts w:ascii="Arial" w:hAnsi="Arial" w:cs="Arial"/>
        </w:rPr>
        <w:t>3.1.1</w:t>
      </w:r>
    </w:p>
    <w:p w:rsidR="00DE67D1" w:rsidRPr="007408EB" w:rsidRDefault="00DE67D1" w:rsidP="00401A03">
      <w:pPr>
        <w:tabs>
          <w:tab w:val="left" w:pos="1725"/>
        </w:tabs>
        <w:spacing w:before="120" w:after="120"/>
        <w:jc w:val="both"/>
        <w:rPr>
          <w:rFonts w:ascii="Arial" w:hAnsi="Arial" w:cs="Arial"/>
          <w:lang w:eastAsia="ja-JP"/>
        </w:rPr>
      </w:pPr>
      <w:r w:rsidRPr="007408EB">
        <w:rPr>
          <w:rFonts w:ascii="Arial" w:hAnsi="Arial" w:cs="Arial"/>
          <w:b/>
        </w:rPr>
        <w:t xml:space="preserve">Source: </w:t>
      </w:r>
      <w:r w:rsidRPr="007408EB">
        <w:rPr>
          <w:rFonts w:ascii="Arial" w:hAnsi="Arial" w:cs="Arial"/>
          <w:b/>
        </w:rPr>
        <w:tab/>
      </w:r>
      <w:r w:rsidR="00B8353D" w:rsidRPr="00B8353D">
        <w:rPr>
          <w:rFonts w:ascii="Arial" w:hAnsi="Arial" w:cs="Arial"/>
          <w:lang w:eastAsia="ja-JP"/>
        </w:rPr>
        <w:t>Intel Corporation</w:t>
      </w:r>
    </w:p>
    <w:p w:rsidR="00DE67D1" w:rsidRPr="007408EB" w:rsidRDefault="00DE67D1" w:rsidP="000A22B4">
      <w:pPr>
        <w:spacing w:before="120" w:after="120"/>
        <w:ind w:leftChars="-11" w:left="1702" w:hangingChars="717" w:hanging="1728"/>
        <w:jc w:val="both"/>
        <w:rPr>
          <w:rFonts w:ascii="Arial" w:hAnsi="Arial" w:cs="Arial"/>
          <w:lang w:eastAsia="ja-JP"/>
        </w:rPr>
      </w:pPr>
      <w:r w:rsidRPr="007408EB">
        <w:rPr>
          <w:rFonts w:ascii="Arial" w:hAnsi="Arial" w:cs="Arial"/>
          <w:b/>
        </w:rPr>
        <w:t>Title:</w:t>
      </w:r>
      <w:r w:rsidRPr="007408EB">
        <w:rPr>
          <w:rFonts w:ascii="Arial" w:hAnsi="Arial" w:cs="Arial"/>
        </w:rPr>
        <w:t xml:space="preserve"> </w:t>
      </w:r>
      <w:r w:rsidRPr="007408EB">
        <w:rPr>
          <w:rFonts w:ascii="Arial" w:hAnsi="Arial" w:cs="Arial"/>
          <w:sz w:val="22"/>
        </w:rPr>
        <w:tab/>
      </w:r>
      <w:r w:rsidR="007A7FAE">
        <w:rPr>
          <w:rFonts w:ascii="Arial" w:hAnsi="Arial" w:cs="Arial"/>
          <w:sz w:val="22"/>
        </w:rPr>
        <w:t>REFSENS</w:t>
      </w:r>
      <w:r w:rsidR="00F3363B">
        <w:rPr>
          <w:rFonts w:ascii="Arial" w:hAnsi="Arial" w:cs="Arial"/>
          <w:sz w:val="22"/>
        </w:rPr>
        <w:t xml:space="preserve"> analysis for </w:t>
      </w:r>
      <w:r w:rsidR="00CB29E5">
        <w:rPr>
          <w:rFonts w:ascii="Arial" w:hAnsi="Arial" w:cs="Arial"/>
          <w:sz w:val="22"/>
        </w:rPr>
        <w:t>B3+B42</w:t>
      </w:r>
      <w:r w:rsidR="00531DF2">
        <w:rPr>
          <w:rFonts w:ascii="Arial" w:hAnsi="Arial" w:cs="Arial"/>
          <w:sz w:val="22"/>
        </w:rPr>
        <w:t>+B42</w:t>
      </w:r>
    </w:p>
    <w:p w:rsidR="00DE67D1" w:rsidRPr="007408EB" w:rsidRDefault="00DE67D1" w:rsidP="00401A03">
      <w:pPr>
        <w:tabs>
          <w:tab w:val="left" w:pos="1740"/>
        </w:tabs>
        <w:spacing w:before="120" w:after="120"/>
        <w:ind w:right="-441"/>
        <w:jc w:val="both"/>
        <w:rPr>
          <w:rFonts w:ascii="Arial" w:hAnsi="Arial" w:cs="Arial"/>
          <w:lang w:eastAsia="ja-JP"/>
        </w:rPr>
      </w:pPr>
      <w:r w:rsidRPr="007408EB">
        <w:rPr>
          <w:rFonts w:ascii="Arial" w:hAnsi="Arial" w:cs="Arial"/>
          <w:b/>
        </w:rPr>
        <w:t>Document for:</w:t>
      </w:r>
      <w:r w:rsidRPr="007408EB">
        <w:rPr>
          <w:rFonts w:ascii="Arial" w:hAnsi="Arial" w:cs="Arial"/>
        </w:rPr>
        <w:tab/>
      </w:r>
      <w:bookmarkStart w:id="1" w:name="DocumentFor"/>
      <w:bookmarkEnd w:id="1"/>
      <w:r w:rsidR="00BE149D">
        <w:rPr>
          <w:rFonts w:ascii="Arial" w:hAnsi="Arial" w:cs="Arial"/>
        </w:rPr>
        <w:t>Approval</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Pr="000A22B4" w:rsidRDefault="00F51C1B" w:rsidP="007B10E5">
      <w:pPr>
        <w:spacing w:before="120" w:line="300" w:lineRule="exact"/>
        <w:rPr>
          <w:rFonts w:ascii="Arial" w:hAnsi="Arial" w:cs="Arial"/>
          <w:sz w:val="20"/>
          <w:szCs w:val="20"/>
          <w:lang w:eastAsia="ja-JP"/>
        </w:rPr>
      </w:pPr>
      <w:r>
        <w:rPr>
          <w:rFonts w:ascii="Arial" w:hAnsi="Arial" w:cs="Arial"/>
          <w:sz w:val="20"/>
          <w:szCs w:val="20"/>
          <w:lang w:eastAsia="ja-JP"/>
        </w:rPr>
        <w:t xml:space="preserve">In previous meeting, </w:t>
      </w:r>
      <w:r w:rsidR="007352BA">
        <w:rPr>
          <w:rFonts w:ascii="Arial" w:hAnsi="Arial" w:cs="Arial"/>
          <w:sz w:val="20"/>
          <w:szCs w:val="20"/>
          <w:lang w:eastAsia="ja-JP"/>
        </w:rPr>
        <w:t xml:space="preserve">there has been rather discussion on consideration of B3+B42 CA. WF has been approved in [1]. </w:t>
      </w:r>
      <w:r>
        <w:rPr>
          <w:rFonts w:ascii="Arial" w:hAnsi="Arial" w:cs="Arial"/>
          <w:sz w:val="20"/>
          <w:szCs w:val="20"/>
          <w:lang w:eastAsia="ja-JP"/>
        </w:rPr>
        <w:t xml:space="preserve">In this contribution, we </w:t>
      </w:r>
      <w:r w:rsidR="007352BA">
        <w:rPr>
          <w:rFonts w:ascii="Arial" w:hAnsi="Arial" w:cs="Arial"/>
          <w:sz w:val="20"/>
          <w:szCs w:val="20"/>
          <w:lang w:eastAsia="ja-JP"/>
        </w:rPr>
        <w:t>continue the analysis and implementation for this Class A2 combination with 2</w:t>
      </w:r>
      <w:r w:rsidR="007352BA" w:rsidRPr="007352BA">
        <w:rPr>
          <w:rFonts w:ascii="Arial" w:hAnsi="Arial" w:cs="Arial"/>
          <w:sz w:val="20"/>
          <w:szCs w:val="20"/>
          <w:vertAlign w:val="superscript"/>
          <w:lang w:eastAsia="ja-JP"/>
        </w:rPr>
        <w:t>nd</w:t>
      </w:r>
      <w:r w:rsidR="007352BA">
        <w:rPr>
          <w:rFonts w:ascii="Arial" w:hAnsi="Arial" w:cs="Arial"/>
          <w:sz w:val="20"/>
          <w:szCs w:val="20"/>
          <w:lang w:eastAsia="ja-JP"/>
        </w:rPr>
        <w:t xml:space="preserve"> harmonics issue. </w:t>
      </w:r>
      <w:r>
        <w:rPr>
          <w:rFonts w:ascii="Arial" w:hAnsi="Arial" w:cs="Arial"/>
          <w:sz w:val="20"/>
          <w:szCs w:val="20"/>
          <w:lang w:eastAsia="ja-JP"/>
        </w:rPr>
        <w:t xml:space="preserve"> </w:t>
      </w:r>
    </w:p>
    <w:p w:rsidR="00284627" w:rsidRPr="007408EB" w:rsidRDefault="00284627" w:rsidP="0090534F">
      <w:pPr>
        <w:spacing w:before="120"/>
        <w:jc w:val="both"/>
        <w:rPr>
          <w:rFonts w:ascii="Arial" w:hAnsi="Arial" w:cs="Arial"/>
          <w:lang w:eastAsia="ja-JP"/>
        </w:rPr>
      </w:pP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C2301F" w:rsidRDefault="00C2301F" w:rsidP="000A22B4">
      <w:pPr>
        <w:spacing w:before="120" w:line="360" w:lineRule="auto"/>
        <w:rPr>
          <w:rFonts w:ascii="Arial" w:hAnsi="Arial" w:cs="Arial"/>
          <w:lang w:eastAsia="ja-JP"/>
        </w:rPr>
      </w:pPr>
      <w:r>
        <w:rPr>
          <w:rFonts w:ascii="Arial" w:hAnsi="Arial" w:cs="Arial"/>
          <w:lang w:eastAsia="ja-JP"/>
        </w:rPr>
        <w:t>2.1 Background</w:t>
      </w:r>
    </w:p>
    <w:p w:rsidR="00C2301F" w:rsidRDefault="008470CA" w:rsidP="000A22B4">
      <w:pPr>
        <w:spacing w:before="120" w:line="360" w:lineRule="auto"/>
        <w:rPr>
          <w:rFonts w:ascii="Arial" w:hAnsi="Arial" w:cs="Arial"/>
          <w:sz w:val="20"/>
          <w:szCs w:val="20"/>
          <w:lang w:eastAsia="ja-JP"/>
        </w:rPr>
      </w:pPr>
      <w:r>
        <w:rPr>
          <w:rFonts w:ascii="Arial" w:hAnsi="Arial" w:cs="Arial"/>
          <w:sz w:val="20"/>
          <w:szCs w:val="20"/>
          <w:lang w:eastAsia="ja-JP"/>
        </w:rPr>
        <w:t>Previously, there have been several</w:t>
      </w:r>
      <w:r w:rsidR="003124D8">
        <w:rPr>
          <w:rFonts w:ascii="Arial" w:hAnsi="Arial" w:cs="Arial"/>
          <w:sz w:val="20"/>
          <w:szCs w:val="20"/>
          <w:lang w:eastAsia="ja-JP"/>
        </w:rPr>
        <w:t xml:space="preserve"> issues open regarding the reference architecture and key parameter assumptions, which </w:t>
      </w:r>
      <w:r w:rsidR="00385697">
        <w:rPr>
          <w:rFonts w:ascii="Arial" w:hAnsi="Arial" w:cs="Arial"/>
          <w:sz w:val="20"/>
          <w:szCs w:val="20"/>
          <w:lang w:eastAsia="ja-JP"/>
        </w:rPr>
        <w:t xml:space="preserve">could </w:t>
      </w:r>
      <w:r w:rsidR="003124D8">
        <w:rPr>
          <w:rFonts w:ascii="Arial" w:hAnsi="Arial" w:cs="Arial"/>
          <w:sz w:val="20"/>
          <w:szCs w:val="20"/>
          <w:lang w:eastAsia="ja-JP"/>
        </w:rPr>
        <w:t>affect the MSD values greatly.</w:t>
      </w:r>
      <w:r w:rsidR="00546634">
        <w:rPr>
          <w:rFonts w:ascii="Arial" w:hAnsi="Arial" w:cs="Arial"/>
          <w:sz w:val="20"/>
          <w:szCs w:val="20"/>
          <w:lang w:eastAsia="ja-JP"/>
        </w:rPr>
        <w:t xml:space="preserve"> </w:t>
      </w:r>
      <w:r w:rsidR="00F15B3A">
        <w:rPr>
          <w:rFonts w:ascii="Arial" w:hAnsi="Arial" w:cs="Arial"/>
          <w:sz w:val="20"/>
          <w:szCs w:val="20"/>
          <w:lang w:eastAsia="ja-JP"/>
        </w:rPr>
        <w:t>We would like to dive in deeper on the issues and seek some solutions.</w:t>
      </w:r>
    </w:p>
    <w:p w:rsidR="00B752A3" w:rsidRPr="00C2301F" w:rsidRDefault="00B752A3" w:rsidP="00B752A3">
      <w:pPr>
        <w:spacing w:before="120" w:line="360" w:lineRule="auto"/>
        <w:rPr>
          <w:rFonts w:ascii="Arial" w:hAnsi="Arial" w:cs="Arial"/>
          <w:lang w:eastAsia="ja-JP"/>
        </w:rPr>
      </w:pPr>
      <w:r w:rsidRPr="00C2301F">
        <w:rPr>
          <w:rFonts w:ascii="Arial" w:hAnsi="Arial" w:cs="Arial"/>
          <w:lang w:eastAsia="ja-JP"/>
        </w:rPr>
        <w:t xml:space="preserve">2.1 </w:t>
      </w:r>
      <w:r w:rsidR="0009401E">
        <w:rPr>
          <w:rFonts w:ascii="Arial" w:hAnsi="Arial" w:cs="Arial"/>
          <w:lang w:eastAsia="ja-JP"/>
        </w:rPr>
        <w:t>S</w:t>
      </w:r>
      <w:r>
        <w:rPr>
          <w:rFonts w:ascii="Arial" w:hAnsi="Arial" w:cs="Arial"/>
          <w:lang w:eastAsia="ja-JP"/>
        </w:rPr>
        <w:t>ingle MSD vs. Multiple MSD</w:t>
      </w:r>
    </w:p>
    <w:p w:rsidR="00B752A3" w:rsidRPr="006244BD" w:rsidRDefault="00B752A3" w:rsidP="00B752A3">
      <w:pPr>
        <w:spacing w:before="120" w:line="360" w:lineRule="auto"/>
        <w:rPr>
          <w:rFonts w:ascii="Arial" w:hAnsi="Arial" w:cs="Arial"/>
          <w:sz w:val="20"/>
          <w:szCs w:val="20"/>
          <w:lang w:eastAsia="ja-JP"/>
        </w:rPr>
      </w:pPr>
      <w:r>
        <w:rPr>
          <w:rFonts w:ascii="Arial" w:hAnsi="Arial" w:cs="Arial"/>
          <w:sz w:val="20"/>
          <w:szCs w:val="20"/>
          <w:lang w:eastAsia="ja-JP"/>
        </w:rPr>
        <w:t xml:space="preserve">For general Class A2 CA combinations, it has been one of the unsettled topics that whether </w:t>
      </w:r>
      <w:r w:rsidR="00744D7C">
        <w:rPr>
          <w:rFonts w:ascii="Arial" w:hAnsi="Arial" w:cs="Arial"/>
          <w:sz w:val="20"/>
          <w:szCs w:val="20"/>
          <w:lang w:eastAsia="ja-JP"/>
        </w:rPr>
        <w:t xml:space="preserve">a </w:t>
      </w:r>
      <w:r>
        <w:rPr>
          <w:rFonts w:ascii="Arial" w:hAnsi="Arial" w:cs="Arial"/>
          <w:sz w:val="20"/>
          <w:szCs w:val="20"/>
          <w:lang w:eastAsia="ja-JP"/>
        </w:rPr>
        <w:t xml:space="preserve">harmonic trap filter shall be assumed when deriving pertinent </w:t>
      </w:r>
      <w:r w:rsidR="00744D7C">
        <w:rPr>
          <w:rFonts w:ascii="Arial" w:hAnsi="Arial" w:cs="Arial"/>
          <w:sz w:val="20"/>
          <w:szCs w:val="20"/>
          <w:lang w:eastAsia="ja-JP"/>
        </w:rPr>
        <w:t xml:space="preserve">band combinations. Even more, the question of the location of such a filter has been re-opened for discussion lately in RAN4. Meanwhile, </w:t>
      </w:r>
      <w:r w:rsidR="005A25E7">
        <w:rPr>
          <w:rFonts w:ascii="Arial" w:hAnsi="Arial" w:cs="Arial"/>
          <w:sz w:val="20"/>
          <w:szCs w:val="20"/>
          <w:lang w:eastAsia="ja-JP"/>
        </w:rPr>
        <w:t xml:space="preserve">from the contribution [2], it showed that if B42 DL spectrum is in the proximity of 10MHz </w:t>
      </w:r>
      <w:r w:rsidR="005A25E7" w:rsidRPr="006244BD">
        <w:rPr>
          <w:rFonts w:ascii="Arial" w:hAnsi="Arial" w:cs="Arial"/>
          <w:sz w:val="20"/>
          <w:szCs w:val="20"/>
          <w:lang w:eastAsia="ja-JP"/>
        </w:rPr>
        <w:t>from B3 2</w:t>
      </w:r>
      <w:r w:rsidR="005A25E7" w:rsidRPr="006244BD">
        <w:rPr>
          <w:rFonts w:ascii="Arial" w:hAnsi="Arial" w:cs="Arial"/>
          <w:sz w:val="20"/>
          <w:szCs w:val="20"/>
          <w:vertAlign w:val="superscript"/>
          <w:lang w:eastAsia="ja-JP"/>
        </w:rPr>
        <w:t>nd</w:t>
      </w:r>
      <w:r w:rsidR="005A25E7" w:rsidRPr="006244BD">
        <w:rPr>
          <w:rFonts w:ascii="Arial" w:hAnsi="Arial" w:cs="Arial"/>
          <w:sz w:val="20"/>
          <w:szCs w:val="20"/>
          <w:lang w:eastAsia="ja-JP"/>
        </w:rPr>
        <w:t xml:space="preserve"> order harmonics</w:t>
      </w:r>
      <w:r w:rsidR="0009401E" w:rsidRPr="006244BD">
        <w:rPr>
          <w:rFonts w:ascii="Arial" w:hAnsi="Arial" w:cs="Arial"/>
          <w:sz w:val="20"/>
          <w:szCs w:val="20"/>
          <w:lang w:eastAsia="ja-JP"/>
        </w:rPr>
        <w:t xml:space="preserve"> with 50RB in B3 UL</w:t>
      </w:r>
      <w:r w:rsidR="005A25E7" w:rsidRPr="006244BD">
        <w:rPr>
          <w:rFonts w:ascii="Arial" w:hAnsi="Arial" w:cs="Arial"/>
          <w:sz w:val="20"/>
          <w:szCs w:val="20"/>
          <w:lang w:eastAsia="ja-JP"/>
        </w:rPr>
        <w:t xml:space="preserve">, B42 DL performance would be degraded </w:t>
      </w:r>
      <w:r w:rsidR="0009401E" w:rsidRPr="006244BD">
        <w:rPr>
          <w:rFonts w:ascii="Arial" w:hAnsi="Arial" w:cs="Arial"/>
          <w:sz w:val="20"/>
          <w:szCs w:val="20"/>
          <w:lang w:eastAsia="ja-JP"/>
        </w:rPr>
        <w:t xml:space="preserve">dramatically w/o HTF and reasonable degradation w/ HTF. </w:t>
      </w:r>
      <w:r w:rsidR="00881DE3" w:rsidRPr="006244BD">
        <w:rPr>
          <w:rFonts w:ascii="Arial" w:hAnsi="Arial" w:cs="Arial"/>
          <w:sz w:val="20"/>
          <w:szCs w:val="20"/>
          <w:lang w:eastAsia="ja-JP"/>
        </w:rPr>
        <w:t>One solution is to have multiple MSD sets of values, such as MSD A for B3 harmonics direct hit B42 DL and MSD B for B3 harmonics indirect hit B42 DL. This</w:t>
      </w:r>
      <w:r w:rsidR="0009401E" w:rsidRPr="006244BD">
        <w:rPr>
          <w:rFonts w:ascii="Arial" w:hAnsi="Arial" w:cs="Arial"/>
          <w:sz w:val="20"/>
          <w:szCs w:val="20"/>
          <w:lang w:eastAsia="ja-JP"/>
        </w:rPr>
        <w:t xml:space="preserve"> complicates the unnecessary specifications. </w:t>
      </w:r>
      <w:r w:rsidR="008D4881" w:rsidRPr="006244BD">
        <w:rPr>
          <w:rFonts w:ascii="Arial" w:hAnsi="Arial" w:cs="Arial"/>
          <w:sz w:val="20"/>
          <w:szCs w:val="20"/>
          <w:lang w:eastAsia="ja-JP"/>
        </w:rPr>
        <w:t xml:space="preserve">It as well </w:t>
      </w:r>
      <w:r w:rsidR="0009401E" w:rsidRPr="006244BD">
        <w:rPr>
          <w:rFonts w:ascii="Arial" w:hAnsi="Arial" w:cs="Arial"/>
          <w:sz w:val="20"/>
          <w:szCs w:val="20"/>
          <w:lang w:eastAsia="ja-JP"/>
        </w:rPr>
        <w:t>confus</w:t>
      </w:r>
      <w:r w:rsidR="008D4881" w:rsidRPr="006244BD">
        <w:rPr>
          <w:rFonts w:ascii="Arial" w:hAnsi="Arial" w:cs="Arial"/>
          <w:sz w:val="20"/>
          <w:szCs w:val="20"/>
          <w:lang w:eastAsia="ja-JP"/>
        </w:rPr>
        <w:t>es test capability when one UE needs to fulfill multiple sets of requirements</w:t>
      </w:r>
      <w:r w:rsidR="003E315E" w:rsidRPr="006244BD">
        <w:rPr>
          <w:rFonts w:ascii="Arial" w:hAnsi="Arial" w:cs="Arial"/>
          <w:sz w:val="20"/>
          <w:szCs w:val="20"/>
          <w:lang w:eastAsia="ja-JP"/>
        </w:rPr>
        <w:t>. Therefore, s</w:t>
      </w:r>
      <w:r w:rsidR="008D4881" w:rsidRPr="006244BD">
        <w:rPr>
          <w:rFonts w:ascii="Arial" w:hAnsi="Arial" w:cs="Arial"/>
          <w:sz w:val="20"/>
          <w:szCs w:val="20"/>
          <w:lang w:eastAsia="ja-JP"/>
        </w:rPr>
        <w:t>ingle set of MSD values shall apply to CA B3 +B42 when encountering harmonic issues</w:t>
      </w:r>
      <w:r w:rsidR="00881DE3" w:rsidRPr="006244BD">
        <w:rPr>
          <w:rFonts w:ascii="Arial" w:hAnsi="Arial" w:cs="Arial"/>
          <w:sz w:val="20"/>
          <w:szCs w:val="20"/>
          <w:lang w:eastAsia="ja-JP"/>
        </w:rPr>
        <w:t>. In this case scenario, the B3 2</w:t>
      </w:r>
      <w:r w:rsidR="00881DE3" w:rsidRPr="006244BD">
        <w:rPr>
          <w:rFonts w:ascii="Arial" w:hAnsi="Arial" w:cs="Arial"/>
          <w:sz w:val="20"/>
          <w:szCs w:val="20"/>
          <w:vertAlign w:val="superscript"/>
          <w:lang w:eastAsia="ja-JP"/>
        </w:rPr>
        <w:t>nd</w:t>
      </w:r>
      <w:r w:rsidR="00881DE3" w:rsidRPr="006244BD">
        <w:rPr>
          <w:rFonts w:ascii="Arial" w:hAnsi="Arial" w:cs="Arial"/>
          <w:sz w:val="20"/>
          <w:szCs w:val="20"/>
          <w:lang w:eastAsia="ja-JP"/>
        </w:rPr>
        <w:t xml:space="preserve"> order harmonics falls into the range of ± [10] MHz of B42 DL </w:t>
      </w:r>
      <w:r w:rsidR="006244BD">
        <w:rPr>
          <w:rFonts w:ascii="Arial" w:hAnsi="Arial" w:cs="Arial"/>
          <w:sz w:val="20"/>
          <w:szCs w:val="20"/>
          <w:lang w:eastAsia="ja-JP"/>
        </w:rPr>
        <w:t>channel bandwidth</w:t>
      </w:r>
      <w:r w:rsidR="00881DE3" w:rsidRPr="006244BD">
        <w:rPr>
          <w:rFonts w:ascii="Arial" w:hAnsi="Arial" w:cs="Arial"/>
          <w:sz w:val="20"/>
          <w:szCs w:val="20"/>
          <w:lang w:eastAsia="ja-JP"/>
        </w:rPr>
        <w:t>, when B3 UL configuration is 50</w:t>
      </w:r>
      <w:r w:rsidR="006244BD">
        <w:rPr>
          <w:rFonts w:ascii="Arial" w:hAnsi="Arial" w:cs="Arial"/>
          <w:sz w:val="20"/>
          <w:szCs w:val="20"/>
          <w:lang w:eastAsia="ja-JP"/>
        </w:rPr>
        <w:t>RB</w:t>
      </w:r>
      <w:r w:rsidR="00881DE3" w:rsidRPr="006244BD">
        <w:rPr>
          <w:rFonts w:ascii="Arial" w:hAnsi="Arial" w:cs="Arial"/>
          <w:sz w:val="20"/>
          <w:szCs w:val="20"/>
          <w:lang w:eastAsia="ja-JP"/>
        </w:rPr>
        <w:t xml:space="preserve">. For example, assuming B42 DL is centered at 3500MHz with 20MHz </w:t>
      </w:r>
      <w:r w:rsidR="006244BD">
        <w:rPr>
          <w:rFonts w:ascii="Arial" w:hAnsi="Arial" w:cs="Arial"/>
          <w:sz w:val="20"/>
          <w:szCs w:val="20"/>
          <w:lang w:eastAsia="ja-JP"/>
        </w:rPr>
        <w:t>channel bandwidth</w:t>
      </w:r>
      <w:r w:rsidR="00881DE3" w:rsidRPr="006244BD">
        <w:rPr>
          <w:rFonts w:ascii="Arial" w:hAnsi="Arial" w:cs="Arial"/>
          <w:sz w:val="20"/>
          <w:szCs w:val="20"/>
          <w:lang w:eastAsia="ja-JP"/>
        </w:rPr>
        <w:t>, namely from 3490 to 3510MHz, if B3 2</w:t>
      </w:r>
      <w:r w:rsidR="00881DE3" w:rsidRPr="006244BD">
        <w:rPr>
          <w:rFonts w:ascii="Arial" w:hAnsi="Arial" w:cs="Arial"/>
          <w:sz w:val="20"/>
          <w:szCs w:val="20"/>
          <w:vertAlign w:val="superscript"/>
          <w:lang w:eastAsia="ja-JP"/>
        </w:rPr>
        <w:t>nd</w:t>
      </w:r>
      <w:r w:rsidR="00881DE3" w:rsidRPr="006244BD">
        <w:rPr>
          <w:rFonts w:ascii="Arial" w:hAnsi="Arial" w:cs="Arial"/>
          <w:sz w:val="20"/>
          <w:szCs w:val="20"/>
          <w:lang w:eastAsia="ja-JP"/>
        </w:rPr>
        <w:t xml:space="preserve"> harmonics falls into any place from 3480MHz to 3520MHz, MSD values are supposed to be used for REFSENS. 3</w:t>
      </w:r>
      <w:r w:rsidR="006244BD">
        <w:rPr>
          <w:rFonts w:ascii="Arial" w:hAnsi="Arial" w:cs="Arial"/>
          <w:sz w:val="20"/>
          <w:szCs w:val="20"/>
          <w:lang w:eastAsia="ja-JP"/>
        </w:rPr>
        <w:t>4</w:t>
      </w:r>
      <w:r w:rsidR="00881DE3" w:rsidRPr="006244BD">
        <w:rPr>
          <w:rFonts w:ascii="Arial" w:hAnsi="Arial" w:cs="Arial"/>
          <w:sz w:val="20"/>
          <w:szCs w:val="20"/>
          <w:lang w:eastAsia="ja-JP"/>
        </w:rPr>
        <w:t>9</w:t>
      </w:r>
      <w:r w:rsidR="006244BD">
        <w:rPr>
          <w:rFonts w:ascii="Arial" w:hAnsi="Arial" w:cs="Arial"/>
          <w:sz w:val="20"/>
          <w:szCs w:val="20"/>
          <w:lang w:eastAsia="ja-JP"/>
        </w:rPr>
        <w:t>0</w:t>
      </w:r>
      <w:r w:rsidR="00881DE3" w:rsidRPr="006244BD">
        <w:rPr>
          <w:rFonts w:ascii="Arial" w:hAnsi="Arial" w:cs="Arial"/>
          <w:sz w:val="20"/>
          <w:szCs w:val="20"/>
          <w:lang w:eastAsia="ja-JP"/>
        </w:rPr>
        <w:t>MHz – [10] MHz = 3480MHz, and 3510MHz + [10] MHz =3520MHz.</w:t>
      </w:r>
    </w:p>
    <w:p w:rsidR="00B752A3" w:rsidRDefault="003E315E" w:rsidP="000A22B4">
      <w:pPr>
        <w:spacing w:before="120" w:line="360" w:lineRule="auto"/>
        <w:rPr>
          <w:rFonts w:ascii="Arial" w:hAnsi="Arial" w:cs="Arial"/>
          <w:b/>
          <w:sz w:val="20"/>
          <w:szCs w:val="20"/>
          <w:lang w:eastAsia="ja-JP"/>
        </w:rPr>
      </w:pPr>
      <w:r w:rsidRPr="006244BD">
        <w:rPr>
          <w:rFonts w:ascii="Arial" w:hAnsi="Arial" w:cs="Arial"/>
          <w:b/>
          <w:sz w:val="20"/>
          <w:szCs w:val="20"/>
          <w:lang w:eastAsia="ja-JP"/>
        </w:rPr>
        <w:t xml:space="preserve">Proposal 1: single set of MSD values shall apply to CA B3 +B42 when </w:t>
      </w:r>
      <w:r w:rsidR="00881DE3" w:rsidRPr="006244BD">
        <w:rPr>
          <w:rFonts w:ascii="Arial" w:hAnsi="Arial" w:cs="Arial"/>
          <w:b/>
          <w:sz w:val="20"/>
          <w:szCs w:val="20"/>
          <w:lang w:eastAsia="ja-JP"/>
        </w:rPr>
        <w:t>the B3 2</w:t>
      </w:r>
      <w:r w:rsidR="00881DE3" w:rsidRPr="006244BD">
        <w:rPr>
          <w:rFonts w:ascii="Arial" w:hAnsi="Arial" w:cs="Arial"/>
          <w:b/>
          <w:sz w:val="20"/>
          <w:szCs w:val="20"/>
          <w:vertAlign w:val="superscript"/>
          <w:lang w:eastAsia="ja-JP"/>
        </w:rPr>
        <w:t>nd</w:t>
      </w:r>
      <w:r w:rsidR="00881DE3" w:rsidRPr="006244BD">
        <w:rPr>
          <w:rFonts w:ascii="Arial" w:hAnsi="Arial" w:cs="Arial"/>
          <w:b/>
          <w:sz w:val="20"/>
          <w:szCs w:val="20"/>
          <w:lang w:eastAsia="ja-JP"/>
        </w:rPr>
        <w:t xml:space="preserve"> order harmonics falls into the range of ± [10] </w:t>
      </w:r>
      <w:r w:rsidR="00881DE3" w:rsidRPr="006244BD">
        <w:rPr>
          <w:rFonts w:ascii="Arial" w:hAnsi="Arial" w:cs="Arial"/>
          <w:b/>
          <w:sz w:val="20"/>
          <w:szCs w:val="20"/>
          <w:lang w:eastAsia="ja-JP"/>
        </w:rPr>
        <w:t xml:space="preserve">MHz of B42 DL </w:t>
      </w:r>
      <w:r w:rsidR="006244BD" w:rsidRPr="006244BD">
        <w:rPr>
          <w:rFonts w:ascii="Arial" w:hAnsi="Arial" w:cs="Arial"/>
          <w:b/>
          <w:sz w:val="20"/>
          <w:szCs w:val="20"/>
          <w:lang w:eastAsia="ja-JP"/>
        </w:rPr>
        <w:t>channel bandwidth</w:t>
      </w:r>
      <w:r w:rsidR="00881DE3" w:rsidRPr="006244BD">
        <w:rPr>
          <w:rFonts w:ascii="Arial" w:hAnsi="Arial" w:cs="Arial"/>
          <w:b/>
          <w:sz w:val="20"/>
          <w:szCs w:val="20"/>
          <w:lang w:eastAsia="ja-JP"/>
        </w:rPr>
        <w:t xml:space="preserve">, when </w:t>
      </w:r>
      <w:r w:rsidR="006244BD">
        <w:rPr>
          <w:rFonts w:ascii="Arial" w:hAnsi="Arial" w:cs="Arial"/>
          <w:b/>
          <w:sz w:val="20"/>
          <w:szCs w:val="20"/>
          <w:lang w:eastAsia="ja-JP"/>
        </w:rPr>
        <w:t>B3 UL configuration is 50RB</w:t>
      </w:r>
      <w:r w:rsidR="00881DE3" w:rsidRPr="006244BD">
        <w:rPr>
          <w:rFonts w:ascii="Arial" w:hAnsi="Arial" w:cs="Arial"/>
          <w:b/>
          <w:sz w:val="20"/>
          <w:szCs w:val="20"/>
          <w:lang w:eastAsia="ja-JP"/>
        </w:rPr>
        <w:t>.</w:t>
      </w:r>
      <w:r w:rsidR="00881DE3" w:rsidRPr="00881DE3">
        <w:rPr>
          <w:rFonts w:ascii="Arial" w:hAnsi="Arial" w:cs="Arial"/>
          <w:b/>
          <w:sz w:val="20"/>
          <w:szCs w:val="20"/>
          <w:lang w:eastAsia="ja-JP"/>
        </w:rPr>
        <w:t xml:space="preserve"> </w:t>
      </w:r>
    </w:p>
    <w:p w:rsidR="006B7845" w:rsidRDefault="006B7845" w:rsidP="000A22B4">
      <w:pPr>
        <w:spacing w:before="120" w:line="360" w:lineRule="auto"/>
        <w:rPr>
          <w:rFonts w:ascii="Arial" w:hAnsi="Arial" w:cs="Arial"/>
          <w:b/>
          <w:sz w:val="20"/>
          <w:szCs w:val="20"/>
          <w:lang w:eastAsia="ja-JP"/>
        </w:rPr>
      </w:pPr>
    </w:p>
    <w:p w:rsidR="006B7845" w:rsidRPr="003E315E" w:rsidRDefault="006B7845" w:rsidP="000A22B4">
      <w:pPr>
        <w:spacing w:before="120" w:line="360" w:lineRule="auto"/>
        <w:rPr>
          <w:rFonts w:ascii="Arial" w:hAnsi="Arial" w:cs="Arial"/>
          <w:b/>
          <w:sz w:val="20"/>
          <w:szCs w:val="20"/>
          <w:lang w:eastAsia="ja-JP"/>
        </w:rPr>
      </w:pPr>
    </w:p>
    <w:p w:rsidR="00C2301F" w:rsidRPr="00C2301F" w:rsidRDefault="00C2301F" w:rsidP="000A22B4">
      <w:pPr>
        <w:spacing w:before="120" w:line="360" w:lineRule="auto"/>
        <w:rPr>
          <w:rFonts w:ascii="Arial" w:hAnsi="Arial" w:cs="Arial"/>
          <w:lang w:eastAsia="ja-JP"/>
        </w:rPr>
      </w:pPr>
      <w:r w:rsidRPr="00C2301F">
        <w:rPr>
          <w:rFonts w:ascii="Arial" w:hAnsi="Arial" w:cs="Arial"/>
          <w:lang w:eastAsia="ja-JP"/>
        </w:rPr>
        <w:lastRenderedPageBreak/>
        <w:t>2.</w:t>
      </w:r>
      <w:r w:rsidR="003E315E">
        <w:rPr>
          <w:rFonts w:ascii="Arial" w:hAnsi="Arial" w:cs="Arial"/>
          <w:lang w:eastAsia="ja-JP"/>
        </w:rPr>
        <w:t>2</w:t>
      </w:r>
      <w:r w:rsidRPr="00C2301F">
        <w:rPr>
          <w:rFonts w:ascii="Arial" w:hAnsi="Arial" w:cs="Arial"/>
          <w:lang w:eastAsia="ja-JP"/>
        </w:rPr>
        <w:t xml:space="preserve"> </w:t>
      </w:r>
      <w:r w:rsidR="003E315E">
        <w:rPr>
          <w:rFonts w:ascii="Arial" w:hAnsi="Arial" w:cs="Arial"/>
          <w:lang w:eastAsia="ja-JP"/>
        </w:rPr>
        <w:t xml:space="preserve">MSD analysis </w:t>
      </w:r>
    </w:p>
    <w:p w:rsidR="0083584A" w:rsidRDefault="00B0359B" w:rsidP="006B7845">
      <w:pPr>
        <w:spacing w:before="120" w:line="360" w:lineRule="auto"/>
        <w:rPr>
          <w:rFonts w:ascii="Arial" w:hAnsi="Arial" w:cs="Arial"/>
          <w:sz w:val="20"/>
          <w:szCs w:val="20"/>
          <w:lang w:eastAsia="ja-JP"/>
        </w:rPr>
      </w:pPr>
      <w:r>
        <w:rPr>
          <w:rFonts w:ascii="Arial" w:hAnsi="Arial" w:cs="Arial"/>
          <w:sz w:val="20"/>
          <w:szCs w:val="20"/>
          <w:lang w:eastAsia="ja-JP"/>
        </w:rPr>
        <w:t>Components with good to moderate performance, especially high linearity have been assumed. The specifications are listed in Table 2.1.</w:t>
      </w:r>
    </w:p>
    <w:p w:rsidR="00640DB9" w:rsidRDefault="00640DB9" w:rsidP="004908D9">
      <w:pPr>
        <w:rPr>
          <w:rFonts w:ascii="Arial" w:hAnsi="Arial" w:cs="Arial"/>
          <w:sz w:val="20"/>
          <w:szCs w:val="20"/>
          <w:lang w:eastAsia="ja-JP"/>
        </w:rPr>
      </w:pPr>
    </w:p>
    <w:p w:rsidR="0001060D" w:rsidRDefault="0001060D" w:rsidP="00640DB9">
      <w:pPr>
        <w:spacing w:line="360" w:lineRule="auto"/>
        <w:jc w:val="center"/>
        <w:rPr>
          <w:noProof/>
        </w:rPr>
      </w:pPr>
      <w:r w:rsidRPr="0001060D">
        <w:rPr>
          <w:rFonts w:ascii="Arial" w:hAnsi="Arial" w:cs="Arial"/>
          <w:b/>
          <w:sz w:val="20"/>
          <w:szCs w:val="20"/>
          <w:lang w:eastAsia="ja-JP"/>
        </w:rPr>
        <w:t>Table 2.1</w:t>
      </w:r>
      <w:r>
        <w:rPr>
          <w:rFonts w:ascii="Arial" w:hAnsi="Arial" w:cs="Arial"/>
          <w:b/>
          <w:sz w:val="20"/>
          <w:szCs w:val="20"/>
          <w:lang w:eastAsia="ja-JP"/>
        </w:rPr>
        <w:t xml:space="preserve"> Component specificatio</w:t>
      </w:r>
      <w:r w:rsidR="00640DB9">
        <w:rPr>
          <w:rFonts w:ascii="Arial" w:hAnsi="Arial" w:cs="Arial"/>
          <w:b/>
          <w:sz w:val="20"/>
          <w:szCs w:val="20"/>
          <w:lang w:eastAsia="ja-JP"/>
        </w:rPr>
        <w:t>n</w:t>
      </w:r>
      <w:r w:rsidR="0062564D">
        <w:rPr>
          <w:noProof/>
        </w:rPr>
        <w:t xml:space="preserve"> </w:t>
      </w:r>
    </w:p>
    <w:p w:rsidR="00B41C14" w:rsidRPr="00640DB9" w:rsidRDefault="00B41C14" w:rsidP="00640DB9">
      <w:pPr>
        <w:spacing w:line="360" w:lineRule="auto"/>
        <w:jc w:val="center"/>
        <w:rPr>
          <w:rFonts w:ascii="Arial" w:hAnsi="Arial" w:cs="Arial"/>
          <w:b/>
          <w:sz w:val="20"/>
          <w:szCs w:val="20"/>
          <w:lang w:eastAsia="ja-JP"/>
        </w:rPr>
      </w:pPr>
      <w:r>
        <w:rPr>
          <w:noProof/>
        </w:rPr>
        <w:drawing>
          <wp:inline distT="0" distB="0" distL="0" distR="0" wp14:anchorId="15A0F7BB" wp14:editId="5B4C8CFC">
            <wp:extent cx="3512820" cy="3985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512820" cy="3985260"/>
                    </a:xfrm>
                    <a:prstGeom prst="rect">
                      <a:avLst/>
                    </a:prstGeom>
                  </pic:spPr>
                </pic:pic>
              </a:graphicData>
            </a:graphic>
          </wp:inline>
        </w:drawing>
      </w:r>
    </w:p>
    <w:p w:rsidR="00255B51" w:rsidRDefault="00255B51" w:rsidP="00B41C14">
      <w:pPr>
        <w:spacing w:line="360" w:lineRule="auto"/>
        <w:rPr>
          <w:rFonts w:ascii="Arial" w:hAnsi="Arial" w:cs="Arial"/>
          <w:sz w:val="20"/>
          <w:szCs w:val="20"/>
          <w:lang w:eastAsia="ja-JP"/>
        </w:rPr>
      </w:pPr>
    </w:p>
    <w:p w:rsidR="00255B51" w:rsidRDefault="00255B51" w:rsidP="00255B51">
      <w:pPr>
        <w:spacing w:line="360" w:lineRule="auto"/>
        <w:rPr>
          <w:rFonts w:ascii="Arial" w:hAnsi="Arial" w:cs="Arial"/>
          <w:sz w:val="20"/>
          <w:szCs w:val="20"/>
          <w:lang w:eastAsia="ja-JP"/>
        </w:rPr>
      </w:pPr>
      <w:r>
        <w:rPr>
          <w:rFonts w:ascii="Arial" w:hAnsi="Arial" w:cs="Arial"/>
          <w:sz w:val="20"/>
          <w:szCs w:val="20"/>
          <w:lang w:eastAsia="ja-JP"/>
        </w:rPr>
        <w:t xml:space="preserve">The analysis is detailed in Table 2.2 and 2.3 respectively with the case of HTF implemented and the case of HTF not implemented. </w:t>
      </w:r>
      <w:r w:rsidR="007F66AE">
        <w:rPr>
          <w:rFonts w:ascii="Arial" w:hAnsi="Arial" w:cs="Arial"/>
          <w:sz w:val="20"/>
          <w:szCs w:val="20"/>
          <w:lang w:eastAsia="ja-JP"/>
        </w:rPr>
        <w:t xml:space="preserve">When HTF is implemented, it is assumed to be located in between B3 duplexer and HB switch. </w:t>
      </w:r>
      <w:r w:rsidR="00640DB9">
        <w:rPr>
          <w:rFonts w:ascii="Arial" w:hAnsi="Arial" w:cs="Arial"/>
          <w:sz w:val="20"/>
          <w:szCs w:val="20"/>
          <w:lang w:eastAsia="ja-JP"/>
        </w:rPr>
        <w:t>Three values of 65, 70 and 75dB of PCB isolation are selected for evaluating 2</w:t>
      </w:r>
      <w:r w:rsidR="00640DB9" w:rsidRPr="00640DB9">
        <w:rPr>
          <w:rFonts w:ascii="Arial" w:hAnsi="Arial" w:cs="Arial"/>
          <w:sz w:val="20"/>
          <w:szCs w:val="20"/>
          <w:vertAlign w:val="superscript"/>
          <w:lang w:eastAsia="ja-JP"/>
        </w:rPr>
        <w:t>nd</w:t>
      </w:r>
      <w:r w:rsidR="00640DB9">
        <w:rPr>
          <w:rFonts w:ascii="Arial" w:hAnsi="Arial" w:cs="Arial"/>
          <w:sz w:val="20"/>
          <w:szCs w:val="20"/>
          <w:lang w:eastAsia="ja-JP"/>
        </w:rPr>
        <w:t xml:space="preserve"> order of harmonics in this analysis. It is noted that 80dB of isolation is not used for 3.5GHz frequency </w:t>
      </w:r>
      <w:r w:rsidR="007F66AE">
        <w:rPr>
          <w:rFonts w:ascii="Arial" w:hAnsi="Arial" w:cs="Arial"/>
          <w:sz w:val="20"/>
          <w:szCs w:val="20"/>
          <w:lang w:eastAsia="ja-JP"/>
        </w:rPr>
        <w:t>application;</w:t>
      </w:r>
      <w:r w:rsidR="00640DB9">
        <w:rPr>
          <w:rFonts w:ascii="Arial" w:hAnsi="Arial" w:cs="Arial"/>
          <w:sz w:val="20"/>
          <w:szCs w:val="20"/>
          <w:lang w:eastAsia="ja-JP"/>
        </w:rPr>
        <w:t xml:space="preserve"> due to the indication from other contributions that PCB leakage is worse when frequency is higher. Therefore, it is believed that smaller PCB isolation values shall be considered. </w:t>
      </w:r>
      <w:r w:rsidR="009846C1">
        <w:rPr>
          <w:rFonts w:ascii="Arial" w:hAnsi="Arial" w:cs="Arial"/>
          <w:sz w:val="20"/>
          <w:szCs w:val="20"/>
          <w:lang w:eastAsia="ja-JP"/>
        </w:rPr>
        <w:t xml:space="preserve">All the MRC calculation is based on the assumption of an in-phase correlation between main path and diversity path. [3] </w:t>
      </w:r>
    </w:p>
    <w:p w:rsidR="00255B51" w:rsidRDefault="00255B51" w:rsidP="0001060D">
      <w:pPr>
        <w:spacing w:line="360" w:lineRule="auto"/>
        <w:jc w:val="center"/>
        <w:rPr>
          <w:rFonts w:ascii="Arial" w:hAnsi="Arial" w:cs="Arial"/>
          <w:b/>
          <w:sz w:val="20"/>
          <w:szCs w:val="20"/>
          <w:lang w:eastAsia="ja-JP"/>
        </w:rPr>
      </w:pPr>
    </w:p>
    <w:p w:rsidR="0001060D" w:rsidRDefault="0001060D" w:rsidP="0001060D">
      <w:pPr>
        <w:spacing w:line="360" w:lineRule="auto"/>
        <w:jc w:val="center"/>
        <w:rPr>
          <w:rFonts w:ascii="Arial" w:hAnsi="Arial" w:cs="Arial"/>
          <w:b/>
          <w:sz w:val="20"/>
          <w:szCs w:val="20"/>
          <w:lang w:eastAsia="ja-JP"/>
        </w:rPr>
      </w:pPr>
      <w:r>
        <w:rPr>
          <w:rFonts w:ascii="Arial" w:hAnsi="Arial" w:cs="Arial"/>
          <w:b/>
          <w:sz w:val="20"/>
          <w:szCs w:val="20"/>
          <w:lang w:eastAsia="ja-JP"/>
        </w:rPr>
        <w:t xml:space="preserve">Table 2.2 </w:t>
      </w:r>
      <w:r w:rsidR="00E81582">
        <w:rPr>
          <w:rFonts w:ascii="Arial" w:hAnsi="Arial" w:cs="Arial"/>
          <w:b/>
          <w:sz w:val="20"/>
          <w:szCs w:val="20"/>
          <w:lang w:eastAsia="ja-JP"/>
        </w:rPr>
        <w:t>B</w:t>
      </w:r>
      <w:r>
        <w:rPr>
          <w:rFonts w:ascii="Arial" w:hAnsi="Arial" w:cs="Arial"/>
          <w:b/>
          <w:sz w:val="20"/>
          <w:szCs w:val="20"/>
          <w:lang w:eastAsia="ja-JP"/>
        </w:rPr>
        <w:t>and</w:t>
      </w:r>
      <w:r w:rsidR="00E81582">
        <w:rPr>
          <w:rFonts w:ascii="Arial" w:hAnsi="Arial" w:cs="Arial"/>
          <w:b/>
          <w:sz w:val="20"/>
          <w:szCs w:val="20"/>
          <w:lang w:eastAsia="ja-JP"/>
        </w:rPr>
        <w:t>3</w:t>
      </w:r>
      <w:r>
        <w:rPr>
          <w:rFonts w:ascii="Arial" w:hAnsi="Arial" w:cs="Arial"/>
          <w:b/>
          <w:sz w:val="20"/>
          <w:szCs w:val="20"/>
          <w:lang w:eastAsia="ja-JP"/>
        </w:rPr>
        <w:t xml:space="preserve"> </w:t>
      </w:r>
      <w:r w:rsidR="00E81582">
        <w:rPr>
          <w:rFonts w:ascii="Arial" w:hAnsi="Arial" w:cs="Arial"/>
          <w:b/>
          <w:sz w:val="20"/>
          <w:szCs w:val="20"/>
          <w:lang w:eastAsia="ja-JP"/>
        </w:rPr>
        <w:t>2nd</w:t>
      </w:r>
      <w:r>
        <w:rPr>
          <w:rFonts w:ascii="Arial" w:hAnsi="Arial" w:cs="Arial"/>
          <w:b/>
          <w:sz w:val="20"/>
          <w:szCs w:val="20"/>
          <w:lang w:eastAsia="ja-JP"/>
        </w:rPr>
        <w:t xml:space="preserve"> order harmonic analysis</w:t>
      </w:r>
      <w:r w:rsidR="00E81582">
        <w:rPr>
          <w:rFonts w:ascii="Arial" w:hAnsi="Arial" w:cs="Arial"/>
          <w:b/>
          <w:sz w:val="20"/>
          <w:szCs w:val="20"/>
          <w:lang w:eastAsia="ja-JP"/>
        </w:rPr>
        <w:t xml:space="preserve"> with HTC</w:t>
      </w:r>
    </w:p>
    <w:p w:rsidR="00862CEA" w:rsidRDefault="007F66AE" w:rsidP="0001060D">
      <w:pPr>
        <w:spacing w:line="360" w:lineRule="auto"/>
        <w:jc w:val="center"/>
        <w:rPr>
          <w:rFonts w:ascii="Arial" w:hAnsi="Arial" w:cs="Arial"/>
          <w:b/>
          <w:sz w:val="20"/>
          <w:szCs w:val="20"/>
          <w:lang w:eastAsia="ja-JP"/>
        </w:rPr>
      </w:pPr>
      <w:r>
        <w:rPr>
          <w:noProof/>
        </w:rPr>
        <w:drawing>
          <wp:inline distT="0" distB="0" distL="0" distR="0" wp14:anchorId="5F7396C5" wp14:editId="784FCB76">
            <wp:extent cx="5501640" cy="944880"/>
            <wp:effectExtent l="0" t="0" r="381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501640" cy="944880"/>
                    </a:xfrm>
                    <a:prstGeom prst="rect">
                      <a:avLst/>
                    </a:prstGeom>
                  </pic:spPr>
                </pic:pic>
              </a:graphicData>
            </a:graphic>
          </wp:inline>
        </w:drawing>
      </w:r>
    </w:p>
    <w:p w:rsidR="00E81582" w:rsidRDefault="00E81582" w:rsidP="0001060D">
      <w:pPr>
        <w:spacing w:line="360" w:lineRule="auto"/>
        <w:rPr>
          <w:rFonts w:ascii="Arial" w:hAnsi="Arial" w:cs="Arial"/>
          <w:sz w:val="20"/>
          <w:szCs w:val="20"/>
          <w:lang w:eastAsia="ja-JP"/>
        </w:rPr>
      </w:pPr>
    </w:p>
    <w:p w:rsidR="006B7845" w:rsidRDefault="006B7845" w:rsidP="00E81582">
      <w:pPr>
        <w:spacing w:line="360" w:lineRule="auto"/>
        <w:jc w:val="center"/>
        <w:rPr>
          <w:rFonts w:ascii="Arial" w:hAnsi="Arial" w:cs="Arial"/>
          <w:b/>
          <w:sz w:val="20"/>
          <w:szCs w:val="20"/>
          <w:lang w:eastAsia="ja-JP"/>
        </w:rPr>
      </w:pPr>
    </w:p>
    <w:p w:rsidR="006B7845" w:rsidRDefault="006B7845" w:rsidP="00E81582">
      <w:pPr>
        <w:spacing w:line="360" w:lineRule="auto"/>
        <w:jc w:val="center"/>
        <w:rPr>
          <w:rFonts w:ascii="Arial" w:hAnsi="Arial" w:cs="Arial"/>
          <w:b/>
          <w:sz w:val="20"/>
          <w:szCs w:val="20"/>
          <w:lang w:eastAsia="ja-JP"/>
        </w:rPr>
      </w:pPr>
    </w:p>
    <w:p w:rsidR="00E81582" w:rsidRDefault="00E81582" w:rsidP="00E81582">
      <w:pPr>
        <w:spacing w:line="360" w:lineRule="auto"/>
        <w:jc w:val="center"/>
        <w:rPr>
          <w:rFonts w:ascii="Arial" w:hAnsi="Arial" w:cs="Arial"/>
          <w:b/>
          <w:sz w:val="20"/>
          <w:szCs w:val="20"/>
          <w:lang w:eastAsia="ja-JP"/>
        </w:rPr>
      </w:pPr>
      <w:r>
        <w:rPr>
          <w:rFonts w:ascii="Arial" w:hAnsi="Arial" w:cs="Arial"/>
          <w:b/>
          <w:sz w:val="20"/>
          <w:szCs w:val="20"/>
          <w:lang w:eastAsia="ja-JP"/>
        </w:rPr>
        <w:lastRenderedPageBreak/>
        <w:t>Table 2.3 Band3 2nd order harmonic analysis without HTC</w:t>
      </w:r>
    </w:p>
    <w:p w:rsidR="00E81582" w:rsidRDefault="007F66AE" w:rsidP="007F66AE">
      <w:pPr>
        <w:spacing w:line="360" w:lineRule="auto"/>
        <w:jc w:val="center"/>
        <w:rPr>
          <w:rFonts w:ascii="Arial" w:hAnsi="Arial" w:cs="Arial"/>
          <w:sz w:val="20"/>
          <w:szCs w:val="20"/>
          <w:lang w:eastAsia="ja-JP"/>
        </w:rPr>
      </w:pPr>
      <w:r>
        <w:rPr>
          <w:noProof/>
        </w:rPr>
        <w:drawing>
          <wp:inline distT="0" distB="0" distL="0" distR="0" wp14:anchorId="442D660F" wp14:editId="1CB11B3A">
            <wp:extent cx="5509260" cy="952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509260" cy="952500"/>
                    </a:xfrm>
                    <a:prstGeom prst="rect">
                      <a:avLst/>
                    </a:prstGeom>
                  </pic:spPr>
                </pic:pic>
              </a:graphicData>
            </a:graphic>
          </wp:inline>
        </w:drawing>
      </w:r>
    </w:p>
    <w:p w:rsidR="00E81582" w:rsidRDefault="00E81582" w:rsidP="0001060D">
      <w:pPr>
        <w:spacing w:line="360" w:lineRule="auto"/>
        <w:rPr>
          <w:rFonts w:ascii="Arial" w:hAnsi="Arial" w:cs="Arial"/>
          <w:sz w:val="20"/>
          <w:szCs w:val="20"/>
          <w:lang w:eastAsia="ja-JP"/>
        </w:rPr>
      </w:pPr>
    </w:p>
    <w:p w:rsidR="003F1DAB" w:rsidRDefault="007F66AE" w:rsidP="00E81582">
      <w:pPr>
        <w:spacing w:line="360" w:lineRule="auto"/>
        <w:rPr>
          <w:rFonts w:ascii="Arial" w:hAnsi="Arial" w:cs="Arial"/>
          <w:sz w:val="20"/>
          <w:szCs w:val="20"/>
          <w:lang w:eastAsia="ja-JP"/>
        </w:rPr>
      </w:pPr>
      <w:r>
        <w:rPr>
          <w:rFonts w:ascii="Arial" w:hAnsi="Arial" w:cs="Arial"/>
          <w:sz w:val="20"/>
          <w:szCs w:val="20"/>
          <w:lang w:eastAsia="ja-JP"/>
        </w:rPr>
        <w:t>From the above data, it could be observed that when HTF is not implemented, the corresponding MSD values are greatly larger than the cases when HTF is implemented by ~15 to ~23</w:t>
      </w:r>
      <w:r w:rsidR="00E42909">
        <w:rPr>
          <w:rFonts w:ascii="Arial" w:hAnsi="Arial" w:cs="Arial"/>
          <w:sz w:val="20"/>
          <w:szCs w:val="20"/>
          <w:lang w:eastAsia="ja-JP"/>
        </w:rPr>
        <w:t xml:space="preserve">dB. Especially when PCB isolation is better, the difference between w/ HTF and w/o HTF is larger (specifically from ~15dB to ~23dB with PCB </w:t>
      </w:r>
      <w:r w:rsidR="00E42909" w:rsidRPr="006244BD">
        <w:rPr>
          <w:rFonts w:ascii="Arial" w:hAnsi="Arial" w:cs="Arial"/>
          <w:sz w:val="20"/>
          <w:szCs w:val="20"/>
          <w:lang w:eastAsia="ja-JP"/>
        </w:rPr>
        <w:t>isolation improves from 65dB to 75dB). When HTF is not implemented, PCB isolation does not affect the overall MSD values much, when PCB provides 65dB isolation.</w:t>
      </w:r>
      <w:r w:rsidR="003F1DAB" w:rsidRPr="006244BD">
        <w:rPr>
          <w:rFonts w:ascii="Arial" w:hAnsi="Arial" w:cs="Arial"/>
          <w:sz w:val="20"/>
          <w:szCs w:val="20"/>
          <w:lang w:eastAsia="ja-JP"/>
        </w:rPr>
        <w:t xml:space="preserve"> Another observation is that B3 duplexer would generate noticeable amount of 2</w:t>
      </w:r>
      <w:r w:rsidR="003F1DAB" w:rsidRPr="006244BD">
        <w:rPr>
          <w:rFonts w:ascii="Arial" w:hAnsi="Arial" w:cs="Arial"/>
          <w:sz w:val="20"/>
          <w:szCs w:val="20"/>
          <w:vertAlign w:val="superscript"/>
          <w:lang w:eastAsia="ja-JP"/>
        </w:rPr>
        <w:t>nd</w:t>
      </w:r>
      <w:r w:rsidR="003F1DAB" w:rsidRPr="006244BD">
        <w:rPr>
          <w:rFonts w:ascii="Arial" w:hAnsi="Arial" w:cs="Arial"/>
          <w:sz w:val="20"/>
          <w:szCs w:val="20"/>
          <w:lang w:eastAsia="ja-JP"/>
        </w:rPr>
        <w:t xml:space="preserve"> order of harmonics as well. If HTF could be implemented after B3 duplexer, it would mitigate this harmonics by 30dB. Therefore, it is effective to implemented HTF in between B3 duplexer and HB switch.</w:t>
      </w:r>
    </w:p>
    <w:p w:rsidR="003E0D69" w:rsidRDefault="00E42909" w:rsidP="00E42909">
      <w:pPr>
        <w:spacing w:line="360" w:lineRule="auto"/>
        <w:rPr>
          <w:rFonts w:ascii="Arial" w:hAnsi="Arial" w:cs="Arial"/>
          <w:b/>
          <w:sz w:val="20"/>
          <w:szCs w:val="20"/>
          <w:lang w:eastAsia="ja-JP"/>
        </w:rPr>
      </w:pPr>
      <w:r>
        <w:rPr>
          <w:rFonts w:ascii="Arial" w:hAnsi="Arial" w:cs="Arial"/>
          <w:b/>
          <w:sz w:val="20"/>
          <w:szCs w:val="20"/>
          <w:lang w:eastAsia="ja-JP"/>
        </w:rPr>
        <w:t>Observation 1: When HTF is NOT implemented, MSD values of B42 are greatly increased. PCB isolation does not affect MSD values of B42 much</w:t>
      </w:r>
      <w:r w:rsidR="009846C1">
        <w:rPr>
          <w:rFonts w:ascii="Arial" w:hAnsi="Arial" w:cs="Arial"/>
          <w:b/>
          <w:sz w:val="20"/>
          <w:szCs w:val="20"/>
          <w:lang w:eastAsia="ja-JP"/>
        </w:rPr>
        <w:t>, specifically less than 0.3dB with 10dB isolation improvement.</w:t>
      </w:r>
    </w:p>
    <w:p w:rsidR="009846C1" w:rsidRDefault="009846C1" w:rsidP="00E42909">
      <w:pPr>
        <w:spacing w:line="360" w:lineRule="auto"/>
        <w:rPr>
          <w:rFonts w:ascii="Arial" w:hAnsi="Arial" w:cs="Arial"/>
          <w:b/>
          <w:sz w:val="20"/>
          <w:szCs w:val="20"/>
          <w:lang w:eastAsia="ja-JP"/>
        </w:rPr>
      </w:pPr>
      <w:r>
        <w:rPr>
          <w:rFonts w:ascii="Arial" w:hAnsi="Arial" w:cs="Arial"/>
          <w:b/>
          <w:sz w:val="20"/>
          <w:szCs w:val="20"/>
          <w:lang w:eastAsia="ja-JP"/>
        </w:rPr>
        <w:t>Observation 2: HTF implementation mitigates B42 RX degradation from 2</w:t>
      </w:r>
      <w:r w:rsidRPr="009846C1">
        <w:rPr>
          <w:rFonts w:ascii="Arial" w:hAnsi="Arial" w:cs="Arial"/>
          <w:b/>
          <w:sz w:val="20"/>
          <w:szCs w:val="20"/>
          <w:vertAlign w:val="superscript"/>
          <w:lang w:eastAsia="ja-JP"/>
        </w:rPr>
        <w:t>nd</w:t>
      </w:r>
      <w:r>
        <w:rPr>
          <w:rFonts w:ascii="Arial" w:hAnsi="Arial" w:cs="Arial"/>
          <w:b/>
          <w:sz w:val="20"/>
          <w:szCs w:val="20"/>
          <w:lang w:eastAsia="ja-JP"/>
        </w:rPr>
        <w:t xml:space="preserve"> order harmonics from B3 greatly.</w:t>
      </w:r>
    </w:p>
    <w:p w:rsidR="009846C1" w:rsidRPr="00924957" w:rsidRDefault="009846C1" w:rsidP="00E42909">
      <w:pPr>
        <w:spacing w:line="360" w:lineRule="auto"/>
        <w:rPr>
          <w:rFonts w:ascii="Arial" w:hAnsi="Arial" w:cs="Arial"/>
          <w:b/>
          <w:sz w:val="20"/>
          <w:szCs w:val="20"/>
          <w:lang w:eastAsia="ja-JP"/>
        </w:rPr>
      </w:pPr>
      <w:r>
        <w:rPr>
          <w:rFonts w:ascii="Arial" w:hAnsi="Arial" w:cs="Arial"/>
          <w:b/>
          <w:sz w:val="20"/>
          <w:szCs w:val="20"/>
          <w:lang w:eastAsia="ja-JP"/>
        </w:rPr>
        <w:t>Proposal 2: Apply HTF in between B3 duplexer and HB switch to mitigate harmonic degradation to B42 RX.</w:t>
      </w:r>
    </w:p>
    <w:p w:rsidR="0001060D" w:rsidRPr="0001060D" w:rsidRDefault="0001060D" w:rsidP="00932B08">
      <w:pPr>
        <w:spacing w:line="360" w:lineRule="auto"/>
        <w:rPr>
          <w:rFonts w:ascii="Arial" w:hAnsi="Arial" w:cs="Arial"/>
          <w:b/>
          <w:sz w:val="20"/>
          <w:szCs w:val="20"/>
          <w:lang w:eastAsia="ja-JP"/>
        </w:rPr>
      </w:pPr>
    </w:p>
    <w:p w:rsidR="0001060D" w:rsidRPr="0001060D" w:rsidRDefault="003328EF" w:rsidP="0001060D">
      <w:pPr>
        <w:pStyle w:val="Heading2"/>
        <w:rPr>
          <w:rFonts w:cs="Arial"/>
        </w:rPr>
      </w:pPr>
      <w:r>
        <w:rPr>
          <w:rFonts w:cs="Arial"/>
        </w:rPr>
        <w:t>3</w:t>
      </w:r>
      <w:r w:rsidRPr="00406458">
        <w:rPr>
          <w:rFonts w:cs="Arial"/>
        </w:rPr>
        <w:tab/>
      </w:r>
      <w:r>
        <w:rPr>
          <w:rFonts w:cs="Arial"/>
        </w:rPr>
        <w:t>Conclusion</w:t>
      </w:r>
    </w:p>
    <w:p w:rsidR="003328EF" w:rsidRDefault="003328EF" w:rsidP="003328EF">
      <w:pPr>
        <w:spacing w:before="120" w:line="360" w:lineRule="auto"/>
        <w:rPr>
          <w:rFonts w:ascii="Arial" w:hAnsi="Arial" w:cs="Arial"/>
          <w:sz w:val="20"/>
          <w:szCs w:val="20"/>
          <w:lang w:eastAsia="ja-JP"/>
        </w:rPr>
      </w:pPr>
      <w:r>
        <w:rPr>
          <w:rFonts w:ascii="Arial" w:hAnsi="Arial" w:cs="Arial"/>
          <w:sz w:val="20"/>
          <w:szCs w:val="20"/>
          <w:lang w:eastAsia="ja-JP"/>
        </w:rPr>
        <w:t xml:space="preserve">In this contribution, </w:t>
      </w:r>
      <w:r w:rsidR="00932B08">
        <w:rPr>
          <w:rFonts w:ascii="Arial" w:hAnsi="Arial" w:cs="Arial"/>
          <w:sz w:val="20"/>
          <w:szCs w:val="20"/>
          <w:lang w:eastAsia="ja-JP"/>
        </w:rPr>
        <w:t>REFSENS of B</w:t>
      </w:r>
      <w:r w:rsidR="009A32F9">
        <w:rPr>
          <w:rFonts w:ascii="Arial" w:hAnsi="Arial" w:cs="Arial"/>
          <w:sz w:val="20"/>
          <w:szCs w:val="20"/>
          <w:lang w:eastAsia="ja-JP"/>
        </w:rPr>
        <w:t>42 has been analyzed from CA B3+B42</w:t>
      </w:r>
      <w:r w:rsidR="00932B08">
        <w:rPr>
          <w:rFonts w:ascii="Arial" w:hAnsi="Arial" w:cs="Arial"/>
          <w:sz w:val="20"/>
          <w:szCs w:val="20"/>
          <w:lang w:eastAsia="ja-JP"/>
        </w:rPr>
        <w:t xml:space="preserve"> with</w:t>
      </w:r>
      <w:r w:rsidR="005E33CF">
        <w:rPr>
          <w:rFonts w:ascii="Arial" w:hAnsi="Arial" w:cs="Arial"/>
          <w:sz w:val="20"/>
          <w:szCs w:val="20"/>
          <w:lang w:eastAsia="ja-JP"/>
        </w:rPr>
        <w:t xml:space="preserve"> 2 case scenarios, with below summary of ob</w:t>
      </w:r>
      <w:r w:rsidR="00945138">
        <w:rPr>
          <w:rFonts w:ascii="Arial" w:hAnsi="Arial" w:cs="Arial"/>
          <w:sz w:val="20"/>
          <w:szCs w:val="20"/>
          <w:lang w:eastAsia="ja-JP"/>
        </w:rPr>
        <w:t>s</w:t>
      </w:r>
      <w:r w:rsidR="005E33CF">
        <w:rPr>
          <w:rFonts w:ascii="Arial" w:hAnsi="Arial" w:cs="Arial"/>
          <w:sz w:val="20"/>
          <w:szCs w:val="20"/>
          <w:lang w:eastAsia="ja-JP"/>
        </w:rPr>
        <w:t>er</w:t>
      </w:r>
      <w:r w:rsidR="00945138">
        <w:rPr>
          <w:rFonts w:ascii="Arial" w:hAnsi="Arial" w:cs="Arial"/>
          <w:sz w:val="20"/>
          <w:szCs w:val="20"/>
          <w:lang w:eastAsia="ja-JP"/>
        </w:rPr>
        <w:t>vations of proposals:</w:t>
      </w:r>
    </w:p>
    <w:p w:rsidR="00945138" w:rsidRDefault="00945138" w:rsidP="00945138">
      <w:pPr>
        <w:spacing w:line="360" w:lineRule="auto"/>
        <w:rPr>
          <w:rFonts w:ascii="Arial" w:hAnsi="Arial" w:cs="Arial"/>
          <w:b/>
          <w:sz w:val="20"/>
          <w:szCs w:val="20"/>
          <w:lang w:eastAsia="ja-JP"/>
        </w:rPr>
      </w:pPr>
      <w:r>
        <w:rPr>
          <w:rFonts w:ascii="Arial" w:hAnsi="Arial" w:cs="Arial"/>
          <w:b/>
          <w:sz w:val="20"/>
          <w:szCs w:val="20"/>
          <w:lang w:eastAsia="ja-JP"/>
        </w:rPr>
        <w:t>Observation 1: When HTF is NOT implemented, MSD values of B42 are greatly increased. PCB isolation does not affect MSD values of B42 much, specifically less than 0.3dB with 10dB isolation improvement.</w:t>
      </w:r>
    </w:p>
    <w:p w:rsidR="00945138" w:rsidRDefault="00945138" w:rsidP="00945138">
      <w:pPr>
        <w:spacing w:line="360" w:lineRule="auto"/>
        <w:rPr>
          <w:rFonts w:ascii="Arial" w:hAnsi="Arial" w:cs="Arial"/>
          <w:b/>
          <w:sz w:val="20"/>
          <w:szCs w:val="20"/>
          <w:lang w:eastAsia="ja-JP"/>
        </w:rPr>
      </w:pPr>
      <w:r>
        <w:rPr>
          <w:rFonts w:ascii="Arial" w:hAnsi="Arial" w:cs="Arial"/>
          <w:b/>
          <w:sz w:val="20"/>
          <w:szCs w:val="20"/>
          <w:lang w:eastAsia="ja-JP"/>
        </w:rPr>
        <w:t>Observation 2: HTF implementation mitigates B42 RX degradation from 2</w:t>
      </w:r>
      <w:r w:rsidRPr="009846C1">
        <w:rPr>
          <w:rFonts w:ascii="Arial" w:hAnsi="Arial" w:cs="Arial"/>
          <w:b/>
          <w:sz w:val="20"/>
          <w:szCs w:val="20"/>
          <w:vertAlign w:val="superscript"/>
          <w:lang w:eastAsia="ja-JP"/>
        </w:rPr>
        <w:t>nd</w:t>
      </w:r>
      <w:r>
        <w:rPr>
          <w:rFonts w:ascii="Arial" w:hAnsi="Arial" w:cs="Arial"/>
          <w:b/>
          <w:sz w:val="20"/>
          <w:szCs w:val="20"/>
          <w:lang w:eastAsia="ja-JP"/>
        </w:rPr>
        <w:t xml:space="preserve"> order harmonics from B3 greatly.</w:t>
      </w:r>
    </w:p>
    <w:p w:rsidR="00945138" w:rsidRPr="006244BD" w:rsidRDefault="00945138" w:rsidP="00945138">
      <w:pPr>
        <w:spacing w:before="120" w:line="360" w:lineRule="auto"/>
        <w:rPr>
          <w:rFonts w:ascii="Arial" w:hAnsi="Arial" w:cs="Arial"/>
          <w:b/>
          <w:sz w:val="20"/>
          <w:szCs w:val="20"/>
          <w:lang w:eastAsia="ja-JP"/>
        </w:rPr>
      </w:pPr>
      <w:r w:rsidRPr="003E315E">
        <w:rPr>
          <w:rFonts w:ascii="Arial" w:hAnsi="Arial" w:cs="Arial"/>
          <w:b/>
          <w:sz w:val="20"/>
          <w:szCs w:val="20"/>
          <w:lang w:eastAsia="ja-JP"/>
        </w:rPr>
        <w:t xml:space="preserve">Proposal 1: </w:t>
      </w:r>
      <w:r w:rsidR="006B7845" w:rsidRPr="006244BD">
        <w:rPr>
          <w:rFonts w:ascii="Arial" w:hAnsi="Arial" w:cs="Arial"/>
          <w:b/>
          <w:sz w:val="20"/>
          <w:szCs w:val="20"/>
          <w:lang w:eastAsia="ja-JP"/>
        </w:rPr>
        <w:t>single set of MSD values shall apply to CA B3 +B42 when the B3 2</w:t>
      </w:r>
      <w:r w:rsidR="006B7845" w:rsidRPr="006244BD">
        <w:rPr>
          <w:rFonts w:ascii="Arial" w:hAnsi="Arial" w:cs="Arial"/>
          <w:b/>
          <w:sz w:val="20"/>
          <w:szCs w:val="20"/>
          <w:vertAlign w:val="superscript"/>
          <w:lang w:eastAsia="ja-JP"/>
        </w:rPr>
        <w:t>nd</w:t>
      </w:r>
      <w:r w:rsidR="006B7845" w:rsidRPr="006244BD">
        <w:rPr>
          <w:rFonts w:ascii="Arial" w:hAnsi="Arial" w:cs="Arial"/>
          <w:b/>
          <w:sz w:val="20"/>
          <w:szCs w:val="20"/>
          <w:lang w:eastAsia="ja-JP"/>
        </w:rPr>
        <w:t xml:space="preserve"> order harmonics falls into the range of ± [10] MHz of B42 DL </w:t>
      </w:r>
      <w:r w:rsidR="006244BD" w:rsidRPr="006244BD">
        <w:rPr>
          <w:rFonts w:ascii="Arial" w:hAnsi="Arial" w:cs="Arial"/>
          <w:b/>
          <w:sz w:val="20"/>
          <w:szCs w:val="20"/>
          <w:lang w:eastAsia="ja-JP"/>
        </w:rPr>
        <w:t>channel bandwidth</w:t>
      </w:r>
      <w:r w:rsidR="006B7845" w:rsidRPr="006244BD">
        <w:rPr>
          <w:rFonts w:ascii="Arial" w:hAnsi="Arial" w:cs="Arial"/>
          <w:b/>
          <w:sz w:val="20"/>
          <w:szCs w:val="20"/>
          <w:lang w:eastAsia="ja-JP"/>
        </w:rPr>
        <w:t xml:space="preserve">, when </w:t>
      </w:r>
      <w:r w:rsidR="006244BD" w:rsidRPr="006244BD">
        <w:rPr>
          <w:rFonts w:ascii="Arial" w:hAnsi="Arial" w:cs="Arial"/>
          <w:b/>
          <w:sz w:val="20"/>
          <w:szCs w:val="20"/>
          <w:lang w:eastAsia="ja-JP"/>
        </w:rPr>
        <w:t>B3 UL configuration is 50RB</w:t>
      </w:r>
      <w:r w:rsidR="006B7845" w:rsidRPr="006244BD">
        <w:rPr>
          <w:rFonts w:ascii="Arial" w:hAnsi="Arial" w:cs="Arial"/>
          <w:b/>
          <w:sz w:val="20"/>
          <w:szCs w:val="20"/>
          <w:lang w:eastAsia="ja-JP"/>
        </w:rPr>
        <w:t>.</w:t>
      </w:r>
    </w:p>
    <w:p w:rsidR="00945138" w:rsidRPr="00924957" w:rsidRDefault="00945138" w:rsidP="00945138">
      <w:pPr>
        <w:spacing w:line="360" w:lineRule="auto"/>
        <w:rPr>
          <w:rFonts w:ascii="Arial" w:hAnsi="Arial" w:cs="Arial"/>
          <w:b/>
          <w:sz w:val="20"/>
          <w:szCs w:val="20"/>
          <w:lang w:eastAsia="ja-JP"/>
        </w:rPr>
      </w:pPr>
      <w:r w:rsidRPr="006244BD">
        <w:rPr>
          <w:rFonts w:ascii="Arial" w:hAnsi="Arial" w:cs="Arial"/>
          <w:b/>
          <w:sz w:val="20"/>
          <w:szCs w:val="20"/>
          <w:lang w:eastAsia="ja-JP"/>
        </w:rPr>
        <w:t>Proposal 2: Apply HTF in between B3 duplexer and HB switch to mitigate harmonic degradation to B42 RX.</w:t>
      </w:r>
    </w:p>
    <w:p w:rsidR="00945138" w:rsidRDefault="00945138" w:rsidP="003328EF">
      <w:pPr>
        <w:spacing w:before="120" w:line="360" w:lineRule="auto"/>
        <w:rPr>
          <w:rFonts w:ascii="Arial" w:hAnsi="Arial" w:cs="Arial"/>
          <w:sz w:val="20"/>
          <w:szCs w:val="20"/>
          <w:lang w:eastAsia="ja-JP"/>
        </w:rPr>
      </w:pPr>
    </w:p>
    <w:p w:rsidR="00945138" w:rsidRDefault="00945138" w:rsidP="003328EF">
      <w:pPr>
        <w:spacing w:before="120" w:line="360" w:lineRule="auto"/>
        <w:rPr>
          <w:rFonts w:ascii="Arial" w:hAnsi="Arial" w:cs="Arial"/>
          <w:sz w:val="20"/>
          <w:szCs w:val="20"/>
          <w:lang w:eastAsia="ja-JP"/>
        </w:rPr>
      </w:pPr>
      <w:bookmarkStart w:id="2" w:name="_GoBack"/>
      <w:bookmarkEnd w:id="2"/>
    </w:p>
    <w:p w:rsidR="003328EF" w:rsidRPr="00406458" w:rsidRDefault="003328EF" w:rsidP="003328EF">
      <w:pPr>
        <w:pStyle w:val="Heading2"/>
        <w:rPr>
          <w:rFonts w:cs="Arial"/>
        </w:rPr>
      </w:pPr>
      <w:r w:rsidRPr="00406458">
        <w:rPr>
          <w:rFonts w:cs="Arial"/>
        </w:rPr>
        <w:lastRenderedPageBreak/>
        <w:t>4</w:t>
      </w:r>
      <w:r w:rsidRPr="00406458">
        <w:rPr>
          <w:rFonts w:cs="Arial"/>
        </w:rPr>
        <w:tab/>
        <w:t>References</w:t>
      </w:r>
    </w:p>
    <w:p w:rsidR="003328EF" w:rsidRDefault="003328EF" w:rsidP="007352BA">
      <w:pPr>
        <w:pStyle w:val="B1"/>
        <w:numPr>
          <w:ilvl w:val="0"/>
          <w:numId w:val="1"/>
        </w:numPr>
        <w:jc w:val="both"/>
        <w:rPr>
          <w:lang w:eastAsia="ja-JP"/>
        </w:rPr>
      </w:pPr>
      <w:r w:rsidRPr="00FC6738">
        <w:rPr>
          <w:lang w:eastAsia="ja-JP"/>
        </w:rPr>
        <w:t>R4-14</w:t>
      </w:r>
      <w:r w:rsidR="007352BA">
        <w:rPr>
          <w:lang w:eastAsia="ja-JP"/>
        </w:rPr>
        <w:t>7285</w:t>
      </w:r>
      <w:r w:rsidRPr="00406458">
        <w:rPr>
          <w:lang w:eastAsia="ja-JP"/>
        </w:rPr>
        <w:t>, “</w:t>
      </w:r>
      <w:r w:rsidR="007352BA" w:rsidRPr="007352BA">
        <w:rPr>
          <w:i/>
          <w:lang w:val="en-US" w:eastAsia="ja-JP"/>
        </w:rPr>
        <w:t>WF on harmonic filter handling on CA_3A-42A and CA_3A-42C</w:t>
      </w:r>
      <w:r w:rsidRPr="00406458">
        <w:rPr>
          <w:lang w:eastAsia="ja-JP"/>
        </w:rPr>
        <w:t xml:space="preserve">”, </w:t>
      </w:r>
      <w:r w:rsidR="00DC77F8">
        <w:rPr>
          <w:lang w:eastAsia="ja-JP"/>
        </w:rPr>
        <w:t>NTT DOCOMO, Inc</w:t>
      </w:r>
      <w:r w:rsidRPr="00FC6738">
        <w:t>.</w:t>
      </w:r>
    </w:p>
    <w:p w:rsidR="005A25E7" w:rsidRPr="006C6C8E" w:rsidRDefault="005A25E7" w:rsidP="007352BA">
      <w:pPr>
        <w:pStyle w:val="B1"/>
        <w:numPr>
          <w:ilvl w:val="0"/>
          <w:numId w:val="1"/>
        </w:numPr>
        <w:jc w:val="both"/>
        <w:rPr>
          <w:lang w:eastAsia="ja-JP"/>
        </w:rPr>
      </w:pPr>
      <w:r>
        <w:t>R4-147741, “</w:t>
      </w:r>
      <w:r w:rsidRPr="005A25E7">
        <w:rPr>
          <w:i/>
          <w:lang w:val="en-US" w:eastAsia="ja-JP"/>
        </w:rPr>
        <w:t>B3+B42 A2 CA combination”</w:t>
      </w:r>
      <w:r>
        <w:rPr>
          <w:rFonts w:ascii="Arial" w:hAnsi="Arial"/>
          <w:sz w:val="24"/>
          <w:lang w:val="en-US"/>
        </w:rPr>
        <w:t xml:space="preserve"> </w:t>
      </w:r>
      <w:r w:rsidRPr="005A25E7">
        <w:rPr>
          <w:lang w:eastAsia="ja-JP"/>
        </w:rPr>
        <w:t>Qualcomm.</w:t>
      </w:r>
    </w:p>
    <w:p w:rsidR="003328EF" w:rsidRPr="009846C1" w:rsidRDefault="009846C1" w:rsidP="003328EF">
      <w:pPr>
        <w:rPr>
          <w:rFonts w:eastAsia="MS Mincho"/>
          <w:sz w:val="20"/>
          <w:szCs w:val="20"/>
          <w:lang w:eastAsia="ja-JP"/>
        </w:rPr>
      </w:pPr>
      <w:r w:rsidRPr="009846C1">
        <w:rPr>
          <w:rFonts w:eastAsia="MS Mincho"/>
          <w:sz w:val="20"/>
          <w:szCs w:val="20"/>
          <w:lang w:eastAsia="ja-JP"/>
        </w:rPr>
        <w:t>[3] R4-147718,</w:t>
      </w:r>
      <w:r w:rsidRPr="009846C1">
        <w:rPr>
          <w:rFonts w:eastAsia="MS Mincho"/>
          <w:i/>
          <w:sz w:val="20"/>
          <w:szCs w:val="20"/>
          <w:lang w:eastAsia="ja-JP"/>
        </w:rPr>
        <w:t xml:space="preserve"> “Further Analysis of MSD for CA Class A2 architectures”, </w:t>
      </w:r>
      <w:r>
        <w:rPr>
          <w:rFonts w:eastAsia="MS Mincho"/>
          <w:sz w:val="20"/>
          <w:szCs w:val="20"/>
          <w:lang w:eastAsia="ja-JP"/>
        </w:rPr>
        <w:t>Motorola Mobility.</w:t>
      </w:r>
    </w:p>
    <w:p w:rsidR="00872076" w:rsidRDefault="00872076" w:rsidP="003328EF">
      <w:pPr>
        <w:pStyle w:val="B1"/>
        <w:ind w:left="400" w:hanging="400"/>
        <w:rPr>
          <w:rFonts w:eastAsia="Malgun Gothic"/>
          <w:lang w:val="en-US" w:eastAsia="ko-KR"/>
        </w:rPr>
      </w:pPr>
    </w:p>
    <w:p w:rsidR="003328EF" w:rsidRDefault="003328EF" w:rsidP="003328EF">
      <w:pPr>
        <w:pStyle w:val="B1"/>
        <w:ind w:left="400" w:hanging="400"/>
        <w:rPr>
          <w:rFonts w:eastAsia="Malgun Gothic"/>
          <w:lang w:val="en-US" w:eastAsia="ko-KR"/>
        </w:rPr>
      </w:pPr>
    </w:p>
    <w:p w:rsidR="0035303E" w:rsidRPr="0035303E" w:rsidRDefault="0035303E" w:rsidP="004A1C0F">
      <w:pPr>
        <w:spacing w:before="120" w:line="360" w:lineRule="auto"/>
        <w:rPr>
          <w:rFonts w:ascii="Arial" w:hAnsi="Arial" w:cs="Arial"/>
          <w:sz w:val="20"/>
          <w:szCs w:val="20"/>
          <w:lang w:eastAsia="ja-JP"/>
        </w:rPr>
      </w:pPr>
    </w:p>
    <w:p w:rsidR="00D47653" w:rsidRPr="007352BA" w:rsidRDefault="00D47653" w:rsidP="00D47653">
      <w:pPr>
        <w:pStyle w:val="B1"/>
        <w:ind w:left="360" w:firstLine="0"/>
        <w:jc w:val="both"/>
        <w:rPr>
          <w:color w:val="808080" w:themeColor="background1" w:themeShade="80"/>
          <w:lang w:val="en-US" w:eastAsia="ja-JP"/>
        </w:rPr>
      </w:pPr>
    </w:p>
    <w:p w:rsidR="009C5363" w:rsidRPr="00C01D6E" w:rsidRDefault="00C01D6E" w:rsidP="00657E86">
      <w:pPr>
        <w:pStyle w:val="B1"/>
        <w:ind w:left="0" w:firstLine="0"/>
        <w:jc w:val="both"/>
        <w:rPr>
          <w:lang w:eastAsia="ja-JP"/>
        </w:rPr>
      </w:pPr>
      <w:r w:rsidRPr="00C01D6E">
        <w:br/>
      </w:r>
    </w:p>
    <w:sectPr w:rsidR="009C5363" w:rsidRPr="00C01D6E" w:rsidSect="00DE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4EB" w:rsidRDefault="009004EB">
      <w:r>
        <w:separator/>
      </w:r>
    </w:p>
  </w:endnote>
  <w:endnote w:type="continuationSeparator" w:id="0">
    <w:p w:rsidR="009004EB" w:rsidRDefault="00900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9E5" w:rsidRDefault="00CB29E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9E5" w:rsidRDefault="00CB29E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9E5" w:rsidRDefault="00CB29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4EB" w:rsidRDefault="009004EB">
      <w:r>
        <w:separator/>
      </w:r>
    </w:p>
  </w:footnote>
  <w:footnote w:type="continuationSeparator" w:id="0">
    <w:p w:rsidR="009004EB" w:rsidRDefault="009004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9E5" w:rsidRDefault="00CB29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9E5" w:rsidRDefault="00CB29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9E5" w:rsidRDefault="00CB29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B2602"/>
    <w:multiLevelType w:val="hybridMultilevel"/>
    <w:tmpl w:val="628E6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7">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B91B0A"/>
    <w:multiLevelType w:val="multilevel"/>
    <w:tmpl w:val="F058E5A0"/>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D94631E"/>
    <w:multiLevelType w:val="hybridMultilevel"/>
    <w:tmpl w:val="C2AA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4">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F04A78"/>
    <w:multiLevelType w:val="hybridMultilevel"/>
    <w:tmpl w:val="2B0E1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3D813862"/>
    <w:multiLevelType w:val="hybridMultilevel"/>
    <w:tmpl w:val="F2F8C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CD4EE8"/>
    <w:multiLevelType w:val="multilevel"/>
    <w:tmpl w:val="E6A6EA48"/>
    <w:lvl w:ilvl="0">
      <w:start w:val="2"/>
      <w:numFmt w:val="decimal"/>
      <w:lvlText w:val="%1"/>
      <w:lvlJc w:val="left"/>
      <w:pPr>
        <w:ind w:left="384" w:hanging="38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51A2A19"/>
    <w:multiLevelType w:val="hybridMultilevel"/>
    <w:tmpl w:val="8DF8E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401546"/>
    <w:multiLevelType w:val="hybridMultilevel"/>
    <w:tmpl w:val="0F8CA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3F758CB"/>
    <w:multiLevelType w:val="hybridMultilevel"/>
    <w:tmpl w:val="20CCB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C460C9E"/>
    <w:multiLevelType w:val="hybridMultilevel"/>
    <w:tmpl w:val="B250432C"/>
    <w:lvl w:ilvl="0" w:tplc="7FEE59DC">
      <w:start w:val="3"/>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4">
    <w:nsid w:val="6E06261A"/>
    <w:multiLevelType w:val="multilevel"/>
    <w:tmpl w:val="E1E80B64"/>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DC25FA8"/>
    <w:multiLevelType w:val="hybridMultilevel"/>
    <w:tmpl w:val="51BCE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6"/>
  </w:num>
  <w:num w:numId="3">
    <w:abstractNumId w:val="14"/>
  </w:num>
  <w:num w:numId="4">
    <w:abstractNumId w:val="19"/>
  </w:num>
  <w:num w:numId="5">
    <w:abstractNumId w:val="12"/>
  </w:num>
  <w:num w:numId="6">
    <w:abstractNumId w:val="32"/>
  </w:num>
  <w:num w:numId="7">
    <w:abstractNumId w:val="20"/>
  </w:num>
  <w:num w:numId="8">
    <w:abstractNumId w:val="3"/>
  </w:num>
  <w:num w:numId="9">
    <w:abstractNumId w:val="10"/>
  </w:num>
  <w:num w:numId="10">
    <w:abstractNumId w:val="25"/>
  </w:num>
  <w:num w:numId="11">
    <w:abstractNumId w:val="28"/>
  </w:num>
  <w:num w:numId="12">
    <w:abstractNumId w:val="5"/>
  </w:num>
  <w:num w:numId="13">
    <w:abstractNumId w:val="29"/>
  </w:num>
  <w:num w:numId="14">
    <w:abstractNumId w:val="0"/>
  </w:num>
  <w:num w:numId="15">
    <w:abstractNumId w:val="4"/>
  </w:num>
  <w:num w:numId="16">
    <w:abstractNumId w:val="13"/>
  </w:num>
  <w:num w:numId="17">
    <w:abstractNumId w:val="6"/>
  </w:num>
  <w:num w:numId="18">
    <w:abstractNumId w:val="16"/>
  </w:num>
  <w:num w:numId="19">
    <w:abstractNumId w:val="1"/>
  </w:num>
  <w:num w:numId="20">
    <w:abstractNumId w:val="7"/>
  </w:num>
  <w:num w:numId="21">
    <w:abstractNumId w:val="35"/>
  </w:num>
  <w:num w:numId="22">
    <w:abstractNumId w:val="18"/>
  </w:num>
  <w:num w:numId="23">
    <w:abstractNumId w:val="23"/>
  </w:num>
  <w:num w:numId="24">
    <w:abstractNumId w:val="9"/>
  </w:num>
  <w:num w:numId="25">
    <w:abstractNumId w:val="26"/>
  </w:num>
  <w:num w:numId="26">
    <w:abstractNumId w:val="24"/>
  </w:num>
  <w:num w:numId="27">
    <w:abstractNumId w:val="21"/>
  </w:num>
  <w:num w:numId="28">
    <w:abstractNumId w:val="2"/>
  </w:num>
  <w:num w:numId="29">
    <w:abstractNumId w:val="17"/>
  </w:num>
  <w:num w:numId="30">
    <w:abstractNumId w:val="37"/>
  </w:num>
  <w:num w:numId="31">
    <w:abstractNumId w:val="33"/>
  </w:num>
  <w:num w:numId="32">
    <w:abstractNumId w:val="8"/>
  </w:num>
  <w:num w:numId="33">
    <w:abstractNumId w:val="22"/>
  </w:num>
  <w:num w:numId="34">
    <w:abstractNumId w:val="34"/>
  </w:num>
  <w:num w:numId="35">
    <w:abstractNumId w:val="30"/>
  </w:num>
  <w:num w:numId="36">
    <w:abstractNumId w:val="27"/>
  </w:num>
  <w:num w:numId="37">
    <w:abstractNumId w:val="15"/>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7D1"/>
    <w:rsid w:val="00000015"/>
    <w:rsid w:val="00000BBE"/>
    <w:rsid w:val="00001374"/>
    <w:rsid w:val="00003417"/>
    <w:rsid w:val="0000374D"/>
    <w:rsid w:val="000041E0"/>
    <w:rsid w:val="000043F8"/>
    <w:rsid w:val="00004BFD"/>
    <w:rsid w:val="00004F47"/>
    <w:rsid w:val="00006B6C"/>
    <w:rsid w:val="0000797A"/>
    <w:rsid w:val="0001060D"/>
    <w:rsid w:val="00010B90"/>
    <w:rsid w:val="00013230"/>
    <w:rsid w:val="00013B1B"/>
    <w:rsid w:val="00014615"/>
    <w:rsid w:val="000149F8"/>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183"/>
    <w:rsid w:val="000426C0"/>
    <w:rsid w:val="00044220"/>
    <w:rsid w:val="0004449B"/>
    <w:rsid w:val="00044739"/>
    <w:rsid w:val="00046579"/>
    <w:rsid w:val="0004663E"/>
    <w:rsid w:val="00047CE4"/>
    <w:rsid w:val="0005009D"/>
    <w:rsid w:val="00050347"/>
    <w:rsid w:val="0005046C"/>
    <w:rsid w:val="0005160F"/>
    <w:rsid w:val="00051B7E"/>
    <w:rsid w:val="00051B95"/>
    <w:rsid w:val="00052040"/>
    <w:rsid w:val="00052815"/>
    <w:rsid w:val="00052DF6"/>
    <w:rsid w:val="00056119"/>
    <w:rsid w:val="00056286"/>
    <w:rsid w:val="000566FE"/>
    <w:rsid w:val="000572B7"/>
    <w:rsid w:val="000574A1"/>
    <w:rsid w:val="00057FD7"/>
    <w:rsid w:val="000611CA"/>
    <w:rsid w:val="00061DF2"/>
    <w:rsid w:val="0006250F"/>
    <w:rsid w:val="00062EEF"/>
    <w:rsid w:val="00063BA1"/>
    <w:rsid w:val="00063FAD"/>
    <w:rsid w:val="0006496B"/>
    <w:rsid w:val="00064B04"/>
    <w:rsid w:val="000665F3"/>
    <w:rsid w:val="00067632"/>
    <w:rsid w:val="00070DF2"/>
    <w:rsid w:val="00071151"/>
    <w:rsid w:val="0007179C"/>
    <w:rsid w:val="00072DCD"/>
    <w:rsid w:val="00073162"/>
    <w:rsid w:val="0007346B"/>
    <w:rsid w:val="00073EFF"/>
    <w:rsid w:val="0007539C"/>
    <w:rsid w:val="000757DE"/>
    <w:rsid w:val="00075ADC"/>
    <w:rsid w:val="000761B8"/>
    <w:rsid w:val="00076349"/>
    <w:rsid w:val="00076423"/>
    <w:rsid w:val="000765BD"/>
    <w:rsid w:val="00076791"/>
    <w:rsid w:val="0007684A"/>
    <w:rsid w:val="00077334"/>
    <w:rsid w:val="00077783"/>
    <w:rsid w:val="00080587"/>
    <w:rsid w:val="000813C0"/>
    <w:rsid w:val="00081C05"/>
    <w:rsid w:val="00082359"/>
    <w:rsid w:val="00082B31"/>
    <w:rsid w:val="00083AC5"/>
    <w:rsid w:val="000842C6"/>
    <w:rsid w:val="000847A8"/>
    <w:rsid w:val="00084A5C"/>
    <w:rsid w:val="00084E8B"/>
    <w:rsid w:val="0008512E"/>
    <w:rsid w:val="000854BB"/>
    <w:rsid w:val="0008573F"/>
    <w:rsid w:val="00085832"/>
    <w:rsid w:val="00085A3A"/>
    <w:rsid w:val="00085CEE"/>
    <w:rsid w:val="000861FB"/>
    <w:rsid w:val="0008720F"/>
    <w:rsid w:val="000873BD"/>
    <w:rsid w:val="00090E45"/>
    <w:rsid w:val="000924E0"/>
    <w:rsid w:val="000932B9"/>
    <w:rsid w:val="00093A84"/>
    <w:rsid w:val="00093FE8"/>
    <w:rsid w:val="0009401E"/>
    <w:rsid w:val="000940B4"/>
    <w:rsid w:val="00094B1B"/>
    <w:rsid w:val="00095342"/>
    <w:rsid w:val="000956C3"/>
    <w:rsid w:val="00095FD5"/>
    <w:rsid w:val="0009640C"/>
    <w:rsid w:val="000968FB"/>
    <w:rsid w:val="00096951"/>
    <w:rsid w:val="00096C83"/>
    <w:rsid w:val="00096F9F"/>
    <w:rsid w:val="00097EF3"/>
    <w:rsid w:val="000A188D"/>
    <w:rsid w:val="000A1B31"/>
    <w:rsid w:val="000A1E33"/>
    <w:rsid w:val="000A22B4"/>
    <w:rsid w:val="000A26FF"/>
    <w:rsid w:val="000A2CC7"/>
    <w:rsid w:val="000A2FD7"/>
    <w:rsid w:val="000A357C"/>
    <w:rsid w:val="000A373A"/>
    <w:rsid w:val="000A3A32"/>
    <w:rsid w:val="000A478B"/>
    <w:rsid w:val="000A50A5"/>
    <w:rsid w:val="000A52EA"/>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D69A3"/>
    <w:rsid w:val="000D7C33"/>
    <w:rsid w:val="000E0F31"/>
    <w:rsid w:val="000E1714"/>
    <w:rsid w:val="000E1E5A"/>
    <w:rsid w:val="000E23DC"/>
    <w:rsid w:val="000E286A"/>
    <w:rsid w:val="000E29A1"/>
    <w:rsid w:val="000E3728"/>
    <w:rsid w:val="000E408C"/>
    <w:rsid w:val="000E4B99"/>
    <w:rsid w:val="000E4D27"/>
    <w:rsid w:val="000E4EC8"/>
    <w:rsid w:val="000E50AC"/>
    <w:rsid w:val="000E535E"/>
    <w:rsid w:val="000E539A"/>
    <w:rsid w:val="000E7ED4"/>
    <w:rsid w:val="000E7F53"/>
    <w:rsid w:val="000F0DFF"/>
    <w:rsid w:val="000F12DB"/>
    <w:rsid w:val="000F1688"/>
    <w:rsid w:val="000F17F0"/>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35BC"/>
    <w:rsid w:val="00113995"/>
    <w:rsid w:val="001144A1"/>
    <w:rsid w:val="0011497D"/>
    <w:rsid w:val="00114DFE"/>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3D26"/>
    <w:rsid w:val="00123D4F"/>
    <w:rsid w:val="00124277"/>
    <w:rsid w:val="001250CF"/>
    <w:rsid w:val="0012533B"/>
    <w:rsid w:val="00125B4D"/>
    <w:rsid w:val="00125C6D"/>
    <w:rsid w:val="00125D38"/>
    <w:rsid w:val="00125EFE"/>
    <w:rsid w:val="00126284"/>
    <w:rsid w:val="0012698F"/>
    <w:rsid w:val="00126FC3"/>
    <w:rsid w:val="00127120"/>
    <w:rsid w:val="0012736C"/>
    <w:rsid w:val="001302B5"/>
    <w:rsid w:val="001317FC"/>
    <w:rsid w:val="001320DF"/>
    <w:rsid w:val="0013277F"/>
    <w:rsid w:val="00134CBC"/>
    <w:rsid w:val="0013517C"/>
    <w:rsid w:val="001356FB"/>
    <w:rsid w:val="001356FD"/>
    <w:rsid w:val="00135D3C"/>
    <w:rsid w:val="00137A47"/>
    <w:rsid w:val="00140807"/>
    <w:rsid w:val="00140A17"/>
    <w:rsid w:val="0014190B"/>
    <w:rsid w:val="00144D51"/>
    <w:rsid w:val="00145D31"/>
    <w:rsid w:val="001465E3"/>
    <w:rsid w:val="00147DD8"/>
    <w:rsid w:val="00150373"/>
    <w:rsid w:val="001521D1"/>
    <w:rsid w:val="001523A7"/>
    <w:rsid w:val="00152D10"/>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035"/>
    <w:rsid w:val="00173515"/>
    <w:rsid w:val="00173C4E"/>
    <w:rsid w:val="00173CEA"/>
    <w:rsid w:val="00173E82"/>
    <w:rsid w:val="0017402F"/>
    <w:rsid w:val="001740F8"/>
    <w:rsid w:val="00174C18"/>
    <w:rsid w:val="001756A4"/>
    <w:rsid w:val="0017573D"/>
    <w:rsid w:val="0017583D"/>
    <w:rsid w:val="00176D16"/>
    <w:rsid w:val="00180470"/>
    <w:rsid w:val="00181028"/>
    <w:rsid w:val="0018117C"/>
    <w:rsid w:val="00181E89"/>
    <w:rsid w:val="00181E8C"/>
    <w:rsid w:val="00182B0E"/>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2E53"/>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229"/>
    <w:rsid w:val="001C7A68"/>
    <w:rsid w:val="001C7EBD"/>
    <w:rsid w:val="001D03DE"/>
    <w:rsid w:val="001D045C"/>
    <w:rsid w:val="001D187D"/>
    <w:rsid w:val="001D2E8C"/>
    <w:rsid w:val="001D30A0"/>
    <w:rsid w:val="001D3F6C"/>
    <w:rsid w:val="001D5541"/>
    <w:rsid w:val="001D6A35"/>
    <w:rsid w:val="001D6E24"/>
    <w:rsid w:val="001E04B3"/>
    <w:rsid w:val="001E1071"/>
    <w:rsid w:val="001E13B0"/>
    <w:rsid w:val="001E14AA"/>
    <w:rsid w:val="001E2B48"/>
    <w:rsid w:val="001E3044"/>
    <w:rsid w:val="001E32EE"/>
    <w:rsid w:val="001E3442"/>
    <w:rsid w:val="001E3930"/>
    <w:rsid w:val="001E4CB9"/>
    <w:rsid w:val="001E5B27"/>
    <w:rsid w:val="001E604A"/>
    <w:rsid w:val="001E7189"/>
    <w:rsid w:val="001E74E2"/>
    <w:rsid w:val="001E7523"/>
    <w:rsid w:val="001E7940"/>
    <w:rsid w:val="001F0DA9"/>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17B6"/>
    <w:rsid w:val="002059C3"/>
    <w:rsid w:val="002060C1"/>
    <w:rsid w:val="0020667C"/>
    <w:rsid w:val="002068F7"/>
    <w:rsid w:val="00206D2D"/>
    <w:rsid w:val="0020738F"/>
    <w:rsid w:val="002076E7"/>
    <w:rsid w:val="00207D0E"/>
    <w:rsid w:val="00210934"/>
    <w:rsid w:val="00211A88"/>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1CD9"/>
    <w:rsid w:val="00222080"/>
    <w:rsid w:val="002223B1"/>
    <w:rsid w:val="002230F6"/>
    <w:rsid w:val="0022443D"/>
    <w:rsid w:val="0022452C"/>
    <w:rsid w:val="00224F43"/>
    <w:rsid w:val="002257BD"/>
    <w:rsid w:val="00225AEF"/>
    <w:rsid w:val="002263B1"/>
    <w:rsid w:val="00227C26"/>
    <w:rsid w:val="002302E0"/>
    <w:rsid w:val="00230758"/>
    <w:rsid w:val="00230985"/>
    <w:rsid w:val="002312CD"/>
    <w:rsid w:val="002312F5"/>
    <w:rsid w:val="002315DE"/>
    <w:rsid w:val="00231A72"/>
    <w:rsid w:val="00231B01"/>
    <w:rsid w:val="00231F59"/>
    <w:rsid w:val="00232531"/>
    <w:rsid w:val="00232D2C"/>
    <w:rsid w:val="00232E9A"/>
    <w:rsid w:val="00233FB1"/>
    <w:rsid w:val="00234127"/>
    <w:rsid w:val="00234B1F"/>
    <w:rsid w:val="0023584F"/>
    <w:rsid w:val="00235F22"/>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47386"/>
    <w:rsid w:val="00247B0D"/>
    <w:rsid w:val="002510CC"/>
    <w:rsid w:val="0025216B"/>
    <w:rsid w:val="00252581"/>
    <w:rsid w:val="00252710"/>
    <w:rsid w:val="002530D5"/>
    <w:rsid w:val="0025375D"/>
    <w:rsid w:val="00253B28"/>
    <w:rsid w:val="0025466A"/>
    <w:rsid w:val="00254B2B"/>
    <w:rsid w:val="00254CEE"/>
    <w:rsid w:val="00255AAD"/>
    <w:rsid w:val="00255B51"/>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7822"/>
    <w:rsid w:val="00267DEE"/>
    <w:rsid w:val="00270022"/>
    <w:rsid w:val="00270251"/>
    <w:rsid w:val="00270951"/>
    <w:rsid w:val="00270ACB"/>
    <w:rsid w:val="002712B8"/>
    <w:rsid w:val="002713CB"/>
    <w:rsid w:val="00271A53"/>
    <w:rsid w:val="00271D9F"/>
    <w:rsid w:val="00272702"/>
    <w:rsid w:val="00273480"/>
    <w:rsid w:val="00273984"/>
    <w:rsid w:val="00273FC1"/>
    <w:rsid w:val="002744BB"/>
    <w:rsid w:val="002751FF"/>
    <w:rsid w:val="00275BAA"/>
    <w:rsid w:val="002766FF"/>
    <w:rsid w:val="00277112"/>
    <w:rsid w:val="00280C06"/>
    <w:rsid w:val="00281432"/>
    <w:rsid w:val="002815D7"/>
    <w:rsid w:val="0028221F"/>
    <w:rsid w:val="0028324F"/>
    <w:rsid w:val="00283964"/>
    <w:rsid w:val="00283EA7"/>
    <w:rsid w:val="00284627"/>
    <w:rsid w:val="00284D6D"/>
    <w:rsid w:val="002856D4"/>
    <w:rsid w:val="0028611F"/>
    <w:rsid w:val="002861F2"/>
    <w:rsid w:val="0029014A"/>
    <w:rsid w:val="0029034A"/>
    <w:rsid w:val="002906A9"/>
    <w:rsid w:val="00290A7D"/>
    <w:rsid w:val="00291C10"/>
    <w:rsid w:val="00291D08"/>
    <w:rsid w:val="002926C6"/>
    <w:rsid w:val="00292B22"/>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3350"/>
    <w:rsid w:val="002C3411"/>
    <w:rsid w:val="002C3A5F"/>
    <w:rsid w:val="002C40C9"/>
    <w:rsid w:val="002C46A9"/>
    <w:rsid w:val="002C47D2"/>
    <w:rsid w:val="002C49B0"/>
    <w:rsid w:val="002C564D"/>
    <w:rsid w:val="002C5B8F"/>
    <w:rsid w:val="002C61E2"/>
    <w:rsid w:val="002C67DF"/>
    <w:rsid w:val="002D0AE8"/>
    <w:rsid w:val="002D1127"/>
    <w:rsid w:val="002D294C"/>
    <w:rsid w:val="002D3038"/>
    <w:rsid w:val="002D3076"/>
    <w:rsid w:val="002D3652"/>
    <w:rsid w:val="002D36D8"/>
    <w:rsid w:val="002D37D7"/>
    <w:rsid w:val="002D3ED8"/>
    <w:rsid w:val="002D49C1"/>
    <w:rsid w:val="002D5308"/>
    <w:rsid w:val="002D566E"/>
    <w:rsid w:val="002D5B9F"/>
    <w:rsid w:val="002D5EAF"/>
    <w:rsid w:val="002D7016"/>
    <w:rsid w:val="002D7347"/>
    <w:rsid w:val="002D739A"/>
    <w:rsid w:val="002D77D9"/>
    <w:rsid w:val="002D7B17"/>
    <w:rsid w:val="002E3C7B"/>
    <w:rsid w:val="002E4FF0"/>
    <w:rsid w:val="002E527B"/>
    <w:rsid w:val="002E5A52"/>
    <w:rsid w:val="002E6BA9"/>
    <w:rsid w:val="002E7004"/>
    <w:rsid w:val="002E7D35"/>
    <w:rsid w:val="002F1C21"/>
    <w:rsid w:val="002F1C35"/>
    <w:rsid w:val="002F2E19"/>
    <w:rsid w:val="002F4B37"/>
    <w:rsid w:val="002F4D0A"/>
    <w:rsid w:val="002F4F69"/>
    <w:rsid w:val="002F6057"/>
    <w:rsid w:val="002F6223"/>
    <w:rsid w:val="002F6F01"/>
    <w:rsid w:val="002F75AB"/>
    <w:rsid w:val="002F7E40"/>
    <w:rsid w:val="003000F7"/>
    <w:rsid w:val="00300F9C"/>
    <w:rsid w:val="00301C2F"/>
    <w:rsid w:val="00302BC4"/>
    <w:rsid w:val="00302BD3"/>
    <w:rsid w:val="0030390D"/>
    <w:rsid w:val="003047B2"/>
    <w:rsid w:val="0030497B"/>
    <w:rsid w:val="00304EB8"/>
    <w:rsid w:val="00305F1F"/>
    <w:rsid w:val="0030609C"/>
    <w:rsid w:val="00306181"/>
    <w:rsid w:val="0030626A"/>
    <w:rsid w:val="003076F6"/>
    <w:rsid w:val="003077DB"/>
    <w:rsid w:val="00307931"/>
    <w:rsid w:val="00307F7F"/>
    <w:rsid w:val="003109B3"/>
    <w:rsid w:val="00311E01"/>
    <w:rsid w:val="003124D8"/>
    <w:rsid w:val="00313371"/>
    <w:rsid w:val="0031356F"/>
    <w:rsid w:val="00313B19"/>
    <w:rsid w:val="00313B5B"/>
    <w:rsid w:val="003141C3"/>
    <w:rsid w:val="0031433C"/>
    <w:rsid w:val="0031435C"/>
    <w:rsid w:val="00314AD1"/>
    <w:rsid w:val="003155E0"/>
    <w:rsid w:val="0031563D"/>
    <w:rsid w:val="003160EE"/>
    <w:rsid w:val="003169E7"/>
    <w:rsid w:val="00316E8C"/>
    <w:rsid w:val="00317BE4"/>
    <w:rsid w:val="003221D4"/>
    <w:rsid w:val="00322E56"/>
    <w:rsid w:val="00322EFC"/>
    <w:rsid w:val="00323A4C"/>
    <w:rsid w:val="00325507"/>
    <w:rsid w:val="00325732"/>
    <w:rsid w:val="00325805"/>
    <w:rsid w:val="0032592F"/>
    <w:rsid w:val="00326BAC"/>
    <w:rsid w:val="00330CAF"/>
    <w:rsid w:val="00330E5E"/>
    <w:rsid w:val="0033182D"/>
    <w:rsid w:val="003328EF"/>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0FC3"/>
    <w:rsid w:val="003421D3"/>
    <w:rsid w:val="00343A18"/>
    <w:rsid w:val="00343D9F"/>
    <w:rsid w:val="003445E6"/>
    <w:rsid w:val="00344BF4"/>
    <w:rsid w:val="00344EE2"/>
    <w:rsid w:val="00344F66"/>
    <w:rsid w:val="00346626"/>
    <w:rsid w:val="00346C65"/>
    <w:rsid w:val="003477F0"/>
    <w:rsid w:val="00347805"/>
    <w:rsid w:val="0034795B"/>
    <w:rsid w:val="003501D5"/>
    <w:rsid w:val="00350A14"/>
    <w:rsid w:val="00350F33"/>
    <w:rsid w:val="003512FE"/>
    <w:rsid w:val="00351799"/>
    <w:rsid w:val="00351F24"/>
    <w:rsid w:val="0035303E"/>
    <w:rsid w:val="00353391"/>
    <w:rsid w:val="00353BAE"/>
    <w:rsid w:val="00354144"/>
    <w:rsid w:val="00354C21"/>
    <w:rsid w:val="00354E7C"/>
    <w:rsid w:val="003554E9"/>
    <w:rsid w:val="00355E83"/>
    <w:rsid w:val="00355F78"/>
    <w:rsid w:val="0035604E"/>
    <w:rsid w:val="003560F3"/>
    <w:rsid w:val="00357775"/>
    <w:rsid w:val="00357FF5"/>
    <w:rsid w:val="0036000C"/>
    <w:rsid w:val="00360E6C"/>
    <w:rsid w:val="00360FF3"/>
    <w:rsid w:val="00361BA9"/>
    <w:rsid w:val="0036277D"/>
    <w:rsid w:val="00362E20"/>
    <w:rsid w:val="003631CC"/>
    <w:rsid w:val="00363DFA"/>
    <w:rsid w:val="00364633"/>
    <w:rsid w:val="003664CA"/>
    <w:rsid w:val="0037269D"/>
    <w:rsid w:val="00373341"/>
    <w:rsid w:val="003736F8"/>
    <w:rsid w:val="0037399B"/>
    <w:rsid w:val="0037555C"/>
    <w:rsid w:val="00377CCD"/>
    <w:rsid w:val="00377EEC"/>
    <w:rsid w:val="00381A3A"/>
    <w:rsid w:val="0038239B"/>
    <w:rsid w:val="003824E5"/>
    <w:rsid w:val="00382B57"/>
    <w:rsid w:val="0038318B"/>
    <w:rsid w:val="00384024"/>
    <w:rsid w:val="00385200"/>
    <w:rsid w:val="00385697"/>
    <w:rsid w:val="003862D8"/>
    <w:rsid w:val="0038720E"/>
    <w:rsid w:val="00387FD1"/>
    <w:rsid w:val="00390926"/>
    <w:rsid w:val="003914A1"/>
    <w:rsid w:val="003915AF"/>
    <w:rsid w:val="00391BE8"/>
    <w:rsid w:val="00391DE1"/>
    <w:rsid w:val="003922AD"/>
    <w:rsid w:val="00396757"/>
    <w:rsid w:val="00396FBB"/>
    <w:rsid w:val="003973EB"/>
    <w:rsid w:val="00397CA1"/>
    <w:rsid w:val="00397CA4"/>
    <w:rsid w:val="003A04C8"/>
    <w:rsid w:val="003A0E18"/>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E4B"/>
    <w:rsid w:val="003A6FE2"/>
    <w:rsid w:val="003A70C9"/>
    <w:rsid w:val="003A77B4"/>
    <w:rsid w:val="003A7D5E"/>
    <w:rsid w:val="003B0BFF"/>
    <w:rsid w:val="003B1D66"/>
    <w:rsid w:val="003B30CC"/>
    <w:rsid w:val="003B3833"/>
    <w:rsid w:val="003B391E"/>
    <w:rsid w:val="003B4596"/>
    <w:rsid w:val="003B46AC"/>
    <w:rsid w:val="003B4A0F"/>
    <w:rsid w:val="003B4F59"/>
    <w:rsid w:val="003B54F3"/>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D69"/>
    <w:rsid w:val="003E0FE1"/>
    <w:rsid w:val="003E1549"/>
    <w:rsid w:val="003E1A3B"/>
    <w:rsid w:val="003E2F93"/>
    <w:rsid w:val="003E3042"/>
    <w:rsid w:val="003E315E"/>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DAB"/>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5EEC"/>
    <w:rsid w:val="0040619D"/>
    <w:rsid w:val="00406458"/>
    <w:rsid w:val="00406662"/>
    <w:rsid w:val="00406FC0"/>
    <w:rsid w:val="00411FE7"/>
    <w:rsid w:val="0041270F"/>
    <w:rsid w:val="00412A4E"/>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29F8"/>
    <w:rsid w:val="00453346"/>
    <w:rsid w:val="00453547"/>
    <w:rsid w:val="00453A2F"/>
    <w:rsid w:val="00453D21"/>
    <w:rsid w:val="00453D64"/>
    <w:rsid w:val="00453FC8"/>
    <w:rsid w:val="004542DE"/>
    <w:rsid w:val="00454876"/>
    <w:rsid w:val="004561A2"/>
    <w:rsid w:val="00456411"/>
    <w:rsid w:val="0045687D"/>
    <w:rsid w:val="00460E00"/>
    <w:rsid w:val="0046100F"/>
    <w:rsid w:val="004619D2"/>
    <w:rsid w:val="0046297A"/>
    <w:rsid w:val="00462AA5"/>
    <w:rsid w:val="00462D58"/>
    <w:rsid w:val="00462F4D"/>
    <w:rsid w:val="004632CE"/>
    <w:rsid w:val="0046362D"/>
    <w:rsid w:val="00463812"/>
    <w:rsid w:val="00463E2B"/>
    <w:rsid w:val="004647AB"/>
    <w:rsid w:val="00465053"/>
    <w:rsid w:val="004650DE"/>
    <w:rsid w:val="004650E4"/>
    <w:rsid w:val="00465157"/>
    <w:rsid w:val="004654C6"/>
    <w:rsid w:val="0046591A"/>
    <w:rsid w:val="00465FEF"/>
    <w:rsid w:val="00470024"/>
    <w:rsid w:val="00470365"/>
    <w:rsid w:val="004706CE"/>
    <w:rsid w:val="004712CE"/>
    <w:rsid w:val="00472323"/>
    <w:rsid w:val="004727CF"/>
    <w:rsid w:val="0047291D"/>
    <w:rsid w:val="00473D85"/>
    <w:rsid w:val="00474DA7"/>
    <w:rsid w:val="00475207"/>
    <w:rsid w:val="00475D6D"/>
    <w:rsid w:val="00476178"/>
    <w:rsid w:val="00476577"/>
    <w:rsid w:val="00476FF1"/>
    <w:rsid w:val="00477B0B"/>
    <w:rsid w:val="00483E69"/>
    <w:rsid w:val="00483F1C"/>
    <w:rsid w:val="004843C1"/>
    <w:rsid w:val="004843C6"/>
    <w:rsid w:val="00484626"/>
    <w:rsid w:val="00485F22"/>
    <w:rsid w:val="004866B0"/>
    <w:rsid w:val="004871F8"/>
    <w:rsid w:val="00487582"/>
    <w:rsid w:val="004875F8"/>
    <w:rsid w:val="00487CEF"/>
    <w:rsid w:val="0049054E"/>
    <w:rsid w:val="0049065C"/>
    <w:rsid w:val="004908D9"/>
    <w:rsid w:val="00490CBA"/>
    <w:rsid w:val="00490E54"/>
    <w:rsid w:val="00490EF1"/>
    <w:rsid w:val="004917F2"/>
    <w:rsid w:val="00491B91"/>
    <w:rsid w:val="00491F42"/>
    <w:rsid w:val="00492183"/>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1C0F"/>
    <w:rsid w:val="004A6628"/>
    <w:rsid w:val="004A723E"/>
    <w:rsid w:val="004A7E16"/>
    <w:rsid w:val="004B0288"/>
    <w:rsid w:val="004B0D29"/>
    <w:rsid w:val="004B0D43"/>
    <w:rsid w:val="004B0D72"/>
    <w:rsid w:val="004B151E"/>
    <w:rsid w:val="004B21B9"/>
    <w:rsid w:val="004B23CC"/>
    <w:rsid w:val="004B23DF"/>
    <w:rsid w:val="004B2C5D"/>
    <w:rsid w:val="004B2DE3"/>
    <w:rsid w:val="004B316D"/>
    <w:rsid w:val="004B3231"/>
    <w:rsid w:val="004B47FC"/>
    <w:rsid w:val="004B561B"/>
    <w:rsid w:val="004B5E77"/>
    <w:rsid w:val="004B6EAB"/>
    <w:rsid w:val="004B709F"/>
    <w:rsid w:val="004B7CAB"/>
    <w:rsid w:val="004C05B8"/>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4007"/>
    <w:rsid w:val="004D4232"/>
    <w:rsid w:val="004D4636"/>
    <w:rsid w:val="004D5327"/>
    <w:rsid w:val="004D6ED3"/>
    <w:rsid w:val="004E0255"/>
    <w:rsid w:val="004E16F3"/>
    <w:rsid w:val="004E187E"/>
    <w:rsid w:val="004E18E2"/>
    <w:rsid w:val="004E1E48"/>
    <w:rsid w:val="004E21D1"/>
    <w:rsid w:val="004E29F0"/>
    <w:rsid w:val="004E378A"/>
    <w:rsid w:val="004E4983"/>
    <w:rsid w:val="004E5DC2"/>
    <w:rsid w:val="004E6525"/>
    <w:rsid w:val="004E6661"/>
    <w:rsid w:val="004E778F"/>
    <w:rsid w:val="004E7B38"/>
    <w:rsid w:val="004F05D4"/>
    <w:rsid w:val="004F0988"/>
    <w:rsid w:val="004F0BFA"/>
    <w:rsid w:val="004F13D2"/>
    <w:rsid w:val="004F1C44"/>
    <w:rsid w:val="004F32B0"/>
    <w:rsid w:val="004F334F"/>
    <w:rsid w:val="004F39BD"/>
    <w:rsid w:val="004F56CE"/>
    <w:rsid w:val="004F6B67"/>
    <w:rsid w:val="0050065B"/>
    <w:rsid w:val="00500C44"/>
    <w:rsid w:val="005010AE"/>
    <w:rsid w:val="00501978"/>
    <w:rsid w:val="00503194"/>
    <w:rsid w:val="00505B00"/>
    <w:rsid w:val="00506628"/>
    <w:rsid w:val="00507F5B"/>
    <w:rsid w:val="00510374"/>
    <w:rsid w:val="0051062B"/>
    <w:rsid w:val="00510A8D"/>
    <w:rsid w:val="00510CB6"/>
    <w:rsid w:val="00511950"/>
    <w:rsid w:val="00511968"/>
    <w:rsid w:val="00511983"/>
    <w:rsid w:val="00511BB9"/>
    <w:rsid w:val="00513368"/>
    <w:rsid w:val="00513C76"/>
    <w:rsid w:val="00514320"/>
    <w:rsid w:val="00515C9B"/>
    <w:rsid w:val="00516B0F"/>
    <w:rsid w:val="00517781"/>
    <w:rsid w:val="00517805"/>
    <w:rsid w:val="00520A1F"/>
    <w:rsid w:val="00520BD1"/>
    <w:rsid w:val="00521212"/>
    <w:rsid w:val="005237D5"/>
    <w:rsid w:val="00523ACC"/>
    <w:rsid w:val="005244F4"/>
    <w:rsid w:val="00524CB3"/>
    <w:rsid w:val="00526553"/>
    <w:rsid w:val="00526D25"/>
    <w:rsid w:val="00526F20"/>
    <w:rsid w:val="00527416"/>
    <w:rsid w:val="00527782"/>
    <w:rsid w:val="005317ED"/>
    <w:rsid w:val="00531DF2"/>
    <w:rsid w:val="005320AA"/>
    <w:rsid w:val="00532B8C"/>
    <w:rsid w:val="005337D0"/>
    <w:rsid w:val="00534081"/>
    <w:rsid w:val="005342E1"/>
    <w:rsid w:val="005358A5"/>
    <w:rsid w:val="00536C74"/>
    <w:rsid w:val="00536D84"/>
    <w:rsid w:val="005379BB"/>
    <w:rsid w:val="00537DE2"/>
    <w:rsid w:val="00537E7E"/>
    <w:rsid w:val="00537EE2"/>
    <w:rsid w:val="00540177"/>
    <w:rsid w:val="00540DF6"/>
    <w:rsid w:val="00541205"/>
    <w:rsid w:val="00541289"/>
    <w:rsid w:val="005414A6"/>
    <w:rsid w:val="00541C5B"/>
    <w:rsid w:val="0054225B"/>
    <w:rsid w:val="00542D25"/>
    <w:rsid w:val="00542F23"/>
    <w:rsid w:val="0054307C"/>
    <w:rsid w:val="005440F4"/>
    <w:rsid w:val="00544129"/>
    <w:rsid w:val="0054436B"/>
    <w:rsid w:val="00544657"/>
    <w:rsid w:val="00544835"/>
    <w:rsid w:val="0054544E"/>
    <w:rsid w:val="005456C1"/>
    <w:rsid w:val="00545C20"/>
    <w:rsid w:val="00545C7C"/>
    <w:rsid w:val="00546025"/>
    <w:rsid w:val="005464C7"/>
    <w:rsid w:val="00546598"/>
    <w:rsid w:val="00546634"/>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2A22"/>
    <w:rsid w:val="00563151"/>
    <w:rsid w:val="005640F1"/>
    <w:rsid w:val="0056490A"/>
    <w:rsid w:val="00564BE0"/>
    <w:rsid w:val="00564E59"/>
    <w:rsid w:val="00564EFB"/>
    <w:rsid w:val="00566402"/>
    <w:rsid w:val="0056700F"/>
    <w:rsid w:val="00567D95"/>
    <w:rsid w:val="00567F1A"/>
    <w:rsid w:val="005702FF"/>
    <w:rsid w:val="0057065D"/>
    <w:rsid w:val="00571179"/>
    <w:rsid w:val="005712D6"/>
    <w:rsid w:val="00571597"/>
    <w:rsid w:val="005715A7"/>
    <w:rsid w:val="005721C9"/>
    <w:rsid w:val="005724B0"/>
    <w:rsid w:val="00572FA7"/>
    <w:rsid w:val="00572FCA"/>
    <w:rsid w:val="00573928"/>
    <w:rsid w:val="00573D04"/>
    <w:rsid w:val="00573FB2"/>
    <w:rsid w:val="00574609"/>
    <w:rsid w:val="005748F2"/>
    <w:rsid w:val="00574E78"/>
    <w:rsid w:val="005754A9"/>
    <w:rsid w:val="00576586"/>
    <w:rsid w:val="00576781"/>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351E"/>
    <w:rsid w:val="00593AE9"/>
    <w:rsid w:val="00594405"/>
    <w:rsid w:val="0059452F"/>
    <w:rsid w:val="005947BD"/>
    <w:rsid w:val="0059531A"/>
    <w:rsid w:val="00595B38"/>
    <w:rsid w:val="005962AE"/>
    <w:rsid w:val="005964EF"/>
    <w:rsid w:val="00596546"/>
    <w:rsid w:val="00596B1D"/>
    <w:rsid w:val="00597546"/>
    <w:rsid w:val="005976C6"/>
    <w:rsid w:val="00597962"/>
    <w:rsid w:val="005A0C94"/>
    <w:rsid w:val="005A0D2A"/>
    <w:rsid w:val="005A1600"/>
    <w:rsid w:val="005A16B5"/>
    <w:rsid w:val="005A19B3"/>
    <w:rsid w:val="005A23FC"/>
    <w:rsid w:val="005A241D"/>
    <w:rsid w:val="005A25B8"/>
    <w:rsid w:val="005A25E7"/>
    <w:rsid w:val="005A2686"/>
    <w:rsid w:val="005A2EF9"/>
    <w:rsid w:val="005A5DE5"/>
    <w:rsid w:val="005A6B97"/>
    <w:rsid w:val="005A71BA"/>
    <w:rsid w:val="005A7EC8"/>
    <w:rsid w:val="005B10D3"/>
    <w:rsid w:val="005B1277"/>
    <w:rsid w:val="005B1331"/>
    <w:rsid w:val="005B27A2"/>
    <w:rsid w:val="005B28BD"/>
    <w:rsid w:val="005B2B7B"/>
    <w:rsid w:val="005B3228"/>
    <w:rsid w:val="005B36AB"/>
    <w:rsid w:val="005B441C"/>
    <w:rsid w:val="005B5554"/>
    <w:rsid w:val="005B6108"/>
    <w:rsid w:val="005C08E6"/>
    <w:rsid w:val="005C3A60"/>
    <w:rsid w:val="005C3E31"/>
    <w:rsid w:val="005C4139"/>
    <w:rsid w:val="005C5647"/>
    <w:rsid w:val="005C5A4A"/>
    <w:rsid w:val="005C6402"/>
    <w:rsid w:val="005C690F"/>
    <w:rsid w:val="005C6CEA"/>
    <w:rsid w:val="005C78D5"/>
    <w:rsid w:val="005D0798"/>
    <w:rsid w:val="005D1501"/>
    <w:rsid w:val="005D186D"/>
    <w:rsid w:val="005D1B3A"/>
    <w:rsid w:val="005D3109"/>
    <w:rsid w:val="005D3740"/>
    <w:rsid w:val="005D5D66"/>
    <w:rsid w:val="005D6468"/>
    <w:rsid w:val="005D7339"/>
    <w:rsid w:val="005E04AE"/>
    <w:rsid w:val="005E0B6C"/>
    <w:rsid w:val="005E0C91"/>
    <w:rsid w:val="005E0DAB"/>
    <w:rsid w:val="005E1DBF"/>
    <w:rsid w:val="005E20A3"/>
    <w:rsid w:val="005E2363"/>
    <w:rsid w:val="005E27E8"/>
    <w:rsid w:val="005E2ECB"/>
    <w:rsid w:val="005E33CF"/>
    <w:rsid w:val="005E3435"/>
    <w:rsid w:val="005E4E53"/>
    <w:rsid w:val="005E4F06"/>
    <w:rsid w:val="005E6ACC"/>
    <w:rsid w:val="005E726E"/>
    <w:rsid w:val="005F001D"/>
    <w:rsid w:val="005F0CAB"/>
    <w:rsid w:val="005F113C"/>
    <w:rsid w:val="005F3837"/>
    <w:rsid w:val="005F3E58"/>
    <w:rsid w:val="005F69C4"/>
    <w:rsid w:val="005F771C"/>
    <w:rsid w:val="005F794B"/>
    <w:rsid w:val="005F7AB6"/>
    <w:rsid w:val="00600960"/>
    <w:rsid w:val="00601A1C"/>
    <w:rsid w:val="00601CAD"/>
    <w:rsid w:val="00602634"/>
    <w:rsid w:val="00602FCD"/>
    <w:rsid w:val="006037A4"/>
    <w:rsid w:val="00604D21"/>
    <w:rsid w:val="0060585F"/>
    <w:rsid w:val="00606802"/>
    <w:rsid w:val="00606F43"/>
    <w:rsid w:val="006078B4"/>
    <w:rsid w:val="006100A5"/>
    <w:rsid w:val="006110CF"/>
    <w:rsid w:val="00611A03"/>
    <w:rsid w:val="0061276E"/>
    <w:rsid w:val="00612C93"/>
    <w:rsid w:val="0061380A"/>
    <w:rsid w:val="00613ABD"/>
    <w:rsid w:val="00614748"/>
    <w:rsid w:val="00614792"/>
    <w:rsid w:val="00614D2C"/>
    <w:rsid w:val="0061537D"/>
    <w:rsid w:val="00616283"/>
    <w:rsid w:val="00616794"/>
    <w:rsid w:val="006175CA"/>
    <w:rsid w:val="0062047D"/>
    <w:rsid w:val="00620F4C"/>
    <w:rsid w:val="00621129"/>
    <w:rsid w:val="0062130E"/>
    <w:rsid w:val="00621F53"/>
    <w:rsid w:val="006240EC"/>
    <w:rsid w:val="006244BD"/>
    <w:rsid w:val="00624820"/>
    <w:rsid w:val="006248A5"/>
    <w:rsid w:val="00624FA9"/>
    <w:rsid w:val="00625263"/>
    <w:rsid w:val="006253BB"/>
    <w:rsid w:val="0062564D"/>
    <w:rsid w:val="00627678"/>
    <w:rsid w:val="00627A11"/>
    <w:rsid w:val="00630AF8"/>
    <w:rsid w:val="00631792"/>
    <w:rsid w:val="00631FE8"/>
    <w:rsid w:val="006333B4"/>
    <w:rsid w:val="006333F9"/>
    <w:rsid w:val="006335E8"/>
    <w:rsid w:val="006344A8"/>
    <w:rsid w:val="00634654"/>
    <w:rsid w:val="006353F6"/>
    <w:rsid w:val="006357B4"/>
    <w:rsid w:val="0063659A"/>
    <w:rsid w:val="0064090B"/>
    <w:rsid w:val="00640DB9"/>
    <w:rsid w:val="006415FD"/>
    <w:rsid w:val="00644AB1"/>
    <w:rsid w:val="006453DB"/>
    <w:rsid w:val="00645883"/>
    <w:rsid w:val="00646D74"/>
    <w:rsid w:val="006473D8"/>
    <w:rsid w:val="00647C4D"/>
    <w:rsid w:val="0065002F"/>
    <w:rsid w:val="00650D6D"/>
    <w:rsid w:val="00651796"/>
    <w:rsid w:val="00652F72"/>
    <w:rsid w:val="0065329C"/>
    <w:rsid w:val="006533BF"/>
    <w:rsid w:val="006537AF"/>
    <w:rsid w:val="0065426E"/>
    <w:rsid w:val="00655F3E"/>
    <w:rsid w:val="00656755"/>
    <w:rsid w:val="00657E17"/>
    <w:rsid w:val="00657E86"/>
    <w:rsid w:val="00661085"/>
    <w:rsid w:val="00661367"/>
    <w:rsid w:val="00661C53"/>
    <w:rsid w:val="00662F7A"/>
    <w:rsid w:val="00663E57"/>
    <w:rsid w:val="00664EB8"/>
    <w:rsid w:val="00665EDB"/>
    <w:rsid w:val="00666417"/>
    <w:rsid w:val="0066688A"/>
    <w:rsid w:val="0066695B"/>
    <w:rsid w:val="00666D4E"/>
    <w:rsid w:val="00667F81"/>
    <w:rsid w:val="00671C73"/>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B85"/>
    <w:rsid w:val="00680FB0"/>
    <w:rsid w:val="006824D9"/>
    <w:rsid w:val="00682721"/>
    <w:rsid w:val="00682F7D"/>
    <w:rsid w:val="00683146"/>
    <w:rsid w:val="00683E58"/>
    <w:rsid w:val="0068494A"/>
    <w:rsid w:val="00684B4A"/>
    <w:rsid w:val="00684E86"/>
    <w:rsid w:val="006856F2"/>
    <w:rsid w:val="0068578C"/>
    <w:rsid w:val="00685AE7"/>
    <w:rsid w:val="006863F5"/>
    <w:rsid w:val="006879A8"/>
    <w:rsid w:val="00687C10"/>
    <w:rsid w:val="0069044E"/>
    <w:rsid w:val="0069161D"/>
    <w:rsid w:val="00691909"/>
    <w:rsid w:val="00691BB7"/>
    <w:rsid w:val="006928F4"/>
    <w:rsid w:val="00692A36"/>
    <w:rsid w:val="00693555"/>
    <w:rsid w:val="00693692"/>
    <w:rsid w:val="006937A0"/>
    <w:rsid w:val="00693B58"/>
    <w:rsid w:val="00693DA5"/>
    <w:rsid w:val="00693FC0"/>
    <w:rsid w:val="00694E55"/>
    <w:rsid w:val="00695910"/>
    <w:rsid w:val="00695E89"/>
    <w:rsid w:val="00697AC0"/>
    <w:rsid w:val="00697F2E"/>
    <w:rsid w:val="006A02CB"/>
    <w:rsid w:val="006A0691"/>
    <w:rsid w:val="006A0AC7"/>
    <w:rsid w:val="006A21E2"/>
    <w:rsid w:val="006A2296"/>
    <w:rsid w:val="006A256E"/>
    <w:rsid w:val="006A30DE"/>
    <w:rsid w:val="006A32AC"/>
    <w:rsid w:val="006A3B49"/>
    <w:rsid w:val="006A4158"/>
    <w:rsid w:val="006A4237"/>
    <w:rsid w:val="006A4BEF"/>
    <w:rsid w:val="006A69DD"/>
    <w:rsid w:val="006A7232"/>
    <w:rsid w:val="006A77D4"/>
    <w:rsid w:val="006B063F"/>
    <w:rsid w:val="006B065E"/>
    <w:rsid w:val="006B08B6"/>
    <w:rsid w:val="006B1380"/>
    <w:rsid w:val="006B29F8"/>
    <w:rsid w:val="006B2DF7"/>
    <w:rsid w:val="006B3286"/>
    <w:rsid w:val="006B33CD"/>
    <w:rsid w:val="006B41A3"/>
    <w:rsid w:val="006B41B8"/>
    <w:rsid w:val="006B4220"/>
    <w:rsid w:val="006B47C4"/>
    <w:rsid w:val="006B7845"/>
    <w:rsid w:val="006C033C"/>
    <w:rsid w:val="006C0E17"/>
    <w:rsid w:val="006C1C0D"/>
    <w:rsid w:val="006C23BA"/>
    <w:rsid w:val="006C295D"/>
    <w:rsid w:val="006C30DD"/>
    <w:rsid w:val="006C3421"/>
    <w:rsid w:val="006C57F8"/>
    <w:rsid w:val="006C6C8E"/>
    <w:rsid w:val="006C73DC"/>
    <w:rsid w:val="006C7A0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2CC"/>
    <w:rsid w:val="006E09CC"/>
    <w:rsid w:val="006E0E8D"/>
    <w:rsid w:val="006E1ED7"/>
    <w:rsid w:val="006E22D7"/>
    <w:rsid w:val="006E41A1"/>
    <w:rsid w:val="006E6033"/>
    <w:rsid w:val="006E618F"/>
    <w:rsid w:val="006E64E8"/>
    <w:rsid w:val="006E6903"/>
    <w:rsid w:val="006F0762"/>
    <w:rsid w:val="006F0DFF"/>
    <w:rsid w:val="006F1186"/>
    <w:rsid w:val="006F1783"/>
    <w:rsid w:val="006F198F"/>
    <w:rsid w:val="006F1BC7"/>
    <w:rsid w:val="006F2B9B"/>
    <w:rsid w:val="006F34B8"/>
    <w:rsid w:val="006F3CC9"/>
    <w:rsid w:val="006F400E"/>
    <w:rsid w:val="006F4242"/>
    <w:rsid w:val="006F4493"/>
    <w:rsid w:val="006F57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10A66"/>
    <w:rsid w:val="00710BEC"/>
    <w:rsid w:val="00710EDD"/>
    <w:rsid w:val="00711037"/>
    <w:rsid w:val="00712AFC"/>
    <w:rsid w:val="007137C2"/>
    <w:rsid w:val="00713D11"/>
    <w:rsid w:val="0071609A"/>
    <w:rsid w:val="007170C7"/>
    <w:rsid w:val="00717C29"/>
    <w:rsid w:val="00721BBB"/>
    <w:rsid w:val="00721F18"/>
    <w:rsid w:val="00722175"/>
    <w:rsid w:val="0072388B"/>
    <w:rsid w:val="007238C0"/>
    <w:rsid w:val="00723A5F"/>
    <w:rsid w:val="007242CA"/>
    <w:rsid w:val="0072496C"/>
    <w:rsid w:val="00725B96"/>
    <w:rsid w:val="00725DB9"/>
    <w:rsid w:val="0072601E"/>
    <w:rsid w:val="0073032E"/>
    <w:rsid w:val="00730B59"/>
    <w:rsid w:val="00730D61"/>
    <w:rsid w:val="007321F8"/>
    <w:rsid w:val="00732C90"/>
    <w:rsid w:val="00732D17"/>
    <w:rsid w:val="00733138"/>
    <w:rsid w:val="00733490"/>
    <w:rsid w:val="00733CF3"/>
    <w:rsid w:val="00733F47"/>
    <w:rsid w:val="007345CC"/>
    <w:rsid w:val="0073480B"/>
    <w:rsid w:val="00734C51"/>
    <w:rsid w:val="00734CD0"/>
    <w:rsid w:val="007352BA"/>
    <w:rsid w:val="0073606E"/>
    <w:rsid w:val="00736656"/>
    <w:rsid w:val="00736681"/>
    <w:rsid w:val="00736A13"/>
    <w:rsid w:val="00736F38"/>
    <w:rsid w:val="007379BF"/>
    <w:rsid w:val="007408EB"/>
    <w:rsid w:val="00740976"/>
    <w:rsid w:val="00740D01"/>
    <w:rsid w:val="00741229"/>
    <w:rsid w:val="007414DB"/>
    <w:rsid w:val="0074265E"/>
    <w:rsid w:val="007427DA"/>
    <w:rsid w:val="0074342F"/>
    <w:rsid w:val="00743858"/>
    <w:rsid w:val="00743AA1"/>
    <w:rsid w:val="0074408F"/>
    <w:rsid w:val="00744D7C"/>
    <w:rsid w:val="007453A7"/>
    <w:rsid w:val="00746ECC"/>
    <w:rsid w:val="00750030"/>
    <w:rsid w:val="007503D1"/>
    <w:rsid w:val="00750482"/>
    <w:rsid w:val="00752300"/>
    <w:rsid w:val="00752309"/>
    <w:rsid w:val="00755A6B"/>
    <w:rsid w:val="00756F7B"/>
    <w:rsid w:val="0075786E"/>
    <w:rsid w:val="00760496"/>
    <w:rsid w:val="00760AB8"/>
    <w:rsid w:val="00761040"/>
    <w:rsid w:val="0076139A"/>
    <w:rsid w:val="007623EB"/>
    <w:rsid w:val="0076250B"/>
    <w:rsid w:val="00763B3F"/>
    <w:rsid w:val="00764987"/>
    <w:rsid w:val="00764C75"/>
    <w:rsid w:val="0076524C"/>
    <w:rsid w:val="00765F13"/>
    <w:rsid w:val="00765FDA"/>
    <w:rsid w:val="00766113"/>
    <w:rsid w:val="00766334"/>
    <w:rsid w:val="00766B1F"/>
    <w:rsid w:val="00767285"/>
    <w:rsid w:val="007678E1"/>
    <w:rsid w:val="00767934"/>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13D"/>
    <w:rsid w:val="00780634"/>
    <w:rsid w:val="00780F21"/>
    <w:rsid w:val="00783420"/>
    <w:rsid w:val="00784B05"/>
    <w:rsid w:val="00784B0D"/>
    <w:rsid w:val="00784D3A"/>
    <w:rsid w:val="0078512A"/>
    <w:rsid w:val="00785552"/>
    <w:rsid w:val="00785FE0"/>
    <w:rsid w:val="00786C72"/>
    <w:rsid w:val="007874E8"/>
    <w:rsid w:val="0078751C"/>
    <w:rsid w:val="007879F4"/>
    <w:rsid w:val="00791CFE"/>
    <w:rsid w:val="00793070"/>
    <w:rsid w:val="00793B42"/>
    <w:rsid w:val="00793E1A"/>
    <w:rsid w:val="00794A6A"/>
    <w:rsid w:val="007961D7"/>
    <w:rsid w:val="007963AE"/>
    <w:rsid w:val="007972A1"/>
    <w:rsid w:val="00797898"/>
    <w:rsid w:val="007A00A2"/>
    <w:rsid w:val="007A0A2B"/>
    <w:rsid w:val="007A1010"/>
    <w:rsid w:val="007A1387"/>
    <w:rsid w:val="007A2916"/>
    <w:rsid w:val="007A2DB0"/>
    <w:rsid w:val="007A3E9C"/>
    <w:rsid w:val="007A4B35"/>
    <w:rsid w:val="007A5843"/>
    <w:rsid w:val="007A5B4E"/>
    <w:rsid w:val="007A6018"/>
    <w:rsid w:val="007A67FC"/>
    <w:rsid w:val="007A696D"/>
    <w:rsid w:val="007A6C29"/>
    <w:rsid w:val="007A6D2F"/>
    <w:rsid w:val="007A7965"/>
    <w:rsid w:val="007A7BCE"/>
    <w:rsid w:val="007A7E20"/>
    <w:rsid w:val="007A7FAE"/>
    <w:rsid w:val="007B0BFF"/>
    <w:rsid w:val="007B10E5"/>
    <w:rsid w:val="007B11A8"/>
    <w:rsid w:val="007B195F"/>
    <w:rsid w:val="007B24E7"/>
    <w:rsid w:val="007B2BEA"/>
    <w:rsid w:val="007B3016"/>
    <w:rsid w:val="007B3623"/>
    <w:rsid w:val="007B49E2"/>
    <w:rsid w:val="007B4B3C"/>
    <w:rsid w:val="007B4BDD"/>
    <w:rsid w:val="007B594D"/>
    <w:rsid w:val="007B5C09"/>
    <w:rsid w:val="007C0AF0"/>
    <w:rsid w:val="007C1C6F"/>
    <w:rsid w:val="007C237E"/>
    <w:rsid w:val="007C2FA0"/>
    <w:rsid w:val="007C35A7"/>
    <w:rsid w:val="007C3B6C"/>
    <w:rsid w:val="007C3E2C"/>
    <w:rsid w:val="007C489B"/>
    <w:rsid w:val="007C4C17"/>
    <w:rsid w:val="007C50CC"/>
    <w:rsid w:val="007C5440"/>
    <w:rsid w:val="007C655F"/>
    <w:rsid w:val="007C6991"/>
    <w:rsid w:val="007C6AA3"/>
    <w:rsid w:val="007C6F20"/>
    <w:rsid w:val="007C74B1"/>
    <w:rsid w:val="007C75B6"/>
    <w:rsid w:val="007D007B"/>
    <w:rsid w:val="007D07A8"/>
    <w:rsid w:val="007D0A71"/>
    <w:rsid w:val="007D1A8B"/>
    <w:rsid w:val="007D2A18"/>
    <w:rsid w:val="007D2CEF"/>
    <w:rsid w:val="007D4396"/>
    <w:rsid w:val="007D4C0B"/>
    <w:rsid w:val="007D6418"/>
    <w:rsid w:val="007D68F3"/>
    <w:rsid w:val="007D6FE1"/>
    <w:rsid w:val="007D7AF4"/>
    <w:rsid w:val="007E1F39"/>
    <w:rsid w:val="007E2D81"/>
    <w:rsid w:val="007E36BC"/>
    <w:rsid w:val="007E37AB"/>
    <w:rsid w:val="007E4529"/>
    <w:rsid w:val="007E4C32"/>
    <w:rsid w:val="007E4F11"/>
    <w:rsid w:val="007E5113"/>
    <w:rsid w:val="007E583E"/>
    <w:rsid w:val="007E5BBA"/>
    <w:rsid w:val="007E5EB5"/>
    <w:rsid w:val="007E77FF"/>
    <w:rsid w:val="007F06B0"/>
    <w:rsid w:val="007F0A36"/>
    <w:rsid w:val="007F0F5E"/>
    <w:rsid w:val="007F19F8"/>
    <w:rsid w:val="007F223F"/>
    <w:rsid w:val="007F2869"/>
    <w:rsid w:val="007F29CB"/>
    <w:rsid w:val="007F2F09"/>
    <w:rsid w:val="007F389E"/>
    <w:rsid w:val="007F3A04"/>
    <w:rsid w:val="007F4E81"/>
    <w:rsid w:val="007F5053"/>
    <w:rsid w:val="007F5B5B"/>
    <w:rsid w:val="007F62C0"/>
    <w:rsid w:val="007F66AE"/>
    <w:rsid w:val="007F6C62"/>
    <w:rsid w:val="008024B5"/>
    <w:rsid w:val="0080363B"/>
    <w:rsid w:val="00803C8D"/>
    <w:rsid w:val="008041EE"/>
    <w:rsid w:val="0080424E"/>
    <w:rsid w:val="008047E6"/>
    <w:rsid w:val="008060F9"/>
    <w:rsid w:val="00807B3A"/>
    <w:rsid w:val="008107BB"/>
    <w:rsid w:val="00811F59"/>
    <w:rsid w:val="008121EF"/>
    <w:rsid w:val="00812411"/>
    <w:rsid w:val="00812886"/>
    <w:rsid w:val="00812FD7"/>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983"/>
    <w:rsid w:val="008249A9"/>
    <w:rsid w:val="008249E9"/>
    <w:rsid w:val="00825012"/>
    <w:rsid w:val="008264AA"/>
    <w:rsid w:val="008310E7"/>
    <w:rsid w:val="00831458"/>
    <w:rsid w:val="00831BA4"/>
    <w:rsid w:val="0083281F"/>
    <w:rsid w:val="00832BBF"/>
    <w:rsid w:val="00832D49"/>
    <w:rsid w:val="008334AD"/>
    <w:rsid w:val="00834DD7"/>
    <w:rsid w:val="00834F05"/>
    <w:rsid w:val="008353D4"/>
    <w:rsid w:val="0083584A"/>
    <w:rsid w:val="00835C9A"/>
    <w:rsid w:val="00836059"/>
    <w:rsid w:val="008374BC"/>
    <w:rsid w:val="00840324"/>
    <w:rsid w:val="008406CB"/>
    <w:rsid w:val="0084182E"/>
    <w:rsid w:val="00841A3C"/>
    <w:rsid w:val="00841EDA"/>
    <w:rsid w:val="008422DA"/>
    <w:rsid w:val="00842303"/>
    <w:rsid w:val="00843089"/>
    <w:rsid w:val="0084330F"/>
    <w:rsid w:val="00843FD8"/>
    <w:rsid w:val="00844CAA"/>
    <w:rsid w:val="00845807"/>
    <w:rsid w:val="008460A8"/>
    <w:rsid w:val="00846261"/>
    <w:rsid w:val="0084690E"/>
    <w:rsid w:val="00846E8B"/>
    <w:rsid w:val="008470CA"/>
    <w:rsid w:val="00851689"/>
    <w:rsid w:val="00851AB3"/>
    <w:rsid w:val="0085276A"/>
    <w:rsid w:val="00852ABE"/>
    <w:rsid w:val="00852D70"/>
    <w:rsid w:val="00852E6A"/>
    <w:rsid w:val="00853739"/>
    <w:rsid w:val="00854A22"/>
    <w:rsid w:val="00855672"/>
    <w:rsid w:val="00855A8C"/>
    <w:rsid w:val="00856A7D"/>
    <w:rsid w:val="0085725C"/>
    <w:rsid w:val="008579DA"/>
    <w:rsid w:val="00860319"/>
    <w:rsid w:val="0086064A"/>
    <w:rsid w:val="008609B0"/>
    <w:rsid w:val="00861727"/>
    <w:rsid w:val="00862625"/>
    <w:rsid w:val="00862CEA"/>
    <w:rsid w:val="00862DF4"/>
    <w:rsid w:val="0086320B"/>
    <w:rsid w:val="008637DE"/>
    <w:rsid w:val="00863A89"/>
    <w:rsid w:val="00863D30"/>
    <w:rsid w:val="008644F8"/>
    <w:rsid w:val="00864BF5"/>
    <w:rsid w:val="00866AE8"/>
    <w:rsid w:val="0086714C"/>
    <w:rsid w:val="008700B6"/>
    <w:rsid w:val="008707FC"/>
    <w:rsid w:val="00870CC1"/>
    <w:rsid w:val="0087190A"/>
    <w:rsid w:val="00872076"/>
    <w:rsid w:val="008726FC"/>
    <w:rsid w:val="008738AC"/>
    <w:rsid w:val="00874322"/>
    <w:rsid w:val="00875119"/>
    <w:rsid w:val="00875253"/>
    <w:rsid w:val="00876908"/>
    <w:rsid w:val="00880040"/>
    <w:rsid w:val="00880187"/>
    <w:rsid w:val="008801AD"/>
    <w:rsid w:val="008801B9"/>
    <w:rsid w:val="00880861"/>
    <w:rsid w:val="00880EE1"/>
    <w:rsid w:val="00880F11"/>
    <w:rsid w:val="00881C50"/>
    <w:rsid w:val="00881DE3"/>
    <w:rsid w:val="008824A5"/>
    <w:rsid w:val="00883194"/>
    <w:rsid w:val="00883358"/>
    <w:rsid w:val="00883676"/>
    <w:rsid w:val="00885484"/>
    <w:rsid w:val="00886059"/>
    <w:rsid w:val="00886B14"/>
    <w:rsid w:val="0088702C"/>
    <w:rsid w:val="0089069C"/>
    <w:rsid w:val="00892307"/>
    <w:rsid w:val="008927C6"/>
    <w:rsid w:val="0089311C"/>
    <w:rsid w:val="00893E1D"/>
    <w:rsid w:val="00894154"/>
    <w:rsid w:val="00895B37"/>
    <w:rsid w:val="0089636B"/>
    <w:rsid w:val="008969BD"/>
    <w:rsid w:val="008969C5"/>
    <w:rsid w:val="008970B6"/>
    <w:rsid w:val="0089722C"/>
    <w:rsid w:val="00897474"/>
    <w:rsid w:val="008976DB"/>
    <w:rsid w:val="008978AE"/>
    <w:rsid w:val="00897DE9"/>
    <w:rsid w:val="008A007A"/>
    <w:rsid w:val="008A1A9B"/>
    <w:rsid w:val="008A27A7"/>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6D5"/>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611"/>
    <w:rsid w:val="008D408D"/>
    <w:rsid w:val="008D4881"/>
    <w:rsid w:val="008D4A5D"/>
    <w:rsid w:val="008D4F41"/>
    <w:rsid w:val="008D552D"/>
    <w:rsid w:val="008D6197"/>
    <w:rsid w:val="008D6742"/>
    <w:rsid w:val="008D6B86"/>
    <w:rsid w:val="008D6EF7"/>
    <w:rsid w:val="008E1980"/>
    <w:rsid w:val="008E1BD4"/>
    <w:rsid w:val="008E23DF"/>
    <w:rsid w:val="008E260B"/>
    <w:rsid w:val="008E266C"/>
    <w:rsid w:val="008E35B0"/>
    <w:rsid w:val="008E3C6F"/>
    <w:rsid w:val="008E3F4C"/>
    <w:rsid w:val="008E46FF"/>
    <w:rsid w:val="008E6669"/>
    <w:rsid w:val="008E735A"/>
    <w:rsid w:val="008E7848"/>
    <w:rsid w:val="008F094A"/>
    <w:rsid w:val="008F09DB"/>
    <w:rsid w:val="008F0A83"/>
    <w:rsid w:val="008F0BA0"/>
    <w:rsid w:val="008F0F4A"/>
    <w:rsid w:val="008F108B"/>
    <w:rsid w:val="008F176E"/>
    <w:rsid w:val="008F1964"/>
    <w:rsid w:val="008F1C7C"/>
    <w:rsid w:val="008F2BEB"/>
    <w:rsid w:val="008F4AE7"/>
    <w:rsid w:val="008F5246"/>
    <w:rsid w:val="008F6BF5"/>
    <w:rsid w:val="008F703F"/>
    <w:rsid w:val="009004EB"/>
    <w:rsid w:val="009004F1"/>
    <w:rsid w:val="009008BA"/>
    <w:rsid w:val="00900DE5"/>
    <w:rsid w:val="00900F10"/>
    <w:rsid w:val="00901596"/>
    <w:rsid w:val="0090249C"/>
    <w:rsid w:val="00903221"/>
    <w:rsid w:val="0090384D"/>
    <w:rsid w:val="00904B8D"/>
    <w:rsid w:val="00904EFD"/>
    <w:rsid w:val="00904F7B"/>
    <w:rsid w:val="0090521D"/>
    <w:rsid w:val="0090534B"/>
    <w:rsid w:val="0090534F"/>
    <w:rsid w:val="00905394"/>
    <w:rsid w:val="009055CB"/>
    <w:rsid w:val="009059BF"/>
    <w:rsid w:val="00906507"/>
    <w:rsid w:val="00906C6F"/>
    <w:rsid w:val="0090773C"/>
    <w:rsid w:val="009108F6"/>
    <w:rsid w:val="00910FBB"/>
    <w:rsid w:val="00910FF2"/>
    <w:rsid w:val="009111BB"/>
    <w:rsid w:val="00911722"/>
    <w:rsid w:val="0091256C"/>
    <w:rsid w:val="00914474"/>
    <w:rsid w:val="00914BD6"/>
    <w:rsid w:val="009157AE"/>
    <w:rsid w:val="00915ABD"/>
    <w:rsid w:val="0091764C"/>
    <w:rsid w:val="009176D9"/>
    <w:rsid w:val="00917A88"/>
    <w:rsid w:val="00917B27"/>
    <w:rsid w:val="00917C34"/>
    <w:rsid w:val="00920805"/>
    <w:rsid w:val="00920915"/>
    <w:rsid w:val="0092197B"/>
    <w:rsid w:val="00922020"/>
    <w:rsid w:val="00922039"/>
    <w:rsid w:val="0092206F"/>
    <w:rsid w:val="00922933"/>
    <w:rsid w:val="00922E30"/>
    <w:rsid w:val="00923D55"/>
    <w:rsid w:val="009244ED"/>
    <w:rsid w:val="00924957"/>
    <w:rsid w:val="00924A20"/>
    <w:rsid w:val="00925759"/>
    <w:rsid w:val="00925B65"/>
    <w:rsid w:val="00925F09"/>
    <w:rsid w:val="009272EA"/>
    <w:rsid w:val="00927D6B"/>
    <w:rsid w:val="00930714"/>
    <w:rsid w:val="00930EFB"/>
    <w:rsid w:val="00931695"/>
    <w:rsid w:val="009326AC"/>
    <w:rsid w:val="00932B08"/>
    <w:rsid w:val="00932D21"/>
    <w:rsid w:val="00932E4C"/>
    <w:rsid w:val="009336E4"/>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138"/>
    <w:rsid w:val="00945D75"/>
    <w:rsid w:val="0094630A"/>
    <w:rsid w:val="00946F0E"/>
    <w:rsid w:val="0095138A"/>
    <w:rsid w:val="00951DBD"/>
    <w:rsid w:val="009521F2"/>
    <w:rsid w:val="00952535"/>
    <w:rsid w:val="00953584"/>
    <w:rsid w:val="009535B6"/>
    <w:rsid w:val="00953606"/>
    <w:rsid w:val="00954E79"/>
    <w:rsid w:val="00955867"/>
    <w:rsid w:val="00956055"/>
    <w:rsid w:val="0095723C"/>
    <w:rsid w:val="00957296"/>
    <w:rsid w:val="009574C2"/>
    <w:rsid w:val="0096169C"/>
    <w:rsid w:val="009622A5"/>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AAE"/>
    <w:rsid w:val="00973CBB"/>
    <w:rsid w:val="00973E74"/>
    <w:rsid w:val="00973F70"/>
    <w:rsid w:val="0097417F"/>
    <w:rsid w:val="0097458F"/>
    <w:rsid w:val="0097466B"/>
    <w:rsid w:val="00974ECD"/>
    <w:rsid w:val="009766D9"/>
    <w:rsid w:val="00976BBA"/>
    <w:rsid w:val="00977315"/>
    <w:rsid w:val="00977502"/>
    <w:rsid w:val="009778BA"/>
    <w:rsid w:val="00977CE0"/>
    <w:rsid w:val="00977DFF"/>
    <w:rsid w:val="0098147C"/>
    <w:rsid w:val="0098159E"/>
    <w:rsid w:val="00981B6E"/>
    <w:rsid w:val="0098221E"/>
    <w:rsid w:val="009825EB"/>
    <w:rsid w:val="00983634"/>
    <w:rsid w:val="0098371F"/>
    <w:rsid w:val="00983727"/>
    <w:rsid w:val="00983828"/>
    <w:rsid w:val="00983E45"/>
    <w:rsid w:val="009846C1"/>
    <w:rsid w:val="00985802"/>
    <w:rsid w:val="00986005"/>
    <w:rsid w:val="00986963"/>
    <w:rsid w:val="00987B63"/>
    <w:rsid w:val="00987E8D"/>
    <w:rsid w:val="009901C4"/>
    <w:rsid w:val="009904CB"/>
    <w:rsid w:val="00990661"/>
    <w:rsid w:val="00991E17"/>
    <w:rsid w:val="00991E7E"/>
    <w:rsid w:val="00992260"/>
    <w:rsid w:val="0099290D"/>
    <w:rsid w:val="00993868"/>
    <w:rsid w:val="00994212"/>
    <w:rsid w:val="00994A81"/>
    <w:rsid w:val="00995130"/>
    <w:rsid w:val="00995252"/>
    <w:rsid w:val="009954D3"/>
    <w:rsid w:val="0099579B"/>
    <w:rsid w:val="009957C9"/>
    <w:rsid w:val="0099651C"/>
    <w:rsid w:val="009A16E2"/>
    <w:rsid w:val="009A1910"/>
    <w:rsid w:val="009A245E"/>
    <w:rsid w:val="009A2E65"/>
    <w:rsid w:val="009A30FE"/>
    <w:rsid w:val="009A32F9"/>
    <w:rsid w:val="009A41AA"/>
    <w:rsid w:val="009A4B22"/>
    <w:rsid w:val="009A5322"/>
    <w:rsid w:val="009A5AFE"/>
    <w:rsid w:val="009A6490"/>
    <w:rsid w:val="009A75AB"/>
    <w:rsid w:val="009B2039"/>
    <w:rsid w:val="009B21C3"/>
    <w:rsid w:val="009B2280"/>
    <w:rsid w:val="009B2C9A"/>
    <w:rsid w:val="009B4254"/>
    <w:rsid w:val="009B58D7"/>
    <w:rsid w:val="009B5DF8"/>
    <w:rsid w:val="009B675C"/>
    <w:rsid w:val="009B70A7"/>
    <w:rsid w:val="009B711D"/>
    <w:rsid w:val="009B73C6"/>
    <w:rsid w:val="009B756B"/>
    <w:rsid w:val="009C01DF"/>
    <w:rsid w:val="009C0B1A"/>
    <w:rsid w:val="009C3716"/>
    <w:rsid w:val="009C504D"/>
    <w:rsid w:val="009C5363"/>
    <w:rsid w:val="009C5367"/>
    <w:rsid w:val="009C6654"/>
    <w:rsid w:val="009C6A43"/>
    <w:rsid w:val="009C6D98"/>
    <w:rsid w:val="009C6FB5"/>
    <w:rsid w:val="009C7495"/>
    <w:rsid w:val="009C7D58"/>
    <w:rsid w:val="009D0348"/>
    <w:rsid w:val="009D06E4"/>
    <w:rsid w:val="009D0DC9"/>
    <w:rsid w:val="009D1BF6"/>
    <w:rsid w:val="009D1CB8"/>
    <w:rsid w:val="009D1CCE"/>
    <w:rsid w:val="009D33E2"/>
    <w:rsid w:val="009D3FC1"/>
    <w:rsid w:val="009D483C"/>
    <w:rsid w:val="009D50A5"/>
    <w:rsid w:val="009D50FF"/>
    <w:rsid w:val="009D5237"/>
    <w:rsid w:val="009D6F68"/>
    <w:rsid w:val="009D774A"/>
    <w:rsid w:val="009E07E0"/>
    <w:rsid w:val="009E0FBB"/>
    <w:rsid w:val="009E20B1"/>
    <w:rsid w:val="009E254F"/>
    <w:rsid w:val="009E25DD"/>
    <w:rsid w:val="009E29C2"/>
    <w:rsid w:val="009E2B44"/>
    <w:rsid w:val="009E3081"/>
    <w:rsid w:val="009E3DF5"/>
    <w:rsid w:val="009E3E0C"/>
    <w:rsid w:val="009E443C"/>
    <w:rsid w:val="009E44DC"/>
    <w:rsid w:val="009E4FC8"/>
    <w:rsid w:val="009E518E"/>
    <w:rsid w:val="009E5467"/>
    <w:rsid w:val="009E55E6"/>
    <w:rsid w:val="009E5756"/>
    <w:rsid w:val="009E57E8"/>
    <w:rsid w:val="009E66D5"/>
    <w:rsid w:val="009E6C9D"/>
    <w:rsid w:val="009E6CC1"/>
    <w:rsid w:val="009E70DF"/>
    <w:rsid w:val="009E79DA"/>
    <w:rsid w:val="009F1368"/>
    <w:rsid w:val="009F1646"/>
    <w:rsid w:val="009F2445"/>
    <w:rsid w:val="009F27A4"/>
    <w:rsid w:val="009F4989"/>
    <w:rsid w:val="009F78C1"/>
    <w:rsid w:val="009F7FFC"/>
    <w:rsid w:val="00A00CAC"/>
    <w:rsid w:val="00A01F38"/>
    <w:rsid w:val="00A02327"/>
    <w:rsid w:val="00A0241F"/>
    <w:rsid w:val="00A026D0"/>
    <w:rsid w:val="00A02771"/>
    <w:rsid w:val="00A02D68"/>
    <w:rsid w:val="00A03BFE"/>
    <w:rsid w:val="00A05B33"/>
    <w:rsid w:val="00A11A71"/>
    <w:rsid w:val="00A1284C"/>
    <w:rsid w:val="00A1341C"/>
    <w:rsid w:val="00A1346D"/>
    <w:rsid w:val="00A13D48"/>
    <w:rsid w:val="00A140BE"/>
    <w:rsid w:val="00A14274"/>
    <w:rsid w:val="00A1450E"/>
    <w:rsid w:val="00A1471A"/>
    <w:rsid w:val="00A1535C"/>
    <w:rsid w:val="00A15B6E"/>
    <w:rsid w:val="00A160D7"/>
    <w:rsid w:val="00A16EBA"/>
    <w:rsid w:val="00A1765E"/>
    <w:rsid w:val="00A2042E"/>
    <w:rsid w:val="00A208B3"/>
    <w:rsid w:val="00A21837"/>
    <w:rsid w:val="00A21CEA"/>
    <w:rsid w:val="00A21FA6"/>
    <w:rsid w:val="00A221D5"/>
    <w:rsid w:val="00A22667"/>
    <w:rsid w:val="00A22DE1"/>
    <w:rsid w:val="00A2413A"/>
    <w:rsid w:val="00A2432A"/>
    <w:rsid w:val="00A25558"/>
    <w:rsid w:val="00A2624D"/>
    <w:rsid w:val="00A2653D"/>
    <w:rsid w:val="00A2703C"/>
    <w:rsid w:val="00A272EA"/>
    <w:rsid w:val="00A27662"/>
    <w:rsid w:val="00A278AC"/>
    <w:rsid w:val="00A30415"/>
    <w:rsid w:val="00A3063F"/>
    <w:rsid w:val="00A30B80"/>
    <w:rsid w:val="00A31230"/>
    <w:rsid w:val="00A31261"/>
    <w:rsid w:val="00A313F8"/>
    <w:rsid w:val="00A31D00"/>
    <w:rsid w:val="00A323E7"/>
    <w:rsid w:val="00A333CF"/>
    <w:rsid w:val="00A33A05"/>
    <w:rsid w:val="00A366B8"/>
    <w:rsid w:val="00A374E6"/>
    <w:rsid w:val="00A374F0"/>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0FB"/>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488"/>
    <w:rsid w:val="00A54BC1"/>
    <w:rsid w:val="00A550C8"/>
    <w:rsid w:val="00A55291"/>
    <w:rsid w:val="00A5535D"/>
    <w:rsid w:val="00A55E19"/>
    <w:rsid w:val="00A564A7"/>
    <w:rsid w:val="00A56F55"/>
    <w:rsid w:val="00A61CF5"/>
    <w:rsid w:val="00A61CF8"/>
    <w:rsid w:val="00A61EF8"/>
    <w:rsid w:val="00A628F1"/>
    <w:rsid w:val="00A63188"/>
    <w:rsid w:val="00A649EC"/>
    <w:rsid w:val="00A64D67"/>
    <w:rsid w:val="00A65F3C"/>
    <w:rsid w:val="00A65FA7"/>
    <w:rsid w:val="00A66C0F"/>
    <w:rsid w:val="00A6714D"/>
    <w:rsid w:val="00A67872"/>
    <w:rsid w:val="00A71841"/>
    <w:rsid w:val="00A71E5E"/>
    <w:rsid w:val="00A71E88"/>
    <w:rsid w:val="00A72236"/>
    <w:rsid w:val="00A725A9"/>
    <w:rsid w:val="00A72BC5"/>
    <w:rsid w:val="00A735EC"/>
    <w:rsid w:val="00A73DB2"/>
    <w:rsid w:val="00A742BA"/>
    <w:rsid w:val="00A746A7"/>
    <w:rsid w:val="00A74911"/>
    <w:rsid w:val="00A75259"/>
    <w:rsid w:val="00A75A81"/>
    <w:rsid w:val="00A7661A"/>
    <w:rsid w:val="00A76C99"/>
    <w:rsid w:val="00A77717"/>
    <w:rsid w:val="00A80046"/>
    <w:rsid w:val="00A80AD0"/>
    <w:rsid w:val="00A80CC9"/>
    <w:rsid w:val="00A812BF"/>
    <w:rsid w:val="00A81333"/>
    <w:rsid w:val="00A81F9C"/>
    <w:rsid w:val="00A82565"/>
    <w:rsid w:val="00A825E5"/>
    <w:rsid w:val="00A82995"/>
    <w:rsid w:val="00A82F18"/>
    <w:rsid w:val="00A835EC"/>
    <w:rsid w:val="00A84139"/>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A7D07"/>
    <w:rsid w:val="00AB047C"/>
    <w:rsid w:val="00AB08E6"/>
    <w:rsid w:val="00AB0B34"/>
    <w:rsid w:val="00AB1B80"/>
    <w:rsid w:val="00AB1DBA"/>
    <w:rsid w:val="00AB20B1"/>
    <w:rsid w:val="00AB2BF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4D86"/>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D9F"/>
    <w:rsid w:val="00AD7E0F"/>
    <w:rsid w:val="00AE042B"/>
    <w:rsid w:val="00AE07C6"/>
    <w:rsid w:val="00AE0AFC"/>
    <w:rsid w:val="00AE22B4"/>
    <w:rsid w:val="00AE2C07"/>
    <w:rsid w:val="00AE3A34"/>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538C"/>
    <w:rsid w:val="00AF6285"/>
    <w:rsid w:val="00AF6B97"/>
    <w:rsid w:val="00AF70B8"/>
    <w:rsid w:val="00AF710D"/>
    <w:rsid w:val="00AF73C6"/>
    <w:rsid w:val="00AF75F7"/>
    <w:rsid w:val="00AF7D0B"/>
    <w:rsid w:val="00B00136"/>
    <w:rsid w:val="00B001FC"/>
    <w:rsid w:val="00B02871"/>
    <w:rsid w:val="00B0299A"/>
    <w:rsid w:val="00B02EEC"/>
    <w:rsid w:val="00B032AE"/>
    <w:rsid w:val="00B034CE"/>
    <w:rsid w:val="00B0359B"/>
    <w:rsid w:val="00B03A2F"/>
    <w:rsid w:val="00B03B40"/>
    <w:rsid w:val="00B03D47"/>
    <w:rsid w:val="00B04AF6"/>
    <w:rsid w:val="00B0511D"/>
    <w:rsid w:val="00B05298"/>
    <w:rsid w:val="00B05BB6"/>
    <w:rsid w:val="00B066E2"/>
    <w:rsid w:val="00B07649"/>
    <w:rsid w:val="00B07F2A"/>
    <w:rsid w:val="00B10650"/>
    <w:rsid w:val="00B11393"/>
    <w:rsid w:val="00B117A2"/>
    <w:rsid w:val="00B12235"/>
    <w:rsid w:val="00B1260E"/>
    <w:rsid w:val="00B128A8"/>
    <w:rsid w:val="00B12C01"/>
    <w:rsid w:val="00B13592"/>
    <w:rsid w:val="00B14D49"/>
    <w:rsid w:val="00B14E96"/>
    <w:rsid w:val="00B15850"/>
    <w:rsid w:val="00B158E3"/>
    <w:rsid w:val="00B16177"/>
    <w:rsid w:val="00B16389"/>
    <w:rsid w:val="00B163FD"/>
    <w:rsid w:val="00B16FC2"/>
    <w:rsid w:val="00B179BB"/>
    <w:rsid w:val="00B17C9F"/>
    <w:rsid w:val="00B17FB6"/>
    <w:rsid w:val="00B200C2"/>
    <w:rsid w:val="00B20275"/>
    <w:rsid w:val="00B21D27"/>
    <w:rsid w:val="00B22843"/>
    <w:rsid w:val="00B2444C"/>
    <w:rsid w:val="00B24A40"/>
    <w:rsid w:val="00B25317"/>
    <w:rsid w:val="00B2575E"/>
    <w:rsid w:val="00B25D7B"/>
    <w:rsid w:val="00B25EC8"/>
    <w:rsid w:val="00B25F6C"/>
    <w:rsid w:val="00B2780C"/>
    <w:rsid w:val="00B27878"/>
    <w:rsid w:val="00B30AC1"/>
    <w:rsid w:val="00B31E71"/>
    <w:rsid w:val="00B32607"/>
    <w:rsid w:val="00B326E9"/>
    <w:rsid w:val="00B3403D"/>
    <w:rsid w:val="00B34048"/>
    <w:rsid w:val="00B34460"/>
    <w:rsid w:val="00B3456E"/>
    <w:rsid w:val="00B34585"/>
    <w:rsid w:val="00B3633E"/>
    <w:rsid w:val="00B36949"/>
    <w:rsid w:val="00B374C0"/>
    <w:rsid w:val="00B37840"/>
    <w:rsid w:val="00B37C78"/>
    <w:rsid w:val="00B402DC"/>
    <w:rsid w:val="00B40B16"/>
    <w:rsid w:val="00B40C23"/>
    <w:rsid w:val="00B41C14"/>
    <w:rsid w:val="00B41FB6"/>
    <w:rsid w:val="00B427F1"/>
    <w:rsid w:val="00B431F5"/>
    <w:rsid w:val="00B437E0"/>
    <w:rsid w:val="00B43EB2"/>
    <w:rsid w:val="00B446A3"/>
    <w:rsid w:val="00B44C79"/>
    <w:rsid w:val="00B44E30"/>
    <w:rsid w:val="00B45BA1"/>
    <w:rsid w:val="00B45C76"/>
    <w:rsid w:val="00B461B5"/>
    <w:rsid w:val="00B468BF"/>
    <w:rsid w:val="00B46F27"/>
    <w:rsid w:val="00B471D3"/>
    <w:rsid w:val="00B50CBC"/>
    <w:rsid w:val="00B511B5"/>
    <w:rsid w:val="00B52287"/>
    <w:rsid w:val="00B539CD"/>
    <w:rsid w:val="00B53B93"/>
    <w:rsid w:val="00B541D0"/>
    <w:rsid w:val="00B543E0"/>
    <w:rsid w:val="00B553EC"/>
    <w:rsid w:val="00B5544A"/>
    <w:rsid w:val="00B55680"/>
    <w:rsid w:val="00B56F18"/>
    <w:rsid w:val="00B570F7"/>
    <w:rsid w:val="00B57D09"/>
    <w:rsid w:val="00B57EEE"/>
    <w:rsid w:val="00B604E2"/>
    <w:rsid w:val="00B61872"/>
    <w:rsid w:val="00B61FA0"/>
    <w:rsid w:val="00B6287D"/>
    <w:rsid w:val="00B62AD9"/>
    <w:rsid w:val="00B62AE6"/>
    <w:rsid w:val="00B6354B"/>
    <w:rsid w:val="00B63D41"/>
    <w:rsid w:val="00B644AF"/>
    <w:rsid w:val="00B65747"/>
    <w:rsid w:val="00B65B3D"/>
    <w:rsid w:val="00B65D0F"/>
    <w:rsid w:val="00B65E4B"/>
    <w:rsid w:val="00B66F9D"/>
    <w:rsid w:val="00B67100"/>
    <w:rsid w:val="00B672F5"/>
    <w:rsid w:val="00B67546"/>
    <w:rsid w:val="00B7062E"/>
    <w:rsid w:val="00B7072B"/>
    <w:rsid w:val="00B72176"/>
    <w:rsid w:val="00B725F0"/>
    <w:rsid w:val="00B72924"/>
    <w:rsid w:val="00B72FF7"/>
    <w:rsid w:val="00B74D15"/>
    <w:rsid w:val="00B74E77"/>
    <w:rsid w:val="00B752A3"/>
    <w:rsid w:val="00B757B9"/>
    <w:rsid w:val="00B75D73"/>
    <w:rsid w:val="00B7688F"/>
    <w:rsid w:val="00B77544"/>
    <w:rsid w:val="00B77B2E"/>
    <w:rsid w:val="00B821D4"/>
    <w:rsid w:val="00B8223F"/>
    <w:rsid w:val="00B82C2D"/>
    <w:rsid w:val="00B8353B"/>
    <w:rsid w:val="00B8353D"/>
    <w:rsid w:val="00B844CE"/>
    <w:rsid w:val="00B84CC4"/>
    <w:rsid w:val="00B8521B"/>
    <w:rsid w:val="00B8583C"/>
    <w:rsid w:val="00B868A6"/>
    <w:rsid w:val="00B8782F"/>
    <w:rsid w:val="00B90087"/>
    <w:rsid w:val="00B908C8"/>
    <w:rsid w:val="00B90DB7"/>
    <w:rsid w:val="00B91B01"/>
    <w:rsid w:val="00B935BC"/>
    <w:rsid w:val="00B93A18"/>
    <w:rsid w:val="00B9439F"/>
    <w:rsid w:val="00B9440C"/>
    <w:rsid w:val="00B945EF"/>
    <w:rsid w:val="00B95024"/>
    <w:rsid w:val="00B95502"/>
    <w:rsid w:val="00B9650C"/>
    <w:rsid w:val="00B96825"/>
    <w:rsid w:val="00B97935"/>
    <w:rsid w:val="00BA0575"/>
    <w:rsid w:val="00BA0BE3"/>
    <w:rsid w:val="00BA209F"/>
    <w:rsid w:val="00BA283B"/>
    <w:rsid w:val="00BA2B45"/>
    <w:rsid w:val="00BA38D1"/>
    <w:rsid w:val="00BA39AA"/>
    <w:rsid w:val="00BA3DEB"/>
    <w:rsid w:val="00BA5C9B"/>
    <w:rsid w:val="00BA5E01"/>
    <w:rsid w:val="00BA68BF"/>
    <w:rsid w:val="00BA7193"/>
    <w:rsid w:val="00BA75BE"/>
    <w:rsid w:val="00BA78BC"/>
    <w:rsid w:val="00BB1435"/>
    <w:rsid w:val="00BB1919"/>
    <w:rsid w:val="00BB1988"/>
    <w:rsid w:val="00BB2590"/>
    <w:rsid w:val="00BB3E31"/>
    <w:rsid w:val="00BB56A0"/>
    <w:rsid w:val="00BB5764"/>
    <w:rsid w:val="00BB5A63"/>
    <w:rsid w:val="00BB5EBC"/>
    <w:rsid w:val="00BB6120"/>
    <w:rsid w:val="00BB696F"/>
    <w:rsid w:val="00BB6BA7"/>
    <w:rsid w:val="00BB701B"/>
    <w:rsid w:val="00BB7505"/>
    <w:rsid w:val="00BB7668"/>
    <w:rsid w:val="00BB7D59"/>
    <w:rsid w:val="00BC0DC7"/>
    <w:rsid w:val="00BC0E58"/>
    <w:rsid w:val="00BC1505"/>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C7D5C"/>
    <w:rsid w:val="00BD01A5"/>
    <w:rsid w:val="00BD062B"/>
    <w:rsid w:val="00BD0DB3"/>
    <w:rsid w:val="00BD0FB1"/>
    <w:rsid w:val="00BD18AA"/>
    <w:rsid w:val="00BD220D"/>
    <w:rsid w:val="00BD27D2"/>
    <w:rsid w:val="00BD2CD8"/>
    <w:rsid w:val="00BD421A"/>
    <w:rsid w:val="00BD5026"/>
    <w:rsid w:val="00BD63DD"/>
    <w:rsid w:val="00BD6CC0"/>
    <w:rsid w:val="00BD701F"/>
    <w:rsid w:val="00BD7452"/>
    <w:rsid w:val="00BD76B1"/>
    <w:rsid w:val="00BE009F"/>
    <w:rsid w:val="00BE010E"/>
    <w:rsid w:val="00BE149D"/>
    <w:rsid w:val="00BE1B40"/>
    <w:rsid w:val="00BE239D"/>
    <w:rsid w:val="00BE2AB3"/>
    <w:rsid w:val="00BE321B"/>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4B5A"/>
    <w:rsid w:val="00BF5324"/>
    <w:rsid w:val="00BF5D90"/>
    <w:rsid w:val="00BF636C"/>
    <w:rsid w:val="00BF7478"/>
    <w:rsid w:val="00C00257"/>
    <w:rsid w:val="00C00E22"/>
    <w:rsid w:val="00C0105D"/>
    <w:rsid w:val="00C01D6E"/>
    <w:rsid w:val="00C04197"/>
    <w:rsid w:val="00C046B8"/>
    <w:rsid w:val="00C05B30"/>
    <w:rsid w:val="00C102A9"/>
    <w:rsid w:val="00C114FF"/>
    <w:rsid w:val="00C13F19"/>
    <w:rsid w:val="00C14519"/>
    <w:rsid w:val="00C156DD"/>
    <w:rsid w:val="00C15E01"/>
    <w:rsid w:val="00C1644F"/>
    <w:rsid w:val="00C165FE"/>
    <w:rsid w:val="00C179F3"/>
    <w:rsid w:val="00C17A7F"/>
    <w:rsid w:val="00C17D43"/>
    <w:rsid w:val="00C17F95"/>
    <w:rsid w:val="00C20A9B"/>
    <w:rsid w:val="00C21CD2"/>
    <w:rsid w:val="00C22150"/>
    <w:rsid w:val="00C2248F"/>
    <w:rsid w:val="00C22695"/>
    <w:rsid w:val="00C2275D"/>
    <w:rsid w:val="00C22806"/>
    <w:rsid w:val="00C2301F"/>
    <w:rsid w:val="00C24360"/>
    <w:rsid w:val="00C243E1"/>
    <w:rsid w:val="00C2571B"/>
    <w:rsid w:val="00C2619D"/>
    <w:rsid w:val="00C26590"/>
    <w:rsid w:val="00C2695B"/>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37F6E"/>
    <w:rsid w:val="00C40C65"/>
    <w:rsid w:val="00C41455"/>
    <w:rsid w:val="00C41587"/>
    <w:rsid w:val="00C42145"/>
    <w:rsid w:val="00C425DE"/>
    <w:rsid w:val="00C45333"/>
    <w:rsid w:val="00C46D71"/>
    <w:rsid w:val="00C5002D"/>
    <w:rsid w:val="00C50C7C"/>
    <w:rsid w:val="00C5182F"/>
    <w:rsid w:val="00C529E8"/>
    <w:rsid w:val="00C53B08"/>
    <w:rsid w:val="00C53B43"/>
    <w:rsid w:val="00C53C31"/>
    <w:rsid w:val="00C53D11"/>
    <w:rsid w:val="00C549D3"/>
    <w:rsid w:val="00C54C18"/>
    <w:rsid w:val="00C55D1F"/>
    <w:rsid w:val="00C55F72"/>
    <w:rsid w:val="00C5632D"/>
    <w:rsid w:val="00C56769"/>
    <w:rsid w:val="00C5687F"/>
    <w:rsid w:val="00C568B7"/>
    <w:rsid w:val="00C56A12"/>
    <w:rsid w:val="00C56A60"/>
    <w:rsid w:val="00C5720E"/>
    <w:rsid w:val="00C57553"/>
    <w:rsid w:val="00C5778C"/>
    <w:rsid w:val="00C577EA"/>
    <w:rsid w:val="00C621E6"/>
    <w:rsid w:val="00C62E41"/>
    <w:rsid w:val="00C6365E"/>
    <w:rsid w:val="00C63994"/>
    <w:rsid w:val="00C63E85"/>
    <w:rsid w:val="00C649F0"/>
    <w:rsid w:val="00C65BA7"/>
    <w:rsid w:val="00C6713B"/>
    <w:rsid w:val="00C67282"/>
    <w:rsid w:val="00C70430"/>
    <w:rsid w:val="00C707DD"/>
    <w:rsid w:val="00C70EBE"/>
    <w:rsid w:val="00C71956"/>
    <w:rsid w:val="00C71B8A"/>
    <w:rsid w:val="00C71BA7"/>
    <w:rsid w:val="00C71E05"/>
    <w:rsid w:val="00C727CA"/>
    <w:rsid w:val="00C72FC8"/>
    <w:rsid w:val="00C730CF"/>
    <w:rsid w:val="00C74182"/>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CA7"/>
    <w:rsid w:val="00C904E7"/>
    <w:rsid w:val="00C9068F"/>
    <w:rsid w:val="00C90DCD"/>
    <w:rsid w:val="00C91E22"/>
    <w:rsid w:val="00C91EFC"/>
    <w:rsid w:val="00C92416"/>
    <w:rsid w:val="00C92968"/>
    <w:rsid w:val="00C92D6B"/>
    <w:rsid w:val="00C93176"/>
    <w:rsid w:val="00C93A85"/>
    <w:rsid w:val="00C94122"/>
    <w:rsid w:val="00C943A3"/>
    <w:rsid w:val="00C94825"/>
    <w:rsid w:val="00C9513C"/>
    <w:rsid w:val="00C965E0"/>
    <w:rsid w:val="00C97256"/>
    <w:rsid w:val="00C976B2"/>
    <w:rsid w:val="00C97A95"/>
    <w:rsid w:val="00C97DA8"/>
    <w:rsid w:val="00C97E21"/>
    <w:rsid w:val="00CA0E78"/>
    <w:rsid w:val="00CA0F5D"/>
    <w:rsid w:val="00CA121B"/>
    <w:rsid w:val="00CA1A09"/>
    <w:rsid w:val="00CA1E63"/>
    <w:rsid w:val="00CA2850"/>
    <w:rsid w:val="00CA3AD9"/>
    <w:rsid w:val="00CA573F"/>
    <w:rsid w:val="00CA6EB7"/>
    <w:rsid w:val="00CB0403"/>
    <w:rsid w:val="00CB114B"/>
    <w:rsid w:val="00CB1308"/>
    <w:rsid w:val="00CB177A"/>
    <w:rsid w:val="00CB29E5"/>
    <w:rsid w:val="00CB3CE5"/>
    <w:rsid w:val="00CB3FC0"/>
    <w:rsid w:val="00CB407D"/>
    <w:rsid w:val="00CB47F4"/>
    <w:rsid w:val="00CB4AF0"/>
    <w:rsid w:val="00CB50EE"/>
    <w:rsid w:val="00CB6438"/>
    <w:rsid w:val="00CB6A9B"/>
    <w:rsid w:val="00CB6B10"/>
    <w:rsid w:val="00CB6FD1"/>
    <w:rsid w:val="00CB75BD"/>
    <w:rsid w:val="00CC0672"/>
    <w:rsid w:val="00CC1C3D"/>
    <w:rsid w:val="00CC3279"/>
    <w:rsid w:val="00CC3CAB"/>
    <w:rsid w:val="00CC3CEF"/>
    <w:rsid w:val="00CC4268"/>
    <w:rsid w:val="00CC4D16"/>
    <w:rsid w:val="00CC4E7B"/>
    <w:rsid w:val="00CC524C"/>
    <w:rsid w:val="00CC5655"/>
    <w:rsid w:val="00CC62AB"/>
    <w:rsid w:val="00CC695D"/>
    <w:rsid w:val="00CC7186"/>
    <w:rsid w:val="00CC7FFA"/>
    <w:rsid w:val="00CD079A"/>
    <w:rsid w:val="00CD103C"/>
    <w:rsid w:val="00CD1574"/>
    <w:rsid w:val="00CD163C"/>
    <w:rsid w:val="00CD1C06"/>
    <w:rsid w:val="00CD27F0"/>
    <w:rsid w:val="00CD301C"/>
    <w:rsid w:val="00CD3132"/>
    <w:rsid w:val="00CD33D5"/>
    <w:rsid w:val="00CD4853"/>
    <w:rsid w:val="00CD4FAE"/>
    <w:rsid w:val="00CD52C7"/>
    <w:rsid w:val="00CD60C8"/>
    <w:rsid w:val="00CD6C5B"/>
    <w:rsid w:val="00CD6C8D"/>
    <w:rsid w:val="00CD78F3"/>
    <w:rsid w:val="00CE07B6"/>
    <w:rsid w:val="00CE0BD7"/>
    <w:rsid w:val="00CE125D"/>
    <w:rsid w:val="00CE1648"/>
    <w:rsid w:val="00CE2CF7"/>
    <w:rsid w:val="00CE3E94"/>
    <w:rsid w:val="00CE44A3"/>
    <w:rsid w:val="00CE49BA"/>
    <w:rsid w:val="00CE4D11"/>
    <w:rsid w:val="00CE6A62"/>
    <w:rsid w:val="00CE74FA"/>
    <w:rsid w:val="00CE757B"/>
    <w:rsid w:val="00CE7D6A"/>
    <w:rsid w:val="00CE7F27"/>
    <w:rsid w:val="00CF05B1"/>
    <w:rsid w:val="00CF102F"/>
    <w:rsid w:val="00CF1AF9"/>
    <w:rsid w:val="00CF1CA4"/>
    <w:rsid w:val="00CF232D"/>
    <w:rsid w:val="00CF3603"/>
    <w:rsid w:val="00CF4268"/>
    <w:rsid w:val="00CF51CE"/>
    <w:rsid w:val="00CF574D"/>
    <w:rsid w:val="00CF7A45"/>
    <w:rsid w:val="00CF7CD2"/>
    <w:rsid w:val="00D00DBC"/>
    <w:rsid w:val="00D01909"/>
    <w:rsid w:val="00D01ACA"/>
    <w:rsid w:val="00D02313"/>
    <w:rsid w:val="00D031B2"/>
    <w:rsid w:val="00D032D5"/>
    <w:rsid w:val="00D03C8C"/>
    <w:rsid w:val="00D03F3D"/>
    <w:rsid w:val="00D04615"/>
    <w:rsid w:val="00D04BF6"/>
    <w:rsid w:val="00D06227"/>
    <w:rsid w:val="00D073FD"/>
    <w:rsid w:val="00D07E01"/>
    <w:rsid w:val="00D07ECB"/>
    <w:rsid w:val="00D108B3"/>
    <w:rsid w:val="00D10EBF"/>
    <w:rsid w:val="00D11F79"/>
    <w:rsid w:val="00D125CD"/>
    <w:rsid w:val="00D12FA4"/>
    <w:rsid w:val="00D141C9"/>
    <w:rsid w:val="00D1453A"/>
    <w:rsid w:val="00D148C1"/>
    <w:rsid w:val="00D14DCF"/>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41A"/>
    <w:rsid w:val="00D258F6"/>
    <w:rsid w:val="00D26336"/>
    <w:rsid w:val="00D2685F"/>
    <w:rsid w:val="00D2763D"/>
    <w:rsid w:val="00D27FCB"/>
    <w:rsid w:val="00D304CA"/>
    <w:rsid w:val="00D306EA"/>
    <w:rsid w:val="00D31077"/>
    <w:rsid w:val="00D311F9"/>
    <w:rsid w:val="00D31715"/>
    <w:rsid w:val="00D31F01"/>
    <w:rsid w:val="00D32097"/>
    <w:rsid w:val="00D32167"/>
    <w:rsid w:val="00D33A96"/>
    <w:rsid w:val="00D36796"/>
    <w:rsid w:val="00D36B22"/>
    <w:rsid w:val="00D37C85"/>
    <w:rsid w:val="00D415E1"/>
    <w:rsid w:val="00D41A24"/>
    <w:rsid w:val="00D42516"/>
    <w:rsid w:val="00D431C5"/>
    <w:rsid w:val="00D43A63"/>
    <w:rsid w:val="00D440E4"/>
    <w:rsid w:val="00D44ACE"/>
    <w:rsid w:val="00D44EB1"/>
    <w:rsid w:val="00D44FE7"/>
    <w:rsid w:val="00D46F79"/>
    <w:rsid w:val="00D47653"/>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2219"/>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48C2"/>
    <w:rsid w:val="00D77107"/>
    <w:rsid w:val="00D77636"/>
    <w:rsid w:val="00D77E93"/>
    <w:rsid w:val="00D80F73"/>
    <w:rsid w:val="00D81244"/>
    <w:rsid w:val="00D8196F"/>
    <w:rsid w:val="00D819C4"/>
    <w:rsid w:val="00D82398"/>
    <w:rsid w:val="00D8277E"/>
    <w:rsid w:val="00D83354"/>
    <w:rsid w:val="00D83615"/>
    <w:rsid w:val="00D83C72"/>
    <w:rsid w:val="00D83CB9"/>
    <w:rsid w:val="00D83F05"/>
    <w:rsid w:val="00D84399"/>
    <w:rsid w:val="00D852D0"/>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034"/>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BF1"/>
    <w:rsid w:val="00DC6D54"/>
    <w:rsid w:val="00DC77F8"/>
    <w:rsid w:val="00DC7BFA"/>
    <w:rsid w:val="00DD0C71"/>
    <w:rsid w:val="00DD2A74"/>
    <w:rsid w:val="00DD47A6"/>
    <w:rsid w:val="00DD4CEC"/>
    <w:rsid w:val="00DD51B5"/>
    <w:rsid w:val="00DD549F"/>
    <w:rsid w:val="00DD6132"/>
    <w:rsid w:val="00DD61AF"/>
    <w:rsid w:val="00DD74E8"/>
    <w:rsid w:val="00DE02DD"/>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1786"/>
    <w:rsid w:val="00DF2F83"/>
    <w:rsid w:val="00DF323D"/>
    <w:rsid w:val="00DF3B60"/>
    <w:rsid w:val="00DF41E2"/>
    <w:rsid w:val="00DF4704"/>
    <w:rsid w:val="00DF50AA"/>
    <w:rsid w:val="00DF5CF3"/>
    <w:rsid w:val="00DF5DC1"/>
    <w:rsid w:val="00DF5F62"/>
    <w:rsid w:val="00DF6008"/>
    <w:rsid w:val="00DF7FD7"/>
    <w:rsid w:val="00E00065"/>
    <w:rsid w:val="00E00C80"/>
    <w:rsid w:val="00E02DF1"/>
    <w:rsid w:val="00E03357"/>
    <w:rsid w:val="00E03540"/>
    <w:rsid w:val="00E035E4"/>
    <w:rsid w:val="00E041DC"/>
    <w:rsid w:val="00E04AC7"/>
    <w:rsid w:val="00E04EDA"/>
    <w:rsid w:val="00E0531A"/>
    <w:rsid w:val="00E05A8E"/>
    <w:rsid w:val="00E0601F"/>
    <w:rsid w:val="00E0673D"/>
    <w:rsid w:val="00E06E14"/>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62A"/>
    <w:rsid w:val="00E20FBD"/>
    <w:rsid w:val="00E210C4"/>
    <w:rsid w:val="00E210DD"/>
    <w:rsid w:val="00E21A5D"/>
    <w:rsid w:val="00E229DC"/>
    <w:rsid w:val="00E2328B"/>
    <w:rsid w:val="00E24EC6"/>
    <w:rsid w:val="00E25037"/>
    <w:rsid w:val="00E25633"/>
    <w:rsid w:val="00E25CF4"/>
    <w:rsid w:val="00E307BA"/>
    <w:rsid w:val="00E3122D"/>
    <w:rsid w:val="00E32FBC"/>
    <w:rsid w:val="00E33307"/>
    <w:rsid w:val="00E33C8A"/>
    <w:rsid w:val="00E357A4"/>
    <w:rsid w:val="00E374D7"/>
    <w:rsid w:val="00E37A26"/>
    <w:rsid w:val="00E40979"/>
    <w:rsid w:val="00E411CE"/>
    <w:rsid w:val="00E4151C"/>
    <w:rsid w:val="00E41539"/>
    <w:rsid w:val="00E427BF"/>
    <w:rsid w:val="00E42909"/>
    <w:rsid w:val="00E434B9"/>
    <w:rsid w:val="00E43D49"/>
    <w:rsid w:val="00E443E6"/>
    <w:rsid w:val="00E44D32"/>
    <w:rsid w:val="00E450BD"/>
    <w:rsid w:val="00E45429"/>
    <w:rsid w:val="00E458A9"/>
    <w:rsid w:val="00E45C25"/>
    <w:rsid w:val="00E47BB8"/>
    <w:rsid w:val="00E50628"/>
    <w:rsid w:val="00E50B2D"/>
    <w:rsid w:val="00E52209"/>
    <w:rsid w:val="00E5403B"/>
    <w:rsid w:val="00E544E1"/>
    <w:rsid w:val="00E54CCC"/>
    <w:rsid w:val="00E556D5"/>
    <w:rsid w:val="00E55782"/>
    <w:rsid w:val="00E56678"/>
    <w:rsid w:val="00E56D79"/>
    <w:rsid w:val="00E5762B"/>
    <w:rsid w:val="00E60543"/>
    <w:rsid w:val="00E61047"/>
    <w:rsid w:val="00E61077"/>
    <w:rsid w:val="00E61A66"/>
    <w:rsid w:val="00E61B63"/>
    <w:rsid w:val="00E62276"/>
    <w:rsid w:val="00E623A1"/>
    <w:rsid w:val="00E62CB2"/>
    <w:rsid w:val="00E636BF"/>
    <w:rsid w:val="00E63CA0"/>
    <w:rsid w:val="00E642C1"/>
    <w:rsid w:val="00E652F6"/>
    <w:rsid w:val="00E65303"/>
    <w:rsid w:val="00E66269"/>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582"/>
    <w:rsid w:val="00E81FFA"/>
    <w:rsid w:val="00E82215"/>
    <w:rsid w:val="00E828C0"/>
    <w:rsid w:val="00E82A96"/>
    <w:rsid w:val="00E8404A"/>
    <w:rsid w:val="00E846ED"/>
    <w:rsid w:val="00E84851"/>
    <w:rsid w:val="00E84B52"/>
    <w:rsid w:val="00E84C0B"/>
    <w:rsid w:val="00E84D30"/>
    <w:rsid w:val="00E85999"/>
    <w:rsid w:val="00E85DE5"/>
    <w:rsid w:val="00E86013"/>
    <w:rsid w:val="00E86648"/>
    <w:rsid w:val="00E86BA5"/>
    <w:rsid w:val="00E87548"/>
    <w:rsid w:val="00E87965"/>
    <w:rsid w:val="00E87C50"/>
    <w:rsid w:val="00E9028E"/>
    <w:rsid w:val="00E90F2B"/>
    <w:rsid w:val="00E91D77"/>
    <w:rsid w:val="00E91EBA"/>
    <w:rsid w:val="00E9218C"/>
    <w:rsid w:val="00E922C6"/>
    <w:rsid w:val="00E92364"/>
    <w:rsid w:val="00E923CB"/>
    <w:rsid w:val="00E92B91"/>
    <w:rsid w:val="00E930A1"/>
    <w:rsid w:val="00E93F57"/>
    <w:rsid w:val="00E941CE"/>
    <w:rsid w:val="00E953F4"/>
    <w:rsid w:val="00E9627F"/>
    <w:rsid w:val="00E97403"/>
    <w:rsid w:val="00EA0122"/>
    <w:rsid w:val="00EA0143"/>
    <w:rsid w:val="00EA01F1"/>
    <w:rsid w:val="00EA05C8"/>
    <w:rsid w:val="00EA0DD8"/>
    <w:rsid w:val="00EA1C2D"/>
    <w:rsid w:val="00EA204D"/>
    <w:rsid w:val="00EA225B"/>
    <w:rsid w:val="00EA32C8"/>
    <w:rsid w:val="00EA33EE"/>
    <w:rsid w:val="00EA48C8"/>
    <w:rsid w:val="00EA4CA5"/>
    <w:rsid w:val="00EA4E3E"/>
    <w:rsid w:val="00EA5FB6"/>
    <w:rsid w:val="00EA750F"/>
    <w:rsid w:val="00EA7730"/>
    <w:rsid w:val="00EA792F"/>
    <w:rsid w:val="00EA79C0"/>
    <w:rsid w:val="00EA7BFB"/>
    <w:rsid w:val="00EB01C0"/>
    <w:rsid w:val="00EB1146"/>
    <w:rsid w:val="00EB12DA"/>
    <w:rsid w:val="00EB1628"/>
    <w:rsid w:val="00EB1CC2"/>
    <w:rsid w:val="00EB2067"/>
    <w:rsid w:val="00EB370A"/>
    <w:rsid w:val="00EB5820"/>
    <w:rsid w:val="00EB6937"/>
    <w:rsid w:val="00EB6AA8"/>
    <w:rsid w:val="00EB6F3E"/>
    <w:rsid w:val="00EB7F7D"/>
    <w:rsid w:val="00EC079C"/>
    <w:rsid w:val="00EC080A"/>
    <w:rsid w:val="00EC1271"/>
    <w:rsid w:val="00EC14D8"/>
    <w:rsid w:val="00EC2001"/>
    <w:rsid w:val="00EC2EC7"/>
    <w:rsid w:val="00EC39D7"/>
    <w:rsid w:val="00EC3C49"/>
    <w:rsid w:val="00EC5422"/>
    <w:rsid w:val="00EC69E1"/>
    <w:rsid w:val="00EC6A09"/>
    <w:rsid w:val="00EC6BBC"/>
    <w:rsid w:val="00EC6E52"/>
    <w:rsid w:val="00EC7806"/>
    <w:rsid w:val="00ED003C"/>
    <w:rsid w:val="00ED00BB"/>
    <w:rsid w:val="00ED0B86"/>
    <w:rsid w:val="00ED1C92"/>
    <w:rsid w:val="00ED243B"/>
    <w:rsid w:val="00ED32B3"/>
    <w:rsid w:val="00ED3E66"/>
    <w:rsid w:val="00ED4BFC"/>
    <w:rsid w:val="00ED5551"/>
    <w:rsid w:val="00ED5746"/>
    <w:rsid w:val="00ED5931"/>
    <w:rsid w:val="00ED60FB"/>
    <w:rsid w:val="00ED751E"/>
    <w:rsid w:val="00ED7A58"/>
    <w:rsid w:val="00EE03C6"/>
    <w:rsid w:val="00EE0813"/>
    <w:rsid w:val="00EE139E"/>
    <w:rsid w:val="00EE1B76"/>
    <w:rsid w:val="00EE2F2B"/>
    <w:rsid w:val="00EE3253"/>
    <w:rsid w:val="00EE333D"/>
    <w:rsid w:val="00EE380F"/>
    <w:rsid w:val="00EE4912"/>
    <w:rsid w:val="00EE69FD"/>
    <w:rsid w:val="00EE6B9D"/>
    <w:rsid w:val="00EE798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757"/>
    <w:rsid w:val="00F05952"/>
    <w:rsid w:val="00F05D58"/>
    <w:rsid w:val="00F05E1E"/>
    <w:rsid w:val="00F05EB0"/>
    <w:rsid w:val="00F0626A"/>
    <w:rsid w:val="00F063FC"/>
    <w:rsid w:val="00F0724C"/>
    <w:rsid w:val="00F07A8F"/>
    <w:rsid w:val="00F11559"/>
    <w:rsid w:val="00F11B50"/>
    <w:rsid w:val="00F1207E"/>
    <w:rsid w:val="00F12CE8"/>
    <w:rsid w:val="00F1326A"/>
    <w:rsid w:val="00F14520"/>
    <w:rsid w:val="00F1458D"/>
    <w:rsid w:val="00F14CAD"/>
    <w:rsid w:val="00F15B3A"/>
    <w:rsid w:val="00F15F33"/>
    <w:rsid w:val="00F16071"/>
    <w:rsid w:val="00F169E5"/>
    <w:rsid w:val="00F16A9B"/>
    <w:rsid w:val="00F16FFB"/>
    <w:rsid w:val="00F17489"/>
    <w:rsid w:val="00F20443"/>
    <w:rsid w:val="00F20FC4"/>
    <w:rsid w:val="00F21130"/>
    <w:rsid w:val="00F21248"/>
    <w:rsid w:val="00F212E6"/>
    <w:rsid w:val="00F22057"/>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2F67"/>
    <w:rsid w:val="00F3363B"/>
    <w:rsid w:val="00F33A39"/>
    <w:rsid w:val="00F33CBB"/>
    <w:rsid w:val="00F350EF"/>
    <w:rsid w:val="00F3562A"/>
    <w:rsid w:val="00F366B2"/>
    <w:rsid w:val="00F3701F"/>
    <w:rsid w:val="00F37414"/>
    <w:rsid w:val="00F37635"/>
    <w:rsid w:val="00F40084"/>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EE6"/>
    <w:rsid w:val="00F45F42"/>
    <w:rsid w:val="00F46491"/>
    <w:rsid w:val="00F4767C"/>
    <w:rsid w:val="00F50BD9"/>
    <w:rsid w:val="00F50CFB"/>
    <w:rsid w:val="00F50ECD"/>
    <w:rsid w:val="00F50EDB"/>
    <w:rsid w:val="00F51497"/>
    <w:rsid w:val="00F5155D"/>
    <w:rsid w:val="00F5159C"/>
    <w:rsid w:val="00F51C1B"/>
    <w:rsid w:val="00F5246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847"/>
    <w:rsid w:val="00F66A98"/>
    <w:rsid w:val="00F675C2"/>
    <w:rsid w:val="00F67C63"/>
    <w:rsid w:val="00F711FA"/>
    <w:rsid w:val="00F71FC2"/>
    <w:rsid w:val="00F72542"/>
    <w:rsid w:val="00F73657"/>
    <w:rsid w:val="00F7415A"/>
    <w:rsid w:val="00F745DE"/>
    <w:rsid w:val="00F74855"/>
    <w:rsid w:val="00F76D9C"/>
    <w:rsid w:val="00F773FD"/>
    <w:rsid w:val="00F80347"/>
    <w:rsid w:val="00F80E63"/>
    <w:rsid w:val="00F80F47"/>
    <w:rsid w:val="00F81717"/>
    <w:rsid w:val="00F82068"/>
    <w:rsid w:val="00F820BF"/>
    <w:rsid w:val="00F8220F"/>
    <w:rsid w:val="00F82623"/>
    <w:rsid w:val="00F8318B"/>
    <w:rsid w:val="00F83B80"/>
    <w:rsid w:val="00F83C4D"/>
    <w:rsid w:val="00F83DA8"/>
    <w:rsid w:val="00F84216"/>
    <w:rsid w:val="00F842BD"/>
    <w:rsid w:val="00F846E3"/>
    <w:rsid w:val="00F84FCC"/>
    <w:rsid w:val="00F85AC2"/>
    <w:rsid w:val="00F85AF2"/>
    <w:rsid w:val="00F86385"/>
    <w:rsid w:val="00F86ABD"/>
    <w:rsid w:val="00F877C1"/>
    <w:rsid w:val="00F87B79"/>
    <w:rsid w:val="00F87C0D"/>
    <w:rsid w:val="00F87DA5"/>
    <w:rsid w:val="00F87EF0"/>
    <w:rsid w:val="00F90CB8"/>
    <w:rsid w:val="00F91C22"/>
    <w:rsid w:val="00F92350"/>
    <w:rsid w:val="00F92E99"/>
    <w:rsid w:val="00F938AC"/>
    <w:rsid w:val="00F93A8E"/>
    <w:rsid w:val="00F93B6A"/>
    <w:rsid w:val="00F955FA"/>
    <w:rsid w:val="00F95DE8"/>
    <w:rsid w:val="00F95F3B"/>
    <w:rsid w:val="00F9655F"/>
    <w:rsid w:val="00F9681F"/>
    <w:rsid w:val="00FA066C"/>
    <w:rsid w:val="00FA0938"/>
    <w:rsid w:val="00FA12CD"/>
    <w:rsid w:val="00FA1A48"/>
    <w:rsid w:val="00FA2BB0"/>
    <w:rsid w:val="00FA37E2"/>
    <w:rsid w:val="00FA5685"/>
    <w:rsid w:val="00FA60D5"/>
    <w:rsid w:val="00FA69A4"/>
    <w:rsid w:val="00FA6F09"/>
    <w:rsid w:val="00FB0A4B"/>
    <w:rsid w:val="00FB0F59"/>
    <w:rsid w:val="00FB1A6C"/>
    <w:rsid w:val="00FB1D7E"/>
    <w:rsid w:val="00FB2F8E"/>
    <w:rsid w:val="00FB3485"/>
    <w:rsid w:val="00FB3B38"/>
    <w:rsid w:val="00FB4ACC"/>
    <w:rsid w:val="00FB5521"/>
    <w:rsid w:val="00FB561D"/>
    <w:rsid w:val="00FB586C"/>
    <w:rsid w:val="00FB5B7A"/>
    <w:rsid w:val="00FB5DC1"/>
    <w:rsid w:val="00FB6502"/>
    <w:rsid w:val="00FC105A"/>
    <w:rsid w:val="00FC1CA3"/>
    <w:rsid w:val="00FC1CC2"/>
    <w:rsid w:val="00FC21E8"/>
    <w:rsid w:val="00FC2566"/>
    <w:rsid w:val="00FC3D13"/>
    <w:rsid w:val="00FC40F1"/>
    <w:rsid w:val="00FC4201"/>
    <w:rsid w:val="00FC45B5"/>
    <w:rsid w:val="00FC4817"/>
    <w:rsid w:val="00FC4BD3"/>
    <w:rsid w:val="00FC666B"/>
    <w:rsid w:val="00FC6738"/>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2B4"/>
    <w:rPr>
      <w:rFonts w:ascii="Times New Roman" w:eastAsia="Times New Roman" w:hAnsi="Times New Roman"/>
      <w:sz w:val="24"/>
      <w:szCs w:val="24"/>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spacing w:after="180"/>
      <w:ind w:leftChars="400" w:left="400"/>
      <w:outlineLvl w:val="2"/>
    </w:pPr>
    <w:rPr>
      <w:rFonts w:ascii="Arial" w:eastAsia="MS Gothic" w:hAnsi="Arial"/>
      <w:sz w:val="20"/>
      <w:szCs w:val="20"/>
      <w:lang w:val="en-GB" w:eastAsia="de-DE"/>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rFonts w:eastAsia="MS Mincho"/>
      <w:b/>
      <w:bCs/>
      <w:i/>
      <w:iCs/>
      <w:sz w:val="26"/>
      <w:szCs w:val="26"/>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rFonts w:eastAsia="MS Mincho"/>
      <w:b/>
      <w:sz w:val="20"/>
      <w:szCs w:val="20"/>
      <w:lang w:val="en-GB" w:eastAsia="de-DE"/>
    </w:rPr>
  </w:style>
  <w:style w:type="paragraph" w:styleId="BodyTextIndent2">
    <w:name w:val="Body Text Indent 2"/>
    <w:basedOn w:val="Normal"/>
    <w:rsid w:val="00DE67D1"/>
    <w:pPr>
      <w:spacing w:after="180" w:line="480" w:lineRule="auto"/>
      <w:ind w:leftChars="400" w:left="851"/>
    </w:pPr>
    <w:rPr>
      <w:rFonts w:eastAsia="MS Mincho"/>
      <w:sz w:val="20"/>
      <w:szCs w:val="20"/>
      <w:lang w:val="en-GB" w:eastAsia="de-DE"/>
    </w:rPr>
  </w:style>
  <w:style w:type="paragraph" w:styleId="List">
    <w:name w:val="List"/>
    <w:basedOn w:val="Normal"/>
    <w:rsid w:val="00DE67D1"/>
    <w:pPr>
      <w:spacing w:after="180"/>
      <w:ind w:left="200" w:hangingChars="200" w:hanging="200"/>
    </w:pPr>
    <w:rPr>
      <w:rFonts w:eastAsia="MS Mincho"/>
      <w:sz w:val="20"/>
      <w:szCs w:val="20"/>
      <w:lang w:val="en-GB" w:eastAsia="de-DE"/>
    </w:rPr>
  </w:style>
  <w:style w:type="paragraph" w:styleId="FootnoteText">
    <w:name w:val="footnote text"/>
    <w:basedOn w:val="Normal"/>
    <w:semiHidden/>
    <w:rsid w:val="00381A3A"/>
    <w:pPr>
      <w:snapToGrid w:val="0"/>
      <w:spacing w:after="180"/>
    </w:pPr>
    <w:rPr>
      <w:rFonts w:eastAsia="MS Mincho"/>
      <w:sz w:val="20"/>
      <w:szCs w:val="20"/>
      <w:lang w:val="en-GB" w:eastAsia="de-DE"/>
    </w:r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pPr>
      <w:spacing w:after="180"/>
    </w:pPr>
    <w:rPr>
      <w:rFonts w:ascii="Arial" w:eastAsia="MS Gothic" w:hAnsi="Arial"/>
      <w:sz w:val="18"/>
      <w:szCs w:val="18"/>
      <w:lang w:val="en-GB" w:eastAsia="de-DE"/>
    </w:rPr>
  </w:style>
  <w:style w:type="paragraph" w:customStyle="1" w:styleId="11BodyText">
    <w:name w:val="11 BodyText"/>
    <w:basedOn w:val="Normal"/>
    <w:rsid w:val="002E6BA9"/>
    <w:pPr>
      <w:spacing w:after="220"/>
      <w:ind w:left="1298"/>
    </w:pPr>
    <w:rPr>
      <w:rFonts w:ascii="Arial" w:eastAsia="MS Mincho" w:hAnsi="Arial"/>
      <w:sz w:val="22"/>
      <w:szCs w:val="20"/>
      <w:lang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ind w:left="1620"/>
    </w:pPr>
    <w:rPr>
      <w:rFonts w:ascii="Arial" w:eastAsia="MS Mincho" w:hAnsi="Arial"/>
      <w:bCs/>
      <w:sz w:val="20"/>
      <w:lang w:val="en-GB" w:eastAsia="en-GB"/>
    </w:rPr>
  </w:style>
  <w:style w:type="paragraph" w:styleId="Footer">
    <w:name w:val="footer"/>
    <w:basedOn w:val="Normal"/>
    <w:link w:val="FooterChar"/>
    <w:rsid w:val="003A6A52"/>
    <w:pPr>
      <w:tabs>
        <w:tab w:val="center" w:pos="4252"/>
        <w:tab w:val="right" w:pos="8504"/>
      </w:tabs>
      <w:snapToGrid w:val="0"/>
      <w:spacing w:after="180"/>
    </w:pPr>
    <w:rPr>
      <w:rFonts w:eastAsia="MS Mincho"/>
      <w:sz w:val="20"/>
      <w:szCs w:val="20"/>
      <w:lang w:val="en-GB" w:eastAsia="de-DE"/>
    </w:r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after="180"/>
      <w:jc w:val="center"/>
      <w:textAlignment w:val="baseline"/>
    </w:pPr>
    <w:rPr>
      <w:rFonts w:ascii="Arial" w:eastAsia="MS Mincho" w:hAnsi="Arial" w:cs="Vrinda"/>
      <w:b/>
      <w:bCs/>
      <w:sz w:val="20"/>
      <w:szCs w:val="20"/>
      <w:lang w:val="en-GB"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spacing w:after="180"/>
      <w:textAlignment w:val="baseline"/>
    </w:pPr>
    <w:rPr>
      <w:rFonts w:eastAsia="MS Mincho" w:cs="Vrinda"/>
      <w:sz w:val="20"/>
      <w:szCs w:val="20"/>
      <w:lang w:val="en-GB"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rPr>
      <w:rFonts w:ascii="Courier New" w:eastAsia="MS Mincho" w:hAnsi="Courier New" w:cs="Courier New"/>
      <w:sz w:val="20"/>
      <w:szCs w:val="20"/>
      <w:lang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style>
  <w:style w:type="paragraph" w:styleId="ListParagraph">
    <w:name w:val="List Paragraph"/>
    <w:basedOn w:val="Normal"/>
    <w:uiPriority w:val="34"/>
    <w:qFormat/>
    <w:rsid w:val="00FA066C"/>
    <w:pPr>
      <w:spacing w:after="180"/>
      <w:ind w:left="720"/>
      <w:contextualSpacing/>
    </w:pPr>
    <w:rPr>
      <w:rFonts w:eastAsia="MS Mincho"/>
      <w:sz w:val="20"/>
      <w:szCs w:val="20"/>
      <w:lang w:val="en-GB" w:eastAsia="de-DE"/>
    </w:r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 w:type="character" w:customStyle="1" w:styleId="HeaderChar">
    <w:name w:val="Header Char"/>
    <w:basedOn w:val="DefaultParagraphFont"/>
    <w:link w:val="Header"/>
    <w:rsid w:val="00531DF2"/>
    <w:rPr>
      <w:rFonts w:ascii="Arial" w:hAnsi="Arial"/>
      <w:b/>
      <w:noProof/>
      <w:sz w:val="18"/>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2B4"/>
    <w:rPr>
      <w:rFonts w:ascii="Times New Roman" w:eastAsia="Times New Roman" w:hAnsi="Times New Roman"/>
      <w:sz w:val="24"/>
      <w:szCs w:val="24"/>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spacing w:after="180"/>
      <w:ind w:leftChars="400" w:left="400"/>
      <w:outlineLvl w:val="2"/>
    </w:pPr>
    <w:rPr>
      <w:rFonts w:ascii="Arial" w:eastAsia="MS Gothic" w:hAnsi="Arial"/>
      <w:sz w:val="20"/>
      <w:szCs w:val="20"/>
      <w:lang w:val="en-GB" w:eastAsia="de-DE"/>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rFonts w:eastAsia="MS Mincho"/>
      <w:b/>
      <w:bCs/>
      <w:i/>
      <w:iCs/>
      <w:sz w:val="26"/>
      <w:szCs w:val="26"/>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rFonts w:eastAsia="MS Mincho"/>
      <w:b/>
      <w:sz w:val="20"/>
      <w:szCs w:val="20"/>
      <w:lang w:val="en-GB" w:eastAsia="de-DE"/>
    </w:rPr>
  </w:style>
  <w:style w:type="paragraph" w:styleId="BodyTextIndent2">
    <w:name w:val="Body Text Indent 2"/>
    <w:basedOn w:val="Normal"/>
    <w:rsid w:val="00DE67D1"/>
    <w:pPr>
      <w:spacing w:after="180" w:line="480" w:lineRule="auto"/>
      <w:ind w:leftChars="400" w:left="851"/>
    </w:pPr>
    <w:rPr>
      <w:rFonts w:eastAsia="MS Mincho"/>
      <w:sz w:val="20"/>
      <w:szCs w:val="20"/>
      <w:lang w:val="en-GB" w:eastAsia="de-DE"/>
    </w:rPr>
  </w:style>
  <w:style w:type="paragraph" w:styleId="List">
    <w:name w:val="List"/>
    <w:basedOn w:val="Normal"/>
    <w:rsid w:val="00DE67D1"/>
    <w:pPr>
      <w:spacing w:after="180"/>
      <w:ind w:left="200" w:hangingChars="200" w:hanging="200"/>
    </w:pPr>
    <w:rPr>
      <w:rFonts w:eastAsia="MS Mincho"/>
      <w:sz w:val="20"/>
      <w:szCs w:val="20"/>
      <w:lang w:val="en-GB" w:eastAsia="de-DE"/>
    </w:rPr>
  </w:style>
  <w:style w:type="paragraph" w:styleId="FootnoteText">
    <w:name w:val="footnote text"/>
    <w:basedOn w:val="Normal"/>
    <w:semiHidden/>
    <w:rsid w:val="00381A3A"/>
    <w:pPr>
      <w:snapToGrid w:val="0"/>
      <w:spacing w:after="180"/>
    </w:pPr>
    <w:rPr>
      <w:rFonts w:eastAsia="MS Mincho"/>
      <w:sz w:val="20"/>
      <w:szCs w:val="20"/>
      <w:lang w:val="en-GB" w:eastAsia="de-DE"/>
    </w:r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pPr>
      <w:spacing w:after="180"/>
    </w:pPr>
    <w:rPr>
      <w:rFonts w:ascii="Arial" w:eastAsia="MS Gothic" w:hAnsi="Arial"/>
      <w:sz w:val="18"/>
      <w:szCs w:val="18"/>
      <w:lang w:val="en-GB" w:eastAsia="de-DE"/>
    </w:rPr>
  </w:style>
  <w:style w:type="paragraph" w:customStyle="1" w:styleId="11BodyText">
    <w:name w:val="11 BodyText"/>
    <w:basedOn w:val="Normal"/>
    <w:rsid w:val="002E6BA9"/>
    <w:pPr>
      <w:spacing w:after="220"/>
      <w:ind w:left="1298"/>
    </w:pPr>
    <w:rPr>
      <w:rFonts w:ascii="Arial" w:eastAsia="MS Mincho" w:hAnsi="Arial"/>
      <w:sz w:val="22"/>
      <w:szCs w:val="20"/>
      <w:lang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ind w:left="1620"/>
    </w:pPr>
    <w:rPr>
      <w:rFonts w:ascii="Arial" w:eastAsia="MS Mincho" w:hAnsi="Arial"/>
      <w:bCs/>
      <w:sz w:val="20"/>
      <w:lang w:val="en-GB" w:eastAsia="en-GB"/>
    </w:rPr>
  </w:style>
  <w:style w:type="paragraph" w:styleId="Footer">
    <w:name w:val="footer"/>
    <w:basedOn w:val="Normal"/>
    <w:link w:val="FooterChar"/>
    <w:rsid w:val="003A6A52"/>
    <w:pPr>
      <w:tabs>
        <w:tab w:val="center" w:pos="4252"/>
        <w:tab w:val="right" w:pos="8504"/>
      </w:tabs>
      <w:snapToGrid w:val="0"/>
      <w:spacing w:after="180"/>
    </w:pPr>
    <w:rPr>
      <w:rFonts w:eastAsia="MS Mincho"/>
      <w:sz w:val="20"/>
      <w:szCs w:val="20"/>
      <w:lang w:val="en-GB" w:eastAsia="de-DE"/>
    </w:r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after="180"/>
      <w:jc w:val="center"/>
      <w:textAlignment w:val="baseline"/>
    </w:pPr>
    <w:rPr>
      <w:rFonts w:ascii="Arial" w:eastAsia="MS Mincho" w:hAnsi="Arial" w:cs="Vrinda"/>
      <w:b/>
      <w:bCs/>
      <w:sz w:val="20"/>
      <w:szCs w:val="20"/>
      <w:lang w:val="en-GB"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spacing w:after="180"/>
      <w:textAlignment w:val="baseline"/>
    </w:pPr>
    <w:rPr>
      <w:rFonts w:eastAsia="MS Mincho" w:cs="Vrinda"/>
      <w:sz w:val="20"/>
      <w:szCs w:val="20"/>
      <w:lang w:val="en-GB"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rPr>
      <w:rFonts w:ascii="Courier New" w:eastAsia="MS Mincho" w:hAnsi="Courier New" w:cs="Courier New"/>
      <w:sz w:val="20"/>
      <w:szCs w:val="20"/>
      <w:lang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style>
  <w:style w:type="paragraph" w:styleId="ListParagraph">
    <w:name w:val="List Paragraph"/>
    <w:basedOn w:val="Normal"/>
    <w:uiPriority w:val="34"/>
    <w:qFormat/>
    <w:rsid w:val="00FA066C"/>
    <w:pPr>
      <w:spacing w:after="180"/>
      <w:ind w:left="720"/>
      <w:contextualSpacing/>
    </w:pPr>
    <w:rPr>
      <w:rFonts w:eastAsia="MS Mincho"/>
      <w:sz w:val="20"/>
      <w:szCs w:val="20"/>
      <w:lang w:val="en-GB" w:eastAsia="de-DE"/>
    </w:r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 w:type="character" w:customStyle="1" w:styleId="HeaderChar">
    <w:name w:val="Header Char"/>
    <w:basedOn w:val="DefaultParagraphFont"/>
    <w:link w:val="Header"/>
    <w:rsid w:val="00531DF2"/>
    <w:rPr>
      <w:rFonts w:ascii="Arial" w:hAnsi="Arial"/>
      <w:b/>
      <w:noProof/>
      <w:sz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723189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59357983">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13629672">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6389307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031808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356286">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554375">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62851618">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3702375">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825392785">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896433981">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02851145">
      <w:bodyDiv w:val="1"/>
      <w:marLeft w:val="0"/>
      <w:marRight w:val="0"/>
      <w:marTop w:val="0"/>
      <w:marBottom w:val="0"/>
      <w:divBdr>
        <w:top w:val="none" w:sz="0" w:space="0" w:color="auto"/>
        <w:left w:val="none" w:sz="0" w:space="0" w:color="auto"/>
        <w:bottom w:val="none" w:sz="0" w:space="0" w:color="auto"/>
        <w:right w:val="none" w:sz="0" w:space="0" w:color="auto"/>
      </w:divBdr>
    </w:div>
    <w:div w:id="101117970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9193721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2544104">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9069751">
      <w:bodyDiv w:val="1"/>
      <w:marLeft w:val="0"/>
      <w:marRight w:val="0"/>
      <w:marTop w:val="0"/>
      <w:marBottom w:val="0"/>
      <w:divBdr>
        <w:top w:val="none" w:sz="0" w:space="0" w:color="auto"/>
        <w:left w:val="none" w:sz="0" w:space="0" w:color="auto"/>
        <w:bottom w:val="none" w:sz="0" w:space="0" w:color="auto"/>
        <w:right w:val="none" w:sz="0" w:space="0" w:color="auto"/>
      </w:divBdr>
    </w:div>
    <w:div w:id="142082880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86568612">
      <w:bodyDiv w:val="1"/>
      <w:marLeft w:val="0"/>
      <w:marRight w:val="0"/>
      <w:marTop w:val="0"/>
      <w:marBottom w:val="0"/>
      <w:divBdr>
        <w:top w:val="none" w:sz="0" w:space="0" w:color="auto"/>
        <w:left w:val="none" w:sz="0" w:space="0" w:color="auto"/>
        <w:bottom w:val="none" w:sz="0" w:space="0" w:color="auto"/>
        <w:right w:val="none" w:sz="0" w:space="0" w:color="auto"/>
      </w:divBdr>
    </w:div>
    <w:div w:id="1628851901">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81296063">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96058427">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3787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CEE2F-2D49-446F-B991-ECB23748B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819</Words>
  <Characters>4671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2015-01-08T19:39:00Z</dcterms:created>
  <dcterms:modified xsi:type="dcterms:W3CDTF">2015-01-08T19:39:00Z</dcterms:modified>
</cp:coreProperties>
</file>