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03" w:rsidRDefault="007970E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7970E9">
        <w:rPr>
          <w:rFonts w:cs="Arial"/>
          <w:bCs/>
          <w:sz w:val="22"/>
          <w:szCs w:val="22"/>
          <w:lang w:eastAsia="zh-CN"/>
        </w:rPr>
        <w:t>3GPP TSG-RAN WG4 Meeting #99-e</w:t>
      </w:r>
      <w:r w:rsidR="004E3939" w:rsidRPr="00DA53A0">
        <w:rPr>
          <w:rFonts w:cs="Arial"/>
          <w:bCs/>
          <w:sz w:val="22"/>
          <w:szCs w:val="22"/>
        </w:rPr>
        <w:tab/>
      </w:r>
      <w:r w:rsidR="002A3FD5">
        <w:rPr>
          <w:rFonts w:cs="Arial" w:hint="eastAsia"/>
          <w:bCs/>
          <w:sz w:val="22"/>
          <w:szCs w:val="22"/>
          <w:lang w:eastAsia="zh-CN"/>
        </w:rPr>
        <w:tab/>
      </w:r>
      <w:r w:rsidR="00A31C45">
        <w:rPr>
          <w:rFonts w:cs="Arial" w:hint="eastAsia"/>
          <w:bCs/>
          <w:sz w:val="22"/>
          <w:szCs w:val="22"/>
          <w:lang w:eastAsia="zh-CN"/>
        </w:rPr>
        <w:t>R4-2108648</w:t>
      </w:r>
      <w:bookmarkStart w:id="0" w:name="_GoBack"/>
      <w:bookmarkEnd w:id="0"/>
    </w:p>
    <w:p w:rsidR="004E3939" w:rsidRPr="00DA53A0" w:rsidRDefault="007970E9" w:rsidP="004E3939">
      <w:pPr>
        <w:pStyle w:val="a3"/>
        <w:rPr>
          <w:sz w:val="22"/>
          <w:szCs w:val="22"/>
        </w:rPr>
      </w:pPr>
      <w:r w:rsidRPr="007970E9">
        <w:rPr>
          <w:sz w:val="22"/>
          <w:szCs w:val="22"/>
        </w:rPr>
        <w:t>Electronic Meeting, May. 19-27, 2021</w:t>
      </w:r>
    </w:p>
    <w:p w:rsidR="00B97703" w:rsidRDefault="00B97703">
      <w:pPr>
        <w:rPr>
          <w:rFonts w:ascii="Arial" w:hAnsi="Arial" w:cs="Arial"/>
          <w:lang w:eastAsia="zh-CN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970E9" w:rsidRPr="007970E9">
        <w:rPr>
          <w:rFonts w:ascii="Arial" w:hAnsi="Arial" w:cs="Arial"/>
          <w:b/>
          <w:sz w:val="22"/>
          <w:szCs w:val="22"/>
        </w:rPr>
        <w:t>Response LS on NTN UL frequency synchronization requirements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3FD5" w:rsidRPr="002A3FD5">
        <w:rPr>
          <w:rFonts w:ascii="Arial" w:hAnsi="Arial" w:cs="Arial"/>
          <w:b/>
          <w:bCs/>
          <w:sz w:val="22"/>
          <w:szCs w:val="22"/>
          <w:lang w:eastAsia="zh-CN"/>
        </w:rPr>
        <w:t>R1-2102263, LS on NTN UL time and frequency synchronization requirements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E09">
        <w:rPr>
          <w:rFonts w:ascii="Arial" w:hAnsi="Arial" w:cs="Arial" w:hint="eastAsia"/>
          <w:b/>
          <w:bCs/>
          <w:sz w:val="22"/>
          <w:szCs w:val="22"/>
          <w:lang w:eastAsia="zh-CN"/>
        </w:rPr>
        <w:t>Rel-17</w:t>
      </w:r>
    </w:p>
    <w:bookmarkEnd w:id="3"/>
    <w:bookmarkEnd w:id="4"/>
    <w:bookmarkEnd w:id="5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E4E09" w:rsidRPr="00EE4E09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EE4E09">
        <w:rPr>
          <w:rFonts w:ascii="Arial" w:hAnsi="Arial" w:cs="Arial" w:hint="eastAsia"/>
          <w:b/>
          <w:sz w:val="22"/>
          <w:szCs w:val="22"/>
          <w:lang w:eastAsia="zh-CN"/>
        </w:rPr>
        <w:t>RAN4</w:t>
      </w:r>
      <w:bookmarkEnd w:id="6"/>
      <w:bookmarkEnd w:id="7"/>
      <w:bookmarkEnd w:id="8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EE4E09"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  <w:bookmarkEnd w:id="9"/>
      <w:bookmarkEnd w:id="10"/>
      <w:bookmarkEnd w:id="11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65B1" w:rsidRPr="001565B1">
        <w:rPr>
          <w:rFonts w:ascii="Arial" w:hAnsi="Arial" w:cs="Arial"/>
          <w:b/>
          <w:bCs/>
          <w:sz w:val="22"/>
          <w:szCs w:val="22"/>
        </w:rPr>
        <w:t>Yuexia Song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565B1" w:rsidRPr="001565B1">
        <w:rPr>
          <w:rFonts w:ascii="Arial" w:hAnsi="Arial" w:cs="Arial"/>
          <w:b/>
          <w:bCs/>
          <w:sz w:val="22"/>
          <w:szCs w:val="22"/>
        </w:rPr>
        <w:t>songyuexia@catt.cn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4591F">
        <w:rPr>
          <w:rFonts w:hint="eastAsia"/>
          <w:color w:val="0070C0"/>
          <w:lang w:eastAsia="zh-CN"/>
        </w:rPr>
        <w:t>-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E00F85" w:rsidRDefault="00DE0DE1" w:rsidP="005279F2">
      <w:pPr>
        <w:rPr>
          <w:lang w:eastAsia="zh-CN"/>
        </w:rPr>
      </w:pPr>
      <w:r>
        <w:t>Regarding</w:t>
      </w:r>
      <w:r>
        <w:rPr>
          <w:rFonts w:hint="eastAsia"/>
          <w:lang w:eastAsia="zh-CN"/>
        </w:rPr>
        <w:t xml:space="preserve"> </w:t>
      </w:r>
      <w:r w:rsidR="005279F2" w:rsidRPr="005279F2">
        <w:t>RAN1 LS on NTN UL time and frequency synchronization requirements</w:t>
      </w:r>
      <w:r>
        <w:rPr>
          <w:rFonts w:hint="eastAsia"/>
          <w:lang w:eastAsia="zh-CN"/>
        </w:rPr>
        <w:t>,</w:t>
      </w:r>
      <w:r w:rsidR="0099016F">
        <w:rPr>
          <w:rFonts w:hint="eastAsia"/>
          <w:lang w:eastAsia="zh-CN"/>
        </w:rPr>
        <w:t xml:space="preserve"> </w:t>
      </w:r>
      <w:r w:rsidR="00F101BC">
        <w:rPr>
          <w:rFonts w:hint="eastAsia"/>
          <w:lang w:eastAsia="zh-CN"/>
        </w:rPr>
        <w:t xml:space="preserve">RAN4 has provided the following response in R4-2106174. </w:t>
      </w:r>
    </w:p>
    <w:p w:rsidR="00DE0DE1" w:rsidRPr="00DE0DE1" w:rsidRDefault="00DE0DE1" w:rsidP="005279F2">
      <w:pPr>
        <w:rPr>
          <w:i/>
          <w:lang w:eastAsia="zh-CN"/>
        </w:rPr>
      </w:pPr>
      <w:r w:rsidRPr="00DE0DE1">
        <w:rPr>
          <w:rFonts w:hint="eastAsia"/>
          <w:i/>
          <w:lang w:eastAsia="zh-CN"/>
        </w:rPr>
        <w:t>------------------------------------------------------------------------------</w:t>
      </w:r>
    </w:p>
    <w:p w:rsidR="00F101BC" w:rsidRDefault="00F101BC" w:rsidP="00F101BC">
      <w:pPr>
        <w:jc w:val="both"/>
      </w:pPr>
      <w:r>
        <w:rPr>
          <w:rFonts w:hint="eastAsia"/>
          <w:lang w:eastAsia="zh-CN"/>
        </w:rPr>
        <w:t>Regarding</w:t>
      </w:r>
      <w:r>
        <w:t xml:space="preserve"> question 2</w:t>
      </w:r>
      <w:r>
        <w:rPr>
          <w:rFonts w:hint="eastAsia"/>
          <w:lang w:eastAsia="zh-CN"/>
        </w:rPr>
        <w:t xml:space="preserve"> on frequency synchronization</w:t>
      </w:r>
      <w:r>
        <w:t xml:space="preserve">, </w:t>
      </w:r>
      <w:r>
        <w:rPr>
          <w:rFonts w:hint="eastAsia"/>
          <w:lang w:eastAsia="zh-CN"/>
        </w:rPr>
        <w:t xml:space="preserve">the </w:t>
      </w:r>
      <w:r>
        <w:t xml:space="preserve">following UE RF frequency error requirement is </w:t>
      </w:r>
      <w:r>
        <w:rPr>
          <w:rFonts w:hint="eastAsia"/>
          <w:lang w:eastAsia="zh-CN"/>
        </w:rPr>
        <w:t>concluded</w:t>
      </w:r>
      <w:r>
        <w:t xml:space="preserve"> in RAN4 for </w:t>
      </w:r>
      <w:r>
        <w:rPr>
          <w:rFonts w:hint="eastAsia"/>
          <w:lang w:eastAsia="zh-CN"/>
        </w:rPr>
        <w:t xml:space="preserve">both </w:t>
      </w:r>
      <w:r>
        <w:t>initial access and RRC connected state:</w:t>
      </w:r>
    </w:p>
    <w:p w:rsidR="00F101BC" w:rsidRPr="00CC5F0C" w:rsidRDefault="00F101BC" w:rsidP="00F101BC">
      <w:pPr>
        <w:pStyle w:val="af2"/>
        <w:numPr>
          <w:ilvl w:val="0"/>
          <w:numId w:val="7"/>
        </w:num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The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mean value of basic </w:t>
      </w:r>
      <w:r>
        <w:rPr>
          <w:rFonts w:ascii="Times New Roman" w:hAnsi="Times New Roman"/>
          <w:sz w:val="20"/>
          <w:szCs w:val="20"/>
          <w:lang w:val="en-GB"/>
        </w:rPr>
        <w:t>measurements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of</w:t>
      </w:r>
      <w:r>
        <w:rPr>
          <w:rFonts w:ascii="Times New Roman" w:hAnsi="Times New Roman"/>
          <w:sz w:val="20"/>
          <w:szCs w:val="20"/>
          <w:lang w:val="en-GB"/>
        </w:rPr>
        <w:t xml:space="preserve"> UE modulated carrier frequency shall be accurate to within ±0.1 ppm observed over a period of 1ms </w:t>
      </w:r>
      <w:r w:rsidRPr="00525BBC">
        <w:rPr>
          <w:rFonts w:ascii="Times New Roman" w:hAnsi="Times New Roman"/>
          <w:sz w:val="20"/>
          <w:szCs w:val="20"/>
          <w:lang w:val="en-GB"/>
        </w:rPr>
        <w:t>of cumulated measurement intervals compared to the carrier frequency received from the gNB.</w:t>
      </w:r>
    </w:p>
    <w:p w:rsidR="00F101BC" w:rsidRPr="00D56ABD" w:rsidRDefault="00F101BC" w:rsidP="00F101BC">
      <w:pPr>
        <w:pStyle w:val="af2"/>
        <w:numPr>
          <w:ilvl w:val="1"/>
          <w:numId w:val="7"/>
        </w:numPr>
        <w:rPr>
          <w:rFonts w:ascii="Times New Roman" w:hAnsi="Times New Roman"/>
          <w:iCs/>
          <w:kern w:val="0"/>
          <w:sz w:val="20"/>
          <w:szCs w:val="20"/>
          <w:lang w:val="en-GB" w:eastAsia="en-GB"/>
        </w:rPr>
      </w:pPr>
      <w:r w:rsidRPr="00D56ABD">
        <w:rPr>
          <w:rFonts w:ascii="Times New Roman" w:hAnsi="Times New Roman"/>
          <w:iCs/>
          <w:kern w:val="0"/>
          <w:sz w:val="20"/>
          <w:szCs w:val="20"/>
          <w:lang w:val="en-GB" w:eastAsia="en-GB"/>
        </w:rPr>
        <w:t xml:space="preserve">RAN4 is still investigating whether there are any intra-gNB related aspects to consider associated with </w:t>
      </w:r>
      <w:r w:rsidRPr="00D56ABD">
        <w:rPr>
          <w:rFonts w:ascii="Times New Roman" w:hAnsi="Times New Roman"/>
          <w:iCs/>
          <w:kern w:val="0"/>
          <w:sz w:val="20"/>
          <w:szCs w:val="20"/>
          <w:lang w:val="en-GB"/>
        </w:rPr>
        <w:t>the above</w:t>
      </w:r>
      <w:r w:rsidRPr="00D56ABD">
        <w:rPr>
          <w:rFonts w:ascii="Times New Roman" w:hAnsi="Times New Roman"/>
          <w:iCs/>
          <w:kern w:val="0"/>
          <w:sz w:val="20"/>
          <w:szCs w:val="20"/>
          <w:lang w:val="en-GB" w:eastAsia="en-GB"/>
        </w:rPr>
        <w:t xml:space="preserve"> UE requirement</w:t>
      </w:r>
    </w:p>
    <w:p w:rsidR="00F101BC" w:rsidRDefault="00F101BC" w:rsidP="00F101BC">
      <w:pPr>
        <w:pStyle w:val="af2"/>
        <w:rPr>
          <w:rFonts w:ascii="Times New Roman" w:hAnsi="Times New Roman"/>
          <w:i/>
          <w:sz w:val="20"/>
          <w:szCs w:val="20"/>
          <w:lang w:val="en-GB"/>
        </w:rPr>
      </w:pPr>
      <w:r w:rsidRPr="00D56ABD">
        <w:rPr>
          <w:rFonts w:ascii="Times New Roman" w:hAnsi="Times New Roman"/>
          <w:i/>
          <w:sz w:val="20"/>
          <w:szCs w:val="20"/>
          <w:lang w:val="en-GB"/>
        </w:rPr>
        <w:t>Note: The gNB refers to RAN3 NTN architecture.</w:t>
      </w:r>
    </w:p>
    <w:p w:rsidR="00F101BC" w:rsidRPr="00DE0DE1" w:rsidRDefault="00DE0DE1" w:rsidP="00DE0DE1">
      <w:pPr>
        <w:rPr>
          <w:i/>
          <w:lang w:eastAsia="zh-CN"/>
        </w:rPr>
      </w:pPr>
      <w:r>
        <w:rPr>
          <w:rFonts w:hint="eastAsia"/>
          <w:i/>
          <w:lang w:eastAsia="zh-CN"/>
        </w:rPr>
        <w:t>----------------------------------------------------------------------------------------------------------------------------</w:t>
      </w:r>
    </w:p>
    <w:p w:rsidR="00DE0DE1" w:rsidRPr="001132A0" w:rsidRDefault="00DE0DE1" w:rsidP="001132A0">
      <w:pPr>
        <w:jc w:val="both"/>
        <w:rPr>
          <w:lang w:eastAsia="zh-CN"/>
        </w:rPr>
      </w:pPr>
      <w:r w:rsidRPr="001132A0">
        <w:rPr>
          <w:lang w:eastAsia="zh-CN"/>
        </w:rPr>
        <w:t>D</w:t>
      </w:r>
      <w:r w:rsidRPr="001132A0">
        <w:rPr>
          <w:rFonts w:hint="eastAsia"/>
          <w:lang w:eastAsia="zh-CN"/>
        </w:rPr>
        <w:t>uring RAN4#99-e meeting, RAN4</w:t>
      </w:r>
      <w:r w:rsidRPr="001132A0">
        <w:rPr>
          <w:lang w:eastAsia="zh-CN"/>
        </w:rPr>
        <w:t xml:space="preserve"> further discussed intra-gNB related aspects</w:t>
      </w:r>
      <w:r w:rsidRPr="001132A0">
        <w:rPr>
          <w:rFonts w:hint="eastAsia"/>
          <w:lang w:eastAsia="zh-CN"/>
        </w:rPr>
        <w:t xml:space="preserve"> and would like to inform RAN1 that</w:t>
      </w:r>
      <w:r w:rsidRPr="001132A0">
        <w:rPr>
          <w:lang w:eastAsia="zh-CN"/>
        </w:rPr>
        <w:t xml:space="preserve"> </w:t>
      </w:r>
      <w:r w:rsidRPr="001132A0">
        <w:rPr>
          <w:rFonts w:hint="eastAsia"/>
          <w:lang w:eastAsia="zh-CN"/>
        </w:rPr>
        <w:t>the</w:t>
      </w:r>
      <w:r w:rsidRPr="001132A0">
        <w:rPr>
          <w:lang w:eastAsia="zh-CN"/>
        </w:rPr>
        <w:t xml:space="preserve"> additional frequency error from “NTN-Payload + </w:t>
      </w:r>
      <w:proofErr w:type="spellStart"/>
      <w:r w:rsidRPr="001132A0">
        <w:rPr>
          <w:lang w:eastAsia="zh-CN"/>
        </w:rPr>
        <w:t>Feederlink</w:t>
      </w:r>
      <w:proofErr w:type="spellEnd"/>
      <w:r w:rsidRPr="001132A0">
        <w:rPr>
          <w:lang w:eastAsia="zh-CN"/>
        </w:rPr>
        <w:t xml:space="preserve"> + NTN-GW” </w:t>
      </w:r>
      <w:r w:rsidRPr="001132A0">
        <w:rPr>
          <w:rFonts w:hint="eastAsia"/>
          <w:lang w:eastAsia="zh-CN"/>
        </w:rPr>
        <w:t xml:space="preserve">is expected </w:t>
      </w:r>
      <w:r w:rsidRPr="001132A0">
        <w:rPr>
          <w:lang w:eastAsia="zh-CN"/>
        </w:rPr>
        <w:t>to be negligible compared to the ±0.1ppm UE frequency error requirement.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279F2">
        <w:rPr>
          <w:rFonts w:ascii="Arial" w:hAnsi="Arial" w:cs="Arial" w:hint="eastAsia"/>
          <w:b/>
          <w:lang w:eastAsia="zh-CN"/>
        </w:rPr>
        <w:t>RAN1</w:t>
      </w:r>
    </w:p>
    <w:p w:rsidR="00B97703" w:rsidRPr="00235B39" w:rsidRDefault="00B97703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79F2" w:rsidRPr="00235B39">
        <w:rPr>
          <w:lang w:eastAsia="zh-CN"/>
        </w:rPr>
        <w:t xml:space="preserve">RAN4 respectfully requests </w:t>
      </w:r>
      <w:r w:rsidR="00BE2F72" w:rsidRPr="00235B39">
        <w:rPr>
          <w:lang w:eastAsia="zh-CN"/>
        </w:rPr>
        <w:t>RAN</w:t>
      </w:r>
      <w:r w:rsidR="00BE2F72" w:rsidRPr="00235B39">
        <w:rPr>
          <w:rFonts w:hint="eastAsia"/>
          <w:lang w:eastAsia="zh-CN"/>
        </w:rPr>
        <w:t>1</w:t>
      </w:r>
      <w:r w:rsidR="00BE2F72" w:rsidRPr="00235B39">
        <w:rPr>
          <w:lang w:eastAsia="zh-CN"/>
        </w:rPr>
        <w:t xml:space="preserve"> </w:t>
      </w:r>
      <w:r w:rsidR="005279F2" w:rsidRPr="00235B39">
        <w:rPr>
          <w:lang w:eastAsia="zh-CN"/>
        </w:rPr>
        <w:t>to take the above agreement into consideration in their future work.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5279F2">
        <w:rPr>
          <w:rFonts w:cs="Arial" w:hint="eastAsia"/>
          <w:bCs/>
          <w:szCs w:val="36"/>
          <w:lang w:eastAsia="zh-CN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5279F2">
        <w:rPr>
          <w:rFonts w:cs="Arial" w:hint="eastAsia"/>
          <w:bCs/>
          <w:szCs w:val="36"/>
          <w:lang w:eastAsia="zh-CN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2F1940" w:rsidRDefault="0099016F" w:rsidP="002F1940">
      <w:bookmarkStart w:id="14" w:name="OLE_LINK53"/>
      <w:bookmarkStart w:id="15" w:name="OLE_LINK54"/>
      <w:r w:rsidRPr="0099016F">
        <w:t>TSG-RAN WG4 Meeting #</w:t>
      </w:r>
      <w:r>
        <w:rPr>
          <w:rFonts w:hint="eastAsia"/>
          <w:lang w:eastAsia="zh-CN"/>
        </w:rPr>
        <w:t>100</w:t>
      </w:r>
      <w:r w:rsidR="00235B39">
        <w:rPr>
          <w:rFonts w:hint="eastAsia"/>
          <w:lang w:eastAsia="zh-CN"/>
        </w:rPr>
        <w:t>-e</w:t>
      </w:r>
      <w:r w:rsidR="002F1940">
        <w:tab/>
      </w:r>
      <w:r>
        <w:rPr>
          <w:rFonts w:hint="eastAsia"/>
          <w:lang w:eastAsia="zh-CN"/>
        </w:rPr>
        <w:t xml:space="preserve">Aug. </w:t>
      </w:r>
      <w:r w:rsidR="00235B39">
        <w:rPr>
          <w:rFonts w:hint="eastAsia"/>
          <w:lang w:eastAsia="zh-CN"/>
        </w:rPr>
        <w:t>16</w:t>
      </w:r>
      <w:r w:rsidR="002F1940">
        <w:t xml:space="preserve"> - </w:t>
      </w:r>
      <w:r w:rsidRPr="0099016F">
        <w:t>Aug. 2</w:t>
      </w:r>
      <w:r>
        <w:rPr>
          <w:rFonts w:hint="eastAsia"/>
          <w:lang w:eastAsia="zh-CN"/>
        </w:rPr>
        <w:t>7, 2021</w:t>
      </w:r>
      <w:r w:rsidR="002F1940">
        <w:tab/>
      </w:r>
      <w:r w:rsidR="00235B39">
        <w:rPr>
          <w:rFonts w:hint="eastAsia"/>
          <w:lang w:eastAsia="zh-CN"/>
        </w:rPr>
        <w:t>Online</w:t>
      </w:r>
    </w:p>
    <w:p w:rsidR="00235B39" w:rsidRDefault="00235B39" w:rsidP="00235B39">
      <w:bookmarkStart w:id="16" w:name="OLE_LINK55"/>
      <w:bookmarkStart w:id="17" w:name="OLE_LINK56"/>
      <w:bookmarkEnd w:id="14"/>
      <w:bookmarkEnd w:id="15"/>
      <w:r w:rsidRPr="005279F2">
        <w:t>TSG-RAN WG4 Meeting #</w:t>
      </w:r>
      <w:r>
        <w:rPr>
          <w:rFonts w:hint="eastAsia"/>
          <w:lang w:eastAsia="zh-CN"/>
        </w:rPr>
        <w:t>101</w:t>
      </w:r>
      <w:r w:rsidRPr="005279F2">
        <w:t>-e</w:t>
      </w:r>
      <w:r>
        <w:tab/>
      </w:r>
      <w:r>
        <w:rPr>
          <w:rFonts w:hint="eastAsia"/>
          <w:lang w:eastAsia="zh-CN"/>
        </w:rPr>
        <w:t>Nov</w:t>
      </w:r>
      <w:r w:rsidRPr="0099016F">
        <w:t xml:space="preserve">. </w:t>
      </w:r>
      <w:r>
        <w:rPr>
          <w:rFonts w:hint="eastAsia"/>
          <w:lang w:eastAsia="zh-CN"/>
        </w:rPr>
        <w:t>1</w:t>
      </w:r>
      <w:r>
        <w:t xml:space="preserve"> - </w:t>
      </w:r>
      <w:r>
        <w:rPr>
          <w:rFonts w:hint="eastAsia"/>
          <w:lang w:eastAsia="zh-CN"/>
        </w:rPr>
        <w:t>Nov</w:t>
      </w:r>
      <w:r w:rsidRPr="0099016F">
        <w:t xml:space="preserve">. </w:t>
      </w:r>
      <w:r>
        <w:rPr>
          <w:rFonts w:hint="eastAsia"/>
          <w:lang w:eastAsia="zh-CN"/>
        </w:rPr>
        <w:t>12, 2021</w:t>
      </w:r>
      <w:r>
        <w:tab/>
      </w:r>
      <w:bookmarkEnd w:id="16"/>
      <w:bookmarkEnd w:id="17"/>
      <w:r>
        <w:rPr>
          <w:rFonts w:hint="eastAsia"/>
          <w:lang w:eastAsia="zh-CN"/>
        </w:rPr>
        <w:t>Online</w:t>
      </w:r>
    </w:p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47D" w:rsidRDefault="00C4747D">
      <w:pPr>
        <w:spacing w:after="0"/>
      </w:pPr>
      <w:r>
        <w:separator/>
      </w:r>
    </w:p>
  </w:endnote>
  <w:endnote w:type="continuationSeparator" w:id="0">
    <w:p w:rsidR="00C4747D" w:rsidRDefault="00C474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DengXian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47D" w:rsidRDefault="00C4747D">
      <w:pPr>
        <w:spacing w:after="0"/>
      </w:pPr>
      <w:r>
        <w:separator/>
      </w:r>
    </w:p>
  </w:footnote>
  <w:footnote w:type="continuationSeparator" w:id="0">
    <w:p w:rsidR="00C4747D" w:rsidRDefault="00C474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A872866"/>
    <w:multiLevelType w:val="hybridMultilevel"/>
    <w:tmpl w:val="19F42C82"/>
    <w:lvl w:ilvl="0" w:tplc="7FD0BE5A">
      <w:numFmt w:val="bullet"/>
      <w:lvlText w:val="•"/>
      <w:lvlJc w:val="left"/>
      <w:pPr>
        <w:ind w:left="720" w:hanging="7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C28232F"/>
    <w:multiLevelType w:val="multilevel"/>
    <w:tmpl w:val="2C28232F"/>
    <w:lvl w:ilvl="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163BD2"/>
    <w:multiLevelType w:val="hybridMultilevel"/>
    <w:tmpl w:val="4AD2C496"/>
    <w:lvl w:ilvl="0" w:tplc="5456D4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8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87EB5"/>
    <w:rsid w:val="000F6242"/>
    <w:rsid w:val="001132A0"/>
    <w:rsid w:val="001565B1"/>
    <w:rsid w:val="00235B39"/>
    <w:rsid w:val="0025191A"/>
    <w:rsid w:val="002A3FD5"/>
    <w:rsid w:val="002E55C9"/>
    <w:rsid w:val="002F1940"/>
    <w:rsid w:val="00336910"/>
    <w:rsid w:val="00383545"/>
    <w:rsid w:val="00433500"/>
    <w:rsid w:val="00433F71"/>
    <w:rsid w:val="00440D43"/>
    <w:rsid w:val="004E3939"/>
    <w:rsid w:val="005279F2"/>
    <w:rsid w:val="0055651A"/>
    <w:rsid w:val="007970E9"/>
    <w:rsid w:val="007F4F92"/>
    <w:rsid w:val="008D23CA"/>
    <w:rsid w:val="008D772F"/>
    <w:rsid w:val="0094591F"/>
    <w:rsid w:val="00947BFC"/>
    <w:rsid w:val="0099016F"/>
    <w:rsid w:val="009910B9"/>
    <w:rsid w:val="0099764C"/>
    <w:rsid w:val="00A025C9"/>
    <w:rsid w:val="00A31C45"/>
    <w:rsid w:val="00A64FCD"/>
    <w:rsid w:val="00AA20CA"/>
    <w:rsid w:val="00B97703"/>
    <w:rsid w:val="00BE2F72"/>
    <w:rsid w:val="00C23F9B"/>
    <w:rsid w:val="00C40E10"/>
    <w:rsid w:val="00C4747D"/>
    <w:rsid w:val="00CD67CA"/>
    <w:rsid w:val="00CF2D2D"/>
    <w:rsid w:val="00CF6087"/>
    <w:rsid w:val="00DA44CF"/>
    <w:rsid w:val="00DE0DE1"/>
    <w:rsid w:val="00E00F85"/>
    <w:rsid w:val="00E74C70"/>
    <w:rsid w:val="00EE4E09"/>
    <w:rsid w:val="00F1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af1">
    <w:name w:val="文稿抬头"/>
    <w:rsid w:val="00EE4E09"/>
    <w:rPr>
      <w:rFonts w:eastAsia="MS Mincho"/>
      <w:b/>
      <w:bCs/>
      <w:sz w:val="24"/>
    </w:rPr>
  </w:style>
  <w:style w:type="paragraph" w:styleId="af2">
    <w:name w:val="List Paragraph"/>
    <w:basedOn w:val="a"/>
    <w:link w:val="Char2"/>
    <w:uiPriority w:val="34"/>
    <w:qFormat/>
    <w:rsid w:val="00F101BC"/>
    <w:pPr>
      <w:widowControl w:val="0"/>
      <w:overflowPunct/>
      <w:autoSpaceDE/>
      <w:autoSpaceDN/>
      <w:adjustRightInd/>
      <w:spacing w:after="0" w:line="259" w:lineRule="auto"/>
      <w:ind w:left="720"/>
      <w:jc w:val="both"/>
      <w:textAlignment w:val="auto"/>
    </w:pPr>
    <w:rPr>
      <w:rFonts w:ascii="Calibri" w:eastAsia="DengXian" w:hAnsi="Calibri"/>
      <w:kern w:val="2"/>
      <w:sz w:val="21"/>
      <w:szCs w:val="22"/>
      <w:lang w:val="en-US" w:eastAsia="zh-CN"/>
    </w:rPr>
  </w:style>
  <w:style w:type="character" w:customStyle="1" w:styleId="Char2">
    <w:name w:val="列出段落 Char"/>
    <w:link w:val="af2"/>
    <w:uiPriority w:val="34"/>
    <w:qFormat/>
    <w:rsid w:val="00F101BC"/>
    <w:rPr>
      <w:rFonts w:ascii="Calibri" w:eastAsia="DengXian" w:hAnsi="Calibr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af1">
    <w:name w:val="文稿抬头"/>
    <w:rsid w:val="00EE4E09"/>
    <w:rPr>
      <w:rFonts w:eastAsia="MS Mincho"/>
      <w:b/>
      <w:bCs/>
      <w:sz w:val="24"/>
    </w:rPr>
  </w:style>
  <w:style w:type="paragraph" w:styleId="af2">
    <w:name w:val="List Paragraph"/>
    <w:basedOn w:val="a"/>
    <w:link w:val="Char2"/>
    <w:uiPriority w:val="34"/>
    <w:qFormat/>
    <w:rsid w:val="00F101BC"/>
    <w:pPr>
      <w:widowControl w:val="0"/>
      <w:overflowPunct/>
      <w:autoSpaceDE/>
      <w:autoSpaceDN/>
      <w:adjustRightInd/>
      <w:spacing w:after="0" w:line="259" w:lineRule="auto"/>
      <w:ind w:left="720"/>
      <w:jc w:val="both"/>
      <w:textAlignment w:val="auto"/>
    </w:pPr>
    <w:rPr>
      <w:rFonts w:ascii="Calibri" w:eastAsia="DengXian" w:hAnsi="Calibri"/>
      <w:kern w:val="2"/>
      <w:sz w:val="21"/>
      <w:szCs w:val="22"/>
      <w:lang w:val="en-US" w:eastAsia="zh-CN"/>
    </w:rPr>
  </w:style>
  <w:style w:type="character" w:customStyle="1" w:styleId="Char2">
    <w:name w:val="列出段落 Char"/>
    <w:link w:val="af2"/>
    <w:uiPriority w:val="34"/>
    <w:qFormat/>
    <w:rsid w:val="00F101BC"/>
    <w:rPr>
      <w:rFonts w:ascii="Calibri" w:eastAsia="DengXian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 - Yuexia Song</cp:lastModifiedBy>
  <cp:revision>2</cp:revision>
  <cp:lastPrinted>2002-04-23T07:10:00Z</cp:lastPrinted>
  <dcterms:created xsi:type="dcterms:W3CDTF">2021-05-26T03:02:00Z</dcterms:created>
  <dcterms:modified xsi:type="dcterms:W3CDTF">2021-05-26T03:02:00Z</dcterms:modified>
</cp:coreProperties>
</file>