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F8BEF7" w:rsidR="001E0A28" w:rsidRPr="00E472FB" w:rsidRDefault="001E0A28" w:rsidP="001E0A28">
      <w:pPr>
        <w:spacing w:after="120"/>
        <w:ind w:left="1985" w:hanging="1985"/>
        <w:rPr>
          <w:rFonts w:ascii="Arial" w:eastAsiaTheme="minorEastAsia" w:hAnsi="Arial" w:cs="Arial"/>
          <w:b/>
          <w:sz w:val="24"/>
          <w:szCs w:val="24"/>
          <w:lang w:val="en-US" w:eastAsia="zh-CN"/>
        </w:rPr>
      </w:pPr>
      <w:r w:rsidRPr="00E472FB">
        <w:rPr>
          <w:rFonts w:ascii="Arial" w:eastAsiaTheme="minorEastAsia" w:hAnsi="Arial" w:cs="Arial"/>
          <w:b/>
          <w:sz w:val="24"/>
          <w:szCs w:val="24"/>
          <w:lang w:val="en-US" w:eastAsia="zh-CN"/>
        </w:rPr>
        <w:t xml:space="preserve">3GPP TSG-RAN WG4 Meeting # </w:t>
      </w:r>
      <w:r w:rsidR="003F3A2F" w:rsidRPr="00E472FB">
        <w:rPr>
          <w:rFonts w:ascii="Arial" w:eastAsiaTheme="minorEastAsia" w:hAnsi="Arial" w:cs="Arial"/>
          <w:b/>
          <w:sz w:val="24"/>
          <w:szCs w:val="24"/>
          <w:lang w:val="en-US" w:eastAsia="zh-CN"/>
        </w:rPr>
        <w:t>9</w:t>
      </w:r>
      <w:r w:rsidR="000E65BF">
        <w:rPr>
          <w:rFonts w:ascii="Arial" w:eastAsiaTheme="minorEastAsia" w:hAnsi="Arial" w:cs="Arial"/>
          <w:b/>
          <w:sz w:val="24"/>
          <w:szCs w:val="24"/>
          <w:lang w:val="en-US" w:eastAsia="zh-CN"/>
        </w:rPr>
        <w:t>9</w:t>
      </w:r>
      <w:r w:rsidR="003F3A2F" w:rsidRPr="00E472FB">
        <w:rPr>
          <w:rFonts w:ascii="Arial" w:eastAsiaTheme="minorEastAsia" w:hAnsi="Arial" w:cs="Arial"/>
          <w:b/>
          <w:sz w:val="24"/>
          <w:szCs w:val="24"/>
          <w:lang w:val="en-US" w:eastAsia="zh-CN"/>
        </w:rPr>
        <w:t>-e</w:t>
      </w:r>
      <w:r w:rsidRPr="00E472FB">
        <w:rPr>
          <w:rFonts w:ascii="Arial" w:eastAsiaTheme="minorEastAsia" w:hAnsi="Arial" w:cs="Arial"/>
          <w:b/>
          <w:sz w:val="24"/>
          <w:szCs w:val="24"/>
          <w:lang w:val="en-US" w:eastAsia="zh-CN"/>
        </w:rPr>
        <w:t xml:space="preserve"> </w:t>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000E65BF">
        <w:rPr>
          <w:rFonts w:ascii="Arial" w:eastAsiaTheme="minorEastAsia" w:hAnsi="Arial" w:cs="Arial"/>
          <w:b/>
          <w:sz w:val="24"/>
          <w:szCs w:val="24"/>
          <w:lang w:val="en-US" w:eastAsia="zh-CN"/>
        </w:rPr>
        <w:tab/>
      </w:r>
      <w:r w:rsidR="000E65BF">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r>
      <w:r w:rsidRPr="00E472FB">
        <w:rPr>
          <w:rFonts w:ascii="Arial" w:eastAsiaTheme="minorEastAsia" w:hAnsi="Arial" w:cs="Arial"/>
          <w:b/>
          <w:sz w:val="24"/>
          <w:szCs w:val="24"/>
          <w:lang w:val="en-US" w:eastAsia="zh-CN"/>
        </w:rPr>
        <w:tab/>
        <w:t>R4-</w:t>
      </w:r>
      <w:r w:rsidR="003F3A2F" w:rsidRPr="00E472FB">
        <w:rPr>
          <w:rFonts w:ascii="Arial" w:eastAsiaTheme="minorEastAsia" w:hAnsi="Arial" w:cs="Arial"/>
          <w:b/>
          <w:sz w:val="24"/>
          <w:szCs w:val="24"/>
          <w:lang w:val="en-US" w:eastAsia="zh-CN"/>
        </w:rPr>
        <w:t>210XXXX</w:t>
      </w:r>
    </w:p>
    <w:p w14:paraId="0E0F466F" w14:textId="550DB1A5" w:rsidR="00615EBB" w:rsidRPr="00E472FB" w:rsidRDefault="001E0A28" w:rsidP="001E0A28">
      <w:pPr>
        <w:spacing w:after="120"/>
        <w:ind w:left="1985" w:hanging="1985"/>
        <w:rPr>
          <w:rFonts w:ascii="Arial" w:eastAsiaTheme="minorEastAsia" w:hAnsi="Arial" w:cs="Arial"/>
          <w:b/>
          <w:sz w:val="24"/>
          <w:szCs w:val="24"/>
          <w:lang w:val="en-US" w:eastAsia="zh-CN"/>
        </w:rPr>
      </w:pPr>
      <w:r w:rsidRPr="00E472FB">
        <w:rPr>
          <w:rFonts w:ascii="Arial" w:eastAsiaTheme="minorEastAsia" w:hAnsi="Arial" w:cs="Arial"/>
          <w:b/>
          <w:sz w:val="24"/>
          <w:szCs w:val="24"/>
          <w:lang w:val="en-US" w:eastAsia="zh-CN"/>
        </w:rPr>
        <w:t xml:space="preserve">Electronic Meeting, </w:t>
      </w:r>
      <w:r w:rsidR="000E65BF">
        <w:rPr>
          <w:rFonts w:ascii="Arial" w:hAnsi="Arial"/>
          <w:b/>
          <w:sz w:val="24"/>
          <w:szCs w:val="24"/>
          <w:lang w:val="en-US" w:eastAsia="zh-CN"/>
        </w:rPr>
        <w:t>19</w:t>
      </w:r>
      <w:r w:rsidR="00442337" w:rsidRPr="00E472FB">
        <w:rPr>
          <w:rFonts w:ascii="Arial" w:hAnsi="Arial"/>
          <w:b/>
          <w:sz w:val="24"/>
          <w:szCs w:val="24"/>
          <w:vertAlign w:val="superscript"/>
          <w:lang w:val="en-US" w:eastAsia="zh-CN"/>
        </w:rPr>
        <w:t>th</w:t>
      </w:r>
      <w:r w:rsidR="00442337" w:rsidRPr="00E472FB">
        <w:rPr>
          <w:rFonts w:ascii="Arial" w:hAnsi="Arial"/>
          <w:b/>
          <w:sz w:val="24"/>
          <w:szCs w:val="24"/>
          <w:lang w:val="en-US" w:eastAsia="zh-CN"/>
        </w:rPr>
        <w:t xml:space="preserve"> – 2</w:t>
      </w:r>
      <w:r w:rsidR="000E65BF">
        <w:rPr>
          <w:rFonts w:ascii="Arial" w:hAnsi="Arial"/>
          <w:b/>
          <w:sz w:val="24"/>
          <w:szCs w:val="24"/>
          <w:lang w:val="en-US" w:eastAsia="zh-CN"/>
        </w:rPr>
        <w:t>7</w:t>
      </w:r>
      <w:r w:rsidR="00442337" w:rsidRPr="00E472FB">
        <w:rPr>
          <w:rFonts w:ascii="Arial" w:hAnsi="Arial"/>
          <w:b/>
          <w:sz w:val="24"/>
          <w:szCs w:val="24"/>
          <w:vertAlign w:val="superscript"/>
          <w:lang w:val="en-US" w:eastAsia="zh-CN"/>
        </w:rPr>
        <w:t>th</w:t>
      </w:r>
      <w:r w:rsidR="00442337" w:rsidRPr="00E472FB">
        <w:rPr>
          <w:rFonts w:ascii="Arial" w:hAnsi="Arial"/>
          <w:b/>
          <w:sz w:val="24"/>
          <w:szCs w:val="24"/>
          <w:lang w:val="en-US" w:eastAsia="zh-CN"/>
        </w:rPr>
        <w:t xml:space="preserve"> </w:t>
      </w:r>
      <w:proofErr w:type="gramStart"/>
      <w:r w:rsidR="000E65BF">
        <w:rPr>
          <w:rFonts w:ascii="Arial" w:hAnsi="Arial"/>
          <w:b/>
          <w:sz w:val="24"/>
          <w:szCs w:val="24"/>
          <w:lang w:val="en-US" w:eastAsia="zh-CN"/>
        </w:rPr>
        <w:t>May</w:t>
      </w:r>
      <w:r w:rsidR="00442337" w:rsidRPr="00E472FB">
        <w:rPr>
          <w:rFonts w:ascii="Arial" w:hAnsi="Arial"/>
          <w:b/>
          <w:sz w:val="24"/>
          <w:szCs w:val="24"/>
          <w:lang w:val="en-US" w:eastAsia="zh-CN"/>
        </w:rPr>
        <w:t>,</w:t>
      </w:r>
      <w:proofErr w:type="gramEnd"/>
      <w:r w:rsidR="00442337" w:rsidRPr="00E472FB">
        <w:rPr>
          <w:rFonts w:ascii="Arial" w:hAnsi="Arial"/>
          <w:b/>
          <w:sz w:val="24"/>
          <w:szCs w:val="24"/>
          <w:lang w:val="en-US" w:eastAsia="zh-CN"/>
        </w:rPr>
        <w:t xml:space="preserve"> 2021</w:t>
      </w:r>
    </w:p>
    <w:p w14:paraId="2637FD31" w14:textId="77777777" w:rsidR="001E0A28" w:rsidRPr="00E472FB" w:rsidRDefault="001E0A28" w:rsidP="001E0A28">
      <w:pPr>
        <w:spacing w:after="120"/>
        <w:ind w:left="1985" w:hanging="1985"/>
        <w:rPr>
          <w:rFonts w:ascii="Arial" w:eastAsia="MS Mincho" w:hAnsi="Arial" w:cs="Arial"/>
          <w:b/>
          <w:sz w:val="22"/>
          <w:lang w:val="en-US"/>
        </w:rPr>
      </w:pPr>
    </w:p>
    <w:p w14:paraId="282755FA" w14:textId="405E7C0B" w:rsidR="00C24D2F" w:rsidRPr="00E472F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472FB">
        <w:rPr>
          <w:rFonts w:ascii="Arial" w:eastAsia="MS Mincho" w:hAnsi="Arial" w:cs="Arial"/>
          <w:b/>
          <w:color w:val="000000"/>
          <w:sz w:val="22"/>
          <w:lang w:val="en-US"/>
        </w:rPr>
        <w:t xml:space="preserve">Agenda </w:t>
      </w:r>
      <w:r w:rsidR="007D19B7" w:rsidRPr="00E472FB">
        <w:rPr>
          <w:rFonts w:ascii="Arial" w:eastAsia="MS Mincho" w:hAnsi="Arial" w:cs="Arial"/>
          <w:b/>
          <w:color w:val="000000"/>
          <w:sz w:val="22"/>
          <w:lang w:val="en-US"/>
        </w:rPr>
        <w:t>item</w:t>
      </w:r>
      <w:r w:rsidRPr="00E472FB">
        <w:rPr>
          <w:rFonts w:ascii="Arial" w:eastAsia="MS Mincho" w:hAnsi="Arial" w:cs="Arial"/>
          <w:b/>
          <w:color w:val="000000"/>
          <w:sz w:val="22"/>
          <w:lang w:val="en-US"/>
        </w:rPr>
        <w:t>:</w:t>
      </w:r>
      <w:r w:rsidRPr="00E472FB">
        <w:rPr>
          <w:rFonts w:ascii="Arial" w:eastAsia="MS Mincho" w:hAnsi="Arial" w:cs="Arial"/>
          <w:b/>
          <w:color w:val="000000"/>
          <w:sz w:val="22"/>
          <w:lang w:val="en-US"/>
        </w:rPr>
        <w:tab/>
      </w:r>
      <w:r w:rsidRPr="00E472FB">
        <w:rPr>
          <w:rFonts w:ascii="Arial" w:eastAsia="MS Mincho" w:hAnsi="Arial" w:cs="Arial"/>
          <w:b/>
          <w:color w:val="000000"/>
          <w:sz w:val="22"/>
          <w:lang w:val="en-US" w:eastAsia="ja-JP"/>
        </w:rPr>
        <w:tab/>
      </w:r>
      <w:r w:rsidRPr="00E472FB">
        <w:rPr>
          <w:rFonts w:ascii="Arial" w:eastAsia="MS Mincho" w:hAnsi="Arial" w:cs="Arial"/>
          <w:b/>
          <w:color w:val="000000"/>
          <w:sz w:val="22"/>
          <w:lang w:val="en-US" w:eastAsia="ja-JP"/>
        </w:rPr>
        <w:tab/>
      </w:r>
      <w:r w:rsidR="00387C55">
        <w:rPr>
          <w:rFonts w:ascii="Arial" w:eastAsiaTheme="minorEastAsia" w:hAnsi="Arial" w:cs="Arial"/>
          <w:color w:val="000000"/>
          <w:sz w:val="22"/>
          <w:lang w:val="en-US" w:eastAsia="zh-CN"/>
        </w:rPr>
        <w:t>6.2.4.3</w:t>
      </w:r>
    </w:p>
    <w:p w14:paraId="50D5329D" w14:textId="3997E5F8" w:rsidR="00915D73" w:rsidRPr="00E472FB" w:rsidRDefault="00915D73" w:rsidP="00915D73">
      <w:pPr>
        <w:spacing w:after="120"/>
        <w:ind w:left="1985" w:hanging="1985"/>
        <w:rPr>
          <w:rFonts w:ascii="Arial" w:hAnsi="Arial" w:cs="Arial"/>
          <w:color w:val="000000"/>
          <w:sz w:val="22"/>
          <w:lang w:val="en-US" w:eastAsia="zh-CN"/>
        </w:rPr>
      </w:pPr>
      <w:r w:rsidRPr="00E472FB">
        <w:rPr>
          <w:rFonts w:ascii="Arial" w:eastAsia="MS Mincho" w:hAnsi="Arial" w:cs="Arial"/>
          <w:b/>
          <w:sz w:val="22"/>
          <w:lang w:val="en-US"/>
        </w:rPr>
        <w:t>Source:</w:t>
      </w:r>
      <w:r w:rsidRPr="00E472FB">
        <w:rPr>
          <w:rFonts w:ascii="Arial" w:eastAsia="MS Mincho" w:hAnsi="Arial" w:cs="Arial"/>
          <w:b/>
          <w:sz w:val="22"/>
          <w:lang w:val="en-US"/>
        </w:rPr>
        <w:tab/>
      </w:r>
      <w:r w:rsidR="004035B1" w:rsidRPr="00E472FB">
        <w:rPr>
          <w:rFonts w:ascii="Arial" w:hAnsi="Arial" w:cs="Arial"/>
          <w:color w:val="000000"/>
          <w:sz w:val="22"/>
          <w:lang w:val="en-US" w:eastAsia="zh-CN"/>
        </w:rPr>
        <w:t>Moderator (Intel Corporation)</w:t>
      </w:r>
    </w:p>
    <w:p w14:paraId="1E0389E7" w14:textId="0D974E15" w:rsidR="00915D73" w:rsidRPr="00E472FB" w:rsidRDefault="00915D73" w:rsidP="00915D73">
      <w:pPr>
        <w:spacing w:after="120"/>
        <w:ind w:left="1985" w:hanging="1985"/>
        <w:rPr>
          <w:rFonts w:ascii="Arial" w:eastAsiaTheme="minorEastAsia" w:hAnsi="Arial" w:cs="Arial"/>
          <w:color w:val="000000"/>
          <w:sz w:val="22"/>
          <w:lang w:val="en-US" w:eastAsia="zh-CN"/>
        </w:rPr>
      </w:pPr>
      <w:r w:rsidRPr="00E472FB">
        <w:rPr>
          <w:rFonts w:ascii="Arial" w:eastAsia="MS Mincho" w:hAnsi="Arial" w:cs="Arial"/>
          <w:b/>
          <w:color w:val="000000"/>
          <w:sz w:val="22"/>
          <w:lang w:val="en-US"/>
        </w:rPr>
        <w:t>Title:</w:t>
      </w:r>
      <w:r w:rsidRPr="00E472FB">
        <w:rPr>
          <w:rFonts w:ascii="Arial" w:eastAsia="MS Mincho" w:hAnsi="Arial" w:cs="Arial"/>
          <w:b/>
          <w:color w:val="000000"/>
          <w:sz w:val="22"/>
          <w:lang w:val="en-US"/>
        </w:rPr>
        <w:tab/>
      </w:r>
      <w:r w:rsidR="00484C5D" w:rsidRPr="00E472FB">
        <w:rPr>
          <w:rFonts w:ascii="Arial" w:eastAsiaTheme="minorEastAsia" w:hAnsi="Arial" w:cs="Arial"/>
          <w:color w:val="000000"/>
          <w:sz w:val="22"/>
          <w:lang w:val="en-US" w:eastAsia="zh-CN"/>
        </w:rPr>
        <w:t xml:space="preserve">Email discussion summary for </w:t>
      </w:r>
      <w:r w:rsidR="00334EBC" w:rsidRPr="00334EBC">
        <w:rPr>
          <w:rFonts w:ascii="Arial" w:eastAsiaTheme="minorEastAsia" w:hAnsi="Arial" w:cs="Arial"/>
          <w:color w:val="000000"/>
          <w:sz w:val="22"/>
          <w:lang w:val="en-US" w:eastAsia="zh-CN"/>
        </w:rPr>
        <w:t>[99-e][324] V2X_Demod_Part2</w:t>
      </w:r>
    </w:p>
    <w:p w14:paraId="67B0962B" w14:textId="0319B659" w:rsidR="00915D73" w:rsidRPr="00E472FB" w:rsidRDefault="00915D73" w:rsidP="00915D73">
      <w:pPr>
        <w:spacing w:after="120"/>
        <w:ind w:left="1985" w:hanging="1985"/>
        <w:rPr>
          <w:rFonts w:ascii="Arial" w:eastAsiaTheme="minorEastAsia" w:hAnsi="Arial" w:cs="Arial"/>
          <w:sz w:val="22"/>
          <w:lang w:val="en-US" w:eastAsia="zh-CN"/>
        </w:rPr>
      </w:pPr>
      <w:r w:rsidRPr="00E472FB">
        <w:rPr>
          <w:rFonts w:ascii="Arial" w:eastAsia="MS Mincho" w:hAnsi="Arial" w:cs="Arial"/>
          <w:b/>
          <w:color w:val="000000"/>
          <w:sz w:val="22"/>
          <w:lang w:val="en-US"/>
        </w:rPr>
        <w:t>Document for:</w:t>
      </w:r>
      <w:r w:rsidRPr="00E472FB">
        <w:rPr>
          <w:rFonts w:ascii="Arial" w:eastAsia="MS Mincho" w:hAnsi="Arial" w:cs="Arial"/>
          <w:b/>
          <w:color w:val="000000"/>
          <w:sz w:val="22"/>
          <w:lang w:val="en-US"/>
        </w:rPr>
        <w:tab/>
      </w:r>
      <w:r w:rsidR="00484C5D" w:rsidRPr="00E472FB">
        <w:rPr>
          <w:rFonts w:ascii="Arial" w:eastAsiaTheme="minorEastAsia" w:hAnsi="Arial" w:cs="Arial"/>
          <w:color w:val="000000"/>
          <w:sz w:val="22"/>
          <w:lang w:val="en-US" w:eastAsia="zh-CN"/>
        </w:rPr>
        <w:t>Information</w:t>
      </w:r>
    </w:p>
    <w:p w14:paraId="4A0AE149" w14:textId="4268E307" w:rsidR="005D7AF8" w:rsidRPr="00E472FB" w:rsidRDefault="00915D73" w:rsidP="00FA5848">
      <w:pPr>
        <w:pStyle w:val="Heading1"/>
        <w:rPr>
          <w:rFonts w:eastAsiaTheme="minorEastAsia"/>
          <w:lang w:val="en-US" w:eastAsia="zh-CN"/>
        </w:rPr>
      </w:pPr>
      <w:r w:rsidRPr="00E472FB">
        <w:rPr>
          <w:lang w:val="en-US" w:eastAsia="ja-JP"/>
        </w:rPr>
        <w:t>Introduction</w:t>
      </w:r>
    </w:p>
    <w:p w14:paraId="6B2CD575" w14:textId="77777777" w:rsidR="00566DBA" w:rsidRPr="00E472FB" w:rsidRDefault="00566DBA" w:rsidP="00566DBA">
      <w:pPr>
        <w:rPr>
          <w:iCs/>
          <w:color w:val="000000" w:themeColor="text1"/>
          <w:lang w:val="en-US" w:eastAsia="zh-CN"/>
        </w:rPr>
      </w:pPr>
      <w:r w:rsidRPr="00E472FB">
        <w:rPr>
          <w:iCs/>
          <w:color w:val="000000" w:themeColor="text1"/>
          <w:lang w:val="en-US" w:eastAsia="zh-CN"/>
        </w:rPr>
        <w:t>The scope of this email thread is Rel-16 V2X multi-link performance requirements.</w:t>
      </w:r>
    </w:p>
    <w:p w14:paraId="3205D2A1" w14:textId="77777777" w:rsidR="00566DBA" w:rsidRPr="00E472FB" w:rsidRDefault="00566DBA" w:rsidP="00566DBA">
      <w:pPr>
        <w:rPr>
          <w:iCs/>
          <w:color w:val="000000" w:themeColor="text1"/>
          <w:lang w:val="en-US" w:eastAsia="zh-CN"/>
        </w:rPr>
      </w:pPr>
      <w:r w:rsidRPr="00E472FB">
        <w:rPr>
          <w:iCs/>
          <w:color w:val="000000" w:themeColor="text1"/>
          <w:lang w:val="en-US" w:eastAsia="zh-CN"/>
        </w:rPr>
        <w:t xml:space="preserve">Email discussion targets for the 1st round and 2nd round </w:t>
      </w:r>
    </w:p>
    <w:p w14:paraId="246E3E56" w14:textId="77777777" w:rsidR="00566DBA" w:rsidRPr="00E472FB" w:rsidRDefault="00566DBA" w:rsidP="00566DBA">
      <w:pPr>
        <w:pStyle w:val="ListParagraph"/>
        <w:numPr>
          <w:ilvl w:val="0"/>
          <w:numId w:val="3"/>
        </w:numPr>
        <w:ind w:firstLineChars="0"/>
        <w:rPr>
          <w:color w:val="000000" w:themeColor="text1"/>
          <w:lang w:val="en-US" w:eastAsia="zh-CN"/>
        </w:rPr>
      </w:pPr>
      <w:r w:rsidRPr="00E472FB">
        <w:rPr>
          <w:rFonts w:eastAsiaTheme="minorEastAsia"/>
          <w:color w:val="000000" w:themeColor="text1"/>
          <w:lang w:val="en-US" w:eastAsia="zh-CN"/>
        </w:rPr>
        <w:t>1</w:t>
      </w:r>
      <w:r w:rsidRPr="00E472FB">
        <w:rPr>
          <w:rFonts w:eastAsiaTheme="minorEastAsia"/>
          <w:color w:val="000000" w:themeColor="text1"/>
          <w:vertAlign w:val="superscript"/>
          <w:lang w:val="en-US" w:eastAsia="zh-CN"/>
        </w:rPr>
        <w:t>st</w:t>
      </w:r>
      <w:r w:rsidRPr="00E472FB">
        <w:rPr>
          <w:rFonts w:eastAsiaTheme="minorEastAsia"/>
          <w:color w:val="000000" w:themeColor="text1"/>
          <w:lang w:val="en-US" w:eastAsia="zh-CN"/>
        </w:rPr>
        <w:t xml:space="preserve"> round: </w:t>
      </w:r>
    </w:p>
    <w:p w14:paraId="345A2689" w14:textId="0935E206" w:rsidR="00566DBA" w:rsidRPr="00E472FB" w:rsidRDefault="00566DBA" w:rsidP="00566DBA">
      <w:pPr>
        <w:pStyle w:val="ListParagraph"/>
        <w:numPr>
          <w:ilvl w:val="1"/>
          <w:numId w:val="3"/>
        </w:numPr>
        <w:ind w:firstLineChars="0"/>
        <w:rPr>
          <w:color w:val="000000" w:themeColor="text1"/>
          <w:lang w:val="en-US" w:eastAsia="zh-CN"/>
        </w:rPr>
      </w:pPr>
      <w:r w:rsidRPr="00E472FB">
        <w:rPr>
          <w:rFonts w:eastAsiaTheme="minorEastAsia"/>
          <w:color w:val="000000" w:themeColor="text1"/>
          <w:lang w:val="en-US" w:eastAsia="zh-CN"/>
        </w:rPr>
        <w:t xml:space="preserve">Discussion </w:t>
      </w:r>
      <w:r w:rsidR="004779D0">
        <w:rPr>
          <w:rFonts w:eastAsiaTheme="minorEastAsia"/>
          <w:color w:val="000000" w:themeColor="text1"/>
          <w:lang w:val="en-US" w:eastAsia="zh-CN"/>
        </w:rPr>
        <w:t>on remaining open issues</w:t>
      </w:r>
    </w:p>
    <w:p w14:paraId="01851F94" w14:textId="56AFB093" w:rsidR="00566DBA" w:rsidRPr="00E472FB" w:rsidRDefault="00566DBA" w:rsidP="00566DBA">
      <w:pPr>
        <w:pStyle w:val="ListParagraph"/>
        <w:numPr>
          <w:ilvl w:val="1"/>
          <w:numId w:val="3"/>
        </w:numPr>
        <w:ind w:firstLineChars="0"/>
        <w:rPr>
          <w:color w:val="000000" w:themeColor="text1"/>
          <w:lang w:val="en-US" w:eastAsia="zh-CN"/>
        </w:rPr>
      </w:pPr>
      <w:r w:rsidRPr="00E472FB">
        <w:rPr>
          <w:rFonts w:eastAsiaTheme="minorEastAsia"/>
          <w:color w:val="000000" w:themeColor="text1"/>
          <w:lang w:val="en-US" w:eastAsia="zh-CN"/>
        </w:rPr>
        <w:t>Collection of comments for Draft CRs</w:t>
      </w:r>
    </w:p>
    <w:p w14:paraId="6B192104" w14:textId="77777777" w:rsidR="00566DBA" w:rsidRPr="00E472FB" w:rsidRDefault="00566DBA" w:rsidP="00566DBA">
      <w:pPr>
        <w:pStyle w:val="ListParagraph"/>
        <w:numPr>
          <w:ilvl w:val="0"/>
          <w:numId w:val="3"/>
        </w:numPr>
        <w:ind w:firstLineChars="0"/>
        <w:rPr>
          <w:color w:val="000000" w:themeColor="text1"/>
          <w:lang w:val="en-US" w:eastAsia="zh-CN"/>
        </w:rPr>
      </w:pPr>
      <w:r w:rsidRPr="00E472FB">
        <w:rPr>
          <w:rFonts w:eastAsiaTheme="minorEastAsia"/>
          <w:color w:val="000000" w:themeColor="text1"/>
          <w:lang w:val="en-US" w:eastAsia="zh-CN"/>
        </w:rPr>
        <w:t>2</w:t>
      </w:r>
      <w:r w:rsidRPr="00E472FB">
        <w:rPr>
          <w:rFonts w:eastAsiaTheme="minorEastAsia"/>
          <w:color w:val="000000" w:themeColor="text1"/>
          <w:vertAlign w:val="superscript"/>
          <w:lang w:val="en-US" w:eastAsia="zh-CN"/>
        </w:rPr>
        <w:t>nd</w:t>
      </w:r>
      <w:r w:rsidRPr="00E472FB">
        <w:rPr>
          <w:rFonts w:eastAsiaTheme="minorEastAsia"/>
          <w:color w:val="000000" w:themeColor="text1"/>
          <w:lang w:val="en-US" w:eastAsia="zh-CN"/>
        </w:rPr>
        <w:t xml:space="preserve"> round: </w:t>
      </w:r>
    </w:p>
    <w:p w14:paraId="0EE06B6A" w14:textId="7D18BC69" w:rsidR="00004165" w:rsidRPr="00E472FB" w:rsidRDefault="00566DBA" w:rsidP="00805BE8">
      <w:pPr>
        <w:pStyle w:val="ListParagraph"/>
        <w:numPr>
          <w:ilvl w:val="1"/>
          <w:numId w:val="3"/>
        </w:numPr>
        <w:ind w:firstLineChars="0"/>
        <w:rPr>
          <w:color w:val="000000" w:themeColor="text1"/>
          <w:lang w:val="en-US" w:eastAsia="zh-CN"/>
        </w:rPr>
      </w:pPr>
      <w:r w:rsidRPr="00E472FB">
        <w:rPr>
          <w:rFonts w:eastAsiaTheme="minorEastAsia"/>
          <w:color w:val="000000" w:themeColor="text1"/>
          <w:lang w:val="en-US" w:eastAsia="zh-CN"/>
        </w:rPr>
        <w:t xml:space="preserve">Collection of comments for </w:t>
      </w:r>
      <w:r w:rsidR="000B2AD1" w:rsidRPr="00E472FB">
        <w:rPr>
          <w:rFonts w:eastAsiaTheme="minorEastAsia"/>
          <w:color w:val="000000" w:themeColor="text1"/>
          <w:lang w:val="en-US" w:eastAsia="zh-CN"/>
        </w:rPr>
        <w:t xml:space="preserve">Updated </w:t>
      </w:r>
      <w:r w:rsidRPr="00E472FB">
        <w:rPr>
          <w:rFonts w:eastAsiaTheme="minorEastAsia"/>
          <w:color w:val="000000" w:themeColor="text1"/>
          <w:lang w:val="en-US" w:eastAsia="zh-CN"/>
        </w:rPr>
        <w:t>Draft CRs.</w:t>
      </w:r>
    </w:p>
    <w:p w14:paraId="609286E5" w14:textId="52E5151E" w:rsidR="00E80B52" w:rsidRPr="00E472FB" w:rsidRDefault="00142BB9" w:rsidP="00805BE8">
      <w:pPr>
        <w:pStyle w:val="Heading1"/>
        <w:rPr>
          <w:lang w:val="en-US" w:eastAsia="ja-JP"/>
        </w:rPr>
      </w:pPr>
      <w:r w:rsidRPr="00E472FB">
        <w:rPr>
          <w:lang w:val="en-US" w:eastAsia="ja-JP"/>
        </w:rPr>
        <w:t>Topic</w:t>
      </w:r>
      <w:r w:rsidR="00C649BD" w:rsidRPr="00E472FB">
        <w:rPr>
          <w:lang w:val="en-US" w:eastAsia="ja-JP"/>
        </w:rPr>
        <w:t xml:space="preserve"> </w:t>
      </w:r>
      <w:r w:rsidR="00837458" w:rsidRPr="00E472FB">
        <w:rPr>
          <w:lang w:val="en-US" w:eastAsia="ja-JP"/>
        </w:rPr>
        <w:t>#1</w:t>
      </w:r>
      <w:r w:rsidR="00C649BD" w:rsidRPr="00E472FB">
        <w:rPr>
          <w:lang w:val="en-US" w:eastAsia="ja-JP"/>
        </w:rPr>
        <w:t xml:space="preserve">: </w:t>
      </w:r>
      <w:r w:rsidR="008B0FD2" w:rsidRPr="00E472FB">
        <w:rPr>
          <w:iCs/>
          <w:color w:val="000000" w:themeColor="text1"/>
          <w:lang w:val="en-US" w:eastAsia="zh-CN"/>
        </w:rPr>
        <w:t>V2X multi-link performance requirements</w:t>
      </w:r>
    </w:p>
    <w:p w14:paraId="6D4B85E1" w14:textId="023CA4DB" w:rsidR="00484C5D" w:rsidRPr="00E472FB" w:rsidRDefault="00484C5D" w:rsidP="00B831AE">
      <w:pPr>
        <w:pStyle w:val="Heading2"/>
        <w:rPr>
          <w:lang w:val="en-US"/>
        </w:rPr>
      </w:pPr>
      <w:r w:rsidRPr="00E472FB">
        <w:rPr>
          <w:lang w:val="en-US"/>
        </w:rPr>
        <w:t>Companies’ contributions summary</w:t>
      </w:r>
    </w:p>
    <w:tbl>
      <w:tblPr>
        <w:tblStyle w:val="TableGrid"/>
        <w:tblW w:w="0" w:type="auto"/>
        <w:tblLook w:val="04A0" w:firstRow="1" w:lastRow="0" w:firstColumn="1" w:lastColumn="0" w:noHBand="0" w:noVBand="1"/>
      </w:tblPr>
      <w:tblGrid>
        <w:gridCol w:w="1623"/>
        <w:gridCol w:w="1425"/>
        <w:gridCol w:w="6583"/>
      </w:tblGrid>
      <w:tr w:rsidR="00F066DF" w:rsidRPr="00E472FB" w14:paraId="533BAD36" w14:textId="77777777" w:rsidTr="00611A98">
        <w:trPr>
          <w:trHeight w:val="468"/>
        </w:trPr>
        <w:tc>
          <w:tcPr>
            <w:tcW w:w="1623" w:type="dxa"/>
            <w:vAlign w:val="center"/>
          </w:tcPr>
          <w:p w14:paraId="0017F98C" w14:textId="77777777" w:rsidR="00F066DF" w:rsidRPr="00E472FB" w:rsidRDefault="00F066DF" w:rsidP="00611A98">
            <w:pPr>
              <w:spacing w:before="120" w:after="120"/>
              <w:rPr>
                <w:b/>
                <w:bCs/>
                <w:lang w:val="en-US"/>
              </w:rPr>
            </w:pPr>
            <w:r w:rsidRPr="00E472FB">
              <w:rPr>
                <w:b/>
                <w:bCs/>
                <w:lang w:val="en-US"/>
              </w:rPr>
              <w:t>T-doc number</w:t>
            </w:r>
          </w:p>
        </w:tc>
        <w:tc>
          <w:tcPr>
            <w:tcW w:w="1425" w:type="dxa"/>
            <w:vAlign w:val="center"/>
          </w:tcPr>
          <w:p w14:paraId="32CD0EA8" w14:textId="77777777" w:rsidR="00F066DF" w:rsidRPr="00E472FB" w:rsidRDefault="00F066DF" w:rsidP="00611A98">
            <w:pPr>
              <w:spacing w:before="120" w:after="120"/>
              <w:rPr>
                <w:b/>
                <w:bCs/>
                <w:lang w:val="en-US"/>
              </w:rPr>
            </w:pPr>
            <w:r w:rsidRPr="00E472FB">
              <w:rPr>
                <w:b/>
                <w:bCs/>
                <w:lang w:val="en-US"/>
              </w:rPr>
              <w:t>Company</w:t>
            </w:r>
          </w:p>
        </w:tc>
        <w:tc>
          <w:tcPr>
            <w:tcW w:w="6583" w:type="dxa"/>
            <w:vAlign w:val="center"/>
          </w:tcPr>
          <w:p w14:paraId="7FB80F9B" w14:textId="77777777" w:rsidR="00F066DF" w:rsidRPr="00E472FB" w:rsidRDefault="00F066DF" w:rsidP="00611A98">
            <w:pPr>
              <w:spacing w:before="120" w:after="120"/>
              <w:rPr>
                <w:b/>
                <w:bCs/>
                <w:lang w:val="en-US"/>
              </w:rPr>
            </w:pPr>
            <w:r w:rsidRPr="00E472FB">
              <w:rPr>
                <w:b/>
                <w:bCs/>
                <w:lang w:val="en-US"/>
              </w:rPr>
              <w:t>Proposals / Observations</w:t>
            </w:r>
          </w:p>
        </w:tc>
      </w:tr>
      <w:tr w:rsidR="0094478D" w:rsidRPr="00E472FB" w14:paraId="39859E60" w14:textId="77777777" w:rsidTr="00611A98">
        <w:trPr>
          <w:trHeight w:val="468"/>
        </w:trPr>
        <w:tc>
          <w:tcPr>
            <w:tcW w:w="1623" w:type="dxa"/>
          </w:tcPr>
          <w:p w14:paraId="3370CCDB" w14:textId="0C6B30B1" w:rsidR="0094478D" w:rsidRPr="00E472FB" w:rsidRDefault="0094478D" w:rsidP="0094478D">
            <w:pPr>
              <w:spacing w:before="120" w:after="120"/>
              <w:rPr>
                <w:lang w:val="en-US"/>
              </w:rPr>
            </w:pPr>
            <w:r w:rsidRPr="00D04D67">
              <w:rPr>
                <w:lang w:val="en-US"/>
              </w:rPr>
              <w:t>R4-2109197</w:t>
            </w:r>
          </w:p>
        </w:tc>
        <w:tc>
          <w:tcPr>
            <w:tcW w:w="1425" w:type="dxa"/>
          </w:tcPr>
          <w:p w14:paraId="096FB80A" w14:textId="7B426CA9" w:rsidR="0094478D" w:rsidRPr="00E472FB" w:rsidRDefault="0094478D" w:rsidP="0094478D">
            <w:pPr>
              <w:spacing w:before="120" w:after="120"/>
              <w:rPr>
                <w:lang w:val="en-US"/>
              </w:rPr>
            </w:pPr>
            <w:r w:rsidRPr="0094478D">
              <w:rPr>
                <w:lang w:val="en-US"/>
              </w:rPr>
              <w:t>Intel Corporation</w:t>
            </w:r>
          </w:p>
        </w:tc>
        <w:tc>
          <w:tcPr>
            <w:tcW w:w="6583" w:type="dxa"/>
          </w:tcPr>
          <w:p w14:paraId="1DF4203E" w14:textId="0A39C0B1" w:rsidR="0094478D" w:rsidRPr="00E472FB" w:rsidRDefault="00C65E1C" w:rsidP="0094478D">
            <w:pPr>
              <w:spacing w:before="120" w:after="120"/>
              <w:rPr>
                <w:lang w:val="en-US"/>
              </w:rPr>
            </w:pPr>
            <w:r w:rsidRPr="00C65E1C">
              <w:rPr>
                <w:lang w:val="en-US"/>
              </w:rPr>
              <w:t>Summary of NR V2X multiple link simulation results</w:t>
            </w:r>
          </w:p>
        </w:tc>
      </w:tr>
      <w:tr w:rsidR="0094478D" w:rsidRPr="00E472FB" w14:paraId="3A20818B" w14:textId="77777777" w:rsidTr="00611A98">
        <w:trPr>
          <w:trHeight w:val="468"/>
        </w:trPr>
        <w:tc>
          <w:tcPr>
            <w:tcW w:w="1623" w:type="dxa"/>
          </w:tcPr>
          <w:p w14:paraId="56199706" w14:textId="19755B5A" w:rsidR="0094478D" w:rsidRPr="00D04D67" w:rsidRDefault="0094478D" w:rsidP="0094478D">
            <w:pPr>
              <w:spacing w:before="120" w:after="120"/>
              <w:rPr>
                <w:lang w:val="en-US"/>
              </w:rPr>
            </w:pPr>
            <w:r w:rsidRPr="00D04D67">
              <w:rPr>
                <w:lang w:val="en-US"/>
              </w:rPr>
              <w:t>R4-2109567</w:t>
            </w:r>
          </w:p>
        </w:tc>
        <w:tc>
          <w:tcPr>
            <w:tcW w:w="1425" w:type="dxa"/>
          </w:tcPr>
          <w:p w14:paraId="2EC3AC54" w14:textId="3E4F7E10" w:rsidR="0094478D" w:rsidRPr="00E472FB" w:rsidRDefault="0094478D" w:rsidP="0094478D">
            <w:pPr>
              <w:spacing w:before="120" w:after="120"/>
              <w:rPr>
                <w:lang w:val="en-US"/>
              </w:rPr>
            </w:pPr>
            <w:r w:rsidRPr="0094478D">
              <w:rPr>
                <w:lang w:val="en-US"/>
              </w:rPr>
              <w:t>Qualcomm, Inc.</w:t>
            </w:r>
          </w:p>
        </w:tc>
        <w:tc>
          <w:tcPr>
            <w:tcW w:w="6583" w:type="dxa"/>
          </w:tcPr>
          <w:p w14:paraId="5C954D98" w14:textId="77777777" w:rsidR="00EF72A3" w:rsidRPr="00EF72A3" w:rsidRDefault="00EF72A3" w:rsidP="00422948">
            <w:pPr>
              <w:spacing w:after="120"/>
              <w:rPr>
                <w:lang w:val="en-US"/>
              </w:rPr>
            </w:pPr>
            <w:r w:rsidRPr="00CD2A07">
              <w:rPr>
                <w:b/>
                <w:bCs/>
                <w:lang w:val="en-US"/>
              </w:rPr>
              <w:t>Proposal 1:</w:t>
            </w:r>
            <w:r w:rsidRPr="00EF72A3">
              <w:rPr>
                <w:lang w:val="en-US"/>
              </w:rPr>
              <w:t xml:space="preserve"> Use the following procedure to test PSFCH capability:</w:t>
            </w:r>
          </w:p>
          <w:p w14:paraId="66CEA572" w14:textId="604431DD" w:rsidR="00EF72A3" w:rsidRPr="00CD2A07" w:rsidRDefault="00EF72A3" w:rsidP="00422948">
            <w:pPr>
              <w:pStyle w:val="ListParagraph"/>
              <w:numPr>
                <w:ilvl w:val="0"/>
                <w:numId w:val="28"/>
              </w:numPr>
              <w:spacing w:after="120"/>
              <w:ind w:firstLineChars="0"/>
              <w:rPr>
                <w:rFonts w:eastAsia="Yu Mincho"/>
                <w:lang w:val="en-US"/>
              </w:rPr>
            </w:pPr>
            <w:r w:rsidRPr="00CD2A07">
              <w:rPr>
                <w:rFonts w:eastAsia="Yu Mincho"/>
                <w:lang w:val="en-US"/>
              </w:rPr>
              <w:t>In every slot, TE transmits one of the following two options (1) all ACK (2) one NACK and all the rests are ACK</w:t>
            </w:r>
          </w:p>
          <w:p w14:paraId="20ADEF77" w14:textId="20362623" w:rsidR="00EF72A3" w:rsidRPr="00CD2A07" w:rsidRDefault="00EF72A3" w:rsidP="00422948">
            <w:pPr>
              <w:pStyle w:val="ListParagraph"/>
              <w:numPr>
                <w:ilvl w:val="0"/>
                <w:numId w:val="28"/>
              </w:numPr>
              <w:spacing w:after="120"/>
              <w:ind w:firstLineChars="0"/>
              <w:rPr>
                <w:rFonts w:eastAsia="Yu Mincho"/>
                <w:lang w:val="en-US"/>
              </w:rPr>
            </w:pPr>
            <w:r w:rsidRPr="00CD2A07">
              <w:rPr>
                <w:rFonts w:eastAsia="Yu Mincho"/>
                <w:lang w:val="en-US"/>
              </w:rPr>
              <w:t xml:space="preserve">UE decodes all the PSFCH to decide PSSCH </w:t>
            </w:r>
            <w:proofErr w:type="spellStart"/>
            <w:r w:rsidRPr="00CD2A07">
              <w:rPr>
                <w:rFonts w:eastAsia="Yu Mincho"/>
                <w:lang w:val="en-US"/>
              </w:rPr>
              <w:t>ReTx</w:t>
            </w:r>
            <w:proofErr w:type="spellEnd"/>
            <w:r w:rsidRPr="00CD2A07">
              <w:rPr>
                <w:rFonts w:eastAsia="Yu Mincho"/>
                <w:lang w:val="en-US"/>
              </w:rPr>
              <w:t xml:space="preserve">. For (1), no </w:t>
            </w:r>
            <w:proofErr w:type="spellStart"/>
            <w:r w:rsidRPr="00CD2A07">
              <w:rPr>
                <w:rFonts w:eastAsia="Yu Mincho"/>
                <w:lang w:val="en-US"/>
              </w:rPr>
              <w:t>ReTx</w:t>
            </w:r>
            <w:proofErr w:type="spellEnd"/>
            <w:r w:rsidRPr="00CD2A07">
              <w:rPr>
                <w:rFonts w:eastAsia="Yu Mincho"/>
                <w:lang w:val="en-US"/>
              </w:rPr>
              <w:t xml:space="preserve">; for (2), </w:t>
            </w:r>
            <w:proofErr w:type="spellStart"/>
            <w:r w:rsidRPr="00CD2A07">
              <w:rPr>
                <w:rFonts w:eastAsia="Yu Mincho"/>
                <w:lang w:val="en-US"/>
              </w:rPr>
              <w:t>ReTx</w:t>
            </w:r>
            <w:proofErr w:type="spellEnd"/>
            <w:r w:rsidRPr="00CD2A07">
              <w:rPr>
                <w:rFonts w:eastAsia="Yu Mincho"/>
                <w:lang w:val="en-US"/>
              </w:rPr>
              <w:t xml:space="preserve"> </w:t>
            </w:r>
          </w:p>
          <w:p w14:paraId="254CBBE6" w14:textId="458270F3" w:rsidR="0094478D" w:rsidRPr="00CD2A07" w:rsidRDefault="00EF72A3" w:rsidP="00422948">
            <w:pPr>
              <w:pStyle w:val="ListParagraph"/>
              <w:numPr>
                <w:ilvl w:val="0"/>
                <w:numId w:val="28"/>
              </w:numPr>
              <w:spacing w:after="120"/>
              <w:ind w:firstLineChars="0"/>
              <w:rPr>
                <w:rFonts w:eastAsia="Yu Mincho"/>
                <w:lang w:val="en-US"/>
              </w:rPr>
            </w:pPr>
            <w:r w:rsidRPr="00CD2A07">
              <w:rPr>
                <w:rFonts w:eastAsia="Yu Mincho"/>
                <w:lang w:val="en-US"/>
              </w:rPr>
              <w:t xml:space="preserve">TE can verify whether UE successfully detect all the PSFCH by </w:t>
            </w:r>
            <w:proofErr w:type="spellStart"/>
            <w:r w:rsidRPr="00CD2A07">
              <w:rPr>
                <w:rFonts w:eastAsia="Yu Mincho"/>
                <w:lang w:val="en-US"/>
              </w:rPr>
              <w:t>ReTx</w:t>
            </w:r>
            <w:proofErr w:type="spellEnd"/>
            <w:r w:rsidRPr="00CD2A07">
              <w:rPr>
                <w:rFonts w:eastAsia="Yu Mincho"/>
                <w:lang w:val="en-US"/>
              </w:rPr>
              <w:t xml:space="preserve"> is received or not. If UE </w:t>
            </w:r>
            <w:proofErr w:type="spellStart"/>
            <w:r w:rsidRPr="00CD2A07">
              <w:rPr>
                <w:rFonts w:eastAsia="Yu Mincho"/>
                <w:lang w:val="en-US"/>
              </w:rPr>
              <w:t>ReTx</w:t>
            </w:r>
            <w:proofErr w:type="spellEnd"/>
            <w:r w:rsidRPr="00CD2A07">
              <w:rPr>
                <w:rFonts w:eastAsia="Yu Mincho"/>
                <w:lang w:val="en-US"/>
              </w:rPr>
              <w:t xml:space="preserve"> behavior is correct, this slot is a “successful slot”. The requirement can be defined by “successful slot” exceeding 90%/99% or higher.</w:t>
            </w:r>
          </w:p>
          <w:p w14:paraId="20B10D41" w14:textId="77777777" w:rsidR="00E16CBA" w:rsidRDefault="00E16CBA" w:rsidP="00422948">
            <w:pPr>
              <w:spacing w:after="120"/>
            </w:pPr>
            <w:r w:rsidRPr="00CD2A07">
              <w:rPr>
                <w:b/>
                <w:bCs/>
              </w:rPr>
              <w:t>Proposal 2:</w:t>
            </w:r>
            <w:r w:rsidRPr="00E16CBA">
              <w:t xml:space="preserve"> Specify RV = {0,2} in HARQ combining test.</w:t>
            </w:r>
          </w:p>
          <w:p w14:paraId="742CDA2B" w14:textId="77777777" w:rsidR="00CD2A07" w:rsidRDefault="00CD2A07" w:rsidP="00422948">
            <w:pPr>
              <w:spacing w:after="120"/>
            </w:pPr>
            <w:r w:rsidRPr="00CD2A07">
              <w:rPr>
                <w:b/>
                <w:bCs/>
              </w:rPr>
              <w:t>Observation 1:</w:t>
            </w:r>
            <w:r>
              <w:t xml:space="preserve"> Large separation (&gt;10dB) is observed between first and second transmission for selected MCS. UE still </w:t>
            </w:r>
            <w:proofErr w:type="gramStart"/>
            <w:r>
              <w:t>has to</w:t>
            </w:r>
            <w:proofErr w:type="gramEnd"/>
            <w:r>
              <w:t xml:space="preserve"> use the HARQ buffer for combining when SNR is slightly larger than the 5% requirement.</w:t>
            </w:r>
          </w:p>
          <w:p w14:paraId="23B6E29E" w14:textId="77BA883F" w:rsidR="00E16CBA" w:rsidRPr="00E16CBA" w:rsidRDefault="00CD2A07" w:rsidP="00422948">
            <w:pPr>
              <w:spacing w:after="120"/>
            </w:pPr>
            <w:r w:rsidRPr="00CD2A07">
              <w:rPr>
                <w:b/>
                <w:bCs/>
              </w:rPr>
              <w:t>Proposal 3:</w:t>
            </w:r>
            <w:r>
              <w:t xml:space="preserve"> Larger margin can be added to impairment results if large deviation is observed in HARQ buffer combining test.</w:t>
            </w:r>
          </w:p>
        </w:tc>
      </w:tr>
      <w:tr w:rsidR="0094478D" w:rsidRPr="00E472FB" w14:paraId="3F62671F" w14:textId="77777777" w:rsidTr="00611A98">
        <w:trPr>
          <w:trHeight w:val="468"/>
        </w:trPr>
        <w:tc>
          <w:tcPr>
            <w:tcW w:w="1623" w:type="dxa"/>
          </w:tcPr>
          <w:p w14:paraId="50A25C78" w14:textId="5FBC2D9E" w:rsidR="0094478D" w:rsidRPr="00D04D67" w:rsidRDefault="0094478D" w:rsidP="0094478D">
            <w:pPr>
              <w:spacing w:before="120" w:after="120"/>
              <w:rPr>
                <w:lang w:val="en-US"/>
              </w:rPr>
            </w:pPr>
            <w:r w:rsidRPr="00D04D67">
              <w:rPr>
                <w:lang w:val="en-US"/>
              </w:rPr>
              <w:lastRenderedPageBreak/>
              <w:t>R4-2109046</w:t>
            </w:r>
          </w:p>
        </w:tc>
        <w:tc>
          <w:tcPr>
            <w:tcW w:w="1425" w:type="dxa"/>
          </w:tcPr>
          <w:p w14:paraId="7FC24D1E" w14:textId="0AA41098" w:rsidR="0094478D" w:rsidRPr="00E472FB" w:rsidRDefault="0094478D" w:rsidP="0094478D">
            <w:pPr>
              <w:spacing w:before="120" w:after="120"/>
              <w:rPr>
                <w:lang w:val="en-US"/>
              </w:rPr>
            </w:pPr>
            <w:r w:rsidRPr="0094478D">
              <w:rPr>
                <w:lang w:val="en-US"/>
              </w:rPr>
              <w:t>CATT, GOHIGH</w:t>
            </w:r>
          </w:p>
        </w:tc>
        <w:tc>
          <w:tcPr>
            <w:tcW w:w="6583" w:type="dxa"/>
          </w:tcPr>
          <w:p w14:paraId="11071996" w14:textId="77777777" w:rsidR="0094478D" w:rsidRDefault="009851A8" w:rsidP="00422948">
            <w:pPr>
              <w:spacing w:after="120"/>
              <w:rPr>
                <w:lang w:val="en-US"/>
              </w:rPr>
            </w:pPr>
            <w:r w:rsidRPr="009851A8">
              <w:rPr>
                <w:lang w:val="en-US"/>
              </w:rPr>
              <w:t>Simulation results of NR V2X multiple link demodulation tests</w:t>
            </w:r>
          </w:p>
          <w:p w14:paraId="75C3E6C3" w14:textId="77777777" w:rsidR="00422948" w:rsidRPr="000F3549" w:rsidRDefault="00422948" w:rsidP="00422948">
            <w:pPr>
              <w:spacing w:after="120"/>
              <w:rPr>
                <w:b/>
                <w:noProof/>
                <w:u w:val="single"/>
              </w:rPr>
            </w:pPr>
            <w:r w:rsidRPr="000F3549">
              <w:rPr>
                <w:b/>
                <w:noProof/>
                <w:u w:val="single"/>
              </w:rPr>
              <w:t>Power imbalance test</w:t>
            </w:r>
          </w:p>
          <w:p w14:paraId="5C157CD2" w14:textId="4BCB74D0" w:rsidR="009851A8" w:rsidRPr="00422948" w:rsidRDefault="00422948" w:rsidP="00422948">
            <w:pPr>
              <w:spacing w:after="120"/>
              <w:rPr>
                <w:rFonts w:eastAsia="Arial Unicode MS" w:cs="SimSun"/>
                <w:b/>
                <w:noProof/>
              </w:rPr>
            </w:pPr>
            <w:r w:rsidRPr="00422948">
              <w:rPr>
                <w:rFonts w:hint="eastAsia"/>
                <w:b/>
                <w:bCs/>
              </w:rPr>
              <w:t xml:space="preserve">Observation: </w:t>
            </w:r>
            <w:r w:rsidRPr="00422948">
              <w:rPr>
                <w:rFonts w:hint="eastAsia"/>
              </w:rPr>
              <w:t xml:space="preserve">In previous meetings, there are companies </w:t>
            </w:r>
            <w:proofErr w:type="spellStart"/>
            <w:r w:rsidRPr="00422948">
              <w:rPr>
                <w:rFonts w:hint="eastAsia"/>
              </w:rPr>
              <w:t>submiting</w:t>
            </w:r>
            <w:proofErr w:type="spellEnd"/>
            <w:r w:rsidRPr="00422948">
              <w:rPr>
                <w:rFonts w:hint="eastAsia"/>
              </w:rPr>
              <w:t xml:space="preserve"> SINR results while the figure indicates SNR </w:t>
            </w:r>
            <w:proofErr w:type="spellStart"/>
            <w:r w:rsidRPr="00422948">
              <w:rPr>
                <w:rFonts w:hint="eastAsia"/>
              </w:rPr>
              <w:t>v.s</w:t>
            </w:r>
            <w:proofErr w:type="spellEnd"/>
            <w:r w:rsidRPr="00422948">
              <w:rPr>
                <w:rFonts w:hint="eastAsia"/>
              </w:rPr>
              <w:t xml:space="preserve">. BLER rather than SINR </w:t>
            </w:r>
            <w:proofErr w:type="spellStart"/>
            <w:r w:rsidRPr="00422948">
              <w:rPr>
                <w:rFonts w:hint="eastAsia"/>
              </w:rPr>
              <w:t>v.s</w:t>
            </w:r>
            <w:proofErr w:type="spellEnd"/>
            <w:r w:rsidRPr="00422948">
              <w:rPr>
                <w:rFonts w:hint="eastAsia"/>
              </w:rPr>
              <w:t xml:space="preserve">. BLER. </w:t>
            </w:r>
            <w:proofErr w:type="gramStart"/>
            <w:r w:rsidRPr="00422948">
              <w:rPr>
                <w:rFonts w:hint="eastAsia"/>
              </w:rPr>
              <w:t>In order to</w:t>
            </w:r>
            <w:proofErr w:type="gramEnd"/>
            <w:r w:rsidRPr="00422948">
              <w:rPr>
                <w:rFonts w:hint="eastAsia"/>
              </w:rPr>
              <w:t xml:space="preserve"> avoid confusion, it is expected to align the horizontal-axis variable in the figures from companies as SINR2 instead of SNR2.</w:t>
            </w:r>
          </w:p>
        </w:tc>
      </w:tr>
      <w:tr w:rsidR="0094478D" w:rsidRPr="00E472FB" w14:paraId="70ECE3A0" w14:textId="77777777" w:rsidTr="00611A98">
        <w:trPr>
          <w:trHeight w:val="468"/>
        </w:trPr>
        <w:tc>
          <w:tcPr>
            <w:tcW w:w="1623" w:type="dxa"/>
          </w:tcPr>
          <w:p w14:paraId="7B8762EA" w14:textId="0F8E0820" w:rsidR="0094478D" w:rsidRPr="00D04D67" w:rsidRDefault="0094478D" w:rsidP="0094478D">
            <w:pPr>
              <w:spacing w:before="120" w:after="120"/>
              <w:rPr>
                <w:lang w:val="en-US"/>
              </w:rPr>
            </w:pPr>
            <w:r w:rsidRPr="00D04D67">
              <w:rPr>
                <w:lang w:val="en-US"/>
              </w:rPr>
              <w:t>R4-2110520</w:t>
            </w:r>
          </w:p>
        </w:tc>
        <w:tc>
          <w:tcPr>
            <w:tcW w:w="1425" w:type="dxa"/>
          </w:tcPr>
          <w:p w14:paraId="13EAB255" w14:textId="531D5675" w:rsidR="0094478D" w:rsidRPr="00E472FB" w:rsidRDefault="0094478D" w:rsidP="0094478D">
            <w:pPr>
              <w:spacing w:before="120" w:after="120"/>
              <w:rPr>
                <w:lang w:val="en-US"/>
              </w:rPr>
            </w:pPr>
            <w:r w:rsidRPr="0094478D">
              <w:rPr>
                <w:lang w:val="en-US"/>
              </w:rPr>
              <w:t xml:space="preserve">Huawei, </w:t>
            </w:r>
            <w:proofErr w:type="spellStart"/>
            <w:r w:rsidRPr="0094478D">
              <w:rPr>
                <w:lang w:val="en-US"/>
              </w:rPr>
              <w:t>HiSilicon</w:t>
            </w:r>
            <w:proofErr w:type="spellEnd"/>
          </w:p>
        </w:tc>
        <w:tc>
          <w:tcPr>
            <w:tcW w:w="6583" w:type="dxa"/>
          </w:tcPr>
          <w:p w14:paraId="2DC81C28" w14:textId="4B7C52B1" w:rsidR="0094478D" w:rsidRPr="00E30889" w:rsidRDefault="00E30889" w:rsidP="00E30889">
            <w:pPr>
              <w:spacing w:after="120"/>
            </w:pPr>
            <w:r w:rsidRPr="00E30889">
              <w:t>Simulation results on NR V2X power imbalance test</w:t>
            </w:r>
          </w:p>
        </w:tc>
      </w:tr>
      <w:tr w:rsidR="0094478D" w:rsidRPr="00E472FB" w14:paraId="4EE4AD86" w14:textId="77777777" w:rsidTr="00611A98">
        <w:trPr>
          <w:trHeight w:val="468"/>
        </w:trPr>
        <w:tc>
          <w:tcPr>
            <w:tcW w:w="1623" w:type="dxa"/>
          </w:tcPr>
          <w:p w14:paraId="6FADDEE5" w14:textId="17277A4A" w:rsidR="0094478D" w:rsidRPr="00D04D67" w:rsidRDefault="0094478D" w:rsidP="0094478D">
            <w:pPr>
              <w:spacing w:before="120" w:after="120"/>
              <w:rPr>
                <w:lang w:val="en-US"/>
              </w:rPr>
            </w:pPr>
            <w:r w:rsidRPr="00D04D67">
              <w:rPr>
                <w:lang w:val="en-US"/>
              </w:rPr>
              <w:t>R4-2110521</w:t>
            </w:r>
          </w:p>
        </w:tc>
        <w:tc>
          <w:tcPr>
            <w:tcW w:w="1425" w:type="dxa"/>
          </w:tcPr>
          <w:p w14:paraId="7C4CDF0A" w14:textId="278AAC09" w:rsidR="0094478D" w:rsidRPr="00E472FB" w:rsidRDefault="0094478D" w:rsidP="0094478D">
            <w:pPr>
              <w:spacing w:before="120" w:after="120"/>
              <w:rPr>
                <w:lang w:val="en-US"/>
              </w:rPr>
            </w:pPr>
            <w:r w:rsidRPr="0094478D">
              <w:rPr>
                <w:lang w:val="en-US"/>
              </w:rPr>
              <w:t xml:space="preserve">Huawei, </w:t>
            </w:r>
            <w:proofErr w:type="spellStart"/>
            <w:r w:rsidRPr="0094478D">
              <w:rPr>
                <w:lang w:val="en-US"/>
              </w:rPr>
              <w:t>HiSilicon</w:t>
            </w:r>
            <w:proofErr w:type="spellEnd"/>
          </w:p>
        </w:tc>
        <w:tc>
          <w:tcPr>
            <w:tcW w:w="6583" w:type="dxa"/>
          </w:tcPr>
          <w:p w14:paraId="2B2DB176" w14:textId="1D74AEF7" w:rsidR="00F63334" w:rsidRPr="00E472FB" w:rsidRDefault="00F63334" w:rsidP="00F63334">
            <w:pPr>
              <w:spacing w:before="120" w:after="120"/>
              <w:rPr>
                <w:lang w:val="en-US"/>
              </w:rPr>
            </w:pPr>
            <w:r w:rsidRPr="00E472FB">
              <w:rPr>
                <w:lang w:val="en-US"/>
              </w:rPr>
              <w:t xml:space="preserve">Rel-16 </w:t>
            </w:r>
            <w:r>
              <w:rPr>
                <w:lang w:val="en-US"/>
              </w:rPr>
              <w:t xml:space="preserve">Draft </w:t>
            </w:r>
            <w:r w:rsidRPr="00E472FB">
              <w:rPr>
                <w:lang w:val="en-US"/>
              </w:rPr>
              <w:t>CR for 38.101-4 with following changes</w:t>
            </w:r>
            <w:r w:rsidR="004D11EC">
              <w:rPr>
                <w:lang w:val="en-US"/>
              </w:rPr>
              <w:t xml:space="preserve"> for power imbalance test</w:t>
            </w:r>
            <w:r w:rsidRPr="00E472FB">
              <w:rPr>
                <w:lang w:val="en-US"/>
              </w:rPr>
              <w:t>:</w:t>
            </w:r>
          </w:p>
          <w:p w14:paraId="2C15798C" w14:textId="798A7A5E" w:rsidR="0094478D" w:rsidRPr="004D11EC" w:rsidRDefault="00EE0C4E" w:rsidP="004D11EC">
            <w:pPr>
              <w:pStyle w:val="ListParagraph"/>
              <w:numPr>
                <w:ilvl w:val="0"/>
                <w:numId w:val="21"/>
              </w:numPr>
              <w:spacing w:after="0"/>
              <w:ind w:firstLineChars="0"/>
              <w:rPr>
                <w:rFonts w:eastAsia="Yu Mincho"/>
                <w:lang w:val="en-US"/>
              </w:rPr>
            </w:pPr>
            <w:r>
              <w:rPr>
                <w:rFonts w:eastAsia="SimSun" w:hint="eastAsia"/>
                <w:noProof/>
                <w:lang w:eastAsia="zh-CN"/>
              </w:rPr>
              <w:t>R</w:t>
            </w:r>
            <w:r>
              <w:rPr>
                <w:rFonts w:eastAsia="SimSun"/>
                <w:noProof/>
                <w:lang w:eastAsia="zh-CN"/>
              </w:rPr>
              <w:t>emove the square bracket</w:t>
            </w:r>
          </w:p>
        </w:tc>
      </w:tr>
      <w:tr w:rsidR="0094478D" w:rsidRPr="00E472FB" w14:paraId="326CFB01" w14:textId="77777777" w:rsidTr="00611A98">
        <w:trPr>
          <w:trHeight w:val="468"/>
        </w:trPr>
        <w:tc>
          <w:tcPr>
            <w:tcW w:w="1623" w:type="dxa"/>
          </w:tcPr>
          <w:p w14:paraId="31E7AC18" w14:textId="533C0D8F" w:rsidR="0094478D" w:rsidRPr="00D04D67" w:rsidRDefault="0094478D" w:rsidP="0094478D">
            <w:pPr>
              <w:spacing w:before="120" w:after="120"/>
              <w:rPr>
                <w:lang w:val="en-US"/>
              </w:rPr>
            </w:pPr>
            <w:r w:rsidRPr="00D04D67">
              <w:rPr>
                <w:lang w:val="en-US"/>
              </w:rPr>
              <w:t>R4-2109195</w:t>
            </w:r>
          </w:p>
        </w:tc>
        <w:tc>
          <w:tcPr>
            <w:tcW w:w="1425" w:type="dxa"/>
          </w:tcPr>
          <w:p w14:paraId="1FC1DEE6" w14:textId="0DF68D78" w:rsidR="0094478D" w:rsidRPr="00E472FB" w:rsidRDefault="0094478D" w:rsidP="0094478D">
            <w:pPr>
              <w:spacing w:before="120" w:after="120"/>
              <w:rPr>
                <w:lang w:val="en-US"/>
              </w:rPr>
            </w:pPr>
            <w:r w:rsidRPr="0094478D">
              <w:rPr>
                <w:lang w:val="en-US"/>
              </w:rPr>
              <w:t>Intel Corporation</w:t>
            </w:r>
          </w:p>
        </w:tc>
        <w:tc>
          <w:tcPr>
            <w:tcW w:w="6583" w:type="dxa"/>
          </w:tcPr>
          <w:p w14:paraId="6B90F0A6" w14:textId="166B83A0" w:rsidR="0094478D" w:rsidRPr="00E472FB" w:rsidRDefault="006133BE" w:rsidP="0094478D">
            <w:pPr>
              <w:spacing w:before="120" w:after="120"/>
              <w:rPr>
                <w:lang w:val="en-US"/>
              </w:rPr>
            </w:pPr>
            <w:r w:rsidRPr="006133BE">
              <w:rPr>
                <w:lang w:val="en-US"/>
              </w:rPr>
              <w:t>Simulation results for HARQ soft buffer combing requirements</w:t>
            </w:r>
          </w:p>
        </w:tc>
      </w:tr>
      <w:tr w:rsidR="0094478D" w:rsidRPr="00E472FB" w14:paraId="1167C924" w14:textId="77777777" w:rsidTr="00611A98">
        <w:trPr>
          <w:trHeight w:val="468"/>
        </w:trPr>
        <w:tc>
          <w:tcPr>
            <w:tcW w:w="1623" w:type="dxa"/>
          </w:tcPr>
          <w:p w14:paraId="3FF1A3EE" w14:textId="71F8FF42" w:rsidR="0094478D" w:rsidRPr="00D04D67" w:rsidRDefault="0094478D" w:rsidP="0094478D">
            <w:pPr>
              <w:spacing w:before="120" w:after="120"/>
              <w:rPr>
                <w:lang w:val="en-US"/>
              </w:rPr>
            </w:pPr>
            <w:r w:rsidRPr="00D04D67">
              <w:rPr>
                <w:lang w:val="en-US"/>
              </w:rPr>
              <w:t>R4-2109566</w:t>
            </w:r>
          </w:p>
        </w:tc>
        <w:tc>
          <w:tcPr>
            <w:tcW w:w="1425" w:type="dxa"/>
          </w:tcPr>
          <w:p w14:paraId="342AB335" w14:textId="469DF0E9" w:rsidR="0094478D" w:rsidRPr="00E472FB" w:rsidRDefault="0094478D" w:rsidP="0094478D">
            <w:pPr>
              <w:spacing w:before="120" w:after="120"/>
              <w:rPr>
                <w:lang w:val="en-US"/>
              </w:rPr>
            </w:pPr>
            <w:r w:rsidRPr="0094478D">
              <w:rPr>
                <w:lang w:val="en-US"/>
              </w:rPr>
              <w:t>Qualcomm, Inc.</w:t>
            </w:r>
          </w:p>
        </w:tc>
        <w:tc>
          <w:tcPr>
            <w:tcW w:w="6583" w:type="dxa"/>
          </w:tcPr>
          <w:p w14:paraId="6529D89C" w14:textId="3FCE0543" w:rsidR="0094478D" w:rsidRPr="00E472FB" w:rsidRDefault="003A4BA3" w:rsidP="0094478D">
            <w:pPr>
              <w:spacing w:before="120" w:after="120"/>
              <w:rPr>
                <w:lang w:val="en-US"/>
              </w:rPr>
            </w:pPr>
            <w:r>
              <w:rPr>
                <w:lang w:val="en-US"/>
              </w:rPr>
              <w:t xml:space="preserve">Rel-16 Draft CR for 38.101-4 on </w:t>
            </w:r>
            <w:r>
              <w:rPr>
                <w:noProof/>
                <w:lang w:eastAsia="zh-CN"/>
              </w:rPr>
              <w:t>HARQ buffer soft combining test cases</w:t>
            </w:r>
          </w:p>
        </w:tc>
      </w:tr>
      <w:tr w:rsidR="0094478D" w:rsidRPr="00E472FB" w14:paraId="40339F6A" w14:textId="77777777" w:rsidTr="00611A98">
        <w:trPr>
          <w:trHeight w:val="468"/>
        </w:trPr>
        <w:tc>
          <w:tcPr>
            <w:tcW w:w="1623" w:type="dxa"/>
          </w:tcPr>
          <w:p w14:paraId="0C16898A" w14:textId="6587B4ED" w:rsidR="0094478D" w:rsidRPr="00D04D67" w:rsidRDefault="0094478D" w:rsidP="0094478D">
            <w:pPr>
              <w:spacing w:before="120" w:after="120"/>
              <w:rPr>
                <w:lang w:val="en-US"/>
              </w:rPr>
            </w:pPr>
            <w:r w:rsidRPr="00D04D67">
              <w:rPr>
                <w:lang w:val="en-US"/>
              </w:rPr>
              <w:t>R4-2110522</w:t>
            </w:r>
          </w:p>
        </w:tc>
        <w:tc>
          <w:tcPr>
            <w:tcW w:w="1425" w:type="dxa"/>
          </w:tcPr>
          <w:p w14:paraId="57A73704" w14:textId="342FFCF4" w:rsidR="0094478D" w:rsidRPr="00E472FB" w:rsidRDefault="0094478D" w:rsidP="0094478D">
            <w:pPr>
              <w:spacing w:before="120" w:after="120"/>
              <w:rPr>
                <w:lang w:val="en-US"/>
              </w:rPr>
            </w:pPr>
            <w:r w:rsidRPr="0094478D">
              <w:rPr>
                <w:lang w:val="en-US"/>
              </w:rPr>
              <w:t xml:space="preserve">Huawei, </w:t>
            </w:r>
            <w:proofErr w:type="spellStart"/>
            <w:r w:rsidRPr="0094478D">
              <w:rPr>
                <w:lang w:val="en-US"/>
              </w:rPr>
              <w:t>HiSilicon</w:t>
            </w:r>
            <w:proofErr w:type="spellEnd"/>
          </w:p>
        </w:tc>
        <w:tc>
          <w:tcPr>
            <w:tcW w:w="6583" w:type="dxa"/>
          </w:tcPr>
          <w:p w14:paraId="44F68405" w14:textId="36AB9757" w:rsidR="0094478D" w:rsidRPr="00E472FB" w:rsidRDefault="00FE6003" w:rsidP="0094478D">
            <w:pPr>
              <w:spacing w:before="120" w:after="120"/>
              <w:rPr>
                <w:lang w:val="en-US"/>
              </w:rPr>
            </w:pPr>
            <w:r>
              <w:rPr>
                <w:lang w:val="en-US"/>
              </w:rPr>
              <w:t>S</w:t>
            </w:r>
            <w:r w:rsidRPr="00FE6003">
              <w:rPr>
                <w:lang w:val="en-US"/>
              </w:rPr>
              <w:t>imulation results on NR V2X soft buffer test</w:t>
            </w:r>
          </w:p>
        </w:tc>
      </w:tr>
      <w:tr w:rsidR="0094478D" w:rsidRPr="00E472FB" w14:paraId="3450EF4F" w14:textId="77777777" w:rsidTr="00611A98">
        <w:trPr>
          <w:trHeight w:val="468"/>
        </w:trPr>
        <w:tc>
          <w:tcPr>
            <w:tcW w:w="1623" w:type="dxa"/>
          </w:tcPr>
          <w:p w14:paraId="1777790E" w14:textId="6253688F" w:rsidR="0094478D" w:rsidRPr="00D04D67" w:rsidRDefault="0094478D" w:rsidP="0094478D">
            <w:pPr>
              <w:spacing w:before="120" w:after="120"/>
              <w:rPr>
                <w:lang w:val="en-US"/>
              </w:rPr>
            </w:pPr>
            <w:r w:rsidRPr="00D04D67">
              <w:rPr>
                <w:lang w:val="en-US"/>
              </w:rPr>
              <w:t>R4-2109196</w:t>
            </w:r>
          </w:p>
        </w:tc>
        <w:tc>
          <w:tcPr>
            <w:tcW w:w="1425" w:type="dxa"/>
          </w:tcPr>
          <w:p w14:paraId="5D6BD5DE" w14:textId="3007DC1B" w:rsidR="0094478D" w:rsidRPr="00E472FB" w:rsidRDefault="0094478D" w:rsidP="0094478D">
            <w:pPr>
              <w:spacing w:before="120" w:after="120"/>
              <w:rPr>
                <w:lang w:val="en-US"/>
              </w:rPr>
            </w:pPr>
            <w:r w:rsidRPr="0094478D">
              <w:rPr>
                <w:lang w:val="en-US"/>
              </w:rPr>
              <w:t>Intel Corporation</w:t>
            </w:r>
          </w:p>
        </w:tc>
        <w:tc>
          <w:tcPr>
            <w:tcW w:w="6583" w:type="dxa"/>
          </w:tcPr>
          <w:p w14:paraId="63FD4F62" w14:textId="6AFB561A" w:rsidR="002F057C" w:rsidRPr="002F057C" w:rsidRDefault="002F057C" w:rsidP="002F057C">
            <w:pPr>
              <w:spacing w:after="120"/>
              <w:rPr>
                <w:b/>
                <w:bCs/>
              </w:rPr>
            </w:pPr>
            <w:r w:rsidRPr="002F057C">
              <w:rPr>
                <w:b/>
                <w:bCs/>
              </w:rPr>
              <w:t>Observation #1:</w:t>
            </w:r>
            <w:r>
              <w:rPr>
                <w:b/>
                <w:bCs/>
              </w:rPr>
              <w:t xml:space="preserve"> </w:t>
            </w:r>
            <w:r w:rsidRPr="002F057C">
              <w:t>New methodology does not guaranty that UE makes detection of all PSFCHs for each slot with one NACK and multiple ACKs.</w:t>
            </w:r>
          </w:p>
          <w:p w14:paraId="07DB4908" w14:textId="42D632D0" w:rsidR="002F057C" w:rsidRPr="002F057C" w:rsidRDefault="002F057C" w:rsidP="002F057C">
            <w:pPr>
              <w:spacing w:after="120"/>
              <w:rPr>
                <w:b/>
                <w:bCs/>
              </w:rPr>
            </w:pPr>
            <w:r w:rsidRPr="002F057C">
              <w:rPr>
                <w:b/>
                <w:bCs/>
              </w:rPr>
              <w:t>Observation #2:</w:t>
            </w:r>
            <w:r>
              <w:rPr>
                <w:b/>
                <w:bCs/>
              </w:rPr>
              <w:t xml:space="preserve"> </w:t>
            </w:r>
            <w:r w:rsidRPr="002F057C">
              <w:t>There are no clear benefits of Option 2 in comparison with Option 1 for PSFCH decoding capability test in terms of test cost and test configuration complexity.</w:t>
            </w:r>
          </w:p>
          <w:p w14:paraId="028D7700" w14:textId="2B21008F" w:rsidR="002F057C" w:rsidRPr="002F057C" w:rsidRDefault="002F057C" w:rsidP="002F057C">
            <w:pPr>
              <w:spacing w:after="120"/>
              <w:rPr>
                <w:b/>
                <w:bCs/>
              </w:rPr>
            </w:pPr>
            <w:r w:rsidRPr="002F057C">
              <w:rPr>
                <w:b/>
                <w:bCs/>
              </w:rPr>
              <w:t>Observation #3:</w:t>
            </w:r>
            <w:r>
              <w:rPr>
                <w:b/>
                <w:bCs/>
              </w:rPr>
              <w:t xml:space="preserve"> </w:t>
            </w:r>
            <w:r w:rsidRPr="002F057C">
              <w:t>There are no clear benefits of Option 2 in comparison with Option 1 for PSCCH decoding capability test in terms of test cost and test configuration complexity.</w:t>
            </w:r>
          </w:p>
          <w:p w14:paraId="48A8724E" w14:textId="25BD3B70" w:rsidR="002F057C" w:rsidRPr="002F057C" w:rsidRDefault="002F057C" w:rsidP="00182DE1">
            <w:pPr>
              <w:tabs>
                <w:tab w:val="left" w:pos="1276"/>
              </w:tabs>
              <w:spacing w:after="120"/>
            </w:pPr>
            <w:r w:rsidRPr="002F057C">
              <w:rPr>
                <w:b/>
                <w:bCs/>
              </w:rPr>
              <w:t>Proposal 1:</w:t>
            </w:r>
            <w:r>
              <w:rPr>
                <w:b/>
                <w:bCs/>
              </w:rPr>
              <w:t xml:space="preserve"> </w:t>
            </w:r>
            <w:r w:rsidRPr="002F057C">
              <w:t>Keep the following previous meeting agreement on test setup and test method for PSFCH decoding capability requirements:</w:t>
            </w:r>
          </w:p>
          <w:p w14:paraId="0BE553E1" w14:textId="3570EFB3" w:rsidR="002F057C" w:rsidRPr="002F057C" w:rsidRDefault="002F057C" w:rsidP="00182DE1">
            <w:pPr>
              <w:pStyle w:val="ListParagraph"/>
              <w:numPr>
                <w:ilvl w:val="0"/>
                <w:numId w:val="21"/>
              </w:numPr>
              <w:tabs>
                <w:tab w:val="left" w:pos="1276"/>
              </w:tabs>
              <w:spacing w:after="120"/>
              <w:ind w:firstLineChars="0"/>
              <w:rPr>
                <w:rFonts w:eastAsia="Yu Mincho"/>
              </w:rPr>
            </w:pPr>
            <w:r w:rsidRPr="002F057C">
              <w:rPr>
                <w:rFonts w:eastAsia="Yu Mincho"/>
              </w:rPr>
              <w:t>TE randomly transmit ACK or DTX on each PSFCH resource with equal probability</w:t>
            </w:r>
          </w:p>
          <w:p w14:paraId="0CF87FF1" w14:textId="59BD72EE" w:rsidR="0094478D" w:rsidRPr="002F057C" w:rsidRDefault="002F057C" w:rsidP="00182DE1">
            <w:pPr>
              <w:pStyle w:val="ListParagraph"/>
              <w:numPr>
                <w:ilvl w:val="0"/>
                <w:numId w:val="21"/>
              </w:numPr>
              <w:tabs>
                <w:tab w:val="left" w:pos="1276"/>
              </w:tabs>
              <w:spacing w:after="120"/>
              <w:ind w:firstLineChars="0"/>
              <w:rPr>
                <w:rFonts w:eastAsia="Yu Mincho"/>
              </w:rPr>
            </w:pPr>
            <w:r w:rsidRPr="002F057C">
              <w:rPr>
                <w:rFonts w:eastAsia="Yu Mincho"/>
              </w:rPr>
              <w:t>AT command adopted for this test case based on current available solution.</w:t>
            </w:r>
          </w:p>
        </w:tc>
      </w:tr>
      <w:tr w:rsidR="0094478D" w:rsidRPr="00E472FB" w14:paraId="7365592A" w14:textId="77777777" w:rsidTr="00611A98">
        <w:trPr>
          <w:trHeight w:val="468"/>
        </w:trPr>
        <w:tc>
          <w:tcPr>
            <w:tcW w:w="1623" w:type="dxa"/>
          </w:tcPr>
          <w:p w14:paraId="1FF96A5D" w14:textId="6CD50566" w:rsidR="0094478D" w:rsidRPr="00D04D67" w:rsidRDefault="0094478D" w:rsidP="0094478D">
            <w:pPr>
              <w:spacing w:before="120" w:after="120"/>
              <w:rPr>
                <w:lang w:val="en-US"/>
              </w:rPr>
            </w:pPr>
            <w:r w:rsidRPr="00D04D67">
              <w:rPr>
                <w:lang w:val="en-US"/>
              </w:rPr>
              <w:t>R4-2109719</w:t>
            </w:r>
          </w:p>
        </w:tc>
        <w:tc>
          <w:tcPr>
            <w:tcW w:w="1425" w:type="dxa"/>
          </w:tcPr>
          <w:p w14:paraId="3E724242" w14:textId="3893CBE1" w:rsidR="0094478D" w:rsidRPr="00E472FB" w:rsidRDefault="0094478D" w:rsidP="0094478D">
            <w:pPr>
              <w:spacing w:before="120" w:after="120"/>
              <w:rPr>
                <w:lang w:val="en-US"/>
              </w:rPr>
            </w:pPr>
            <w:r w:rsidRPr="0094478D">
              <w:rPr>
                <w:lang w:val="en-US"/>
              </w:rPr>
              <w:t>LG Electronics Inc.</w:t>
            </w:r>
          </w:p>
        </w:tc>
        <w:tc>
          <w:tcPr>
            <w:tcW w:w="6583" w:type="dxa"/>
          </w:tcPr>
          <w:p w14:paraId="3F4752B0" w14:textId="14DAEB51" w:rsidR="00182DE1" w:rsidRPr="00182DE1" w:rsidRDefault="00182DE1" w:rsidP="00182DE1">
            <w:pPr>
              <w:spacing w:after="120"/>
              <w:rPr>
                <w:lang w:val="en-US"/>
              </w:rPr>
            </w:pPr>
            <w:r w:rsidRPr="00182DE1">
              <w:rPr>
                <w:b/>
                <w:bCs/>
                <w:lang w:val="en-US"/>
              </w:rPr>
              <w:t>Proposal 1:</w:t>
            </w:r>
            <w:r w:rsidRPr="00182DE1">
              <w:rPr>
                <w:lang w:val="en-US"/>
              </w:rPr>
              <w:t xml:space="preserve"> Option 1 is the simple and accurate method for PSFCH decoding capability and PSCCH decoding capability test.</w:t>
            </w:r>
          </w:p>
          <w:p w14:paraId="2E3C09B3" w14:textId="788B62E1" w:rsidR="00182DE1" w:rsidRPr="00182DE1" w:rsidRDefault="00182DE1" w:rsidP="00182DE1">
            <w:pPr>
              <w:spacing w:after="120"/>
              <w:rPr>
                <w:lang w:val="en-US"/>
              </w:rPr>
            </w:pPr>
            <w:r w:rsidRPr="00182DE1">
              <w:rPr>
                <w:b/>
                <w:bCs/>
                <w:lang w:val="en-US"/>
              </w:rPr>
              <w:t>Proposal 2:</w:t>
            </w:r>
            <w:r w:rsidRPr="00182DE1">
              <w:rPr>
                <w:lang w:val="en-US"/>
              </w:rPr>
              <w:t xml:space="preserve"> Option 2 could be applied to the PSFCH decoding capability test for consistency with other demodulation tests.</w:t>
            </w:r>
          </w:p>
          <w:p w14:paraId="504CD0BF" w14:textId="12D2F6AF" w:rsidR="00182DE1" w:rsidRPr="00182DE1" w:rsidRDefault="00182DE1" w:rsidP="00182DE1">
            <w:pPr>
              <w:spacing w:after="120"/>
              <w:rPr>
                <w:lang w:val="en-US"/>
              </w:rPr>
            </w:pPr>
            <w:r w:rsidRPr="00182DE1">
              <w:rPr>
                <w:b/>
                <w:bCs/>
                <w:lang w:val="en-US"/>
              </w:rPr>
              <w:t>Proposal 3:</w:t>
            </w:r>
            <w:r w:rsidRPr="00182DE1">
              <w:rPr>
                <w:lang w:val="en-US"/>
              </w:rPr>
              <w:t xml:space="preserve"> Transmission type for PSFCH resources for option 2 could be (1)all ACK, (2) one NACK+ACK for all remaining, and (3) one DTX+ACK for all remaining, and these three types are transmitted with equal probability.</w:t>
            </w:r>
          </w:p>
          <w:p w14:paraId="4064BAF6" w14:textId="511D9DD5" w:rsidR="0094478D" w:rsidRPr="00E472FB" w:rsidRDefault="00182DE1" w:rsidP="00182DE1">
            <w:pPr>
              <w:spacing w:after="120"/>
              <w:rPr>
                <w:lang w:val="en-US"/>
              </w:rPr>
            </w:pPr>
            <w:r w:rsidRPr="00182DE1">
              <w:rPr>
                <w:b/>
                <w:bCs/>
                <w:lang w:val="en-US"/>
              </w:rPr>
              <w:t>Proposal 4:</w:t>
            </w:r>
            <w:r w:rsidRPr="00182DE1">
              <w:rPr>
                <w:lang w:val="en-US"/>
              </w:rPr>
              <w:t xml:space="preserve"> For test metric of option 2, ‘PSFCH slot success rate (%)’ could be used with 99% for target value.</w:t>
            </w:r>
          </w:p>
        </w:tc>
      </w:tr>
      <w:tr w:rsidR="0094478D" w:rsidRPr="00E472FB" w14:paraId="66C7AD47" w14:textId="77777777" w:rsidTr="00611A98">
        <w:trPr>
          <w:trHeight w:val="468"/>
        </w:trPr>
        <w:tc>
          <w:tcPr>
            <w:tcW w:w="1623" w:type="dxa"/>
          </w:tcPr>
          <w:p w14:paraId="121A8C62" w14:textId="1517A1EC" w:rsidR="0094478D" w:rsidRPr="00D04D67" w:rsidRDefault="0094478D" w:rsidP="0094478D">
            <w:pPr>
              <w:spacing w:before="120" w:after="120"/>
              <w:rPr>
                <w:lang w:val="en-US"/>
              </w:rPr>
            </w:pPr>
            <w:r w:rsidRPr="00D04D67">
              <w:rPr>
                <w:lang w:val="en-US"/>
              </w:rPr>
              <w:t>R4-2110523</w:t>
            </w:r>
          </w:p>
        </w:tc>
        <w:tc>
          <w:tcPr>
            <w:tcW w:w="1425" w:type="dxa"/>
          </w:tcPr>
          <w:p w14:paraId="1F884347" w14:textId="190148F0" w:rsidR="0094478D" w:rsidRPr="00E472FB" w:rsidRDefault="0094478D" w:rsidP="0094478D">
            <w:pPr>
              <w:spacing w:before="120" w:after="120"/>
              <w:rPr>
                <w:lang w:val="en-US"/>
              </w:rPr>
            </w:pPr>
            <w:r w:rsidRPr="0094478D">
              <w:rPr>
                <w:lang w:val="en-US"/>
              </w:rPr>
              <w:t xml:space="preserve">Huawei, </w:t>
            </w:r>
            <w:proofErr w:type="spellStart"/>
            <w:r w:rsidRPr="0094478D">
              <w:rPr>
                <w:lang w:val="en-US"/>
              </w:rPr>
              <w:t>HiSilicon</w:t>
            </w:r>
            <w:proofErr w:type="spellEnd"/>
          </w:p>
        </w:tc>
        <w:tc>
          <w:tcPr>
            <w:tcW w:w="6583" w:type="dxa"/>
          </w:tcPr>
          <w:p w14:paraId="05CFB124" w14:textId="77777777" w:rsidR="00D03175" w:rsidRPr="00D03175" w:rsidRDefault="00D03175" w:rsidP="00D03175">
            <w:pPr>
              <w:spacing w:after="120"/>
              <w:rPr>
                <w:b/>
                <w:bCs/>
                <w:lang w:val="en-US"/>
              </w:rPr>
            </w:pPr>
            <w:r w:rsidRPr="00D03175">
              <w:rPr>
                <w:b/>
                <w:bCs/>
                <w:lang w:val="en-US"/>
              </w:rPr>
              <w:t xml:space="preserve">Proposal 1: </w:t>
            </w:r>
            <w:r w:rsidRPr="00D03175">
              <w:rPr>
                <w:lang w:val="en-US"/>
              </w:rPr>
              <w:t>Use Option 2 for PSFCH decoding capability test.</w:t>
            </w:r>
          </w:p>
          <w:p w14:paraId="6F9FF6B0" w14:textId="0BCB5B5E" w:rsidR="0094478D" w:rsidRPr="0094478D" w:rsidRDefault="00D03175" w:rsidP="00D03175">
            <w:pPr>
              <w:spacing w:after="120"/>
              <w:rPr>
                <w:lang w:val="en-US"/>
              </w:rPr>
            </w:pPr>
            <w:r w:rsidRPr="00D03175">
              <w:rPr>
                <w:b/>
                <w:bCs/>
                <w:lang w:val="en-US"/>
              </w:rPr>
              <w:t xml:space="preserve">Proposal 2: </w:t>
            </w:r>
            <w:r w:rsidRPr="00D03175">
              <w:rPr>
                <w:lang w:val="en-US"/>
              </w:rPr>
              <w:t>Minimum requirements can be defined that the ratio of PSSCH retransmission shall not exceed 1%</w:t>
            </w:r>
          </w:p>
        </w:tc>
      </w:tr>
      <w:tr w:rsidR="0094478D" w:rsidRPr="00E472FB" w14:paraId="5A235DDD" w14:textId="77777777" w:rsidTr="00611A98">
        <w:trPr>
          <w:trHeight w:val="468"/>
        </w:trPr>
        <w:tc>
          <w:tcPr>
            <w:tcW w:w="1623" w:type="dxa"/>
          </w:tcPr>
          <w:p w14:paraId="2BD105B0" w14:textId="4169BD89" w:rsidR="0094478D" w:rsidRPr="00D04D67" w:rsidRDefault="0094478D" w:rsidP="0094478D">
            <w:pPr>
              <w:spacing w:before="120" w:after="120"/>
              <w:rPr>
                <w:lang w:val="en-US"/>
              </w:rPr>
            </w:pPr>
            <w:r w:rsidRPr="00D04D67">
              <w:rPr>
                <w:lang w:val="en-US"/>
              </w:rPr>
              <w:t>R4-2110524</w:t>
            </w:r>
          </w:p>
        </w:tc>
        <w:tc>
          <w:tcPr>
            <w:tcW w:w="1425" w:type="dxa"/>
          </w:tcPr>
          <w:p w14:paraId="0CD3FFFE" w14:textId="6157DCA1" w:rsidR="0094478D" w:rsidRPr="00E472FB" w:rsidRDefault="0094478D" w:rsidP="0094478D">
            <w:pPr>
              <w:spacing w:before="120" w:after="120"/>
              <w:rPr>
                <w:lang w:val="en-US"/>
              </w:rPr>
            </w:pPr>
            <w:r w:rsidRPr="0094478D">
              <w:rPr>
                <w:lang w:val="en-US"/>
              </w:rPr>
              <w:t xml:space="preserve">Huawei, </w:t>
            </w:r>
            <w:proofErr w:type="spellStart"/>
            <w:r w:rsidRPr="0094478D">
              <w:rPr>
                <w:lang w:val="en-US"/>
              </w:rPr>
              <w:t>HiSilicon</w:t>
            </w:r>
            <w:proofErr w:type="spellEnd"/>
          </w:p>
        </w:tc>
        <w:tc>
          <w:tcPr>
            <w:tcW w:w="6583" w:type="dxa"/>
          </w:tcPr>
          <w:p w14:paraId="3C105897" w14:textId="393EC09F" w:rsidR="0094478D" w:rsidRPr="0094478D" w:rsidRDefault="009005EE" w:rsidP="009005EE">
            <w:pPr>
              <w:spacing w:after="120"/>
              <w:rPr>
                <w:lang w:val="en-US"/>
              </w:rPr>
            </w:pPr>
            <w:r w:rsidRPr="009005EE">
              <w:rPr>
                <w:b/>
                <w:bCs/>
                <w:lang w:val="en-US"/>
              </w:rPr>
              <w:t xml:space="preserve">Proposal 1: </w:t>
            </w:r>
            <w:r w:rsidRPr="009005EE">
              <w:rPr>
                <w:lang w:val="en-US"/>
              </w:rPr>
              <w:t>Use Option 2 for this test.</w:t>
            </w:r>
          </w:p>
        </w:tc>
      </w:tr>
    </w:tbl>
    <w:p w14:paraId="73B19E6F" w14:textId="561A3A17" w:rsidR="00F066DF" w:rsidRDefault="00F066DF" w:rsidP="005B4802"/>
    <w:p w14:paraId="79245E1B" w14:textId="77777777" w:rsidR="00E75DAB" w:rsidRPr="002517D9" w:rsidRDefault="00E75DAB" w:rsidP="00E75DAB">
      <w:pPr>
        <w:pStyle w:val="Heading2"/>
        <w:rPr>
          <w:lang w:val="en-US"/>
        </w:rPr>
      </w:pPr>
      <w:r w:rsidRPr="002517D9">
        <w:rPr>
          <w:lang w:val="en-US"/>
        </w:rPr>
        <w:lastRenderedPageBreak/>
        <w:t>Open issues summary</w:t>
      </w:r>
    </w:p>
    <w:p w14:paraId="10C9911D" w14:textId="173BD355" w:rsidR="00E75DAB" w:rsidRPr="002517D9" w:rsidRDefault="00E75DAB" w:rsidP="00E75DAB">
      <w:pPr>
        <w:pStyle w:val="Heading3"/>
        <w:rPr>
          <w:sz w:val="24"/>
          <w:szCs w:val="16"/>
          <w:lang w:val="en-US"/>
        </w:rPr>
      </w:pPr>
      <w:r w:rsidRPr="002517D9">
        <w:rPr>
          <w:sz w:val="24"/>
          <w:szCs w:val="16"/>
          <w:lang w:val="en-US"/>
        </w:rPr>
        <w:t>Sub-topic 1-1</w:t>
      </w:r>
      <w:r w:rsidR="002517D9" w:rsidRPr="002517D9">
        <w:rPr>
          <w:sz w:val="24"/>
          <w:szCs w:val="16"/>
          <w:lang w:val="en-US"/>
        </w:rPr>
        <w:t xml:space="preserve">: </w:t>
      </w:r>
      <w:r w:rsidR="00C00235">
        <w:rPr>
          <w:sz w:val="24"/>
          <w:szCs w:val="16"/>
          <w:lang w:val="en-US"/>
        </w:rPr>
        <w:t xml:space="preserve">Power imbalance </w:t>
      </w:r>
      <w:r w:rsidR="00B40996">
        <w:rPr>
          <w:sz w:val="24"/>
          <w:szCs w:val="16"/>
          <w:lang w:val="en-US"/>
        </w:rPr>
        <w:t>test</w:t>
      </w:r>
    </w:p>
    <w:p w14:paraId="38042394" w14:textId="52330122" w:rsidR="00E75DAB" w:rsidRPr="00DC386C" w:rsidRDefault="00E75DAB" w:rsidP="00E75DAB">
      <w:pPr>
        <w:rPr>
          <w:b/>
          <w:color w:val="000000" w:themeColor="text1"/>
          <w:u w:val="single"/>
          <w:lang w:val="en-US" w:eastAsia="ko-KR"/>
        </w:rPr>
      </w:pPr>
      <w:r w:rsidRPr="00DC386C">
        <w:rPr>
          <w:b/>
          <w:color w:val="000000" w:themeColor="text1"/>
          <w:u w:val="single"/>
          <w:lang w:val="en-US" w:eastAsia="ko-KR"/>
        </w:rPr>
        <w:t>Issue 1-1</w:t>
      </w:r>
      <w:r w:rsidR="000B10C8" w:rsidRPr="00DC386C">
        <w:rPr>
          <w:b/>
          <w:color w:val="000000" w:themeColor="text1"/>
          <w:u w:val="single"/>
          <w:lang w:val="en-US" w:eastAsia="ko-KR"/>
        </w:rPr>
        <w:t>-1</w:t>
      </w:r>
      <w:r w:rsidRPr="00DC386C">
        <w:rPr>
          <w:b/>
          <w:color w:val="000000" w:themeColor="text1"/>
          <w:u w:val="single"/>
          <w:lang w:val="en-US" w:eastAsia="ko-KR"/>
        </w:rPr>
        <w:t xml:space="preserve">: </w:t>
      </w:r>
      <w:r w:rsidR="00753FF2" w:rsidRPr="00DC386C">
        <w:rPr>
          <w:b/>
          <w:color w:val="000000" w:themeColor="text1"/>
          <w:u w:val="single"/>
          <w:lang w:val="en-US" w:eastAsia="ko-KR"/>
        </w:rPr>
        <w:t xml:space="preserve">Finalization of </w:t>
      </w:r>
      <w:r w:rsidR="00552D71" w:rsidRPr="00552D71">
        <w:rPr>
          <w:b/>
          <w:color w:val="000000" w:themeColor="text1"/>
          <w:u w:val="single"/>
          <w:lang w:val="en-US" w:eastAsia="ko-KR"/>
        </w:rPr>
        <w:t xml:space="preserve">Power imbalance </w:t>
      </w:r>
      <w:r w:rsidR="00597416" w:rsidRPr="00DC386C">
        <w:rPr>
          <w:b/>
          <w:color w:val="000000" w:themeColor="text1"/>
          <w:u w:val="single"/>
          <w:lang w:val="en-US" w:eastAsia="ko-KR"/>
        </w:rPr>
        <w:t>requirements</w:t>
      </w:r>
    </w:p>
    <w:p w14:paraId="731913DE" w14:textId="77777777" w:rsidR="00E75DAB" w:rsidRPr="00DC386C"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val="en-US" w:eastAsia="zh-CN"/>
        </w:rPr>
      </w:pPr>
      <w:r w:rsidRPr="00DC386C">
        <w:rPr>
          <w:rFonts w:eastAsia="SimSun"/>
          <w:color w:val="000000" w:themeColor="text1"/>
          <w:szCs w:val="24"/>
          <w:lang w:val="en-US" w:eastAsia="zh-CN"/>
        </w:rPr>
        <w:t>Recommended WF</w:t>
      </w:r>
    </w:p>
    <w:p w14:paraId="241C2F13" w14:textId="79FFC26C" w:rsidR="00E75DAB" w:rsidRPr="00DC386C" w:rsidRDefault="00CC5B2D"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val="en-US" w:eastAsia="zh-CN"/>
        </w:rPr>
      </w:pPr>
      <w:r w:rsidRPr="00DC386C">
        <w:rPr>
          <w:rFonts w:eastAsia="SimSun"/>
          <w:color w:val="000000" w:themeColor="text1"/>
          <w:szCs w:val="24"/>
          <w:lang w:val="en-US" w:eastAsia="zh-CN"/>
        </w:rPr>
        <w:t xml:space="preserve">Define requirements based </w:t>
      </w:r>
      <w:r w:rsidR="00AF6667" w:rsidRPr="00DC386C">
        <w:rPr>
          <w:rFonts w:eastAsia="SimSun"/>
          <w:color w:val="000000" w:themeColor="text1"/>
          <w:szCs w:val="24"/>
          <w:lang w:val="en-US" w:eastAsia="zh-CN"/>
        </w:rPr>
        <w:t xml:space="preserve">on updated results captured in </w:t>
      </w:r>
      <w:r w:rsidR="00AF6667" w:rsidRPr="00DC386C">
        <w:rPr>
          <w:color w:val="000000" w:themeColor="text1"/>
          <w:lang w:val="en-US"/>
        </w:rPr>
        <w:t>R4-2109197</w:t>
      </w:r>
    </w:p>
    <w:p w14:paraId="6846B674" w14:textId="77777777" w:rsidR="00E75DAB" w:rsidRPr="00DC386C" w:rsidRDefault="00E75DAB" w:rsidP="00E75DAB">
      <w:pPr>
        <w:rPr>
          <w:i/>
          <w:color w:val="000000" w:themeColor="text1"/>
          <w:lang w:eastAsia="zh-CN"/>
        </w:rPr>
      </w:pPr>
    </w:p>
    <w:p w14:paraId="7BD27613" w14:textId="355B805C" w:rsidR="00E75DAB" w:rsidRPr="00DC386C" w:rsidRDefault="00E75DAB" w:rsidP="00E75DAB">
      <w:pPr>
        <w:pStyle w:val="Heading3"/>
        <w:rPr>
          <w:color w:val="000000" w:themeColor="text1"/>
          <w:sz w:val="24"/>
          <w:szCs w:val="16"/>
        </w:rPr>
      </w:pPr>
      <w:r w:rsidRPr="00DC386C">
        <w:rPr>
          <w:color w:val="000000" w:themeColor="text1"/>
          <w:sz w:val="24"/>
          <w:szCs w:val="16"/>
        </w:rPr>
        <w:t>Sub-topic 1-2</w:t>
      </w:r>
      <w:r w:rsidR="00413952" w:rsidRPr="00DC386C">
        <w:rPr>
          <w:color w:val="000000" w:themeColor="text1"/>
          <w:sz w:val="24"/>
          <w:szCs w:val="16"/>
        </w:rPr>
        <w:t xml:space="preserve">: HARQ soft buffer combing </w:t>
      </w:r>
      <w:r w:rsidR="009D64FA" w:rsidRPr="00DC386C">
        <w:rPr>
          <w:color w:val="000000" w:themeColor="text1"/>
          <w:sz w:val="24"/>
          <w:szCs w:val="16"/>
        </w:rPr>
        <w:t>test</w:t>
      </w:r>
    </w:p>
    <w:p w14:paraId="5A427169" w14:textId="3E62EEF3" w:rsidR="00E75DAB" w:rsidRPr="00DC386C" w:rsidRDefault="00E75DAB" w:rsidP="00E75DAB">
      <w:pPr>
        <w:rPr>
          <w:b/>
          <w:color w:val="000000" w:themeColor="text1"/>
          <w:u w:val="single"/>
          <w:lang w:eastAsia="ko-KR"/>
        </w:rPr>
      </w:pPr>
      <w:r w:rsidRPr="00DC386C">
        <w:rPr>
          <w:b/>
          <w:color w:val="000000" w:themeColor="text1"/>
          <w:u w:val="single"/>
          <w:lang w:eastAsia="ko-KR"/>
        </w:rPr>
        <w:t>Issue 1-2</w:t>
      </w:r>
      <w:r w:rsidR="009D64FA" w:rsidRPr="00DC386C">
        <w:rPr>
          <w:b/>
          <w:color w:val="000000" w:themeColor="text1"/>
          <w:u w:val="single"/>
          <w:lang w:eastAsia="ko-KR"/>
        </w:rPr>
        <w:t>-1</w:t>
      </w:r>
      <w:r w:rsidRPr="00DC386C">
        <w:rPr>
          <w:b/>
          <w:color w:val="000000" w:themeColor="text1"/>
          <w:u w:val="single"/>
          <w:lang w:eastAsia="ko-KR"/>
        </w:rPr>
        <w:t xml:space="preserve">: </w:t>
      </w:r>
      <w:r w:rsidR="009D64FA" w:rsidRPr="00DC386C">
        <w:rPr>
          <w:b/>
          <w:color w:val="000000" w:themeColor="text1"/>
          <w:u w:val="single"/>
          <w:lang w:eastAsia="ko-KR"/>
        </w:rPr>
        <w:t>RV sequence</w:t>
      </w:r>
    </w:p>
    <w:p w14:paraId="4205A6E1" w14:textId="77777777" w:rsidR="00E75DAB" w:rsidRPr="009D64FA"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Proposals</w:t>
      </w:r>
    </w:p>
    <w:p w14:paraId="6DDFE87E" w14:textId="3F9963C2" w:rsidR="00E75DAB" w:rsidRPr="009D64FA" w:rsidRDefault="00E75DAB"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sidRPr="009D64FA">
        <w:rPr>
          <w:rFonts w:eastAsia="SimSun"/>
          <w:color w:val="000000" w:themeColor="text1"/>
          <w:szCs w:val="24"/>
          <w:lang w:eastAsia="zh-CN"/>
        </w:rPr>
        <w:t>Option 1</w:t>
      </w:r>
      <w:r w:rsidR="009D64FA">
        <w:rPr>
          <w:rFonts w:eastAsia="SimSun"/>
          <w:color w:val="000000" w:themeColor="text1"/>
          <w:szCs w:val="24"/>
          <w:lang w:eastAsia="zh-CN"/>
        </w:rPr>
        <w:t xml:space="preserve"> (QC)</w:t>
      </w:r>
      <w:r w:rsidRPr="009D64FA">
        <w:rPr>
          <w:rFonts w:eastAsia="SimSun"/>
          <w:color w:val="000000" w:themeColor="text1"/>
          <w:szCs w:val="24"/>
          <w:lang w:eastAsia="zh-CN"/>
        </w:rPr>
        <w:t xml:space="preserve">: </w:t>
      </w:r>
      <w:r w:rsidR="009D64FA" w:rsidRPr="009D64FA">
        <w:rPr>
          <w:color w:val="000000" w:themeColor="text1"/>
        </w:rPr>
        <w:t>Specify RV = {0,2} in HARQ combining test</w:t>
      </w:r>
    </w:p>
    <w:p w14:paraId="58D29524" w14:textId="77777777" w:rsidR="00E75DAB" w:rsidRPr="009D64FA" w:rsidRDefault="00E75DAB" w:rsidP="00E75DAB">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Recommended WF</w:t>
      </w:r>
    </w:p>
    <w:p w14:paraId="21B0617E" w14:textId="0D04791B" w:rsidR="00E75DAB" w:rsidRPr="009D64FA" w:rsidRDefault="009D64FA" w:rsidP="00E75DAB">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Check companies views on Option 1</w:t>
      </w:r>
    </w:p>
    <w:p w14:paraId="4733738D" w14:textId="58D7E546" w:rsidR="00E75DAB" w:rsidRDefault="00E75DAB" w:rsidP="005B4802"/>
    <w:p w14:paraId="4C37C46F" w14:textId="72750676" w:rsidR="00714F49" w:rsidRPr="00753FF2" w:rsidRDefault="00714F49" w:rsidP="00714F49">
      <w:pPr>
        <w:rPr>
          <w:b/>
          <w:color w:val="000000" w:themeColor="text1"/>
          <w:u w:val="single"/>
          <w:lang w:val="en-US" w:eastAsia="ko-KR"/>
        </w:rPr>
      </w:pPr>
      <w:r w:rsidRPr="00753FF2">
        <w:rPr>
          <w:b/>
          <w:color w:val="000000" w:themeColor="text1"/>
          <w:u w:val="single"/>
          <w:lang w:val="en-US" w:eastAsia="ko-KR"/>
        </w:rPr>
        <w:t>Issue 1-</w:t>
      </w:r>
      <w:r>
        <w:rPr>
          <w:b/>
          <w:color w:val="000000" w:themeColor="text1"/>
          <w:u w:val="single"/>
          <w:lang w:val="en-US" w:eastAsia="ko-KR"/>
        </w:rPr>
        <w:t>2-</w:t>
      </w:r>
      <w:r w:rsidR="00832B3A">
        <w:rPr>
          <w:b/>
          <w:color w:val="000000" w:themeColor="text1"/>
          <w:u w:val="single"/>
          <w:lang w:val="en-US" w:eastAsia="ko-KR"/>
        </w:rPr>
        <w:t>2</w:t>
      </w:r>
      <w:r w:rsidRPr="00753FF2">
        <w:rPr>
          <w:b/>
          <w:color w:val="000000" w:themeColor="text1"/>
          <w:u w:val="single"/>
          <w:lang w:val="en-US" w:eastAsia="ko-KR"/>
        </w:rPr>
        <w:t xml:space="preserve">: </w:t>
      </w:r>
      <w:r>
        <w:rPr>
          <w:b/>
          <w:color w:val="000000" w:themeColor="text1"/>
          <w:u w:val="single"/>
          <w:lang w:val="en-US" w:eastAsia="ko-KR"/>
        </w:rPr>
        <w:t xml:space="preserve">Finalization of </w:t>
      </w:r>
      <w:r w:rsidR="005F2902" w:rsidRPr="005F2902">
        <w:rPr>
          <w:b/>
          <w:color w:val="000000" w:themeColor="text1"/>
          <w:u w:val="single"/>
          <w:lang w:val="en-US" w:eastAsia="ko-KR"/>
        </w:rPr>
        <w:t>HARQ soft buffer combing</w:t>
      </w:r>
      <w:r>
        <w:rPr>
          <w:b/>
          <w:color w:val="000000" w:themeColor="text1"/>
          <w:u w:val="single"/>
          <w:lang w:val="en-US" w:eastAsia="ko-KR"/>
        </w:rPr>
        <w:t xml:space="preserve"> requirements</w:t>
      </w:r>
    </w:p>
    <w:p w14:paraId="1885CD37" w14:textId="77777777" w:rsidR="00714F49" w:rsidRPr="009D64FA" w:rsidRDefault="00714F49" w:rsidP="00714F49">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Proposals</w:t>
      </w:r>
    </w:p>
    <w:p w14:paraId="601E6463" w14:textId="2DDD7067" w:rsidR="00714F49" w:rsidRPr="009D64FA" w:rsidRDefault="00714F49"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sidRPr="009D64FA">
        <w:rPr>
          <w:rFonts w:eastAsia="SimSun"/>
          <w:color w:val="000000" w:themeColor="text1"/>
          <w:szCs w:val="24"/>
          <w:lang w:eastAsia="zh-CN"/>
        </w:rPr>
        <w:t>Option 1</w:t>
      </w:r>
      <w:r>
        <w:rPr>
          <w:rFonts w:eastAsia="SimSun"/>
          <w:color w:val="000000" w:themeColor="text1"/>
          <w:szCs w:val="24"/>
          <w:lang w:eastAsia="zh-CN"/>
        </w:rPr>
        <w:t xml:space="preserve"> (QC)</w:t>
      </w:r>
      <w:r w:rsidRPr="009D64FA">
        <w:rPr>
          <w:rFonts w:eastAsia="SimSun"/>
          <w:color w:val="000000" w:themeColor="text1"/>
          <w:szCs w:val="24"/>
          <w:lang w:eastAsia="zh-CN"/>
        </w:rPr>
        <w:t xml:space="preserve">: </w:t>
      </w:r>
      <w:r w:rsidR="00F830E9">
        <w:t>Larger margin can be added to impairment results if large deviation is observed in HARQ buffer combining test.</w:t>
      </w:r>
    </w:p>
    <w:p w14:paraId="08FE06A8" w14:textId="77777777" w:rsidR="00714F49" w:rsidRPr="009D64FA" w:rsidRDefault="00714F49" w:rsidP="00714F49">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Recommended WF</w:t>
      </w:r>
    </w:p>
    <w:p w14:paraId="14520299" w14:textId="6A4CFD25" w:rsidR="00714F49" w:rsidRPr="00832B3A" w:rsidRDefault="00832B3A"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val="en-US" w:eastAsia="zh-CN"/>
        </w:rPr>
        <w:t xml:space="preserve">Define requirements based on updated results captured in </w:t>
      </w:r>
      <w:r w:rsidRPr="00D04D67">
        <w:rPr>
          <w:lang w:val="en-US"/>
        </w:rPr>
        <w:t>R4-2109197</w:t>
      </w:r>
    </w:p>
    <w:p w14:paraId="26985C12" w14:textId="70D3AE27" w:rsidR="00832B3A" w:rsidRPr="009D64FA" w:rsidRDefault="00D0678E" w:rsidP="00714F49">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Pr>
          <w:lang w:val="en-US"/>
        </w:rPr>
        <w:t>Further discuss whether Option 1 should be considered based on results</w:t>
      </w:r>
    </w:p>
    <w:p w14:paraId="2F664EF9" w14:textId="39A463FB" w:rsidR="00E75DAB" w:rsidRDefault="00E75DAB" w:rsidP="005B4802"/>
    <w:p w14:paraId="75F95090" w14:textId="5BB96F00" w:rsidR="00BB393A" w:rsidRDefault="00BB393A" w:rsidP="00BB393A">
      <w:pPr>
        <w:pStyle w:val="Heading3"/>
        <w:rPr>
          <w:color w:val="000000" w:themeColor="text1"/>
          <w:sz w:val="24"/>
          <w:szCs w:val="16"/>
        </w:rPr>
      </w:pPr>
      <w:r w:rsidRPr="00DC386C">
        <w:rPr>
          <w:color w:val="000000" w:themeColor="text1"/>
          <w:sz w:val="24"/>
          <w:szCs w:val="16"/>
        </w:rPr>
        <w:t>Sub-topic 1-</w:t>
      </w:r>
      <w:r w:rsidR="00552D71">
        <w:rPr>
          <w:color w:val="000000" w:themeColor="text1"/>
          <w:sz w:val="24"/>
          <w:szCs w:val="16"/>
        </w:rPr>
        <w:t>3</w:t>
      </w:r>
      <w:r w:rsidRPr="00DC386C">
        <w:rPr>
          <w:color w:val="000000" w:themeColor="text1"/>
          <w:sz w:val="24"/>
          <w:szCs w:val="16"/>
        </w:rPr>
        <w:t xml:space="preserve">: </w:t>
      </w:r>
      <w:r>
        <w:rPr>
          <w:color w:val="000000" w:themeColor="text1"/>
          <w:sz w:val="24"/>
          <w:szCs w:val="16"/>
        </w:rPr>
        <w:t>PSFCH de</w:t>
      </w:r>
      <w:r w:rsidR="00552D71">
        <w:rPr>
          <w:color w:val="000000" w:themeColor="text1"/>
          <w:sz w:val="24"/>
          <w:szCs w:val="16"/>
        </w:rPr>
        <w:t>coding capability test</w:t>
      </w:r>
    </w:p>
    <w:p w14:paraId="41EF2CD5" w14:textId="1E640F34" w:rsidR="00552D71" w:rsidRDefault="005F2902" w:rsidP="00552D71">
      <w:pPr>
        <w:rPr>
          <w:b/>
          <w:color w:val="000000" w:themeColor="text1"/>
          <w:u w:val="single"/>
          <w:lang w:val="en-US" w:eastAsia="ko-KR"/>
        </w:rPr>
      </w:pPr>
      <w:r w:rsidRPr="005F2902">
        <w:rPr>
          <w:b/>
          <w:color w:val="000000" w:themeColor="text1"/>
          <w:u w:val="single"/>
          <w:lang w:val="en-US" w:eastAsia="ko-KR"/>
        </w:rPr>
        <w:t>Issue 1-3-1:</w:t>
      </w:r>
      <w:r w:rsidR="00636A4C">
        <w:rPr>
          <w:b/>
          <w:color w:val="000000" w:themeColor="text1"/>
          <w:u w:val="single"/>
          <w:lang w:val="en-US" w:eastAsia="ko-KR"/>
        </w:rPr>
        <w:t xml:space="preserve"> </w:t>
      </w:r>
      <w:r w:rsidR="00636A4C" w:rsidRPr="00636A4C">
        <w:rPr>
          <w:b/>
          <w:color w:val="000000" w:themeColor="text1"/>
          <w:u w:val="single"/>
          <w:lang w:val="en-US" w:eastAsia="ko-KR"/>
        </w:rPr>
        <w:t>Test setup and test method</w:t>
      </w:r>
    </w:p>
    <w:p w14:paraId="6F762380" w14:textId="35D7A3B4" w:rsidR="00636A4C" w:rsidRDefault="00636A4C" w:rsidP="00636A4C">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Background</w:t>
      </w:r>
    </w:p>
    <w:p w14:paraId="2C5F46F4" w14:textId="77777777" w:rsidR="00F83255" w:rsidRPr="00F83255" w:rsidRDefault="00F83255" w:rsidP="00F83255">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sidRPr="00F83255">
        <w:rPr>
          <w:rFonts w:eastAsia="SimSun"/>
          <w:color w:val="000000" w:themeColor="text1"/>
          <w:szCs w:val="24"/>
          <w:lang w:eastAsia="zh-CN"/>
        </w:rPr>
        <w:t>Option 1 (Baseline solution, GTW #98-bis-e agreement)</w:t>
      </w:r>
    </w:p>
    <w:p w14:paraId="5E31D209" w14:textId="77777777" w:rsidR="00F83255" w:rsidRPr="00F83255"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F83255">
        <w:rPr>
          <w:rFonts w:eastAsia="SimSun"/>
          <w:color w:val="000000" w:themeColor="text1"/>
          <w:szCs w:val="24"/>
          <w:lang w:eastAsia="zh-CN"/>
        </w:rPr>
        <w:t>TE randomly transmit ACK or DTX on each PSFCH resource with equal probability</w:t>
      </w:r>
    </w:p>
    <w:p w14:paraId="3853837A" w14:textId="77777777" w:rsidR="00F83255" w:rsidRPr="00F83255"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F83255">
        <w:rPr>
          <w:rFonts w:eastAsia="SimSun"/>
          <w:color w:val="000000" w:themeColor="text1"/>
          <w:szCs w:val="24"/>
          <w:lang w:eastAsia="zh-CN"/>
        </w:rPr>
        <w:t>AT command adopted for this test case based on current available solution.</w:t>
      </w:r>
    </w:p>
    <w:p w14:paraId="76E7C1D9" w14:textId="77777777" w:rsidR="00F83255" w:rsidRPr="00F83255" w:rsidRDefault="00F83255" w:rsidP="00F83255">
      <w:pPr>
        <w:pStyle w:val="ListParagraph"/>
        <w:numPr>
          <w:ilvl w:val="1"/>
          <w:numId w:val="30"/>
        </w:numPr>
        <w:overflowPunct/>
        <w:autoSpaceDE/>
        <w:adjustRightInd/>
        <w:spacing w:after="120"/>
        <w:ind w:left="1440" w:firstLineChars="0"/>
        <w:textAlignment w:val="auto"/>
        <w:rPr>
          <w:rFonts w:eastAsia="SimSun"/>
          <w:color w:val="000000" w:themeColor="text1"/>
          <w:szCs w:val="24"/>
          <w:lang w:eastAsia="zh-CN"/>
        </w:rPr>
      </w:pPr>
      <w:r w:rsidRPr="00F83255">
        <w:rPr>
          <w:rFonts w:eastAsia="SimSun"/>
          <w:color w:val="000000" w:themeColor="text1"/>
          <w:szCs w:val="24"/>
          <w:lang w:eastAsia="zh-CN"/>
        </w:rPr>
        <w:t>Option 2 (new option)</w:t>
      </w:r>
    </w:p>
    <w:p w14:paraId="34049C91" w14:textId="77777777" w:rsidR="00F83255" w:rsidRPr="00F83255"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F83255">
        <w:rPr>
          <w:rFonts w:eastAsia="SimSun"/>
          <w:color w:val="000000" w:themeColor="text1"/>
          <w:szCs w:val="24"/>
          <w:lang w:eastAsia="zh-CN"/>
        </w:rPr>
        <w:t>In every slot, TE transmits one of the two following options (1) all ACK (2) one NACK and all the rests are ACK</w:t>
      </w:r>
    </w:p>
    <w:p w14:paraId="2FF72E89" w14:textId="77777777" w:rsidR="00F83255" w:rsidRPr="00F83255"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F83255">
        <w:rPr>
          <w:rFonts w:eastAsia="SimSun"/>
          <w:color w:val="000000" w:themeColor="text1"/>
          <w:szCs w:val="24"/>
          <w:lang w:eastAsia="zh-CN"/>
        </w:rPr>
        <w:t xml:space="preserve">UE decodes all the PSFCH to decide PSSCH </w:t>
      </w:r>
      <w:proofErr w:type="spellStart"/>
      <w:r w:rsidRPr="00F83255">
        <w:rPr>
          <w:rFonts w:eastAsia="SimSun"/>
          <w:color w:val="000000" w:themeColor="text1"/>
          <w:szCs w:val="24"/>
          <w:lang w:eastAsia="zh-CN"/>
        </w:rPr>
        <w:t>ReTx</w:t>
      </w:r>
      <w:proofErr w:type="spellEnd"/>
      <w:r w:rsidRPr="00F83255">
        <w:rPr>
          <w:rFonts w:eastAsia="SimSun"/>
          <w:color w:val="000000" w:themeColor="text1"/>
          <w:szCs w:val="24"/>
          <w:lang w:eastAsia="zh-CN"/>
        </w:rPr>
        <w:t xml:space="preserve">. For (1) no </w:t>
      </w:r>
      <w:proofErr w:type="spellStart"/>
      <w:r w:rsidRPr="00F83255">
        <w:rPr>
          <w:rFonts w:eastAsia="SimSun"/>
          <w:color w:val="000000" w:themeColor="text1"/>
          <w:szCs w:val="24"/>
          <w:lang w:eastAsia="zh-CN"/>
        </w:rPr>
        <w:t>reTx</w:t>
      </w:r>
      <w:proofErr w:type="spellEnd"/>
      <w:r w:rsidRPr="00F83255">
        <w:rPr>
          <w:rFonts w:eastAsia="SimSun"/>
          <w:color w:val="000000" w:themeColor="text1"/>
          <w:szCs w:val="24"/>
          <w:lang w:eastAsia="zh-CN"/>
        </w:rPr>
        <w:t xml:space="preserve">; for (2) </w:t>
      </w:r>
      <w:proofErr w:type="spellStart"/>
      <w:r w:rsidRPr="00F83255">
        <w:rPr>
          <w:rFonts w:eastAsia="SimSun"/>
          <w:color w:val="000000" w:themeColor="text1"/>
          <w:szCs w:val="24"/>
          <w:lang w:eastAsia="zh-CN"/>
        </w:rPr>
        <w:t>ReTx</w:t>
      </w:r>
      <w:proofErr w:type="spellEnd"/>
      <w:r w:rsidRPr="00F83255">
        <w:rPr>
          <w:rFonts w:eastAsia="SimSun"/>
          <w:color w:val="000000" w:themeColor="text1"/>
          <w:szCs w:val="24"/>
          <w:lang w:eastAsia="zh-CN"/>
        </w:rPr>
        <w:t xml:space="preserve"> </w:t>
      </w:r>
    </w:p>
    <w:p w14:paraId="38C0F8AA" w14:textId="77777777" w:rsidR="00F83255" w:rsidRPr="00F83255" w:rsidRDefault="00F83255" w:rsidP="00F83255">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F83255">
        <w:rPr>
          <w:rFonts w:eastAsia="SimSun"/>
          <w:color w:val="000000" w:themeColor="text1"/>
          <w:szCs w:val="24"/>
          <w:lang w:eastAsia="zh-CN"/>
        </w:rPr>
        <w:t xml:space="preserve">Test metric: TE can verify whether UE successfully detect all the PSFCH by </w:t>
      </w:r>
      <w:proofErr w:type="spellStart"/>
      <w:r w:rsidRPr="00F83255">
        <w:rPr>
          <w:rFonts w:eastAsia="SimSun"/>
          <w:color w:val="000000" w:themeColor="text1"/>
          <w:szCs w:val="24"/>
          <w:lang w:eastAsia="zh-CN"/>
        </w:rPr>
        <w:t>reTx</w:t>
      </w:r>
      <w:proofErr w:type="spellEnd"/>
      <w:r w:rsidRPr="00F83255">
        <w:rPr>
          <w:rFonts w:eastAsia="SimSun"/>
          <w:color w:val="000000" w:themeColor="text1"/>
          <w:szCs w:val="24"/>
          <w:lang w:eastAsia="zh-CN"/>
        </w:rPr>
        <w:t xml:space="preserve"> received or not. If UE </w:t>
      </w:r>
      <w:proofErr w:type="spellStart"/>
      <w:r w:rsidRPr="00F83255">
        <w:rPr>
          <w:rFonts w:eastAsia="SimSun"/>
          <w:color w:val="000000" w:themeColor="text1"/>
          <w:szCs w:val="24"/>
          <w:lang w:eastAsia="zh-CN"/>
        </w:rPr>
        <w:t>reTx</w:t>
      </w:r>
      <w:proofErr w:type="spellEnd"/>
      <w:r w:rsidRPr="00F83255">
        <w:rPr>
          <w:rFonts w:eastAsia="SimSun"/>
          <w:color w:val="000000" w:themeColor="text1"/>
          <w:szCs w:val="24"/>
          <w:lang w:eastAsia="zh-CN"/>
        </w:rPr>
        <w:t xml:space="preserve"> </w:t>
      </w:r>
      <w:proofErr w:type="spellStart"/>
      <w:r w:rsidRPr="00F83255">
        <w:rPr>
          <w:rFonts w:eastAsia="SimSun"/>
          <w:color w:val="000000" w:themeColor="text1"/>
          <w:szCs w:val="24"/>
          <w:lang w:eastAsia="zh-CN"/>
        </w:rPr>
        <w:t>behavior</w:t>
      </w:r>
      <w:proofErr w:type="spellEnd"/>
      <w:r w:rsidRPr="00F83255">
        <w:rPr>
          <w:rFonts w:eastAsia="SimSun"/>
          <w:color w:val="000000" w:themeColor="text1"/>
          <w:szCs w:val="24"/>
          <w:lang w:eastAsia="zh-CN"/>
        </w:rPr>
        <w:t xml:space="preserve"> is correct, this slot is a “successful slot”. The requirement can be defined by “successful slot” exceeding 90%/99% or higher.</w:t>
      </w:r>
    </w:p>
    <w:p w14:paraId="65B6BDFA" w14:textId="361A68A3" w:rsidR="00F83255" w:rsidRDefault="00F83255" w:rsidP="00F83255">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Proposals</w:t>
      </w:r>
    </w:p>
    <w:p w14:paraId="2E2D0C22" w14:textId="34D991E5" w:rsidR="00865B02" w:rsidRDefault="00865B02" w:rsidP="00865B02">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EC16F0">
        <w:rPr>
          <w:rFonts w:eastAsia="SimSun"/>
          <w:color w:val="000000" w:themeColor="text1"/>
          <w:szCs w:val="24"/>
          <w:lang w:eastAsia="zh-CN"/>
        </w:rPr>
        <w:t xml:space="preserve"> (Intel</w:t>
      </w:r>
      <w:r w:rsidR="004A13F8">
        <w:rPr>
          <w:rFonts w:eastAsia="SimSun"/>
          <w:color w:val="000000" w:themeColor="text1"/>
          <w:szCs w:val="24"/>
          <w:lang w:eastAsia="zh-CN"/>
        </w:rPr>
        <w:t>, LGE?</w:t>
      </w:r>
      <w:r w:rsidR="00EC16F0">
        <w:rPr>
          <w:rFonts w:eastAsia="SimSun"/>
          <w:color w:val="000000" w:themeColor="text1"/>
          <w:szCs w:val="24"/>
          <w:lang w:eastAsia="zh-CN"/>
        </w:rPr>
        <w:t>)</w:t>
      </w:r>
      <w:r w:rsidR="00BC0D90">
        <w:rPr>
          <w:rFonts w:eastAsia="SimSun"/>
          <w:color w:val="000000" w:themeColor="text1"/>
          <w:szCs w:val="24"/>
          <w:lang w:eastAsia="zh-CN"/>
        </w:rPr>
        <w:t>: Keep Option 1</w:t>
      </w:r>
    </w:p>
    <w:p w14:paraId="36CBFA31" w14:textId="75CD1F17" w:rsidR="00EC16F0" w:rsidRDefault="004A13F8" w:rsidP="00865B02">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(QC)</w:t>
      </w:r>
      <w:r w:rsidR="00BC0D90">
        <w:rPr>
          <w:rFonts w:eastAsia="SimSun"/>
          <w:color w:val="000000" w:themeColor="text1"/>
          <w:szCs w:val="24"/>
          <w:lang w:eastAsia="zh-CN"/>
        </w:rPr>
        <w:t>: Use Option 2</w:t>
      </w:r>
    </w:p>
    <w:p w14:paraId="3602E183" w14:textId="7C167544" w:rsidR="004A13F8" w:rsidRDefault="004A13F8" w:rsidP="005622BC">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5622BC">
        <w:rPr>
          <w:rFonts w:eastAsia="PMingLiU" w:hint="eastAsia"/>
          <w:color w:val="000000" w:themeColor="text1"/>
          <w:szCs w:val="24"/>
          <w:lang w:eastAsia="zh-TW"/>
        </w:rPr>
        <w:t>2</w:t>
      </w:r>
      <w:r w:rsidR="005622BC">
        <w:rPr>
          <w:rFonts w:eastAsia="PMingLiU"/>
          <w:color w:val="000000" w:themeColor="text1"/>
          <w:szCs w:val="24"/>
          <w:lang w:eastAsia="zh-TW"/>
        </w:rPr>
        <w:t>a</w:t>
      </w:r>
      <w:r w:rsidR="00BC0D90">
        <w:rPr>
          <w:rFonts w:eastAsia="SimSun"/>
          <w:color w:val="000000" w:themeColor="text1"/>
          <w:szCs w:val="24"/>
          <w:lang w:eastAsia="zh-CN"/>
        </w:rPr>
        <w:t xml:space="preserve"> (LGE): Use Option 2 with </w:t>
      </w:r>
      <w:r w:rsidR="00511743">
        <w:rPr>
          <w:rFonts w:eastAsia="SimSun"/>
          <w:color w:val="000000" w:themeColor="text1"/>
          <w:szCs w:val="24"/>
          <w:lang w:eastAsia="zh-CN"/>
        </w:rPr>
        <w:t>the following modification:</w:t>
      </w:r>
    </w:p>
    <w:p w14:paraId="1EB1B95D" w14:textId="7CDF4477" w:rsidR="00511743" w:rsidRPr="00511743" w:rsidRDefault="00511743" w:rsidP="00D44852">
      <w:pPr>
        <w:pStyle w:val="ListParagraph"/>
        <w:numPr>
          <w:ilvl w:val="3"/>
          <w:numId w:val="30"/>
        </w:numPr>
        <w:overflowPunct/>
        <w:autoSpaceDE/>
        <w:adjustRightInd/>
        <w:spacing w:after="120"/>
        <w:ind w:firstLineChars="0"/>
        <w:textAlignment w:val="auto"/>
        <w:rPr>
          <w:rFonts w:eastAsia="SimSun"/>
          <w:color w:val="000000" w:themeColor="text1"/>
          <w:szCs w:val="24"/>
          <w:lang w:eastAsia="zh-CN"/>
        </w:rPr>
      </w:pPr>
      <w:r w:rsidRPr="00511743">
        <w:rPr>
          <w:rFonts w:eastAsia="SimSun"/>
          <w:color w:val="000000" w:themeColor="text1"/>
          <w:szCs w:val="24"/>
          <w:lang w:eastAsia="zh-CN"/>
        </w:rPr>
        <w:lastRenderedPageBreak/>
        <w:t>Transmission type for PSFCH resources could be (</w:t>
      </w:r>
      <w:proofErr w:type="gramStart"/>
      <w:r w:rsidRPr="00511743">
        <w:rPr>
          <w:rFonts w:eastAsia="SimSun"/>
          <w:color w:val="000000" w:themeColor="text1"/>
          <w:szCs w:val="24"/>
          <w:lang w:eastAsia="zh-CN"/>
        </w:rPr>
        <w:t>1)all</w:t>
      </w:r>
      <w:proofErr w:type="gramEnd"/>
      <w:r w:rsidRPr="00511743">
        <w:rPr>
          <w:rFonts w:eastAsia="SimSun"/>
          <w:color w:val="000000" w:themeColor="text1"/>
          <w:szCs w:val="24"/>
          <w:lang w:eastAsia="zh-CN"/>
        </w:rPr>
        <w:t xml:space="preserve"> ACK, (2) one NACK+ACK for all remaining, and (3) one DTX+ACK for all remaining, and these three types are transmitted with equal probability.</w:t>
      </w:r>
    </w:p>
    <w:p w14:paraId="6AFEA82F" w14:textId="01F1AA6A" w:rsidR="00511743" w:rsidRDefault="00A411EA" w:rsidP="00D44852">
      <w:pPr>
        <w:pStyle w:val="ListParagraph"/>
        <w:numPr>
          <w:ilvl w:val="3"/>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Test metric:</w:t>
      </w:r>
      <w:r w:rsidR="00511743" w:rsidRPr="00511743">
        <w:rPr>
          <w:rFonts w:eastAsia="SimSun"/>
          <w:color w:val="000000" w:themeColor="text1"/>
          <w:szCs w:val="24"/>
          <w:lang w:eastAsia="zh-CN"/>
        </w:rPr>
        <w:t xml:space="preserve"> ‘PSFCH slot success rate (%)’ could be used with 99% for target value.</w:t>
      </w:r>
    </w:p>
    <w:p w14:paraId="2F234BB2" w14:textId="049DA971" w:rsidR="00A411EA" w:rsidRPr="009D64FA" w:rsidRDefault="00A411EA" w:rsidP="005622BC">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5622BC">
        <w:rPr>
          <w:rFonts w:eastAsia="SimSun"/>
          <w:color w:val="000000" w:themeColor="text1"/>
          <w:szCs w:val="24"/>
          <w:lang w:eastAsia="zh-CN"/>
        </w:rPr>
        <w:t>2b</w:t>
      </w:r>
      <w:r>
        <w:rPr>
          <w:rFonts w:eastAsia="SimSun"/>
          <w:color w:val="000000" w:themeColor="text1"/>
          <w:szCs w:val="24"/>
          <w:lang w:eastAsia="zh-CN"/>
        </w:rPr>
        <w:t xml:space="preserve"> (HW</w:t>
      </w:r>
      <w:r w:rsidR="00435542">
        <w:rPr>
          <w:rFonts w:eastAsia="SimSun"/>
          <w:color w:val="000000" w:themeColor="text1"/>
          <w:szCs w:val="24"/>
          <w:lang w:eastAsia="zh-CN"/>
        </w:rPr>
        <w:t>, QC</w:t>
      </w:r>
      <w:r>
        <w:rPr>
          <w:rFonts w:eastAsia="SimSun"/>
          <w:color w:val="000000" w:themeColor="text1"/>
          <w:szCs w:val="24"/>
          <w:lang w:eastAsia="zh-CN"/>
        </w:rPr>
        <w:t xml:space="preserve">): Option 2 with </w:t>
      </w:r>
      <w:r w:rsidR="002D62EB">
        <w:rPr>
          <w:rFonts w:eastAsia="SimSun"/>
          <w:color w:val="000000" w:themeColor="text1"/>
          <w:szCs w:val="24"/>
          <w:lang w:eastAsia="zh-CN"/>
        </w:rPr>
        <w:t xml:space="preserve">test metric: </w:t>
      </w:r>
      <w:r w:rsidR="002D62EB" w:rsidRPr="00D03175">
        <w:rPr>
          <w:lang w:val="en-US"/>
        </w:rPr>
        <w:t>ratio of PSSCH retransmission shall not exceed 1%</w:t>
      </w:r>
    </w:p>
    <w:p w14:paraId="1401B64D" w14:textId="20BB6378" w:rsidR="00D7699E" w:rsidRDefault="00D7699E" w:rsidP="00D7699E">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Recommended WF</w:t>
      </w:r>
    </w:p>
    <w:p w14:paraId="4FE3C59D" w14:textId="1F156E9F" w:rsidR="00D7699E" w:rsidRDefault="00D7699E" w:rsidP="00D7699E">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Collect </w:t>
      </w:r>
      <w:r w:rsidR="00540951">
        <w:rPr>
          <w:rFonts w:eastAsia="SimSun"/>
          <w:color w:val="000000" w:themeColor="text1"/>
          <w:szCs w:val="24"/>
          <w:lang w:eastAsia="zh-CN"/>
        </w:rPr>
        <w:t>detailed comments</w:t>
      </w:r>
      <w:r w:rsidR="004E5AD0">
        <w:rPr>
          <w:rFonts w:eastAsia="SimSun"/>
          <w:color w:val="000000" w:themeColor="text1"/>
          <w:szCs w:val="24"/>
          <w:lang w:eastAsia="zh-CN"/>
        </w:rPr>
        <w:t xml:space="preserve"> from other companies</w:t>
      </w:r>
      <w:r w:rsidR="00540951">
        <w:rPr>
          <w:rFonts w:eastAsia="SimSun"/>
          <w:color w:val="000000" w:themeColor="text1"/>
          <w:szCs w:val="24"/>
          <w:lang w:eastAsia="zh-CN"/>
        </w:rPr>
        <w:t xml:space="preserve"> with pros and cons of </w:t>
      </w:r>
      <w:r w:rsidR="004E5AD0">
        <w:rPr>
          <w:rFonts w:eastAsia="SimSun"/>
          <w:color w:val="000000" w:themeColor="text1"/>
          <w:szCs w:val="24"/>
          <w:lang w:eastAsia="zh-CN"/>
        </w:rPr>
        <w:t>each option</w:t>
      </w:r>
    </w:p>
    <w:p w14:paraId="14417EAA" w14:textId="77777777" w:rsidR="002E201A" w:rsidRPr="002E201A" w:rsidRDefault="002E201A" w:rsidP="002E201A">
      <w:pPr>
        <w:spacing w:after="120"/>
        <w:rPr>
          <w:color w:val="000000" w:themeColor="text1"/>
          <w:szCs w:val="24"/>
          <w:lang w:eastAsia="zh-CN"/>
        </w:rPr>
      </w:pPr>
    </w:p>
    <w:p w14:paraId="16F19F3E" w14:textId="46132C56" w:rsidR="00552D71" w:rsidRDefault="00552D71" w:rsidP="00552D71">
      <w:pPr>
        <w:pStyle w:val="Heading3"/>
        <w:rPr>
          <w:color w:val="000000" w:themeColor="text1"/>
          <w:sz w:val="24"/>
          <w:szCs w:val="16"/>
        </w:rPr>
      </w:pPr>
      <w:r w:rsidRPr="00DC386C">
        <w:rPr>
          <w:color w:val="000000" w:themeColor="text1"/>
          <w:sz w:val="24"/>
          <w:szCs w:val="16"/>
        </w:rPr>
        <w:t>Sub-topic 1-</w:t>
      </w:r>
      <w:r>
        <w:rPr>
          <w:color w:val="000000" w:themeColor="text1"/>
          <w:sz w:val="24"/>
          <w:szCs w:val="16"/>
        </w:rPr>
        <w:t>4</w:t>
      </w:r>
      <w:r w:rsidRPr="00DC386C">
        <w:rPr>
          <w:color w:val="000000" w:themeColor="text1"/>
          <w:sz w:val="24"/>
          <w:szCs w:val="16"/>
        </w:rPr>
        <w:t xml:space="preserve">: </w:t>
      </w:r>
      <w:r>
        <w:rPr>
          <w:color w:val="000000" w:themeColor="text1"/>
          <w:sz w:val="24"/>
          <w:szCs w:val="16"/>
        </w:rPr>
        <w:t>PSFCH decoding capability test</w:t>
      </w:r>
    </w:p>
    <w:p w14:paraId="439FC7B8" w14:textId="4BEBE5C5" w:rsidR="0023187C" w:rsidRDefault="0023187C" w:rsidP="0023187C">
      <w:pPr>
        <w:rPr>
          <w:b/>
          <w:color w:val="000000" w:themeColor="text1"/>
          <w:u w:val="single"/>
          <w:lang w:val="en-US" w:eastAsia="ko-KR"/>
        </w:rPr>
      </w:pPr>
      <w:r w:rsidRPr="005F2902">
        <w:rPr>
          <w:b/>
          <w:color w:val="000000" w:themeColor="text1"/>
          <w:u w:val="single"/>
          <w:lang w:val="en-US" w:eastAsia="ko-KR"/>
        </w:rPr>
        <w:t>Issue 1-</w:t>
      </w:r>
      <w:r>
        <w:rPr>
          <w:b/>
          <w:color w:val="000000" w:themeColor="text1"/>
          <w:u w:val="single"/>
          <w:lang w:val="en-US" w:eastAsia="ko-KR"/>
        </w:rPr>
        <w:t>4</w:t>
      </w:r>
      <w:r w:rsidRPr="005F2902">
        <w:rPr>
          <w:b/>
          <w:color w:val="000000" w:themeColor="text1"/>
          <w:u w:val="single"/>
          <w:lang w:val="en-US" w:eastAsia="ko-KR"/>
        </w:rPr>
        <w:t>-1:</w:t>
      </w:r>
      <w:r>
        <w:rPr>
          <w:b/>
          <w:color w:val="000000" w:themeColor="text1"/>
          <w:u w:val="single"/>
          <w:lang w:val="en-US" w:eastAsia="ko-KR"/>
        </w:rPr>
        <w:t xml:space="preserve"> </w:t>
      </w:r>
      <w:r w:rsidRPr="0023187C">
        <w:rPr>
          <w:b/>
          <w:color w:val="000000" w:themeColor="text1"/>
          <w:u w:val="single"/>
          <w:lang w:val="en-US" w:eastAsia="ko-KR"/>
        </w:rPr>
        <w:t>CBW and feedback configuration</w:t>
      </w:r>
    </w:p>
    <w:p w14:paraId="0741515C" w14:textId="77777777" w:rsidR="0023187C" w:rsidRDefault="0023187C" w:rsidP="0023187C">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Background</w:t>
      </w:r>
    </w:p>
    <w:p w14:paraId="537514E7" w14:textId="77777777" w:rsidR="00265E2B" w:rsidRPr="00265E2B"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sidRPr="00265E2B">
        <w:rPr>
          <w:rFonts w:eastAsia="SimSun"/>
          <w:color w:val="000000" w:themeColor="text1"/>
          <w:szCs w:val="24"/>
          <w:lang w:eastAsia="zh-CN"/>
        </w:rPr>
        <w:t>GTW #98-bis-e agreement: Option 1 (no PSFCH, AT command and 40 MHz) adopted with the consideration that AT command need to be used for some other test case(s).</w:t>
      </w:r>
    </w:p>
    <w:p w14:paraId="4DAFCCFD" w14:textId="101D6492" w:rsidR="00265E2B" w:rsidRPr="00265E2B"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sidRPr="00265E2B">
        <w:rPr>
          <w:rFonts w:eastAsia="SimSun"/>
          <w:color w:val="000000" w:themeColor="text1"/>
          <w:szCs w:val="24"/>
          <w:lang w:eastAsia="zh-CN"/>
        </w:rPr>
        <w:t>Option 2 (will be considered only if no AT command PSFCH capability test is agreed):</w:t>
      </w:r>
      <w:r>
        <w:rPr>
          <w:rFonts w:eastAsia="SimSun"/>
          <w:color w:val="000000" w:themeColor="text1"/>
          <w:szCs w:val="24"/>
          <w:lang w:eastAsia="zh-CN"/>
        </w:rPr>
        <w:t xml:space="preserve"> </w:t>
      </w:r>
      <w:r w:rsidRPr="00265E2B">
        <w:rPr>
          <w:rFonts w:eastAsia="SimSun"/>
          <w:color w:val="000000" w:themeColor="text1"/>
          <w:szCs w:val="24"/>
          <w:lang w:eastAsia="zh-CN"/>
        </w:rPr>
        <w:t>40 MHz CBW, PSFCH based feedback and following test methodology</w:t>
      </w:r>
    </w:p>
    <w:p w14:paraId="6C57F567" w14:textId="77777777" w:rsidR="00265E2B" w:rsidRPr="00265E2B"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265E2B">
        <w:rPr>
          <w:rFonts w:eastAsia="SimSun"/>
          <w:color w:val="000000" w:themeColor="text1"/>
          <w:szCs w:val="24"/>
          <w:lang w:eastAsia="zh-CN"/>
        </w:rPr>
        <w:t>TE sets PSSCH priority (in PSCCH) when PSFCH Tx capability &lt; 10, x PSSCH with higher priority, 10-x PSSCH with lower priority. Note that PSFCH is selected according to PSSCH priority, hence if PSFCH Tx capability = x, the x feedback corresponding to x high priority PSSCH is transmitted to TE.</w:t>
      </w:r>
    </w:p>
    <w:p w14:paraId="056E550D" w14:textId="77777777" w:rsidR="00265E2B" w:rsidRPr="00265E2B"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265E2B">
        <w:rPr>
          <w:rFonts w:eastAsia="SimSun"/>
          <w:color w:val="000000" w:themeColor="text1"/>
          <w:szCs w:val="24"/>
          <w:lang w:eastAsia="zh-CN"/>
        </w:rPr>
        <w:t xml:space="preserve">TE can verify UE PSCCH decoding success or failure by checking whether all the higher priority PSSCH feedback is received. </w:t>
      </w:r>
      <w:proofErr w:type="gramStart"/>
      <w:r w:rsidRPr="00265E2B">
        <w:rPr>
          <w:rFonts w:eastAsia="SimSun"/>
          <w:color w:val="000000" w:themeColor="text1"/>
          <w:szCs w:val="24"/>
          <w:lang w:eastAsia="zh-CN"/>
        </w:rPr>
        <w:t>In order to</w:t>
      </w:r>
      <w:proofErr w:type="gramEnd"/>
      <w:r w:rsidRPr="00265E2B">
        <w:rPr>
          <w:rFonts w:eastAsia="SimSun"/>
          <w:color w:val="000000" w:themeColor="text1"/>
          <w:szCs w:val="24"/>
          <w:lang w:eastAsia="zh-CN"/>
        </w:rPr>
        <w:t xml:space="preserve"> always feedback all the high priority SCHs, UE has to decode all CCH to know the priority. </w:t>
      </w:r>
    </w:p>
    <w:p w14:paraId="74C18519" w14:textId="77777777" w:rsidR="00265E2B" w:rsidRPr="00265E2B" w:rsidRDefault="00265E2B" w:rsidP="00265E2B">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sidRPr="00265E2B">
        <w:rPr>
          <w:rFonts w:eastAsia="SimSun"/>
          <w:color w:val="000000" w:themeColor="text1"/>
          <w:szCs w:val="24"/>
          <w:lang w:eastAsia="zh-CN"/>
        </w:rPr>
        <w:t>To avoid UE cheating, TE can randomize the location of higher priority PSSCHs</w:t>
      </w:r>
    </w:p>
    <w:p w14:paraId="1DF05568" w14:textId="28092C5B" w:rsidR="00265E2B" w:rsidRDefault="00265E2B" w:rsidP="00265E2B">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Proposals</w:t>
      </w:r>
    </w:p>
    <w:p w14:paraId="02F77408" w14:textId="658442F4" w:rsidR="00265E2B" w:rsidRDefault="00265E2B"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952EFD">
        <w:rPr>
          <w:rFonts w:eastAsia="SimSun"/>
          <w:color w:val="000000" w:themeColor="text1"/>
          <w:szCs w:val="24"/>
          <w:lang w:eastAsia="zh-CN"/>
        </w:rPr>
        <w:t>1</w:t>
      </w:r>
    </w:p>
    <w:p w14:paraId="1E09775D" w14:textId="3B1042D0" w:rsidR="00952EFD" w:rsidRDefault="00952EFD" w:rsidP="00265E2B">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(HW</w:t>
      </w:r>
      <w:r w:rsidR="00435542">
        <w:rPr>
          <w:rFonts w:eastAsia="SimSun"/>
          <w:color w:val="000000" w:themeColor="text1"/>
          <w:szCs w:val="24"/>
          <w:lang w:eastAsia="zh-CN"/>
        </w:rPr>
        <w:t>, QC</w:t>
      </w:r>
      <w:r>
        <w:rPr>
          <w:rFonts w:eastAsia="SimSun"/>
          <w:color w:val="000000" w:themeColor="text1"/>
          <w:szCs w:val="24"/>
          <w:lang w:eastAsia="zh-CN"/>
        </w:rPr>
        <w:t>)</w:t>
      </w:r>
    </w:p>
    <w:p w14:paraId="4D792059" w14:textId="2921D6F7" w:rsidR="00952EFD" w:rsidRDefault="00952EFD" w:rsidP="00952EFD">
      <w:pPr>
        <w:pStyle w:val="ListParagraph"/>
        <w:numPr>
          <w:ilvl w:val="0"/>
          <w:numId w:val="30"/>
        </w:numPr>
        <w:overflowPunct/>
        <w:autoSpaceDE/>
        <w:adjustRightInd/>
        <w:spacing w:after="120"/>
        <w:ind w:left="720" w:firstLineChars="0"/>
        <w:textAlignment w:val="auto"/>
        <w:rPr>
          <w:rFonts w:eastAsia="SimSun"/>
          <w:color w:val="000000" w:themeColor="text1"/>
          <w:szCs w:val="24"/>
          <w:lang w:eastAsia="zh-CN"/>
        </w:rPr>
      </w:pPr>
      <w:r w:rsidRPr="009D64FA">
        <w:rPr>
          <w:rFonts w:eastAsia="SimSun"/>
          <w:color w:val="000000" w:themeColor="text1"/>
          <w:szCs w:val="24"/>
          <w:lang w:eastAsia="zh-CN"/>
        </w:rPr>
        <w:t>Recommended WF</w:t>
      </w:r>
    </w:p>
    <w:p w14:paraId="04466A5C" w14:textId="77777777" w:rsidR="00CE3135" w:rsidRDefault="00452361" w:rsidP="0023187C">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Wait </w:t>
      </w:r>
      <w:r w:rsidR="002E201A">
        <w:rPr>
          <w:rFonts w:eastAsia="SimSun"/>
          <w:color w:val="000000" w:themeColor="text1"/>
          <w:szCs w:val="24"/>
          <w:lang w:eastAsia="zh-CN"/>
        </w:rPr>
        <w:t xml:space="preserve">outcome of discussion on Issue </w:t>
      </w:r>
      <w:r w:rsidR="002E201A" w:rsidRPr="002E201A">
        <w:rPr>
          <w:rFonts w:eastAsia="SimSun"/>
          <w:color w:val="000000" w:themeColor="text1"/>
          <w:szCs w:val="24"/>
          <w:lang w:eastAsia="zh-CN"/>
        </w:rPr>
        <w:t>1-3-1</w:t>
      </w:r>
      <w:r w:rsidR="002E201A">
        <w:rPr>
          <w:rFonts w:eastAsia="SimSun"/>
          <w:color w:val="000000" w:themeColor="text1"/>
          <w:szCs w:val="24"/>
          <w:lang w:eastAsia="zh-CN"/>
        </w:rPr>
        <w:t xml:space="preserve">. </w:t>
      </w:r>
    </w:p>
    <w:p w14:paraId="0763797E" w14:textId="77777777" w:rsidR="00487838" w:rsidRDefault="00CE3135" w:rsidP="0023187C">
      <w:pPr>
        <w:pStyle w:val="ListParagraph"/>
        <w:numPr>
          <w:ilvl w:val="1"/>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Based on previous meeting </w:t>
      </w:r>
      <w:r w:rsidR="003830AE">
        <w:rPr>
          <w:rFonts w:eastAsia="SimSun"/>
          <w:color w:val="000000" w:themeColor="text1"/>
          <w:szCs w:val="24"/>
          <w:lang w:eastAsia="zh-CN"/>
        </w:rPr>
        <w:t>agreement</w:t>
      </w:r>
    </w:p>
    <w:p w14:paraId="6898A932" w14:textId="03B471D9" w:rsidR="0023187C" w:rsidRDefault="00487838" w:rsidP="00487838">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003830AE">
        <w:rPr>
          <w:rFonts w:eastAsia="SimSun"/>
          <w:color w:val="000000" w:themeColor="text1"/>
          <w:szCs w:val="24"/>
          <w:lang w:eastAsia="zh-CN"/>
        </w:rPr>
        <w:t>f Option 1 will be agreed for Issue 1-3-1 then Option 1 will be used for Issue 1-4-1</w:t>
      </w:r>
    </w:p>
    <w:p w14:paraId="20FB6E15" w14:textId="6DA4AEDA" w:rsidR="00487838" w:rsidRPr="00487838" w:rsidRDefault="00487838" w:rsidP="00487838">
      <w:pPr>
        <w:pStyle w:val="ListParagraph"/>
        <w:numPr>
          <w:ilvl w:val="2"/>
          <w:numId w:val="30"/>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Option 2 will be agreed for Issue 1-3-1 then Option 2 will be used for Issue 1-4-1</w:t>
      </w:r>
    </w:p>
    <w:p w14:paraId="61639BA6" w14:textId="77777777" w:rsidR="00BB393A" w:rsidRPr="00F066DF" w:rsidRDefault="00BB393A" w:rsidP="005B4802"/>
    <w:p w14:paraId="2F59D28F" w14:textId="77777777" w:rsidR="00DC2500" w:rsidRPr="00E472FB" w:rsidRDefault="00DC2500" w:rsidP="00805BE8">
      <w:pPr>
        <w:pStyle w:val="Heading2"/>
        <w:rPr>
          <w:lang w:val="en-US"/>
        </w:rPr>
      </w:pPr>
      <w:r w:rsidRPr="00E472FB">
        <w:rPr>
          <w:lang w:val="en-US"/>
        </w:rPr>
        <w:t xml:space="preserve">Companies views’ collection for 1st round </w:t>
      </w:r>
    </w:p>
    <w:p w14:paraId="3F97CF54" w14:textId="1B972D9B" w:rsidR="009C3C80" w:rsidRDefault="00DC2500" w:rsidP="00E72CF1">
      <w:pPr>
        <w:pStyle w:val="Heading3"/>
        <w:rPr>
          <w:sz w:val="24"/>
          <w:szCs w:val="16"/>
          <w:lang w:val="en-US"/>
        </w:rPr>
      </w:pPr>
      <w:r w:rsidRPr="00E472FB">
        <w:rPr>
          <w:sz w:val="24"/>
          <w:szCs w:val="16"/>
          <w:lang w:val="en-US"/>
        </w:rPr>
        <w:t>Open issues</w:t>
      </w:r>
      <w:r w:rsidR="003418CB" w:rsidRPr="00E472FB">
        <w:rPr>
          <w:sz w:val="24"/>
          <w:szCs w:val="16"/>
          <w:lang w:val="en-US"/>
        </w:rPr>
        <w:t xml:space="preserve"> </w:t>
      </w:r>
    </w:p>
    <w:p w14:paraId="11BD4D9B" w14:textId="34228673" w:rsidR="00251843" w:rsidRPr="00251843" w:rsidRDefault="00251843" w:rsidP="00251843">
      <w:pPr>
        <w:pStyle w:val="Heading4"/>
      </w:pPr>
      <w:r w:rsidRPr="00251843">
        <w:t>Sub-topic 1-2: HARQ soft buffer combing test</w:t>
      </w:r>
    </w:p>
    <w:tbl>
      <w:tblPr>
        <w:tblStyle w:val="TableGrid"/>
        <w:tblW w:w="0" w:type="auto"/>
        <w:tblLook w:val="04A0" w:firstRow="1" w:lastRow="0" w:firstColumn="1" w:lastColumn="0" w:noHBand="0" w:noVBand="1"/>
      </w:tblPr>
      <w:tblGrid>
        <w:gridCol w:w="1236"/>
        <w:gridCol w:w="8395"/>
      </w:tblGrid>
      <w:tr w:rsidR="00E472FB" w:rsidRPr="00E472FB" w14:paraId="78E9E803" w14:textId="77777777" w:rsidTr="003418CB">
        <w:tc>
          <w:tcPr>
            <w:tcW w:w="1242" w:type="dxa"/>
          </w:tcPr>
          <w:p w14:paraId="19D3FBE3" w14:textId="2C08F55B" w:rsidR="003418CB" w:rsidRPr="00E472FB" w:rsidRDefault="003418CB" w:rsidP="00805BE8">
            <w:pPr>
              <w:spacing w:after="120"/>
              <w:rPr>
                <w:rFonts w:eastAsiaTheme="minorEastAsia"/>
                <w:b/>
                <w:bCs/>
                <w:lang w:val="en-US" w:eastAsia="zh-CN"/>
              </w:rPr>
            </w:pPr>
            <w:r w:rsidRPr="00E472FB">
              <w:rPr>
                <w:rFonts w:eastAsiaTheme="minorEastAsia"/>
                <w:b/>
                <w:bCs/>
                <w:lang w:val="en-US" w:eastAsia="zh-CN"/>
              </w:rPr>
              <w:t>Company</w:t>
            </w:r>
          </w:p>
        </w:tc>
        <w:tc>
          <w:tcPr>
            <w:tcW w:w="8615" w:type="dxa"/>
          </w:tcPr>
          <w:p w14:paraId="7472F33A" w14:textId="205DC53E" w:rsidR="003418CB" w:rsidRPr="00E472FB" w:rsidRDefault="00571777" w:rsidP="00805BE8">
            <w:pPr>
              <w:spacing w:after="120"/>
              <w:rPr>
                <w:rFonts w:eastAsiaTheme="minorEastAsia"/>
                <w:b/>
                <w:bCs/>
                <w:lang w:val="en-US" w:eastAsia="zh-CN"/>
              </w:rPr>
            </w:pPr>
            <w:r w:rsidRPr="00E472FB">
              <w:rPr>
                <w:rFonts w:eastAsiaTheme="minorEastAsia"/>
                <w:b/>
                <w:bCs/>
                <w:lang w:val="en-US" w:eastAsia="zh-CN"/>
              </w:rPr>
              <w:t>Comments</w:t>
            </w:r>
          </w:p>
        </w:tc>
      </w:tr>
      <w:tr w:rsidR="00E472FB" w:rsidRPr="00E472FB" w14:paraId="77477C9E" w14:textId="77777777" w:rsidTr="003418CB">
        <w:tc>
          <w:tcPr>
            <w:tcW w:w="1242" w:type="dxa"/>
          </w:tcPr>
          <w:p w14:paraId="4076A351" w14:textId="5F77DE0E" w:rsidR="003418CB" w:rsidRPr="00E472FB" w:rsidRDefault="003418CB" w:rsidP="00805BE8">
            <w:pPr>
              <w:spacing w:after="120"/>
              <w:rPr>
                <w:rFonts w:eastAsiaTheme="minorEastAsia"/>
                <w:lang w:val="en-US" w:eastAsia="zh-CN"/>
              </w:rPr>
            </w:pPr>
            <w:r w:rsidRPr="00E472FB">
              <w:rPr>
                <w:rFonts w:eastAsiaTheme="minorEastAsia"/>
                <w:lang w:val="en-US" w:eastAsia="zh-CN"/>
              </w:rPr>
              <w:t>XX</w:t>
            </w:r>
            <w:r w:rsidR="009415B0" w:rsidRPr="00E472FB">
              <w:rPr>
                <w:rFonts w:eastAsiaTheme="minorEastAsia"/>
                <w:lang w:val="en-US" w:eastAsia="zh-CN"/>
              </w:rPr>
              <w:t>X</w:t>
            </w:r>
          </w:p>
        </w:tc>
        <w:tc>
          <w:tcPr>
            <w:tcW w:w="8615" w:type="dxa"/>
          </w:tcPr>
          <w:p w14:paraId="5275F642" w14:textId="0C6B4895" w:rsidR="00703B6B" w:rsidRPr="00E472FB" w:rsidRDefault="00487838" w:rsidP="00703B6B">
            <w:pPr>
              <w:rPr>
                <w:b/>
                <w:u w:val="single"/>
                <w:lang w:val="en-US" w:eastAsia="ko-KR"/>
              </w:rPr>
            </w:pPr>
            <w:r w:rsidRPr="00DC386C">
              <w:rPr>
                <w:b/>
                <w:color w:val="000000" w:themeColor="text1"/>
                <w:u w:val="single"/>
                <w:lang w:eastAsia="ko-KR"/>
              </w:rPr>
              <w:t>Issue 1-2-1: RV sequence</w:t>
            </w:r>
          </w:p>
          <w:p w14:paraId="22642761" w14:textId="38F9CCBB" w:rsidR="00487838" w:rsidRPr="00E472FB" w:rsidRDefault="00487838" w:rsidP="00251843">
            <w:pPr>
              <w:rPr>
                <w:rFonts w:eastAsiaTheme="minorEastAsia"/>
                <w:lang w:val="en-US" w:eastAsia="zh-CN"/>
              </w:rPr>
            </w:pPr>
          </w:p>
        </w:tc>
      </w:tr>
    </w:tbl>
    <w:p w14:paraId="277037E2" w14:textId="43DE7BEB" w:rsidR="009C3C80" w:rsidRDefault="009C3C80" w:rsidP="005B4802">
      <w:pPr>
        <w:rPr>
          <w:lang w:val="en-US" w:eastAsia="zh-CN"/>
        </w:rPr>
      </w:pPr>
    </w:p>
    <w:p w14:paraId="6837E87A" w14:textId="39D67CE4" w:rsidR="00251843" w:rsidRPr="00251843" w:rsidRDefault="00251843" w:rsidP="005B4802">
      <w:pPr>
        <w:pStyle w:val="Heading4"/>
      </w:pPr>
      <w:r w:rsidRPr="00251843">
        <w:lastRenderedPageBreak/>
        <w:t>Sub-topic 1-3: PSFCH decoding capability test</w:t>
      </w:r>
    </w:p>
    <w:tbl>
      <w:tblPr>
        <w:tblStyle w:val="TableGrid"/>
        <w:tblW w:w="0" w:type="auto"/>
        <w:tblLook w:val="04A0" w:firstRow="1" w:lastRow="0" w:firstColumn="1" w:lastColumn="0" w:noHBand="0" w:noVBand="1"/>
      </w:tblPr>
      <w:tblGrid>
        <w:gridCol w:w="1236"/>
        <w:gridCol w:w="8395"/>
      </w:tblGrid>
      <w:tr w:rsidR="00251843" w:rsidRPr="00E472FB" w14:paraId="0717CFC5" w14:textId="77777777" w:rsidTr="00611A98">
        <w:tc>
          <w:tcPr>
            <w:tcW w:w="1242" w:type="dxa"/>
          </w:tcPr>
          <w:p w14:paraId="2763BFA1" w14:textId="77777777" w:rsidR="00251843" w:rsidRPr="00E472FB" w:rsidRDefault="00251843" w:rsidP="00611A98">
            <w:pPr>
              <w:spacing w:after="120"/>
              <w:rPr>
                <w:rFonts w:eastAsiaTheme="minorEastAsia"/>
                <w:b/>
                <w:bCs/>
                <w:lang w:val="en-US" w:eastAsia="zh-CN"/>
              </w:rPr>
            </w:pPr>
            <w:r w:rsidRPr="00E472FB">
              <w:rPr>
                <w:rFonts w:eastAsiaTheme="minorEastAsia"/>
                <w:b/>
                <w:bCs/>
                <w:lang w:val="en-US" w:eastAsia="zh-CN"/>
              </w:rPr>
              <w:t>Company</w:t>
            </w:r>
          </w:p>
        </w:tc>
        <w:tc>
          <w:tcPr>
            <w:tcW w:w="8615" w:type="dxa"/>
          </w:tcPr>
          <w:p w14:paraId="38BB5E27" w14:textId="77777777" w:rsidR="00251843" w:rsidRPr="00E472FB" w:rsidRDefault="00251843" w:rsidP="00611A98">
            <w:pPr>
              <w:spacing w:after="120"/>
              <w:rPr>
                <w:rFonts w:eastAsiaTheme="minorEastAsia"/>
                <w:b/>
                <w:bCs/>
                <w:lang w:val="en-US" w:eastAsia="zh-CN"/>
              </w:rPr>
            </w:pPr>
            <w:r w:rsidRPr="00E472FB">
              <w:rPr>
                <w:rFonts w:eastAsiaTheme="minorEastAsia"/>
                <w:b/>
                <w:bCs/>
                <w:lang w:val="en-US" w:eastAsia="zh-CN"/>
              </w:rPr>
              <w:t>Comments</w:t>
            </w:r>
          </w:p>
        </w:tc>
      </w:tr>
      <w:tr w:rsidR="00251843" w:rsidRPr="00E472FB" w14:paraId="61128FEB" w14:textId="77777777" w:rsidTr="00611A98">
        <w:tc>
          <w:tcPr>
            <w:tcW w:w="1242" w:type="dxa"/>
          </w:tcPr>
          <w:p w14:paraId="378A64A0" w14:textId="77777777" w:rsidR="00251843" w:rsidRPr="00E472FB" w:rsidRDefault="00251843" w:rsidP="00611A98">
            <w:pPr>
              <w:spacing w:after="120"/>
              <w:rPr>
                <w:rFonts w:eastAsiaTheme="minorEastAsia"/>
                <w:lang w:val="en-US" w:eastAsia="zh-CN"/>
              </w:rPr>
            </w:pPr>
            <w:r w:rsidRPr="00E472FB">
              <w:rPr>
                <w:rFonts w:eastAsiaTheme="minorEastAsia"/>
                <w:lang w:val="en-US" w:eastAsia="zh-CN"/>
              </w:rPr>
              <w:t>XXX</w:t>
            </w:r>
          </w:p>
        </w:tc>
        <w:tc>
          <w:tcPr>
            <w:tcW w:w="8615" w:type="dxa"/>
          </w:tcPr>
          <w:p w14:paraId="2AC82F74" w14:textId="77777777" w:rsidR="00251843" w:rsidRDefault="00251843" w:rsidP="00611A98">
            <w:pPr>
              <w:rPr>
                <w:b/>
                <w:color w:val="000000" w:themeColor="text1"/>
                <w:u w:val="single"/>
                <w:lang w:val="en-US" w:eastAsia="ko-KR"/>
              </w:rPr>
            </w:pPr>
            <w:r w:rsidRPr="005F2902">
              <w:rPr>
                <w:b/>
                <w:color w:val="000000" w:themeColor="text1"/>
                <w:u w:val="single"/>
                <w:lang w:val="en-US" w:eastAsia="ko-KR"/>
              </w:rPr>
              <w:t>Issue 1-3-1:</w:t>
            </w:r>
            <w:r>
              <w:rPr>
                <w:b/>
                <w:color w:val="000000" w:themeColor="text1"/>
                <w:u w:val="single"/>
                <w:lang w:val="en-US" w:eastAsia="ko-KR"/>
              </w:rPr>
              <w:t xml:space="preserve"> </w:t>
            </w:r>
            <w:r w:rsidRPr="00636A4C">
              <w:rPr>
                <w:b/>
                <w:color w:val="000000" w:themeColor="text1"/>
                <w:u w:val="single"/>
                <w:lang w:val="en-US" w:eastAsia="ko-KR"/>
              </w:rPr>
              <w:t>Test setup and test method</w:t>
            </w:r>
          </w:p>
          <w:p w14:paraId="5CD13607" w14:textId="77777777" w:rsidR="00251843" w:rsidRPr="00E472FB" w:rsidRDefault="00251843" w:rsidP="00611A98">
            <w:pPr>
              <w:spacing w:after="120"/>
              <w:rPr>
                <w:rFonts w:eastAsiaTheme="minorEastAsia"/>
                <w:lang w:val="en-US" w:eastAsia="zh-CN"/>
              </w:rPr>
            </w:pPr>
          </w:p>
        </w:tc>
      </w:tr>
    </w:tbl>
    <w:p w14:paraId="43BC3C57" w14:textId="77777777" w:rsidR="00251843" w:rsidRPr="00E472FB" w:rsidRDefault="00251843" w:rsidP="005B4802">
      <w:pPr>
        <w:rPr>
          <w:lang w:val="en-US" w:eastAsia="zh-CN"/>
        </w:rPr>
      </w:pPr>
    </w:p>
    <w:p w14:paraId="534E67F0" w14:textId="1670CAC5" w:rsidR="009415B0" w:rsidRPr="00E472FB" w:rsidRDefault="009415B0" w:rsidP="00805BE8">
      <w:pPr>
        <w:pStyle w:val="Heading3"/>
        <w:rPr>
          <w:sz w:val="24"/>
          <w:szCs w:val="16"/>
          <w:lang w:val="en-US"/>
        </w:rPr>
      </w:pPr>
      <w:r w:rsidRPr="00E472FB">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415B0" w:rsidRPr="00E472FB" w14:paraId="570A5116" w14:textId="77777777" w:rsidTr="00E472FB">
        <w:tc>
          <w:tcPr>
            <w:tcW w:w="1233" w:type="dxa"/>
          </w:tcPr>
          <w:p w14:paraId="5DC1106B" w14:textId="5A2FC6FF" w:rsidR="009415B0" w:rsidRPr="00D0202C" w:rsidRDefault="009415B0" w:rsidP="00805BE8">
            <w:pPr>
              <w:spacing w:after="120"/>
              <w:rPr>
                <w:rFonts w:eastAsiaTheme="minorEastAsia"/>
                <w:b/>
                <w:bCs/>
                <w:lang w:val="en-US" w:eastAsia="zh-CN"/>
              </w:rPr>
            </w:pPr>
            <w:r w:rsidRPr="00D0202C">
              <w:rPr>
                <w:rFonts w:eastAsiaTheme="minorEastAsia"/>
                <w:b/>
                <w:bCs/>
                <w:lang w:val="en-US" w:eastAsia="zh-CN"/>
              </w:rPr>
              <w:t>CR/TP number</w:t>
            </w:r>
          </w:p>
        </w:tc>
        <w:tc>
          <w:tcPr>
            <w:tcW w:w="8398" w:type="dxa"/>
          </w:tcPr>
          <w:p w14:paraId="529FC9B7" w14:textId="24C9CD59" w:rsidR="009415B0" w:rsidRPr="00D0202C" w:rsidRDefault="009415B0" w:rsidP="00805BE8">
            <w:pPr>
              <w:spacing w:after="120"/>
              <w:rPr>
                <w:rFonts w:eastAsiaTheme="minorEastAsia"/>
                <w:b/>
                <w:bCs/>
                <w:lang w:val="en-US" w:eastAsia="zh-CN"/>
              </w:rPr>
            </w:pPr>
            <w:r w:rsidRPr="00D0202C">
              <w:rPr>
                <w:rFonts w:eastAsiaTheme="minorEastAsia"/>
                <w:b/>
                <w:bCs/>
                <w:lang w:val="en-US" w:eastAsia="zh-CN"/>
              </w:rPr>
              <w:t>Comments collection</w:t>
            </w:r>
          </w:p>
        </w:tc>
      </w:tr>
      <w:tr w:rsidR="00571777" w:rsidRPr="00E472FB" w14:paraId="07DECF26" w14:textId="77777777" w:rsidTr="00E472FB">
        <w:tc>
          <w:tcPr>
            <w:tcW w:w="1233" w:type="dxa"/>
            <w:vMerge w:val="restart"/>
          </w:tcPr>
          <w:p w14:paraId="41D5B081" w14:textId="0262D72A" w:rsidR="00571777" w:rsidRPr="00D0202C" w:rsidRDefault="007157D4" w:rsidP="00805BE8">
            <w:pPr>
              <w:spacing w:after="120"/>
              <w:rPr>
                <w:rFonts w:eastAsiaTheme="minorEastAsia"/>
                <w:lang w:val="en-US" w:eastAsia="zh-CN"/>
              </w:rPr>
            </w:pPr>
            <w:r w:rsidRPr="00D04D67">
              <w:rPr>
                <w:lang w:val="en-US"/>
              </w:rPr>
              <w:t>R4-2110521</w:t>
            </w:r>
          </w:p>
        </w:tc>
        <w:tc>
          <w:tcPr>
            <w:tcW w:w="8398" w:type="dxa"/>
          </w:tcPr>
          <w:p w14:paraId="4BB207B7" w14:textId="2D1E2F96" w:rsidR="00571777" w:rsidRPr="00D0202C" w:rsidRDefault="00571777" w:rsidP="00805BE8">
            <w:pPr>
              <w:spacing w:after="120"/>
              <w:rPr>
                <w:rFonts w:eastAsiaTheme="minorEastAsia"/>
                <w:lang w:val="en-US" w:eastAsia="zh-CN"/>
              </w:rPr>
            </w:pPr>
            <w:r w:rsidRPr="00D0202C">
              <w:rPr>
                <w:rFonts w:eastAsiaTheme="minorEastAsia"/>
                <w:lang w:val="en-US" w:eastAsia="zh-CN"/>
              </w:rPr>
              <w:t>Company A</w:t>
            </w:r>
          </w:p>
        </w:tc>
      </w:tr>
      <w:tr w:rsidR="00571777" w:rsidRPr="00E472FB" w14:paraId="6107E4A4" w14:textId="77777777" w:rsidTr="00E472FB">
        <w:tc>
          <w:tcPr>
            <w:tcW w:w="1233" w:type="dxa"/>
            <w:vMerge/>
          </w:tcPr>
          <w:p w14:paraId="5C77C2BE" w14:textId="77777777" w:rsidR="00571777" w:rsidRPr="00D0202C" w:rsidRDefault="00571777" w:rsidP="00571777">
            <w:pPr>
              <w:spacing w:after="120"/>
              <w:rPr>
                <w:rFonts w:eastAsiaTheme="minorEastAsia"/>
                <w:lang w:val="en-US" w:eastAsia="zh-CN"/>
              </w:rPr>
            </w:pPr>
          </w:p>
        </w:tc>
        <w:tc>
          <w:tcPr>
            <w:tcW w:w="8398" w:type="dxa"/>
          </w:tcPr>
          <w:p w14:paraId="7976E3A3" w14:textId="458FCFFC" w:rsidR="00571777" w:rsidRPr="00D0202C" w:rsidRDefault="00571777" w:rsidP="00571777">
            <w:pPr>
              <w:spacing w:after="120"/>
              <w:rPr>
                <w:rFonts w:eastAsiaTheme="minorEastAsia"/>
                <w:lang w:val="en-US" w:eastAsia="zh-CN"/>
              </w:rPr>
            </w:pPr>
            <w:r w:rsidRPr="00D0202C">
              <w:rPr>
                <w:rFonts w:eastAsiaTheme="minorEastAsia"/>
                <w:lang w:val="en-US" w:eastAsia="zh-CN"/>
              </w:rPr>
              <w:t>Company B</w:t>
            </w:r>
          </w:p>
        </w:tc>
      </w:tr>
      <w:tr w:rsidR="00571777" w:rsidRPr="00E472FB" w14:paraId="629BFFB8" w14:textId="77777777" w:rsidTr="00E472FB">
        <w:tc>
          <w:tcPr>
            <w:tcW w:w="1233" w:type="dxa"/>
            <w:vMerge/>
          </w:tcPr>
          <w:p w14:paraId="52AF9FD7" w14:textId="77777777" w:rsidR="00571777" w:rsidRPr="00D0202C" w:rsidRDefault="00571777" w:rsidP="00571777">
            <w:pPr>
              <w:spacing w:after="120"/>
              <w:rPr>
                <w:rFonts w:eastAsiaTheme="minorEastAsia"/>
                <w:lang w:val="en-US" w:eastAsia="zh-CN"/>
              </w:rPr>
            </w:pPr>
          </w:p>
        </w:tc>
        <w:tc>
          <w:tcPr>
            <w:tcW w:w="8398" w:type="dxa"/>
          </w:tcPr>
          <w:p w14:paraId="3693E3EE" w14:textId="77777777" w:rsidR="00571777" w:rsidRPr="00D0202C" w:rsidRDefault="00571777" w:rsidP="00571777">
            <w:pPr>
              <w:spacing w:after="120"/>
              <w:rPr>
                <w:rFonts w:eastAsiaTheme="minorEastAsia"/>
                <w:lang w:val="en-US" w:eastAsia="zh-CN"/>
              </w:rPr>
            </w:pPr>
          </w:p>
        </w:tc>
      </w:tr>
      <w:tr w:rsidR="007157D4" w:rsidRPr="00E472FB" w14:paraId="41D61CB8" w14:textId="77777777" w:rsidTr="00E472FB">
        <w:tc>
          <w:tcPr>
            <w:tcW w:w="1233" w:type="dxa"/>
            <w:vMerge w:val="restart"/>
          </w:tcPr>
          <w:p w14:paraId="7C0EE5E5" w14:textId="37636EAE" w:rsidR="007157D4" w:rsidRPr="00D0202C" w:rsidRDefault="007157D4" w:rsidP="007157D4">
            <w:pPr>
              <w:spacing w:after="120"/>
              <w:rPr>
                <w:rFonts w:eastAsiaTheme="minorEastAsia"/>
                <w:lang w:val="en-US" w:eastAsia="zh-CN"/>
              </w:rPr>
            </w:pPr>
            <w:r w:rsidRPr="00D04D67">
              <w:rPr>
                <w:lang w:val="en-US"/>
              </w:rPr>
              <w:t>R4-2109566</w:t>
            </w:r>
          </w:p>
        </w:tc>
        <w:tc>
          <w:tcPr>
            <w:tcW w:w="8398" w:type="dxa"/>
          </w:tcPr>
          <w:p w14:paraId="62967A13" w14:textId="1F558AD1" w:rsidR="007157D4" w:rsidRPr="00D0202C" w:rsidRDefault="007157D4" w:rsidP="007157D4">
            <w:pPr>
              <w:spacing w:after="120"/>
              <w:rPr>
                <w:rFonts w:eastAsiaTheme="minorEastAsia"/>
                <w:lang w:val="en-US" w:eastAsia="zh-CN"/>
              </w:rPr>
            </w:pPr>
            <w:r w:rsidRPr="00D0202C">
              <w:rPr>
                <w:rFonts w:eastAsiaTheme="minorEastAsia"/>
                <w:lang w:val="en-US" w:eastAsia="zh-CN"/>
              </w:rPr>
              <w:t>Company A</w:t>
            </w:r>
          </w:p>
        </w:tc>
      </w:tr>
      <w:tr w:rsidR="007157D4" w:rsidRPr="00E472FB" w14:paraId="72F182F6" w14:textId="77777777" w:rsidTr="00E472FB">
        <w:tc>
          <w:tcPr>
            <w:tcW w:w="1233" w:type="dxa"/>
            <w:vMerge/>
          </w:tcPr>
          <w:p w14:paraId="430E0432" w14:textId="77777777" w:rsidR="007157D4" w:rsidRPr="00D0202C" w:rsidRDefault="007157D4" w:rsidP="007157D4">
            <w:pPr>
              <w:spacing w:after="120"/>
              <w:rPr>
                <w:rFonts w:eastAsiaTheme="minorEastAsia"/>
                <w:lang w:val="en-US" w:eastAsia="zh-CN"/>
              </w:rPr>
            </w:pPr>
          </w:p>
        </w:tc>
        <w:tc>
          <w:tcPr>
            <w:tcW w:w="8398" w:type="dxa"/>
          </w:tcPr>
          <w:p w14:paraId="0BC3D5E6" w14:textId="2FBB3D48" w:rsidR="007157D4" w:rsidRPr="00D0202C" w:rsidRDefault="007157D4" w:rsidP="007157D4">
            <w:pPr>
              <w:spacing w:after="120"/>
              <w:rPr>
                <w:rFonts w:eastAsiaTheme="minorEastAsia"/>
                <w:lang w:val="en-US" w:eastAsia="zh-CN"/>
              </w:rPr>
            </w:pPr>
            <w:r w:rsidRPr="00D0202C">
              <w:rPr>
                <w:rFonts w:eastAsiaTheme="minorEastAsia"/>
                <w:lang w:val="en-US" w:eastAsia="zh-CN"/>
              </w:rPr>
              <w:t>Company B</w:t>
            </w:r>
          </w:p>
        </w:tc>
      </w:tr>
      <w:tr w:rsidR="007157D4" w:rsidRPr="00E472FB" w14:paraId="2A3728F0" w14:textId="77777777" w:rsidTr="00E472FB">
        <w:tc>
          <w:tcPr>
            <w:tcW w:w="1233" w:type="dxa"/>
            <w:vMerge/>
          </w:tcPr>
          <w:p w14:paraId="05D42F19" w14:textId="77777777" w:rsidR="007157D4" w:rsidRPr="00D0202C" w:rsidRDefault="007157D4" w:rsidP="00571777">
            <w:pPr>
              <w:spacing w:after="120"/>
              <w:rPr>
                <w:rFonts w:eastAsiaTheme="minorEastAsia"/>
                <w:lang w:val="en-US" w:eastAsia="zh-CN"/>
              </w:rPr>
            </w:pPr>
          </w:p>
        </w:tc>
        <w:tc>
          <w:tcPr>
            <w:tcW w:w="8398" w:type="dxa"/>
          </w:tcPr>
          <w:p w14:paraId="381F7779" w14:textId="77777777" w:rsidR="007157D4" w:rsidRPr="00D0202C" w:rsidRDefault="007157D4" w:rsidP="00571777">
            <w:pPr>
              <w:spacing w:after="120"/>
              <w:rPr>
                <w:rFonts w:eastAsiaTheme="minorEastAsia"/>
                <w:lang w:val="en-US" w:eastAsia="zh-CN"/>
              </w:rPr>
            </w:pPr>
          </w:p>
        </w:tc>
      </w:tr>
    </w:tbl>
    <w:p w14:paraId="3FFD8C7F" w14:textId="77777777" w:rsidR="009415B0" w:rsidRPr="00D0202C" w:rsidRDefault="009415B0" w:rsidP="005B4802">
      <w:pPr>
        <w:rPr>
          <w:lang w:val="en-US" w:eastAsia="zh-CN"/>
        </w:rPr>
      </w:pPr>
    </w:p>
    <w:p w14:paraId="54C4684C" w14:textId="51FAA2A0" w:rsidR="003418CB" w:rsidRPr="00E472FB" w:rsidRDefault="003418CB" w:rsidP="00B831AE">
      <w:pPr>
        <w:pStyle w:val="Heading2"/>
        <w:rPr>
          <w:lang w:val="en-US"/>
        </w:rPr>
      </w:pPr>
      <w:r w:rsidRPr="00E472FB">
        <w:rPr>
          <w:lang w:val="en-US"/>
        </w:rPr>
        <w:t xml:space="preserve">Summary for 1st round </w:t>
      </w:r>
    </w:p>
    <w:p w14:paraId="702EFDB0" w14:textId="77777777" w:rsidR="00DD19DE" w:rsidRPr="00E472FB" w:rsidRDefault="00DD19DE">
      <w:pPr>
        <w:pStyle w:val="Heading3"/>
        <w:rPr>
          <w:sz w:val="24"/>
          <w:szCs w:val="16"/>
          <w:lang w:val="en-US"/>
        </w:rPr>
      </w:pPr>
      <w:r w:rsidRPr="00E472FB">
        <w:rPr>
          <w:sz w:val="24"/>
          <w:szCs w:val="16"/>
          <w:lang w:val="en-US"/>
        </w:rPr>
        <w:t xml:space="preserve">Open issues </w:t>
      </w:r>
    </w:p>
    <w:p w14:paraId="72FBF6C4" w14:textId="61182F8C" w:rsidR="003418CB" w:rsidRPr="00E472FB" w:rsidRDefault="009415B0" w:rsidP="005B4802">
      <w:pPr>
        <w:rPr>
          <w:i/>
          <w:color w:val="0070C0"/>
          <w:lang w:val="en-US" w:eastAsia="zh-CN"/>
        </w:rPr>
      </w:pPr>
      <w:r w:rsidRPr="00E472FB">
        <w:rPr>
          <w:i/>
          <w:color w:val="0070C0"/>
          <w:lang w:val="en-US" w:eastAsia="zh-CN"/>
        </w:rPr>
        <w:t>Moderator tries to summarize discussion status for 1</w:t>
      </w:r>
      <w:r w:rsidRPr="00E472FB">
        <w:rPr>
          <w:i/>
          <w:color w:val="0070C0"/>
          <w:vertAlign w:val="superscript"/>
          <w:lang w:val="en-US" w:eastAsia="zh-CN"/>
        </w:rPr>
        <w:t>st</w:t>
      </w:r>
      <w:r w:rsidRPr="00E472FB">
        <w:rPr>
          <w:i/>
          <w:color w:val="0070C0"/>
          <w:lang w:val="en-US" w:eastAsia="zh-CN"/>
        </w:rPr>
        <w:t xml:space="preserve"> round, list all the identified open issues and tentative agreements or candidate options and suggestion for 2</w:t>
      </w:r>
      <w:r w:rsidRPr="00E472FB">
        <w:rPr>
          <w:i/>
          <w:color w:val="0070C0"/>
          <w:vertAlign w:val="superscript"/>
          <w:lang w:val="en-US" w:eastAsia="zh-CN"/>
        </w:rPr>
        <w:t>nd</w:t>
      </w:r>
      <w:r w:rsidRPr="00E472F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E472FB" w14:paraId="3058A38F" w14:textId="77777777" w:rsidTr="0037005F">
        <w:tc>
          <w:tcPr>
            <w:tcW w:w="1242" w:type="dxa"/>
          </w:tcPr>
          <w:p w14:paraId="6373A1EA" w14:textId="7A145712" w:rsidR="00855107" w:rsidRPr="00E472FB" w:rsidRDefault="00855107" w:rsidP="005B4802">
            <w:pPr>
              <w:rPr>
                <w:rFonts w:eastAsiaTheme="minorEastAsia"/>
                <w:b/>
                <w:bCs/>
                <w:color w:val="0070C0"/>
                <w:lang w:val="en-US" w:eastAsia="zh-CN"/>
              </w:rPr>
            </w:pPr>
          </w:p>
        </w:tc>
        <w:tc>
          <w:tcPr>
            <w:tcW w:w="8615" w:type="dxa"/>
          </w:tcPr>
          <w:p w14:paraId="66178BBC" w14:textId="05A2C495" w:rsidR="00855107" w:rsidRPr="00E472FB" w:rsidRDefault="00855107" w:rsidP="005B4802">
            <w:pPr>
              <w:rPr>
                <w:rFonts w:eastAsiaTheme="minorEastAsia"/>
                <w:b/>
                <w:bCs/>
                <w:color w:val="0070C0"/>
                <w:lang w:val="en-US" w:eastAsia="zh-CN"/>
              </w:rPr>
            </w:pPr>
            <w:r w:rsidRPr="00E472FB">
              <w:rPr>
                <w:rFonts w:eastAsiaTheme="minorEastAsia"/>
                <w:b/>
                <w:bCs/>
                <w:color w:val="0070C0"/>
                <w:lang w:val="en-US" w:eastAsia="zh-CN"/>
              </w:rPr>
              <w:t xml:space="preserve">Status summary </w:t>
            </w:r>
          </w:p>
        </w:tc>
      </w:tr>
      <w:tr w:rsidR="00004165" w:rsidRPr="00E472FB" w14:paraId="12BC3760" w14:textId="77777777" w:rsidTr="0037005F">
        <w:tc>
          <w:tcPr>
            <w:tcW w:w="1242" w:type="dxa"/>
          </w:tcPr>
          <w:p w14:paraId="53876CE1" w14:textId="0395008B" w:rsidR="00004165" w:rsidRPr="00E472FB" w:rsidRDefault="00004165" w:rsidP="00004165">
            <w:pPr>
              <w:rPr>
                <w:rFonts w:eastAsiaTheme="minorEastAsia"/>
                <w:color w:val="0070C0"/>
                <w:lang w:val="en-US" w:eastAsia="zh-CN"/>
              </w:rPr>
            </w:pPr>
            <w:r w:rsidRPr="00E472FB">
              <w:rPr>
                <w:rFonts w:eastAsiaTheme="minorEastAsia"/>
                <w:b/>
                <w:bCs/>
                <w:color w:val="0070C0"/>
                <w:lang w:val="en-US" w:eastAsia="zh-CN"/>
              </w:rPr>
              <w:t>Sub-</w:t>
            </w:r>
            <w:r w:rsidR="00142BB9" w:rsidRPr="00E472FB">
              <w:rPr>
                <w:rFonts w:eastAsiaTheme="minorEastAsia"/>
                <w:b/>
                <w:bCs/>
                <w:color w:val="0070C0"/>
                <w:lang w:val="en-US" w:eastAsia="zh-CN"/>
              </w:rPr>
              <w:t>topic</w:t>
            </w:r>
            <w:r w:rsidR="009C3C80" w:rsidRPr="00E472FB">
              <w:rPr>
                <w:rFonts w:eastAsiaTheme="minorEastAsia"/>
                <w:b/>
                <w:bCs/>
                <w:color w:val="0070C0"/>
                <w:lang w:val="en-US" w:eastAsia="zh-CN"/>
              </w:rPr>
              <w:t xml:space="preserve"> </w:t>
            </w:r>
            <w:r w:rsidRPr="00E472FB">
              <w:rPr>
                <w:rFonts w:eastAsiaTheme="minorEastAsia"/>
                <w:b/>
                <w:bCs/>
                <w:color w:val="0070C0"/>
                <w:lang w:val="en-US" w:eastAsia="zh-CN"/>
              </w:rPr>
              <w:t>#1</w:t>
            </w:r>
          </w:p>
        </w:tc>
        <w:tc>
          <w:tcPr>
            <w:tcW w:w="8615" w:type="dxa"/>
          </w:tcPr>
          <w:p w14:paraId="73E72940" w14:textId="77777777" w:rsidR="00004165" w:rsidRPr="00E472FB" w:rsidRDefault="00004165" w:rsidP="00004165">
            <w:pPr>
              <w:rPr>
                <w:rFonts w:eastAsiaTheme="minorEastAsia"/>
                <w:i/>
                <w:color w:val="0070C0"/>
                <w:lang w:val="en-US" w:eastAsia="zh-CN"/>
              </w:rPr>
            </w:pPr>
            <w:r w:rsidRPr="00E472FB">
              <w:rPr>
                <w:rFonts w:eastAsiaTheme="minorEastAsia"/>
                <w:i/>
                <w:color w:val="0070C0"/>
                <w:lang w:val="en-US" w:eastAsia="zh-CN"/>
              </w:rPr>
              <w:t>Tentative agreements:</w:t>
            </w:r>
          </w:p>
          <w:p w14:paraId="30FA09F0" w14:textId="228529A5" w:rsidR="00004165" w:rsidRPr="00E472FB" w:rsidRDefault="00004165" w:rsidP="00004165">
            <w:pPr>
              <w:rPr>
                <w:rFonts w:eastAsiaTheme="minorEastAsia"/>
                <w:i/>
                <w:color w:val="0070C0"/>
                <w:lang w:val="en-US" w:eastAsia="zh-CN"/>
              </w:rPr>
            </w:pPr>
            <w:r w:rsidRPr="00E472FB">
              <w:rPr>
                <w:rFonts w:eastAsiaTheme="minorEastAsia"/>
                <w:i/>
                <w:color w:val="0070C0"/>
                <w:lang w:val="en-US" w:eastAsia="zh-CN"/>
              </w:rPr>
              <w:t>Candidate options:</w:t>
            </w:r>
          </w:p>
          <w:p w14:paraId="540D066C" w14:textId="07DEAD6B" w:rsidR="00004165" w:rsidRPr="00E472FB" w:rsidRDefault="00E97AD5" w:rsidP="00004165">
            <w:pPr>
              <w:rPr>
                <w:rFonts w:eastAsiaTheme="minorEastAsia"/>
                <w:color w:val="0070C0"/>
                <w:lang w:val="en-US" w:eastAsia="zh-CN"/>
              </w:rPr>
            </w:pPr>
            <w:r w:rsidRPr="00E472FB">
              <w:rPr>
                <w:rFonts w:eastAsiaTheme="minorEastAsia"/>
                <w:i/>
                <w:color w:val="0070C0"/>
                <w:lang w:val="en-US" w:eastAsia="zh-CN"/>
              </w:rPr>
              <w:t>Recommendations</w:t>
            </w:r>
            <w:r w:rsidR="00004165" w:rsidRPr="00E472FB">
              <w:rPr>
                <w:rFonts w:eastAsiaTheme="minorEastAsia"/>
                <w:i/>
                <w:color w:val="0070C0"/>
                <w:lang w:val="en-US" w:eastAsia="zh-CN"/>
              </w:rPr>
              <w:t xml:space="preserve"> for 2</w:t>
            </w:r>
            <w:r w:rsidR="00004165" w:rsidRPr="00E472FB">
              <w:rPr>
                <w:rFonts w:eastAsiaTheme="minorEastAsia"/>
                <w:i/>
                <w:color w:val="0070C0"/>
                <w:vertAlign w:val="superscript"/>
                <w:lang w:val="en-US" w:eastAsia="zh-CN"/>
              </w:rPr>
              <w:t>nd</w:t>
            </w:r>
            <w:r w:rsidR="00004165" w:rsidRPr="00E472FB">
              <w:rPr>
                <w:rFonts w:eastAsiaTheme="minorEastAsia"/>
                <w:i/>
                <w:color w:val="0070C0"/>
                <w:lang w:val="en-US" w:eastAsia="zh-CN"/>
              </w:rPr>
              <w:t xml:space="preserve"> round:</w:t>
            </w:r>
          </w:p>
        </w:tc>
      </w:tr>
    </w:tbl>
    <w:p w14:paraId="3361B8C0" w14:textId="748EF76B" w:rsidR="00855107" w:rsidRPr="00E472FB" w:rsidRDefault="00855107" w:rsidP="005B4802">
      <w:pPr>
        <w:rPr>
          <w:i/>
          <w:color w:val="0070C0"/>
          <w:lang w:val="en-US" w:eastAsia="zh-CN"/>
        </w:rPr>
      </w:pPr>
    </w:p>
    <w:p w14:paraId="32A58708" w14:textId="467474DE" w:rsidR="00962108" w:rsidRPr="00E472FB" w:rsidRDefault="00962108" w:rsidP="005B4802">
      <w:pPr>
        <w:rPr>
          <w:i/>
          <w:color w:val="0070C0"/>
          <w:lang w:val="en-US" w:eastAsia="zh-CN"/>
        </w:rPr>
      </w:pPr>
    </w:p>
    <w:p w14:paraId="4432E4B7" w14:textId="72F0534B" w:rsidR="00DD19DE" w:rsidRPr="00E472FB" w:rsidRDefault="00DD19DE">
      <w:pPr>
        <w:pStyle w:val="Heading3"/>
        <w:rPr>
          <w:sz w:val="24"/>
          <w:szCs w:val="16"/>
          <w:lang w:val="en-US"/>
        </w:rPr>
      </w:pPr>
      <w:r w:rsidRPr="00E472FB">
        <w:rPr>
          <w:sz w:val="24"/>
          <w:szCs w:val="16"/>
          <w:lang w:val="en-US"/>
        </w:rPr>
        <w:t>CRs/TPs</w:t>
      </w:r>
    </w:p>
    <w:p w14:paraId="231AF6BC" w14:textId="77777777" w:rsidR="00F21139" w:rsidRPr="00E472FB" w:rsidRDefault="00571777" w:rsidP="00805BE8">
      <w:pPr>
        <w:rPr>
          <w:i/>
          <w:color w:val="0070C0"/>
          <w:lang w:val="en-US" w:eastAsia="zh-CN"/>
        </w:rPr>
      </w:pPr>
      <w:r w:rsidRPr="00E472FB">
        <w:rPr>
          <w:i/>
          <w:color w:val="0070C0"/>
          <w:lang w:val="en-US" w:eastAsia="zh-CN"/>
        </w:rPr>
        <w:t>Moderator tries to summarize discussion status for 1</w:t>
      </w:r>
      <w:r w:rsidRPr="00E472FB">
        <w:rPr>
          <w:i/>
          <w:color w:val="0070C0"/>
          <w:vertAlign w:val="superscript"/>
          <w:lang w:val="en-US" w:eastAsia="zh-CN"/>
        </w:rPr>
        <w:t>st</w:t>
      </w:r>
      <w:r w:rsidRPr="00E472FB">
        <w:rPr>
          <w:i/>
          <w:color w:val="0070C0"/>
          <w:lang w:val="en-US" w:eastAsia="zh-CN"/>
        </w:rPr>
        <w:t xml:space="preserve"> round and provide</w:t>
      </w:r>
      <w:r w:rsidR="001A59CB" w:rsidRPr="00E472FB">
        <w:rPr>
          <w:i/>
          <w:color w:val="0070C0"/>
          <w:lang w:val="en-US" w:eastAsia="zh-CN"/>
        </w:rPr>
        <w:t>s</w:t>
      </w:r>
      <w:r w:rsidRPr="00E472FB">
        <w:rPr>
          <w:i/>
          <w:color w:val="0070C0"/>
          <w:lang w:val="en-US" w:eastAsia="zh-CN"/>
        </w:rPr>
        <w:t xml:space="preserve"> recommendation on </w:t>
      </w:r>
      <w:r w:rsidR="00855107" w:rsidRPr="00E472FB">
        <w:rPr>
          <w:i/>
          <w:color w:val="0070C0"/>
          <w:lang w:val="en-US" w:eastAsia="zh-CN"/>
        </w:rPr>
        <w:t>CRs/TPs Status update</w:t>
      </w:r>
    </w:p>
    <w:p w14:paraId="7E378822" w14:textId="737D5871" w:rsidR="00855107" w:rsidRPr="00E472FB" w:rsidRDefault="00F21139" w:rsidP="00805BE8">
      <w:pPr>
        <w:rPr>
          <w:i/>
          <w:color w:val="0070C0"/>
          <w:lang w:val="en-US"/>
        </w:rPr>
      </w:pPr>
      <w:r w:rsidRPr="00E472FB">
        <w:rPr>
          <w:i/>
          <w:color w:val="0070C0"/>
          <w:lang w:val="en-US" w:eastAsia="zh-CN"/>
        </w:rPr>
        <w:t xml:space="preserve">Note: The </w:t>
      </w:r>
      <w:proofErr w:type="spellStart"/>
      <w:r w:rsidRPr="00E472FB">
        <w:rPr>
          <w:i/>
          <w:color w:val="0070C0"/>
          <w:lang w:val="en-US" w:eastAsia="zh-CN"/>
        </w:rPr>
        <w:t>tdoc</w:t>
      </w:r>
      <w:proofErr w:type="spellEnd"/>
      <w:r w:rsidRPr="00E472FB">
        <w:rPr>
          <w:i/>
          <w:color w:val="0070C0"/>
          <w:lang w:val="en-US" w:eastAsia="zh-CN"/>
        </w:rPr>
        <w:t xml:space="preserve"> decisions shall be provided in Section 3 and this table is optional in case moderators would like to provide additional information.</w:t>
      </w:r>
      <w:r w:rsidR="00855107" w:rsidRPr="00E472FB">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E472FB" w14:paraId="70EE0FDB" w14:textId="77777777" w:rsidTr="0037005F">
        <w:tc>
          <w:tcPr>
            <w:tcW w:w="1242" w:type="dxa"/>
          </w:tcPr>
          <w:p w14:paraId="01BDEDBC" w14:textId="77777777" w:rsidR="00855107" w:rsidRPr="00E472FB" w:rsidRDefault="00855107" w:rsidP="005B4802">
            <w:pPr>
              <w:rPr>
                <w:rFonts w:eastAsiaTheme="minorEastAsia"/>
                <w:b/>
                <w:bCs/>
                <w:color w:val="0070C0"/>
                <w:lang w:val="en-US" w:eastAsia="zh-CN"/>
              </w:rPr>
            </w:pPr>
            <w:r w:rsidRPr="00E472FB">
              <w:rPr>
                <w:rFonts w:eastAsiaTheme="minorEastAsia"/>
                <w:b/>
                <w:bCs/>
                <w:color w:val="0070C0"/>
                <w:lang w:val="en-US" w:eastAsia="zh-CN"/>
              </w:rPr>
              <w:t>CR/TP number</w:t>
            </w:r>
          </w:p>
        </w:tc>
        <w:tc>
          <w:tcPr>
            <w:tcW w:w="8615" w:type="dxa"/>
          </w:tcPr>
          <w:p w14:paraId="6E55E98F" w14:textId="5DA298C8" w:rsidR="00855107" w:rsidRPr="00E472FB" w:rsidRDefault="00855107">
            <w:pPr>
              <w:rPr>
                <w:rFonts w:eastAsia="MS Mincho"/>
                <w:b/>
                <w:bCs/>
                <w:color w:val="0070C0"/>
                <w:lang w:val="en-US" w:eastAsia="zh-CN"/>
              </w:rPr>
            </w:pPr>
            <w:r w:rsidRPr="00E472FB">
              <w:rPr>
                <w:b/>
                <w:bCs/>
                <w:color w:val="0070C0"/>
                <w:lang w:val="en-US" w:eastAsia="zh-CN"/>
              </w:rPr>
              <w:t xml:space="preserve">CRs/TPs </w:t>
            </w:r>
            <w:r w:rsidRPr="00E472FB">
              <w:rPr>
                <w:rFonts w:eastAsiaTheme="minorEastAsia"/>
                <w:b/>
                <w:bCs/>
                <w:color w:val="0070C0"/>
                <w:lang w:val="en-US" w:eastAsia="zh-CN"/>
              </w:rPr>
              <w:t xml:space="preserve">Status update </w:t>
            </w:r>
            <w:r w:rsidR="00B24CA0" w:rsidRPr="00E472FB">
              <w:rPr>
                <w:rFonts w:eastAsiaTheme="minorEastAsia"/>
                <w:b/>
                <w:bCs/>
                <w:color w:val="0070C0"/>
                <w:lang w:val="en-US" w:eastAsia="zh-CN"/>
              </w:rPr>
              <w:t xml:space="preserve">recommendation  </w:t>
            </w:r>
          </w:p>
        </w:tc>
      </w:tr>
      <w:tr w:rsidR="00855107" w:rsidRPr="00E472FB" w14:paraId="7BEF164F" w14:textId="77777777" w:rsidTr="0037005F">
        <w:tc>
          <w:tcPr>
            <w:tcW w:w="1242" w:type="dxa"/>
          </w:tcPr>
          <w:p w14:paraId="77E32D88" w14:textId="77777777" w:rsidR="00855107" w:rsidRPr="00E472FB" w:rsidRDefault="00855107" w:rsidP="005B4802">
            <w:pPr>
              <w:rPr>
                <w:rFonts w:eastAsiaTheme="minorEastAsia"/>
                <w:color w:val="0070C0"/>
                <w:lang w:val="en-US" w:eastAsia="zh-CN"/>
              </w:rPr>
            </w:pPr>
            <w:r w:rsidRPr="00E472FB">
              <w:rPr>
                <w:rFonts w:eastAsiaTheme="minorEastAsia"/>
                <w:color w:val="0070C0"/>
                <w:lang w:val="en-US" w:eastAsia="zh-CN"/>
              </w:rPr>
              <w:t>XXX</w:t>
            </w:r>
          </w:p>
        </w:tc>
        <w:tc>
          <w:tcPr>
            <w:tcW w:w="8615" w:type="dxa"/>
          </w:tcPr>
          <w:p w14:paraId="544526D2" w14:textId="3E53B7AC" w:rsidR="00855107" w:rsidRPr="00E472FB" w:rsidRDefault="00855107" w:rsidP="00B831AE">
            <w:pPr>
              <w:rPr>
                <w:rFonts w:eastAsiaTheme="minorEastAsia"/>
                <w:color w:val="0070C0"/>
                <w:lang w:val="en-US" w:eastAsia="zh-CN"/>
              </w:rPr>
            </w:pPr>
            <w:r w:rsidRPr="00E472FB">
              <w:rPr>
                <w:rFonts w:eastAsiaTheme="minorEastAsia"/>
                <w:i/>
                <w:color w:val="0070C0"/>
                <w:lang w:val="en-US" w:eastAsia="zh-CN"/>
              </w:rPr>
              <w:t>Based on 1</w:t>
            </w:r>
            <w:r w:rsidRPr="00E472FB">
              <w:rPr>
                <w:rFonts w:eastAsiaTheme="minorEastAsia"/>
                <w:i/>
                <w:color w:val="0070C0"/>
                <w:vertAlign w:val="superscript"/>
                <w:lang w:val="en-US" w:eastAsia="zh-CN"/>
              </w:rPr>
              <w:t>st</w:t>
            </w:r>
            <w:r w:rsidRPr="00E472FB">
              <w:rPr>
                <w:rFonts w:eastAsiaTheme="minorEastAsia"/>
                <w:i/>
                <w:color w:val="0070C0"/>
                <w:lang w:val="en-US" w:eastAsia="zh-CN"/>
              </w:rPr>
              <w:t xml:space="preserve"> </w:t>
            </w:r>
            <w:r w:rsidR="001A59CB" w:rsidRPr="00E472FB">
              <w:rPr>
                <w:rFonts w:eastAsiaTheme="minorEastAsia"/>
                <w:i/>
                <w:color w:val="0070C0"/>
                <w:lang w:val="en-US" w:eastAsia="zh-CN"/>
              </w:rPr>
              <w:t xml:space="preserve">round of </w:t>
            </w:r>
            <w:r w:rsidRPr="00E472FB">
              <w:rPr>
                <w:rFonts w:eastAsiaTheme="minorEastAsia"/>
                <w:i/>
                <w:color w:val="0070C0"/>
                <w:lang w:val="en-US" w:eastAsia="zh-CN"/>
              </w:rPr>
              <w:t xml:space="preserve">comments collection, moderator </w:t>
            </w:r>
            <w:r w:rsidR="001A59CB" w:rsidRPr="00E472FB">
              <w:rPr>
                <w:rFonts w:eastAsiaTheme="minorEastAsia"/>
                <w:i/>
                <w:color w:val="0070C0"/>
                <w:lang w:val="en-US" w:eastAsia="zh-CN"/>
              </w:rPr>
              <w:t>can recommend the next steps such as “agreeable”, “to be revised”</w:t>
            </w:r>
          </w:p>
        </w:tc>
      </w:tr>
    </w:tbl>
    <w:p w14:paraId="2A0294E9" w14:textId="77777777" w:rsidR="009415B0" w:rsidRPr="00E472FB" w:rsidRDefault="009415B0" w:rsidP="005B4802">
      <w:pPr>
        <w:rPr>
          <w:color w:val="0070C0"/>
          <w:lang w:val="en-US" w:eastAsia="zh-CN"/>
        </w:rPr>
      </w:pPr>
    </w:p>
    <w:p w14:paraId="5C1530F1" w14:textId="65BFED18" w:rsidR="00035C50" w:rsidRPr="00E472FB" w:rsidRDefault="00035C50" w:rsidP="00B831AE">
      <w:pPr>
        <w:pStyle w:val="Heading2"/>
        <w:rPr>
          <w:lang w:val="en-US"/>
        </w:rPr>
      </w:pPr>
      <w:r w:rsidRPr="00E472FB">
        <w:rPr>
          <w:lang w:val="en-US"/>
        </w:rPr>
        <w:lastRenderedPageBreak/>
        <w:t>Discussion on 2nd round</w:t>
      </w:r>
      <w:r w:rsidR="00CB0305" w:rsidRPr="00E472FB">
        <w:rPr>
          <w:lang w:val="en-US"/>
        </w:rPr>
        <w:t xml:space="preserve"> (if applicable)</w:t>
      </w:r>
    </w:p>
    <w:p w14:paraId="40BC43D2" w14:textId="77777777" w:rsidR="00035C50" w:rsidRPr="00E472FB" w:rsidRDefault="00035C50" w:rsidP="00035C50">
      <w:pPr>
        <w:rPr>
          <w:lang w:val="en-US" w:eastAsia="zh-CN"/>
        </w:rPr>
      </w:pPr>
    </w:p>
    <w:p w14:paraId="458B4749" w14:textId="0B3A9AFB" w:rsidR="00307E51" w:rsidRPr="00E472FB" w:rsidRDefault="00307E51" w:rsidP="00307E51">
      <w:pPr>
        <w:rPr>
          <w:lang w:val="en-US" w:eastAsia="zh-CN"/>
        </w:rPr>
      </w:pPr>
    </w:p>
    <w:p w14:paraId="7C96510A" w14:textId="5FEDF72F" w:rsidR="00F115F5" w:rsidRPr="00E472FB" w:rsidRDefault="00F115F5" w:rsidP="00F115F5">
      <w:pPr>
        <w:pStyle w:val="Heading1"/>
        <w:rPr>
          <w:lang w:val="en-US" w:eastAsia="ja-JP"/>
        </w:rPr>
      </w:pPr>
      <w:r w:rsidRPr="00E472FB">
        <w:rPr>
          <w:lang w:val="en-US" w:eastAsia="ja-JP"/>
        </w:rPr>
        <w:t xml:space="preserve">Recommendations for </w:t>
      </w:r>
      <w:proofErr w:type="spellStart"/>
      <w:r w:rsidRPr="00E472FB">
        <w:rPr>
          <w:lang w:val="en-US" w:eastAsia="ja-JP"/>
        </w:rPr>
        <w:t>Tdocs</w:t>
      </w:r>
      <w:proofErr w:type="spellEnd"/>
    </w:p>
    <w:p w14:paraId="33D4B33E" w14:textId="2AF38BD5" w:rsidR="00F115F5" w:rsidRPr="00E472FB" w:rsidRDefault="00F115F5" w:rsidP="00F115F5">
      <w:pPr>
        <w:pStyle w:val="Heading2"/>
        <w:rPr>
          <w:lang w:val="en-US"/>
        </w:rPr>
      </w:pPr>
      <w:r w:rsidRPr="00E472FB">
        <w:rPr>
          <w:lang w:val="en-US"/>
        </w:rPr>
        <w:t xml:space="preserve">1st round </w:t>
      </w:r>
    </w:p>
    <w:p w14:paraId="640B34ED" w14:textId="095B69D6" w:rsidR="006D4176" w:rsidRPr="00E472FB" w:rsidRDefault="006D4176" w:rsidP="006D4176">
      <w:pPr>
        <w:rPr>
          <w:b/>
          <w:bCs/>
          <w:u w:val="single"/>
          <w:lang w:val="en-US" w:eastAsia="ja-JP"/>
        </w:rPr>
      </w:pPr>
      <w:r w:rsidRPr="00E472FB">
        <w:rPr>
          <w:b/>
          <w:bCs/>
          <w:u w:val="single"/>
          <w:lang w:val="en-US" w:eastAsia="ja-JP"/>
        </w:rPr>
        <w:t xml:space="preserve">New </w:t>
      </w:r>
      <w:proofErr w:type="spellStart"/>
      <w:r w:rsidRPr="00E472FB">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E472FB" w14:paraId="233A2DF0" w14:textId="77777777" w:rsidTr="00E72CF1">
        <w:tc>
          <w:tcPr>
            <w:tcW w:w="2058" w:type="pct"/>
          </w:tcPr>
          <w:p w14:paraId="4B247ECD" w14:textId="77777777" w:rsidR="006D4176" w:rsidRPr="00E472FB" w:rsidRDefault="006D4176" w:rsidP="00D260F7">
            <w:pPr>
              <w:spacing w:after="120"/>
              <w:rPr>
                <w:b/>
                <w:bCs/>
                <w:color w:val="0070C0"/>
                <w:lang w:val="en-US" w:eastAsia="zh-CN"/>
              </w:rPr>
            </w:pPr>
            <w:r w:rsidRPr="00E472FB">
              <w:rPr>
                <w:b/>
                <w:bCs/>
                <w:color w:val="0070C0"/>
                <w:lang w:val="en-US" w:eastAsia="zh-CN"/>
              </w:rPr>
              <w:t>Title</w:t>
            </w:r>
          </w:p>
        </w:tc>
        <w:tc>
          <w:tcPr>
            <w:tcW w:w="1325" w:type="pct"/>
          </w:tcPr>
          <w:p w14:paraId="52216D4A" w14:textId="77777777" w:rsidR="006D4176" w:rsidRPr="00E472FB" w:rsidRDefault="006D4176" w:rsidP="00D260F7">
            <w:pPr>
              <w:spacing w:after="120"/>
              <w:rPr>
                <w:b/>
                <w:bCs/>
                <w:color w:val="0070C0"/>
                <w:lang w:val="en-US" w:eastAsia="zh-CN"/>
              </w:rPr>
            </w:pPr>
            <w:r w:rsidRPr="00E472FB">
              <w:rPr>
                <w:b/>
                <w:bCs/>
                <w:color w:val="0070C0"/>
                <w:lang w:val="en-US" w:eastAsia="zh-CN"/>
              </w:rPr>
              <w:t>Source</w:t>
            </w:r>
          </w:p>
        </w:tc>
        <w:tc>
          <w:tcPr>
            <w:tcW w:w="1617" w:type="pct"/>
          </w:tcPr>
          <w:p w14:paraId="00E9C514" w14:textId="77777777" w:rsidR="006D4176" w:rsidRPr="00E472FB" w:rsidRDefault="006D4176" w:rsidP="00D260F7">
            <w:pPr>
              <w:spacing w:after="120"/>
              <w:rPr>
                <w:b/>
                <w:bCs/>
                <w:color w:val="0070C0"/>
                <w:lang w:val="en-US" w:eastAsia="zh-CN"/>
              </w:rPr>
            </w:pPr>
            <w:r w:rsidRPr="00E472FB">
              <w:rPr>
                <w:b/>
                <w:bCs/>
                <w:color w:val="0070C0"/>
                <w:lang w:val="en-US" w:eastAsia="zh-CN"/>
              </w:rPr>
              <w:t>Comments</w:t>
            </w:r>
          </w:p>
        </w:tc>
      </w:tr>
      <w:tr w:rsidR="006D4176" w:rsidRPr="00E472FB" w14:paraId="5541F0F0" w14:textId="77777777" w:rsidTr="00E72CF1">
        <w:tc>
          <w:tcPr>
            <w:tcW w:w="2058" w:type="pct"/>
          </w:tcPr>
          <w:p w14:paraId="694EB05F" w14:textId="37FF9E75" w:rsidR="006D4176" w:rsidRPr="00E472FB" w:rsidRDefault="006D4176" w:rsidP="006D4176">
            <w:pPr>
              <w:spacing w:after="120"/>
              <w:rPr>
                <w:rFonts w:eastAsiaTheme="minorEastAsia"/>
                <w:color w:val="0070C0"/>
                <w:lang w:val="en-US" w:eastAsia="zh-CN"/>
              </w:rPr>
            </w:pPr>
            <w:r w:rsidRPr="00E472FB">
              <w:rPr>
                <w:rFonts w:eastAsiaTheme="minorEastAsia"/>
                <w:color w:val="0070C0"/>
                <w:lang w:val="en-US" w:eastAsia="zh-CN"/>
              </w:rPr>
              <w:t>WF on …</w:t>
            </w:r>
          </w:p>
        </w:tc>
        <w:tc>
          <w:tcPr>
            <w:tcW w:w="1325" w:type="pct"/>
          </w:tcPr>
          <w:p w14:paraId="0AD10F75" w14:textId="08874F77" w:rsidR="006D4176" w:rsidRPr="00E472FB" w:rsidRDefault="006D4176" w:rsidP="006D4176">
            <w:pPr>
              <w:spacing w:after="120"/>
              <w:rPr>
                <w:rFonts w:eastAsiaTheme="minorEastAsia"/>
                <w:color w:val="0070C0"/>
                <w:lang w:val="en-US" w:eastAsia="zh-CN"/>
              </w:rPr>
            </w:pPr>
            <w:r w:rsidRPr="00E472FB">
              <w:rPr>
                <w:rFonts w:eastAsiaTheme="minorEastAsia"/>
                <w:color w:val="0070C0"/>
                <w:lang w:val="en-US" w:eastAsia="zh-CN"/>
              </w:rPr>
              <w:t>YYY</w:t>
            </w:r>
          </w:p>
        </w:tc>
        <w:tc>
          <w:tcPr>
            <w:tcW w:w="1617" w:type="pct"/>
          </w:tcPr>
          <w:p w14:paraId="7B35AD2F" w14:textId="5CF7EB4B" w:rsidR="006D4176" w:rsidRPr="00E472FB" w:rsidRDefault="006D4176" w:rsidP="006D4176">
            <w:pPr>
              <w:spacing w:after="120"/>
              <w:rPr>
                <w:rFonts w:eastAsiaTheme="minorEastAsia"/>
                <w:color w:val="0070C0"/>
                <w:lang w:val="en-US" w:eastAsia="zh-CN"/>
              </w:rPr>
            </w:pPr>
          </w:p>
        </w:tc>
      </w:tr>
      <w:tr w:rsidR="006D4176" w:rsidRPr="00E472FB" w14:paraId="6498472C" w14:textId="77777777" w:rsidTr="00E72CF1">
        <w:tc>
          <w:tcPr>
            <w:tcW w:w="2058" w:type="pct"/>
          </w:tcPr>
          <w:p w14:paraId="6C8E1B24" w14:textId="7E1B6AEF" w:rsidR="006D4176" w:rsidRPr="00E472FB" w:rsidRDefault="006D4176" w:rsidP="006D4176">
            <w:pPr>
              <w:spacing w:after="120"/>
              <w:rPr>
                <w:rFonts w:eastAsiaTheme="minorEastAsia"/>
                <w:color w:val="0070C0"/>
                <w:lang w:val="en-US" w:eastAsia="zh-CN"/>
              </w:rPr>
            </w:pPr>
            <w:r w:rsidRPr="00E472FB">
              <w:rPr>
                <w:rFonts w:eastAsiaTheme="minorEastAsia"/>
                <w:color w:val="0070C0"/>
                <w:lang w:val="en-US" w:eastAsia="zh-CN"/>
              </w:rPr>
              <w:t>LS on …</w:t>
            </w:r>
          </w:p>
        </w:tc>
        <w:tc>
          <w:tcPr>
            <w:tcW w:w="1325" w:type="pct"/>
          </w:tcPr>
          <w:p w14:paraId="22B41B42" w14:textId="107E51F8" w:rsidR="006D4176" w:rsidRPr="00E472FB" w:rsidRDefault="006D4176" w:rsidP="006D4176">
            <w:pPr>
              <w:spacing w:after="120"/>
              <w:rPr>
                <w:rFonts w:eastAsiaTheme="minorEastAsia"/>
                <w:color w:val="0070C0"/>
                <w:lang w:val="en-US" w:eastAsia="zh-CN"/>
              </w:rPr>
            </w:pPr>
            <w:r w:rsidRPr="00E472FB">
              <w:rPr>
                <w:rFonts w:eastAsiaTheme="minorEastAsia"/>
                <w:color w:val="0070C0"/>
                <w:lang w:val="en-US" w:eastAsia="zh-CN"/>
              </w:rPr>
              <w:t>ZZZ</w:t>
            </w:r>
          </w:p>
        </w:tc>
        <w:tc>
          <w:tcPr>
            <w:tcW w:w="1617" w:type="pct"/>
          </w:tcPr>
          <w:p w14:paraId="29C779CC" w14:textId="7B9DA7B1" w:rsidR="006D4176" w:rsidRPr="00E472FB" w:rsidRDefault="006D4176" w:rsidP="006D4176">
            <w:pPr>
              <w:spacing w:after="120"/>
              <w:rPr>
                <w:rFonts w:eastAsiaTheme="minorEastAsia"/>
                <w:color w:val="0070C0"/>
                <w:lang w:val="en-US" w:eastAsia="zh-CN"/>
              </w:rPr>
            </w:pPr>
            <w:r w:rsidRPr="00E472FB">
              <w:rPr>
                <w:rFonts w:eastAsiaTheme="minorEastAsia"/>
                <w:color w:val="0070C0"/>
                <w:lang w:val="en-US" w:eastAsia="zh-CN"/>
              </w:rPr>
              <w:t>To: RAN_X; Cc: RAN_Y</w:t>
            </w:r>
          </w:p>
        </w:tc>
      </w:tr>
      <w:tr w:rsidR="006D4176" w:rsidRPr="00E472FB" w14:paraId="46A21306" w14:textId="77777777" w:rsidTr="00E72CF1">
        <w:tc>
          <w:tcPr>
            <w:tcW w:w="2058" w:type="pct"/>
          </w:tcPr>
          <w:p w14:paraId="2852FACC" w14:textId="77777777" w:rsidR="006D4176" w:rsidRPr="00E472FB" w:rsidRDefault="006D4176" w:rsidP="006D4176">
            <w:pPr>
              <w:spacing w:after="120"/>
              <w:rPr>
                <w:rFonts w:eastAsiaTheme="minorEastAsia"/>
                <w:i/>
                <w:color w:val="0070C0"/>
                <w:lang w:val="en-US" w:eastAsia="zh-CN"/>
              </w:rPr>
            </w:pPr>
          </w:p>
        </w:tc>
        <w:tc>
          <w:tcPr>
            <w:tcW w:w="1325" w:type="pct"/>
          </w:tcPr>
          <w:p w14:paraId="126C2FCA" w14:textId="77777777" w:rsidR="006D4176" w:rsidRPr="00E472FB" w:rsidRDefault="006D4176" w:rsidP="006D4176">
            <w:pPr>
              <w:spacing w:after="120"/>
              <w:rPr>
                <w:rFonts w:eastAsiaTheme="minorEastAsia"/>
                <w:i/>
                <w:color w:val="0070C0"/>
                <w:lang w:val="en-US" w:eastAsia="zh-CN"/>
              </w:rPr>
            </w:pPr>
          </w:p>
        </w:tc>
        <w:tc>
          <w:tcPr>
            <w:tcW w:w="1617" w:type="pct"/>
          </w:tcPr>
          <w:p w14:paraId="43DE6A55" w14:textId="77777777" w:rsidR="006D4176" w:rsidRPr="00E472FB" w:rsidRDefault="006D4176" w:rsidP="006D4176">
            <w:pPr>
              <w:spacing w:after="120"/>
              <w:rPr>
                <w:rFonts w:eastAsiaTheme="minorEastAsia"/>
                <w:i/>
                <w:color w:val="0070C0"/>
                <w:lang w:val="en-US" w:eastAsia="zh-CN"/>
              </w:rPr>
            </w:pPr>
          </w:p>
        </w:tc>
      </w:tr>
    </w:tbl>
    <w:p w14:paraId="14BAF9BB" w14:textId="77777777" w:rsidR="006D4176" w:rsidRPr="00E472FB" w:rsidRDefault="006D4176" w:rsidP="00F115F5">
      <w:pPr>
        <w:rPr>
          <w:lang w:val="en-US" w:eastAsia="ja-JP"/>
        </w:rPr>
      </w:pPr>
    </w:p>
    <w:p w14:paraId="2339E64F" w14:textId="6F3ABCCC" w:rsidR="006D4176" w:rsidRPr="00E472FB" w:rsidRDefault="00DC4F72" w:rsidP="00F115F5">
      <w:pPr>
        <w:rPr>
          <w:b/>
          <w:bCs/>
          <w:u w:val="single"/>
          <w:lang w:val="en-US" w:eastAsia="ja-JP"/>
        </w:rPr>
      </w:pPr>
      <w:r w:rsidRPr="00E472FB">
        <w:rPr>
          <w:b/>
          <w:bCs/>
          <w:u w:val="single"/>
          <w:lang w:val="en-US" w:eastAsia="ja-JP"/>
        </w:rPr>
        <w:t xml:space="preserve">Existing </w:t>
      </w:r>
      <w:proofErr w:type="spellStart"/>
      <w:r w:rsidRPr="00E472FB">
        <w:rPr>
          <w:b/>
          <w:bCs/>
          <w:u w:val="single"/>
          <w:lang w:val="en-US" w:eastAsia="ja-JP"/>
        </w:rPr>
        <w:t>t</w:t>
      </w:r>
      <w:r w:rsidR="006D4176" w:rsidRPr="00E472FB">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E472FB" w14:paraId="6905F6B9" w14:textId="77777777" w:rsidTr="00D260F7">
        <w:tc>
          <w:tcPr>
            <w:tcW w:w="1424" w:type="dxa"/>
          </w:tcPr>
          <w:p w14:paraId="7C907B32" w14:textId="77777777" w:rsidR="00DC4F72" w:rsidRPr="00E472FB" w:rsidRDefault="00DC4F72" w:rsidP="00D260F7">
            <w:pPr>
              <w:spacing w:after="120"/>
              <w:rPr>
                <w:rFonts w:eastAsiaTheme="minorEastAsia"/>
                <w:b/>
                <w:bCs/>
                <w:color w:val="0070C0"/>
                <w:lang w:val="en-US" w:eastAsia="zh-CN"/>
              </w:rPr>
            </w:pPr>
            <w:proofErr w:type="spellStart"/>
            <w:r w:rsidRPr="00E472FB">
              <w:rPr>
                <w:rFonts w:eastAsiaTheme="minorEastAsia"/>
                <w:b/>
                <w:bCs/>
                <w:color w:val="0070C0"/>
                <w:lang w:val="en-US" w:eastAsia="zh-CN"/>
              </w:rPr>
              <w:t>Tdoc</w:t>
            </w:r>
            <w:proofErr w:type="spellEnd"/>
            <w:r w:rsidRPr="00E472FB">
              <w:rPr>
                <w:rFonts w:eastAsiaTheme="minorEastAsia"/>
                <w:b/>
                <w:bCs/>
                <w:color w:val="0070C0"/>
                <w:lang w:val="en-US" w:eastAsia="zh-CN"/>
              </w:rPr>
              <w:t xml:space="preserve"> number</w:t>
            </w:r>
          </w:p>
        </w:tc>
        <w:tc>
          <w:tcPr>
            <w:tcW w:w="2682" w:type="dxa"/>
          </w:tcPr>
          <w:p w14:paraId="4DD31DB5" w14:textId="77777777" w:rsidR="00DC4F72" w:rsidRPr="00E472FB" w:rsidRDefault="00DC4F72" w:rsidP="00D260F7">
            <w:pPr>
              <w:spacing w:after="120"/>
              <w:rPr>
                <w:b/>
                <w:bCs/>
                <w:color w:val="0070C0"/>
                <w:lang w:val="en-US" w:eastAsia="zh-CN"/>
              </w:rPr>
            </w:pPr>
            <w:r w:rsidRPr="00E472FB">
              <w:rPr>
                <w:b/>
                <w:bCs/>
                <w:color w:val="0070C0"/>
                <w:lang w:val="en-US" w:eastAsia="zh-CN"/>
              </w:rPr>
              <w:t>Title</w:t>
            </w:r>
          </w:p>
        </w:tc>
        <w:tc>
          <w:tcPr>
            <w:tcW w:w="1418" w:type="dxa"/>
          </w:tcPr>
          <w:p w14:paraId="37277C00" w14:textId="77777777" w:rsidR="00DC4F72" w:rsidRPr="00E472FB" w:rsidRDefault="00DC4F72" w:rsidP="00D260F7">
            <w:pPr>
              <w:spacing w:after="120"/>
              <w:rPr>
                <w:b/>
                <w:bCs/>
                <w:color w:val="0070C0"/>
                <w:lang w:val="en-US" w:eastAsia="zh-CN"/>
              </w:rPr>
            </w:pPr>
            <w:r w:rsidRPr="00E472FB">
              <w:rPr>
                <w:b/>
                <w:bCs/>
                <w:color w:val="0070C0"/>
                <w:lang w:val="en-US" w:eastAsia="zh-CN"/>
              </w:rPr>
              <w:t>Source</w:t>
            </w:r>
          </w:p>
        </w:tc>
        <w:tc>
          <w:tcPr>
            <w:tcW w:w="2409" w:type="dxa"/>
          </w:tcPr>
          <w:p w14:paraId="00CCDE47" w14:textId="77777777" w:rsidR="00DC4F72" w:rsidRPr="00E472FB" w:rsidRDefault="00DC4F72" w:rsidP="00D260F7">
            <w:pPr>
              <w:spacing w:after="120"/>
              <w:rPr>
                <w:rFonts w:eastAsia="MS Mincho"/>
                <w:b/>
                <w:bCs/>
                <w:color w:val="0070C0"/>
                <w:lang w:val="en-US" w:eastAsia="zh-CN"/>
              </w:rPr>
            </w:pPr>
            <w:r w:rsidRPr="00E472FB">
              <w:rPr>
                <w:b/>
                <w:bCs/>
                <w:color w:val="0070C0"/>
                <w:lang w:val="en-US" w:eastAsia="zh-CN"/>
              </w:rPr>
              <w:t>R</w:t>
            </w:r>
            <w:r w:rsidRPr="00E472FB">
              <w:rPr>
                <w:rFonts w:eastAsiaTheme="minorEastAsia"/>
                <w:b/>
                <w:bCs/>
                <w:color w:val="0070C0"/>
                <w:lang w:val="en-US" w:eastAsia="zh-CN"/>
              </w:rPr>
              <w:t xml:space="preserve">ecommendation  </w:t>
            </w:r>
          </w:p>
        </w:tc>
        <w:tc>
          <w:tcPr>
            <w:tcW w:w="1698" w:type="dxa"/>
          </w:tcPr>
          <w:p w14:paraId="4E77E7D7" w14:textId="77777777" w:rsidR="00DC4F72" w:rsidRPr="00E472FB" w:rsidRDefault="00DC4F72" w:rsidP="00D260F7">
            <w:pPr>
              <w:spacing w:after="120"/>
              <w:rPr>
                <w:b/>
                <w:bCs/>
                <w:color w:val="0070C0"/>
                <w:lang w:val="en-US" w:eastAsia="zh-CN"/>
              </w:rPr>
            </w:pPr>
            <w:r w:rsidRPr="00E472FB">
              <w:rPr>
                <w:b/>
                <w:bCs/>
                <w:color w:val="0070C0"/>
                <w:lang w:val="en-US" w:eastAsia="zh-CN"/>
              </w:rPr>
              <w:t>Comments</w:t>
            </w:r>
          </w:p>
        </w:tc>
      </w:tr>
      <w:tr w:rsidR="00DC4F72" w:rsidRPr="00E472FB" w14:paraId="6A0B0BBE" w14:textId="77777777" w:rsidTr="00D260F7">
        <w:tc>
          <w:tcPr>
            <w:tcW w:w="1424" w:type="dxa"/>
          </w:tcPr>
          <w:p w14:paraId="24D717C9" w14:textId="77777777" w:rsidR="00DC4F72" w:rsidRPr="00E472FB" w:rsidRDefault="00DC4F72" w:rsidP="00D260F7">
            <w:pPr>
              <w:spacing w:after="120"/>
              <w:rPr>
                <w:rFonts w:eastAsiaTheme="minorEastAsia"/>
                <w:color w:val="0070C0"/>
                <w:lang w:val="en-US" w:eastAsia="zh-CN"/>
              </w:rPr>
            </w:pPr>
            <w:r w:rsidRPr="00E472FB">
              <w:rPr>
                <w:rFonts w:eastAsiaTheme="minorEastAsia"/>
                <w:color w:val="0070C0"/>
                <w:lang w:val="en-US" w:eastAsia="zh-CN"/>
              </w:rPr>
              <w:t>R4-210xxxx</w:t>
            </w:r>
          </w:p>
        </w:tc>
        <w:tc>
          <w:tcPr>
            <w:tcW w:w="2682" w:type="dxa"/>
          </w:tcPr>
          <w:p w14:paraId="6AB8482B" w14:textId="77777777" w:rsidR="00DC4F72" w:rsidRPr="00E472FB" w:rsidRDefault="00DC4F72" w:rsidP="00D260F7">
            <w:pPr>
              <w:spacing w:after="120"/>
              <w:rPr>
                <w:rFonts w:eastAsiaTheme="minorEastAsia"/>
                <w:color w:val="0070C0"/>
                <w:lang w:val="en-US" w:eastAsia="zh-CN"/>
              </w:rPr>
            </w:pPr>
            <w:r w:rsidRPr="00E472FB">
              <w:rPr>
                <w:rFonts w:eastAsiaTheme="minorEastAsia"/>
                <w:color w:val="0070C0"/>
                <w:lang w:val="en-US" w:eastAsia="zh-CN"/>
              </w:rPr>
              <w:t>CR on …</w:t>
            </w:r>
          </w:p>
        </w:tc>
        <w:tc>
          <w:tcPr>
            <w:tcW w:w="1418" w:type="dxa"/>
          </w:tcPr>
          <w:p w14:paraId="3AB584C5" w14:textId="77777777" w:rsidR="00DC4F72" w:rsidRPr="00E472FB" w:rsidRDefault="00DC4F72" w:rsidP="00D260F7">
            <w:pPr>
              <w:spacing w:after="120"/>
              <w:rPr>
                <w:rFonts w:eastAsiaTheme="minorEastAsia"/>
                <w:color w:val="0070C0"/>
                <w:lang w:val="en-US" w:eastAsia="zh-CN"/>
              </w:rPr>
            </w:pPr>
            <w:r w:rsidRPr="00E472FB">
              <w:rPr>
                <w:rFonts w:eastAsiaTheme="minorEastAsia"/>
                <w:color w:val="0070C0"/>
                <w:lang w:val="en-US" w:eastAsia="zh-CN"/>
              </w:rPr>
              <w:t>XXX</w:t>
            </w:r>
          </w:p>
        </w:tc>
        <w:tc>
          <w:tcPr>
            <w:tcW w:w="2409" w:type="dxa"/>
          </w:tcPr>
          <w:p w14:paraId="60B349AA" w14:textId="77777777" w:rsidR="00DC4F72" w:rsidRPr="00E472FB" w:rsidRDefault="00DC4F72" w:rsidP="00D260F7">
            <w:pPr>
              <w:spacing w:after="120"/>
              <w:rPr>
                <w:rFonts w:eastAsiaTheme="minorEastAsia"/>
                <w:color w:val="0070C0"/>
                <w:lang w:val="en-US" w:eastAsia="zh-CN"/>
              </w:rPr>
            </w:pPr>
            <w:r w:rsidRPr="00E472FB">
              <w:rPr>
                <w:rFonts w:eastAsiaTheme="minorEastAsia"/>
                <w:color w:val="0070C0"/>
                <w:lang w:val="en-US" w:eastAsia="zh-CN"/>
              </w:rPr>
              <w:t>Agreeable, Revised, Merged, Postponed, Not Pursued</w:t>
            </w:r>
          </w:p>
        </w:tc>
        <w:tc>
          <w:tcPr>
            <w:tcW w:w="1698" w:type="dxa"/>
          </w:tcPr>
          <w:p w14:paraId="591DDF44" w14:textId="77777777" w:rsidR="00DC4F72" w:rsidRPr="00E472FB" w:rsidRDefault="00DC4F72" w:rsidP="00D260F7">
            <w:pPr>
              <w:spacing w:after="120"/>
              <w:rPr>
                <w:rFonts w:eastAsiaTheme="minorEastAsia"/>
                <w:color w:val="0070C0"/>
                <w:lang w:val="en-US" w:eastAsia="zh-CN"/>
              </w:rPr>
            </w:pPr>
          </w:p>
        </w:tc>
      </w:tr>
      <w:tr w:rsidR="00DC4F72" w:rsidRPr="00E472FB" w14:paraId="452D471D" w14:textId="77777777" w:rsidTr="00D260F7">
        <w:tc>
          <w:tcPr>
            <w:tcW w:w="1424" w:type="dxa"/>
          </w:tcPr>
          <w:p w14:paraId="44CE6246" w14:textId="68B47050" w:rsidR="00DC4F72" w:rsidRPr="00E472FB" w:rsidRDefault="00DC4F72" w:rsidP="00D260F7">
            <w:pPr>
              <w:spacing w:after="120"/>
              <w:rPr>
                <w:rFonts w:eastAsiaTheme="minorEastAsia"/>
                <w:color w:val="0070C0"/>
                <w:lang w:val="en-US" w:eastAsia="zh-CN"/>
              </w:rPr>
            </w:pPr>
          </w:p>
        </w:tc>
        <w:tc>
          <w:tcPr>
            <w:tcW w:w="2682" w:type="dxa"/>
          </w:tcPr>
          <w:p w14:paraId="3C9CE0A3" w14:textId="64722817" w:rsidR="00DC4F72" w:rsidRPr="00E472FB" w:rsidRDefault="00DC4F72" w:rsidP="00D260F7">
            <w:pPr>
              <w:spacing w:after="120"/>
              <w:rPr>
                <w:rFonts w:eastAsiaTheme="minorEastAsia"/>
                <w:color w:val="0070C0"/>
                <w:lang w:val="en-US" w:eastAsia="zh-CN"/>
              </w:rPr>
            </w:pPr>
          </w:p>
        </w:tc>
        <w:tc>
          <w:tcPr>
            <w:tcW w:w="1418" w:type="dxa"/>
          </w:tcPr>
          <w:p w14:paraId="69629272" w14:textId="2A4998A8" w:rsidR="00DC4F72" w:rsidRPr="00E472FB" w:rsidRDefault="00DC4F72" w:rsidP="00D260F7">
            <w:pPr>
              <w:spacing w:after="120"/>
              <w:rPr>
                <w:rFonts w:eastAsiaTheme="minorEastAsia"/>
                <w:color w:val="0070C0"/>
                <w:lang w:val="en-US" w:eastAsia="zh-CN"/>
              </w:rPr>
            </w:pPr>
          </w:p>
        </w:tc>
        <w:tc>
          <w:tcPr>
            <w:tcW w:w="2409" w:type="dxa"/>
          </w:tcPr>
          <w:p w14:paraId="05991954" w14:textId="359B84FC" w:rsidR="00DC4F72" w:rsidRPr="00E472FB" w:rsidRDefault="00DC4F72" w:rsidP="00D260F7">
            <w:pPr>
              <w:spacing w:after="120"/>
              <w:rPr>
                <w:rFonts w:eastAsiaTheme="minorEastAsia"/>
                <w:color w:val="0070C0"/>
                <w:lang w:val="en-US" w:eastAsia="zh-CN"/>
              </w:rPr>
            </w:pPr>
          </w:p>
        </w:tc>
        <w:tc>
          <w:tcPr>
            <w:tcW w:w="1698" w:type="dxa"/>
          </w:tcPr>
          <w:p w14:paraId="5D6D4CEF" w14:textId="77777777" w:rsidR="00DC4F72" w:rsidRPr="00E472FB" w:rsidRDefault="00DC4F72" w:rsidP="00D260F7">
            <w:pPr>
              <w:spacing w:after="120"/>
              <w:rPr>
                <w:rFonts w:eastAsiaTheme="minorEastAsia"/>
                <w:color w:val="0070C0"/>
                <w:lang w:val="en-US" w:eastAsia="zh-CN"/>
              </w:rPr>
            </w:pPr>
          </w:p>
        </w:tc>
      </w:tr>
      <w:tr w:rsidR="00DC4F72" w:rsidRPr="00E472FB" w14:paraId="4AC3DFFA" w14:textId="77777777" w:rsidTr="00D260F7">
        <w:tc>
          <w:tcPr>
            <w:tcW w:w="1424" w:type="dxa"/>
          </w:tcPr>
          <w:p w14:paraId="750DF8A7" w14:textId="02A65673" w:rsidR="00DC4F72" w:rsidRPr="00E472FB" w:rsidRDefault="00DC4F72" w:rsidP="00D260F7">
            <w:pPr>
              <w:spacing w:after="120"/>
              <w:rPr>
                <w:rFonts w:eastAsiaTheme="minorEastAsia"/>
                <w:color w:val="0070C0"/>
                <w:lang w:val="en-US" w:eastAsia="zh-CN"/>
              </w:rPr>
            </w:pPr>
          </w:p>
        </w:tc>
        <w:tc>
          <w:tcPr>
            <w:tcW w:w="2682" w:type="dxa"/>
          </w:tcPr>
          <w:p w14:paraId="340905B2" w14:textId="03472D39" w:rsidR="00DC4F72" w:rsidRPr="00E472FB" w:rsidRDefault="00DC4F72" w:rsidP="00D260F7">
            <w:pPr>
              <w:spacing w:after="120"/>
              <w:rPr>
                <w:rFonts w:eastAsiaTheme="minorEastAsia"/>
                <w:color w:val="0070C0"/>
                <w:lang w:val="en-US" w:eastAsia="zh-CN"/>
              </w:rPr>
            </w:pPr>
          </w:p>
        </w:tc>
        <w:tc>
          <w:tcPr>
            <w:tcW w:w="1418" w:type="dxa"/>
          </w:tcPr>
          <w:p w14:paraId="592C4E36" w14:textId="226E79E6" w:rsidR="00DC4F72" w:rsidRPr="00E472FB" w:rsidRDefault="00DC4F72" w:rsidP="00D260F7">
            <w:pPr>
              <w:spacing w:after="120"/>
              <w:rPr>
                <w:rFonts w:eastAsiaTheme="minorEastAsia"/>
                <w:color w:val="0070C0"/>
                <w:lang w:val="en-US" w:eastAsia="zh-CN"/>
              </w:rPr>
            </w:pPr>
          </w:p>
        </w:tc>
        <w:tc>
          <w:tcPr>
            <w:tcW w:w="2409" w:type="dxa"/>
          </w:tcPr>
          <w:p w14:paraId="13C15193" w14:textId="6D459B94" w:rsidR="00DC4F72" w:rsidRPr="00E472FB" w:rsidRDefault="00DC4F72" w:rsidP="00D260F7">
            <w:pPr>
              <w:spacing w:after="120"/>
              <w:rPr>
                <w:rFonts w:eastAsiaTheme="minorEastAsia"/>
                <w:color w:val="0070C0"/>
                <w:lang w:val="en-US" w:eastAsia="zh-CN"/>
              </w:rPr>
            </w:pPr>
          </w:p>
        </w:tc>
        <w:tc>
          <w:tcPr>
            <w:tcW w:w="1698" w:type="dxa"/>
          </w:tcPr>
          <w:p w14:paraId="7A6333B7" w14:textId="77777777" w:rsidR="00DC4F72" w:rsidRPr="00E472FB" w:rsidRDefault="00DC4F72" w:rsidP="00D260F7">
            <w:pPr>
              <w:spacing w:after="120"/>
              <w:rPr>
                <w:rFonts w:eastAsiaTheme="minorEastAsia"/>
                <w:color w:val="0070C0"/>
                <w:lang w:val="en-US" w:eastAsia="zh-CN"/>
              </w:rPr>
            </w:pPr>
          </w:p>
        </w:tc>
      </w:tr>
      <w:tr w:rsidR="00DC4F72" w:rsidRPr="00E472FB" w14:paraId="4A8D9BB6" w14:textId="77777777" w:rsidTr="00D260F7">
        <w:tc>
          <w:tcPr>
            <w:tcW w:w="1424" w:type="dxa"/>
          </w:tcPr>
          <w:p w14:paraId="57745442" w14:textId="77777777" w:rsidR="00DC4F72" w:rsidRPr="00E472FB" w:rsidRDefault="00DC4F72" w:rsidP="00D260F7">
            <w:pPr>
              <w:spacing w:after="120"/>
              <w:rPr>
                <w:rFonts w:eastAsiaTheme="minorEastAsia"/>
                <w:color w:val="0070C0"/>
                <w:lang w:val="en-US" w:eastAsia="zh-CN"/>
              </w:rPr>
            </w:pPr>
          </w:p>
        </w:tc>
        <w:tc>
          <w:tcPr>
            <w:tcW w:w="2682" w:type="dxa"/>
          </w:tcPr>
          <w:p w14:paraId="24D14B09" w14:textId="77777777" w:rsidR="00DC4F72" w:rsidRPr="00E472FB" w:rsidRDefault="00DC4F72" w:rsidP="00D260F7">
            <w:pPr>
              <w:spacing w:after="120"/>
              <w:rPr>
                <w:rFonts w:eastAsiaTheme="minorEastAsia"/>
                <w:i/>
                <w:color w:val="0070C0"/>
                <w:lang w:val="en-US" w:eastAsia="zh-CN"/>
              </w:rPr>
            </w:pPr>
          </w:p>
        </w:tc>
        <w:tc>
          <w:tcPr>
            <w:tcW w:w="1418" w:type="dxa"/>
          </w:tcPr>
          <w:p w14:paraId="0C3850B2" w14:textId="77777777" w:rsidR="00DC4F72" w:rsidRPr="00E472FB" w:rsidRDefault="00DC4F72" w:rsidP="00D260F7">
            <w:pPr>
              <w:spacing w:after="120"/>
              <w:rPr>
                <w:rFonts w:eastAsiaTheme="minorEastAsia"/>
                <w:i/>
                <w:color w:val="0070C0"/>
                <w:lang w:val="en-US" w:eastAsia="zh-CN"/>
              </w:rPr>
            </w:pPr>
          </w:p>
        </w:tc>
        <w:tc>
          <w:tcPr>
            <w:tcW w:w="2409" w:type="dxa"/>
          </w:tcPr>
          <w:p w14:paraId="677C6785" w14:textId="77777777" w:rsidR="00DC4F72" w:rsidRPr="00E472FB" w:rsidRDefault="00DC4F72" w:rsidP="00D260F7">
            <w:pPr>
              <w:spacing w:after="120"/>
              <w:rPr>
                <w:rFonts w:eastAsiaTheme="minorEastAsia"/>
                <w:color w:val="0070C0"/>
                <w:lang w:val="en-US" w:eastAsia="zh-CN"/>
              </w:rPr>
            </w:pPr>
          </w:p>
        </w:tc>
        <w:tc>
          <w:tcPr>
            <w:tcW w:w="1698" w:type="dxa"/>
          </w:tcPr>
          <w:p w14:paraId="2A9C55A0" w14:textId="77777777" w:rsidR="00DC4F72" w:rsidRPr="00E472FB" w:rsidRDefault="00DC4F72" w:rsidP="00D260F7">
            <w:pPr>
              <w:spacing w:after="120"/>
              <w:rPr>
                <w:rFonts w:eastAsiaTheme="minorEastAsia"/>
                <w:i/>
                <w:color w:val="0070C0"/>
                <w:lang w:val="en-US" w:eastAsia="zh-CN"/>
              </w:rPr>
            </w:pPr>
          </w:p>
        </w:tc>
      </w:tr>
    </w:tbl>
    <w:p w14:paraId="5EBFBBB2" w14:textId="77777777" w:rsidR="00DC4F72" w:rsidRPr="00E472FB" w:rsidRDefault="00DC4F72" w:rsidP="00F115F5">
      <w:pPr>
        <w:rPr>
          <w:lang w:val="en-US" w:eastAsia="ja-JP"/>
        </w:rPr>
      </w:pPr>
    </w:p>
    <w:p w14:paraId="4EF9104D" w14:textId="134CF573" w:rsidR="004C54E5" w:rsidRPr="00E472FB" w:rsidRDefault="004C54E5" w:rsidP="00F115F5">
      <w:pPr>
        <w:rPr>
          <w:rFonts w:eastAsiaTheme="minorEastAsia"/>
          <w:color w:val="0070C0"/>
          <w:lang w:val="en-US" w:eastAsia="zh-CN"/>
        </w:rPr>
      </w:pPr>
      <w:r w:rsidRPr="00E472FB">
        <w:rPr>
          <w:rFonts w:eastAsiaTheme="minorEastAsia"/>
          <w:color w:val="0070C0"/>
          <w:lang w:val="en-US" w:eastAsia="zh-CN"/>
        </w:rPr>
        <w:t>Notes:</w:t>
      </w:r>
    </w:p>
    <w:p w14:paraId="78D489AA" w14:textId="789975BD" w:rsidR="00C1572F" w:rsidRPr="00E472FB" w:rsidRDefault="00C1572F" w:rsidP="00C1572F">
      <w:pPr>
        <w:pStyle w:val="ListParagraph"/>
        <w:numPr>
          <w:ilvl w:val="0"/>
          <w:numId w:val="18"/>
        </w:numPr>
        <w:ind w:firstLineChars="0"/>
        <w:rPr>
          <w:rFonts w:eastAsiaTheme="minorEastAsia"/>
          <w:color w:val="0070C0"/>
          <w:lang w:val="en-US" w:eastAsia="zh-CN"/>
        </w:rPr>
      </w:pPr>
      <w:r w:rsidRPr="00E472FB">
        <w:rPr>
          <w:rFonts w:eastAsiaTheme="minorEastAsia"/>
          <w:color w:val="0070C0"/>
          <w:lang w:val="en-US" w:eastAsia="zh-CN"/>
        </w:rPr>
        <w:t xml:space="preserve">Please include the </w:t>
      </w:r>
      <w:r w:rsidR="00D0036C" w:rsidRPr="00E472FB">
        <w:rPr>
          <w:rFonts w:eastAsiaTheme="minorEastAsia"/>
          <w:color w:val="0070C0"/>
          <w:lang w:val="en-US" w:eastAsia="zh-CN"/>
        </w:rPr>
        <w:t xml:space="preserve">summary of </w:t>
      </w:r>
      <w:r w:rsidRPr="00E472FB">
        <w:rPr>
          <w:rFonts w:eastAsiaTheme="minorEastAsia"/>
          <w:color w:val="0070C0"/>
          <w:lang w:val="en-US" w:eastAsia="zh-CN"/>
        </w:rPr>
        <w:t xml:space="preserve">recommendations for all </w:t>
      </w:r>
      <w:proofErr w:type="spellStart"/>
      <w:r w:rsidRPr="00E472FB">
        <w:rPr>
          <w:rFonts w:eastAsiaTheme="minorEastAsia"/>
          <w:color w:val="0070C0"/>
          <w:lang w:val="en-US" w:eastAsia="zh-CN"/>
        </w:rPr>
        <w:t>tdocs</w:t>
      </w:r>
      <w:proofErr w:type="spellEnd"/>
      <w:r w:rsidRPr="00E472FB">
        <w:rPr>
          <w:rFonts w:eastAsiaTheme="minorEastAsia"/>
          <w:color w:val="0070C0"/>
          <w:lang w:val="en-US" w:eastAsia="zh-CN"/>
        </w:rPr>
        <w:t xml:space="preserve"> across </w:t>
      </w:r>
      <w:r w:rsidR="00D0036C" w:rsidRPr="00E472FB">
        <w:rPr>
          <w:rFonts w:eastAsiaTheme="minorEastAsia"/>
          <w:color w:val="0070C0"/>
          <w:lang w:val="en-US" w:eastAsia="zh-CN"/>
        </w:rPr>
        <w:t>all sub-topics</w:t>
      </w:r>
      <w:r w:rsidRPr="00E472FB">
        <w:rPr>
          <w:rFonts w:eastAsiaTheme="minorEastAsia"/>
          <w:color w:val="0070C0"/>
          <w:lang w:val="en-US" w:eastAsia="zh-CN"/>
        </w:rPr>
        <w:t xml:space="preserve"> </w:t>
      </w:r>
      <w:r w:rsidR="005E17BF" w:rsidRPr="00E472FB">
        <w:rPr>
          <w:rFonts w:eastAsiaTheme="minorEastAsia"/>
          <w:color w:val="0070C0"/>
          <w:lang w:val="en-US" w:eastAsia="zh-CN"/>
        </w:rPr>
        <w:t xml:space="preserve">incl. existing and new </w:t>
      </w:r>
      <w:proofErr w:type="spellStart"/>
      <w:r w:rsidR="005E17BF" w:rsidRPr="00E472FB">
        <w:rPr>
          <w:rFonts w:eastAsiaTheme="minorEastAsia"/>
          <w:color w:val="0070C0"/>
          <w:lang w:val="en-US" w:eastAsia="zh-CN"/>
        </w:rPr>
        <w:t>tdocs</w:t>
      </w:r>
      <w:proofErr w:type="spellEnd"/>
      <w:r w:rsidR="005E17BF" w:rsidRPr="00E472FB">
        <w:rPr>
          <w:rFonts w:eastAsiaTheme="minorEastAsia"/>
          <w:color w:val="0070C0"/>
          <w:lang w:val="en-US" w:eastAsia="zh-CN"/>
        </w:rPr>
        <w:t>.</w:t>
      </w:r>
    </w:p>
    <w:p w14:paraId="7EA3F556" w14:textId="10CD7905" w:rsidR="00E06835" w:rsidRPr="00E472FB" w:rsidRDefault="00C1572F" w:rsidP="004C54E5">
      <w:pPr>
        <w:pStyle w:val="ListParagraph"/>
        <w:numPr>
          <w:ilvl w:val="0"/>
          <w:numId w:val="18"/>
        </w:numPr>
        <w:ind w:firstLineChars="0"/>
        <w:rPr>
          <w:rFonts w:eastAsiaTheme="minorEastAsia"/>
          <w:color w:val="0070C0"/>
          <w:lang w:val="en-US" w:eastAsia="zh-CN"/>
        </w:rPr>
      </w:pPr>
      <w:r w:rsidRPr="00E472FB">
        <w:rPr>
          <w:rFonts w:eastAsiaTheme="minorEastAsia"/>
          <w:color w:val="0070C0"/>
          <w:lang w:val="en-US" w:eastAsia="zh-CN"/>
        </w:rPr>
        <w:t>For the R</w:t>
      </w:r>
      <w:r w:rsidR="004C54E5" w:rsidRPr="00E472FB">
        <w:rPr>
          <w:rFonts w:eastAsiaTheme="minorEastAsia"/>
          <w:color w:val="0070C0"/>
          <w:lang w:val="en-US" w:eastAsia="zh-CN"/>
        </w:rPr>
        <w:t xml:space="preserve">ecommendation </w:t>
      </w:r>
      <w:r w:rsidR="001B7991" w:rsidRPr="00E472FB">
        <w:rPr>
          <w:rFonts w:eastAsiaTheme="minorEastAsia"/>
          <w:color w:val="0070C0"/>
          <w:lang w:val="en-US" w:eastAsia="zh-CN"/>
        </w:rPr>
        <w:t xml:space="preserve">column </w:t>
      </w:r>
      <w:r w:rsidR="004C54E5" w:rsidRPr="00E472FB">
        <w:rPr>
          <w:rFonts w:eastAsiaTheme="minorEastAsia"/>
          <w:color w:val="0070C0"/>
          <w:lang w:val="en-US" w:eastAsia="zh-CN"/>
        </w:rPr>
        <w:t xml:space="preserve">please include </w:t>
      </w:r>
      <w:r w:rsidR="001B7991" w:rsidRPr="00E472FB">
        <w:rPr>
          <w:rFonts w:eastAsiaTheme="minorEastAsia"/>
          <w:color w:val="0070C0"/>
          <w:lang w:val="en-US" w:eastAsia="zh-CN"/>
        </w:rPr>
        <w:t xml:space="preserve">one of the following: </w:t>
      </w:r>
    </w:p>
    <w:p w14:paraId="0A71059C" w14:textId="5512DF9C" w:rsidR="004C54E5" w:rsidRPr="00E472FB" w:rsidRDefault="00E06835" w:rsidP="00E06835">
      <w:pPr>
        <w:pStyle w:val="ListParagraph"/>
        <w:numPr>
          <w:ilvl w:val="1"/>
          <w:numId w:val="18"/>
        </w:numPr>
        <w:ind w:firstLineChars="0"/>
        <w:rPr>
          <w:rFonts w:eastAsiaTheme="minorEastAsia"/>
          <w:color w:val="0070C0"/>
          <w:lang w:val="en-US" w:eastAsia="zh-CN"/>
        </w:rPr>
      </w:pPr>
      <w:r w:rsidRPr="00E472FB">
        <w:rPr>
          <w:rFonts w:eastAsiaTheme="minorEastAsia"/>
          <w:color w:val="0070C0"/>
          <w:lang w:val="en-US" w:eastAsia="zh-CN"/>
        </w:rPr>
        <w:t xml:space="preserve">CRs/TPs: </w:t>
      </w:r>
      <w:r w:rsidR="001B7991" w:rsidRPr="00E472FB">
        <w:rPr>
          <w:rFonts w:eastAsiaTheme="minorEastAsia"/>
          <w:color w:val="0070C0"/>
          <w:lang w:val="en-US" w:eastAsia="zh-CN"/>
        </w:rPr>
        <w:t>Agreeable, Revised</w:t>
      </w:r>
      <w:r w:rsidRPr="00E472FB">
        <w:rPr>
          <w:rFonts w:eastAsiaTheme="minorEastAsia"/>
          <w:color w:val="0070C0"/>
          <w:lang w:val="en-US" w:eastAsia="zh-CN"/>
        </w:rPr>
        <w:t>, Merged, Postponed, Not Pursued</w:t>
      </w:r>
    </w:p>
    <w:p w14:paraId="0ED75599" w14:textId="1D5E95FE" w:rsidR="00E06835" w:rsidRPr="00E472FB" w:rsidRDefault="00E06835" w:rsidP="00E06835">
      <w:pPr>
        <w:pStyle w:val="ListParagraph"/>
        <w:numPr>
          <w:ilvl w:val="1"/>
          <w:numId w:val="18"/>
        </w:numPr>
        <w:ind w:firstLineChars="0"/>
        <w:rPr>
          <w:rFonts w:eastAsiaTheme="minorEastAsia"/>
          <w:color w:val="0070C0"/>
          <w:lang w:val="en-US" w:eastAsia="zh-CN"/>
        </w:rPr>
      </w:pPr>
      <w:r w:rsidRPr="00E472FB">
        <w:rPr>
          <w:rFonts w:eastAsiaTheme="minorEastAsia"/>
          <w:color w:val="0070C0"/>
          <w:lang w:val="en-US" w:eastAsia="zh-CN"/>
        </w:rPr>
        <w:t xml:space="preserve">Other documents: Agreeable, </w:t>
      </w:r>
      <w:r w:rsidR="00C1572F" w:rsidRPr="00E472FB">
        <w:rPr>
          <w:rFonts w:eastAsiaTheme="minorEastAsia"/>
          <w:color w:val="0070C0"/>
          <w:lang w:val="en-US" w:eastAsia="zh-CN"/>
        </w:rPr>
        <w:t>Revised, Noted</w:t>
      </w:r>
    </w:p>
    <w:p w14:paraId="115536B9" w14:textId="0E52B61F" w:rsidR="00D0036C" w:rsidRPr="00E472FB" w:rsidRDefault="00D0036C" w:rsidP="00C1572F">
      <w:pPr>
        <w:pStyle w:val="ListParagraph"/>
        <w:numPr>
          <w:ilvl w:val="0"/>
          <w:numId w:val="18"/>
        </w:numPr>
        <w:ind w:firstLineChars="0"/>
        <w:rPr>
          <w:rFonts w:eastAsiaTheme="minorEastAsia"/>
          <w:color w:val="0070C0"/>
          <w:lang w:val="en-US" w:eastAsia="zh-CN"/>
        </w:rPr>
      </w:pPr>
      <w:r w:rsidRPr="00E472FB">
        <w:rPr>
          <w:rFonts w:eastAsiaTheme="minorEastAsia"/>
          <w:color w:val="0070C0"/>
          <w:lang w:val="en-US" w:eastAsia="zh-CN"/>
        </w:rPr>
        <w:t xml:space="preserve">For new LS documents, please include information on </w:t>
      </w:r>
      <w:proofErr w:type="gramStart"/>
      <w:r w:rsidR="005E17BF" w:rsidRPr="00E472FB">
        <w:rPr>
          <w:rFonts w:eastAsiaTheme="minorEastAsia"/>
          <w:color w:val="0070C0"/>
          <w:lang w:val="en-US" w:eastAsia="zh-CN"/>
        </w:rPr>
        <w:t>To</w:t>
      </w:r>
      <w:proofErr w:type="gramEnd"/>
      <w:r w:rsidR="005E17BF" w:rsidRPr="00E472FB">
        <w:rPr>
          <w:rFonts w:eastAsiaTheme="minorEastAsia"/>
          <w:color w:val="0070C0"/>
          <w:lang w:val="en-US" w:eastAsia="zh-CN"/>
        </w:rPr>
        <w:t>/Cc WGs in the comments column</w:t>
      </w:r>
    </w:p>
    <w:p w14:paraId="01C79E73" w14:textId="1E7EB310" w:rsidR="00C1572F" w:rsidRPr="00E472FB" w:rsidRDefault="00C1572F" w:rsidP="0093133D">
      <w:pPr>
        <w:pStyle w:val="ListParagraph"/>
        <w:numPr>
          <w:ilvl w:val="0"/>
          <w:numId w:val="18"/>
        </w:numPr>
        <w:ind w:firstLineChars="0"/>
        <w:rPr>
          <w:rFonts w:eastAsiaTheme="minorEastAsia"/>
          <w:color w:val="0070C0"/>
          <w:lang w:val="en-US" w:eastAsia="zh-CN"/>
        </w:rPr>
      </w:pPr>
      <w:r w:rsidRPr="00E472FB">
        <w:rPr>
          <w:rFonts w:eastAsiaTheme="minorEastAsia"/>
          <w:color w:val="0070C0"/>
          <w:lang w:val="en-US" w:eastAsia="zh-CN"/>
        </w:rPr>
        <w:t>Do not include hyper-links</w:t>
      </w:r>
      <w:r w:rsidR="005E17BF" w:rsidRPr="00E472FB">
        <w:rPr>
          <w:rFonts w:eastAsiaTheme="minorEastAsia"/>
          <w:color w:val="0070C0"/>
          <w:lang w:val="en-US" w:eastAsia="zh-CN"/>
        </w:rPr>
        <w:t xml:space="preserve"> in the documents</w:t>
      </w:r>
    </w:p>
    <w:p w14:paraId="7DA82980" w14:textId="77777777" w:rsidR="008004B4" w:rsidRPr="00E472FB" w:rsidRDefault="008004B4" w:rsidP="00E72CF1">
      <w:pPr>
        <w:rPr>
          <w:rFonts w:eastAsiaTheme="minorEastAsia"/>
          <w:color w:val="0070C0"/>
          <w:lang w:val="en-US" w:eastAsia="zh-CN"/>
        </w:rPr>
      </w:pPr>
    </w:p>
    <w:p w14:paraId="61A5DD25" w14:textId="156747ED" w:rsidR="00F115F5" w:rsidRPr="00E472FB" w:rsidRDefault="00F115F5" w:rsidP="00F115F5">
      <w:pPr>
        <w:pStyle w:val="Heading2"/>
        <w:rPr>
          <w:lang w:val="en-US"/>
        </w:rPr>
      </w:pPr>
      <w:r w:rsidRPr="00E472FB">
        <w:rPr>
          <w:lang w:val="en-US"/>
        </w:rPr>
        <w:t xml:space="preserve">2nd round </w:t>
      </w:r>
    </w:p>
    <w:p w14:paraId="35C195A9" w14:textId="77777777" w:rsidR="00C63557" w:rsidRPr="00E472FB"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E472FB" w14:paraId="76DB758C" w14:textId="77777777" w:rsidTr="00E72CF1">
        <w:tc>
          <w:tcPr>
            <w:tcW w:w="1424" w:type="dxa"/>
          </w:tcPr>
          <w:p w14:paraId="5E974FF5" w14:textId="77777777" w:rsidR="00C63557" w:rsidRPr="00E472FB" w:rsidRDefault="00C63557" w:rsidP="00B04195">
            <w:pPr>
              <w:spacing w:after="120"/>
              <w:rPr>
                <w:rFonts w:eastAsiaTheme="minorEastAsia"/>
                <w:b/>
                <w:bCs/>
                <w:color w:val="0070C0"/>
                <w:lang w:val="en-US" w:eastAsia="zh-CN"/>
              </w:rPr>
            </w:pPr>
            <w:proofErr w:type="spellStart"/>
            <w:r w:rsidRPr="00E472FB">
              <w:rPr>
                <w:rFonts w:eastAsiaTheme="minorEastAsia"/>
                <w:b/>
                <w:bCs/>
                <w:color w:val="0070C0"/>
                <w:lang w:val="en-US" w:eastAsia="zh-CN"/>
              </w:rPr>
              <w:t>Tdoc</w:t>
            </w:r>
            <w:proofErr w:type="spellEnd"/>
            <w:r w:rsidRPr="00E472FB">
              <w:rPr>
                <w:rFonts w:eastAsiaTheme="minorEastAsia"/>
                <w:b/>
                <w:bCs/>
                <w:color w:val="0070C0"/>
                <w:lang w:val="en-US" w:eastAsia="zh-CN"/>
              </w:rPr>
              <w:t xml:space="preserve"> number</w:t>
            </w:r>
          </w:p>
        </w:tc>
        <w:tc>
          <w:tcPr>
            <w:tcW w:w="2682" w:type="dxa"/>
          </w:tcPr>
          <w:p w14:paraId="6DE3427E" w14:textId="77777777" w:rsidR="00C63557" w:rsidRPr="00E472FB" w:rsidRDefault="00C63557" w:rsidP="00B04195">
            <w:pPr>
              <w:spacing w:after="120"/>
              <w:rPr>
                <w:b/>
                <w:bCs/>
                <w:color w:val="0070C0"/>
                <w:lang w:val="en-US" w:eastAsia="zh-CN"/>
              </w:rPr>
            </w:pPr>
            <w:r w:rsidRPr="00E472FB">
              <w:rPr>
                <w:b/>
                <w:bCs/>
                <w:color w:val="0070C0"/>
                <w:lang w:val="en-US" w:eastAsia="zh-CN"/>
              </w:rPr>
              <w:t>Title</w:t>
            </w:r>
          </w:p>
        </w:tc>
        <w:tc>
          <w:tcPr>
            <w:tcW w:w="1418" w:type="dxa"/>
          </w:tcPr>
          <w:p w14:paraId="427AC978" w14:textId="77777777" w:rsidR="00C63557" w:rsidRPr="00E472FB" w:rsidRDefault="00C63557" w:rsidP="00B04195">
            <w:pPr>
              <w:spacing w:after="120"/>
              <w:rPr>
                <w:b/>
                <w:bCs/>
                <w:color w:val="0070C0"/>
                <w:lang w:val="en-US" w:eastAsia="zh-CN"/>
              </w:rPr>
            </w:pPr>
            <w:r w:rsidRPr="00E472FB">
              <w:rPr>
                <w:b/>
                <w:bCs/>
                <w:color w:val="0070C0"/>
                <w:lang w:val="en-US" w:eastAsia="zh-CN"/>
              </w:rPr>
              <w:t>Source</w:t>
            </w:r>
          </w:p>
        </w:tc>
        <w:tc>
          <w:tcPr>
            <w:tcW w:w="2409" w:type="dxa"/>
          </w:tcPr>
          <w:p w14:paraId="7B8FD76F" w14:textId="77777777" w:rsidR="00C63557" w:rsidRPr="00E472FB" w:rsidRDefault="00C63557" w:rsidP="00B04195">
            <w:pPr>
              <w:spacing w:after="120"/>
              <w:rPr>
                <w:rFonts w:eastAsia="MS Mincho"/>
                <w:b/>
                <w:bCs/>
                <w:color w:val="0070C0"/>
                <w:lang w:val="en-US" w:eastAsia="zh-CN"/>
              </w:rPr>
            </w:pPr>
            <w:r w:rsidRPr="00E472FB">
              <w:rPr>
                <w:b/>
                <w:bCs/>
                <w:color w:val="0070C0"/>
                <w:lang w:val="en-US" w:eastAsia="zh-CN"/>
              </w:rPr>
              <w:t>R</w:t>
            </w:r>
            <w:r w:rsidRPr="00E472FB">
              <w:rPr>
                <w:rFonts w:eastAsiaTheme="minorEastAsia"/>
                <w:b/>
                <w:bCs/>
                <w:color w:val="0070C0"/>
                <w:lang w:val="en-US" w:eastAsia="zh-CN"/>
              </w:rPr>
              <w:t xml:space="preserve">ecommendation  </w:t>
            </w:r>
          </w:p>
        </w:tc>
        <w:tc>
          <w:tcPr>
            <w:tcW w:w="1698" w:type="dxa"/>
          </w:tcPr>
          <w:p w14:paraId="5848AB2B" w14:textId="77777777" w:rsidR="00C63557" w:rsidRPr="00E472FB" w:rsidRDefault="00C63557" w:rsidP="00B04195">
            <w:pPr>
              <w:spacing w:after="120"/>
              <w:rPr>
                <w:b/>
                <w:bCs/>
                <w:color w:val="0070C0"/>
                <w:lang w:val="en-US" w:eastAsia="zh-CN"/>
              </w:rPr>
            </w:pPr>
            <w:r w:rsidRPr="00E472FB">
              <w:rPr>
                <w:b/>
                <w:bCs/>
                <w:color w:val="0070C0"/>
                <w:lang w:val="en-US" w:eastAsia="zh-CN"/>
              </w:rPr>
              <w:t>Comments</w:t>
            </w:r>
          </w:p>
        </w:tc>
      </w:tr>
      <w:tr w:rsidR="00C63557" w:rsidRPr="00E472FB" w14:paraId="1A4F135F" w14:textId="77777777" w:rsidTr="00E72CF1">
        <w:tc>
          <w:tcPr>
            <w:tcW w:w="1424" w:type="dxa"/>
          </w:tcPr>
          <w:p w14:paraId="5C396F66" w14:textId="77777777" w:rsidR="00C63557" w:rsidRPr="00E472FB" w:rsidRDefault="00C63557" w:rsidP="00B04195">
            <w:pPr>
              <w:spacing w:after="120"/>
              <w:rPr>
                <w:rFonts w:eastAsiaTheme="minorEastAsia"/>
                <w:color w:val="0070C0"/>
                <w:lang w:val="en-US" w:eastAsia="zh-CN"/>
              </w:rPr>
            </w:pPr>
            <w:r w:rsidRPr="00E472FB">
              <w:rPr>
                <w:rFonts w:eastAsiaTheme="minorEastAsia"/>
                <w:color w:val="0070C0"/>
                <w:lang w:val="en-US" w:eastAsia="zh-CN"/>
              </w:rPr>
              <w:t>R4-210xxxx</w:t>
            </w:r>
          </w:p>
        </w:tc>
        <w:tc>
          <w:tcPr>
            <w:tcW w:w="2682" w:type="dxa"/>
          </w:tcPr>
          <w:p w14:paraId="2273797E" w14:textId="77777777" w:rsidR="00C63557" w:rsidRPr="00E472FB" w:rsidRDefault="00C63557" w:rsidP="00B04195">
            <w:pPr>
              <w:spacing w:after="120"/>
              <w:rPr>
                <w:rFonts w:eastAsiaTheme="minorEastAsia"/>
                <w:color w:val="0070C0"/>
                <w:lang w:val="en-US" w:eastAsia="zh-CN"/>
              </w:rPr>
            </w:pPr>
            <w:r w:rsidRPr="00E472FB">
              <w:rPr>
                <w:rFonts w:eastAsiaTheme="minorEastAsia"/>
                <w:color w:val="0070C0"/>
                <w:lang w:val="en-US" w:eastAsia="zh-CN"/>
              </w:rPr>
              <w:t>CR on …</w:t>
            </w:r>
          </w:p>
        </w:tc>
        <w:tc>
          <w:tcPr>
            <w:tcW w:w="1418" w:type="dxa"/>
          </w:tcPr>
          <w:p w14:paraId="43089DA8" w14:textId="77777777" w:rsidR="00C63557" w:rsidRPr="00E472FB" w:rsidRDefault="00C63557" w:rsidP="00B04195">
            <w:pPr>
              <w:spacing w:after="120"/>
              <w:rPr>
                <w:rFonts w:eastAsiaTheme="minorEastAsia"/>
                <w:color w:val="0070C0"/>
                <w:lang w:val="en-US" w:eastAsia="zh-CN"/>
              </w:rPr>
            </w:pPr>
            <w:r w:rsidRPr="00E472FB">
              <w:rPr>
                <w:rFonts w:eastAsiaTheme="minorEastAsia"/>
                <w:color w:val="0070C0"/>
                <w:lang w:val="en-US" w:eastAsia="zh-CN"/>
              </w:rPr>
              <w:t>XXX</w:t>
            </w:r>
          </w:p>
        </w:tc>
        <w:tc>
          <w:tcPr>
            <w:tcW w:w="2409" w:type="dxa"/>
          </w:tcPr>
          <w:p w14:paraId="3C95096D" w14:textId="77777777" w:rsidR="00C63557" w:rsidRPr="00E472FB" w:rsidRDefault="00C63557" w:rsidP="00B04195">
            <w:pPr>
              <w:spacing w:after="120"/>
              <w:rPr>
                <w:rFonts w:eastAsiaTheme="minorEastAsia"/>
                <w:color w:val="0070C0"/>
                <w:lang w:val="en-US" w:eastAsia="zh-CN"/>
              </w:rPr>
            </w:pPr>
            <w:r w:rsidRPr="00E472FB">
              <w:rPr>
                <w:rFonts w:eastAsiaTheme="minorEastAsia"/>
                <w:color w:val="0070C0"/>
                <w:lang w:val="en-US" w:eastAsia="zh-CN"/>
              </w:rPr>
              <w:t>Agreeable, Revised, Merged, Postponed, Not Pursued</w:t>
            </w:r>
          </w:p>
        </w:tc>
        <w:tc>
          <w:tcPr>
            <w:tcW w:w="1698" w:type="dxa"/>
          </w:tcPr>
          <w:p w14:paraId="3C977ACE" w14:textId="77777777" w:rsidR="00C63557" w:rsidRPr="00E472FB" w:rsidRDefault="00C63557" w:rsidP="00B04195">
            <w:pPr>
              <w:spacing w:after="120"/>
              <w:rPr>
                <w:rFonts w:eastAsiaTheme="minorEastAsia"/>
                <w:color w:val="0070C0"/>
                <w:lang w:val="en-US" w:eastAsia="zh-CN"/>
              </w:rPr>
            </w:pPr>
          </w:p>
        </w:tc>
      </w:tr>
      <w:tr w:rsidR="00C63557" w:rsidRPr="00E472FB" w14:paraId="237FC086" w14:textId="77777777" w:rsidTr="00E72CF1">
        <w:tc>
          <w:tcPr>
            <w:tcW w:w="1424" w:type="dxa"/>
          </w:tcPr>
          <w:p w14:paraId="66A6D184"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lastRenderedPageBreak/>
              <w:t>R4-210xxxx</w:t>
            </w:r>
          </w:p>
        </w:tc>
        <w:tc>
          <w:tcPr>
            <w:tcW w:w="2682" w:type="dxa"/>
          </w:tcPr>
          <w:p w14:paraId="28C0A306"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WF on …</w:t>
            </w:r>
          </w:p>
        </w:tc>
        <w:tc>
          <w:tcPr>
            <w:tcW w:w="1418" w:type="dxa"/>
          </w:tcPr>
          <w:p w14:paraId="013AF081"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YYY</w:t>
            </w:r>
          </w:p>
        </w:tc>
        <w:tc>
          <w:tcPr>
            <w:tcW w:w="2409" w:type="dxa"/>
          </w:tcPr>
          <w:p w14:paraId="4D2937BD" w14:textId="35CA332F"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Agreeable, Revised, Noted</w:t>
            </w:r>
          </w:p>
        </w:tc>
        <w:tc>
          <w:tcPr>
            <w:tcW w:w="1698" w:type="dxa"/>
          </w:tcPr>
          <w:p w14:paraId="414C3450" w14:textId="77777777" w:rsidR="00C63557" w:rsidRPr="00E472FB" w:rsidRDefault="00C63557" w:rsidP="00C63557">
            <w:pPr>
              <w:spacing w:after="120"/>
              <w:rPr>
                <w:rFonts w:eastAsiaTheme="minorEastAsia"/>
                <w:color w:val="0070C0"/>
                <w:lang w:val="en-US" w:eastAsia="zh-CN"/>
              </w:rPr>
            </w:pPr>
          </w:p>
        </w:tc>
      </w:tr>
      <w:tr w:rsidR="00C63557" w:rsidRPr="00E472FB" w14:paraId="283F4464" w14:textId="77777777" w:rsidTr="00E72CF1">
        <w:tc>
          <w:tcPr>
            <w:tcW w:w="1424" w:type="dxa"/>
          </w:tcPr>
          <w:p w14:paraId="770997E3"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R4-210xxxx</w:t>
            </w:r>
          </w:p>
        </w:tc>
        <w:tc>
          <w:tcPr>
            <w:tcW w:w="2682" w:type="dxa"/>
          </w:tcPr>
          <w:p w14:paraId="4614DD0B"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LS on …</w:t>
            </w:r>
          </w:p>
        </w:tc>
        <w:tc>
          <w:tcPr>
            <w:tcW w:w="1418" w:type="dxa"/>
          </w:tcPr>
          <w:p w14:paraId="2970D952" w14:textId="77777777"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ZZZ</w:t>
            </w:r>
          </w:p>
        </w:tc>
        <w:tc>
          <w:tcPr>
            <w:tcW w:w="2409" w:type="dxa"/>
          </w:tcPr>
          <w:p w14:paraId="694DEEF6" w14:textId="74A80D51" w:rsidR="00C63557" w:rsidRPr="00E472FB" w:rsidRDefault="00C63557" w:rsidP="00C63557">
            <w:pPr>
              <w:spacing w:after="120"/>
              <w:rPr>
                <w:rFonts w:eastAsiaTheme="minorEastAsia"/>
                <w:color w:val="0070C0"/>
                <w:lang w:val="en-US" w:eastAsia="zh-CN"/>
              </w:rPr>
            </w:pPr>
            <w:r w:rsidRPr="00E472FB">
              <w:rPr>
                <w:rFonts w:eastAsiaTheme="minorEastAsia"/>
                <w:color w:val="0070C0"/>
                <w:lang w:val="en-US" w:eastAsia="zh-CN"/>
              </w:rPr>
              <w:t>Agreeable, Revised, Noted</w:t>
            </w:r>
          </w:p>
        </w:tc>
        <w:tc>
          <w:tcPr>
            <w:tcW w:w="1698" w:type="dxa"/>
          </w:tcPr>
          <w:p w14:paraId="6DD53AD7" w14:textId="7B48AA91" w:rsidR="00C63557" w:rsidRPr="00E472FB" w:rsidRDefault="00C63557" w:rsidP="00C63557">
            <w:pPr>
              <w:spacing w:after="120"/>
              <w:rPr>
                <w:rFonts w:eastAsiaTheme="minorEastAsia"/>
                <w:color w:val="0070C0"/>
                <w:lang w:val="en-US" w:eastAsia="zh-CN"/>
              </w:rPr>
            </w:pPr>
          </w:p>
        </w:tc>
      </w:tr>
      <w:tr w:rsidR="00C63557" w:rsidRPr="00E472FB" w14:paraId="1A053B66" w14:textId="77777777" w:rsidTr="00E72CF1">
        <w:tc>
          <w:tcPr>
            <w:tcW w:w="1424" w:type="dxa"/>
          </w:tcPr>
          <w:p w14:paraId="1E2F7497" w14:textId="77777777" w:rsidR="00C63557" w:rsidRPr="00E472FB" w:rsidRDefault="00C63557" w:rsidP="00B04195">
            <w:pPr>
              <w:spacing w:after="120"/>
              <w:rPr>
                <w:rFonts w:eastAsiaTheme="minorEastAsia"/>
                <w:color w:val="0070C0"/>
                <w:lang w:val="en-US" w:eastAsia="zh-CN"/>
              </w:rPr>
            </w:pPr>
          </w:p>
        </w:tc>
        <w:tc>
          <w:tcPr>
            <w:tcW w:w="2682" w:type="dxa"/>
          </w:tcPr>
          <w:p w14:paraId="1D988A8B" w14:textId="77777777" w:rsidR="00C63557" w:rsidRPr="00E472FB" w:rsidRDefault="00C63557" w:rsidP="00B04195">
            <w:pPr>
              <w:spacing w:after="120"/>
              <w:rPr>
                <w:rFonts w:eastAsiaTheme="minorEastAsia"/>
                <w:i/>
                <w:color w:val="0070C0"/>
                <w:lang w:val="en-US" w:eastAsia="zh-CN"/>
              </w:rPr>
            </w:pPr>
          </w:p>
        </w:tc>
        <w:tc>
          <w:tcPr>
            <w:tcW w:w="1418" w:type="dxa"/>
          </w:tcPr>
          <w:p w14:paraId="0007A721" w14:textId="77777777" w:rsidR="00C63557" w:rsidRPr="00E472FB" w:rsidRDefault="00C63557" w:rsidP="00B04195">
            <w:pPr>
              <w:spacing w:after="120"/>
              <w:rPr>
                <w:rFonts w:eastAsiaTheme="minorEastAsia"/>
                <w:i/>
                <w:color w:val="0070C0"/>
                <w:lang w:val="en-US" w:eastAsia="zh-CN"/>
              </w:rPr>
            </w:pPr>
          </w:p>
        </w:tc>
        <w:tc>
          <w:tcPr>
            <w:tcW w:w="2409" w:type="dxa"/>
          </w:tcPr>
          <w:p w14:paraId="40A34C0B" w14:textId="77777777" w:rsidR="00C63557" w:rsidRPr="00E472FB" w:rsidRDefault="00C63557" w:rsidP="00B04195">
            <w:pPr>
              <w:spacing w:after="120"/>
              <w:rPr>
                <w:rFonts w:eastAsiaTheme="minorEastAsia"/>
                <w:color w:val="0070C0"/>
                <w:lang w:val="en-US" w:eastAsia="zh-CN"/>
              </w:rPr>
            </w:pPr>
          </w:p>
        </w:tc>
        <w:tc>
          <w:tcPr>
            <w:tcW w:w="1698" w:type="dxa"/>
          </w:tcPr>
          <w:p w14:paraId="53A91E88" w14:textId="77777777" w:rsidR="00C63557" w:rsidRPr="00E472FB" w:rsidRDefault="00C63557" w:rsidP="00B04195">
            <w:pPr>
              <w:spacing w:after="120"/>
              <w:rPr>
                <w:rFonts w:eastAsiaTheme="minorEastAsia"/>
                <w:i/>
                <w:color w:val="0070C0"/>
                <w:lang w:val="en-US" w:eastAsia="zh-CN"/>
              </w:rPr>
            </w:pPr>
          </w:p>
        </w:tc>
      </w:tr>
    </w:tbl>
    <w:p w14:paraId="1A6828C9" w14:textId="77777777" w:rsidR="00430EA5" w:rsidRPr="00E472FB" w:rsidRDefault="00430EA5" w:rsidP="00430EA5">
      <w:pPr>
        <w:rPr>
          <w:rFonts w:eastAsiaTheme="minorEastAsia"/>
          <w:color w:val="0070C0"/>
          <w:lang w:val="en-US" w:eastAsia="zh-CN"/>
        </w:rPr>
      </w:pPr>
    </w:p>
    <w:p w14:paraId="5929468D" w14:textId="51D95A40" w:rsidR="00430EA5" w:rsidRPr="00E472FB" w:rsidRDefault="00430EA5" w:rsidP="00430EA5">
      <w:pPr>
        <w:rPr>
          <w:rFonts w:eastAsiaTheme="minorEastAsia"/>
          <w:color w:val="0070C0"/>
          <w:lang w:val="en-US" w:eastAsia="zh-CN"/>
        </w:rPr>
      </w:pPr>
      <w:r w:rsidRPr="00E472FB">
        <w:rPr>
          <w:rFonts w:eastAsiaTheme="minorEastAsia"/>
          <w:color w:val="0070C0"/>
          <w:lang w:val="en-US" w:eastAsia="zh-CN"/>
        </w:rPr>
        <w:t>Notes:</w:t>
      </w:r>
    </w:p>
    <w:p w14:paraId="1F847F05" w14:textId="5190849F" w:rsidR="00430EA5" w:rsidRPr="00E472FB" w:rsidRDefault="00430EA5" w:rsidP="00430EA5">
      <w:pPr>
        <w:pStyle w:val="ListParagraph"/>
        <w:numPr>
          <w:ilvl w:val="0"/>
          <w:numId w:val="20"/>
        </w:numPr>
        <w:ind w:firstLineChars="0"/>
        <w:rPr>
          <w:rFonts w:eastAsiaTheme="minorEastAsia"/>
          <w:color w:val="0070C0"/>
          <w:lang w:val="en-US" w:eastAsia="zh-CN"/>
        </w:rPr>
      </w:pPr>
      <w:r w:rsidRPr="00E472FB">
        <w:rPr>
          <w:rFonts w:eastAsiaTheme="minorEastAsia"/>
          <w:color w:val="0070C0"/>
          <w:lang w:val="en-US" w:eastAsia="zh-CN"/>
        </w:rPr>
        <w:t xml:space="preserve">Please include the summary of recommendations for all </w:t>
      </w:r>
      <w:proofErr w:type="spellStart"/>
      <w:r w:rsidRPr="00E472FB">
        <w:rPr>
          <w:rFonts w:eastAsiaTheme="minorEastAsia"/>
          <w:color w:val="0070C0"/>
          <w:lang w:val="en-US" w:eastAsia="zh-CN"/>
        </w:rPr>
        <w:t>tdocs</w:t>
      </w:r>
      <w:proofErr w:type="spellEnd"/>
      <w:r w:rsidRPr="00E472FB">
        <w:rPr>
          <w:rFonts w:eastAsiaTheme="minorEastAsia"/>
          <w:color w:val="0070C0"/>
          <w:lang w:val="en-US" w:eastAsia="zh-CN"/>
        </w:rPr>
        <w:t xml:space="preserve"> across all sub-topics.</w:t>
      </w:r>
    </w:p>
    <w:p w14:paraId="39099698" w14:textId="77777777" w:rsidR="00430EA5" w:rsidRPr="00E472FB" w:rsidRDefault="00430EA5" w:rsidP="00430EA5">
      <w:pPr>
        <w:pStyle w:val="ListParagraph"/>
        <w:numPr>
          <w:ilvl w:val="0"/>
          <w:numId w:val="20"/>
        </w:numPr>
        <w:ind w:firstLineChars="0"/>
        <w:rPr>
          <w:rFonts w:eastAsiaTheme="minorEastAsia"/>
          <w:color w:val="0070C0"/>
          <w:lang w:val="en-US" w:eastAsia="zh-CN"/>
        </w:rPr>
      </w:pPr>
      <w:r w:rsidRPr="00E472FB">
        <w:rPr>
          <w:rFonts w:eastAsiaTheme="minorEastAsia"/>
          <w:color w:val="0070C0"/>
          <w:lang w:val="en-US" w:eastAsia="zh-CN"/>
        </w:rPr>
        <w:t xml:space="preserve">For the Recommendation column please include one of the following: </w:t>
      </w:r>
    </w:p>
    <w:p w14:paraId="3FE30C67" w14:textId="77777777" w:rsidR="00430EA5" w:rsidRPr="00E472FB" w:rsidRDefault="00430EA5" w:rsidP="00430EA5">
      <w:pPr>
        <w:pStyle w:val="ListParagraph"/>
        <w:numPr>
          <w:ilvl w:val="1"/>
          <w:numId w:val="20"/>
        </w:numPr>
        <w:ind w:firstLineChars="0"/>
        <w:rPr>
          <w:rFonts w:eastAsiaTheme="minorEastAsia"/>
          <w:color w:val="0070C0"/>
          <w:lang w:val="en-US" w:eastAsia="zh-CN"/>
        </w:rPr>
      </w:pPr>
      <w:r w:rsidRPr="00E472FB">
        <w:rPr>
          <w:rFonts w:eastAsiaTheme="minorEastAsia"/>
          <w:color w:val="0070C0"/>
          <w:lang w:val="en-US" w:eastAsia="zh-CN"/>
        </w:rPr>
        <w:t>CRs/TPs: Agreeable, Revised, Merged, Postponed, Not Pursued</w:t>
      </w:r>
    </w:p>
    <w:p w14:paraId="045F9454" w14:textId="77777777" w:rsidR="00430EA5" w:rsidRPr="00E472FB" w:rsidRDefault="00430EA5" w:rsidP="00430EA5">
      <w:pPr>
        <w:pStyle w:val="ListParagraph"/>
        <w:numPr>
          <w:ilvl w:val="1"/>
          <w:numId w:val="20"/>
        </w:numPr>
        <w:ind w:firstLineChars="0"/>
        <w:rPr>
          <w:rFonts w:eastAsiaTheme="minorEastAsia"/>
          <w:color w:val="0070C0"/>
          <w:lang w:val="en-US" w:eastAsia="zh-CN"/>
        </w:rPr>
      </w:pPr>
      <w:r w:rsidRPr="00E472FB">
        <w:rPr>
          <w:rFonts w:eastAsiaTheme="minorEastAsia"/>
          <w:color w:val="0070C0"/>
          <w:lang w:val="en-US" w:eastAsia="zh-CN"/>
        </w:rPr>
        <w:t>Other documents: Agreeable, Revised, Noted</w:t>
      </w:r>
    </w:p>
    <w:p w14:paraId="1E038C68" w14:textId="77777777" w:rsidR="00430EA5" w:rsidRPr="00E472FB" w:rsidRDefault="00430EA5" w:rsidP="00430EA5">
      <w:pPr>
        <w:pStyle w:val="ListParagraph"/>
        <w:numPr>
          <w:ilvl w:val="0"/>
          <w:numId w:val="20"/>
        </w:numPr>
        <w:ind w:firstLineChars="0"/>
        <w:rPr>
          <w:rFonts w:eastAsiaTheme="minorEastAsia"/>
          <w:color w:val="0070C0"/>
          <w:lang w:val="en-US" w:eastAsia="zh-CN"/>
        </w:rPr>
      </w:pPr>
      <w:r w:rsidRPr="00E472FB">
        <w:rPr>
          <w:rFonts w:eastAsiaTheme="minorEastAsia"/>
          <w:color w:val="0070C0"/>
          <w:lang w:val="en-US" w:eastAsia="zh-CN"/>
        </w:rPr>
        <w:t>Do not include hyper-links in the documents</w:t>
      </w:r>
    </w:p>
    <w:p w14:paraId="604E4533" w14:textId="77777777" w:rsidR="00C63557" w:rsidRPr="00E472FB" w:rsidRDefault="00C63557" w:rsidP="00805BE8">
      <w:pPr>
        <w:rPr>
          <w:rFonts w:ascii="Arial" w:hAnsi="Arial"/>
          <w:lang w:val="en-US" w:eastAsia="zh-CN"/>
        </w:rPr>
      </w:pPr>
    </w:p>
    <w:sectPr w:rsidR="00C63557" w:rsidRPr="00E472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17331" w14:textId="77777777" w:rsidR="00063DD4" w:rsidRDefault="00063DD4">
      <w:r>
        <w:separator/>
      </w:r>
    </w:p>
  </w:endnote>
  <w:endnote w:type="continuationSeparator" w:id="0">
    <w:p w14:paraId="63F78383" w14:textId="77777777" w:rsidR="00063DD4" w:rsidRDefault="0006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C5703" w14:textId="77777777" w:rsidR="00063DD4" w:rsidRDefault="00063DD4">
      <w:r>
        <w:separator/>
      </w:r>
    </w:p>
  </w:footnote>
  <w:footnote w:type="continuationSeparator" w:id="0">
    <w:p w14:paraId="165F25C9" w14:textId="77777777" w:rsidR="00063DD4" w:rsidRDefault="0006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67C9"/>
    <w:multiLevelType w:val="hybridMultilevel"/>
    <w:tmpl w:val="8E4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E30658"/>
    <w:multiLevelType w:val="hybridMultilevel"/>
    <w:tmpl w:val="119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3153D"/>
    <w:multiLevelType w:val="hybridMultilevel"/>
    <w:tmpl w:val="04B03F4C"/>
    <w:lvl w:ilvl="0" w:tplc="B9849D4C">
      <w:start w:val="1"/>
      <w:numFmt w:val="bullet"/>
      <w:lvlText w:val="–"/>
      <w:lvlJc w:val="left"/>
      <w:pPr>
        <w:tabs>
          <w:tab w:val="num" w:pos="720"/>
        </w:tabs>
        <w:ind w:left="720" w:hanging="360"/>
      </w:pPr>
      <w:rPr>
        <w:rFonts w:ascii="Arial" w:hAnsi="Arial" w:hint="default"/>
      </w:rPr>
    </w:lvl>
    <w:lvl w:ilvl="1" w:tplc="DD7C68F2">
      <w:start w:val="1"/>
      <w:numFmt w:val="bullet"/>
      <w:lvlText w:val="–"/>
      <w:lvlJc w:val="left"/>
      <w:pPr>
        <w:tabs>
          <w:tab w:val="num" w:pos="1440"/>
        </w:tabs>
        <w:ind w:left="1440" w:hanging="360"/>
      </w:pPr>
      <w:rPr>
        <w:rFonts w:ascii="Arial" w:hAnsi="Arial" w:hint="default"/>
      </w:rPr>
    </w:lvl>
    <w:lvl w:ilvl="2" w:tplc="7ED05AD4">
      <w:numFmt w:val="bullet"/>
      <w:lvlText w:val="•"/>
      <w:lvlJc w:val="left"/>
      <w:pPr>
        <w:tabs>
          <w:tab w:val="num" w:pos="2160"/>
        </w:tabs>
        <w:ind w:left="2160" w:hanging="360"/>
      </w:pPr>
      <w:rPr>
        <w:rFonts w:ascii="Arial" w:hAnsi="Arial" w:hint="default"/>
      </w:rPr>
    </w:lvl>
    <w:lvl w:ilvl="3" w:tplc="0E427D80">
      <w:numFmt w:val="bullet"/>
      <w:lvlText w:val="–"/>
      <w:lvlJc w:val="left"/>
      <w:pPr>
        <w:tabs>
          <w:tab w:val="num" w:pos="2880"/>
        </w:tabs>
        <w:ind w:left="2880" w:hanging="360"/>
      </w:pPr>
      <w:rPr>
        <w:rFonts w:ascii="Arial" w:hAnsi="Arial" w:hint="default"/>
      </w:rPr>
    </w:lvl>
    <w:lvl w:ilvl="4" w:tplc="21A2C56E" w:tentative="1">
      <w:start w:val="1"/>
      <w:numFmt w:val="bullet"/>
      <w:lvlText w:val="–"/>
      <w:lvlJc w:val="left"/>
      <w:pPr>
        <w:tabs>
          <w:tab w:val="num" w:pos="3600"/>
        </w:tabs>
        <w:ind w:left="3600" w:hanging="360"/>
      </w:pPr>
      <w:rPr>
        <w:rFonts w:ascii="Arial" w:hAnsi="Arial" w:hint="default"/>
      </w:rPr>
    </w:lvl>
    <w:lvl w:ilvl="5" w:tplc="9828DE62" w:tentative="1">
      <w:start w:val="1"/>
      <w:numFmt w:val="bullet"/>
      <w:lvlText w:val="–"/>
      <w:lvlJc w:val="left"/>
      <w:pPr>
        <w:tabs>
          <w:tab w:val="num" w:pos="4320"/>
        </w:tabs>
        <w:ind w:left="4320" w:hanging="360"/>
      </w:pPr>
      <w:rPr>
        <w:rFonts w:ascii="Arial" w:hAnsi="Arial" w:hint="default"/>
      </w:rPr>
    </w:lvl>
    <w:lvl w:ilvl="6" w:tplc="EC96D196" w:tentative="1">
      <w:start w:val="1"/>
      <w:numFmt w:val="bullet"/>
      <w:lvlText w:val="–"/>
      <w:lvlJc w:val="left"/>
      <w:pPr>
        <w:tabs>
          <w:tab w:val="num" w:pos="5040"/>
        </w:tabs>
        <w:ind w:left="5040" w:hanging="360"/>
      </w:pPr>
      <w:rPr>
        <w:rFonts w:ascii="Arial" w:hAnsi="Arial" w:hint="default"/>
      </w:rPr>
    </w:lvl>
    <w:lvl w:ilvl="7" w:tplc="25A21CDC" w:tentative="1">
      <w:start w:val="1"/>
      <w:numFmt w:val="bullet"/>
      <w:lvlText w:val="–"/>
      <w:lvlJc w:val="left"/>
      <w:pPr>
        <w:tabs>
          <w:tab w:val="num" w:pos="5760"/>
        </w:tabs>
        <w:ind w:left="5760" w:hanging="360"/>
      </w:pPr>
      <w:rPr>
        <w:rFonts w:ascii="Arial" w:hAnsi="Arial" w:hint="default"/>
      </w:rPr>
    </w:lvl>
    <w:lvl w:ilvl="8" w:tplc="712075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7DB0AB6"/>
    <w:multiLevelType w:val="hybridMultilevel"/>
    <w:tmpl w:val="31EC7134"/>
    <w:lvl w:ilvl="0" w:tplc="7AACB4D4">
      <w:start w:val="1"/>
      <w:numFmt w:val="bullet"/>
      <w:lvlText w:val="•"/>
      <w:lvlJc w:val="left"/>
      <w:pPr>
        <w:tabs>
          <w:tab w:val="num" w:pos="720"/>
        </w:tabs>
        <w:ind w:left="720" w:hanging="360"/>
      </w:pPr>
      <w:rPr>
        <w:rFonts w:ascii="Arial" w:hAnsi="Arial" w:hint="default"/>
      </w:rPr>
    </w:lvl>
    <w:lvl w:ilvl="1" w:tplc="BE6497DA" w:tentative="1">
      <w:start w:val="1"/>
      <w:numFmt w:val="bullet"/>
      <w:lvlText w:val="•"/>
      <w:lvlJc w:val="left"/>
      <w:pPr>
        <w:tabs>
          <w:tab w:val="num" w:pos="1440"/>
        </w:tabs>
        <w:ind w:left="1440" w:hanging="360"/>
      </w:pPr>
      <w:rPr>
        <w:rFonts w:ascii="Arial" w:hAnsi="Arial" w:hint="default"/>
      </w:rPr>
    </w:lvl>
    <w:lvl w:ilvl="2" w:tplc="0570E5B4">
      <w:start w:val="1"/>
      <w:numFmt w:val="bullet"/>
      <w:lvlText w:val="•"/>
      <w:lvlJc w:val="left"/>
      <w:pPr>
        <w:tabs>
          <w:tab w:val="num" w:pos="2160"/>
        </w:tabs>
        <w:ind w:left="2160" w:hanging="360"/>
      </w:pPr>
      <w:rPr>
        <w:rFonts w:ascii="Arial" w:hAnsi="Arial" w:hint="default"/>
      </w:rPr>
    </w:lvl>
    <w:lvl w:ilvl="3" w:tplc="B5007734">
      <w:numFmt w:val="bullet"/>
      <w:lvlText w:val="–"/>
      <w:lvlJc w:val="left"/>
      <w:pPr>
        <w:tabs>
          <w:tab w:val="num" w:pos="2880"/>
        </w:tabs>
        <w:ind w:left="2880" w:hanging="360"/>
      </w:pPr>
      <w:rPr>
        <w:rFonts w:ascii="Arial" w:hAnsi="Arial" w:hint="default"/>
      </w:rPr>
    </w:lvl>
    <w:lvl w:ilvl="4" w:tplc="9A52C5F0" w:tentative="1">
      <w:start w:val="1"/>
      <w:numFmt w:val="bullet"/>
      <w:lvlText w:val="•"/>
      <w:lvlJc w:val="left"/>
      <w:pPr>
        <w:tabs>
          <w:tab w:val="num" w:pos="3600"/>
        </w:tabs>
        <w:ind w:left="3600" w:hanging="360"/>
      </w:pPr>
      <w:rPr>
        <w:rFonts w:ascii="Arial" w:hAnsi="Arial" w:hint="default"/>
      </w:rPr>
    </w:lvl>
    <w:lvl w:ilvl="5" w:tplc="2BF81CF4" w:tentative="1">
      <w:start w:val="1"/>
      <w:numFmt w:val="bullet"/>
      <w:lvlText w:val="•"/>
      <w:lvlJc w:val="left"/>
      <w:pPr>
        <w:tabs>
          <w:tab w:val="num" w:pos="4320"/>
        </w:tabs>
        <w:ind w:left="4320" w:hanging="360"/>
      </w:pPr>
      <w:rPr>
        <w:rFonts w:ascii="Arial" w:hAnsi="Arial" w:hint="default"/>
      </w:rPr>
    </w:lvl>
    <w:lvl w:ilvl="6" w:tplc="31A886EC" w:tentative="1">
      <w:start w:val="1"/>
      <w:numFmt w:val="bullet"/>
      <w:lvlText w:val="•"/>
      <w:lvlJc w:val="left"/>
      <w:pPr>
        <w:tabs>
          <w:tab w:val="num" w:pos="5040"/>
        </w:tabs>
        <w:ind w:left="5040" w:hanging="360"/>
      </w:pPr>
      <w:rPr>
        <w:rFonts w:ascii="Arial" w:hAnsi="Arial" w:hint="default"/>
      </w:rPr>
    </w:lvl>
    <w:lvl w:ilvl="7" w:tplc="95DA3376" w:tentative="1">
      <w:start w:val="1"/>
      <w:numFmt w:val="bullet"/>
      <w:lvlText w:val="•"/>
      <w:lvlJc w:val="left"/>
      <w:pPr>
        <w:tabs>
          <w:tab w:val="num" w:pos="5760"/>
        </w:tabs>
        <w:ind w:left="5760" w:hanging="360"/>
      </w:pPr>
      <w:rPr>
        <w:rFonts w:ascii="Arial" w:hAnsi="Arial" w:hint="default"/>
      </w:rPr>
    </w:lvl>
    <w:lvl w:ilvl="8" w:tplc="A7AAC0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333C53"/>
    <w:multiLevelType w:val="hybridMultilevel"/>
    <w:tmpl w:val="00B6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42D2B78"/>
    <w:multiLevelType w:val="hybridMultilevel"/>
    <w:tmpl w:val="B9EE62CC"/>
    <w:lvl w:ilvl="0" w:tplc="AF6C5CEC">
      <w:start w:val="1"/>
      <w:numFmt w:val="bullet"/>
      <w:lvlText w:val="–"/>
      <w:lvlJc w:val="left"/>
      <w:pPr>
        <w:tabs>
          <w:tab w:val="num" w:pos="720"/>
        </w:tabs>
        <w:ind w:left="720" w:hanging="360"/>
      </w:pPr>
      <w:rPr>
        <w:rFonts w:ascii="Arial" w:hAnsi="Arial" w:hint="default"/>
      </w:rPr>
    </w:lvl>
    <w:lvl w:ilvl="1" w:tplc="53543A30">
      <w:start w:val="1"/>
      <w:numFmt w:val="bullet"/>
      <w:lvlText w:val="–"/>
      <w:lvlJc w:val="left"/>
      <w:pPr>
        <w:tabs>
          <w:tab w:val="num" w:pos="1440"/>
        </w:tabs>
        <w:ind w:left="1440" w:hanging="360"/>
      </w:pPr>
      <w:rPr>
        <w:rFonts w:ascii="Arial" w:hAnsi="Arial" w:hint="default"/>
      </w:rPr>
    </w:lvl>
    <w:lvl w:ilvl="2" w:tplc="B7EEC862" w:tentative="1">
      <w:start w:val="1"/>
      <w:numFmt w:val="bullet"/>
      <w:lvlText w:val="–"/>
      <w:lvlJc w:val="left"/>
      <w:pPr>
        <w:tabs>
          <w:tab w:val="num" w:pos="2160"/>
        </w:tabs>
        <w:ind w:left="2160" w:hanging="360"/>
      </w:pPr>
      <w:rPr>
        <w:rFonts w:ascii="Arial" w:hAnsi="Arial" w:hint="default"/>
      </w:rPr>
    </w:lvl>
    <w:lvl w:ilvl="3" w:tplc="09B23F88" w:tentative="1">
      <w:start w:val="1"/>
      <w:numFmt w:val="bullet"/>
      <w:lvlText w:val="–"/>
      <w:lvlJc w:val="left"/>
      <w:pPr>
        <w:tabs>
          <w:tab w:val="num" w:pos="2880"/>
        </w:tabs>
        <w:ind w:left="2880" w:hanging="360"/>
      </w:pPr>
      <w:rPr>
        <w:rFonts w:ascii="Arial" w:hAnsi="Arial" w:hint="default"/>
      </w:rPr>
    </w:lvl>
    <w:lvl w:ilvl="4" w:tplc="B860D9F0" w:tentative="1">
      <w:start w:val="1"/>
      <w:numFmt w:val="bullet"/>
      <w:lvlText w:val="–"/>
      <w:lvlJc w:val="left"/>
      <w:pPr>
        <w:tabs>
          <w:tab w:val="num" w:pos="3600"/>
        </w:tabs>
        <w:ind w:left="3600" w:hanging="360"/>
      </w:pPr>
      <w:rPr>
        <w:rFonts w:ascii="Arial" w:hAnsi="Arial" w:hint="default"/>
      </w:rPr>
    </w:lvl>
    <w:lvl w:ilvl="5" w:tplc="8FCE590C" w:tentative="1">
      <w:start w:val="1"/>
      <w:numFmt w:val="bullet"/>
      <w:lvlText w:val="–"/>
      <w:lvlJc w:val="left"/>
      <w:pPr>
        <w:tabs>
          <w:tab w:val="num" w:pos="4320"/>
        </w:tabs>
        <w:ind w:left="4320" w:hanging="360"/>
      </w:pPr>
      <w:rPr>
        <w:rFonts w:ascii="Arial" w:hAnsi="Arial" w:hint="default"/>
      </w:rPr>
    </w:lvl>
    <w:lvl w:ilvl="6" w:tplc="86341108" w:tentative="1">
      <w:start w:val="1"/>
      <w:numFmt w:val="bullet"/>
      <w:lvlText w:val="–"/>
      <w:lvlJc w:val="left"/>
      <w:pPr>
        <w:tabs>
          <w:tab w:val="num" w:pos="5040"/>
        </w:tabs>
        <w:ind w:left="5040" w:hanging="360"/>
      </w:pPr>
      <w:rPr>
        <w:rFonts w:ascii="Arial" w:hAnsi="Arial" w:hint="default"/>
      </w:rPr>
    </w:lvl>
    <w:lvl w:ilvl="7" w:tplc="B4E083F2" w:tentative="1">
      <w:start w:val="1"/>
      <w:numFmt w:val="bullet"/>
      <w:lvlText w:val="–"/>
      <w:lvlJc w:val="left"/>
      <w:pPr>
        <w:tabs>
          <w:tab w:val="num" w:pos="5760"/>
        </w:tabs>
        <w:ind w:left="5760" w:hanging="360"/>
      </w:pPr>
      <w:rPr>
        <w:rFonts w:ascii="Arial" w:hAnsi="Arial" w:hint="default"/>
      </w:rPr>
    </w:lvl>
    <w:lvl w:ilvl="8" w:tplc="3E4A19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537A7D"/>
    <w:multiLevelType w:val="hybridMultilevel"/>
    <w:tmpl w:val="BEE6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133E4"/>
    <w:multiLevelType w:val="hybridMultilevel"/>
    <w:tmpl w:val="CF3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FC5231"/>
    <w:multiLevelType w:val="hybridMultilevel"/>
    <w:tmpl w:val="C66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3376"/>
    <w:multiLevelType w:val="hybridMultilevel"/>
    <w:tmpl w:val="CC84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624FA"/>
    <w:multiLevelType w:val="hybridMultilevel"/>
    <w:tmpl w:val="82F2FC20"/>
    <w:lvl w:ilvl="0" w:tplc="12A80E90">
      <w:start w:val="1"/>
      <w:numFmt w:val="bullet"/>
      <w:lvlText w:val="•"/>
      <w:lvlJc w:val="left"/>
      <w:pPr>
        <w:tabs>
          <w:tab w:val="num" w:pos="720"/>
        </w:tabs>
        <w:ind w:left="720" w:hanging="360"/>
      </w:pPr>
      <w:rPr>
        <w:rFonts w:ascii="Arial" w:hAnsi="Arial" w:hint="default"/>
      </w:rPr>
    </w:lvl>
    <w:lvl w:ilvl="1" w:tplc="010EECFA" w:tentative="1">
      <w:start w:val="1"/>
      <w:numFmt w:val="bullet"/>
      <w:lvlText w:val="•"/>
      <w:lvlJc w:val="left"/>
      <w:pPr>
        <w:tabs>
          <w:tab w:val="num" w:pos="1440"/>
        </w:tabs>
        <w:ind w:left="1440" w:hanging="360"/>
      </w:pPr>
      <w:rPr>
        <w:rFonts w:ascii="Arial" w:hAnsi="Arial" w:hint="default"/>
      </w:rPr>
    </w:lvl>
    <w:lvl w:ilvl="2" w:tplc="BB263D3C">
      <w:start w:val="1"/>
      <w:numFmt w:val="bullet"/>
      <w:lvlText w:val="•"/>
      <w:lvlJc w:val="left"/>
      <w:pPr>
        <w:tabs>
          <w:tab w:val="num" w:pos="2160"/>
        </w:tabs>
        <w:ind w:left="2160" w:hanging="360"/>
      </w:pPr>
      <w:rPr>
        <w:rFonts w:ascii="Arial" w:hAnsi="Arial" w:hint="default"/>
      </w:rPr>
    </w:lvl>
    <w:lvl w:ilvl="3" w:tplc="B39AB6BE">
      <w:numFmt w:val="bullet"/>
      <w:lvlText w:val="–"/>
      <w:lvlJc w:val="left"/>
      <w:pPr>
        <w:tabs>
          <w:tab w:val="num" w:pos="2880"/>
        </w:tabs>
        <w:ind w:left="2880" w:hanging="360"/>
      </w:pPr>
      <w:rPr>
        <w:rFonts w:ascii="Arial" w:hAnsi="Arial" w:hint="default"/>
      </w:rPr>
    </w:lvl>
    <w:lvl w:ilvl="4" w:tplc="482E9468" w:tentative="1">
      <w:start w:val="1"/>
      <w:numFmt w:val="bullet"/>
      <w:lvlText w:val="•"/>
      <w:lvlJc w:val="left"/>
      <w:pPr>
        <w:tabs>
          <w:tab w:val="num" w:pos="3600"/>
        </w:tabs>
        <w:ind w:left="3600" w:hanging="360"/>
      </w:pPr>
      <w:rPr>
        <w:rFonts w:ascii="Arial" w:hAnsi="Arial" w:hint="default"/>
      </w:rPr>
    </w:lvl>
    <w:lvl w:ilvl="5" w:tplc="C96CCC04" w:tentative="1">
      <w:start w:val="1"/>
      <w:numFmt w:val="bullet"/>
      <w:lvlText w:val="•"/>
      <w:lvlJc w:val="left"/>
      <w:pPr>
        <w:tabs>
          <w:tab w:val="num" w:pos="4320"/>
        </w:tabs>
        <w:ind w:left="4320" w:hanging="360"/>
      </w:pPr>
      <w:rPr>
        <w:rFonts w:ascii="Arial" w:hAnsi="Arial" w:hint="default"/>
      </w:rPr>
    </w:lvl>
    <w:lvl w:ilvl="6" w:tplc="51F6DBBA" w:tentative="1">
      <w:start w:val="1"/>
      <w:numFmt w:val="bullet"/>
      <w:lvlText w:val="•"/>
      <w:lvlJc w:val="left"/>
      <w:pPr>
        <w:tabs>
          <w:tab w:val="num" w:pos="5040"/>
        </w:tabs>
        <w:ind w:left="5040" w:hanging="360"/>
      </w:pPr>
      <w:rPr>
        <w:rFonts w:ascii="Arial" w:hAnsi="Arial" w:hint="default"/>
      </w:rPr>
    </w:lvl>
    <w:lvl w:ilvl="7" w:tplc="31B2F022" w:tentative="1">
      <w:start w:val="1"/>
      <w:numFmt w:val="bullet"/>
      <w:lvlText w:val="•"/>
      <w:lvlJc w:val="left"/>
      <w:pPr>
        <w:tabs>
          <w:tab w:val="num" w:pos="5760"/>
        </w:tabs>
        <w:ind w:left="5760" w:hanging="360"/>
      </w:pPr>
      <w:rPr>
        <w:rFonts w:ascii="Arial" w:hAnsi="Arial" w:hint="default"/>
      </w:rPr>
    </w:lvl>
    <w:lvl w:ilvl="8" w:tplc="F910A1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0F3040"/>
    <w:multiLevelType w:val="hybridMultilevel"/>
    <w:tmpl w:val="A8C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4"/>
  </w:num>
  <w:num w:numId="19">
    <w:abstractNumId w:val="3"/>
  </w:num>
  <w:num w:numId="20">
    <w:abstractNumId w:val="2"/>
  </w:num>
  <w:num w:numId="21">
    <w:abstractNumId w:val="14"/>
  </w:num>
  <w:num w:numId="22">
    <w:abstractNumId w:val="13"/>
  </w:num>
  <w:num w:numId="23">
    <w:abstractNumId w:val="6"/>
  </w:num>
  <w:num w:numId="24">
    <w:abstractNumId w:val="16"/>
  </w:num>
  <w:num w:numId="25">
    <w:abstractNumId w:val="17"/>
  </w:num>
  <w:num w:numId="26">
    <w:abstractNumId w:val="0"/>
  </w:num>
  <w:num w:numId="27">
    <w:abstractNumId w:val="7"/>
  </w:num>
  <w:num w:numId="28">
    <w:abstractNumId w:val="10"/>
  </w:num>
  <w:num w:numId="29">
    <w:abstractNumId w:val="19"/>
  </w:num>
  <w:num w:numId="30">
    <w:abstractNumId w:val="15"/>
  </w:num>
  <w:num w:numId="31">
    <w:abstractNumId w:val="9"/>
  </w:num>
  <w:num w:numId="32">
    <w:abstractNumId w:val="12"/>
  </w:num>
  <w:num w:numId="33">
    <w:abstractNumId w:val="18"/>
  </w:num>
  <w:num w:numId="34">
    <w:abstractNumId w:val="11"/>
  </w:num>
  <w:num w:numId="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NzI3NTE0NLAwNTRQ0lEKTi0uzszPAykwrAUArbQsJCwAAAA="/>
  </w:docVars>
  <w:rsids>
    <w:rsidRoot w:val="00282213"/>
    <w:rsid w:val="00000265"/>
    <w:rsid w:val="00003E17"/>
    <w:rsid w:val="00004165"/>
    <w:rsid w:val="00011752"/>
    <w:rsid w:val="0001680A"/>
    <w:rsid w:val="00020C56"/>
    <w:rsid w:val="00026ACC"/>
    <w:rsid w:val="0003171D"/>
    <w:rsid w:val="00031C1D"/>
    <w:rsid w:val="00035C50"/>
    <w:rsid w:val="000457A1"/>
    <w:rsid w:val="00050001"/>
    <w:rsid w:val="00052041"/>
    <w:rsid w:val="0005326A"/>
    <w:rsid w:val="0006266D"/>
    <w:rsid w:val="00063DD4"/>
    <w:rsid w:val="00065506"/>
    <w:rsid w:val="00065EBE"/>
    <w:rsid w:val="0007382E"/>
    <w:rsid w:val="000766E1"/>
    <w:rsid w:val="00077FF6"/>
    <w:rsid w:val="00080D82"/>
    <w:rsid w:val="00081692"/>
    <w:rsid w:val="00082C46"/>
    <w:rsid w:val="00085A0E"/>
    <w:rsid w:val="00087222"/>
    <w:rsid w:val="00087548"/>
    <w:rsid w:val="00093E7E"/>
    <w:rsid w:val="00096810"/>
    <w:rsid w:val="000A1830"/>
    <w:rsid w:val="000A4121"/>
    <w:rsid w:val="000A4AA3"/>
    <w:rsid w:val="000A550E"/>
    <w:rsid w:val="000B0960"/>
    <w:rsid w:val="000B10C8"/>
    <w:rsid w:val="000B1A55"/>
    <w:rsid w:val="000B20BB"/>
    <w:rsid w:val="000B2AD1"/>
    <w:rsid w:val="000B2EF6"/>
    <w:rsid w:val="000B2FA6"/>
    <w:rsid w:val="000B4AA0"/>
    <w:rsid w:val="000C2553"/>
    <w:rsid w:val="000C38C3"/>
    <w:rsid w:val="000D09FD"/>
    <w:rsid w:val="000D44FB"/>
    <w:rsid w:val="000D50DD"/>
    <w:rsid w:val="000D574B"/>
    <w:rsid w:val="000D6CFC"/>
    <w:rsid w:val="000E33CC"/>
    <w:rsid w:val="000E537B"/>
    <w:rsid w:val="000E57D0"/>
    <w:rsid w:val="000E65BF"/>
    <w:rsid w:val="000E7858"/>
    <w:rsid w:val="000F39CA"/>
    <w:rsid w:val="00107927"/>
    <w:rsid w:val="00110E26"/>
    <w:rsid w:val="00111321"/>
    <w:rsid w:val="0011787F"/>
    <w:rsid w:val="00117BD6"/>
    <w:rsid w:val="001206C2"/>
    <w:rsid w:val="00121978"/>
    <w:rsid w:val="00122DF0"/>
    <w:rsid w:val="00122E58"/>
    <w:rsid w:val="00123422"/>
    <w:rsid w:val="00124B6A"/>
    <w:rsid w:val="00127945"/>
    <w:rsid w:val="00136D4C"/>
    <w:rsid w:val="00142538"/>
    <w:rsid w:val="00142BB9"/>
    <w:rsid w:val="00144F96"/>
    <w:rsid w:val="00151EAC"/>
    <w:rsid w:val="00153528"/>
    <w:rsid w:val="00154E68"/>
    <w:rsid w:val="00162548"/>
    <w:rsid w:val="00170F84"/>
    <w:rsid w:val="00172183"/>
    <w:rsid w:val="001751AB"/>
    <w:rsid w:val="00175A3F"/>
    <w:rsid w:val="00180E09"/>
    <w:rsid w:val="00182DE1"/>
    <w:rsid w:val="00183D4C"/>
    <w:rsid w:val="00183F6D"/>
    <w:rsid w:val="0018670E"/>
    <w:rsid w:val="0019219A"/>
    <w:rsid w:val="00193DFC"/>
    <w:rsid w:val="00195077"/>
    <w:rsid w:val="001A033F"/>
    <w:rsid w:val="001A08AA"/>
    <w:rsid w:val="001A59CB"/>
    <w:rsid w:val="001B107D"/>
    <w:rsid w:val="001B7991"/>
    <w:rsid w:val="001B7A0D"/>
    <w:rsid w:val="001C1409"/>
    <w:rsid w:val="001C2AE6"/>
    <w:rsid w:val="001C4A89"/>
    <w:rsid w:val="001C6177"/>
    <w:rsid w:val="001C79B5"/>
    <w:rsid w:val="001D0363"/>
    <w:rsid w:val="001D12B4"/>
    <w:rsid w:val="001D37B0"/>
    <w:rsid w:val="001D7D94"/>
    <w:rsid w:val="001E0A28"/>
    <w:rsid w:val="001E4218"/>
    <w:rsid w:val="001F0B20"/>
    <w:rsid w:val="00200A62"/>
    <w:rsid w:val="00203740"/>
    <w:rsid w:val="002058A4"/>
    <w:rsid w:val="002138EA"/>
    <w:rsid w:val="00213F84"/>
    <w:rsid w:val="00214FBD"/>
    <w:rsid w:val="00222897"/>
    <w:rsid w:val="00222B0C"/>
    <w:rsid w:val="0023187C"/>
    <w:rsid w:val="00235394"/>
    <w:rsid w:val="00235577"/>
    <w:rsid w:val="002371B2"/>
    <w:rsid w:val="002435CA"/>
    <w:rsid w:val="0024469F"/>
    <w:rsid w:val="00250B5B"/>
    <w:rsid w:val="002517D9"/>
    <w:rsid w:val="00251843"/>
    <w:rsid w:val="00252DB8"/>
    <w:rsid w:val="002537BC"/>
    <w:rsid w:val="00255C58"/>
    <w:rsid w:val="00260EC7"/>
    <w:rsid w:val="00261539"/>
    <w:rsid w:val="0026179F"/>
    <w:rsid w:val="00265E2B"/>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2EB"/>
    <w:rsid w:val="002D6BDF"/>
    <w:rsid w:val="002E201A"/>
    <w:rsid w:val="002E2CE9"/>
    <w:rsid w:val="002E3BF7"/>
    <w:rsid w:val="002E403E"/>
    <w:rsid w:val="002E4C74"/>
    <w:rsid w:val="002E5078"/>
    <w:rsid w:val="002F057C"/>
    <w:rsid w:val="002F158C"/>
    <w:rsid w:val="002F4093"/>
    <w:rsid w:val="002F4AD3"/>
    <w:rsid w:val="002F51AD"/>
    <w:rsid w:val="002F5636"/>
    <w:rsid w:val="003022A5"/>
    <w:rsid w:val="00307E51"/>
    <w:rsid w:val="00311363"/>
    <w:rsid w:val="00315867"/>
    <w:rsid w:val="00321150"/>
    <w:rsid w:val="003260D7"/>
    <w:rsid w:val="00334EBC"/>
    <w:rsid w:val="00336697"/>
    <w:rsid w:val="003418CB"/>
    <w:rsid w:val="00342B50"/>
    <w:rsid w:val="00355873"/>
    <w:rsid w:val="0035660F"/>
    <w:rsid w:val="003628B9"/>
    <w:rsid w:val="00362D8F"/>
    <w:rsid w:val="00367724"/>
    <w:rsid w:val="003710BA"/>
    <w:rsid w:val="003770F6"/>
    <w:rsid w:val="003830AE"/>
    <w:rsid w:val="00383E37"/>
    <w:rsid w:val="00387C55"/>
    <w:rsid w:val="0039184B"/>
    <w:rsid w:val="00393042"/>
    <w:rsid w:val="00394AD5"/>
    <w:rsid w:val="0039642D"/>
    <w:rsid w:val="003A2E40"/>
    <w:rsid w:val="003A4BA3"/>
    <w:rsid w:val="003B0158"/>
    <w:rsid w:val="003B40B6"/>
    <w:rsid w:val="003B56DB"/>
    <w:rsid w:val="003B755E"/>
    <w:rsid w:val="003C014B"/>
    <w:rsid w:val="003C228E"/>
    <w:rsid w:val="003C51E7"/>
    <w:rsid w:val="003C6893"/>
    <w:rsid w:val="003C6DE2"/>
    <w:rsid w:val="003D1EFD"/>
    <w:rsid w:val="003D28BF"/>
    <w:rsid w:val="003D4215"/>
    <w:rsid w:val="003D4C47"/>
    <w:rsid w:val="003D7719"/>
    <w:rsid w:val="003E40EE"/>
    <w:rsid w:val="003F1C1B"/>
    <w:rsid w:val="003F3A2F"/>
    <w:rsid w:val="00401144"/>
    <w:rsid w:val="004035B1"/>
    <w:rsid w:val="004036B4"/>
    <w:rsid w:val="00404831"/>
    <w:rsid w:val="00407661"/>
    <w:rsid w:val="00410314"/>
    <w:rsid w:val="00412063"/>
    <w:rsid w:val="00412EB1"/>
    <w:rsid w:val="00413952"/>
    <w:rsid w:val="00413DDE"/>
    <w:rsid w:val="00414118"/>
    <w:rsid w:val="00416084"/>
    <w:rsid w:val="0042257E"/>
    <w:rsid w:val="00422948"/>
    <w:rsid w:val="00424F8C"/>
    <w:rsid w:val="004271BA"/>
    <w:rsid w:val="00430497"/>
    <w:rsid w:val="00430EA5"/>
    <w:rsid w:val="00434DC1"/>
    <w:rsid w:val="004350F4"/>
    <w:rsid w:val="00435542"/>
    <w:rsid w:val="004412A0"/>
    <w:rsid w:val="00442029"/>
    <w:rsid w:val="00442337"/>
    <w:rsid w:val="00446408"/>
    <w:rsid w:val="00450F27"/>
    <w:rsid w:val="004510E5"/>
    <w:rsid w:val="00452361"/>
    <w:rsid w:val="00456A75"/>
    <w:rsid w:val="00461E39"/>
    <w:rsid w:val="00462D3A"/>
    <w:rsid w:val="00463521"/>
    <w:rsid w:val="00471125"/>
    <w:rsid w:val="0047437A"/>
    <w:rsid w:val="004779D0"/>
    <w:rsid w:val="00480E42"/>
    <w:rsid w:val="00484C5D"/>
    <w:rsid w:val="0048543E"/>
    <w:rsid w:val="004868C1"/>
    <w:rsid w:val="0048750F"/>
    <w:rsid w:val="00487838"/>
    <w:rsid w:val="00497CD1"/>
    <w:rsid w:val="004A13F8"/>
    <w:rsid w:val="004A495F"/>
    <w:rsid w:val="004A7544"/>
    <w:rsid w:val="004B6B0F"/>
    <w:rsid w:val="004C54E5"/>
    <w:rsid w:val="004C6C27"/>
    <w:rsid w:val="004C7DC8"/>
    <w:rsid w:val="004D11EC"/>
    <w:rsid w:val="004D21B0"/>
    <w:rsid w:val="004D737D"/>
    <w:rsid w:val="004E2659"/>
    <w:rsid w:val="004E39EE"/>
    <w:rsid w:val="004E475C"/>
    <w:rsid w:val="004E56E0"/>
    <w:rsid w:val="004E5AD0"/>
    <w:rsid w:val="004E7329"/>
    <w:rsid w:val="004F2CB0"/>
    <w:rsid w:val="005017F7"/>
    <w:rsid w:val="00501FA7"/>
    <w:rsid w:val="005034DC"/>
    <w:rsid w:val="00505BFA"/>
    <w:rsid w:val="005071B4"/>
    <w:rsid w:val="00507687"/>
    <w:rsid w:val="00511743"/>
    <w:rsid w:val="005117A9"/>
    <w:rsid w:val="00511F57"/>
    <w:rsid w:val="00515CBE"/>
    <w:rsid w:val="00515E2B"/>
    <w:rsid w:val="00522A7E"/>
    <w:rsid w:val="00522F20"/>
    <w:rsid w:val="005308DB"/>
    <w:rsid w:val="00530A2E"/>
    <w:rsid w:val="00530FBE"/>
    <w:rsid w:val="00533159"/>
    <w:rsid w:val="005339DB"/>
    <w:rsid w:val="00534C89"/>
    <w:rsid w:val="00540951"/>
    <w:rsid w:val="00541573"/>
    <w:rsid w:val="0054348A"/>
    <w:rsid w:val="00552D71"/>
    <w:rsid w:val="00560C2A"/>
    <w:rsid w:val="005622BC"/>
    <w:rsid w:val="00566DBA"/>
    <w:rsid w:val="00571777"/>
    <w:rsid w:val="00580FF5"/>
    <w:rsid w:val="0058519C"/>
    <w:rsid w:val="0059149A"/>
    <w:rsid w:val="005956EE"/>
    <w:rsid w:val="00597416"/>
    <w:rsid w:val="005A083E"/>
    <w:rsid w:val="005B0D64"/>
    <w:rsid w:val="005B4802"/>
    <w:rsid w:val="005C1EA6"/>
    <w:rsid w:val="005D0046"/>
    <w:rsid w:val="005D0B99"/>
    <w:rsid w:val="005D308E"/>
    <w:rsid w:val="005D3A48"/>
    <w:rsid w:val="005D7AF8"/>
    <w:rsid w:val="005E17BF"/>
    <w:rsid w:val="005E366A"/>
    <w:rsid w:val="005F2145"/>
    <w:rsid w:val="005F2902"/>
    <w:rsid w:val="006016E1"/>
    <w:rsid w:val="00602D27"/>
    <w:rsid w:val="006133BE"/>
    <w:rsid w:val="006144A1"/>
    <w:rsid w:val="00615EBB"/>
    <w:rsid w:val="00616096"/>
    <w:rsid w:val="006160A2"/>
    <w:rsid w:val="006302AA"/>
    <w:rsid w:val="006363BD"/>
    <w:rsid w:val="00636A4C"/>
    <w:rsid w:val="006412DC"/>
    <w:rsid w:val="00642BC6"/>
    <w:rsid w:val="00644790"/>
    <w:rsid w:val="006501AF"/>
    <w:rsid w:val="00650DDE"/>
    <w:rsid w:val="0065505B"/>
    <w:rsid w:val="00661416"/>
    <w:rsid w:val="00661F83"/>
    <w:rsid w:val="00666CB7"/>
    <w:rsid w:val="006670AC"/>
    <w:rsid w:val="0066785A"/>
    <w:rsid w:val="00672307"/>
    <w:rsid w:val="006808C6"/>
    <w:rsid w:val="00682668"/>
    <w:rsid w:val="00692A68"/>
    <w:rsid w:val="00695D85"/>
    <w:rsid w:val="006A1C69"/>
    <w:rsid w:val="006A30A2"/>
    <w:rsid w:val="006A6D23"/>
    <w:rsid w:val="006B25DE"/>
    <w:rsid w:val="006C1C3B"/>
    <w:rsid w:val="006C4E43"/>
    <w:rsid w:val="006C643E"/>
    <w:rsid w:val="006D2932"/>
    <w:rsid w:val="006D3671"/>
    <w:rsid w:val="006D4176"/>
    <w:rsid w:val="006E0A73"/>
    <w:rsid w:val="006E0FEE"/>
    <w:rsid w:val="006E658F"/>
    <w:rsid w:val="006E6C11"/>
    <w:rsid w:val="006F7C0C"/>
    <w:rsid w:val="00700755"/>
    <w:rsid w:val="00703B6B"/>
    <w:rsid w:val="0070646B"/>
    <w:rsid w:val="00706B52"/>
    <w:rsid w:val="007130A2"/>
    <w:rsid w:val="00714F49"/>
    <w:rsid w:val="00715463"/>
    <w:rsid w:val="007157D4"/>
    <w:rsid w:val="00730655"/>
    <w:rsid w:val="00731D77"/>
    <w:rsid w:val="00732360"/>
    <w:rsid w:val="0073390A"/>
    <w:rsid w:val="00734E64"/>
    <w:rsid w:val="00736B37"/>
    <w:rsid w:val="00740A35"/>
    <w:rsid w:val="007520B4"/>
    <w:rsid w:val="00753FF2"/>
    <w:rsid w:val="0076413D"/>
    <w:rsid w:val="007655D5"/>
    <w:rsid w:val="007763C1"/>
    <w:rsid w:val="00777E82"/>
    <w:rsid w:val="00781359"/>
    <w:rsid w:val="00786921"/>
    <w:rsid w:val="00791F1F"/>
    <w:rsid w:val="007951CC"/>
    <w:rsid w:val="007A1EAA"/>
    <w:rsid w:val="007A79FD"/>
    <w:rsid w:val="007B0871"/>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325"/>
    <w:rsid w:val="007F29A7"/>
    <w:rsid w:val="008004B4"/>
    <w:rsid w:val="0080265E"/>
    <w:rsid w:val="00805BE8"/>
    <w:rsid w:val="00816078"/>
    <w:rsid w:val="008177E3"/>
    <w:rsid w:val="00823AA9"/>
    <w:rsid w:val="00825331"/>
    <w:rsid w:val="008255B9"/>
    <w:rsid w:val="00825CD8"/>
    <w:rsid w:val="00827324"/>
    <w:rsid w:val="00832B3A"/>
    <w:rsid w:val="00837458"/>
    <w:rsid w:val="00837AAE"/>
    <w:rsid w:val="008429AD"/>
    <w:rsid w:val="008429DB"/>
    <w:rsid w:val="00850C75"/>
    <w:rsid w:val="00850E39"/>
    <w:rsid w:val="0085477A"/>
    <w:rsid w:val="00855107"/>
    <w:rsid w:val="00855173"/>
    <w:rsid w:val="008557D9"/>
    <w:rsid w:val="00855BF7"/>
    <w:rsid w:val="00856214"/>
    <w:rsid w:val="00862089"/>
    <w:rsid w:val="00865B02"/>
    <w:rsid w:val="00866D5B"/>
    <w:rsid w:val="00866FF5"/>
    <w:rsid w:val="0087332D"/>
    <w:rsid w:val="00873E1F"/>
    <w:rsid w:val="00874C16"/>
    <w:rsid w:val="00882501"/>
    <w:rsid w:val="00886D1F"/>
    <w:rsid w:val="00891EE1"/>
    <w:rsid w:val="00893987"/>
    <w:rsid w:val="008963EF"/>
    <w:rsid w:val="0089688E"/>
    <w:rsid w:val="008A1FBE"/>
    <w:rsid w:val="008A5AD3"/>
    <w:rsid w:val="008B0FD2"/>
    <w:rsid w:val="008B3194"/>
    <w:rsid w:val="008B5AE7"/>
    <w:rsid w:val="008B655B"/>
    <w:rsid w:val="008C60E9"/>
    <w:rsid w:val="008D1B7C"/>
    <w:rsid w:val="008D3B18"/>
    <w:rsid w:val="008D6657"/>
    <w:rsid w:val="008E1F60"/>
    <w:rsid w:val="008E307E"/>
    <w:rsid w:val="008F4DD1"/>
    <w:rsid w:val="008F6056"/>
    <w:rsid w:val="009005EE"/>
    <w:rsid w:val="009022F5"/>
    <w:rsid w:val="00902C07"/>
    <w:rsid w:val="00905804"/>
    <w:rsid w:val="009069AD"/>
    <w:rsid w:val="009101E2"/>
    <w:rsid w:val="00910C20"/>
    <w:rsid w:val="00915D73"/>
    <w:rsid w:val="00916077"/>
    <w:rsid w:val="009170A2"/>
    <w:rsid w:val="009208A6"/>
    <w:rsid w:val="00924514"/>
    <w:rsid w:val="00927316"/>
    <w:rsid w:val="0092746F"/>
    <w:rsid w:val="0093133D"/>
    <w:rsid w:val="0093276D"/>
    <w:rsid w:val="00933D12"/>
    <w:rsid w:val="00935CEA"/>
    <w:rsid w:val="00937065"/>
    <w:rsid w:val="00940285"/>
    <w:rsid w:val="009415B0"/>
    <w:rsid w:val="00944239"/>
    <w:rsid w:val="0094478D"/>
    <w:rsid w:val="00947E7E"/>
    <w:rsid w:val="0095139A"/>
    <w:rsid w:val="00952EFD"/>
    <w:rsid w:val="00953E16"/>
    <w:rsid w:val="009542AC"/>
    <w:rsid w:val="00961BB2"/>
    <w:rsid w:val="00962108"/>
    <w:rsid w:val="009638D6"/>
    <w:rsid w:val="0097408E"/>
    <w:rsid w:val="00974BB2"/>
    <w:rsid w:val="00974FA7"/>
    <w:rsid w:val="009756E5"/>
    <w:rsid w:val="00976937"/>
    <w:rsid w:val="00977A8C"/>
    <w:rsid w:val="00983910"/>
    <w:rsid w:val="009851A8"/>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4FA"/>
    <w:rsid w:val="009D793C"/>
    <w:rsid w:val="009E16A9"/>
    <w:rsid w:val="009E1990"/>
    <w:rsid w:val="009E375F"/>
    <w:rsid w:val="009E39D4"/>
    <w:rsid w:val="009E433B"/>
    <w:rsid w:val="009E5401"/>
    <w:rsid w:val="009E7593"/>
    <w:rsid w:val="009F0760"/>
    <w:rsid w:val="00A0758F"/>
    <w:rsid w:val="00A121DA"/>
    <w:rsid w:val="00A1570A"/>
    <w:rsid w:val="00A211B4"/>
    <w:rsid w:val="00A33DDF"/>
    <w:rsid w:val="00A34547"/>
    <w:rsid w:val="00A376B7"/>
    <w:rsid w:val="00A411EA"/>
    <w:rsid w:val="00A41BF5"/>
    <w:rsid w:val="00A44778"/>
    <w:rsid w:val="00A458CE"/>
    <w:rsid w:val="00A469E7"/>
    <w:rsid w:val="00A604A4"/>
    <w:rsid w:val="00A61B7D"/>
    <w:rsid w:val="00A62452"/>
    <w:rsid w:val="00A6605B"/>
    <w:rsid w:val="00A66ADC"/>
    <w:rsid w:val="00A7147D"/>
    <w:rsid w:val="00A752B0"/>
    <w:rsid w:val="00A81B15"/>
    <w:rsid w:val="00A837FF"/>
    <w:rsid w:val="00A84DC8"/>
    <w:rsid w:val="00A85DBC"/>
    <w:rsid w:val="00A87FEB"/>
    <w:rsid w:val="00A93F9F"/>
    <w:rsid w:val="00A9420E"/>
    <w:rsid w:val="00A97648"/>
    <w:rsid w:val="00AA1CFD"/>
    <w:rsid w:val="00AA2239"/>
    <w:rsid w:val="00AA33D2"/>
    <w:rsid w:val="00AB0C57"/>
    <w:rsid w:val="00AB1195"/>
    <w:rsid w:val="00AB1401"/>
    <w:rsid w:val="00AB4182"/>
    <w:rsid w:val="00AC0E42"/>
    <w:rsid w:val="00AC27DB"/>
    <w:rsid w:val="00AC6D6B"/>
    <w:rsid w:val="00AD7736"/>
    <w:rsid w:val="00AD7F86"/>
    <w:rsid w:val="00AE10CE"/>
    <w:rsid w:val="00AE70D4"/>
    <w:rsid w:val="00AE7868"/>
    <w:rsid w:val="00AF0407"/>
    <w:rsid w:val="00AF4D8B"/>
    <w:rsid w:val="00AF6667"/>
    <w:rsid w:val="00B067CA"/>
    <w:rsid w:val="00B12B26"/>
    <w:rsid w:val="00B14068"/>
    <w:rsid w:val="00B163F8"/>
    <w:rsid w:val="00B2472D"/>
    <w:rsid w:val="00B24CA0"/>
    <w:rsid w:val="00B2549F"/>
    <w:rsid w:val="00B40996"/>
    <w:rsid w:val="00B4108D"/>
    <w:rsid w:val="00B453F2"/>
    <w:rsid w:val="00B53F7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93A"/>
    <w:rsid w:val="00BB572E"/>
    <w:rsid w:val="00BB74FD"/>
    <w:rsid w:val="00BC0D90"/>
    <w:rsid w:val="00BC5982"/>
    <w:rsid w:val="00BC60BF"/>
    <w:rsid w:val="00BD28BF"/>
    <w:rsid w:val="00BD6404"/>
    <w:rsid w:val="00BE33AE"/>
    <w:rsid w:val="00BF046F"/>
    <w:rsid w:val="00C00235"/>
    <w:rsid w:val="00C01D50"/>
    <w:rsid w:val="00C056DC"/>
    <w:rsid w:val="00C1329B"/>
    <w:rsid w:val="00C1572F"/>
    <w:rsid w:val="00C239DA"/>
    <w:rsid w:val="00C24C05"/>
    <w:rsid w:val="00C24D2F"/>
    <w:rsid w:val="00C26222"/>
    <w:rsid w:val="00C31283"/>
    <w:rsid w:val="00C3283C"/>
    <w:rsid w:val="00C33C48"/>
    <w:rsid w:val="00C340E5"/>
    <w:rsid w:val="00C35AA7"/>
    <w:rsid w:val="00C43BA1"/>
    <w:rsid w:val="00C43DAB"/>
    <w:rsid w:val="00C45F95"/>
    <w:rsid w:val="00C47F08"/>
    <w:rsid w:val="00C514A6"/>
    <w:rsid w:val="00C5739F"/>
    <w:rsid w:val="00C57B73"/>
    <w:rsid w:val="00C57CF0"/>
    <w:rsid w:val="00C63557"/>
    <w:rsid w:val="00C649BD"/>
    <w:rsid w:val="00C65891"/>
    <w:rsid w:val="00C65E1C"/>
    <w:rsid w:val="00C66AC9"/>
    <w:rsid w:val="00C724D3"/>
    <w:rsid w:val="00C77DD9"/>
    <w:rsid w:val="00C831EF"/>
    <w:rsid w:val="00C83BE6"/>
    <w:rsid w:val="00C85354"/>
    <w:rsid w:val="00C86ABA"/>
    <w:rsid w:val="00C916BB"/>
    <w:rsid w:val="00C9354B"/>
    <w:rsid w:val="00C943F3"/>
    <w:rsid w:val="00CA08C6"/>
    <w:rsid w:val="00CA0A77"/>
    <w:rsid w:val="00CA2729"/>
    <w:rsid w:val="00CA3057"/>
    <w:rsid w:val="00CA45F8"/>
    <w:rsid w:val="00CB0305"/>
    <w:rsid w:val="00CB33C7"/>
    <w:rsid w:val="00CB4E86"/>
    <w:rsid w:val="00CB6DA7"/>
    <w:rsid w:val="00CB7E4C"/>
    <w:rsid w:val="00CC077E"/>
    <w:rsid w:val="00CC25B4"/>
    <w:rsid w:val="00CC5B2D"/>
    <w:rsid w:val="00CC5DE6"/>
    <w:rsid w:val="00CC5F88"/>
    <w:rsid w:val="00CC69C8"/>
    <w:rsid w:val="00CC77A2"/>
    <w:rsid w:val="00CD2A07"/>
    <w:rsid w:val="00CD307E"/>
    <w:rsid w:val="00CD323E"/>
    <w:rsid w:val="00CD629F"/>
    <w:rsid w:val="00CD6A1B"/>
    <w:rsid w:val="00CE0A7F"/>
    <w:rsid w:val="00CE1718"/>
    <w:rsid w:val="00CE3135"/>
    <w:rsid w:val="00CF4156"/>
    <w:rsid w:val="00CF59B2"/>
    <w:rsid w:val="00D0036C"/>
    <w:rsid w:val="00D0202C"/>
    <w:rsid w:val="00D03175"/>
    <w:rsid w:val="00D03D00"/>
    <w:rsid w:val="00D04D67"/>
    <w:rsid w:val="00D05C30"/>
    <w:rsid w:val="00D0678E"/>
    <w:rsid w:val="00D10052"/>
    <w:rsid w:val="00D11359"/>
    <w:rsid w:val="00D3188C"/>
    <w:rsid w:val="00D35F9B"/>
    <w:rsid w:val="00D36B69"/>
    <w:rsid w:val="00D408DD"/>
    <w:rsid w:val="00D44852"/>
    <w:rsid w:val="00D45D72"/>
    <w:rsid w:val="00D520E4"/>
    <w:rsid w:val="00D53A38"/>
    <w:rsid w:val="00D575DD"/>
    <w:rsid w:val="00D57DFA"/>
    <w:rsid w:val="00D6144C"/>
    <w:rsid w:val="00D67FCF"/>
    <w:rsid w:val="00D709CE"/>
    <w:rsid w:val="00D71F73"/>
    <w:rsid w:val="00D7699E"/>
    <w:rsid w:val="00D80786"/>
    <w:rsid w:val="00D81CAB"/>
    <w:rsid w:val="00D8576F"/>
    <w:rsid w:val="00D864BD"/>
    <w:rsid w:val="00D8677F"/>
    <w:rsid w:val="00D8748B"/>
    <w:rsid w:val="00D97F0C"/>
    <w:rsid w:val="00DA3A86"/>
    <w:rsid w:val="00DA6DAA"/>
    <w:rsid w:val="00DC2500"/>
    <w:rsid w:val="00DC386C"/>
    <w:rsid w:val="00DC4F72"/>
    <w:rsid w:val="00DC72EA"/>
    <w:rsid w:val="00DC77DC"/>
    <w:rsid w:val="00DD0453"/>
    <w:rsid w:val="00DD0C2C"/>
    <w:rsid w:val="00DD19DE"/>
    <w:rsid w:val="00DD28BC"/>
    <w:rsid w:val="00DE31F0"/>
    <w:rsid w:val="00DE3D1C"/>
    <w:rsid w:val="00DF3847"/>
    <w:rsid w:val="00DF5513"/>
    <w:rsid w:val="00E0227D"/>
    <w:rsid w:val="00E04B84"/>
    <w:rsid w:val="00E06466"/>
    <w:rsid w:val="00E06835"/>
    <w:rsid w:val="00E06FDA"/>
    <w:rsid w:val="00E15B62"/>
    <w:rsid w:val="00E160A5"/>
    <w:rsid w:val="00E16CBA"/>
    <w:rsid w:val="00E1713D"/>
    <w:rsid w:val="00E20A43"/>
    <w:rsid w:val="00E23898"/>
    <w:rsid w:val="00E30132"/>
    <w:rsid w:val="00E30889"/>
    <w:rsid w:val="00E319F1"/>
    <w:rsid w:val="00E33CD2"/>
    <w:rsid w:val="00E40E90"/>
    <w:rsid w:val="00E45C7E"/>
    <w:rsid w:val="00E472FB"/>
    <w:rsid w:val="00E531EB"/>
    <w:rsid w:val="00E54874"/>
    <w:rsid w:val="00E54B6F"/>
    <w:rsid w:val="00E55ACA"/>
    <w:rsid w:val="00E57B74"/>
    <w:rsid w:val="00E651CD"/>
    <w:rsid w:val="00E65BC6"/>
    <w:rsid w:val="00E661FF"/>
    <w:rsid w:val="00E72129"/>
    <w:rsid w:val="00E726EB"/>
    <w:rsid w:val="00E72CF1"/>
    <w:rsid w:val="00E75DAB"/>
    <w:rsid w:val="00E80B52"/>
    <w:rsid w:val="00E824C3"/>
    <w:rsid w:val="00E840B3"/>
    <w:rsid w:val="00E84D10"/>
    <w:rsid w:val="00E8629F"/>
    <w:rsid w:val="00E91008"/>
    <w:rsid w:val="00E92CDA"/>
    <w:rsid w:val="00E9374E"/>
    <w:rsid w:val="00E94F54"/>
    <w:rsid w:val="00E97AD5"/>
    <w:rsid w:val="00EA1111"/>
    <w:rsid w:val="00EA2034"/>
    <w:rsid w:val="00EA3B4F"/>
    <w:rsid w:val="00EA3C24"/>
    <w:rsid w:val="00EA73DF"/>
    <w:rsid w:val="00EB3FC1"/>
    <w:rsid w:val="00EB61AE"/>
    <w:rsid w:val="00EC16F0"/>
    <w:rsid w:val="00EC322D"/>
    <w:rsid w:val="00ED383A"/>
    <w:rsid w:val="00EE0C4E"/>
    <w:rsid w:val="00EE1080"/>
    <w:rsid w:val="00EF1EC5"/>
    <w:rsid w:val="00EF4C88"/>
    <w:rsid w:val="00EF55EB"/>
    <w:rsid w:val="00EF72A3"/>
    <w:rsid w:val="00F00DCC"/>
    <w:rsid w:val="00F0156F"/>
    <w:rsid w:val="00F05AC8"/>
    <w:rsid w:val="00F066DF"/>
    <w:rsid w:val="00F07167"/>
    <w:rsid w:val="00F072D8"/>
    <w:rsid w:val="00F07CE0"/>
    <w:rsid w:val="00F115F5"/>
    <w:rsid w:val="00F13D05"/>
    <w:rsid w:val="00F1679D"/>
    <w:rsid w:val="00F1682C"/>
    <w:rsid w:val="00F20B91"/>
    <w:rsid w:val="00F21139"/>
    <w:rsid w:val="00F24B8B"/>
    <w:rsid w:val="00F30D2E"/>
    <w:rsid w:val="00F34FF3"/>
    <w:rsid w:val="00F35516"/>
    <w:rsid w:val="00F35790"/>
    <w:rsid w:val="00F40791"/>
    <w:rsid w:val="00F4136D"/>
    <w:rsid w:val="00F4212E"/>
    <w:rsid w:val="00F42C20"/>
    <w:rsid w:val="00F43E34"/>
    <w:rsid w:val="00F53053"/>
    <w:rsid w:val="00F53FE2"/>
    <w:rsid w:val="00F575FF"/>
    <w:rsid w:val="00F618EF"/>
    <w:rsid w:val="00F63334"/>
    <w:rsid w:val="00F65582"/>
    <w:rsid w:val="00F66E75"/>
    <w:rsid w:val="00F77EB0"/>
    <w:rsid w:val="00F830E9"/>
    <w:rsid w:val="00F83255"/>
    <w:rsid w:val="00F84CAF"/>
    <w:rsid w:val="00F87CDD"/>
    <w:rsid w:val="00F933F0"/>
    <w:rsid w:val="00F937A3"/>
    <w:rsid w:val="00F93E44"/>
    <w:rsid w:val="00F94715"/>
    <w:rsid w:val="00F96A3D"/>
    <w:rsid w:val="00FA447F"/>
    <w:rsid w:val="00FA4718"/>
    <w:rsid w:val="00FA5848"/>
    <w:rsid w:val="00FA6899"/>
    <w:rsid w:val="00FA7F3D"/>
    <w:rsid w:val="00FB38D8"/>
    <w:rsid w:val="00FB7F52"/>
    <w:rsid w:val="00FC051F"/>
    <w:rsid w:val="00FC06FF"/>
    <w:rsid w:val="00FC69B4"/>
    <w:rsid w:val="00FD0694"/>
    <w:rsid w:val="00FD25BE"/>
    <w:rsid w:val="00FD2E70"/>
    <w:rsid w:val="00FD37FC"/>
    <w:rsid w:val="00FD7AA7"/>
    <w:rsid w:val="00FE6003"/>
    <w:rsid w:val="00FF1FCB"/>
    <w:rsid w:val="00FF34F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9645866">
      <w:bodyDiv w:val="1"/>
      <w:marLeft w:val="0"/>
      <w:marRight w:val="0"/>
      <w:marTop w:val="0"/>
      <w:marBottom w:val="0"/>
      <w:divBdr>
        <w:top w:val="none" w:sz="0" w:space="0" w:color="auto"/>
        <w:left w:val="none" w:sz="0" w:space="0" w:color="auto"/>
        <w:bottom w:val="none" w:sz="0" w:space="0" w:color="auto"/>
        <w:right w:val="none" w:sz="0" w:space="0" w:color="auto"/>
      </w:divBdr>
      <w:divsChild>
        <w:div w:id="1378816718">
          <w:marLeft w:val="1166"/>
          <w:marRight w:val="0"/>
          <w:marTop w:val="8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1289592">
      <w:bodyDiv w:val="1"/>
      <w:marLeft w:val="0"/>
      <w:marRight w:val="0"/>
      <w:marTop w:val="0"/>
      <w:marBottom w:val="0"/>
      <w:divBdr>
        <w:top w:val="none" w:sz="0" w:space="0" w:color="auto"/>
        <w:left w:val="none" w:sz="0" w:space="0" w:color="auto"/>
        <w:bottom w:val="none" w:sz="0" w:space="0" w:color="auto"/>
        <w:right w:val="none" w:sz="0" w:space="0" w:color="auto"/>
      </w:divBdr>
      <w:divsChild>
        <w:div w:id="243881969">
          <w:marLeft w:val="1166"/>
          <w:marRight w:val="0"/>
          <w:marTop w:val="67"/>
          <w:marBottom w:val="0"/>
          <w:divBdr>
            <w:top w:val="none" w:sz="0" w:space="0" w:color="auto"/>
            <w:left w:val="none" w:sz="0" w:space="0" w:color="auto"/>
            <w:bottom w:val="none" w:sz="0" w:space="0" w:color="auto"/>
            <w:right w:val="none" w:sz="0" w:space="0" w:color="auto"/>
          </w:divBdr>
        </w:div>
        <w:div w:id="363941725">
          <w:marLeft w:val="1800"/>
          <w:marRight w:val="0"/>
          <w:marTop w:val="58"/>
          <w:marBottom w:val="0"/>
          <w:divBdr>
            <w:top w:val="none" w:sz="0" w:space="0" w:color="auto"/>
            <w:left w:val="none" w:sz="0" w:space="0" w:color="auto"/>
            <w:bottom w:val="none" w:sz="0" w:space="0" w:color="auto"/>
            <w:right w:val="none" w:sz="0" w:space="0" w:color="auto"/>
          </w:divBdr>
        </w:div>
        <w:div w:id="163710433">
          <w:marLeft w:val="1800"/>
          <w:marRight w:val="0"/>
          <w:marTop w:val="58"/>
          <w:marBottom w:val="0"/>
          <w:divBdr>
            <w:top w:val="none" w:sz="0" w:space="0" w:color="auto"/>
            <w:left w:val="none" w:sz="0" w:space="0" w:color="auto"/>
            <w:bottom w:val="none" w:sz="0" w:space="0" w:color="auto"/>
            <w:right w:val="none" w:sz="0" w:space="0" w:color="auto"/>
          </w:divBdr>
        </w:div>
        <w:div w:id="551312109">
          <w:marLeft w:val="2520"/>
          <w:marRight w:val="0"/>
          <w:marTop w:val="53"/>
          <w:marBottom w:val="0"/>
          <w:divBdr>
            <w:top w:val="none" w:sz="0" w:space="0" w:color="auto"/>
            <w:left w:val="none" w:sz="0" w:space="0" w:color="auto"/>
            <w:bottom w:val="none" w:sz="0" w:space="0" w:color="auto"/>
            <w:right w:val="none" w:sz="0" w:space="0" w:color="auto"/>
          </w:divBdr>
        </w:div>
        <w:div w:id="1085106016">
          <w:marLeft w:val="1800"/>
          <w:marRight w:val="0"/>
          <w:marTop w:val="58"/>
          <w:marBottom w:val="0"/>
          <w:divBdr>
            <w:top w:val="none" w:sz="0" w:space="0" w:color="auto"/>
            <w:left w:val="none" w:sz="0" w:space="0" w:color="auto"/>
            <w:bottom w:val="none" w:sz="0" w:space="0" w:color="auto"/>
            <w:right w:val="none" w:sz="0" w:space="0" w:color="auto"/>
          </w:divBdr>
        </w:div>
        <w:div w:id="112478362">
          <w:marLeft w:val="2520"/>
          <w:marRight w:val="0"/>
          <w:marTop w:val="53"/>
          <w:marBottom w:val="0"/>
          <w:divBdr>
            <w:top w:val="none" w:sz="0" w:space="0" w:color="auto"/>
            <w:left w:val="none" w:sz="0" w:space="0" w:color="auto"/>
            <w:bottom w:val="none" w:sz="0" w:space="0" w:color="auto"/>
            <w:right w:val="none" w:sz="0" w:space="0" w:color="auto"/>
          </w:divBdr>
        </w:div>
        <w:div w:id="1065907021">
          <w:marLeft w:val="2520"/>
          <w:marRight w:val="0"/>
          <w:marTop w:val="53"/>
          <w:marBottom w:val="0"/>
          <w:divBdr>
            <w:top w:val="none" w:sz="0" w:space="0" w:color="auto"/>
            <w:left w:val="none" w:sz="0" w:space="0" w:color="auto"/>
            <w:bottom w:val="none" w:sz="0" w:space="0" w:color="auto"/>
            <w:right w:val="none" w:sz="0" w:space="0" w:color="auto"/>
          </w:divBdr>
        </w:div>
        <w:div w:id="548107405">
          <w:marLeft w:val="2520"/>
          <w:marRight w:val="0"/>
          <w:marTop w:val="53"/>
          <w:marBottom w:val="0"/>
          <w:divBdr>
            <w:top w:val="none" w:sz="0" w:space="0" w:color="auto"/>
            <w:left w:val="none" w:sz="0" w:space="0" w:color="auto"/>
            <w:bottom w:val="none" w:sz="0" w:space="0" w:color="auto"/>
            <w:right w:val="none" w:sz="0" w:space="0" w:color="auto"/>
          </w:divBdr>
        </w:div>
        <w:div w:id="859272847">
          <w:marLeft w:val="1800"/>
          <w:marRight w:val="0"/>
          <w:marTop w:val="58"/>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5694202">
      <w:bodyDiv w:val="1"/>
      <w:marLeft w:val="0"/>
      <w:marRight w:val="0"/>
      <w:marTop w:val="0"/>
      <w:marBottom w:val="0"/>
      <w:divBdr>
        <w:top w:val="none" w:sz="0" w:space="0" w:color="auto"/>
        <w:left w:val="none" w:sz="0" w:space="0" w:color="auto"/>
        <w:bottom w:val="none" w:sz="0" w:space="0" w:color="auto"/>
        <w:right w:val="none" w:sz="0" w:space="0" w:color="auto"/>
      </w:divBdr>
      <w:divsChild>
        <w:div w:id="91247359">
          <w:marLeft w:val="1800"/>
          <w:marRight w:val="0"/>
          <w:marTop w:val="77"/>
          <w:marBottom w:val="0"/>
          <w:divBdr>
            <w:top w:val="none" w:sz="0" w:space="0" w:color="auto"/>
            <w:left w:val="none" w:sz="0" w:space="0" w:color="auto"/>
            <w:bottom w:val="none" w:sz="0" w:space="0" w:color="auto"/>
            <w:right w:val="none" w:sz="0" w:space="0" w:color="auto"/>
          </w:divBdr>
        </w:div>
        <w:div w:id="1848472880">
          <w:marLeft w:val="2520"/>
          <w:marRight w:val="0"/>
          <w:marTop w:val="67"/>
          <w:marBottom w:val="0"/>
          <w:divBdr>
            <w:top w:val="none" w:sz="0" w:space="0" w:color="auto"/>
            <w:left w:val="none" w:sz="0" w:space="0" w:color="auto"/>
            <w:bottom w:val="none" w:sz="0" w:space="0" w:color="auto"/>
            <w:right w:val="none" w:sz="0" w:space="0" w:color="auto"/>
          </w:divBdr>
        </w:div>
        <w:div w:id="1979533026">
          <w:marLeft w:val="2520"/>
          <w:marRight w:val="0"/>
          <w:marTop w:val="67"/>
          <w:marBottom w:val="0"/>
          <w:divBdr>
            <w:top w:val="none" w:sz="0" w:space="0" w:color="auto"/>
            <w:left w:val="none" w:sz="0" w:space="0" w:color="auto"/>
            <w:bottom w:val="none" w:sz="0" w:space="0" w:color="auto"/>
            <w:right w:val="none" w:sz="0" w:space="0" w:color="auto"/>
          </w:divBdr>
        </w:div>
        <w:div w:id="189026817">
          <w:marLeft w:val="1800"/>
          <w:marRight w:val="0"/>
          <w:marTop w:val="77"/>
          <w:marBottom w:val="0"/>
          <w:divBdr>
            <w:top w:val="none" w:sz="0" w:space="0" w:color="auto"/>
            <w:left w:val="none" w:sz="0" w:space="0" w:color="auto"/>
            <w:bottom w:val="none" w:sz="0" w:space="0" w:color="auto"/>
            <w:right w:val="none" w:sz="0" w:space="0" w:color="auto"/>
          </w:divBdr>
        </w:div>
        <w:div w:id="1726836089">
          <w:marLeft w:val="2520"/>
          <w:marRight w:val="0"/>
          <w:marTop w:val="67"/>
          <w:marBottom w:val="0"/>
          <w:divBdr>
            <w:top w:val="none" w:sz="0" w:space="0" w:color="auto"/>
            <w:left w:val="none" w:sz="0" w:space="0" w:color="auto"/>
            <w:bottom w:val="none" w:sz="0" w:space="0" w:color="auto"/>
            <w:right w:val="none" w:sz="0" w:space="0" w:color="auto"/>
          </w:divBdr>
        </w:div>
        <w:div w:id="1517960344">
          <w:marLeft w:val="2520"/>
          <w:marRight w:val="0"/>
          <w:marTop w:val="67"/>
          <w:marBottom w:val="0"/>
          <w:divBdr>
            <w:top w:val="none" w:sz="0" w:space="0" w:color="auto"/>
            <w:left w:val="none" w:sz="0" w:space="0" w:color="auto"/>
            <w:bottom w:val="none" w:sz="0" w:space="0" w:color="auto"/>
            <w:right w:val="none" w:sz="0" w:space="0" w:color="auto"/>
          </w:divBdr>
        </w:div>
        <w:div w:id="776145127">
          <w:marLeft w:val="2520"/>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4901537">
      <w:bodyDiv w:val="1"/>
      <w:marLeft w:val="0"/>
      <w:marRight w:val="0"/>
      <w:marTop w:val="0"/>
      <w:marBottom w:val="0"/>
      <w:divBdr>
        <w:top w:val="none" w:sz="0" w:space="0" w:color="auto"/>
        <w:left w:val="none" w:sz="0" w:space="0" w:color="auto"/>
        <w:bottom w:val="none" w:sz="0" w:space="0" w:color="auto"/>
        <w:right w:val="none" w:sz="0" w:space="0" w:color="auto"/>
      </w:divBdr>
      <w:divsChild>
        <w:div w:id="215941311">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1467476">
      <w:bodyDiv w:val="1"/>
      <w:marLeft w:val="0"/>
      <w:marRight w:val="0"/>
      <w:marTop w:val="0"/>
      <w:marBottom w:val="0"/>
      <w:divBdr>
        <w:top w:val="none" w:sz="0" w:space="0" w:color="auto"/>
        <w:left w:val="none" w:sz="0" w:space="0" w:color="auto"/>
        <w:bottom w:val="none" w:sz="0" w:space="0" w:color="auto"/>
        <w:right w:val="none" w:sz="0" w:space="0" w:color="auto"/>
      </w:divBdr>
      <w:divsChild>
        <w:div w:id="600458680">
          <w:marLeft w:val="1800"/>
          <w:marRight w:val="0"/>
          <w:marTop w:val="86"/>
          <w:marBottom w:val="0"/>
          <w:divBdr>
            <w:top w:val="none" w:sz="0" w:space="0" w:color="auto"/>
            <w:left w:val="none" w:sz="0" w:space="0" w:color="auto"/>
            <w:bottom w:val="none" w:sz="0" w:space="0" w:color="auto"/>
            <w:right w:val="none" w:sz="0" w:space="0" w:color="auto"/>
          </w:divBdr>
        </w:div>
        <w:div w:id="942808102">
          <w:marLeft w:val="1800"/>
          <w:marRight w:val="0"/>
          <w:marTop w:val="86"/>
          <w:marBottom w:val="0"/>
          <w:divBdr>
            <w:top w:val="none" w:sz="0" w:space="0" w:color="auto"/>
            <w:left w:val="none" w:sz="0" w:space="0" w:color="auto"/>
            <w:bottom w:val="none" w:sz="0" w:space="0" w:color="auto"/>
            <w:right w:val="none" w:sz="0" w:space="0" w:color="auto"/>
          </w:divBdr>
        </w:div>
        <w:div w:id="2143884100">
          <w:marLeft w:val="2520"/>
          <w:marRight w:val="0"/>
          <w:marTop w:val="77"/>
          <w:marBottom w:val="0"/>
          <w:divBdr>
            <w:top w:val="none" w:sz="0" w:space="0" w:color="auto"/>
            <w:left w:val="none" w:sz="0" w:space="0" w:color="auto"/>
            <w:bottom w:val="none" w:sz="0" w:space="0" w:color="auto"/>
            <w:right w:val="none" w:sz="0" w:space="0" w:color="auto"/>
          </w:divBdr>
        </w:div>
        <w:div w:id="1174807255">
          <w:marLeft w:val="2520"/>
          <w:marRight w:val="0"/>
          <w:marTop w:val="77"/>
          <w:marBottom w:val="0"/>
          <w:divBdr>
            <w:top w:val="none" w:sz="0" w:space="0" w:color="auto"/>
            <w:left w:val="none" w:sz="0" w:space="0" w:color="auto"/>
            <w:bottom w:val="none" w:sz="0" w:space="0" w:color="auto"/>
            <w:right w:val="none" w:sz="0" w:space="0" w:color="auto"/>
          </w:divBdr>
        </w:div>
        <w:div w:id="534125909">
          <w:marLeft w:val="252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219230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1641</Words>
  <Characters>8491</Characters>
  <Application>Microsoft Office Word</Application>
  <DocSecurity>0</DocSecurity>
  <Lines>70</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10112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#99-e</cp:lastModifiedBy>
  <cp:revision>3</cp:revision>
  <cp:lastPrinted>2019-04-25T01:09:00Z</cp:lastPrinted>
  <dcterms:created xsi:type="dcterms:W3CDTF">2021-05-18T01:03:00Z</dcterms:created>
  <dcterms:modified xsi:type="dcterms:W3CDTF">2021-05-19T08:05:00Z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