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CAD715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9</w:t>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00E71F36">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63DCC8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71F36">
        <w:rPr>
          <w:rFonts w:ascii="Arial" w:eastAsiaTheme="minorEastAsia" w:hAnsi="Arial" w:cs="Arial"/>
          <w:b/>
          <w:sz w:val="24"/>
          <w:szCs w:val="24"/>
          <w:lang w:eastAsia="zh-CN"/>
        </w:rPr>
        <w:t>19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1F36">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1F36">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F92A32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1F36">
        <w:rPr>
          <w:rFonts w:ascii="Arial" w:eastAsiaTheme="minorEastAsia" w:hAnsi="Arial" w:cs="Arial"/>
          <w:color w:val="000000"/>
          <w:sz w:val="22"/>
          <w:lang w:eastAsia="zh-CN"/>
        </w:rPr>
        <w:t>9.2</w:t>
      </w:r>
      <w:r w:rsidR="00854259">
        <w:rPr>
          <w:rFonts w:ascii="Arial" w:eastAsiaTheme="minorEastAsia" w:hAnsi="Arial" w:cs="Arial"/>
          <w:color w:val="000000"/>
          <w:sz w:val="22"/>
          <w:lang w:eastAsia="zh-CN"/>
        </w:rPr>
        <w:t>2.</w:t>
      </w:r>
      <w:r w:rsidR="00E71F36">
        <w:rPr>
          <w:rFonts w:ascii="Arial" w:eastAsiaTheme="minorEastAsia" w:hAnsi="Arial" w:cs="Arial"/>
          <w:color w:val="000000"/>
          <w:sz w:val="22"/>
          <w:lang w:eastAsia="zh-CN"/>
        </w:rPr>
        <w:t>2</w:t>
      </w:r>
    </w:p>
    <w:p w14:paraId="50D5329D" w14:textId="6BC91DB4" w:rsidR="00915D73" w:rsidRPr="00915D73" w:rsidRDefault="00915D73" w:rsidP="00915D73">
      <w:pPr>
        <w:spacing w:after="120"/>
        <w:ind w:left="1985" w:hanging="1985"/>
        <w:rPr>
          <w:rFonts w:ascii="Arial" w:hAnsi="Arial" w:cs="Arial"/>
          <w:color w:val="000000"/>
          <w:sz w:val="22"/>
          <w:lang w:eastAsia="zh-CN"/>
        </w:rPr>
      </w:pPr>
      <w:r w:rsidRPr="00854259">
        <w:rPr>
          <w:rFonts w:ascii="Arial" w:eastAsia="MS Mincho" w:hAnsi="Arial" w:cs="Arial"/>
          <w:b/>
          <w:sz w:val="22"/>
        </w:rPr>
        <w:t>Source:</w:t>
      </w:r>
      <w:r w:rsidRPr="00854259">
        <w:rPr>
          <w:rFonts w:ascii="Arial" w:eastAsia="MS Mincho" w:hAnsi="Arial" w:cs="Arial"/>
          <w:b/>
          <w:sz w:val="22"/>
        </w:rPr>
        <w:tab/>
      </w:r>
      <w:r w:rsidR="004D737D" w:rsidRPr="00854259">
        <w:rPr>
          <w:rFonts w:ascii="Arial" w:hAnsi="Arial" w:cs="Arial"/>
          <w:color w:val="000000"/>
          <w:sz w:val="22"/>
          <w:lang w:eastAsia="zh-CN"/>
        </w:rPr>
        <w:t>Moderator</w:t>
      </w:r>
      <w:r w:rsidR="00321150" w:rsidRPr="00854259">
        <w:rPr>
          <w:rFonts w:ascii="Arial" w:hAnsi="Arial" w:cs="Arial"/>
          <w:color w:val="000000"/>
          <w:sz w:val="22"/>
          <w:lang w:eastAsia="zh-CN"/>
        </w:rPr>
        <w:t xml:space="preserve"> </w:t>
      </w:r>
      <w:r w:rsidR="004D737D" w:rsidRPr="00854259">
        <w:rPr>
          <w:rFonts w:ascii="Arial" w:hAnsi="Arial" w:cs="Arial"/>
          <w:color w:val="000000"/>
          <w:sz w:val="22"/>
          <w:lang w:eastAsia="zh-CN"/>
        </w:rPr>
        <w:t>(</w:t>
      </w:r>
      <w:r w:rsidR="00854259" w:rsidRPr="00854259">
        <w:rPr>
          <w:rFonts w:ascii="Arial" w:hAnsi="Arial" w:cs="Arial"/>
          <w:color w:val="000000"/>
          <w:sz w:val="22"/>
          <w:lang w:eastAsia="zh-CN"/>
        </w:rPr>
        <w:t>Nokia</w:t>
      </w:r>
      <w:r w:rsidR="004D737D" w:rsidRPr="00854259">
        <w:rPr>
          <w:rFonts w:ascii="Arial" w:hAnsi="Arial" w:cs="Arial"/>
          <w:color w:val="000000"/>
          <w:sz w:val="22"/>
          <w:lang w:eastAsia="zh-CN"/>
        </w:rPr>
        <w:t>)</w:t>
      </w:r>
    </w:p>
    <w:p w14:paraId="1E0389E7" w14:textId="460C6FD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54259" w:rsidRPr="00556A79">
        <w:rPr>
          <w:rFonts w:ascii="Arial" w:eastAsiaTheme="minorEastAsia" w:hAnsi="Arial" w:cs="Arial"/>
          <w:sz w:val="22"/>
          <w:lang w:eastAsia="zh-CN"/>
        </w:rPr>
        <w:t>[2</w:t>
      </w:r>
      <w:r w:rsidR="00E71F36">
        <w:rPr>
          <w:rFonts w:ascii="Arial" w:eastAsiaTheme="minorEastAsia" w:hAnsi="Arial" w:cs="Arial"/>
          <w:sz w:val="22"/>
          <w:lang w:eastAsia="zh-CN"/>
        </w:rPr>
        <w:t>39</w:t>
      </w:r>
      <w:r w:rsidR="00854259" w:rsidRPr="00556A79">
        <w:rPr>
          <w:rFonts w:ascii="Arial" w:eastAsiaTheme="minorEastAsia" w:hAnsi="Arial" w:cs="Arial"/>
          <w:sz w:val="22"/>
          <w:lang w:eastAsia="zh-CN"/>
        </w:rPr>
        <w:t xml:space="preserve">] </w:t>
      </w:r>
      <w:r w:rsidR="00E71F36" w:rsidRPr="00E71F36">
        <w:rPr>
          <w:rFonts w:ascii="Arial" w:eastAsiaTheme="minorEastAsia" w:hAnsi="Arial" w:cs="Arial"/>
          <w:sz w:val="22"/>
          <w:lang w:eastAsia="zh-CN"/>
        </w:rPr>
        <w:t>NR_IIOT_URLLC_enh_RRM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72627DF"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44FC5D1B" w14:textId="77777777" w:rsidR="00B34D22" w:rsidRDefault="00B34D22" w:rsidP="00854259">
      <w:pPr>
        <w:rPr>
          <w:i/>
          <w:lang w:eastAsia="zh-CN"/>
        </w:rPr>
      </w:pPr>
      <w:r>
        <w:rPr>
          <w:i/>
          <w:lang w:eastAsia="zh-CN"/>
        </w:rPr>
        <w:t xml:space="preserve">The </w:t>
      </w:r>
      <w:r w:rsidR="00673704">
        <w:rPr>
          <w:i/>
          <w:lang w:eastAsia="zh-CN"/>
        </w:rPr>
        <w:t xml:space="preserve">WI starts </w:t>
      </w:r>
      <w:r>
        <w:rPr>
          <w:i/>
          <w:lang w:eastAsia="zh-CN"/>
        </w:rPr>
        <w:t xml:space="preserve">with allocated TUs </w:t>
      </w:r>
      <w:r w:rsidR="00673704">
        <w:rPr>
          <w:i/>
          <w:lang w:eastAsia="zh-CN"/>
        </w:rPr>
        <w:t>in RAN4#99</w:t>
      </w:r>
      <w:r>
        <w:rPr>
          <w:i/>
          <w:lang w:eastAsia="zh-CN"/>
        </w:rPr>
        <w:t>. However, RAN4</w:t>
      </w:r>
      <w:r w:rsidR="00673704">
        <w:rPr>
          <w:i/>
          <w:lang w:eastAsia="zh-CN"/>
        </w:rPr>
        <w:t xml:space="preserve"> discussion </w:t>
      </w:r>
      <w:r>
        <w:rPr>
          <w:i/>
          <w:lang w:eastAsia="zh-CN"/>
        </w:rPr>
        <w:t xml:space="preserve">started </w:t>
      </w:r>
      <w:r w:rsidR="00673704">
        <w:rPr>
          <w:i/>
          <w:lang w:eastAsia="zh-CN"/>
        </w:rPr>
        <w:t xml:space="preserve">already in last </w:t>
      </w:r>
      <w:r>
        <w:rPr>
          <w:i/>
          <w:lang w:eastAsia="zh-CN"/>
        </w:rPr>
        <w:t xml:space="preserve">RAN4#98bis </w:t>
      </w:r>
      <w:r w:rsidR="00673704">
        <w:rPr>
          <w:i/>
          <w:lang w:eastAsia="zh-CN"/>
        </w:rPr>
        <w:t xml:space="preserve">meeting triggered by </w:t>
      </w:r>
      <w:r>
        <w:rPr>
          <w:i/>
          <w:lang w:eastAsia="zh-CN"/>
        </w:rPr>
        <w:t xml:space="preserve">an </w:t>
      </w:r>
      <w:r w:rsidR="00673704">
        <w:rPr>
          <w:i/>
          <w:lang w:eastAsia="zh-CN"/>
        </w:rPr>
        <w:t>LS</w:t>
      </w:r>
      <w:r>
        <w:rPr>
          <w:i/>
          <w:lang w:eastAsia="zh-CN"/>
        </w:rPr>
        <w:t xml:space="preserve"> from RAN1. RAN4 reached prial agreement in the questions in the Ls in RAN4#98bis</w:t>
      </w:r>
      <w:r w:rsidR="00673704">
        <w:rPr>
          <w:i/>
          <w:lang w:eastAsia="zh-CN"/>
        </w:rPr>
        <w:t xml:space="preserve">, while one aspect </w:t>
      </w:r>
      <w:r>
        <w:rPr>
          <w:i/>
          <w:lang w:eastAsia="zh-CN"/>
        </w:rPr>
        <w:t xml:space="preserve">was left </w:t>
      </w:r>
      <w:r w:rsidR="00673704">
        <w:rPr>
          <w:i/>
          <w:lang w:eastAsia="zh-CN"/>
        </w:rPr>
        <w:t xml:space="preserve">open related to </w:t>
      </w:r>
      <w:r>
        <w:rPr>
          <w:i/>
          <w:lang w:eastAsia="zh-CN"/>
        </w:rPr>
        <w:t xml:space="preserve">the </w:t>
      </w:r>
      <w:r w:rsidR="00673704">
        <w:rPr>
          <w:i/>
          <w:lang w:eastAsia="zh-CN"/>
        </w:rPr>
        <w:t xml:space="preserve">RAN1 LS. </w:t>
      </w:r>
    </w:p>
    <w:p w14:paraId="65E294C1" w14:textId="06156401" w:rsidR="00673704" w:rsidRDefault="00B34D22" w:rsidP="00854259">
      <w:pPr>
        <w:rPr>
          <w:i/>
          <w:lang w:eastAsia="zh-CN"/>
        </w:rPr>
      </w:pPr>
      <w:r>
        <w:rPr>
          <w:i/>
          <w:lang w:eastAsia="zh-CN"/>
        </w:rPr>
        <w:t>During this meeting RAN4 is to discuss two separate parts related to the WI</w:t>
      </w:r>
      <w:r w:rsidR="00673704">
        <w:rPr>
          <w:i/>
          <w:lang w:eastAsia="zh-CN"/>
        </w:rPr>
        <w:t>:</w:t>
      </w:r>
    </w:p>
    <w:p w14:paraId="5759D8D1" w14:textId="77777777" w:rsidR="00B34D22" w:rsidRDefault="00F80E4C" w:rsidP="00B34D22">
      <w:pPr>
        <w:pStyle w:val="ListParagraph"/>
        <w:numPr>
          <w:ilvl w:val="0"/>
          <w:numId w:val="27"/>
        </w:numPr>
        <w:ind w:firstLineChars="0"/>
        <w:rPr>
          <w:i/>
          <w:lang w:eastAsia="zh-CN"/>
        </w:rPr>
      </w:pPr>
      <w:r w:rsidRPr="00B34D22">
        <w:rPr>
          <w:i/>
          <w:lang w:eastAsia="zh-CN"/>
        </w:rPr>
        <w:t>Work plan</w:t>
      </w:r>
      <w:r w:rsidR="00B34D22">
        <w:rPr>
          <w:i/>
          <w:lang w:eastAsia="zh-CN"/>
        </w:rPr>
        <w:t xml:space="preserve"> for the WI, and</w:t>
      </w:r>
    </w:p>
    <w:p w14:paraId="3AF1B380" w14:textId="5266C733" w:rsidR="00854259" w:rsidRPr="00B34D22" w:rsidRDefault="00B34D22" w:rsidP="00B34D22">
      <w:pPr>
        <w:pStyle w:val="ListParagraph"/>
        <w:numPr>
          <w:ilvl w:val="0"/>
          <w:numId w:val="27"/>
        </w:numPr>
        <w:ind w:firstLineChars="0"/>
        <w:rPr>
          <w:i/>
          <w:lang w:eastAsia="zh-CN"/>
        </w:rPr>
      </w:pPr>
      <w:r>
        <w:rPr>
          <w:i/>
          <w:lang w:eastAsia="zh-CN"/>
        </w:rPr>
        <w:t>Continue the</w:t>
      </w:r>
      <w:r w:rsidR="00673704" w:rsidRPr="00B34D22">
        <w:rPr>
          <w:i/>
          <w:lang w:eastAsia="zh-CN"/>
        </w:rPr>
        <w:t xml:space="preserve"> ongoing discussion related to LS</w:t>
      </w:r>
      <w:r>
        <w:rPr>
          <w:i/>
          <w:lang w:eastAsia="zh-CN"/>
        </w:rPr>
        <w:t xml:space="preserve"> and the definition of the reference point</w:t>
      </w:r>
      <w:r w:rsidR="00673704" w:rsidRPr="00B34D22">
        <w:rPr>
          <w:i/>
          <w:lang w:eastAsia="zh-CN"/>
        </w:rPr>
        <w:t>.</w:t>
      </w:r>
    </w:p>
    <w:p w14:paraId="7E1B3FCA" w14:textId="6FBFE1EB" w:rsidR="00854259" w:rsidRDefault="00B34D22" w:rsidP="00854259">
      <w:pPr>
        <w:rPr>
          <w:lang w:val="sv-SE" w:eastAsia="sv-SE"/>
        </w:rPr>
      </w:pPr>
      <w:r>
        <w:t xml:space="preserve">Company contributions </w:t>
      </w:r>
      <w:r w:rsidR="00854259">
        <w:t>submitted and handled in this email discussion:</w:t>
      </w:r>
      <w:r w:rsidR="00854259">
        <w:fldChar w:fldCharType="begin"/>
      </w:r>
      <w:r w:rsidR="00854259">
        <w:instrText xml:space="preserve"> LINK Excel.SheetMacroEnabled.12 "C:\\Users\\dalsgard\\Documents\\RAN4\\RAN4#98bis (e-meeting)\\TDoc_Review_RAN4#98bis(e-meeting)_v1.xlsm" "TDoc_review!R62C3:R62C6" \a \f 5 \h  \* MERGEFORMAT </w:instrText>
      </w:r>
      <w:r w:rsidR="00854259">
        <w:fldChar w:fldCharType="separate"/>
      </w:r>
    </w:p>
    <w:tbl>
      <w:tblPr>
        <w:tblStyle w:val="TableGrid"/>
        <w:tblW w:w="8810" w:type="dxa"/>
        <w:tblLook w:val="04A0" w:firstRow="1" w:lastRow="0" w:firstColumn="1" w:lastColumn="0" w:noHBand="0" w:noVBand="1"/>
      </w:tblPr>
      <w:tblGrid>
        <w:gridCol w:w="1413"/>
        <w:gridCol w:w="4667"/>
        <w:gridCol w:w="1680"/>
        <w:gridCol w:w="1050"/>
      </w:tblGrid>
      <w:tr w:rsidR="00F80E4C" w:rsidRPr="005E39D2" w14:paraId="38A50323" w14:textId="77777777" w:rsidTr="007A72B4">
        <w:trPr>
          <w:trHeight w:val="240"/>
        </w:trPr>
        <w:tc>
          <w:tcPr>
            <w:tcW w:w="1413" w:type="dxa"/>
            <w:shd w:val="clear" w:color="auto" w:fill="auto"/>
            <w:noWrap/>
          </w:tcPr>
          <w:p w14:paraId="766B26EF" w14:textId="754B0DF8" w:rsidR="00F80E4C" w:rsidRPr="005E39D2" w:rsidRDefault="00F80E4C" w:rsidP="00F80E4C">
            <w:pPr>
              <w:rPr>
                <w:b/>
                <w:bCs/>
                <w:u w:val="single"/>
              </w:rPr>
            </w:pPr>
            <w:r w:rsidRPr="00E2113F">
              <w:t>R4-2110850</w:t>
            </w:r>
          </w:p>
        </w:tc>
        <w:tc>
          <w:tcPr>
            <w:tcW w:w="4667" w:type="dxa"/>
            <w:shd w:val="clear" w:color="auto" w:fill="auto"/>
            <w:noWrap/>
          </w:tcPr>
          <w:p w14:paraId="07C19716" w14:textId="1F508C2C" w:rsidR="00F80E4C" w:rsidRPr="005E39D2" w:rsidRDefault="00F80E4C" w:rsidP="00F80E4C">
            <w:r w:rsidRPr="00E2113F">
              <w:t>Discussion on the reference point for the UE transmit timing error</w:t>
            </w:r>
          </w:p>
        </w:tc>
        <w:tc>
          <w:tcPr>
            <w:tcW w:w="1680" w:type="dxa"/>
            <w:shd w:val="clear" w:color="auto" w:fill="auto"/>
            <w:noWrap/>
          </w:tcPr>
          <w:p w14:paraId="28CDEF00" w14:textId="53496418" w:rsidR="00F80E4C" w:rsidRPr="005E39D2" w:rsidRDefault="00F80E4C" w:rsidP="00F80E4C">
            <w:r w:rsidRPr="00E2113F">
              <w:t>MediaTek Inc.</w:t>
            </w:r>
          </w:p>
        </w:tc>
        <w:tc>
          <w:tcPr>
            <w:tcW w:w="1050" w:type="dxa"/>
            <w:shd w:val="clear" w:color="auto" w:fill="auto"/>
            <w:noWrap/>
          </w:tcPr>
          <w:p w14:paraId="7F569BD4" w14:textId="11C89E9F" w:rsidR="00F80E4C" w:rsidRPr="005E39D2" w:rsidRDefault="00F80E4C" w:rsidP="00F80E4C">
            <w:r w:rsidRPr="00E2113F">
              <w:t>discussion</w:t>
            </w:r>
          </w:p>
        </w:tc>
      </w:tr>
      <w:tr w:rsidR="00F80E4C" w:rsidRPr="005E39D2" w14:paraId="0AA60D8D" w14:textId="77777777" w:rsidTr="007A72B4">
        <w:trPr>
          <w:trHeight w:val="240"/>
        </w:trPr>
        <w:tc>
          <w:tcPr>
            <w:tcW w:w="1413" w:type="dxa"/>
            <w:shd w:val="clear" w:color="auto" w:fill="auto"/>
            <w:noWrap/>
          </w:tcPr>
          <w:p w14:paraId="2D761794" w14:textId="5B972BEA" w:rsidR="00F80E4C" w:rsidRPr="005E39D2" w:rsidRDefault="00F80E4C" w:rsidP="00F80E4C">
            <w:pPr>
              <w:rPr>
                <w:b/>
                <w:bCs/>
                <w:u w:val="single"/>
              </w:rPr>
            </w:pPr>
            <w:r w:rsidRPr="00E2113F">
              <w:t>R4-2109223</w:t>
            </w:r>
          </w:p>
        </w:tc>
        <w:tc>
          <w:tcPr>
            <w:tcW w:w="4667" w:type="dxa"/>
            <w:shd w:val="clear" w:color="auto" w:fill="auto"/>
            <w:noWrap/>
          </w:tcPr>
          <w:p w14:paraId="267355A5" w14:textId="31AA1C8A" w:rsidR="00F80E4C" w:rsidRPr="005E39D2" w:rsidRDefault="00F80E4C" w:rsidP="00F80E4C">
            <w:r w:rsidRPr="00E2113F">
              <w:t>Discussion on IIoT and URLLC enhancement in RRM</w:t>
            </w:r>
          </w:p>
        </w:tc>
        <w:tc>
          <w:tcPr>
            <w:tcW w:w="1680" w:type="dxa"/>
            <w:shd w:val="clear" w:color="auto" w:fill="auto"/>
            <w:noWrap/>
          </w:tcPr>
          <w:p w14:paraId="31A95C5B" w14:textId="68C5F337" w:rsidR="00F80E4C" w:rsidRPr="005E39D2" w:rsidRDefault="00F80E4C" w:rsidP="00F80E4C">
            <w:r w:rsidRPr="00E2113F">
              <w:t>Intel Corporation</w:t>
            </w:r>
          </w:p>
        </w:tc>
        <w:tc>
          <w:tcPr>
            <w:tcW w:w="1050" w:type="dxa"/>
            <w:shd w:val="clear" w:color="auto" w:fill="auto"/>
            <w:noWrap/>
          </w:tcPr>
          <w:p w14:paraId="4948D87D" w14:textId="4A2ED7A6" w:rsidR="00F80E4C" w:rsidRPr="005E39D2" w:rsidRDefault="00F80E4C" w:rsidP="00F80E4C">
            <w:r w:rsidRPr="00E2113F">
              <w:t>discussion</w:t>
            </w:r>
          </w:p>
        </w:tc>
      </w:tr>
      <w:tr w:rsidR="00F80E4C" w:rsidRPr="005E39D2" w14:paraId="0DEA44E2" w14:textId="77777777" w:rsidTr="007A72B4">
        <w:trPr>
          <w:trHeight w:val="240"/>
        </w:trPr>
        <w:tc>
          <w:tcPr>
            <w:tcW w:w="1413" w:type="dxa"/>
            <w:shd w:val="clear" w:color="auto" w:fill="auto"/>
            <w:noWrap/>
          </w:tcPr>
          <w:p w14:paraId="1F62A168" w14:textId="4CB40BD2" w:rsidR="00F80E4C" w:rsidRPr="005E39D2" w:rsidRDefault="00F80E4C" w:rsidP="00F80E4C">
            <w:pPr>
              <w:rPr>
                <w:rFonts w:ascii="Calibri" w:hAnsi="Calibri" w:cs="Calibri"/>
                <w:b/>
                <w:bCs/>
                <w:color w:val="0066CC"/>
                <w:sz w:val="22"/>
                <w:szCs w:val="22"/>
                <w:u w:val="single"/>
              </w:rPr>
            </w:pPr>
            <w:r w:rsidRPr="00E2113F">
              <w:t>R4-2109495</w:t>
            </w:r>
          </w:p>
        </w:tc>
        <w:tc>
          <w:tcPr>
            <w:tcW w:w="4667" w:type="dxa"/>
            <w:shd w:val="clear" w:color="auto" w:fill="auto"/>
            <w:noWrap/>
          </w:tcPr>
          <w:p w14:paraId="25D6DBB0" w14:textId="6AFB2ED5" w:rsidR="00F80E4C" w:rsidRPr="005E39D2" w:rsidRDefault="00F80E4C" w:rsidP="00F80E4C">
            <w:pPr>
              <w:rPr>
                <w:rFonts w:ascii="Calibri" w:hAnsi="Calibri" w:cs="Calibri"/>
                <w:color w:val="000000"/>
                <w:sz w:val="18"/>
                <w:szCs w:val="18"/>
              </w:rPr>
            </w:pPr>
            <w:r w:rsidRPr="00E2113F">
              <w:t>Discussion on reference point of UE transmit timing error</w:t>
            </w:r>
          </w:p>
        </w:tc>
        <w:tc>
          <w:tcPr>
            <w:tcW w:w="1680" w:type="dxa"/>
            <w:shd w:val="clear" w:color="auto" w:fill="auto"/>
            <w:noWrap/>
          </w:tcPr>
          <w:p w14:paraId="3EB6BEA9" w14:textId="627EBC9C" w:rsidR="00F80E4C" w:rsidRPr="005E39D2" w:rsidRDefault="00F80E4C" w:rsidP="00F80E4C">
            <w:pPr>
              <w:rPr>
                <w:rFonts w:ascii="Calibri" w:hAnsi="Calibri" w:cs="Calibri"/>
                <w:color w:val="000000"/>
                <w:sz w:val="18"/>
                <w:szCs w:val="18"/>
              </w:rPr>
            </w:pPr>
            <w:r w:rsidRPr="00E2113F">
              <w:t>CMCC</w:t>
            </w:r>
          </w:p>
        </w:tc>
        <w:tc>
          <w:tcPr>
            <w:tcW w:w="1050" w:type="dxa"/>
            <w:shd w:val="clear" w:color="auto" w:fill="auto"/>
            <w:noWrap/>
          </w:tcPr>
          <w:p w14:paraId="03BD3D6E" w14:textId="023BC0E1" w:rsidR="00F80E4C" w:rsidRPr="005E39D2" w:rsidRDefault="00F80E4C" w:rsidP="00F80E4C">
            <w:pPr>
              <w:rPr>
                <w:rFonts w:ascii="Calibri" w:hAnsi="Calibri" w:cs="Calibri"/>
                <w:color w:val="000000"/>
                <w:sz w:val="18"/>
                <w:szCs w:val="18"/>
              </w:rPr>
            </w:pPr>
            <w:r w:rsidRPr="00E2113F">
              <w:t>discussion</w:t>
            </w:r>
          </w:p>
        </w:tc>
      </w:tr>
      <w:tr w:rsidR="00F80E4C" w:rsidRPr="005E39D2" w14:paraId="5763D093" w14:textId="77777777" w:rsidTr="007A72B4">
        <w:trPr>
          <w:trHeight w:val="240"/>
        </w:trPr>
        <w:tc>
          <w:tcPr>
            <w:tcW w:w="1413" w:type="dxa"/>
            <w:shd w:val="clear" w:color="auto" w:fill="auto"/>
            <w:noWrap/>
          </w:tcPr>
          <w:p w14:paraId="7C585E1B" w14:textId="5194F2E6" w:rsidR="00F80E4C" w:rsidRPr="00E2113F" w:rsidRDefault="00F80E4C" w:rsidP="00F80E4C">
            <w:r w:rsidRPr="00971BCA">
              <w:t>R4-2109895</w:t>
            </w:r>
          </w:p>
        </w:tc>
        <w:tc>
          <w:tcPr>
            <w:tcW w:w="4667" w:type="dxa"/>
            <w:shd w:val="clear" w:color="auto" w:fill="auto"/>
            <w:noWrap/>
          </w:tcPr>
          <w:p w14:paraId="651F31A2" w14:textId="7A3A6693" w:rsidR="00F80E4C" w:rsidRPr="00E2113F" w:rsidRDefault="00F80E4C" w:rsidP="00F80E4C">
            <w:r>
              <w:rPr>
                <w:rFonts w:ascii="Arial" w:hAnsi="Arial" w:cs="Arial"/>
                <w:sz w:val="16"/>
                <w:szCs w:val="16"/>
                <w:lang w:val="en-US"/>
              </w:rPr>
              <w:t>Discussion for reply LS of UE transmit timing error</w:t>
            </w:r>
          </w:p>
        </w:tc>
        <w:tc>
          <w:tcPr>
            <w:tcW w:w="1680" w:type="dxa"/>
            <w:shd w:val="clear" w:color="auto" w:fill="auto"/>
            <w:noWrap/>
          </w:tcPr>
          <w:p w14:paraId="78C00F8E" w14:textId="00C3AC79" w:rsidR="00F80E4C" w:rsidRPr="00E2113F" w:rsidRDefault="00F80E4C" w:rsidP="00F80E4C">
            <w:r>
              <w:t>NEC</w:t>
            </w:r>
          </w:p>
        </w:tc>
        <w:tc>
          <w:tcPr>
            <w:tcW w:w="1050" w:type="dxa"/>
            <w:shd w:val="clear" w:color="auto" w:fill="auto"/>
            <w:noWrap/>
          </w:tcPr>
          <w:p w14:paraId="7B21B684" w14:textId="77777777" w:rsidR="00F80E4C" w:rsidRPr="00E2113F" w:rsidRDefault="00F80E4C" w:rsidP="00F80E4C"/>
        </w:tc>
      </w:tr>
      <w:tr w:rsidR="00F80E4C" w:rsidRPr="005E39D2" w14:paraId="141FDE44" w14:textId="77777777" w:rsidTr="007A72B4">
        <w:trPr>
          <w:trHeight w:val="240"/>
        </w:trPr>
        <w:tc>
          <w:tcPr>
            <w:tcW w:w="1413" w:type="dxa"/>
            <w:shd w:val="clear" w:color="auto" w:fill="auto"/>
            <w:noWrap/>
          </w:tcPr>
          <w:p w14:paraId="6F61541C" w14:textId="7A9224C4" w:rsidR="00F80E4C" w:rsidRPr="005E39D2" w:rsidRDefault="00F80E4C" w:rsidP="00F80E4C">
            <w:pPr>
              <w:rPr>
                <w:rFonts w:ascii="Calibri" w:hAnsi="Calibri" w:cs="Calibri"/>
                <w:b/>
                <w:bCs/>
                <w:color w:val="0066CC"/>
                <w:sz w:val="22"/>
                <w:szCs w:val="22"/>
                <w:u w:val="single"/>
              </w:rPr>
            </w:pPr>
            <w:r w:rsidRPr="00E2113F">
              <w:t>R4-2110415</w:t>
            </w:r>
          </w:p>
        </w:tc>
        <w:tc>
          <w:tcPr>
            <w:tcW w:w="4667" w:type="dxa"/>
            <w:shd w:val="clear" w:color="auto" w:fill="auto"/>
            <w:noWrap/>
          </w:tcPr>
          <w:p w14:paraId="03E4B75A" w14:textId="40ADF160" w:rsidR="00F80E4C" w:rsidRPr="005E39D2" w:rsidRDefault="00F80E4C" w:rsidP="00F80E4C">
            <w:pPr>
              <w:rPr>
                <w:rFonts w:ascii="Calibri" w:hAnsi="Calibri" w:cs="Calibri"/>
                <w:color w:val="000000"/>
                <w:sz w:val="18"/>
                <w:szCs w:val="18"/>
              </w:rPr>
            </w:pPr>
            <w:r w:rsidRPr="00E2113F">
              <w:t>Propagation Delay Compensation Enhancements for Time Synchronization</w:t>
            </w:r>
          </w:p>
        </w:tc>
        <w:tc>
          <w:tcPr>
            <w:tcW w:w="1680" w:type="dxa"/>
            <w:shd w:val="clear" w:color="auto" w:fill="auto"/>
            <w:noWrap/>
          </w:tcPr>
          <w:p w14:paraId="785AB0DD" w14:textId="7EC5420F" w:rsidR="00F80E4C" w:rsidRPr="005E39D2" w:rsidRDefault="00F80E4C" w:rsidP="00F80E4C">
            <w:pPr>
              <w:rPr>
                <w:rFonts w:ascii="Calibri" w:hAnsi="Calibri" w:cs="Calibri"/>
                <w:color w:val="000000"/>
                <w:sz w:val="18"/>
                <w:szCs w:val="18"/>
              </w:rPr>
            </w:pPr>
            <w:r w:rsidRPr="00E2113F">
              <w:t>Ericsson</w:t>
            </w:r>
          </w:p>
        </w:tc>
        <w:tc>
          <w:tcPr>
            <w:tcW w:w="1050" w:type="dxa"/>
            <w:shd w:val="clear" w:color="auto" w:fill="auto"/>
            <w:noWrap/>
          </w:tcPr>
          <w:p w14:paraId="4A3FFED4" w14:textId="19B623A9" w:rsidR="00F80E4C" w:rsidRPr="005E39D2" w:rsidRDefault="00F80E4C" w:rsidP="00F80E4C">
            <w:pPr>
              <w:rPr>
                <w:rFonts w:ascii="Calibri" w:hAnsi="Calibri" w:cs="Calibri"/>
                <w:color w:val="000000"/>
                <w:sz w:val="18"/>
                <w:szCs w:val="18"/>
              </w:rPr>
            </w:pPr>
            <w:r w:rsidRPr="00E2113F">
              <w:t>discussion</w:t>
            </w:r>
          </w:p>
        </w:tc>
      </w:tr>
      <w:tr w:rsidR="00F80E4C" w:rsidRPr="005E39D2" w14:paraId="2FA6A7FC" w14:textId="77777777" w:rsidTr="007A72B4">
        <w:trPr>
          <w:trHeight w:val="240"/>
        </w:trPr>
        <w:tc>
          <w:tcPr>
            <w:tcW w:w="1413" w:type="dxa"/>
            <w:shd w:val="clear" w:color="auto" w:fill="auto"/>
            <w:noWrap/>
          </w:tcPr>
          <w:p w14:paraId="259E829D" w14:textId="65753ABF" w:rsidR="00F80E4C" w:rsidRPr="005E39D2" w:rsidRDefault="00F80E4C" w:rsidP="00F80E4C">
            <w:pPr>
              <w:rPr>
                <w:rFonts w:ascii="Calibri" w:hAnsi="Calibri" w:cs="Calibri"/>
                <w:b/>
                <w:bCs/>
                <w:color w:val="0066CC"/>
                <w:sz w:val="22"/>
                <w:szCs w:val="22"/>
                <w:u w:val="single"/>
              </w:rPr>
            </w:pPr>
            <w:r w:rsidRPr="00E2113F">
              <w:t>R4-2110915</w:t>
            </w:r>
          </w:p>
        </w:tc>
        <w:tc>
          <w:tcPr>
            <w:tcW w:w="4667" w:type="dxa"/>
            <w:shd w:val="clear" w:color="auto" w:fill="auto"/>
            <w:noWrap/>
          </w:tcPr>
          <w:p w14:paraId="4D058572" w14:textId="1DDBEC05" w:rsidR="00F80E4C" w:rsidRPr="005E39D2" w:rsidRDefault="00F80E4C" w:rsidP="00F80E4C">
            <w:pPr>
              <w:rPr>
                <w:rFonts w:ascii="Calibri" w:hAnsi="Calibri" w:cs="Calibri"/>
                <w:color w:val="000000"/>
                <w:sz w:val="18"/>
                <w:szCs w:val="18"/>
              </w:rPr>
            </w:pPr>
            <w:r w:rsidRPr="00E2113F">
              <w:t>Initial discussion on Rel-17 URLLC RRM</w:t>
            </w:r>
          </w:p>
        </w:tc>
        <w:tc>
          <w:tcPr>
            <w:tcW w:w="1680" w:type="dxa"/>
            <w:shd w:val="clear" w:color="auto" w:fill="auto"/>
            <w:noWrap/>
          </w:tcPr>
          <w:p w14:paraId="67DD3A08" w14:textId="509EE5CC" w:rsidR="00F80E4C" w:rsidRPr="005E39D2" w:rsidRDefault="00F80E4C" w:rsidP="00F80E4C">
            <w:pPr>
              <w:rPr>
                <w:rFonts w:ascii="Calibri" w:hAnsi="Calibri" w:cs="Calibri"/>
                <w:color w:val="000000"/>
                <w:sz w:val="18"/>
                <w:szCs w:val="18"/>
              </w:rPr>
            </w:pPr>
            <w:r w:rsidRPr="00E2113F">
              <w:t>Huawei, HiSilicon</w:t>
            </w:r>
          </w:p>
        </w:tc>
        <w:tc>
          <w:tcPr>
            <w:tcW w:w="1050" w:type="dxa"/>
            <w:shd w:val="clear" w:color="auto" w:fill="auto"/>
            <w:noWrap/>
          </w:tcPr>
          <w:p w14:paraId="2D083A05" w14:textId="63E259FB" w:rsidR="00F80E4C" w:rsidRPr="005E39D2" w:rsidRDefault="00F80E4C" w:rsidP="00F80E4C">
            <w:pPr>
              <w:rPr>
                <w:rFonts w:ascii="Calibri" w:hAnsi="Calibri" w:cs="Calibri"/>
                <w:color w:val="000000"/>
                <w:sz w:val="18"/>
                <w:szCs w:val="18"/>
              </w:rPr>
            </w:pPr>
            <w:r w:rsidRPr="00E2113F">
              <w:t>discussion</w:t>
            </w:r>
          </w:p>
        </w:tc>
      </w:tr>
      <w:tr w:rsidR="00F80E4C" w:rsidRPr="005E39D2" w14:paraId="5955711E" w14:textId="77777777" w:rsidTr="007A72B4">
        <w:trPr>
          <w:trHeight w:val="240"/>
        </w:trPr>
        <w:tc>
          <w:tcPr>
            <w:tcW w:w="1413" w:type="dxa"/>
            <w:shd w:val="clear" w:color="auto" w:fill="auto"/>
            <w:noWrap/>
          </w:tcPr>
          <w:p w14:paraId="2787440B" w14:textId="6BB8B9FC" w:rsidR="00F80E4C" w:rsidRPr="005E39D2" w:rsidRDefault="00F80E4C" w:rsidP="00F80E4C">
            <w:pPr>
              <w:rPr>
                <w:rFonts w:ascii="Calibri" w:hAnsi="Calibri" w:cs="Calibri"/>
                <w:b/>
                <w:bCs/>
                <w:color w:val="0066CC"/>
                <w:sz w:val="22"/>
                <w:szCs w:val="22"/>
                <w:u w:val="single"/>
              </w:rPr>
            </w:pPr>
            <w:r w:rsidRPr="00E2113F">
              <w:t>R4-2110916</w:t>
            </w:r>
          </w:p>
        </w:tc>
        <w:tc>
          <w:tcPr>
            <w:tcW w:w="4667" w:type="dxa"/>
            <w:shd w:val="clear" w:color="auto" w:fill="auto"/>
            <w:noWrap/>
          </w:tcPr>
          <w:p w14:paraId="0B4A1724" w14:textId="7E565015" w:rsidR="00F80E4C" w:rsidRPr="005E39D2" w:rsidRDefault="00F80E4C" w:rsidP="00F80E4C">
            <w:pPr>
              <w:rPr>
                <w:rFonts w:ascii="Calibri" w:hAnsi="Calibri" w:cs="Calibri"/>
                <w:color w:val="000000"/>
                <w:sz w:val="18"/>
                <w:szCs w:val="18"/>
              </w:rPr>
            </w:pPr>
            <w:r w:rsidRPr="00E2113F">
              <w:t>LS on the definition of Reference point for Te requirements</w:t>
            </w:r>
          </w:p>
        </w:tc>
        <w:tc>
          <w:tcPr>
            <w:tcW w:w="1680" w:type="dxa"/>
            <w:shd w:val="clear" w:color="auto" w:fill="auto"/>
            <w:noWrap/>
          </w:tcPr>
          <w:p w14:paraId="34667BF2" w14:textId="71BE8E4A" w:rsidR="00F80E4C" w:rsidRPr="005E39D2" w:rsidRDefault="00F80E4C" w:rsidP="00F80E4C">
            <w:pPr>
              <w:rPr>
                <w:rFonts w:ascii="Calibri" w:hAnsi="Calibri" w:cs="Calibri"/>
                <w:color w:val="000000"/>
                <w:sz w:val="18"/>
                <w:szCs w:val="18"/>
              </w:rPr>
            </w:pPr>
            <w:r w:rsidRPr="00E2113F">
              <w:t>Huawei, HiSilicon</w:t>
            </w:r>
          </w:p>
        </w:tc>
        <w:tc>
          <w:tcPr>
            <w:tcW w:w="1050" w:type="dxa"/>
            <w:shd w:val="clear" w:color="auto" w:fill="auto"/>
            <w:noWrap/>
          </w:tcPr>
          <w:p w14:paraId="5AADD1C6" w14:textId="767A0DA1" w:rsidR="00F80E4C" w:rsidRPr="005E39D2" w:rsidRDefault="00F80E4C" w:rsidP="00F80E4C">
            <w:pPr>
              <w:rPr>
                <w:rFonts w:ascii="Calibri" w:hAnsi="Calibri" w:cs="Calibri"/>
                <w:color w:val="000000"/>
                <w:sz w:val="18"/>
                <w:szCs w:val="18"/>
              </w:rPr>
            </w:pPr>
            <w:r w:rsidRPr="00E2113F">
              <w:t>LS out</w:t>
            </w:r>
          </w:p>
        </w:tc>
      </w:tr>
      <w:tr w:rsidR="00F80E4C" w:rsidRPr="005E39D2" w14:paraId="1FDC2172" w14:textId="77777777" w:rsidTr="007A72B4">
        <w:trPr>
          <w:trHeight w:val="240"/>
        </w:trPr>
        <w:tc>
          <w:tcPr>
            <w:tcW w:w="1413" w:type="dxa"/>
            <w:shd w:val="clear" w:color="auto" w:fill="auto"/>
            <w:noWrap/>
          </w:tcPr>
          <w:p w14:paraId="3DE18415" w14:textId="4D3BDF5B" w:rsidR="00F80E4C" w:rsidRPr="005E39D2" w:rsidRDefault="00F80E4C" w:rsidP="00F80E4C">
            <w:pPr>
              <w:rPr>
                <w:rFonts w:ascii="Calibri" w:hAnsi="Calibri" w:cs="Calibri"/>
                <w:b/>
                <w:bCs/>
                <w:color w:val="0066CC"/>
                <w:sz w:val="22"/>
                <w:szCs w:val="22"/>
                <w:u w:val="single"/>
              </w:rPr>
            </w:pPr>
            <w:r w:rsidRPr="00E2113F">
              <w:t>R4-2111153</w:t>
            </w:r>
          </w:p>
        </w:tc>
        <w:tc>
          <w:tcPr>
            <w:tcW w:w="4667" w:type="dxa"/>
            <w:shd w:val="clear" w:color="auto" w:fill="auto"/>
            <w:noWrap/>
          </w:tcPr>
          <w:p w14:paraId="0F9500F5" w14:textId="1DB86B40" w:rsidR="00F80E4C" w:rsidRPr="005E39D2" w:rsidRDefault="00F80E4C" w:rsidP="00F80E4C">
            <w:pPr>
              <w:rPr>
                <w:rFonts w:ascii="Calibri" w:hAnsi="Calibri" w:cs="Calibri"/>
                <w:color w:val="000000"/>
                <w:sz w:val="18"/>
                <w:szCs w:val="18"/>
              </w:rPr>
            </w:pPr>
            <w:r w:rsidRPr="00E2113F">
              <w:t>Work Plan for Enhanced IIOT and URLLC support</w:t>
            </w:r>
          </w:p>
        </w:tc>
        <w:tc>
          <w:tcPr>
            <w:tcW w:w="1680" w:type="dxa"/>
            <w:shd w:val="clear" w:color="auto" w:fill="auto"/>
            <w:noWrap/>
          </w:tcPr>
          <w:p w14:paraId="62527CFC" w14:textId="16754ECD" w:rsidR="00F80E4C" w:rsidRPr="005E39D2" w:rsidRDefault="00F80E4C" w:rsidP="00F80E4C">
            <w:pPr>
              <w:rPr>
                <w:rFonts w:ascii="Calibri" w:hAnsi="Calibri" w:cs="Calibri"/>
                <w:color w:val="000000"/>
                <w:sz w:val="18"/>
                <w:szCs w:val="18"/>
              </w:rPr>
            </w:pPr>
            <w:r w:rsidRPr="00E2113F">
              <w:t>Nokia</w:t>
            </w:r>
          </w:p>
        </w:tc>
        <w:tc>
          <w:tcPr>
            <w:tcW w:w="1050" w:type="dxa"/>
            <w:shd w:val="clear" w:color="auto" w:fill="auto"/>
            <w:noWrap/>
          </w:tcPr>
          <w:p w14:paraId="1191C26A" w14:textId="5BD3EA13" w:rsidR="00F80E4C" w:rsidRPr="005E39D2" w:rsidRDefault="00F80E4C" w:rsidP="00F80E4C">
            <w:pPr>
              <w:rPr>
                <w:rFonts w:ascii="Calibri" w:hAnsi="Calibri" w:cs="Calibri"/>
                <w:color w:val="000000"/>
                <w:sz w:val="18"/>
                <w:szCs w:val="18"/>
              </w:rPr>
            </w:pPr>
            <w:r w:rsidRPr="00E2113F">
              <w:t>Work Plan</w:t>
            </w:r>
          </w:p>
        </w:tc>
      </w:tr>
      <w:tr w:rsidR="00F80E4C" w:rsidRPr="005E39D2" w14:paraId="362EB681" w14:textId="77777777" w:rsidTr="007A72B4">
        <w:trPr>
          <w:trHeight w:val="240"/>
        </w:trPr>
        <w:tc>
          <w:tcPr>
            <w:tcW w:w="1413" w:type="dxa"/>
            <w:shd w:val="clear" w:color="auto" w:fill="auto"/>
            <w:noWrap/>
          </w:tcPr>
          <w:p w14:paraId="5AFBCA16" w14:textId="6B13E4A9" w:rsidR="00F80E4C" w:rsidRPr="005E39D2" w:rsidRDefault="00F80E4C" w:rsidP="00F80E4C">
            <w:r w:rsidRPr="00E2113F">
              <w:t>R4-2111316</w:t>
            </w:r>
          </w:p>
        </w:tc>
        <w:tc>
          <w:tcPr>
            <w:tcW w:w="4667" w:type="dxa"/>
            <w:shd w:val="clear" w:color="auto" w:fill="auto"/>
            <w:noWrap/>
          </w:tcPr>
          <w:p w14:paraId="08848643" w14:textId="06C6E529" w:rsidR="00F80E4C" w:rsidRPr="005E39D2" w:rsidRDefault="00F80E4C" w:rsidP="00F80E4C">
            <w:r w:rsidRPr="00E2113F">
              <w:t>LS response on UE transmit timing error</w:t>
            </w:r>
          </w:p>
        </w:tc>
        <w:tc>
          <w:tcPr>
            <w:tcW w:w="1680" w:type="dxa"/>
            <w:shd w:val="clear" w:color="auto" w:fill="auto"/>
            <w:noWrap/>
          </w:tcPr>
          <w:p w14:paraId="5F1F6AC4" w14:textId="40865B76" w:rsidR="00F80E4C" w:rsidRPr="005E39D2" w:rsidRDefault="00F80E4C" w:rsidP="00F80E4C">
            <w:r w:rsidRPr="00E2113F">
              <w:t>Ericsson, Nokia, Intel</w:t>
            </w:r>
          </w:p>
        </w:tc>
        <w:tc>
          <w:tcPr>
            <w:tcW w:w="1050" w:type="dxa"/>
            <w:shd w:val="clear" w:color="auto" w:fill="auto"/>
            <w:noWrap/>
          </w:tcPr>
          <w:p w14:paraId="534FC468" w14:textId="3C52957B" w:rsidR="00F80E4C" w:rsidRPr="005E39D2" w:rsidRDefault="00F80E4C" w:rsidP="00F80E4C">
            <w:r w:rsidRPr="00E2113F">
              <w:t>LS out</w:t>
            </w:r>
          </w:p>
        </w:tc>
      </w:tr>
    </w:tbl>
    <w:p w14:paraId="3DD47FF6" w14:textId="21A2C5B6" w:rsidR="00854259" w:rsidRDefault="00854259" w:rsidP="00642BC6">
      <w:r>
        <w:fldChar w:fldCharType="end"/>
      </w:r>
    </w:p>
    <w:p w14:paraId="7C878C8A" w14:textId="1FEB73B1" w:rsidR="00531D90" w:rsidRDefault="00531D90" w:rsidP="00642BC6">
      <w:r>
        <w:t>Related CR which are submitted under AI 4.1.7</w:t>
      </w:r>
      <w:r w:rsidR="00952726">
        <w:t xml:space="preserve"> which technical discussion and TP will be covered in this email discussion:</w:t>
      </w:r>
    </w:p>
    <w:tbl>
      <w:tblPr>
        <w:tblStyle w:val="TableGrid"/>
        <w:tblW w:w="8810" w:type="dxa"/>
        <w:tblLook w:val="04A0" w:firstRow="1" w:lastRow="0" w:firstColumn="1" w:lastColumn="0" w:noHBand="0" w:noVBand="1"/>
      </w:tblPr>
      <w:tblGrid>
        <w:gridCol w:w="1413"/>
        <w:gridCol w:w="4667"/>
        <w:gridCol w:w="1680"/>
        <w:gridCol w:w="1050"/>
      </w:tblGrid>
      <w:tr w:rsidR="00531D90" w:rsidRPr="005E39D2" w14:paraId="7082F1F4" w14:textId="77777777" w:rsidTr="00675378">
        <w:trPr>
          <w:trHeight w:val="240"/>
        </w:trPr>
        <w:tc>
          <w:tcPr>
            <w:tcW w:w="1413" w:type="dxa"/>
            <w:shd w:val="clear" w:color="auto" w:fill="auto"/>
            <w:noWrap/>
          </w:tcPr>
          <w:p w14:paraId="58C3E73F" w14:textId="77777777" w:rsidR="00531D90" w:rsidRDefault="00531D90" w:rsidP="00675378">
            <w:r w:rsidRPr="00531D90">
              <w:t>R4-2110927</w:t>
            </w:r>
          </w:p>
          <w:p w14:paraId="1BB95621" w14:textId="47153601" w:rsidR="00531D90" w:rsidRPr="005E39D2" w:rsidRDefault="00531D90" w:rsidP="00675378">
            <w:pPr>
              <w:rPr>
                <w:b/>
                <w:bCs/>
                <w:u w:val="single"/>
              </w:rPr>
            </w:pPr>
            <w:r w:rsidRPr="00952726">
              <w:rPr>
                <w:b/>
                <w:bCs/>
                <w:color w:val="FF0000"/>
                <w:u w:val="single"/>
              </w:rPr>
              <w:t xml:space="preserve">Note: </w:t>
            </w:r>
            <w:r w:rsidR="00952726" w:rsidRPr="00952726">
              <w:rPr>
                <w:b/>
                <w:bCs/>
                <w:color w:val="FF0000"/>
                <w:u w:val="single"/>
              </w:rPr>
              <w:t xml:space="preserve">Only </w:t>
            </w:r>
            <w:r w:rsidRPr="00952726">
              <w:rPr>
                <w:b/>
                <w:bCs/>
                <w:color w:val="FF0000"/>
                <w:u w:val="single"/>
              </w:rPr>
              <w:t xml:space="preserve">change #5 </w:t>
            </w:r>
            <w:r w:rsidR="00952726" w:rsidRPr="00952726">
              <w:rPr>
                <w:b/>
                <w:bCs/>
                <w:color w:val="FF0000"/>
                <w:u w:val="single"/>
              </w:rPr>
              <w:t xml:space="preserve">of the CR is to </w:t>
            </w:r>
            <w:r w:rsidR="00952726" w:rsidRPr="00952726">
              <w:rPr>
                <w:b/>
                <w:bCs/>
                <w:color w:val="FF0000"/>
                <w:u w:val="single"/>
              </w:rPr>
              <w:lastRenderedPageBreak/>
              <w:t>be discussed in this email discussion</w:t>
            </w:r>
          </w:p>
        </w:tc>
        <w:tc>
          <w:tcPr>
            <w:tcW w:w="4667" w:type="dxa"/>
            <w:shd w:val="clear" w:color="auto" w:fill="auto"/>
            <w:noWrap/>
          </w:tcPr>
          <w:p w14:paraId="3029FA05" w14:textId="2DB33CE4" w:rsidR="00531D90" w:rsidRPr="005E39D2" w:rsidRDefault="00531D90" w:rsidP="00675378">
            <w:r w:rsidRPr="00531D90">
              <w:lastRenderedPageBreak/>
              <w:t>CR on Rel-15 SCell activation, SMTC determination and UL timing 38133</w:t>
            </w:r>
          </w:p>
        </w:tc>
        <w:tc>
          <w:tcPr>
            <w:tcW w:w="1680" w:type="dxa"/>
            <w:shd w:val="clear" w:color="auto" w:fill="auto"/>
            <w:noWrap/>
          </w:tcPr>
          <w:p w14:paraId="556956F9" w14:textId="3525BCD7" w:rsidR="00531D90" w:rsidRPr="005E39D2" w:rsidRDefault="00531D90" w:rsidP="00675378">
            <w:r w:rsidRPr="00531D90">
              <w:t>Huawei, HiSilicon</w:t>
            </w:r>
          </w:p>
        </w:tc>
        <w:tc>
          <w:tcPr>
            <w:tcW w:w="1050" w:type="dxa"/>
            <w:shd w:val="clear" w:color="auto" w:fill="auto"/>
            <w:noWrap/>
          </w:tcPr>
          <w:p w14:paraId="453A8166" w14:textId="37FAF2E9" w:rsidR="00531D90" w:rsidRPr="005E39D2" w:rsidRDefault="00531D90" w:rsidP="00675378">
            <w:r>
              <w:t>CR</w:t>
            </w:r>
          </w:p>
        </w:tc>
      </w:tr>
      <w:tr w:rsidR="00531D90" w:rsidRPr="005E39D2" w14:paraId="32E86B69" w14:textId="77777777" w:rsidTr="00675378">
        <w:trPr>
          <w:trHeight w:val="240"/>
        </w:trPr>
        <w:tc>
          <w:tcPr>
            <w:tcW w:w="1413" w:type="dxa"/>
            <w:shd w:val="clear" w:color="auto" w:fill="auto"/>
            <w:noWrap/>
          </w:tcPr>
          <w:p w14:paraId="6A891DEA" w14:textId="7FEA4DC5" w:rsidR="00531D90" w:rsidRPr="005E39D2" w:rsidRDefault="00531D90" w:rsidP="00675378">
            <w:pPr>
              <w:rPr>
                <w:b/>
                <w:bCs/>
                <w:u w:val="single"/>
              </w:rPr>
            </w:pPr>
            <w:r w:rsidRPr="00531D90">
              <w:lastRenderedPageBreak/>
              <w:t>R4-2111313</w:t>
            </w:r>
          </w:p>
        </w:tc>
        <w:tc>
          <w:tcPr>
            <w:tcW w:w="4667" w:type="dxa"/>
            <w:shd w:val="clear" w:color="auto" w:fill="auto"/>
            <w:noWrap/>
          </w:tcPr>
          <w:p w14:paraId="294D9903" w14:textId="18D35E99" w:rsidR="00531D90" w:rsidRPr="005E39D2" w:rsidRDefault="00531D90" w:rsidP="00675378">
            <w:r w:rsidRPr="00531D90">
              <w:t>Correction to reference point defintion for UE timing in TS 38.133</w:t>
            </w:r>
          </w:p>
        </w:tc>
        <w:tc>
          <w:tcPr>
            <w:tcW w:w="1680" w:type="dxa"/>
            <w:shd w:val="clear" w:color="auto" w:fill="auto"/>
            <w:noWrap/>
          </w:tcPr>
          <w:p w14:paraId="20F3DD5C" w14:textId="31E7F6D2" w:rsidR="00531D90" w:rsidRPr="005E39D2" w:rsidRDefault="00531D90" w:rsidP="00675378">
            <w:r w:rsidRPr="00531D90">
              <w:t>Ericsson, Nokia, Intel</w:t>
            </w:r>
          </w:p>
        </w:tc>
        <w:tc>
          <w:tcPr>
            <w:tcW w:w="1050" w:type="dxa"/>
            <w:shd w:val="clear" w:color="auto" w:fill="auto"/>
            <w:noWrap/>
          </w:tcPr>
          <w:p w14:paraId="467FE106" w14:textId="2619EDF9" w:rsidR="00531D90" w:rsidRPr="005E39D2" w:rsidRDefault="00531D90" w:rsidP="00675378">
            <w:r>
              <w:t>CR</w:t>
            </w:r>
          </w:p>
        </w:tc>
      </w:tr>
    </w:tbl>
    <w:p w14:paraId="255B6B42" w14:textId="77777777" w:rsidR="00531D90" w:rsidRPr="004A7544" w:rsidRDefault="00531D90"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B2A3E62" w14:textId="77777777" w:rsidR="00C91144" w:rsidRPr="00B34D22" w:rsidRDefault="00854259" w:rsidP="00805BE8">
      <w:pPr>
        <w:pStyle w:val="ListParagraph"/>
        <w:numPr>
          <w:ilvl w:val="0"/>
          <w:numId w:val="3"/>
        </w:numPr>
        <w:ind w:firstLineChars="0"/>
        <w:rPr>
          <w:color w:val="0070C0"/>
          <w:lang w:eastAsia="zh-CN"/>
        </w:rPr>
      </w:pPr>
      <w:r w:rsidRPr="00B34D22">
        <w:rPr>
          <w:rFonts w:eastAsiaTheme="minorEastAsia"/>
          <w:lang w:eastAsia="zh-CN"/>
        </w:rPr>
        <w:t>1</w:t>
      </w:r>
      <w:r w:rsidRPr="00B34D22">
        <w:rPr>
          <w:rFonts w:eastAsiaTheme="minorEastAsia"/>
          <w:vertAlign w:val="superscript"/>
          <w:lang w:eastAsia="zh-CN"/>
        </w:rPr>
        <w:t>st</w:t>
      </w:r>
      <w:r w:rsidRPr="00B34D22">
        <w:rPr>
          <w:rFonts w:eastAsiaTheme="minorEastAsia"/>
          <w:lang w:eastAsia="zh-CN"/>
        </w:rPr>
        <w:t xml:space="preserve"> round: </w:t>
      </w:r>
    </w:p>
    <w:p w14:paraId="0AB5D502" w14:textId="11D56425" w:rsidR="00673704" w:rsidRPr="00B34D22" w:rsidRDefault="00B34D22" w:rsidP="00C91144">
      <w:pPr>
        <w:pStyle w:val="ListParagraph"/>
        <w:numPr>
          <w:ilvl w:val="1"/>
          <w:numId w:val="3"/>
        </w:numPr>
        <w:ind w:firstLineChars="0"/>
        <w:rPr>
          <w:color w:val="0070C0"/>
          <w:lang w:eastAsia="zh-CN"/>
        </w:rPr>
      </w:pPr>
      <w:r w:rsidRPr="00B34D22">
        <w:rPr>
          <w:rFonts w:eastAsiaTheme="minorEastAsia"/>
          <w:lang w:eastAsia="zh-CN"/>
        </w:rPr>
        <w:t>Initial w</w:t>
      </w:r>
      <w:r w:rsidR="00673704" w:rsidRPr="00B34D22">
        <w:rPr>
          <w:rFonts w:eastAsiaTheme="minorEastAsia"/>
          <w:lang w:eastAsia="zh-CN"/>
        </w:rPr>
        <w:t>ork plan discussion</w:t>
      </w:r>
    </w:p>
    <w:p w14:paraId="17651356" w14:textId="4AA72E36" w:rsidR="00854259" w:rsidRPr="00B34D22" w:rsidRDefault="00B34D22" w:rsidP="00B34D22">
      <w:pPr>
        <w:pStyle w:val="ListParagraph"/>
        <w:numPr>
          <w:ilvl w:val="2"/>
          <w:numId w:val="3"/>
        </w:numPr>
        <w:ind w:firstLineChars="0"/>
        <w:rPr>
          <w:color w:val="0070C0"/>
          <w:lang w:eastAsia="zh-CN"/>
        </w:rPr>
      </w:pPr>
      <w:r w:rsidRPr="00B34D22">
        <w:rPr>
          <w:rFonts w:eastAsiaTheme="minorEastAsia"/>
          <w:lang w:eastAsia="zh-CN"/>
        </w:rPr>
        <w:t>outcome</w:t>
      </w:r>
      <w:r>
        <w:rPr>
          <w:rFonts w:eastAsiaTheme="minorEastAsia"/>
          <w:lang w:eastAsia="zh-CN"/>
        </w:rPr>
        <w:t xml:space="preserve"> goal</w:t>
      </w:r>
      <w:r w:rsidRPr="00B34D22">
        <w:rPr>
          <w:rFonts w:eastAsiaTheme="minorEastAsia"/>
          <w:lang w:eastAsia="zh-CN"/>
        </w:rPr>
        <w:t xml:space="preserve">: </w:t>
      </w:r>
      <w:r>
        <w:rPr>
          <w:rFonts w:eastAsiaTheme="minorEastAsia"/>
          <w:lang w:eastAsia="zh-CN"/>
        </w:rPr>
        <w:t xml:space="preserve">input to </w:t>
      </w:r>
      <w:r w:rsidR="00673704" w:rsidRPr="00B34D22">
        <w:rPr>
          <w:rFonts w:eastAsiaTheme="minorEastAsia"/>
          <w:lang w:eastAsia="zh-CN"/>
        </w:rPr>
        <w:t>work plan</w:t>
      </w:r>
      <w:r w:rsidR="00854259" w:rsidRPr="00B34D22">
        <w:rPr>
          <w:rFonts w:eastAsiaTheme="minorEastAsia"/>
          <w:lang w:eastAsia="zh-CN"/>
        </w:rPr>
        <w:t>.</w:t>
      </w:r>
    </w:p>
    <w:p w14:paraId="7730FBCD" w14:textId="0B30593C" w:rsidR="00FF5A92" w:rsidRPr="00B34D22" w:rsidRDefault="00673704" w:rsidP="00C91144">
      <w:pPr>
        <w:pStyle w:val="ListParagraph"/>
        <w:numPr>
          <w:ilvl w:val="1"/>
          <w:numId w:val="3"/>
        </w:numPr>
        <w:ind w:firstLineChars="0"/>
        <w:rPr>
          <w:color w:val="0070C0"/>
          <w:lang w:eastAsia="zh-CN"/>
        </w:rPr>
      </w:pPr>
      <w:r w:rsidRPr="00B34D22">
        <w:rPr>
          <w:rFonts w:eastAsiaTheme="minorEastAsia"/>
          <w:lang w:eastAsia="zh-CN"/>
        </w:rPr>
        <w:t>Continue discussion related to ‘reference point’</w:t>
      </w:r>
    </w:p>
    <w:p w14:paraId="58DC1CD3" w14:textId="714D2617" w:rsidR="00B34D22" w:rsidRPr="00B34D22" w:rsidRDefault="00B34D22" w:rsidP="00B34D22">
      <w:pPr>
        <w:pStyle w:val="ListParagraph"/>
        <w:numPr>
          <w:ilvl w:val="2"/>
          <w:numId w:val="3"/>
        </w:numPr>
        <w:ind w:firstLineChars="0"/>
        <w:rPr>
          <w:color w:val="0070C0"/>
          <w:lang w:eastAsia="zh-CN"/>
        </w:rPr>
      </w:pPr>
      <w:r>
        <w:rPr>
          <w:rFonts w:eastAsiaTheme="minorEastAsia"/>
          <w:lang w:eastAsia="zh-CN"/>
        </w:rPr>
        <w:t>outcome goal:</w:t>
      </w:r>
    </w:p>
    <w:p w14:paraId="26AE5813" w14:textId="59B6DAE8" w:rsidR="00B34D22" w:rsidRPr="00F60D4C" w:rsidRDefault="00B34D22" w:rsidP="00F60D4C">
      <w:pPr>
        <w:pStyle w:val="ListParagraph"/>
        <w:numPr>
          <w:ilvl w:val="3"/>
          <w:numId w:val="3"/>
        </w:numPr>
        <w:ind w:firstLineChars="0"/>
        <w:rPr>
          <w:color w:val="0070C0"/>
          <w:lang w:eastAsia="zh-CN"/>
        </w:rPr>
      </w:pPr>
      <w:r>
        <w:rPr>
          <w:rFonts w:eastAsiaTheme="minorEastAsia"/>
          <w:lang w:eastAsia="zh-CN"/>
        </w:rPr>
        <w:t>agreement on the reference point</w:t>
      </w:r>
    </w:p>
    <w:p w14:paraId="711B4B12" w14:textId="33E61FD6" w:rsidR="00B34D22" w:rsidRDefault="00C91144" w:rsidP="00C91144">
      <w:pPr>
        <w:rPr>
          <w:lang w:eastAsia="zh-CN"/>
        </w:rPr>
      </w:pPr>
      <w:r w:rsidRPr="00B34D22">
        <w:rPr>
          <w:lang w:eastAsia="zh-CN"/>
        </w:rPr>
        <w:t xml:space="preserve">Companies are invited to provide their views on the two aspects in </w:t>
      </w:r>
      <w:r w:rsidR="00673704" w:rsidRPr="00B34D22">
        <w:rPr>
          <w:lang w:eastAsia="zh-CN"/>
        </w:rPr>
        <w:t>T</w:t>
      </w:r>
      <w:r w:rsidRPr="00B34D22">
        <w:rPr>
          <w:lang w:eastAsia="zh-CN"/>
        </w:rPr>
        <w:t xml:space="preserve">opic </w:t>
      </w:r>
      <w:r w:rsidR="00673704" w:rsidRPr="00B34D22">
        <w:rPr>
          <w:lang w:eastAsia="zh-CN"/>
        </w:rPr>
        <w:t>#</w:t>
      </w:r>
      <w:r w:rsidRPr="00B34D22">
        <w:rPr>
          <w:lang w:eastAsia="zh-CN"/>
        </w:rPr>
        <w:t xml:space="preserve">1 and </w:t>
      </w:r>
      <w:r w:rsidR="00673704" w:rsidRPr="00B34D22">
        <w:rPr>
          <w:lang w:eastAsia="zh-CN"/>
        </w:rPr>
        <w:t>T</w:t>
      </w:r>
      <w:r w:rsidRPr="00B34D22">
        <w:rPr>
          <w:lang w:eastAsia="zh-CN"/>
        </w:rPr>
        <w:t xml:space="preserve">opic </w:t>
      </w:r>
      <w:r w:rsidR="00673704" w:rsidRPr="00B34D22">
        <w:rPr>
          <w:lang w:eastAsia="zh-CN"/>
        </w:rPr>
        <w:t>#2</w:t>
      </w:r>
      <w:r w:rsidRPr="00B34D22">
        <w:rPr>
          <w:lang w:eastAsia="zh-CN"/>
        </w:rPr>
        <w:t xml:space="preserve"> during the 1</w:t>
      </w:r>
      <w:r w:rsidRPr="00B34D22">
        <w:rPr>
          <w:vertAlign w:val="superscript"/>
          <w:lang w:eastAsia="zh-CN"/>
        </w:rPr>
        <w:t>st</w:t>
      </w:r>
      <w:r w:rsidRPr="00B34D22">
        <w:rPr>
          <w:lang w:eastAsia="zh-CN"/>
        </w:rPr>
        <w:t xml:space="preserve"> round. </w:t>
      </w:r>
      <w:r w:rsidR="00B34D22" w:rsidRPr="00B34D22">
        <w:rPr>
          <w:lang w:eastAsia="zh-CN"/>
        </w:rPr>
        <w:t>Topic</w:t>
      </w:r>
      <w:r w:rsidR="00B34D22">
        <w:rPr>
          <w:lang w:eastAsia="zh-CN"/>
        </w:rPr>
        <w:t xml:space="preserve"> #2 is split into smaller specific parts in order to reach consensus on the basic foundation of the discussion. </w:t>
      </w:r>
    </w:p>
    <w:p w14:paraId="7B6B07A6" w14:textId="56F8D9DD" w:rsidR="00C91144" w:rsidRDefault="00C91144" w:rsidP="00C91144">
      <w:pPr>
        <w:rPr>
          <w:lang w:eastAsia="zh-CN"/>
        </w:rPr>
      </w:pPr>
      <w:r w:rsidRPr="00C91144">
        <w:rPr>
          <w:lang w:eastAsia="zh-CN"/>
        </w:rPr>
        <w:t xml:space="preserve">Based on the input from the companies </w:t>
      </w:r>
      <w:r w:rsidR="00B34D22">
        <w:rPr>
          <w:lang w:eastAsia="zh-CN"/>
        </w:rPr>
        <w:t>in 1</w:t>
      </w:r>
      <w:r w:rsidR="00B34D22" w:rsidRPr="00B34D22">
        <w:rPr>
          <w:vertAlign w:val="superscript"/>
          <w:lang w:eastAsia="zh-CN"/>
        </w:rPr>
        <w:t>st</w:t>
      </w:r>
      <w:r w:rsidR="00B34D22">
        <w:rPr>
          <w:lang w:eastAsia="zh-CN"/>
        </w:rPr>
        <w:t xml:space="preserve"> round, </w:t>
      </w:r>
      <w:r w:rsidR="00673704">
        <w:rPr>
          <w:lang w:eastAsia="zh-CN"/>
        </w:rPr>
        <w:t xml:space="preserve">a </w:t>
      </w:r>
      <w:r w:rsidR="00B34D22">
        <w:rPr>
          <w:lang w:eastAsia="zh-CN"/>
        </w:rPr>
        <w:t>work plan</w:t>
      </w:r>
      <w:r w:rsidR="00673704">
        <w:rPr>
          <w:lang w:eastAsia="zh-CN"/>
        </w:rPr>
        <w:t xml:space="preserve"> can be made</w:t>
      </w:r>
      <w:r w:rsidR="00B34D22">
        <w:rPr>
          <w:lang w:eastAsia="zh-CN"/>
        </w:rPr>
        <w:t xml:space="preserve"> drafted</w:t>
      </w:r>
      <w:r w:rsidR="00673704">
        <w:rPr>
          <w:lang w:eastAsia="zh-CN"/>
        </w:rPr>
        <w:t xml:space="preserve"> and potential </w:t>
      </w:r>
      <w:r w:rsidR="00B34D22">
        <w:rPr>
          <w:lang w:eastAsia="zh-CN"/>
        </w:rPr>
        <w:t>agreement related to the reference point and</w:t>
      </w:r>
      <w:r w:rsidRPr="00C91144">
        <w:rPr>
          <w:lang w:eastAsia="zh-CN"/>
        </w:rPr>
        <w:t xml:space="preserve"> Reply LS can be initiated in the 2</w:t>
      </w:r>
      <w:r w:rsidRPr="00C91144">
        <w:rPr>
          <w:vertAlign w:val="superscript"/>
          <w:lang w:eastAsia="zh-CN"/>
        </w:rPr>
        <w:t>nd</w:t>
      </w:r>
      <w:r w:rsidRPr="00C91144">
        <w:rPr>
          <w:lang w:eastAsia="zh-CN"/>
        </w:rPr>
        <w:t xml:space="preserve"> round.</w:t>
      </w:r>
    </w:p>
    <w:p w14:paraId="23CACD20" w14:textId="7AD704F7" w:rsidR="00F60D4C" w:rsidRDefault="00F60D4C" w:rsidP="00F60D4C">
      <w:pPr>
        <w:pStyle w:val="ListParagraph"/>
        <w:numPr>
          <w:ilvl w:val="0"/>
          <w:numId w:val="3"/>
        </w:numPr>
        <w:ind w:firstLineChars="0"/>
        <w:rPr>
          <w:lang w:eastAsia="zh-CN"/>
        </w:rPr>
      </w:pPr>
      <w:r>
        <w:rPr>
          <w:lang w:eastAsia="zh-CN"/>
        </w:rPr>
        <w:t>2</w:t>
      </w:r>
      <w:r w:rsidRPr="00F60D4C">
        <w:rPr>
          <w:vertAlign w:val="superscript"/>
          <w:lang w:eastAsia="zh-CN"/>
        </w:rPr>
        <w:t>nd</w:t>
      </w:r>
      <w:r>
        <w:rPr>
          <w:lang w:eastAsia="zh-CN"/>
        </w:rPr>
        <w:t xml:space="preserve"> round:</w:t>
      </w:r>
    </w:p>
    <w:p w14:paraId="25E6698C" w14:textId="2CD2EE89" w:rsidR="00F60D4C" w:rsidRDefault="00F60D4C" w:rsidP="00F60D4C">
      <w:pPr>
        <w:pStyle w:val="ListParagraph"/>
        <w:numPr>
          <w:ilvl w:val="1"/>
          <w:numId w:val="3"/>
        </w:numPr>
        <w:ind w:firstLineChars="0"/>
        <w:rPr>
          <w:lang w:eastAsia="zh-CN"/>
        </w:rPr>
      </w:pPr>
      <w:r>
        <w:rPr>
          <w:lang w:eastAsia="zh-CN"/>
        </w:rPr>
        <w:t>Work plan agreement</w:t>
      </w:r>
    </w:p>
    <w:p w14:paraId="3315D86F" w14:textId="6B94ABC6" w:rsidR="00F60D4C" w:rsidRDefault="00F60D4C" w:rsidP="00F60D4C">
      <w:pPr>
        <w:pStyle w:val="ListParagraph"/>
        <w:numPr>
          <w:ilvl w:val="1"/>
          <w:numId w:val="3"/>
        </w:numPr>
        <w:ind w:firstLineChars="0"/>
        <w:rPr>
          <w:lang w:eastAsia="zh-CN"/>
        </w:rPr>
      </w:pPr>
      <w:r>
        <w:rPr>
          <w:lang w:eastAsia="zh-CN"/>
        </w:rPr>
        <w:t>LS agreement</w:t>
      </w:r>
    </w:p>
    <w:p w14:paraId="49525A1E" w14:textId="7CECEFDA" w:rsidR="00F60D4C" w:rsidRPr="00C91144" w:rsidRDefault="00F60D4C" w:rsidP="00F60D4C">
      <w:pPr>
        <w:pStyle w:val="ListParagraph"/>
        <w:numPr>
          <w:ilvl w:val="1"/>
          <w:numId w:val="3"/>
        </w:numPr>
        <w:ind w:firstLineChars="0"/>
        <w:rPr>
          <w:lang w:eastAsia="zh-CN"/>
        </w:rPr>
      </w:pPr>
      <w:r>
        <w:rPr>
          <w:lang w:eastAsia="zh-CN"/>
        </w:rPr>
        <w:t>CR agreement</w:t>
      </w:r>
    </w:p>
    <w:p w14:paraId="609286E5" w14:textId="2E52CD8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80E4C">
        <w:rPr>
          <w:lang w:val="en-GB"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54259">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12573" w:rsidRPr="00F53FE2" w14:paraId="287D8A7B" w14:textId="77777777" w:rsidTr="007A72B4">
        <w:trPr>
          <w:trHeight w:val="468"/>
        </w:trPr>
        <w:tc>
          <w:tcPr>
            <w:tcW w:w="1622" w:type="dxa"/>
          </w:tcPr>
          <w:p w14:paraId="7EFD04D7" w14:textId="63D178E3" w:rsidR="00712573" w:rsidRPr="00805BE8" w:rsidRDefault="00712573" w:rsidP="00712573">
            <w:pPr>
              <w:spacing w:before="120" w:after="120"/>
              <w:rPr>
                <w:b/>
                <w:bCs/>
              </w:rPr>
            </w:pPr>
            <w:bookmarkStart w:id="0" w:name="_Hlk71911670"/>
            <w:r w:rsidRPr="00802319">
              <w:t>R4-2110415</w:t>
            </w:r>
            <w:bookmarkEnd w:id="0"/>
          </w:p>
        </w:tc>
        <w:tc>
          <w:tcPr>
            <w:tcW w:w="1424" w:type="dxa"/>
          </w:tcPr>
          <w:p w14:paraId="4BAFAD48" w14:textId="7617757A" w:rsidR="00712573" w:rsidRPr="00805BE8" w:rsidRDefault="00712573" w:rsidP="00712573">
            <w:pPr>
              <w:spacing w:before="120" w:after="120"/>
              <w:rPr>
                <w:b/>
                <w:bCs/>
              </w:rPr>
            </w:pPr>
            <w:r>
              <w:t>Ericsson</w:t>
            </w:r>
          </w:p>
        </w:tc>
        <w:tc>
          <w:tcPr>
            <w:tcW w:w="6585" w:type="dxa"/>
          </w:tcPr>
          <w:p w14:paraId="09FA9B8B" w14:textId="77777777" w:rsidR="00712573" w:rsidRDefault="00712573" w:rsidP="00712573">
            <w:pPr>
              <w:spacing w:before="120" w:after="120"/>
            </w:pPr>
            <w:r>
              <w:t xml:space="preserve">Tdoc Title: </w:t>
            </w:r>
            <w:r w:rsidRPr="00802319">
              <w:t>Propagation Delay Compensation Enhancements for Time Synchronization</w:t>
            </w:r>
          </w:p>
          <w:p w14:paraId="6E2DEB33" w14:textId="77777777" w:rsidR="00712573" w:rsidRDefault="00712573" w:rsidP="00712573">
            <w:pPr>
              <w:spacing w:before="120" w:after="120"/>
            </w:pPr>
            <w:bookmarkStart w:id="1" w:name="_Hlk71911885"/>
            <w:r>
              <w:t xml:space="preserve">Proposal 1: RAN4 to pursue one set of Rel-17 enhancement to satisfy the accuracy requirement of propagation delay compensation for all use cases. </w:t>
            </w:r>
          </w:p>
          <w:bookmarkEnd w:id="1"/>
          <w:p w14:paraId="72A4FD35" w14:textId="77777777" w:rsidR="00712573" w:rsidRDefault="00712573" w:rsidP="00712573">
            <w:pPr>
              <w:spacing w:before="120" w:after="120"/>
            </w:pPr>
            <w:r w:rsidRPr="00521F15">
              <w:t xml:space="preserve">Observation 1: </w:t>
            </w:r>
            <w:r>
              <w:t xml:space="preserve">Work in Rel 17 should also be flexible and allow methods that can scale and target future requirements that may be more strict. </w:t>
            </w:r>
          </w:p>
          <w:p w14:paraId="3E92D9DB" w14:textId="77777777" w:rsidR="00712573" w:rsidRDefault="00712573" w:rsidP="00712573">
            <w:pPr>
              <w:spacing w:before="120" w:after="120"/>
            </w:pPr>
            <w:r w:rsidRPr="00521F15">
              <w:t xml:space="preserve">Observation </w:t>
            </w:r>
            <w:r>
              <w:t>2</w:t>
            </w:r>
            <w:r w:rsidRPr="00521F15">
              <w:t xml:space="preserve">: </w:t>
            </w:r>
            <w:r>
              <w:t>None of the TA-based options can satisfy the accuracy requirement range for the control-to-control use case when agreed values for the error components are used.</w:t>
            </w:r>
          </w:p>
          <w:p w14:paraId="22BC8D4A" w14:textId="77777777" w:rsidR="00712573" w:rsidRDefault="00712573" w:rsidP="00712573">
            <w:pPr>
              <w:spacing w:before="120" w:after="120"/>
            </w:pPr>
            <w:r w:rsidRPr="00521F15">
              <w:t xml:space="preserve">Observation </w:t>
            </w:r>
            <w:r>
              <w:t>3</w:t>
            </w:r>
            <w:r w:rsidRPr="00521F15">
              <w:t xml:space="preserve">: </w:t>
            </w:r>
            <w:r>
              <w:t>Reducing T_e  from 391ns to a substantially smaller value for the TA-based method is expected to require the UE to make use of a specialized downlink Reference Signal for clock synchronization (e.g. PRS)</w:t>
            </w:r>
          </w:p>
          <w:p w14:paraId="3685047C" w14:textId="77777777" w:rsidR="00712573" w:rsidRDefault="00712573" w:rsidP="00712573">
            <w:pPr>
              <w:spacing w:before="120" w:after="120"/>
            </w:pPr>
            <w:r w:rsidRPr="00521F15">
              <w:t xml:space="preserve">Observation </w:t>
            </w:r>
            <w:r>
              <w:t>4</w:t>
            </w:r>
            <w:r w:rsidRPr="00521F15">
              <w:t xml:space="preserve">: </w:t>
            </w:r>
            <w:r>
              <w:t>Reducing Err_TAG  from 260ns to a substantially smaller value for the TA-based method is expected to require the gNB to make use of a specialized uplink Reference Signal (e.g. a wideband SRS).</w:t>
            </w:r>
          </w:p>
          <w:p w14:paraId="2809D028" w14:textId="77777777" w:rsidR="00712573" w:rsidRDefault="00712573" w:rsidP="00712573">
            <w:pPr>
              <w:spacing w:before="120" w:after="120"/>
            </w:pPr>
            <w:r w:rsidRPr="00521F15">
              <w:lastRenderedPageBreak/>
              <w:t xml:space="preserve">Observation </w:t>
            </w:r>
            <w:r>
              <w:t>5</w:t>
            </w:r>
            <w:r w:rsidRPr="00521F15">
              <w:t xml:space="preserve">: </w:t>
            </w:r>
            <w:r>
              <w:t xml:space="preserve">The introduction of specialized reference signals for determining PD values with a substantially reduced uncertainty effectively calls for a new procedure and new signalling, to exchange information, that is distinct from the TA-based propagation delay method for determining PD. </w:t>
            </w:r>
          </w:p>
          <w:p w14:paraId="1B835078" w14:textId="77777777" w:rsidR="00712573" w:rsidRDefault="00712573" w:rsidP="00712573">
            <w:pPr>
              <w:spacing w:before="120" w:after="120"/>
            </w:pPr>
            <w:r w:rsidRPr="00521F15">
              <w:t xml:space="preserve">Observation </w:t>
            </w:r>
            <w:r>
              <w:t>6</w:t>
            </w:r>
            <w:r w:rsidRPr="00521F15">
              <w:t xml:space="preserve">: </w:t>
            </w:r>
            <w:r>
              <w:t>None of the TA-based options can satisfy the high end of the accuracy requirement range for the control-to-control use case even if values for the two largest error components are aggressively reduced from their current values.</w:t>
            </w:r>
          </w:p>
          <w:p w14:paraId="17B2DF71" w14:textId="77777777" w:rsidR="00712573" w:rsidRDefault="00712573" w:rsidP="00712573">
            <w:pPr>
              <w:spacing w:before="120" w:after="120"/>
            </w:pPr>
            <w:r w:rsidRPr="00521F15">
              <w:t xml:space="preserve">Observation </w:t>
            </w:r>
            <w:r>
              <w:t>7</w:t>
            </w:r>
            <w:r w:rsidRPr="00521F15">
              <w:t xml:space="preserve">: </w:t>
            </w:r>
            <w:r>
              <w:t xml:space="preserve">The introduction of reference signals needed to determine PD values with acceptable uncertainty within the context of a TA-based method effectively calls for a procedure, and new signalling, that is new and distinct from existing TA-based methods. </w:t>
            </w:r>
          </w:p>
          <w:p w14:paraId="4432AF58" w14:textId="77777777" w:rsidR="00712573" w:rsidRDefault="00712573" w:rsidP="00712573">
            <w:pPr>
              <w:spacing w:before="120" w:after="120"/>
            </w:pPr>
            <w:bookmarkStart w:id="2" w:name="_Hlk71911570"/>
            <w:r>
              <w:t>Proposal 2: RAN1 does not adopt the current TA-based method for determining propagation delay compensation since even a 75% reduction of the two largest uncertainty components (i.e. T_e = 391 ns and Err_TAG = 260 ns for 15 kHz SCS) does not result in a total uncertainty ±275ns or less for a single Uu interface</w:t>
            </w:r>
            <w:bookmarkEnd w:id="2"/>
            <w:r>
              <w:t xml:space="preserve">. </w:t>
            </w:r>
          </w:p>
          <w:p w14:paraId="677D8CC5" w14:textId="77777777" w:rsidR="00712573" w:rsidRDefault="00712573" w:rsidP="00712573">
            <w:pPr>
              <w:spacing w:before="120" w:after="120"/>
            </w:pPr>
            <w:r w:rsidRPr="00521F15">
              <w:t xml:space="preserve">Observation </w:t>
            </w:r>
            <w:r>
              <w:t>8</w:t>
            </w:r>
            <w:r w:rsidRPr="00521F15">
              <w:t xml:space="preserve">: </w:t>
            </w:r>
            <w:r>
              <w:t xml:space="preserve">A pessimistic estimate using worst case PRS bandwidth (24 PRB) and coarsest granularity (16 ns) show that RTT based method is better than an optimized budget for the TA based approach and certainly much better than the baseline estimate, assuming no optimizations. </w:t>
            </w:r>
          </w:p>
          <w:p w14:paraId="568E5E8C" w14:textId="77777777" w:rsidR="00712573" w:rsidRDefault="00712573" w:rsidP="00712573">
            <w:pPr>
              <w:spacing w:before="120" w:after="120"/>
            </w:pPr>
            <w:r w:rsidRPr="00521F15">
              <w:t xml:space="preserve">Observation </w:t>
            </w:r>
            <w:r>
              <w:t>9</w:t>
            </w:r>
            <w:r w:rsidRPr="00521F15">
              <w:t xml:space="preserve">: </w:t>
            </w:r>
            <w:r>
              <w:t xml:space="preserve">RTT-based propagation delay estimation can satisfy the tighter Uu interface budget of ±145ns to ±275ns for control-to-control use case. </w:t>
            </w:r>
          </w:p>
          <w:p w14:paraId="2ECDF9CD" w14:textId="77777777" w:rsidR="00712573" w:rsidRDefault="00712573" w:rsidP="00712573">
            <w:pPr>
              <w:spacing w:before="120" w:after="120"/>
            </w:pPr>
            <w:r w:rsidRPr="00521F15">
              <w:t>Observation 1</w:t>
            </w:r>
            <w:r>
              <w:t>0</w:t>
            </w:r>
            <w:r w:rsidRPr="00521F15">
              <w:t xml:space="preserve">: </w:t>
            </w:r>
            <w:r>
              <w:t xml:space="preserve">The RTT based approach to Propagation Delay Compensation is accurate, flexible, more readily available, hence the RTT based approach can be tuned and adapted flexible dependent actual needs and flexible to meet stricter future requirements. </w:t>
            </w:r>
          </w:p>
          <w:p w14:paraId="2D9782B1" w14:textId="2EF4F841" w:rsidR="00712573" w:rsidRPr="00805BE8" w:rsidRDefault="00712573" w:rsidP="00712573">
            <w:pPr>
              <w:spacing w:before="120" w:after="120"/>
              <w:rPr>
                <w:b/>
                <w:bCs/>
              </w:rPr>
            </w:pPr>
            <w:r>
              <w:t>Proposal 3: The WI adopts an RTT-based procedure for propagation delay compensation in Rel-17.</w:t>
            </w:r>
          </w:p>
        </w:tc>
      </w:tr>
      <w:tr w:rsidR="00712573" w14:paraId="4246E76B" w14:textId="77777777" w:rsidTr="00854259">
        <w:trPr>
          <w:trHeight w:val="468"/>
        </w:trPr>
        <w:tc>
          <w:tcPr>
            <w:tcW w:w="1622" w:type="dxa"/>
          </w:tcPr>
          <w:p w14:paraId="12FD4C09" w14:textId="08B7C257" w:rsidR="00712573" w:rsidRPr="004A7544" w:rsidRDefault="00712573" w:rsidP="00712573">
            <w:pPr>
              <w:spacing w:before="120" w:after="120"/>
            </w:pPr>
            <w:r w:rsidRPr="004112F9">
              <w:lastRenderedPageBreak/>
              <w:t>R4-2110915</w:t>
            </w:r>
          </w:p>
        </w:tc>
        <w:tc>
          <w:tcPr>
            <w:tcW w:w="1424" w:type="dxa"/>
          </w:tcPr>
          <w:p w14:paraId="1A5AAE84" w14:textId="0CA72F98" w:rsidR="00712573" w:rsidRPr="004A7544" w:rsidRDefault="00712573" w:rsidP="00712573">
            <w:pPr>
              <w:spacing w:before="120" w:after="120"/>
            </w:pPr>
            <w:r w:rsidRPr="004112F9">
              <w:t>Huawei, HiSilicon</w:t>
            </w:r>
          </w:p>
        </w:tc>
        <w:tc>
          <w:tcPr>
            <w:tcW w:w="6585" w:type="dxa"/>
          </w:tcPr>
          <w:p w14:paraId="04D97F3D" w14:textId="77777777" w:rsidR="00712573" w:rsidRDefault="00712573" w:rsidP="00712573">
            <w:pPr>
              <w:spacing w:before="120" w:after="120"/>
            </w:pPr>
            <w:r>
              <w:t xml:space="preserve">Tdoc Title: </w:t>
            </w:r>
            <w:r w:rsidRPr="004112F9">
              <w:t>Initial discussion on Rel-17 URLLC RRM</w:t>
            </w:r>
          </w:p>
          <w:p w14:paraId="5A564183" w14:textId="77777777" w:rsidR="00712573" w:rsidRPr="00B136A3" w:rsidRDefault="00712573" w:rsidP="00712573">
            <w:pPr>
              <w:spacing w:before="120" w:after="120"/>
              <w:rPr>
                <w:lang w:val="en-US"/>
              </w:rPr>
            </w:pPr>
            <w:r w:rsidRPr="00B136A3">
              <w:rPr>
                <w:lang w:val="en-US"/>
              </w:rPr>
              <w:t>Proposal 1: RAN4 does not need to define any requirement for PDC based on existing Rel-15/Rel-16 TA procedure and associated granularity.</w:t>
            </w:r>
          </w:p>
          <w:p w14:paraId="23E5CF1A" w14:textId="3A1C27F1" w:rsidR="00712573" w:rsidRPr="00B136A3" w:rsidRDefault="00712573" w:rsidP="00712573">
            <w:pPr>
              <w:spacing w:before="120" w:after="120"/>
              <w:rPr>
                <w:lang w:val="en-US"/>
              </w:rPr>
            </w:pPr>
            <w:r w:rsidRPr="00B136A3">
              <w:rPr>
                <w:lang w:val="en-US"/>
              </w:rPr>
              <w:t>Proposal 2: RAN4 to wait for RAN1 conclusions on enhanced PDC, and can consider to define requirements for the new measurements if they are introduced by RAN1.</w:t>
            </w:r>
          </w:p>
        </w:tc>
      </w:tr>
      <w:tr w:rsidR="00712573" w14:paraId="7AC86319" w14:textId="77777777" w:rsidTr="00854259">
        <w:trPr>
          <w:trHeight w:val="468"/>
        </w:trPr>
        <w:tc>
          <w:tcPr>
            <w:tcW w:w="1622" w:type="dxa"/>
          </w:tcPr>
          <w:p w14:paraId="3025B224" w14:textId="2558B041" w:rsidR="00712573" w:rsidRPr="005E39D2" w:rsidRDefault="006D7ED5" w:rsidP="00712573">
            <w:pPr>
              <w:spacing w:before="120" w:after="120"/>
            </w:pPr>
            <w:r w:rsidRPr="006D7ED5">
              <w:t>R4-2111153</w:t>
            </w:r>
          </w:p>
        </w:tc>
        <w:tc>
          <w:tcPr>
            <w:tcW w:w="1424" w:type="dxa"/>
          </w:tcPr>
          <w:p w14:paraId="312FE193" w14:textId="47482E89" w:rsidR="00712573" w:rsidRDefault="006D7ED5" w:rsidP="00712573">
            <w:pPr>
              <w:spacing w:before="120" w:after="120"/>
            </w:pPr>
            <w:r w:rsidRPr="006D7ED5">
              <w:t>Nokia, Nokia Shanghai Bell</w:t>
            </w:r>
          </w:p>
        </w:tc>
        <w:tc>
          <w:tcPr>
            <w:tcW w:w="6585" w:type="dxa"/>
          </w:tcPr>
          <w:p w14:paraId="3B0CEF10" w14:textId="0B8B1C73" w:rsidR="00712573" w:rsidRDefault="006D7ED5" w:rsidP="00712573">
            <w:pPr>
              <w:spacing w:before="120" w:after="120"/>
            </w:pPr>
            <w:r>
              <w:t xml:space="preserve">Tdoc Title: </w:t>
            </w:r>
            <w:r w:rsidRPr="006D7ED5">
              <w:t>Work Plan for Enhanced IIOT and URLLC support</w:t>
            </w:r>
          </w:p>
          <w:p w14:paraId="6E868DA1" w14:textId="77777777" w:rsidR="006D7ED5" w:rsidRDefault="006D7ED5" w:rsidP="006D7ED5">
            <w:pPr>
              <w:spacing w:before="120" w:after="120"/>
            </w:pPr>
            <w:r>
              <w:t xml:space="preserve">Observation 1: RAN4 may need to discuss if new minimum BS demodulation performance requirements are needed for PUCCH sub-slot repetition considering all PUCCH formats and for PUCCH multi-slot repetition for the short formats (formats 0 and 2) if it is agreed from RAN1. </w:t>
            </w:r>
          </w:p>
          <w:p w14:paraId="3AF43B58" w14:textId="77777777" w:rsidR="006D7ED5" w:rsidRDefault="006D7ED5" w:rsidP="006D7ED5">
            <w:pPr>
              <w:spacing w:before="120" w:after="120"/>
            </w:pPr>
            <w:r>
              <w:t>Observation 2: RAN4 will need to discuss the impacts on UE behavior, including possible new reporting quantities, new test cases and the corresponding UE demodulation performance requirements for the CSI feedback enhancement Case 2 and Case 1 (if bullet 1 or 2 is agreed from RAN1).</w:t>
            </w:r>
          </w:p>
          <w:p w14:paraId="46958180" w14:textId="77777777" w:rsidR="006D7ED5" w:rsidRDefault="006D7ED5" w:rsidP="006D7ED5">
            <w:pPr>
              <w:spacing w:before="120" w:after="120"/>
            </w:pPr>
            <w:r>
              <w:t>Observation 3: The TU allocation for NR_IIOT_URLLC_enh-Perf at [3] does not reflect that the completion date has been postponed for three RAN plenary meetings and therefore, the TU allocation for NR_IIOT_URLLC_enh-Perf should be updated and the start date can be April 2022 RAN4 #102bis.</w:t>
            </w:r>
          </w:p>
          <w:p w14:paraId="14ED9DB8" w14:textId="7095DFDE" w:rsidR="006D7ED5" w:rsidRPr="007B5625" w:rsidRDefault="006D7ED5" w:rsidP="006D7ED5">
            <w:pPr>
              <w:spacing w:before="120" w:after="120"/>
            </w:pPr>
            <w:r>
              <w:t>Observation 4: RAN4 may need to investigate carrier switching delay, and any UE requirements of switching carrier for HARQ-ACK transmission.</w:t>
            </w:r>
          </w:p>
        </w:tc>
      </w:tr>
    </w:tbl>
    <w:p w14:paraId="3E29E2AF" w14:textId="5AE4DB4D" w:rsidR="00484C5D" w:rsidRDefault="00484C5D" w:rsidP="005B4802"/>
    <w:p w14:paraId="50A37CB3" w14:textId="77777777" w:rsidR="00F83AAD" w:rsidRPr="004A7544" w:rsidRDefault="00F83AAD" w:rsidP="00F83AAD">
      <w:pPr>
        <w:pStyle w:val="Heading2"/>
      </w:pPr>
      <w:r w:rsidRPr="004A7544">
        <w:rPr>
          <w:rFonts w:hint="eastAsia"/>
        </w:rPr>
        <w:lastRenderedPageBreak/>
        <w:t>Open issues</w:t>
      </w:r>
      <w:r>
        <w:t xml:space="preserve"> summary</w:t>
      </w:r>
    </w:p>
    <w:p w14:paraId="2AF3CFF2" w14:textId="5427C663" w:rsidR="00F83AAD" w:rsidRDefault="00F83AAD" w:rsidP="00F83AA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4F2AB98" w14:textId="739EBA8B" w:rsidR="00F83AAD" w:rsidRDefault="00834CF0" w:rsidP="00F83AAD">
      <w:pPr>
        <w:rPr>
          <w:i/>
          <w:color w:val="0070C0"/>
          <w:lang w:eastAsia="zh-CN"/>
        </w:rPr>
      </w:pPr>
      <w:r>
        <w:rPr>
          <w:i/>
          <w:color w:val="0070C0"/>
          <w:lang w:eastAsia="zh-CN"/>
        </w:rPr>
        <w:t>In the contributions several questions have been discussed. Based on these a number of observations and proposals have been made.</w:t>
      </w:r>
    </w:p>
    <w:p w14:paraId="2B6756D1" w14:textId="118E1737" w:rsidR="00834CF0" w:rsidRDefault="00834CF0" w:rsidP="00F83AAD">
      <w:pPr>
        <w:rPr>
          <w:i/>
          <w:color w:val="0070C0"/>
          <w:lang w:eastAsia="zh-CN"/>
        </w:rPr>
      </w:pPr>
      <w:r>
        <w:rPr>
          <w:i/>
          <w:color w:val="0070C0"/>
          <w:lang w:eastAsia="zh-CN"/>
        </w:rPr>
        <w:t>To reduce the RAN4 discussion time it is proposed to focus on proposals which are within the RAN4 scope. Hence following proposals will not be discussed (</w:t>
      </w:r>
      <w:r w:rsidRPr="00834CF0">
        <w:rPr>
          <w:i/>
          <w:color w:val="0070C0"/>
          <w:lang w:eastAsia="zh-CN"/>
        </w:rPr>
        <w:t>R4-2110415</w:t>
      </w:r>
      <w:r>
        <w:rPr>
          <w:i/>
          <w:color w:val="0070C0"/>
          <w:lang w:eastAsia="zh-CN"/>
        </w:rPr>
        <w:t>):</w:t>
      </w:r>
    </w:p>
    <w:p w14:paraId="77D4FE42" w14:textId="2FE4C767"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2: RAN1 does not adopt the current TA-based method for determining propagation delay compensation since even a 75% reduction of the two largest uncertainty components (i.e. T_e = 391 ns and Err_TAG = 260 ns for 15 kHz SCS) does not result in a total uncertainty ±275ns or less for a single Uu interface</w:t>
      </w:r>
    </w:p>
    <w:p w14:paraId="76C28113" w14:textId="2780BE46"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3: The WI adopts an RTT-based procedure for propagation delay compensation in Rel-1</w:t>
      </w:r>
      <w:r>
        <w:rPr>
          <w:i/>
          <w:color w:val="0070C0"/>
          <w:lang w:eastAsia="zh-CN"/>
        </w:rPr>
        <w:t>7.</w:t>
      </w:r>
    </w:p>
    <w:p w14:paraId="11103AA8" w14:textId="5DEA4CB6" w:rsidR="00834CF0" w:rsidRDefault="00834CF0" w:rsidP="00834CF0">
      <w:pPr>
        <w:rPr>
          <w:i/>
          <w:color w:val="0070C0"/>
          <w:lang w:eastAsia="zh-CN"/>
        </w:rPr>
      </w:pPr>
      <w:r>
        <w:rPr>
          <w:i/>
          <w:color w:val="0070C0"/>
          <w:lang w:eastAsia="zh-CN"/>
        </w:rPr>
        <w:t>The proposals are seen to be targeted the RAN1 part of the WI.</w:t>
      </w:r>
    </w:p>
    <w:p w14:paraId="008DC5A0" w14:textId="774C0F8D" w:rsidR="00834CF0" w:rsidRDefault="00834CF0" w:rsidP="00834CF0">
      <w:pPr>
        <w:rPr>
          <w:i/>
          <w:color w:val="0070C0"/>
          <w:lang w:eastAsia="zh-CN"/>
        </w:rPr>
      </w:pPr>
      <w:r>
        <w:rPr>
          <w:i/>
          <w:color w:val="0070C0"/>
          <w:lang w:eastAsia="zh-CN"/>
        </w:rPr>
        <w:t>Following 3 proposals will be discussed:</w:t>
      </w:r>
    </w:p>
    <w:p w14:paraId="3BFD7CAC" w14:textId="336F5A3C" w:rsid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to pursue one set of Rel-17 enhancement to satisfy the accuracy requirement of propagation delay compensation for all use cases.</w:t>
      </w:r>
    </w:p>
    <w:p w14:paraId="711A0D93" w14:textId="77777777"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1: RAN4 does not need to define any requirement for PDC based on existing Rel-15/Rel-16 TA procedure and associated granularity.</w:t>
      </w:r>
    </w:p>
    <w:p w14:paraId="51E58A16" w14:textId="0F87B31F" w:rsidR="00834CF0" w:rsidRPr="00834CF0" w:rsidRDefault="00834CF0" w:rsidP="00834CF0">
      <w:pPr>
        <w:pStyle w:val="ListParagraph"/>
        <w:numPr>
          <w:ilvl w:val="0"/>
          <w:numId w:val="23"/>
        </w:numPr>
        <w:ind w:firstLineChars="0"/>
        <w:rPr>
          <w:i/>
          <w:color w:val="0070C0"/>
          <w:lang w:eastAsia="zh-CN"/>
        </w:rPr>
      </w:pPr>
      <w:r w:rsidRPr="00834CF0">
        <w:rPr>
          <w:i/>
          <w:color w:val="0070C0"/>
          <w:lang w:eastAsia="zh-CN"/>
        </w:rPr>
        <w:t>Proposal 2: RAN4 to wait for RAN1 conclusions on enhanced PDC, and can consider to define requirements for the new measurements if they are introduced by RAN1.</w:t>
      </w:r>
    </w:p>
    <w:p w14:paraId="0256D949" w14:textId="73CC2753" w:rsidR="00834CF0" w:rsidRPr="00834CF0" w:rsidRDefault="003F0E53" w:rsidP="00834CF0">
      <w:pPr>
        <w:rPr>
          <w:i/>
          <w:color w:val="0070C0"/>
          <w:lang w:eastAsia="zh-CN"/>
        </w:rPr>
      </w:pPr>
      <w:r>
        <w:rPr>
          <w:i/>
          <w:color w:val="0070C0"/>
          <w:lang w:eastAsia="zh-CN"/>
        </w:rPr>
        <w:t>No draft Work Plan proposal has been submitted.</w:t>
      </w:r>
    </w:p>
    <w:p w14:paraId="667D467C" w14:textId="77777777" w:rsidR="00F83AAD" w:rsidRPr="00805BE8" w:rsidRDefault="00F83AAD" w:rsidP="00F83AAD">
      <w:pPr>
        <w:pStyle w:val="Heading3"/>
        <w:rPr>
          <w:sz w:val="24"/>
          <w:szCs w:val="16"/>
        </w:rPr>
      </w:pPr>
      <w:r w:rsidRPr="00805BE8">
        <w:rPr>
          <w:sz w:val="24"/>
          <w:szCs w:val="16"/>
        </w:rPr>
        <w:t>Sub-</w:t>
      </w:r>
      <w:r>
        <w:rPr>
          <w:sz w:val="24"/>
          <w:szCs w:val="16"/>
        </w:rPr>
        <w:t>topic</w:t>
      </w:r>
      <w:r w:rsidRPr="00805BE8">
        <w:rPr>
          <w:sz w:val="24"/>
          <w:szCs w:val="16"/>
        </w:rPr>
        <w:t xml:space="preserve"> 1-1</w:t>
      </w:r>
    </w:p>
    <w:p w14:paraId="42FEED4C" w14:textId="13EB9FA7" w:rsidR="0008311B" w:rsidRPr="00B831AE" w:rsidRDefault="0008311B" w:rsidP="0008311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182F03">
        <w:rPr>
          <w:i/>
          <w:color w:val="0070C0"/>
          <w:lang w:val="en-US" w:eastAsia="zh-CN"/>
        </w:rPr>
        <w:t>Scope of the RAN4 work.</w:t>
      </w:r>
    </w:p>
    <w:p w14:paraId="48E26356" w14:textId="77777777" w:rsidR="0008311B" w:rsidRDefault="0008311B" w:rsidP="0008311B">
      <w:pPr>
        <w:rPr>
          <w:i/>
          <w:color w:val="0070C0"/>
          <w:lang w:eastAsia="zh-CN"/>
        </w:rPr>
      </w:pPr>
      <w:r w:rsidRPr="007B5625">
        <w:rPr>
          <w:i/>
          <w:color w:val="0070C0"/>
          <w:lang w:eastAsia="zh-CN"/>
        </w:rPr>
        <w:t>Open issues and candidate options before e-meeting:</w:t>
      </w:r>
    </w:p>
    <w:p w14:paraId="1F857A31" w14:textId="77777777" w:rsidR="00FD0478" w:rsidRPr="00675378" w:rsidRDefault="00FD0478" w:rsidP="00FD0478">
      <w:pPr>
        <w:rPr>
          <w:i/>
          <w:iCs/>
          <w:color w:val="0070C0"/>
        </w:rPr>
      </w:pPr>
      <w:r w:rsidRPr="00675378">
        <w:rPr>
          <w:i/>
          <w:iCs/>
          <w:color w:val="0070C0"/>
        </w:rPr>
        <w:t xml:space="preserve">One company propose that </w:t>
      </w:r>
      <w:bookmarkStart w:id="3" w:name="_Hlk72263681"/>
      <w:r w:rsidRPr="00675378">
        <w:rPr>
          <w:i/>
          <w:iCs/>
          <w:color w:val="0070C0"/>
        </w:rPr>
        <w:t>RAN4 only pursue one set of Rel-17 enhancements to satisfy the accuracy requirements of PDC for all use cases.</w:t>
      </w:r>
      <w:bookmarkEnd w:id="3"/>
    </w:p>
    <w:p w14:paraId="5EAD6E35" w14:textId="77777777" w:rsidR="00FD0478" w:rsidRPr="00675378" w:rsidRDefault="00FD0478" w:rsidP="00FD0478">
      <w:pPr>
        <w:ind w:left="284"/>
        <w:rPr>
          <w:i/>
          <w:iCs/>
          <w:color w:val="0070C0"/>
        </w:rPr>
      </w:pPr>
      <w:r w:rsidRPr="00675378">
        <w:rPr>
          <w:i/>
          <w:iCs/>
          <w:color w:val="0070C0"/>
        </w:rPr>
        <w:t>It is unclear for the moderator if this is RAN1 or RAN4 related proposal. The proposal seems to address ‘one set of Rel-17 enhancements’ while the RAN4 work would more be related to defining requirements for the chosen enhancements.</w:t>
      </w:r>
    </w:p>
    <w:p w14:paraId="3E69E13D" w14:textId="7EF2AFE8" w:rsidR="00FD0478" w:rsidRPr="00675378" w:rsidRDefault="00FD0478" w:rsidP="00FD0478">
      <w:pPr>
        <w:rPr>
          <w:i/>
          <w:iCs/>
          <w:color w:val="0070C0"/>
        </w:rPr>
      </w:pPr>
      <w:r w:rsidRPr="00675378">
        <w:rPr>
          <w:i/>
          <w:iCs/>
          <w:color w:val="0070C0"/>
        </w:rPr>
        <w:t xml:space="preserve">One company propose that </w:t>
      </w:r>
      <w:bookmarkStart w:id="4" w:name="_Hlk72263758"/>
      <w:r w:rsidRPr="00675378">
        <w:rPr>
          <w:i/>
          <w:iCs/>
          <w:color w:val="0070C0"/>
        </w:rPr>
        <w:t>RAN4 will not define requirements for propagation delay compensation based on existing Rel-15 or Rel-16 TA procedure and granularity</w:t>
      </w:r>
      <w:bookmarkEnd w:id="4"/>
      <w:r w:rsidRPr="00675378">
        <w:rPr>
          <w:i/>
          <w:iCs/>
          <w:color w:val="0070C0"/>
        </w:rPr>
        <w:t>.</w:t>
      </w:r>
    </w:p>
    <w:p w14:paraId="3F5353D0" w14:textId="7A05964D" w:rsidR="00FD0478" w:rsidRPr="00675378" w:rsidRDefault="00FD0478" w:rsidP="00FD0478">
      <w:pPr>
        <w:rPr>
          <w:i/>
          <w:iCs/>
          <w:color w:val="0070C0"/>
        </w:rPr>
      </w:pPr>
      <w:r w:rsidRPr="00675378">
        <w:rPr>
          <w:i/>
          <w:iCs/>
          <w:color w:val="0070C0"/>
        </w:rPr>
        <w:t xml:space="preserve">It is proposed that </w:t>
      </w:r>
      <w:bookmarkStart w:id="5" w:name="_Hlk72263801"/>
      <w:r w:rsidRPr="00675378">
        <w:rPr>
          <w:i/>
          <w:iCs/>
          <w:color w:val="0070C0"/>
        </w:rPr>
        <w:t xml:space="preserve">RAN4 </w:t>
      </w:r>
      <w:r w:rsidR="00675378" w:rsidRPr="00675378">
        <w:rPr>
          <w:i/>
          <w:iCs/>
          <w:color w:val="0070C0"/>
        </w:rPr>
        <w:t>wait</w:t>
      </w:r>
      <w:r w:rsidRPr="00675378">
        <w:rPr>
          <w:i/>
          <w:iCs/>
          <w:color w:val="0070C0"/>
        </w:rPr>
        <w:t xml:space="preserve"> for further RAN1 progress and agreements related to enhanced propagation delay compensation before considering defining any PDC related requirements </w:t>
      </w:r>
      <w:r w:rsidR="00675378" w:rsidRPr="00675378">
        <w:rPr>
          <w:i/>
          <w:iCs/>
          <w:color w:val="0070C0"/>
        </w:rPr>
        <w:t>for new measurements if such are agreed in RAN1.</w:t>
      </w:r>
      <w:bookmarkEnd w:id="5"/>
    </w:p>
    <w:p w14:paraId="3009B535" w14:textId="431EFE26" w:rsidR="0008311B" w:rsidRDefault="003F0E53" w:rsidP="0008311B">
      <w:pPr>
        <w:rPr>
          <w:i/>
          <w:iCs/>
          <w:color w:val="0070C0"/>
          <w:lang w:eastAsia="zh-CN"/>
        </w:rPr>
      </w:pPr>
      <w:r>
        <w:rPr>
          <w:i/>
          <w:iCs/>
          <w:color w:val="0070C0"/>
          <w:lang w:eastAsia="zh-CN"/>
        </w:rPr>
        <w:t>Moderator encourage the rapporteur to provide a draft work plan for commenting and possible agreement in 2</w:t>
      </w:r>
      <w:r w:rsidRPr="003F0E53">
        <w:rPr>
          <w:i/>
          <w:iCs/>
          <w:color w:val="0070C0"/>
          <w:vertAlign w:val="superscript"/>
          <w:lang w:eastAsia="zh-CN"/>
        </w:rPr>
        <w:t>nd</w:t>
      </w:r>
      <w:r>
        <w:rPr>
          <w:i/>
          <w:iCs/>
          <w:color w:val="0070C0"/>
          <w:lang w:eastAsia="zh-CN"/>
        </w:rPr>
        <w:t xml:space="preserve"> round.</w:t>
      </w:r>
    </w:p>
    <w:p w14:paraId="7459030C" w14:textId="77777777" w:rsidR="003F0E53" w:rsidRPr="00675378" w:rsidRDefault="003F0E53" w:rsidP="0008311B">
      <w:pPr>
        <w:rPr>
          <w:i/>
          <w:iCs/>
          <w:color w:val="0070C0"/>
          <w:lang w:eastAsia="zh-CN"/>
        </w:rPr>
      </w:pPr>
    </w:p>
    <w:p w14:paraId="7F79795B" w14:textId="61D61D42" w:rsidR="0008311B" w:rsidRPr="007A72B4" w:rsidRDefault="0008311B" w:rsidP="0008311B">
      <w:pPr>
        <w:rPr>
          <w:b/>
          <w:lang w:eastAsia="ko-KR"/>
        </w:rPr>
      </w:pPr>
      <w:r w:rsidRPr="007A72B4">
        <w:rPr>
          <w:b/>
          <w:lang w:eastAsia="ko-KR"/>
        </w:rPr>
        <w:t xml:space="preserve">Issue 1-1: </w:t>
      </w:r>
      <w:r w:rsidR="00675378" w:rsidRPr="00675378">
        <w:rPr>
          <w:b/>
          <w:lang w:eastAsia="ko-KR"/>
        </w:rPr>
        <w:t xml:space="preserve">RAN4 </w:t>
      </w:r>
      <w:r w:rsidR="00675378">
        <w:rPr>
          <w:b/>
          <w:lang w:eastAsia="ko-KR"/>
        </w:rPr>
        <w:t xml:space="preserve">should </w:t>
      </w:r>
      <w:r w:rsidR="00675378" w:rsidRPr="00675378">
        <w:rPr>
          <w:b/>
          <w:lang w:eastAsia="ko-KR"/>
        </w:rPr>
        <w:t>only pursue one set of Rel-17 enhancements to satisfy the accuracy requirements of PDC for all use cases</w:t>
      </w:r>
      <w:r w:rsidRPr="007A72B4">
        <w:rPr>
          <w:b/>
          <w:lang w:eastAsia="ko-KR"/>
        </w:rPr>
        <w:t>.</w:t>
      </w:r>
    </w:p>
    <w:p w14:paraId="7231A6B8"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03915587" w14:textId="79A66FE6" w:rsidR="00675378" w:rsidRDefault="00675378"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This is RAN1 decision.</w:t>
      </w:r>
    </w:p>
    <w:p w14:paraId="75D5DB0D" w14:textId="55DC07AA"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sidR="00675378">
        <w:rPr>
          <w:rFonts w:eastAsia="SimSun"/>
          <w:szCs w:val="24"/>
          <w:lang w:eastAsia="zh-CN"/>
        </w:rPr>
        <w:t>2</w:t>
      </w:r>
      <w:r w:rsidRPr="00817128">
        <w:rPr>
          <w:rFonts w:eastAsia="SimSun"/>
          <w:szCs w:val="24"/>
          <w:lang w:eastAsia="zh-CN"/>
        </w:rPr>
        <w:t xml:space="preserve">: </w:t>
      </w:r>
      <w:r w:rsidR="00675378">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28416574" w14:textId="341E70DA" w:rsidR="0008311B"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sidR="00675378">
        <w:rPr>
          <w:rFonts w:eastAsia="SimSun"/>
          <w:szCs w:val="24"/>
          <w:lang w:eastAsia="zh-CN"/>
        </w:rPr>
        <w:t>3</w:t>
      </w:r>
      <w:r w:rsidRPr="00817128">
        <w:rPr>
          <w:rFonts w:eastAsia="SimSun"/>
          <w:szCs w:val="24"/>
          <w:lang w:eastAsia="zh-CN"/>
        </w:rPr>
        <w:t xml:space="preserve">: </w:t>
      </w:r>
      <w:r w:rsidR="00675378">
        <w:rPr>
          <w:rFonts w:eastAsia="SimSun"/>
          <w:szCs w:val="24"/>
          <w:lang w:eastAsia="zh-CN"/>
        </w:rPr>
        <w:t>No</w:t>
      </w:r>
      <w:r w:rsidRPr="00817128">
        <w:rPr>
          <w:rFonts w:eastAsia="SimSun"/>
          <w:szCs w:val="24"/>
          <w:lang w:eastAsia="zh-CN"/>
        </w:rPr>
        <w:t>.</w:t>
      </w:r>
    </w:p>
    <w:p w14:paraId="0EDC388F" w14:textId="0FE8E1C6" w:rsidR="00675378" w:rsidRPr="0067537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lastRenderedPageBreak/>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6FDDE3FC" w14:textId="77777777" w:rsidR="0008311B" w:rsidRPr="00817128" w:rsidRDefault="0008311B" w:rsidP="000831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2E803A60" w14:textId="77777777" w:rsidR="0008311B" w:rsidRPr="00817128" w:rsidRDefault="0008311B" w:rsidP="000831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D07D1EA" w14:textId="100CD514" w:rsidR="0008311B" w:rsidRDefault="0008311B" w:rsidP="005B4802"/>
    <w:p w14:paraId="73C6FF27" w14:textId="649EFCB6" w:rsidR="00675378" w:rsidRPr="007A72B4" w:rsidRDefault="00675378" w:rsidP="00675378">
      <w:pPr>
        <w:rPr>
          <w:b/>
          <w:lang w:eastAsia="ko-KR"/>
        </w:rPr>
      </w:pPr>
      <w:r w:rsidRPr="007A72B4">
        <w:rPr>
          <w:b/>
          <w:lang w:eastAsia="ko-KR"/>
        </w:rPr>
        <w:t>Issue 1-</w:t>
      </w:r>
      <w:r>
        <w:rPr>
          <w:b/>
          <w:lang w:eastAsia="ko-KR"/>
        </w:rPr>
        <w:t>2</w:t>
      </w:r>
      <w:r w:rsidRPr="007A72B4">
        <w:rPr>
          <w:b/>
          <w:lang w:eastAsia="ko-KR"/>
        </w:rPr>
        <w:t xml:space="preserve">: </w:t>
      </w:r>
      <w:r w:rsidRPr="00675378">
        <w:rPr>
          <w:b/>
          <w:lang w:eastAsia="ko-KR"/>
        </w:rPr>
        <w:t>RAN4 will not define requirements for propagation delay compensation based on existing Rel-15 or Rel-16 TA procedure and granularity</w:t>
      </w:r>
      <w:r w:rsidRPr="007A72B4">
        <w:rPr>
          <w:b/>
          <w:lang w:eastAsia="ko-KR"/>
        </w:rPr>
        <w:t>.</w:t>
      </w:r>
    </w:p>
    <w:p w14:paraId="34376245"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7DD511D8" w14:textId="77777777" w:rsidR="0067537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This is RAN1 decision.</w:t>
      </w:r>
    </w:p>
    <w:p w14:paraId="721A7D2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2</w:t>
      </w:r>
      <w:r w:rsidRPr="00817128">
        <w:rPr>
          <w:rFonts w:eastAsia="SimSun"/>
          <w:szCs w:val="24"/>
          <w:lang w:eastAsia="zh-CN"/>
        </w:rPr>
        <w:t xml:space="preserve">: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7D3F7051"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3</w:t>
      </w:r>
      <w:r w:rsidRPr="00817128">
        <w:rPr>
          <w:rFonts w:eastAsia="SimSun"/>
          <w:szCs w:val="24"/>
          <w:lang w:eastAsia="zh-CN"/>
        </w:rPr>
        <w:t xml:space="preserve">: </w:t>
      </w:r>
      <w:r>
        <w:rPr>
          <w:rFonts w:eastAsia="SimSun"/>
          <w:szCs w:val="24"/>
          <w:lang w:eastAsia="zh-CN"/>
        </w:rPr>
        <w:t>No</w:t>
      </w:r>
      <w:r w:rsidRPr="00817128">
        <w:rPr>
          <w:rFonts w:eastAsia="SimSun"/>
          <w:szCs w:val="24"/>
          <w:lang w:eastAsia="zh-CN"/>
        </w:rPr>
        <w:t>.</w:t>
      </w:r>
    </w:p>
    <w:p w14:paraId="6435FC17" w14:textId="6B08D875"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0614E888"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6B296BA4"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757164A" w14:textId="2F13624C" w:rsidR="0008311B" w:rsidRDefault="0008311B" w:rsidP="005B4802"/>
    <w:p w14:paraId="6E8F33D4" w14:textId="710F9733" w:rsidR="00675378" w:rsidRPr="00675378" w:rsidRDefault="00675378" w:rsidP="00675378">
      <w:pPr>
        <w:rPr>
          <w:b/>
          <w:lang w:eastAsia="ko-KR"/>
        </w:rPr>
      </w:pPr>
      <w:r w:rsidRPr="007A72B4">
        <w:rPr>
          <w:b/>
          <w:lang w:eastAsia="ko-KR"/>
        </w:rPr>
        <w:t>Issue 1-</w:t>
      </w:r>
      <w:r>
        <w:rPr>
          <w:b/>
          <w:lang w:eastAsia="ko-KR"/>
        </w:rPr>
        <w:t>3</w:t>
      </w:r>
      <w:r w:rsidRPr="007A72B4">
        <w:rPr>
          <w:b/>
          <w:lang w:eastAsia="ko-KR"/>
        </w:rPr>
        <w:t xml:space="preserve">: </w:t>
      </w:r>
      <w:r w:rsidRPr="00675378">
        <w:rPr>
          <w:b/>
          <w:lang w:eastAsia="ko-KR"/>
        </w:rPr>
        <w:t>RAN4 wait for further RAN1 progress and agreements related to enhanced propagation delay compensation before considering defining any PDC related requirements for new measurements if such are agreed in RAN1.</w:t>
      </w:r>
    </w:p>
    <w:p w14:paraId="06C436CB"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220F9719"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2</w:t>
      </w:r>
      <w:r w:rsidRPr="00817128">
        <w:rPr>
          <w:rFonts w:eastAsia="SimSun"/>
          <w:szCs w:val="24"/>
          <w:lang w:eastAsia="zh-CN"/>
        </w:rPr>
        <w:t xml:space="preserve">: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4B245A72"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3</w:t>
      </w:r>
      <w:r w:rsidRPr="00817128">
        <w:rPr>
          <w:rFonts w:eastAsia="SimSun"/>
          <w:szCs w:val="24"/>
          <w:lang w:eastAsia="zh-CN"/>
        </w:rPr>
        <w:t xml:space="preserve">: </w:t>
      </w:r>
      <w:r>
        <w:rPr>
          <w:rFonts w:eastAsia="SimSun"/>
          <w:szCs w:val="24"/>
          <w:lang w:eastAsia="zh-CN"/>
        </w:rPr>
        <w:t>No</w:t>
      </w:r>
      <w:r w:rsidRPr="00817128">
        <w:rPr>
          <w:rFonts w:eastAsia="SimSun"/>
          <w:szCs w:val="24"/>
          <w:lang w:eastAsia="zh-CN"/>
        </w:rPr>
        <w:t>.</w:t>
      </w:r>
    </w:p>
    <w:p w14:paraId="4CAEA260"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w:t>
      </w:r>
      <w:r>
        <w:rPr>
          <w:rFonts w:eastAsia="SimSun"/>
          <w:szCs w:val="24"/>
          <w:lang w:eastAsia="zh-CN"/>
        </w:rPr>
        <w:t>4</w:t>
      </w:r>
      <w:r w:rsidRPr="00817128">
        <w:rPr>
          <w:rFonts w:eastAsia="SimSun"/>
          <w:szCs w:val="24"/>
          <w:lang w:eastAsia="zh-CN"/>
        </w:rPr>
        <w:t xml:space="preserve">: </w:t>
      </w:r>
      <w:r>
        <w:rPr>
          <w:rFonts w:eastAsia="SimSun"/>
          <w:szCs w:val="24"/>
          <w:lang w:eastAsia="zh-CN"/>
        </w:rPr>
        <w:t>Other</w:t>
      </w:r>
      <w:r w:rsidRPr="00817128">
        <w:rPr>
          <w:rFonts w:eastAsia="SimSun"/>
          <w:szCs w:val="24"/>
          <w:lang w:eastAsia="zh-CN"/>
        </w:rPr>
        <w:t>.</w:t>
      </w:r>
    </w:p>
    <w:p w14:paraId="04BB4899" w14:textId="77777777" w:rsidR="00675378" w:rsidRPr="00817128" w:rsidRDefault="00675378" w:rsidP="006753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1FDCC517" w14:textId="77777777" w:rsidR="00675378" w:rsidRPr="00817128" w:rsidRDefault="00675378" w:rsidP="006753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15AED0DC" w14:textId="2310186A" w:rsidR="00675378" w:rsidRDefault="00675378" w:rsidP="005B4802"/>
    <w:p w14:paraId="04FF035C" w14:textId="77777777" w:rsidR="00675378" w:rsidRPr="00035C50" w:rsidRDefault="00675378" w:rsidP="0067537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630928D" w14:textId="77777777" w:rsidR="00675378" w:rsidRDefault="00675378" w:rsidP="00675378">
      <w:pPr>
        <w:pStyle w:val="Heading3"/>
        <w:rPr>
          <w:sz w:val="24"/>
          <w:szCs w:val="16"/>
        </w:rPr>
      </w:pPr>
      <w:r w:rsidRPr="00805BE8">
        <w:rPr>
          <w:sz w:val="24"/>
          <w:szCs w:val="16"/>
        </w:rPr>
        <w:t xml:space="preserve">Open issues </w:t>
      </w:r>
    </w:p>
    <w:p w14:paraId="5072F28E" w14:textId="24283D55" w:rsidR="00675378" w:rsidRPr="0012760F" w:rsidRDefault="00675378" w:rsidP="00675378">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01EF72D5" w14:textId="77777777" w:rsidTr="00675378">
        <w:tc>
          <w:tcPr>
            <w:tcW w:w="1236" w:type="dxa"/>
          </w:tcPr>
          <w:p w14:paraId="64D0086D"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1BE02B72"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1B7637AA" w14:textId="77777777" w:rsidTr="00675378">
        <w:tc>
          <w:tcPr>
            <w:tcW w:w="1236" w:type="dxa"/>
          </w:tcPr>
          <w:p w14:paraId="5A15149E"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5C4D6ED" w14:textId="77777777" w:rsidR="00675378" w:rsidRPr="0030784F" w:rsidRDefault="00675378" w:rsidP="00675378">
            <w:pPr>
              <w:spacing w:after="120"/>
              <w:rPr>
                <w:rFonts w:eastAsiaTheme="minorEastAsia"/>
                <w:lang w:val="en-US" w:eastAsia="zh-CN"/>
              </w:rPr>
            </w:pPr>
          </w:p>
        </w:tc>
      </w:tr>
      <w:tr w:rsidR="00F9746B" w:rsidRPr="0030784F" w14:paraId="27CBFF1D" w14:textId="77777777" w:rsidTr="00675378">
        <w:trPr>
          <w:ins w:id="6" w:author="Huawei" w:date="2021-05-19T20:38:00Z"/>
        </w:trPr>
        <w:tc>
          <w:tcPr>
            <w:tcW w:w="1236" w:type="dxa"/>
          </w:tcPr>
          <w:p w14:paraId="21946624" w14:textId="62EF5DDA" w:rsidR="00F9746B" w:rsidRPr="0030784F" w:rsidRDefault="00F9746B" w:rsidP="00675378">
            <w:pPr>
              <w:spacing w:after="120"/>
              <w:rPr>
                <w:ins w:id="7" w:author="Huawei" w:date="2021-05-19T20:38:00Z"/>
                <w:rFonts w:eastAsiaTheme="minorEastAsia"/>
                <w:lang w:val="en-US" w:eastAsia="zh-CN"/>
              </w:rPr>
            </w:pPr>
            <w:ins w:id="8" w:author="Huawei" w:date="2021-05-19T20:38:00Z">
              <w:r>
                <w:rPr>
                  <w:rFonts w:eastAsiaTheme="minorEastAsia"/>
                  <w:lang w:val="en-US" w:eastAsia="zh-CN"/>
                </w:rPr>
                <w:t>Huawei</w:t>
              </w:r>
            </w:ins>
          </w:p>
        </w:tc>
        <w:tc>
          <w:tcPr>
            <w:tcW w:w="8395" w:type="dxa"/>
          </w:tcPr>
          <w:p w14:paraId="4D78861B" w14:textId="77777777" w:rsidR="00F9746B" w:rsidRDefault="00F9746B" w:rsidP="00675378">
            <w:pPr>
              <w:spacing w:after="120"/>
              <w:rPr>
                <w:ins w:id="9" w:author="Huawei" w:date="2021-05-19T20:39:00Z"/>
                <w:rFonts w:eastAsiaTheme="minorEastAsia"/>
                <w:lang w:val="en-US" w:eastAsia="zh-CN"/>
              </w:rPr>
            </w:pPr>
            <w:ins w:id="10" w:author="Huawei" w:date="2021-05-19T20:39:00Z">
              <w:r>
                <w:rPr>
                  <w:rFonts w:eastAsiaTheme="minorEastAsia"/>
                  <w:lang w:val="en-US" w:eastAsia="zh-CN"/>
                </w:rPr>
                <w:t>Option 1.</w:t>
              </w:r>
            </w:ins>
          </w:p>
          <w:p w14:paraId="551F2B46" w14:textId="764A36B6" w:rsidR="00F9746B" w:rsidRPr="0030784F" w:rsidRDefault="00F9746B" w:rsidP="00675378">
            <w:pPr>
              <w:spacing w:after="120"/>
              <w:rPr>
                <w:ins w:id="11" w:author="Huawei" w:date="2021-05-19T20:38:00Z"/>
                <w:rFonts w:eastAsiaTheme="minorEastAsia"/>
                <w:lang w:val="en-US" w:eastAsia="zh-CN"/>
              </w:rPr>
            </w:pPr>
            <w:ins w:id="12" w:author="Huawei" w:date="2021-05-19T20:39:00Z">
              <w:r>
                <w:rPr>
                  <w:rFonts w:eastAsiaTheme="minorEastAsia"/>
                  <w:lang w:val="en-US" w:eastAsia="zh-CN"/>
                </w:rPr>
                <w:t xml:space="preserve">We understand it is up to RAN1 to define possible enhancements to the PDC mechanism. </w:t>
              </w:r>
            </w:ins>
          </w:p>
        </w:tc>
      </w:tr>
      <w:tr w:rsidR="00FA1AC4" w:rsidRPr="0030784F" w14:paraId="6CF42E45" w14:textId="77777777" w:rsidTr="00675378">
        <w:trPr>
          <w:ins w:id="13" w:author="Zhang, Meng" w:date="2021-05-20T17:09:00Z"/>
        </w:trPr>
        <w:tc>
          <w:tcPr>
            <w:tcW w:w="1236" w:type="dxa"/>
          </w:tcPr>
          <w:p w14:paraId="4BD1F8B2" w14:textId="1348B115" w:rsidR="00FA1AC4" w:rsidRDefault="00FA1AC4" w:rsidP="00675378">
            <w:pPr>
              <w:spacing w:after="120"/>
              <w:rPr>
                <w:ins w:id="14" w:author="Zhang, Meng" w:date="2021-05-20T17:09:00Z"/>
                <w:rFonts w:eastAsiaTheme="minorEastAsia"/>
                <w:lang w:val="en-US" w:eastAsia="zh-CN"/>
              </w:rPr>
            </w:pPr>
            <w:ins w:id="15" w:author="Zhang, Meng" w:date="2021-05-20T17:09:00Z">
              <w:r>
                <w:rPr>
                  <w:rFonts w:eastAsiaTheme="minorEastAsia"/>
                  <w:lang w:val="en-US" w:eastAsia="zh-CN"/>
                </w:rPr>
                <w:t>Intel</w:t>
              </w:r>
            </w:ins>
          </w:p>
        </w:tc>
        <w:tc>
          <w:tcPr>
            <w:tcW w:w="8395" w:type="dxa"/>
          </w:tcPr>
          <w:p w14:paraId="513EB009" w14:textId="71152ED4" w:rsidR="00FA1AC4" w:rsidRDefault="00FA1AC4" w:rsidP="00675378">
            <w:pPr>
              <w:spacing w:after="120"/>
              <w:rPr>
                <w:ins w:id="16" w:author="Zhang, Meng" w:date="2021-05-20T17:09:00Z"/>
                <w:rFonts w:eastAsiaTheme="minorEastAsia"/>
                <w:lang w:val="en-US" w:eastAsia="zh-CN"/>
              </w:rPr>
            </w:pPr>
            <w:ins w:id="17" w:author="Zhang, Meng" w:date="2021-05-20T17:09:00Z">
              <w:r>
                <w:rPr>
                  <w:rFonts w:eastAsiaTheme="minorEastAsia"/>
                  <w:lang w:val="en-US" w:eastAsia="zh-CN"/>
                </w:rPr>
                <w:t>Option 1</w:t>
              </w:r>
              <w:r w:rsidR="00033ECD">
                <w:rPr>
                  <w:rFonts w:eastAsiaTheme="minorEastAsia"/>
                  <w:lang w:val="en-US" w:eastAsia="zh-CN"/>
                </w:rPr>
                <w:t>.</w:t>
              </w:r>
            </w:ins>
          </w:p>
        </w:tc>
      </w:tr>
      <w:tr w:rsidR="00FA4801" w:rsidRPr="0030784F" w14:paraId="6BDD4945" w14:textId="77777777" w:rsidTr="00675378">
        <w:trPr>
          <w:ins w:id="18" w:author="Nokia" w:date="2021-05-20T09:34:00Z"/>
        </w:trPr>
        <w:tc>
          <w:tcPr>
            <w:tcW w:w="1236" w:type="dxa"/>
          </w:tcPr>
          <w:p w14:paraId="7756AACA" w14:textId="6EB9C67C" w:rsidR="00FA4801" w:rsidRDefault="00FA4801" w:rsidP="00FA4801">
            <w:pPr>
              <w:spacing w:after="120"/>
              <w:rPr>
                <w:ins w:id="19" w:author="Nokia" w:date="2021-05-20T09:34:00Z"/>
                <w:rFonts w:eastAsiaTheme="minorEastAsia"/>
                <w:lang w:val="en-US" w:eastAsia="zh-CN"/>
              </w:rPr>
            </w:pPr>
            <w:ins w:id="20" w:author="Nokia" w:date="2021-05-20T09:34:00Z">
              <w:r>
                <w:rPr>
                  <w:rFonts w:eastAsiaTheme="minorEastAsia"/>
                  <w:lang w:val="en-US" w:eastAsia="zh-CN"/>
                </w:rPr>
                <w:t>Nokia</w:t>
              </w:r>
            </w:ins>
          </w:p>
        </w:tc>
        <w:tc>
          <w:tcPr>
            <w:tcW w:w="8395" w:type="dxa"/>
          </w:tcPr>
          <w:p w14:paraId="68006ABF" w14:textId="77777777" w:rsidR="00FA4801" w:rsidRDefault="00FA4801" w:rsidP="00FA4801">
            <w:pPr>
              <w:spacing w:after="120"/>
              <w:rPr>
                <w:ins w:id="21" w:author="Nokia" w:date="2021-05-20T09:34:00Z"/>
                <w:rFonts w:eastAsiaTheme="minorEastAsia"/>
                <w:lang w:val="en-US" w:eastAsia="zh-CN"/>
              </w:rPr>
            </w:pPr>
            <w:ins w:id="22" w:author="Nokia" w:date="2021-05-20T09:34:00Z">
              <w:r>
                <w:rPr>
                  <w:rFonts w:eastAsiaTheme="minorEastAsia"/>
                  <w:lang w:val="en-US" w:eastAsia="zh-CN"/>
                </w:rPr>
                <w:t>Option 1.</w:t>
              </w:r>
            </w:ins>
          </w:p>
          <w:p w14:paraId="52E30FAD" w14:textId="730C0A35" w:rsidR="00FA4801" w:rsidRDefault="00FA4801" w:rsidP="00FA4801">
            <w:pPr>
              <w:spacing w:after="120"/>
              <w:rPr>
                <w:ins w:id="23" w:author="Nokia" w:date="2021-05-20T09:34:00Z"/>
                <w:rFonts w:eastAsiaTheme="minorEastAsia"/>
                <w:lang w:val="en-US" w:eastAsia="zh-CN"/>
              </w:rPr>
            </w:pPr>
            <w:ins w:id="24" w:author="Nokia" w:date="2021-05-20T09:34:00Z">
              <w:r>
                <w:rPr>
                  <w:rFonts w:eastAsiaTheme="minorEastAsia"/>
                  <w:lang w:val="en-US" w:eastAsia="zh-CN"/>
                </w:rPr>
                <w:t xml:space="preserve">The Control-to-control and the Smart Grid scenarios are </w:t>
              </w:r>
              <w:r w:rsidRPr="00171351">
                <w:rPr>
                  <w:rFonts w:eastAsiaTheme="minorEastAsia"/>
                  <w:lang w:val="en-US" w:eastAsia="zh-CN"/>
                </w:rPr>
                <w:t>derived by RAN2</w:t>
              </w:r>
              <w:r>
                <w:rPr>
                  <w:rFonts w:eastAsiaTheme="minorEastAsia"/>
                  <w:lang w:val="en-US" w:eastAsia="zh-CN"/>
                </w:rPr>
                <w:t xml:space="preserve"> from</w:t>
              </w:r>
              <w:r w:rsidRPr="00171351">
                <w:rPr>
                  <w:rFonts w:eastAsiaTheme="minorEastAsia"/>
                  <w:lang w:val="en-US" w:eastAsia="zh-CN"/>
                </w:rPr>
                <w:t xml:space="preserve"> LS R2-2010837</w:t>
              </w:r>
              <w:r>
                <w:rPr>
                  <w:rFonts w:eastAsiaTheme="minorEastAsia"/>
                  <w:lang w:val="en-US" w:eastAsia="zh-CN"/>
                </w:rPr>
                <w:t xml:space="preserve"> that </w:t>
              </w:r>
              <w:r w:rsidRPr="00171351">
                <w:rPr>
                  <w:rFonts w:eastAsiaTheme="minorEastAsia"/>
                  <w:lang w:val="en-US" w:eastAsia="zh-CN"/>
                </w:rPr>
                <w:t>RAN</w:t>
              </w:r>
              <w:r>
                <w:rPr>
                  <w:rFonts w:eastAsiaTheme="minorEastAsia"/>
                  <w:lang w:val="en-US" w:eastAsia="zh-CN"/>
                </w:rPr>
                <w:t>2 asks</w:t>
              </w:r>
              <w:r w:rsidRPr="00171351">
                <w:rPr>
                  <w:rFonts w:eastAsiaTheme="minorEastAsia"/>
                  <w:lang w:val="en-US" w:eastAsia="zh-CN"/>
                </w:rPr>
                <w:t xml:space="preserve"> </w:t>
              </w:r>
              <w:r>
                <w:rPr>
                  <w:rFonts w:eastAsiaTheme="minorEastAsia"/>
                  <w:lang w:val="en-US" w:eastAsia="zh-CN"/>
                </w:rPr>
                <w:t>RAN1</w:t>
              </w:r>
              <w:r w:rsidRPr="00171351">
                <w:rPr>
                  <w:rFonts w:eastAsiaTheme="minorEastAsia"/>
                  <w:lang w:val="en-US" w:eastAsia="zh-CN"/>
                </w:rPr>
                <w:t xml:space="preserve"> to study which PDC methods can be used to satisfy the Uu interface time synchronization budget. We do not see any need for RAN4 to attempt to influence the study in RAN1</w:t>
              </w:r>
              <w:r>
                <w:rPr>
                  <w:rFonts w:eastAsiaTheme="minorEastAsia"/>
                  <w:lang w:val="en-US" w:eastAsia="zh-CN"/>
                </w:rPr>
                <w:t>.</w:t>
              </w:r>
            </w:ins>
          </w:p>
        </w:tc>
      </w:tr>
      <w:tr w:rsidR="007B5987" w:rsidRPr="0030784F" w14:paraId="37FD141C" w14:textId="77777777" w:rsidTr="00675378">
        <w:trPr>
          <w:ins w:id="25" w:author="Magnus Larsson" w:date="2021-05-20T22:29:00Z"/>
        </w:trPr>
        <w:tc>
          <w:tcPr>
            <w:tcW w:w="1236" w:type="dxa"/>
          </w:tcPr>
          <w:p w14:paraId="4BBA66E8" w14:textId="0D3A2C90" w:rsidR="007B5987" w:rsidRDefault="007B5987" w:rsidP="007B5987">
            <w:pPr>
              <w:spacing w:after="120"/>
              <w:rPr>
                <w:ins w:id="26" w:author="Magnus Larsson" w:date="2021-05-20T22:29:00Z"/>
                <w:rFonts w:eastAsiaTheme="minorEastAsia"/>
                <w:lang w:val="en-US" w:eastAsia="zh-CN"/>
              </w:rPr>
            </w:pPr>
            <w:ins w:id="27" w:author="Magnus Larsson" w:date="2021-05-20T22:29:00Z">
              <w:r>
                <w:rPr>
                  <w:rFonts w:eastAsiaTheme="minorEastAsia"/>
                  <w:lang w:val="en-US" w:eastAsia="zh-CN"/>
                </w:rPr>
                <w:t>Ericsson</w:t>
              </w:r>
            </w:ins>
          </w:p>
        </w:tc>
        <w:tc>
          <w:tcPr>
            <w:tcW w:w="8395" w:type="dxa"/>
          </w:tcPr>
          <w:p w14:paraId="490AA231" w14:textId="0BCC3927" w:rsidR="007B5987" w:rsidRDefault="007B5987" w:rsidP="007B5987">
            <w:pPr>
              <w:spacing w:after="120"/>
              <w:rPr>
                <w:ins w:id="28" w:author="Magnus Larsson" w:date="2021-05-20T22:29:00Z"/>
                <w:rFonts w:eastAsiaTheme="minorEastAsia"/>
                <w:lang w:val="en-US" w:eastAsia="zh-CN"/>
              </w:rPr>
            </w:pPr>
            <w:ins w:id="29" w:author="Magnus Larsson" w:date="2021-05-20T22:29:00Z">
              <w:r>
                <w:rPr>
                  <w:rFonts w:eastAsiaTheme="minorEastAsia"/>
                  <w:lang w:val="en-US" w:eastAsia="zh-CN"/>
                </w:rPr>
                <w:t>Option 2.</w:t>
              </w:r>
            </w:ins>
          </w:p>
        </w:tc>
      </w:tr>
      <w:tr w:rsidR="00646364" w:rsidRPr="0030784F" w14:paraId="6F350518" w14:textId="77777777" w:rsidTr="00675378">
        <w:trPr>
          <w:ins w:id="30" w:author="Carlos Cabrera-Mercader" w:date="2021-05-20T15:11:00Z"/>
        </w:trPr>
        <w:tc>
          <w:tcPr>
            <w:tcW w:w="1236" w:type="dxa"/>
          </w:tcPr>
          <w:p w14:paraId="6FFF88F6" w14:textId="5F10B206" w:rsidR="00646364" w:rsidRDefault="00646364" w:rsidP="00646364">
            <w:pPr>
              <w:spacing w:after="120"/>
              <w:rPr>
                <w:ins w:id="31" w:author="Carlos Cabrera-Mercader" w:date="2021-05-20T15:11:00Z"/>
                <w:rFonts w:eastAsiaTheme="minorEastAsia"/>
                <w:lang w:val="en-US" w:eastAsia="zh-CN"/>
              </w:rPr>
            </w:pPr>
            <w:ins w:id="32" w:author="Carlos Cabrera-Mercader" w:date="2021-05-20T15:11:00Z">
              <w:r>
                <w:rPr>
                  <w:rFonts w:eastAsiaTheme="minorEastAsia"/>
                  <w:lang w:val="en-US" w:eastAsia="zh-CN"/>
                </w:rPr>
                <w:t>Qualcomm</w:t>
              </w:r>
            </w:ins>
          </w:p>
        </w:tc>
        <w:tc>
          <w:tcPr>
            <w:tcW w:w="8395" w:type="dxa"/>
          </w:tcPr>
          <w:p w14:paraId="39363250" w14:textId="1E8A8632" w:rsidR="00646364" w:rsidRDefault="00646364" w:rsidP="00646364">
            <w:pPr>
              <w:spacing w:after="120"/>
              <w:rPr>
                <w:ins w:id="33" w:author="Carlos Cabrera-Mercader" w:date="2021-05-20T15:11:00Z"/>
                <w:rFonts w:eastAsiaTheme="minorEastAsia"/>
                <w:lang w:val="en-US" w:eastAsia="zh-CN"/>
              </w:rPr>
            </w:pPr>
            <w:ins w:id="34" w:author="Carlos Cabrera-Mercader" w:date="2021-05-20T15:11:00Z">
              <w:r>
                <w:rPr>
                  <w:rFonts w:eastAsiaTheme="minorEastAsia"/>
                  <w:lang w:val="en-US" w:eastAsia="zh-CN"/>
                </w:rPr>
                <w:t>Option 4. There are four RAN WGs participating in the PDC enhancements objective. RAN4 may provide inputs but it may not make this decision unilateraly.</w:t>
              </w:r>
            </w:ins>
          </w:p>
        </w:tc>
      </w:tr>
      <w:tr w:rsidR="000D1CED" w:rsidRPr="0030784F" w14:paraId="5F19CD31" w14:textId="77777777" w:rsidTr="00675378">
        <w:trPr>
          <w:ins w:id="35" w:author="Qiming Li" w:date="2021-05-21T14:31:00Z"/>
        </w:trPr>
        <w:tc>
          <w:tcPr>
            <w:tcW w:w="1236" w:type="dxa"/>
          </w:tcPr>
          <w:p w14:paraId="6113CF4D" w14:textId="79B9F98B" w:rsidR="000D1CED" w:rsidRDefault="000D1CED" w:rsidP="000D1CED">
            <w:pPr>
              <w:spacing w:after="120"/>
              <w:rPr>
                <w:ins w:id="36" w:author="Qiming Li" w:date="2021-05-21T14:31:00Z"/>
                <w:rFonts w:eastAsiaTheme="minorEastAsia"/>
                <w:lang w:val="en-US" w:eastAsia="zh-CN"/>
              </w:rPr>
            </w:pPr>
            <w:ins w:id="37" w:author="Qiming Li" w:date="2021-05-21T14:31:00Z">
              <w:r>
                <w:rPr>
                  <w:rFonts w:eastAsiaTheme="minorEastAsia"/>
                  <w:lang w:val="en-US" w:eastAsia="zh-CN"/>
                </w:rPr>
                <w:lastRenderedPageBreak/>
                <w:t>Apple</w:t>
              </w:r>
            </w:ins>
          </w:p>
        </w:tc>
        <w:tc>
          <w:tcPr>
            <w:tcW w:w="8395" w:type="dxa"/>
          </w:tcPr>
          <w:p w14:paraId="5004B17C" w14:textId="6EA73517" w:rsidR="000D1CED" w:rsidRDefault="000D1CED" w:rsidP="000D1CED">
            <w:pPr>
              <w:spacing w:after="120"/>
              <w:rPr>
                <w:ins w:id="38" w:author="Qiming Li" w:date="2021-05-21T14:31:00Z"/>
                <w:rFonts w:eastAsiaTheme="minorEastAsia"/>
                <w:lang w:val="en-US" w:eastAsia="zh-CN"/>
              </w:rPr>
            </w:pPr>
            <w:ins w:id="39" w:author="Qiming Li" w:date="2021-05-21T14:31:00Z">
              <w:r>
                <w:rPr>
                  <w:rFonts w:eastAsiaTheme="minorEastAsia"/>
                  <w:lang w:val="en-US" w:eastAsia="zh-CN"/>
                </w:rPr>
                <w:t>Option 1.</w:t>
              </w:r>
            </w:ins>
          </w:p>
        </w:tc>
      </w:tr>
    </w:tbl>
    <w:p w14:paraId="21422816" w14:textId="77777777" w:rsidR="00675378" w:rsidRPr="0030784F" w:rsidRDefault="00675378" w:rsidP="00675378">
      <w:pPr>
        <w:rPr>
          <w:lang w:val="en-US" w:eastAsia="zh-CN"/>
        </w:rPr>
      </w:pPr>
      <w:r w:rsidRPr="0030784F">
        <w:rPr>
          <w:rFonts w:hint="eastAsia"/>
          <w:lang w:val="en-US" w:eastAsia="zh-CN"/>
        </w:rPr>
        <w:t xml:space="preserve"> </w:t>
      </w:r>
    </w:p>
    <w:p w14:paraId="3B855447" w14:textId="42BEBF59" w:rsidR="00675378" w:rsidRDefault="00675378" w:rsidP="005B4802"/>
    <w:p w14:paraId="12BA2DF2" w14:textId="2B683452" w:rsidR="00675378" w:rsidRPr="0012760F" w:rsidRDefault="00675378" w:rsidP="00675378">
      <w:pPr>
        <w:rPr>
          <w:bCs/>
          <w:u w:val="single"/>
          <w:lang w:eastAsia="ko-KR"/>
        </w:rPr>
      </w:pPr>
      <w:r w:rsidRPr="0012760F">
        <w:rPr>
          <w:bCs/>
          <w:u w:val="single"/>
          <w:lang w:eastAsia="ko-KR"/>
        </w:rPr>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41A3D45E" w14:textId="77777777" w:rsidTr="00675378">
        <w:tc>
          <w:tcPr>
            <w:tcW w:w="1236" w:type="dxa"/>
          </w:tcPr>
          <w:p w14:paraId="0B814621"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96C0FB7"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445B0367" w14:textId="77777777" w:rsidTr="00675378">
        <w:tc>
          <w:tcPr>
            <w:tcW w:w="1236" w:type="dxa"/>
          </w:tcPr>
          <w:p w14:paraId="451701C6"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1EABEACA" w14:textId="77777777" w:rsidR="00675378" w:rsidRPr="0030784F" w:rsidRDefault="00675378" w:rsidP="00675378">
            <w:pPr>
              <w:spacing w:after="120"/>
              <w:rPr>
                <w:rFonts w:eastAsiaTheme="minorEastAsia"/>
                <w:lang w:val="en-US" w:eastAsia="zh-CN"/>
              </w:rPr>
            </w:pPr>
          </w:p>
        </w:tc>
      </w:tr>
      <w:tr w:rsidR="00F9746B" w:rsidRPr="0030784F" w14:paraId="681C043D" w14:textId="77777777" w:rsidTr="00675378">
        <w:trPr>
          <w:ins w:id="40" w:author="Huawei" w:date="2021-05-19T20:39:00Z"/>
        </w:trPr>
        <w:tc>
          <w:tcPr>
            <w:tcW w:w="1236" w:type="dxa"/>
          </w:tcPr>
          <w:p w14:paraId="7AA65A23" w14:textId="55B33E3D" w:rsidR="00F9746B" w:rsidRPr="0030784F" w:rsidRDefault="00F9746B" w:rsidP="00F9746B">
            <w:pPr>
              <w:spacing w:after="120"/>
              <w:rPr>
                <w:ins w:id="41" w:author="Huawei" w:date="2021-05-19T20:39:00Z"/>
                <w:rFonts w:eastAsiaTheme="minorEastAsia"/>
                <w:lang w:val="en-US" w:eastAsia="zh-CN"/>
              </w:rPr>
            </w:pPr>
            <w:ins w:id="42" w:author="Huawei" w:date="2021-05-19T20:40:00Z">
              <w:r>
                <w:rPr>
                  <w:rFonts w:eastAsiaTheme="minorEastAsia"/>
                  <w:lang w:val="en-US" w:eastAsia="zh-CN"/>
                </w:rPr>
                <w:t>Huawei</w:t>
              </w:r>
            </w:ins>
          </w:p>
        </w:tc>
        <w:tc>
          <w:tcPr>
            <w:tcW w:w="8395" w:type="dxa"/>
          </w:tcPr>
          <w:p w14:paraId="58678E7D" w14:textId="090EABFE" w:rsidR="00F9746B" w:rsidRDefault="00F9746B" w:rsidP="00F9746B">
            <w:pPr>
              <w:spacing w:after="120"/>
              <w:rPr>
                <w:ins w:id="43" w:author="Huawei" w:date="2021-05-19T20:40:00Z"/>
                <w:rFonts w:eastAsiaTheme="minorEastAsia"/>
                <w:lang w:val="en-US" w:eastAsia="zh-CN"/>
              </w:rPr>
            </w:pPr>
            <w:ins w:id="44" w:author="Huawei" w:date="2021-05-19T20:40:00Z">
              <w:r>
                <w:rPr>
                  <w:rFonts w:eastAsiaTheme="minorEastAsia"/>
                  <w:lang w:val="en-US" w:eastAsia="zh-CN"/>
                </w:rPr>
                <w:t>Option 2.</w:t>
              </w:r>
            </w:ins>
          </w:p>
          <w:p w14:paraId="5ADCEA79" w14:textId="29115F51" w:rsidR="00F9746B" w:rsidRPr="0030784F" w:rsidRDefault="00F9746B" w:rsidP="00F9746B">
            <w:pPr>
              <w:spacing w:after="120"/>
              <w:rPr>
                <w:ins w:id="45" w:author="Huawei" w:date="2021-05-19T20:39:00Z"/>
                <w:rFonts w:eastAsiaTheme="minorEastAsia"/>
                <w:lang w:val="en-US" w:eastAsia="zh-CN"/>
              </w:rPr>
            </w:pPr>
            <w:ins w:id="46" w:author="Huawei" w:date="2021-05-19T20:40:00Z">
              <w:r>
                <w:rPr>
                  <w:rFonts w:eastAsiaTheme="minorEastAsia"/>
                  <w:lang w:val="en-US" w:eastAsia="zh-CN"/>
                </w:rPr>
                <w:t xml:space="preserve">There is no new measurement or procedure, so we see no need for RAN4 to define any requirement. </w:t>
              </w:r>
            </w:ins>
          </w:p>
        </w:tc>
      </w:tr>
      <w:tr w:rsidR="00033ECD" w:rsidRPr="0030784F" w14:paraId="241DC406" w14:textId="77777777" w:rsidTr="00675378">
        <w:trPr>
          <w:ins w:id="47" w:author="Zhang, Meng" w:date="2021-05-20T17:09:00Z"/>
        </w:trPr>
        <w:tc>
          <w:tcPr>
            <w:tcW w:w="1236" w:type="dxa"/>
          </w:tcPr>
          <w:p w14:paraId="522AA0AF" w14:textId="41E73D78" w:rsidR="00033ECD" w:rsidRDefault="00033ECD" w:rsidP="00F9746B">
            <w:pPr>
              <w:spacing w:after="120"/>
              <w:rPr>
                <w:ins w:id="48" w:author="Zhang, Meng" w:date="2021-05-20T17:09:00Z"/>
                <w:rFonts w:eastAsiaTheme="minorEastAsia"/>
                <w:lang w:val="en-US" w:eastAsia="zh-CN"/>
              </w:rPr>
            </w:pPr>
            <w:ins w:id="49" w:author="Zhang, Meng" w:date="2021-05-20T17:09:00Z">
              <w:r>
                <w:rPr>
                  <w:rFonts w:eastAsiaTheme="minorEastAsia"/>
                  <w:lang w:val="en-US" w:eastAsia="zh-CN"/>
                </w:rPr>
                <w:t>Intel</w:t>
              </w:r>
            </w:ins>
          </w:p>
        </w:tc>
        <w:tc>
          <w:tcPr>
            <w:tcW w:w="8395" w:type="dxa"/>
          </w:tcPr>
          <w:p w14:paraId="48634A14" w14:textId="6C6ED5FD" w:rsidR="00033ECD" w:rsidRDefault="00033ECD" w:rsidP="00F9746B">
            <w:pPr>
              <w:spacing w:after="120"/>
              <w:rPr>
                <w:ins w:id="50" w:author="Zhang, Meng" w:date="2021-05-20T17:09:00Z"/>
                <w:rFonts w:eastAsiaTheme="minorEastAsia"/>
                <w:lang w:val="en-US" w:eastAsia="zh-CN"/>
              </w:rPr>
            </w:pPr>
            <w:ins w:id="51" w:author="Zhang, Meng" w:date="2021-05-20T17:09:00Z">
              <w:r>
                <w:rPr>
                  <w:rFonts w:eastAsiaTheme="minorEastAsia"/>
                  <w:lang w:val="en-US" w:eastAsia="zh-CN"/>
                </w:rPr>
                <w:t>N</w:t>
              </w:r>
            </w:ins>
            <w:ins w:id="52" w:author="Zhang, Meng" w:date="2021-05-20T17:10:00Z">
              <w:r>
                <w:rPr>
                  <w:rFonts w:eastAsiaTheme="minorEastAsia"/>
                  <w:lang w:val="en-US" w:eastAsia="zh-CN"/>
                </w:rPr>
                <w:t>o need to draw conclusion. Subject to RAN1 conclusion.</w:t>
              </w:r>
            </w:ins>
          </w:p>
        </w:tc>
      </w:tr>
      <w:tr w:rsidR="00FA4801" w:rsidRPr="0030784F" w14:paraId="534BE3EF" w14:textId="77777777" w:rsidTr="00675378">
        <w:trPr>
          <w:ins w:id="53" w:author="Nokia" w:date="2021-05-20T09:35:00Z"/>
        </w:trPr>
        <w:tc>
          <w:tcPr>
            <w:tcW w:w="1236" w:type="dxa"/>
          </w:tcPr>
          <w:p w14:paraId="30046909" w14:textId="78EBBE99" w:rsidR="00FA4801" w:rsidRDefault="00FA4801" w:rsidP="00FA4801">
            <w:pPr>
              <w:spacing w:after="120"/>
              <w:rPr>
                <w:ins w:id="54" w:author="Nokia" w:date="2021-05-20T09:35:00Z"/>
                <w:rFonts w:eastAsiaTheme="minorEastAsia"/>
                <w:lang w:val="en-US" w:eastAsia="zh-CN"/>
              </w:rPr>
            </w:pPr>
            <w:ins w:id="55" w:author="Nokia" w:date="2021-05-20T09:35:00Z">
              <w:r>
                <w:rPr>
                  <w:rFonts w:eastAsiaTheme="minorEastAsia"/>
                  <w:lang w:val="en-US" w:eastAsia="zh-CN"/>
                </w:rPr>
                <w:t>Nokia</w:t>
              </w:r>
            </w:ins>
          </w:p>
        </w:tc>
        <w:tc>
          <w:tcPr>
            <w:tcW w:w="8395" w:type="dxa"/>
          </w:tcPr>
          <w:p w14:paraId="06FBE1BB" w14:textId="77777777" w:rsidR="00FA4801" w:rsidRDefault="00FA4801" w:rsidP="00FA4801">
            <w:pPr>
              <w:spacing w:after="120"/>
              <w:rPr>
                <w:ins w:id="56" w:author="Nokia" w:date="2021-05-20T09:35:00Z"/>
                <w:rFonts w:eastAsiaTheme="minorEastAsia"/>
                <w:lang w:val="en-US" w:eastAsia="zh-CN"/>
              </w:rPr>
            </w:pPr>
            <w:ins w:id="57" w:author="Nokia" w:date="2021-05-20T09:35:00Z">
              <w:r>
                <w:rPr>
                  <w:rFonts w:eastAsiaTheme="minorEastAsia"/>
                  <w:lang w:val="en-US" w:eastAsia="zh-CN"/>
                </w:rPr>
                <w:t>Option 1.</w:t>
              </w:r>
            </w:ins>
          </w:p>
          <w:p w14:paraId="343E40E2" w14:textId="080F7703" w:rsidR="00FA4801" w:rsidRDefault="00FA4801" w:rsidP="00FA4801">
            <w:pPr>
              <w:spacing w:after="120"/>
              <w:rPr>
                <w:ins w:id="58" w:author="Nokia" w:date="2021-05-20T09:35:00Z"/>
                <w:rFonts w:eastAsiaTheme="minorEastAsia"/>
                <w:lang w:val="en-US" w:eastAsia="zh-CN"/>
              </w:rPr>
            </w:pPr>
            <w:ins w:id="59" w:author="Nokia" w:date="2021-05-20T09:35:00Z">
              <w:r w:rsidRPr="0084650D">
                <w:rPr>
                  <w:rFonts w:eastAsiaTheme="minorEastAsia"/>
                  <w:lang w:val="en-US" w:eastAsia="zh-CN"/>
                </w:rPr>
                <w:t>Similar comment as to issue 1-1. This is not up to RAN4 to influence the ongoing study in RAN1 and its possible outcome.</w:t>
              </w:r>
            </w:ins>
          </w:p>
        </w:tc>
      </w:tr>
      <w:tr w:rsidR="007B5987" w:rsidRPr="0030784F" w14:paraId="2AB44FAC" w14:textId="77777777" w:rsidTr="00675378">
        <w:trPr>
          <w:ins w:id="60" w:author="Magnus Larsson" w:date="2021-05-20T22:29:00Z"/>
        </w:trPr>
        <w:tc>
          <w:tcPr>
            <w:tcW w:w="1236" w:type="dxa"/>
          </w:tcPr>
          <w:p w14:paraId="1CBA1616" w14:textId="767C90D7" w:rsidR="007B5987" w:rsidRDefault="007B5987" w:rsidP="007B5987">
            <w:pPr>
              <w:spacing w:after="120"/>
              <w:rPr>
                <w:ins w:id="61" w:author="Magnus Larsson" w:date="2021-05-20T22:29:00Z"/>
                <w:rFonts w:eastAsiaTheme="minorEastAsia"/>
                <w:lang w:val="en-US" w:eastAsia="zh-CN"/>
              </w:rPr>
            </w:pPr>
            <w:ins w:id="62" w:author="Magnus Larsson" w:date="2021-05-20T22:29:00Z">
              <w:r>
                <w:rPr>
                  <w:rFonts w:eastAsiaTheme="minorEastAsia"/>
                  <w:lang w:val="en-US" w:eastAsia="zh-CN"/>
                </w:rPr>
                <w:t>Ericsson</w:t>
              </w:r>
            </w:ins>
          </w:p>
        </w:tc>
        <w:tc>
          <w:tcPr>
            <w:tcW w:w="8395" w:type="dxa"/>
          </w:tcPr>
          <w:p w14:paraId="29EE014A" w14:textId="23CD7354" w:rsidR="007B5987" w:rsidRDefault="007B5987" w:rsidP="007B5987">
            <w:pPr>
              <w:spacing w:after="120"/>
              <w:rPr>
                <w:ins w:id="63" w:author="Magnus Larsson" w:date="2021-05-20T22:29:00Z"/>
                <w:rFonts w:eastAsiaTheme="minorEastAsia"/>
                <w:lang w:val="en-US" w:eastAsia="zh-CN"/>
              </w:rPr>
            </w:pPr>
            <w:ins w:id="64" w:author="Magnus Larsson" w:date="2021-05-20T22:29:00Z">
              <w:r>
                <w:rPr>
                  <w:rFonts w:eastAsiaTheme="minorEastAsia"/>
                  <w:lang w:val="en-US" w:eastAsia="zh-CN"/>
                </w:rPr>
                <w:t>Option 2.</w:t>
              </w:r>
            </w:ins>
          </w:p>
        </w:tc>
      </w:tr>
      <w:tr w:rsidR="0051007B" w:rsidRPr="0030784F" w14:paraId="627E7FE9" w14:textId="77777777" w:rsidTr="00675378">
        <w:trPr>
          <w:ins w:id="65" w:author="Carlos Cabrera-Mercader" w:date="2021-05-20T15:11:00Z"/>
        </w:trPr>
        <w:tc>
          <w:tcPr>
            <w:tcW w:w="1236" w:type="dxa"/>
          </w:tcPr>
          <w:p w14:paraId="76660065" w14:textId="09A0B7CC" w:rsidR="0051007B" w:rsidRDefault="0051007B" w:rsidP="0051007B">
            <w:pPr>
              <w:spacing w:after="120"/>
              <w:rPr>
                <w:ins w:id="66" w:author="Carlos Cabrera-Mercader" w:date="2021-05-20T15:11:00Z"/>
                <w:rFonts w:eastAsiaTheme="minorEastAsia"/>
                <w:lang w:val="en-US" w:eastAsia="zh-CN"/>
              </w:rPr>
            </w:pPr>
            <w:ins w:id="67" w:author="Carlos Cabrera-Mercader" w:date="2021-05-20T15:11:00Z">
              <w:r>
                <w:rPr>
                  <w:rFonts w:eastAsiaTheme="minorEastAsia"/>
                  <w:lang w:val="en-US" w:eastAsia="zh-CN"/>
                </w:rPr>
                <w:t>Qualcom</w:t>
              </w:r>
            </w:ins>
            <w:ins w:id="68" w:author="Carlos Cabrera-Mercader" w:date="2021-05-20T15:12:00Z">
              <w:r w:rsidR="00DE5EA1">
                <w:rPr>
                  <w:rFonts w:eastAsiaTheme="minorEastAsia"/>
                  <w:lang w:val="en-US" w:eastAsia="zh-CN"/>
                </w:rPr>
                <w:t>m</w:t>
              </w:r>
            </w:ins>
          </w:p>
        </w:tc>
        <w:tc>
          <w:tcPr>
            <w:tcW w:w="8395" w:type="dxa"/>
          </w:tcPr>
          <w:p w14:paraId="422A0E97" w14:textId="6C14B3DD" w:rsidR="0051007B" w:rsidRDefault="0051007B" w:rsidP="0051007B">
            <w:pPr>
              <w:spacing w:after="120"/>
              <w:rPr>
                <w:ins w:id="69" w:author="Carlos Cabrera-Mercader" w:date="2021-05-20T15:11:00Z"/>
                <w:rFonts w:eastAsiaTheme="minorEastAsia"/>
                <w:lang w:val="en-US" w:eastAsia="zh-CN"/>
              </w:rPr>
            </w:pPr>
            <w:ins w:id="70" w:author="Carlos Cabrera-Mercader" w:date="2021-05-20T15:11:00Z">
              <w:r>
                <w:rPr>
                  <w:rFonts w:eastAsiaTheme="minorEastAsia"/>
                  <w:lang w:val="en-US" w:eastAsia="zh-CN"/>
                </w:rPr>
                <w:t>RAN4 should wait for further progress in RAN1 before reaching a conclusion.</w:t>
              </w:r>
            </w:ins>
          </w:p>
        </w:tc>
      </w:tr>
      <w:tr w:rsidR="002C4C0F" w:rsidRPr="0030784F" w14:paraId="06CA765E" w14:textId="77777777" w:rsidTr="00675378">
        <w:trPr>
          <w:ins w:id="71" w:author="Qiming Li" w:date="2021-05-21T14:31:00Z"/>
        </w:trPr>
        <w:tc>
          <w:tcPr>
            <w:tcW w:w="1236" w:type="dxa"/>
          </w:tcPr>
          <w:p w14:paraId="461E16F5" w14:textId="2AB70E2F" w:rsidR="002C4C0F" w:rsidRDefault="002C4C0F" w:rsidP="002C4C0F">
            <w:pPr>
              <w:spacing w:after="120"/>
              <w:rPr>
                <w:ins w:id="72" w:author="Qiming Li" w:date="2021-05-21T14:31:00Z"/>
                <w:rFonts w:eastAsiaTheme="minorEastAsia"/>
                <w:lang w:val="en-US" w:eastAsia="zh-CN"/>
              </w:rPr>
            </w:pPr>
            <w:ins w:id="73" w:author="Qiming Li" w:date="2021-05-21T14:31:00Z">
              <w:r>
                <w:rPr>
                  <w:rFonts w:eastAsiaTheme="minorEastAsia"/>
                  <w:lang w:val="en-US" w:eastAsia="zh-CN"/>
                </w:rPr>
                <w:t>Apple</w:t>
              </w:r>
            </w:ins>
          </w:p>
        </w:tc>
        <w:tc>
          <w:tcPr>
            <w:tcW w:w="8395" w:type="dxa"/>
          </w:tcPr>
          <w:p w14:paraId="0B6397FD" w14:textId="4BA7F5D1" w:rsidR="002C4C0F" w:rsidRDefault="002C4C0F" w:rsidP="002C4C0F">
            <w:pPr>
              <w:spacing w:after="120"/>
              <w:rPr>
                <w:ins w:id="74" w:author="Qiming Li" w:date="2021-05-21T14:31:00Z"/>
                <w:rFonts w:eastAsiaTheme="minorEastAsia"/>
                <w:lang w:val="en-US" w:eastAsia="zh-CN"/>
              </w:rPr>
            </w:pPr>
            <w:ins w:id="75" w:author="Qiming Li" w:date="2021-05-21T14:31:00Z">
              <w:r>
                <w:rPr>
                  <w:rFonts w:eastAsiaTheme="minorEastAsia"/>
                  <w:lang w:val="en-US" w:eastAsia="zh-CN"/>
                </w:rPr>
                <w:t>Similar with QC. It depends on RAN1 progress.</w:t>
              </w:r>
            </w:ins>
          </w:p>
        </w:tc>
      </w:tr>
    </w:tbl>
    <w:p w14:paraId="2ABF94BF" w14:textId="729E4CD9" w:rsidR="00675378" w:rsidRDefault="00675378" w:rsidP="005B4802"/>
    <w:p w14:paraId="3DF71725" w14:textId="4B3FB916" w:rsidR="00675378" w:rsidRDefault="00675378" w:rsidP="005B4802"/>
    <w:p w14:paraId="7F27F7E6" w14:textId="21C49556" w:rsidR="00675378" w:rsidRPr="0012760F" w:rsidRDefault="00675378" w:rsidP="00675378">
      <w:pPr>
        <w:rPr>
          <w:bCs/>
          <w:u w:val="single"/>
          <w:lang w:eastAsia="ko-KR"/>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003F0E53"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75378" w:rsidRPr="0030784F" w14:paraId="2B2CC0A5" w14:textId="77777777" w:rsidTr="00675378">
        <w:tc>
          <w:tcPr>
            <w:tcW w:w="1236" w:type="dxa"/>
          </w:tcPr>
          <w:p w14:paraId="3B5E298B"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266C7E0F" w14:textId="77777777" w:rsidR="00675378" w:rsidRPr="0030784F" w:rsidRDefault="00675378" w:rsidP="00675378">
            <w:pPr>
              <w:spacing w:after="120"/>
              <w:rPr>
                <w:rFonts w:eastAsiaTheme="minorEastAsia"/>
                <w:b/>
                <w:bCs/>
                <w:lang w:val="en-US" w:eastAsia="zh-CN"/>
              </w:rPr>
            </w:pPr>
            <w:r w:rsidRPr="0030784F">
              <w:rPr>
                <w:rFonts w:eastAsiaTheme="minorEastAsia"/>
                <w:b/>
                <w:bCs/>
                <w:lang w:val="en-US" w:eastAsia="zh-CN"/>
              </w:rPr>
              <w:t>Comments</w:t>
            </w:r>
          </w:p>
        </w:tc>
      </w:tr>
      <w:tr w:rsidR="00675378" w:rsidRPr="0030784F" w14:paraId="7991451C" w14:textId="77777777" w:rsidTr="00675378">
        <w:tc>
          <w:tcPr>
            <w:tcW w:w="1236" w:type="dxa"/>
          </w:tcPr>
          <w:p w14:paraId="6EE74072" w14:textId="77777777" w:rsidR="00675378" w:rsidRPr="0030784F" w:rsidRDefault="00675378"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38A052B2" w14:textId="77777777" w:rsidR="00675378" w:rsidRPr="0030784F" w:rsidRDefault="00675378" w:rsidP="00675378">
            <w:pPr>
              <w:spacing w:after="120"/>
              <w:rPr>
                <w:rFonts w:eastAsiaTheme="minorEastAsia"/>
                <w:lang w:val="en-US" w:eastAsia="zh-CN"/>
              </w:rPr>
            </w:pPr>
          </w:p>
        </w:tc>
      </w:tr>
      <w:tr w:rsidR="00F9746B" w:rsidRPr="0030784F" w14:paraId="1B5EE6EB" w14:textId="77777777" w:rsidTr="00675378">
        <w:trPr>
          <w:ins w:id="76" w:author="Huawei" w:date="2021-05-19T20:40:00Z"/>
        </w:trPr>
        <w:tc>
          <w:tcPr>
            <w:tcW w:w="1236" w:type="dxa"/>
          </w:tcPr>
          <w:p w14:paraId="7C945943" w14:textId="20B6A7F1" w:rsidR="00F9746B" w:rsidRPr="0030784F" w:rsidRDefault="00F9746B" w:rsidP="00F9746B">
            <w:pPr>
              <w:spacing w:after="120"/>
              <w:rPr>
                <w:ins w:id="77" w:author="Huawei" w:date="2021-05-19T20:40:00Z"/>
                <w:rFonts w:eastAsiaTheme="minorEastAsia"/>
                <w:lang w:val="en-US" w:eastAsia="zh-CN"/>
              </w:rPr>
            </w:pPr>
            <w:ins w:id="78" w:author="Huawei" w:date="2021-05-19T20:40:00Z">
              <w:r>
                <w:rPr>
                  <w:rFonts w:eastAsiaTheme="minorEastAsia"/>
                  <w:lang w:val="en-US" w:eastAsia="zh-CN"/>
                </w:rPr>
                <w:t>Huawei</w:t>
              </w:r>
            </w:ins>
          </w:p>
        </w:tc>
        <w:tc>
          <w:tcPr>
            <w:tcW w:w="8395" w:type="dxa"/>
          </w:tcPr>
          <w:p w14:paraId="623160E4" w14:textId="1A12DE56" w:rsidR="00F9746B" w:rsidRPr="0030784F" w:rsidRDefault="00F9746B" w:rsidP="00F9746B">
            <w:pPr>
              <w:spacing w:after="120"/>
              <w:rPr>
                <w:ins w:id="79" w:author="Huawei" w:date="2021-05-19T20:40:00Z"/>
                <w:rFonts w:eastAsiaTheme="minorEastAsia"/>
                <w:lang w:val="en-US" w:eastAsia="zh-CN"/>
              </w:rPr>
            </w:pPr>
            <w:ins w:id="80" w:author="Huawei" w:date="2021-05-19T20:40:00Z">
              <w:r>
                <w:rPr>
                  <w:rFonts w:eastAsiaTheme="minorEastAsia"/>
                  <w:lang w:val="en-US" w:eastAsia="zh-CN"/>
                </w:rPr>
                <w:t>Option 2.</w:t>
              </w:r>
            </w:ins>
          </w:p>
        </w:tc>
      </w:tr>
      <w:tr w:rsidR="00033ECD" w:rsidRPr="0030784F" w14:paraId="18C0BF21" w14:textId="77777777" w:rsidTr="00675378">
        <w:trPr>
          <w:ins w:id="81" w:author="Zhang, Meng" w:date="2021-05-20T17:09:00Z"/>
        </w:trPr>
        <w:tc>
          <w:tcPr>
            <w:tcW w:w="1236" w:type="dxa"/>
          </w:tcPr>
          <w:p w14:paraId="5B12657D" w14:textId="2F45AFA8" w:rsidR="00033ECD" w:rsidRDefault="00033ECD" w:rsidP="00F9746B">
            <w:pPr>
              <w:spacing w:after="120"/>
              <w:rPr>
                <w:ins w:id="82" w:author="Zhang, Meng" w:date="2021-05-20T17:09:00Z"/>
                <w:rFonts w:eastAsiaTheme="minorEastAsia"/>
                <w:lang w:val="en-US" w:eastAsia="zh-CN"/>
              </w:rPr>
            </w:pPr>
            <w:ins w:id="83" w:author="Zhang, Meng" w:date="2021-05-20T17:09:00Z">
              <w:r>
                <w:rPr>
                  <w:rFonts w:eastAsiaTheme="minorEastAsia"/>
                  <w:lang w:val="en-US" w:eastAsia="zh-CN"/>
                </w:rPr>
                <w:t>Intel</w:t>
              </w:r>
            </w:ins>
          </w:p>
        </w:tc>
        <w:tc>
          <w:tcPr>
            <w:tcW w:w="8395" w:type="dxa"/>
          </w:tcPr>
          <w:p w14:paraId="6BCC5409" w14:textId="481C4FDA" w:rsidR="00033ECD" w:rsidRDefault="00033ECD" w:rsidP="00F9746B">
            <w:pPr>
              <w:spacing w:after="120"/>
              <w:rPr>
                <w:ins w:id="84" w:author="Zhang, Meng" w:date="2021-05-20T17:09:00Z"/>
                <w:rFonts w:eastAsiaTheme="minorEastAsia"/>
                <w:lang w:val="en-US" w:eastAsia="zh-CN"/>
              </w:rPr>
            </w:pPr>
            <w:ins w:id="85" w:author="Zhang, Meng" w:date="2021-05-20T17:09:00Z">
              <w:r>
                <w:rPr>
                  <w:rFonts w:eastAsiaTheme="minorEastAsia"/>
                  <w:lang w:val="en-US" w:eastAsia="zh-CN"/>
                </w:rPr>
                <w:t>Option 2.</w:t>
              </w:r>
            </w:ins>
          </w:p>
        </w:tc>
      </w:tr>
      <w:tr w:rsidR="00FA4801" w:rsidRPr="0030784F" w14:paraId="7AD53BE0" w14:textId="77777777" w:rsidTr="00675378">
        <w:trPr>
          <w:ins w:id="86" w:author="Nokia" w:date="2021-05-20T09:35:00Z"/>
        </w:trPr>
        <w:tc>
          <w:tcPr>
            <w:tcW w:w="1236" w:type="dxa"/>
          </w:tcPr>
          <w:p w14:paraId="37B38228" w14:textId="69E5AE2B" w:rsidR="00FA4801" w:rsidRDefault="00FA4801" w:rsidP="00FA4801">
            <w:pPr>
              <w:spacing w:after="120"/>
              <w:rPr>
                <w:ins w:id="87" w:author="Nokia" w:date="2021-05-20T09:35:00Z"/>
                <w:rFonts w:eastAsiaTheme="minorEastAsia"/>
                <w:lang w:val="en-US" w:eastAsia="zh-CN"/>
              </w:rPr>
            </w:pPr>
            <w:ins w:id="88" w:author="Nokia" w:date="2021-05-20T09:35:00Z">
              <w:r>
                <w:rPr>
                  <w:rFonts w:eastAsiaTheme="minorEastAsia"/>
                  <w:lang w:val="en-US" w:eastAsia="zh-CN"/>
                </w:rPr>
                <w:t>Nokia</w:t>
              </w:r>
            </w:ins>
          </w:p>
        </w:tc>
        <w:tc>
          <w:tcPr>
            <w:tcW w:w="8395" w:type="dxa"/>
          </w:tcPr>
          <w:p w14:paraId="7C94FDB0" w14:textId="2B57970B" w:rsidR="00FA4801" w:rsidRDefault="00FA4801" w:rsidP="00FA4801">
            <w:pPr>
              <w:spacing w:after="120"/>
              <w:rPr>
                <w:ins w:id="89" w:author="Nokia" w:date="2021-05-20T09:35:00Z"/>
                <w:rFonts w:eastAsiaTheme="minorEastAsia"/>
                <w:lang w:val="en-US" w:eastAsia="zh-CN"/>
              </w:rPr>
            </w:pPr>
            <w:ins w:id="90" w:author="Nokia" w:date="2021-05-20T09:35:00Z">
              <w:r>
                <w:rPr>
                  <w:rFonts w:eastAsiaTheme="minorEastAsia"/>
                  <w:lang w:val="en-US" w:eastAsia="zh-CN"/>
                </w:rPr>
                <w:t>Option 2</w:t>
              </w:r>
            </w:ins>
          </w:p>
        </w:tc>
      </w:tr>
      <w:tr w:rsidR="007B5987" w:rsidRPr="0030784F" w14:paraId="1C60151C" w14:textId="77777777" w:rsidTr="00675378">
        <w:trPr>
          <w:ins w:id="91" w:author="Magnus Larsson" w:date="2021-05-20T22:29:00Z"/>
        </w:trPr>
        <w:tc>
          <w:tcPr>
            <w:tcW w:w="1236" w:type="dxa"/>
          </w:tcPr>
          <w:p w14:paraId="356A4A76" w14:textId="516AC1FD" w:rsidR="007B5987" w:rsidRDefault="007B5987" w:rsidP="007B5987">
            <w:pPr>
              <w:spacing w:after="120"/>
              <w:rPr>
                <w:ins w:id="92" w:author="Magnus Larsson" w:date="2021-05-20T22:29:00Z"/>
                <w:rFonts w:eastAsiaTheme="minorEastAsia"/>
                <w:lang w:val="en-US" w:eastAsia="zh-CN"/>
              </w:rPr>
            </w:pPr>
            <w:ins w:id="93" w:author="Magnus Larsson" w:date="2021-05-20T22:29:00Z">
              <w:r>
                <w:rPr>
                  <w:rFonts w:eastAsiaTheme="minorEastAsia"/>
                  <w:lang w:val="en-US" w:eastAsia="zh-CN"/>
                </w:rPr>
                <w:t>Ericsson</w:t>
              </w:r>
            </w:ins>
          </w:p>
        </w:tc>
        <w:tc>
          <w:tcPr>
            <w:tcW w:w="8395" w:type="dxa"/>
          </w:tcPr>
          <w:p w14:paraId="49B769BB" w14:textId="07A0E121" w:rsidR="007B5987" w:rsidRDefault="007B5987" w:rsidP="007B5987">
            <w:pPr>
              <w:spacing w:after="120"/>
              <w:rPr>
                <w:ins w:id="94" w:author="Magnus Larsson" w:date="2021-05-20T22:29:00Z"/>
                <w:rFonts w:eastAsiaTheme="minorEastAsia"/>
                <w:lang w:val="en-US" w:eastAsia="zh-CN"/>
              </w:rPr>
            </w:pPr>
            <w:ins w:id="95" w:author="Magnus Larsson" w:date="2021-05-20T22:29:00Z">
              <w:r>
                <w:rPr>
                  <w:rFonts w:eastAsiaTheme="minorEastAsia"/>
                  <w:lang w:val="en-US" w:eastAsia="zh-CN"/>
                </w:rPr>
                <w:t>“</w:t>
              </w:r>
              <w:r w:rsidRPr="000173DD">
                <w:rPr>
                  <w:rFonts w:eastAsiaTheme="minorEastAsia"/>
                  <w:lang w:val="en-US" w:eastAsia="zh-CN"/>
                </w:rPr>
                <w:t>RAN4 wait for further RAN1 progress and agreements</w:t>
              </w:r>
              <w:r>
                <w:rPr>
                  <w:rFonts w:eastAsiaTheme="minorEastAsia"/>
                  <w:lang w:val="en-US" w:eastAsia="zh-CN"/>
                </w:rPr>
                <w:t>”. Which agreements, in particular, are we waiting for?</w:t>
              </w:r>
            </w:ins>
          </w:p>
        </w:tc>
      </w:tr>
      <w:tr w:rsidR="00554C13" w:rsidRPr="0030784F" w14:paraId="5C88F5C5" w14:textId="77777777" w:rsidTr="00675378">
        <w:trPr>
          <w:ins w:id="96" w:author="Carlos Cabrera-Mercader" w:date="2021-05-20T15:11:00Z"/>
        </w:trPr>
        <w:tc>
          <w:tcPr>
            <w:tcW w:w="1236" w:type="dxa"/>
          </w:tcPr>
          <w:p w14:paraId="1816B8B5" w14:textId="1B90ED64" w:rsidR="00554C13" w:rsidRDefault="00554C13" w:rsidP="00554C13">
            <w:pPr>
              <w:spacing w:after="120"/>
              <w:rPr>
                <w:ins w:id="97" w:author="Carlos Cabrera-Mercader" w:date="2021-05-20T15:11:00Z"/>
                <w:rFonts w:eastAsiaTheme="minorEastAsia"/>
                <w:lang w:val="en-US" w:eastAsia="zh-CN"/>
              </w:rPr>
            </w:pPr>
            <w:ins w:id="98" w:author="Carlos Cabrera-Mercader" w:date="2021-05-20T15:12:00Z">
              <w:r>
                <w:rPr>
                  <w:rFonts w:eastAsiaTheme="minorEastAsia"/>
                  <w:lang w:val="en-US" w:eastAsia="zh-CN"/>
                </w:rPr>
                <w:t>Qualcomm</w:t>
              </w:r>
            </w:ins>
          </w:p>
        </w:tc>
        <w:tc>
          <w:tcPr>
            <w:tcW w:w="8395" w:type="dxa"/>
          </w:tcPr>
          <w:p w14:paraId="3AB8BF20" w14:textId="21EFD6BE" w:rsidR="00554C13" w:rsidRDefault="00554C13" w:rsidP="00554C13">
            <w:pPr>
              <w:spacing w:after="120"/>
              <w:rPr>
                <w:ins w:id="99" w:author="Carlos Cabrera-Mercader" w:date="2021-05-20T15:11:00Z"/>
                <w:rFonts w:eastAsiaTheme="minorEastAsia"/>
                <w:lang w:val="en-US" w:eastAsia="zh-CN"/>
              </w:rPr>
            </w:pPr>
            <w:ins w:id="100" w:author="Carlos Cabrera-Mercader" w:date="2021-05-20T15:12:00Z">
              <w:r>
                <w:rPr>
                  <w:rFonts w:eastAsiaTheme="minorEastAsia"/>
                  <w:lang w:val="en-US" w:eastAsia="zh-CN"/>
                </w:rPr>
                <w:t>Option 2.</w:t>
              </w:r>
            </w:ins>
          </w:p>
        </w:tc>
      </w:tr>
      <w:tr w:rsidR="002C4C0F" w:rsidRPr="0030784F" w14:paraId="5F7E0A11" w14:textId="77777777" w:rsidTr="00675378">
        <w:trPr>
          <w:ins w:id="101" w:author="Qiming Li" w:date="2021-05-21T14:31:00Z"/>
        </w:trPr>
        <w:tc>
          <w:tcPr>
            <w:tcW w:w="1236" w:type="dxa"/>
          </w:tcPr>
          <w:p w14:paraId="524553AA" w14:textId="248E8C34" w:rsidR="002C4C0F" w:rsidRDefault="002C4C0F" w:rsidP="002C4C0F">
            <w:pPr>
              <w:spacing w:after="120"/>
              <w:rPr>
                <w:ins w:id="102" w:author="Qiming Li" w:date="2021-05-21T14:31:00Z"/>
                <w:rFonts w:eastAsiaTheme="minorEastAsia"/>
                <w:lang w:val="en-US" w:eastAsia="zh-CN"/>
              </w:rPr>
            </w:pPr>
            <w:ins w:id="103" w:author="Qiming Li" w:date="2021-05-21T14:31:00Z">
              <w:r>
                <w:rPr>
                  <w:rFonts w:eastAsiaTheme="minorEastAsia"/>
                  <w:lang w:val="en-US" w:eastAsia="zh-CN"/>
                </w:rPr>
                <w:t>Apple</w:t>
              </w:r>
            </w:ins>
          </w:p>
        </w:tc>
        <w:tc>
          <w:tcPr>
            <w:tcW w:w="8395" w:type="dxa"/>
          </w:tcPr>
          <w:p w14:paraId="48A7914D" w14:textId="0BA56802" w:rsidR="002C4C0F" w:rsidRDefault="002C4C0F" w:rsidP="002C4C0F">
            <w:pPr>
              <w:spacing w:after="120"/>
              <w:rPr>
                <w:ins w:id="104" w:author="Qiming Li" w:date="2021-05-21T14:31:00Z"/>
                <w:rFonts w:eastAsiaTheme="minorEastAsia"/>
                <w:lang w:val="en-US" w:eastAsia="zh-CN"/>
              </w:rPr>
            </w:pPr>
            <w:ins w:id="105" w:author="Qiming Li" w:date="2021-05-21T14:31:00Z">
              <w:r>
                <w:rPr>
                  <w:rFonts w:eastAsiaTheme="minorEastAsia"/>
                  <w:lang w:val="en-US" w:eastAsia="zh-CN"/>
                </w:rPr>
                <w:t>Option 2.</w:t>
              </w:r>
            </w:ins>
          </w:p>
        </w:tc>
      </w:tr>
    </w:tbl>
    <w:p w14:paraId="66AC683E" w14:textId="7128135A" w:rsidR="00675378" w:rsidRDefault="00675378" w:rsidP="005B4802"/>
    <w:p w14:paraId="7B97D89D" w14:textId="77777777" w:rsidR="003F0E53" w:rsidRPr="00035C50" w:rsidRDefault="003F0E53" w:rsidP="003F0E53">
      <w:pPr>
        <w:pStyle w:val="Heading2"/>
      </w:pPr>
      <w:r w:rsidRPr="00035C50">
        <w:t>Summary</w:t>
      </w:r>
      <w:r w:rsidRPr="00035C50">
        <w:rPr>
          <w:rFonts w:hint="eastAsia"/>
        </w:rPr>
        <w:t xml:space="preserve"> for 1st round </w:t>
      </w:r>
    </w:p>
    <w:p w14:paraId="0B5DE6E4" w14:textId="77777777" w:rsidR="003F0E53" w:rsidRPr="00805BE8" w:rsidRDefault="003F0E53" w:rsidP="003F0E53">
      <w:pPr>
        <w:pStyle w:val="Heading3"/>
        <w:rPr>
          <w:sz w:val="24"/>
          <w:szCs w:val="16"/>
        </w:rPr>
      </w:pPr>
      <w:r w:rsidRPr="00805BE8">
        <w:rPr>
          <w:sz w:val="24"/>
          <w:szCs w:val="16"/>
        </w:rPr>
        <w:t xml:space="preserve">Open issues </w:t>
      </w:r>
    </w:p>
    <w:p w14:paraId="2C6F6304" w14:textId="77777777" w:rsidR="003F0E53" w:rsidRDefault="003F0E53" w:rsidP="003F0E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F0E53" w:rsidRPr="0030784F" w14:paraId="144A6FFC" w14:textId="77777777" w:rsidTr="00F9746B">
        <w:tc>
          <w:tcPr>
            <w:tcW w:w="1224" w:type="dxa"/>
          </w:tcPr>
          <w:p w14:paraId="48364E0B" w14:textId="77777777" w:rsidR="003F0E53" w:rsidRPr="0030784F" w:rsidRDefault="003F0E53" w:rsidP="00F9746B">
            <w:pPr>
              <w:rPr>
                <w:rFonts w:eastAsiaTheme="minorEastAsia"/>
                <w:b/>
                <w:bCs/>
                <w:lang w:val="en-US" w:eastAsia="zh-CN"/>
              </w:rPr>
            </w:pPr>
          </w:p>
        </w:tc>
        <w:tc>
          <w:tcPr>
            <w:tcW w:w="8407" w:type="dxa"/>
          </w:tcPr>
          <w:p w14:paraId="665CE1AC" w14:textId="77777777" w:rsidR="003F0E53" w:rsidRPr="0030784F" w:rsidRDefault="003F0E53" w:rsidP="00F9746B">
            <w:pPr>
              <w:rPr>
                <w:rFonts w:eastAsiaTheme="minorEastAsia"/>
                <w:b/>
                <w:bCs/>
                <w:lang w:val="en-US" w:eastAsia="zh-CN"/>
              </w:rPr>
            </w:pPr>
            <w:r w:rsidRPr="0030784F">
              <w:rPr>
                <w:rFonts w:eastAsiaTheme="minorEastAsia"/>
                <w:b/>
                <w:bCs/>
                <w:lang w:val="en-US" w:eastAsia="zh-CN"/>
              </w:rPr>
              <w:t xml:space="preserve">Status summary </w:t>
            </w:r>
          </w:p>
        </w:tc>
      </w:tr>
      <w:tr w:rsidR="003F0E53" w:rsidRPr="0030784F" w14:paraId="2F9E628D" w14:textId="77777777" w:rsidTr="00F9746B">
        <w:tc>
          <w:tcPr>
            <w:tcW w:w="1224" w:type="dxa"/>
          </w:tcPr>
          <w:p w14:paraId="06B6CAA0" w14:textId="306F830C" w:rsidR="003F0E53" w:rsidRPr="0030784F" w:rsidRDefault="003F0E53" w:rsidP="00F9746B">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-1</w:t>
            </w:r>
            <w:r>
              <w:rPr>
                <w:rFonts w:eastAsiaTheme="minorEastAsia"/>
                <w:b/>
                <w:bCs/>
                <w:lang w:val="en-US" w:eastAsia="zh-CN"/>
              </w:rPr>
              <w:t>, Issue 1-1</w:t>
            </w:r>
          </w:p>
        </w:tc>
        <w:tc>
          <w:tcPr>
            <w:tcW w:w="8407" w:type="dxa"/>
          </w:tcPr>
          <w:p w14:paraId="6D7035AF" w14:textId="77777777" w:rsidR="003F0E53" w:rsidRPr="0012760F" w:rsidRDefault="003F0E53" w:rsidP="003F0E53">
            <w:pPr>
              <w:rPr>
                <w:bCs/>
                <w:u w:val="single"/>
                <w:lang w:eastAsia="ko-KR"/>
              </w:rPr>
            </w:pPr>
            <w:r w:rsidRPr="0012760F">
              <w:rPr>
                <w:bCs/>
                <w:u w:val="single"/>
                <w:lang w:eastAsia="ko-KR"/>
              </w:rPr>
              <w:t>Sub topic 1-1, Issue 1-1:</w:t>
            </w:r>
            <w:r w:rsidRPr="0012760F">
              <w:rPr>
                <w:bCs/>
                <w:lang w:eastAsia="ko-KR"/>
              </w:rPr>
              <w:t xml:space="preserve"> </w:t>
            </w:r>
            <w:r w:rsidRPr="00675378">
              <w:rPr>
                <w:bCs/>
                <w:lang w:eastAsia="ko-KR"/>
              </w:rPr>
              <w:t>RAN4 should only pursue one set of Rel-17 enhancements to satisfy the accuracy requirements of PDC for all use cases</w:t>
            </w:r>
            <w:r w:rsidRPr="0012760F">
              <w:rPr>
                <w:bCs/>
                <w:lang w:eastAsia="ko-KR"/>
              </w:rPr>
              <w:t>.</w:t>
            </w:r>
            <w:r w:rsidRPr="0012760F">
              <w:rPr>
                <w:bCs/>
                <w:u w:val="single"/>
                <w:lang w:eastAsia="ko-KR"/>
              </w:rPr>
              <w:t xml:space="preserve"> </w:t>
            </w:r>
          </w:p>
          <w:p w14:paraId="2D8818D2"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592CE8B5"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lastRenderedPageBreak/>
              <w:t>Candidate options:</w:t>
            </w:r>
          </w:p>
          <w:p w14:paraId="2AE85F57"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4F2ED69" w14:textId="77777777" w:rsidTr="00F9746B">
        <w:tc>
          <w:tcPr>
            <w:tcW w:w="1224" w:type="dxa"/>
          </w:tcPr>
          <w:p w14:paraId="6A377BCF" w14:textId="51ED571F" w:rsidR="003F0E53" w:rsidRPr="0030784F" w:rsidRDefault="003F0E53" w:rsidP="00F9746B">
            <w:pPr>
              <w:rPr>
                <w:rFonts w:eastAsiaTheme="minorEastAsia"/>
                <w:lang w:val="en-US" w:eastAsia="zh-CN"/>
              </w:rPr>
            </w:pPr>
            <w:r w:rsidRPr="0030784F">
              <w:rPr>
                <w:rFonts w:eastAsiaTheme="minorEastAsia" w:hint="eastAsia"/>
                <w:b/>
                <w:bCs/>
                <w:lang w:val="en-US" w:eastAsia="zh-CN"/>
              </w:rPr>
              <w:lastRenderedPageBreak/>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1-2</w:t>
            </w:r>
          </w:p>
        </w:tc>
        <w:tc>
          <w:tcPr>
            <w:tcW w:w="8407" w:type="dxa"/>
          </w:tcPr>
          <w:p w14:paraId="2A9380F2" w14:textId="77777777" w:rsidR="003F0E53" w:rsidRDefault="003F0E53" w:rsidP="00F9746B">
            <w:pPr>
              <w:rPr>
                <w:bCs/>
                <w:u w:val="single"/>
                <w:lang w:eastAsia="ko-KR"/>
              </w:rPr>
            </w:pPr>
            <w:r w:rsidRPr="0012760F">
              <w:rPr>
                <w:bCs/>
                <w:u w:val="single"/>
                <w:lang w:eastAsia="ko-KR"/>
              </w:rPr>
              <w:t>Sub topic 1-1, Issue 1-</w:t>
            </w:r>
            <w:r>
              <w:rPr>
                <w:bCs/>
                <w:u w:val="single"/>
                <w:lang w:eastAsia="ko-KR"/>
              </w:rPr>
              <w:t>2</w:t>
            </w:r>
            <w:r w:rsidRPr="0012760F">
              <w:rPr>
                <w:bCs/>
                <w:u w:val="single"/>
                <w:lang w:eastAsia="ko-KR"/>
              </w:rPr>
              <w:t>:</w:t>
            </w:r>
            <w:r w:rsidRPr="0012760F">
              <w:rPr>
                <w:bCs/>
                <w:lang w:eastAsia="ko-KR"/>
              </w:rPr>
              <w:t xml:space="preserve"> </w:t>
            </w:r>
            <w:r w:rsidRPr="00675378">
              <w:rPr>
                <w:bCs/>
                <w:lang w:eastAsia="ko-KR"/>
              </w:rPr>
              <w:t>RAN4 will not define requirements for propagation delay compensation based on existing Rel-15 or Rel-16 TA procedure and granularity</w:t>
            </w:r>
            <w:r w:rsidRPr="0012760F">
              <w:rPr>
                <w:bCs/>
                <w:lang w:eastAsia="ko-KR"/>
              </w:rPr>
              <w:t>.</w:t>
            </w:r>
            <w:r w:rsidRPr="0012760F">
              <w:rPr>
                <w:bCs/>
                <w:u w:val="single"/>
                <w:lang w:eastAsia="ko-KR"/>
              </w:rPr>
              <w:t xml:space="preserve"> </w:t>
            </w:r>
          </w:p>
          <w:p w14:paraId="6D95A411" w14:textId="4C06590F" w:rsidR="003F0E53" w:rsidRPr="0030784F" w:rsidRDefault="003F0E53" w:rsidP="00F9746B">
            <w:pPr>
              <w:rPr>
                <w:rFonts w:eastAsiaTheme="minorEastAsia"/>
                <w:i/>
                <w:lang w:val="en-US" w:eastAsia="zh-CN"/>
              </w:rPr>
            </w:pPr>
            <w:r w:rsidRPr="0030784F">
              <w:rPr>
                <w:rFonts w:eastAsiaTheme="minorEastAsia" w:hint="eastAsia"/>
                <w:i/>
                <w:lang w:val="en-US" w:eastAsia="zh-CN"/>
              </w:rPr>
              <w:t>Tentative agreements:</w:t>
            </w:r>
          </w:p>
          <w:p w14:paraId="20C40149" w14:textId="77777777" w:rsidR="003F0E53" w:rsidRPr="0030784F" w:rsidRDefault="003F0E53" w:rsidP="00F9746B">
            <w:pPr>
              <w:rPr>
                <w:rFonts w:eastAsiaTheme="minorEastAsia"/>
                <w:i/>
                <w:lang w:val="en-US" w:eastAsia="zh-CN"/>
              </w:rPr>
            </w:pPr>
            <w:r w:rsidRPr="0030784F">
              <w:rPr>
                <w:rFonts w:eastAsiaTheme="minorEastAsia" w:hint="eastAsia"/>
                <w:i/>
                <w:lang w:val="en-US" w:eastAsia="zh-CN"/>
              </w:rPr>
              <w:t>Candidate options:</w:t>
            </w:r>
          </w:p>
          <w:p w14:paraId="1A721095" w14:textId="77777777" w:rsidR="003F0E53" w:rsidRPr="0030784F" w:rsidRDefault="003F0E53" w:rsidP="00F9746B">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531210FB" w14:textId="77777777" w:rsidTr="00F9746B">
        <w:tc>
          <w:tcPr>
            <w:tcW w:w="1224" w:type="dxa"/>
          </w:tcPr>
          <w:p w14:paraId="21FCB51F" w14:textId="17DE80CC" w:rsidR="003F0E53" w:rsidRPr="0030784F" w:rsidRDefault="003F0E53" w:rsidP="003F0E53">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#1</w:t>
            </w:r>
            <w:r w:rsidRPr="0030784F">
              <w:rPr>
                <w:rFonts w:eastAsiaTheme="minorEastAsia"/>
                <w:b/>
                <w:bCs/>
                <w:lang w:val="en-US" w:eastAsia="zh-CN"/>
              </w:rPr>
              <w:t>-</w:t>
            </w:r>
            <w:r>
              <w:rPr>
                <w:rFonts w:eastAsiaTheme="minorEastAsia"/>
                <w:b/>
                <w:bCs/>
                <w:lang w:val="en-US" w:eastAsia="zh-CN"/>
              </w:rPr>
              <w:t>1, Issue 1-3</w:t>
            </w:r>
          </w:p>
        </w:tc>
        <w:tc>
          <w:tcPr>
            <w:tcW w:w="8407" w:type="dxa"/>
          </w:tcPr>
          <w:p w14:paraId="1255AED6" w14:textId="7C20F67E" w:rsidR="003F0E53" w:rsidRDefault="003F0E53" w:rsidP="003F0E53">
            <w:pPr>
              <w:rPr>
                <w:rFonts w:eastAsiaTheme="minorEastAsia"/>
                <w:i/>
                <w:lang w:val="en-US" w:eastAsia="zh-CN"/>
              </w:rPr>
            </w:pPr>
            <w:r w:rsidRPr="0012760F">
              <w:rPr>
                <w:bCs/>
                <w:u w:val="single"/>
                <w:lang w:eastAsia="ko-KR"/>
              </w:rPr>
              <w:t>Sub topic 1-1, Issue 1-</w:t>
            </w:r>
            <w:r>
              <w:rPr>
                <w:bCs/>
                <w:u w:val="single"/>
                <w:lang w:eastAsia="ko-KR"/>
              </w:rPr>
              <w:t>3</w:t>
            </w:r>
            <w:r w:rsidRPr="0012760F">
              <w:rPr>
                <w:bCs/>
                <w:u w:val="single"/>
                <w:lang w:eastAsia="ko-KR"/>
              </w:rPr>
              <w:t>:</w:t>
            </w:r>
            <w:r w:rsidRPr="0012760F">
              <w:rPr>
                <w:bCs/>
                <w:lang w:eastAsia="ko-KR"/>
              </w:rPr>
              <w:t xml:space="preserve"> </w:t>
            </w:r>
            <w:r w:rsidRPr="003F0E53">
              <w:rPr>
                <w:bCs/>
                <w:lang w:eastAsia="ko-KR"/>
              </w:rPr>
              <w:t>RAN4 wait for further RAN1 progress and agreements related to enhanced propagation delay compensation before considering defining any PDC related requirements for new measurements if such are agreed in RAN1</w:t>
            </w:r>
            <w:r w:rsidRPr="0012760F">
              <w:rPr>
                <w:bCs/>
                <w:lang w:eastAsia="ko-KR"/>
              </w:rPr>
              <w:t>.</w:t>
            </w:r>
          </w:p>
          <w:p w14:paraId="3F4752CB" w14:textId="675A6806" w:rsidR="003F0E53" w:rsidRPr="0030784F" w:rsidRDefault="003F0E53" w:rsidP="003F0E53">
            <w:pPr>
              <w:rPr>
                <w:rFonts w:eastAsiaTheme="minorEastAsia"/>
                <w:i/>
                <w:lang w:val="en-US" w:eastAsia="zh-CN"/>
              </w:rPr>
            </w:pPr>
            <w:r w:rsidRPr="0030784F">
              <w:rPr>
                <w:rFonts w:eastAsiaTheme="minorEastAsia" w:hint="eastAsia"/>
                <w:i/>
                <w:lang w:val="en-US" w:eastAsia="zh-CN"/>
              </w:rPr>
              <w:t>Tentative agreements:</w:t>
            </w:r>
          </w:p>
          <w:p w14:paraId="2E400672" w14:textId="77777777" w:rsidR="003F0E53" w:rsidRPr="0030784F" w:rsidRDefault="003F0E53" w:rsidP="003F0E53">
            <w:pPr>
              <w:rPr>
                <w:rFonts w:eastAsiaTheme="minorEastAsia"/>
                <w:i/>
                <w:lang w:val="en-US" w:eastAsia="zh-CN"/>
              </w:rPr>
            </w:pPr>
            <w:r w:rsidRPr="0030784F">
              <w:rPr>
                <w:rFonts w:eastAsiaTheme="minorEastAsia" w:hint="eastAsia"/>
                <w:i/>
                <w:lang w:val="en-US" w:eastAsia="zh-CN"/>
              </w:rPr>
              <w:t>Candidate options:</w:t>
            </w:r>
          </w:p>
          <w:p w14:paraId="76BD311D" w14:textId="69440EF1" w:rsidR="003F0E53" w:rsidRPr="0030784F" w:rsidRDefault="003F0E53" w:rsidP="003F0E53">
            <w:pPr>
              <w:rPr>
                <w:rFonts w:eastAsiaTheme="minorEastAsia"/>
                <w:i/>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168AA159" w14:textId="77777777" w:rsidR="003F0E53" w:rsidRDefault="003F0E53" w:rsidP="003F0E53">
      <w:pPr>
        <w:rPr>
          <w:i/>
          <w:color w:val="0070C0"/>
          <w:lang w:val="en-US" w:eastAsia="zh-CN"/>
        </w:rPr>
      </w:pPr>
    </w:p>
    <w:p w14:paraId="297B55D0" w14:textId="77777777" w:rsidR="003F0E53" w:rsidRPr="003F0E53" w:rsidRDefault="003F0E53" w:rsidP="005B4802">
      <w:pPr>
        <w:rPr>
          <w:lang w:val="en-US"/>
        </w:rPr>
      </w:pPr>
    </w:p>
    <w:p w14:paraId="67D68D33" w14:textId="5C15E068" w:rsidR="00F80E4C" w:rsidRPr="00805BE8" w:rsidRDefault="00F80E4C" w:rsidP="00F80E4C">
      <w:pPr>
        <w:pStyle w:val="Heading1"/>
        <w:rPr>
          <w:lang w:eastAsia="ja-JP"/>
        </w:rPr>
      </w:pPr>
      <w:r>
        <w:rPr>
          <w:lang w:eastAsia="ja-JP"/>
        </w:rPr>
        <w:t>Topic</w:t>
      </w:r>
      <w:r w:rsidRPr="00805BE8">
        <w:rPr>
          <w:lang w:eastAsia="ja-JP"/>
        </w:rPr>
        <w:t xml:space="preserve"> #</w:t>
      </w:r>
      <w:r w:rsidR="00675378">
        <w:rPr>
          <w:lang w:eastAsia="ja-JP"/>
        </w:rPr>
        <w:t>2</w:t>
      </w:r>
      <w:r w:rsidRPr="00805BE8">
        <w:rPr>
          <w:lang w:eastAsia="ja-JP"/>
        </w:rPr>
        <w:t xml:space="preserve">: </w:t>
      </w:r>
      <w:r>
        <w:rPr>
          <w:lang w:val="en-GB" w:eastAsia="ja-JP"/>
        </w:rPr>
        <w:t>Reference Point</w:t>
      </w:r>
      <w:r w:rsidR="00952726">
        <w:rPr>
          <w:lang w:val="en-GB" w:eastAsia="ja-JP"/>
        </w:rPr>
        <w:t xml:space="preserve"> discussion</w:t>
      </w:r>
    </w:p>
    <w:p w14:paraId="2CF3D68A" w14:textId="77777777" w:rsidR="00F80E4C" w:rsidRPr="00805BE8" w:rsidRDefault="00F80E4C" w:rsidP="00F80E4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17A2D06" w14:textId="77777777" w:rsidR="00F80E4C" w:rsidRPr="00CB0305" w:rsidRDefault="00F80E4C" w:rsidP="00F80E4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80E4C" w:rsidRPr="00F53FE2" w14:paraId="3520338D" w14:textId="77777777" w:rsidTr="007A72B4">
        <w:trPr>
          <w:trHeight w:val="468"/>
        </w:trPr>
        <w:tc>
          <w:tcPr>
            <w:tcW w:w="1622" w:type="dxa"/>
            <w:vAlign w:val="center"/>
          </w:tcPr>
          <w:p w14:paraId="4DBC5984" w14:textId="77777777" w:rsidR="00F80E4C" w:rsidRPr="00805BE8" w:rsidRDefault="00F80E4C" w:rsidP="007A72B4">
            <w:pPr>
              <w:spacing w:before="120" w:after="120"/>
              <w:rPr>
                <w:b/>
                <w:bCs/>
              </w:rPr>
            </w:pPr>
            <w:r w:rsidRPr="00805BE8">
              <w:rPr>
                <w:b/>
                <w:bCs/>
              </w:rPr>
              <w:t>T-doc number</w:t>
            </w:r>
          </w:p>
        </w:tc>
        <w:tc>
          <w:tcPr>
            <w:tcW w:w="1424" w:type="dxa"/>
            <w:vAlign w:val="center"/>
          </w:tcPr>
          <w:p w14:paraId="4DC302EE" w14:textId="77777777" w:rsidR="00F80E4C" w:rsidRPr="00805BE8" w:rsidRDefault="00F80E4C" w:rsidP="007A72B4">
            <w:pPr>
              <w:spacing w:before="120" w:after="120"/>
              <w:rPr>
                <w:b/>
                <w:bCs/>
              </w:rPr>
            </w:pPr>
            <w:r w:rsidRPr="00805BE8">
              <w:rPr>
                <w:b/>
                <w:bCs/>
              </w:rPr>
              <w:t>Company</w:t>
            </w:r>
          </w:p>
        </w:tc>
        <w:tc>
          <w:tcPr>
            <w:tcW w:w="6585" w:type="dxa"/>
            <w:vAlign w:val="center"/>
          </w:tcPr>
          <w:p w14:paraId="4D544677" w14:textId="77777777" w:rsidR="00F80E4C" w:rsidRPr="00805BE8" w:rsidRDefault="00F80E4C" w:rsidP="007A72B4">
            <w:pPr>
              <w:spacing w:before="120" w:after="120"/>
              <w:rPr>
                <w:b/>
                <w:bCs/>
              </w:rPr>
            </w:pPr>
            <w:r w:rsidRPr="00805BE8">
              <w:rPr>
                <w:b/>
                <w:bCs/>
              </w:rPr>
              <w:t>Proposals</w:t>
            </w:r>
            <w:r>
              <w:rPr>
                <w:b/>
                <w:bCs/>
              </w:rPr>
              <w:t xml:space="preserve"> / Observations</w:t>
            </w:r>
          </w:p>
        </w:tc>
      </w:tr>
      <w:tr w:rsidR="00F80E4C" w14:paraId="223FAD58" w14:textId="77777777" w:rsidTr="007A72B4">
        <w:trPr>
          <w:trHeight w:val="468"/>
        </w:trPr>
        <w:tc>
          <w:tcPr>
            <w:tcW w:w="1622" w:type="dxa"/>
          </w:tcPr>
          <w:p w14:paraId="2F66666A" w14:textId="44E8D52A" w:rsidR="00F80E4C" w:rsidRPr="004A7544" w:rsidRDefault="00F80E4C" w:rsidP="007A72B4">
            <w:pPr>
              <w:spacing w:before="120" w:after="120"/>
            </w:pPr>
            <w:r w:rsidRPr="00F80E4C">
              <w:t>R4-2110850</w:t>
            </w:r>
          </w:p>
        </w:tc>
        <w:tc>
          <w:tcPr>
            <w:tcW w:w="1424" w:type="dxa"/>
          </w:tcPr>
          <w:p w14:paraId="0673C136" w14:textId="2F7B3EEA" w:rsidR="00F80E4C" w:rsidRPr="004A7544" w:rsidRDefault="00F80E4C" w:rsidP="007A72B4">
            <w:pPr>
              <w:spacing w:before="120" w:after="120"/>
            </w:pPr>
            <w:r w:rsidRPr="00F80E4C">
              <w:t>MediaTek Inc.</w:t>
            </w:r>
          </w:p>
        </w:tc>
        <w:tc>
          <w:tcPr>
            <w:tcW w:w="6585" w:type="dxa"/>
          </w:tcPr>
          <w:p w14:paraId="21C7D9C9" w14:textId="3681B3E1" w:rsidR="00F80E4C" w:rsidRPr="007B5625" w:rsidRDefault="00F80E4C" w:rsidP="007A72B4">
            <w:pPr>
              <w:spacing w:before="120" w:after="120"/>
            </w:pPr>
            <w:r w:rsidRPr="007B5625">
              <w:t xml:space="preserve">Tdoc Title: </w:t>
            </w:r>
            <w:r w:rsidRPr="00F80E4C">
              <w:rPr>
                <w:bCs/>
                <w:sz w:val="22"/>
              </w:rPr>
              <w:t>Discussion on the reference point for the UE transmit timing error</w:t>
            </w:r>
          </w:p>
          <w:p w14:paraId="60D07991" w14:textId="77777777" w:rsidR="00F80E4C" w:rsidRDefault="00F80E4C" w:rsidP="00F80E4C">
            <w:pPr>
              <w:spacing w:before="120" w:after="120"/>
            </w:pPr>
            <w:r>
              <w:t>Observation 1: Using the first detected path as reference point results in downlink frame timing detection error being not included in UE transmit timing error (i.e. Te). This contradicts the RAN4 common understanding, which is the downlink frame timing detection error is already included in UE transmit timing error.</w:t>
            </w:r>
          </w:p>
          <w:p w14:paraId="38D49129" w14:textId="77777777" w:rsidR="00F80E4C" w:rsidRDefault="00F80E4C" w:rsidP="00F80E4C">
            <w:pPr>
              <w:spacing w:before="120" w:after="120"/>
            </w:pPr>
            <w:r>
              <w:t>Observation 2: Using the true arrival time at UE as the reference point for UE transmit timing error (i.e. Te) results in the DL frame timing detection error being included in the Te, which aligns with RAN4 common understating.</w:t>
            </w:r>
          </w:p>
          <w:p w14:paraId="4DD1916F" w14:textId="77777777" w:rsidR="00F80E4C" w:rsidRPr="009159C6" w:rsidRDefault="00F80E4C" w:rsidP="00F80E4C">
            <w:pPr>
              <w:spacing w:before="120" w:after="120"/>
            </w:pPr>
            <w:r w:rsidRPr="009159C6">
              <w:t>Observation 3: The UE is only capable of detecting the true arrival time for sufficiently high SINR, and hence the UE should follow the Te requirement for the SINR above that threshold only.</w:t>
            </w:r>
          </w:p>
          <w:p w14:paraId="7BC52A5C" w14:textId="77777777" w:rsidR="00F80E4C" w:rsidRPr="009159C6" w:rsidRDefault="00F80E4C" w:rsidP="00F80E4C">
            <w:pPr>
              <w:spacing w:before="120" w:after="120"/>
            </w:pPr>
            <w:r w:rsidRPr="009159C6">
              <w:t xml:space="preserve">Proposal 1: Support studying and modifying the definition of the reference point in section 7.1.2 in TS 38.133 to reflect that the downlink frame timing detection error is already included in UE transmit timing error (i.e. Te). </w:t>
            </w:r>
          </w:p>
          <w:p w14:paraId="55F6FFDC" w14:textId="77777777" w:rsidR="00F80E4C" w:rsidRPr="009159C6" w:rsidRDefault="00F80E4C" w:rsidP="00F80E4C">
            <w:pPr>
              <w:spacing w:before="120" w:after="120"/>
            </w:pPr>
            <w:r w:rsidRPr="009159C6">
              <w:t>Proposal 2: Support using the true arrival time at UE as the reference point for UE transmit timing error (i.e. Te).</w:t>
            </w:r>
          </w:p>
          <w:p w14:paraId="70B519D2" w14:textId="6883C233" w:rsidR="00F80E4C" w:rsidRPr="009159C6" w:rsidRDefault="00F80E4C" w:rsidP="00F80E4C">
            <w:pPr>
              <w:spacing w:before="120" w:after="120"/>
            </w:pPr>
            <w:r w:rsidRPr="009159C6">
              <w:t>Proposal 3: Support re-writing the second paragraph in section 7.1.2 in TS 38.133 as:</w:t>
            </w:r>
          </w:p>
          <w:p w14:paraId="21BE1F7C" w14:textId="6D7650C9" w:rsidR="006D7ED5" w:rsidRPr="009159C6" w:rsidRDefault="006D7ED5" w:rsidP="006D7ED5">
            <w:pPr>
              <w:spacing w:before="120" w:after="120"/>
              <w:ind w:left="284"/>
            </w:pPr>
            <w:r w:rsidRPr="009159C6">
              <w:t xml:space="preserve">The UE shall meet the Te requirement for an initial transmission provided that at least one SSB is available at the UE during the last 160 ms. The reference point for the UE initial transmit timing control requirement shall </w:t>
            </w:r>
            <w:r w:rsidRPr="009159C6">
              <w:lastRenderedPageBreak/>
              <w:t>be the downlink timing of the reference cell minus time (N_TA+N_TAoffset)×T_c. The downlink timing is defined as the true arrival time at UE of the corresponding downlink frame is received from the reference cell. NTA for PRACH is defined as 0.</w:t>
            </w:r>
          </w:p>
          <w:p w14:paraId="051F0F3C" w14:textId="77777777" w:rsidR="00F80E4C" w:rsidRDefault="00F80E4C" w:rsidP="00F80E4C">
            <w:pPr>
              <w:spacing w:before="120" w:after="120"/>
            </w:pPr>
            <w:r w:rsidRPr="009159C6">
              <w:t>Proposal 4: Support creating a side condition section in Annex B in TS 38.133 for timing requirements to clarify when the UE can</w:t>
            </w:r>
            <w:r w:rsidRPr="00F80E4C">
              <w:t xml:space="preserve"> detect the true arrival time. The condition is:</w:t>
            </w:r>
          </w:p>
          <w:p w14:paraId="4D827E9A" w14:textId="09157251" w:rsidR="006D7ED5" w:rsidRPr="004A7544" w:rsidRDefault="006D7ED5" w:rsidP="006D7ED5">
            <w:pPr>
              <w:spacing w:before="120" w:after="120"/>
              <w:ind w:left="284"/>
            </w:pPr>
            <w:bookmarkStart w:id="106" w:name="_Hlk72061680"/>
            <w:r w:rsidRPr="006D7ED5">
              <w:t>SSB_RP and SSB Ês/Iot</w:t>
            </w:r>
            <w:bookmarkEnd w:id="106"/>
            <w:r w:rsidRPr="006D7ED5">
              <w:t xml:space="preserve"> according to Annex B.x.y for a corresponding Band.</w:t>
            </w:r>
          </w:p>
        </w:tc>
      </w:tr>
      <w:tr w:rsidR="00521F15" w14:paraId="1F7D591B" w14:textId="77777777" w:rsidTr="007A72B4">
        <w:trPr>
          <w:trHeight w:val="468"/>
        </w:trPr>
        <w:tc>
          <w:tcPr>
            <w:tcW w:w="1622" w:type="dxa"/>
          </w:tcPr>
          <w:p w14:paraId="52C4E428" w14:textId="281AE926" w:rsidR="00521F15" w:rsidRPr="00F80E4C" w:rsidRDefault="00521F15" w:rsidP="00521F15">
            <w:pPr>
              <w:spacing w:before="120" w:after="120"/>
            </w:pPr>
            <w:r w:rsidRPr="00B74CED">
              <w:lastRenderedPageBreak/>
              <w:t>R4-2109223</w:t>
            </w:r>
          </w:p>
        </w:tc>
        <w:tc>
          <w:tcPr>
            <w:tcW w:w="1424" w:type="dxa"/>
          </w:tcPr>
          <w:p w14:paraId="6671A673" w14:textId="2B6F1628" w:rsidR="00521F15" w:rsidRPr="00F80E4C" w:rsidRDefault="00521F15" w:rsidP="00521F15">
            <w:pPr>
              <w:spacing w:before="120" w:after="120"/>
            </w:pPr>
            <w:r w:rsidRPr="00B74CED">
              <w:t>Intel Corporation</w:t>
            </w:r>
          </w:p>
        </w:tc>
        <w:tc>
          <w:tcPr>
            <w:tcW w:w="6585" w:type="dxa"/>
          </w:tcPr>
          <w:p w14:paraId="44EB5713" w14:textId="1378571C" w:rsidR="00521F15" w:rsidRPr="009159C6" w:rsidRDefault="00521F15" w:rsidP="00521F15">
            <w:pPr>
              <w:spacing w:before="120" w:after="120"/>
            </w:pPr>
            <w:r w:rsidRPr="009159C6">
              <w:t>Tdoc Title: Discussion on IIoT and URLLC enhancement in RRM</w:t>
            </w:r>
          </w:p>
          <w:p w14:paraId="0AB29388" w14:textId="25322F72" w:rsidR="00521F15" w:rsidRPr="009159C6" w:rsidRDefault="00521F15" w:rsidP="00521F15">
            <w:pPr>
              <w:spacing w:before="120" w:after="120"/>
            </w:pPr>
            <w:r w:rsidRPr="009159C6">
              <w:t>Observation 1: Since there is no way for a UE to know the DL frame timing detection error, it has no choice but to simply use the perceived timing.</w:t>
            </w:r>
          </w:p>
          <w:p w14:paraId="7E4A6326" w14:textId="77777777" w:rsidR="00521F15" w:rsidRPr="009159C6" w:rsidRDefault="00521F15" w:rsidP="00521F15">
            <w:pPr>
              <w:spacing w:before="120" w:after="120"/>
            </w:pPr>
            <w:r w:rsidRPr="009159C6">
              <w:t>Observation 2: Test equipment verify the UE transmit timing by comparing the received timing against the transmitted DL signal timing.</w:t>
            </w:r>
          </w:p>
          <w:p w14:paraId="48C81EA1" w14:textId="77777777" w:rsidR="00521F15" w:rsidRPr="009159C6" w:rsidRDefault="00521F15" w:rsidP="00521F15">
            <w:pPr>
              <w:spacing w:before="120" w:after="120"/>
            </w:pPr>
            <w:r w:rsidRPr="009159C6">
              <w:t>Observation 3: Although there is no clear requirement specified for DL timing detection error, the UE needs to be good enough to cover detection error in Te to pass the tests.</w:t>
            </w:r>
          </w:p>
          <w:p w14:paraId="5A8E09D4" w14:textId="77777777" w:rsidR="00521F15" w:rsidRPr="009159C6" w:rsidRDefault="00521F15" w:rsidP="00521F15">
            <w:pPr>
              <w:spacing w:before="120" w:after="120"/>
            </w:pPr>
            <w:r w:rsidRPr="009159C6">
              <w:t>Proposal: Further reply to RAN1 about the correct interpretation for them to take:</w:t>
            </w:r>
          </w:p>
          <w:p w14:paraId="370EEACA" w14:textId="2FD7C729"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 xml:space="preserve">Correct interpretation is that the UE takes the first detectable DL path as the reference point to apply (NTA + NTA_offset) ×Tc </w:t>
            </w:r>
          </w:p>
          <w:p w14:paraId="310B7467" w14:textId="1E0B6ADA" w:rsidR="00521F15" w:rsidRPr="009159C6" w:rsidRDefault="00521F15" w:rsidP="00521F15">
            <w:pPr>
              <w:pStyle w:val="ListParagraph"/>
              <w:numPr>
                <w:ilvl w:val="0"/>
                <w:numId w:val="22"/>
              </w:numPr>
              <w:spacing w:before="120" w:after="120"/>
              <w:ind w:firstLineChars="0"/>
              <w:rPr>
                <w:rFonts w:eastAsia="Yu Mincho"/>
              </w:rPr>
            </w:pPr>
            <w:r w:rsidRPr="009159C6">
              <w:rPr>
                <w:rFonts w:eastAsia="Yu Mincho"/>
              </w:rPr>
              <w:t>Since there is no way for the UE to know the ‘true arrival timing’, RAN4 spec specifies the correct UE behaviour</w:t>
            </w:r>
          </w:p>
        </w:tc>
      </w:tr>
      <w:tr w:rsidR="003109E4" w14:paraId="1DEC495C" w14:textId="77777777" w:rsidTr="007A72B4">
        <w:trPr>
          <w:trHeight w:val="468"/>
        </w:trPr>
        <w:tc>
          <w:tcPr>
            <w:tcW w:w="1622" w:type="dxa"/>
          </w:tcPr>
          <w:p w14:paraId="1FF5E6BD" w14:textId="4989A743" w:rsidR="003109E4" w:rsidRPr="00B74CED" w:rsidRDefault="003109E4" w:rsidP="00521F15">
            <w:pPr>
              <w:spacing w:before="120" w:after="120"/>
            </w:pPr>
            <w:r w:rsidRPr="003109E4">
              <w:t>R4-2109495</w:t>
            </w:r>
          </w:p>
        </w:tc>
        <w:tc>
          <w:tcPr>
            <w:tcW w:w="1424" w:type="dxa"/>
          </w:tcPr>
          <w:p w14:paraId="37A1B508" w14:textId="441F87AF" w:rsidR="003109E4" w:rsidRPr="00B74CED" w:rsidRDefault="003109E4" w:rsidP="00521F15">
            <w:pPr>
              <w:spacing w:before="120" w:after="120"/>
            </w:pPr>
            <w:r>
              <w:t>CMCC</w:t>
            </w:r>
          </w:p>
        </w:tc>
        <w:tc>
          <w:tcPr>
            <w:tcW w:w="6585" w:type="dxa"/>
          </w:tcPr>
          <w:p w14:paraId="01EF2EAC" w14:textId="77777777" w:rsidR="003109E4" w:rsidRPr="009159C6" w:rsidRDefault="003109E4" w:rsidP="00521F15">
            <w:pPr>
              <w:spacing w:before="120" w:after="120"/>
            </w:pPr>
            <w:r w:rsidRPr="009159C6">
              <w:t>Tdoc Title: Discussion on reference point of UE transmit timing error</w:t>
            </w:r>
          </w:p>
          <w:p w14:paraId="51AABB9D" w14:textId="2C5E260C" w:rsidR="003109E4" w:rsidRPr="009159C6" w:rsidRDefault="003109E4" w:rsidP="00521F15">
            <w:pPr>
              <w:spacing w:before="120" w:after="120"/>
            </w:pPr>
            <w:r w:rsidRPr="009159C6">
              <w:t>Proposal 1: The interpretation of “the reference point” defined in section 7.1.2 in TS 38.133 for UE transmission timing is ahead  of the first path (in time) of the corresponding downlink frame is received from the reference cell at the UE antenna.</w:t>
            </w:r>
          </w:p>
        </w:tc>
      </w:tr>
      <w:tr w:rsidR="004112F9" w14:paraId="1A1174E9" w14:textId="77777777" w:rsidTr="007A72B4">
        <w:trPr>
          <w:trHeight w:val="468"/>
        </w:trPr>
        <w:tc>
          <w:tcPr>
            <w:tcW w:w="1622" w:type="dxa"/>
          </w:tcPr>
          <w:p w14:paraId="51110231" w14:textId="2ABED7DA" w:rsidR="004112F9" w:rsidRPr="003109E4" w:rsidRDefault="004112F9" w:rsidP="00521F15">
            <w:pPr>
              <w:spacing w:before="120" w:after="120"/>
            </w:pPr>
            <w:r w:rsidRPr="00971BCA">
              <w:t>R4-2109895</w:t>
            </w:r>
          </w:p>
        </w:tc>
        <w:tc>
          <w:tcPr>
            <w:tcW w:w="1424" w:type="dxa"/>
          </w:tcPr>
          <w:p w14:paraId="148DF250" w14:textId="638F1915" w:rsidR="004112F9" w:rsidRDefault="004112F9" w:rsidP="00521F15">
            <w:pPr>
              <w:spacing w:before="120" w:after="120"/>
            </w:pPr>
            <w:r>
              <w:t>NEC</w:t>
            </w:r>
          </w:p>
        </w:tc>
        <w:tc>
          <w:tcPr>
            <w:tcW w:w="6585" w:type="dxa"/>
          </w:tcPr>
          <w:p w14:paraId="50EB53E8" w14:textId="732007F0" w:rsidR="004112F9" w:rsidRPr="009159C6" w:rsidRDefault="004112F9" w:rsidP="00521F15">
            <w:pPr>
              <w:spacing w:before="120" w:after="120"/>
            </w:pPr>
            <w:r w:rsidRPr="009159C6">
              <w:t>Tdoc Title:</w:t>
            </w:r>
            <w:r w:rsidR="006D7ED5" w:rsidRPr="009159C6">
              <w:t xml:space="preserve"> Discussion for reply LS of UE transmit timing error</w:t>
            </w:r>
          </w:p>
          <w:p w14:paraId="249598BE" w14:textId="7627EAB4" w:rsidR="005B55D1" w:rsidRPr="009159C6" w:rsidRDefault="005B55D1" w:rsidP="00521F15">
            <w:pPr>
              <w:spacing w:before="120" w:after="120"/>
            </w:pPr>
            <w:r w:rsidRPr="009159C6">
              <w:t xml:space="preserve">Proposal 1: “the reference point” defined in section 7.1.2 in TS 38.133 is </w:t>
            </w:r>
            <w:r w:rsidR="006D7ED5" w:rsidRPr="009159C6">
              <w:rPr>
                <w:b/>
                <w:noProof/>
                <w:lang w:eastAsia="en-GB"/>
              </w:rPr>
              <w:drawing>
                <wp:inline distT="0" distB="0" distL="0" distR="0" wp14:anchorId="7463ECC1" wp14:editId="387EA193">
                  <wp:extent cx="1141095" cy="1905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9159C6">
              <w:t xml:space="preserve">  ahead of “first detected path (in time) of the corresponding downlink frame”.</w:t>
            </w:r>
          </w:p>
        </w:tc>
      </w:tr>
      <w:tr w:rsidR="00712573" w14:paraId="22F728FC" w14:textId="77777777" w:rsidTr="007A72B4">
        <w:trPr>
          <w:trHeight w:val="468"/>
        </w:trPr>
        <w:tc>
          <w:tcPr>
            <w:tcW w:w="1622" w:type="dxa"/>
          </w:tcPr>
          <w:p w14:paraId="7F9184BD" w14:textId="61AC822D" w:rsidR="00712573" w:rsidRPr="003109E4" w:rsidRDefault="00712573" w:rsidP="00712573">
            <w:pPr>
              <w:spacing w:before="120" w:after="120"/>
            </w:pPr>
            <w:r w:rsidRPr="00B136A3">
              <w:t>R4-2110916</w:t>
            </w:r>
          </w:p>
        </w:tc>
        <w:tc>
          <w:tcPr>
            <w:tcW w:w="1424" w:type="dxa"/>
          </w:tcPr>
          <w:p w14:paraId="0C9E4452" w14:textId="652B41BA" w:rsidR="00712573" w:rsidRDefault="00712573" w:rsidP="00712573">
            <w:pPr>
              <w:spacing w:before="120" w:after="120"/>
            </w:pPr>
            <w:r w:rsidRPr="00B136A3">
              <w:t>Huawei, HiSilicon</w:t>
            </w:r>
          </w:p>
        </w:tc>
        <w:tc>
          <w:tcPr>
            <w:tcW w:w="6585" w:type="dxa"/>
          </w:tcPr>
          <w:p w14:paraId="581E91DB" w14:textId="77777777" w:rsidR="00712573" w:rsidRPr="009159C6" w:rsidRDefault="00712573" w:rsidP="00712573">
            <w:pPr>
              <w:spacing w:before="120" w:after="120"/>
            </w:pPr>
            <w:r w:rsidRPr="009159C6">
              <w:t>Tdoc Title: LS on the definition of Reference point for Te requirements</w:t>
            </w:r>
          </w:p>
          <w:p w14:paraId="7B79CBD2" w14:textId="77777777" w:rsidR="00635D4E" w:rsidRPr="009159C6" w:rsidRDefault="00635D4E" w:rsidP="00635D4E">
            <w:pPr>
              <w:spacing w:before="120" w:after="120"/>
              <w:rPr>
                <w:lang w:val="en-US"/>
              </w:rPr>
            </w:pPr>
            <w:r w:rsidRPr="009159C6">
              <w:rPr>
                <w:lang w:val="en-US"/>
              </w:rPr>
              <w:t>Observation 1: The “reference point” in clause 7.1.2 of 38.133 is for “ideal UL timing” instead of “actual UL timing”. If the “reference point” is defined based on “detected path”, then the DL timing detection error is not included in Te.</w:t>
            </w:r>
          </w:p>
          <w:p w14:paraId="0A8D3ACB" w14:textId="77777777" w:rsidR="00635D4E" w:rsidRPr="009159C6" w:rsidRDefault="00635D4E" w:rsidP="00635D4E">
            <w:pPr>
              <w:spacing w:before="120" w:after="120"/>
              <w:rPr>
                <w:lang w:val="en-US"/>
              </w:rPr>
            </w:pPr>
            <w:r w:rsidRPr="009159C6">
              <w:rPr>
                <w:lang w:val="en-US"/>
              </w:rPr>
              <w:t xml:space="preserve">Observation 2: For testing, the “ideal UL timing” is derived based on transmit timing of TE, which is effectively the arrival time of the first path. </w:t>
            </w:r>
          </w:p>
          <w:p w14:paraId="671528D4" w14:textId="77777777" w:rsidR="00635D4E" w:rsidRPr="009159C6" w:rsidRDefault="00635D4E" w:rsidP="00635D4E">
            <w:pPr>
              <w:spacing w:before="120" w:after="120"/>
              <w:rPr>
                <w:lang w:val="en-US"/>
              </w:rPr>
            </w:pPr>
            <w:r w:rsidRPr="009159C6">
              <w:rPr>
                <w:lang w:val="en-US"/>
              </w:rPr>
              <w:t xml:space="preserve">Observation 3: The current wording for the definition of the “reference point” in 38.133 is confusing. </w:t>
            </w:r>
          </w:p>
          <w:p w14:paraId="31CC37DD" w14:textId="77777777" w:rsidR="00635D4E" w:rsidRPr="009159C6" w:rsidRDefault="00635D4E" w:rsidP="00635D4E">
            <w:pPr>
              <w:spacing w:before="120" w:after="120"/>
              <w:rPr>
                <w:lang w:val="en-US"/>
              </w:rPr>
            </w:pPr>
            <w:r w:rsidRPr="009159C6">
              <w:rPr>
                <w:lang w:val="en-US"/>
              </w:rPr>
              <w:t>Proposal 1: Update the definition of the “reference point” in clause 7.1.2 of 38.133 from Rel-15:</w:t>
            </w:r>
          </w:p>
          <w:p w14:paraId="1DDE8DD0" w14:textId="77777777" w:rsidR="00635D4E" w:rsidRPr="009159C6" w:rsidRDefault="00635D4E" w:rsidP="00635D4E">
            <w:pPr>
              <w:spacing w:before="120" w:after="120"/>
              <w:rPr>
                <w:rFonts w:eastAsiaTheme="minorEastAsia"/>
                <w:bCs/>
                <w:lang w:val="en-US" w:eastAsia="zh-CN"/>
              </w:rPr>
            </w:pPr>
            <w:r w:rsidRPr="009159C6">
              <w:rPr>
                <w:rFonts w:eastAsiaTheme="minorEastAsia"/>
                <w:bCs/>
                <w:lang w:eastAsia="zh-CN"/>
              </w:rPr>
              <w:t>“</w:t>
            </w:r>
            <w:r w:rsidRPr="009159C6">
              <w:rPr>
                <w:rFonts w:cs="v4.2.0"/>
                <w:bCs/>
              </w:rPr>
              <w:t xml:space="preserve">The downlink timing is defined as the time when the first </w:t>
            </w:r>
            <w:del w:id="107" w:author="Huawei" w:date="2021-05-11T19:03:00Z">
              <w:r w:rsidRPr="009159C6" w:rsidDel="002F456A">
                <w:rPr>
                  <w:rFonts w:cs="v4.2.0"/>
                  <w:bCs/>
                </w:rPr>
                <w:delText xml:space="preserve">detected </w:delText>
              </w:r>
            </w:del>
            <w:ins w:id="108" w:author="Huawei" w:date="2021-05-11T19:03:00Z">
              <w:r w:rsidRPr="009159C6">
                <w:rPr>
                  <w:rFonts w:cs="v4.2.0"/>
                  <w:bCs/>
                </w:rPr>
                <w:t>detect</w:t>
              </w:r>
            </w:ins>
            <w:ins w:id="109" w:author="Huawei" w:date="2021-05-11T19:04:00Z">
              <w:r w:rsidRPr="009159C6">
                <w:rPr>
                  <w:rFonts w:cs="v4.2.0"/>
                  <w:bCs/>
                </w:rPr>
                <w:t>able</w:t>
              </w:r>
            </w:ins>
            <w:ins w:id="110" w:author="Huawei" w:date="2021-05-11T19:03:00Z">
              <w:r w:rsidRPr="009159C6">
                <w:rPr>
                  <w:rFonts w:cs="v4.2.0"/>
                  <w:bCs/>
                </w:rPr>
                <w:t xml:space="preserve"> </w:t>
              </w:r>
            </w:ins>
            <w:r w:rsidRPr="009159C6">
              <w:rPr>
                <w:rFonts w:cs="v4.2.0"/>
                <w:bCs/>
              </w:rPr>
              <w:t xml:space="preserve">path (in time) of the corresponding downlink frame </w:t>
            </w:r>
            <w:del w:id="111" w:author="Huawei" w:date="2021-05-11T20:27:00Z">
              <w:r w:rsidRPr="009159C6" w:rsidDel="00696378">
                <w:rPr>
                  <w:rFonts w:cs="v4.2.0"/>
                  <w:bCs/>
                </w:rPr>
                <w:delText xml:space="preserve">is received </w:delText>
              </w:r>
            </w:del>
            <w:r w:rsidRPr="009159C6">
              <w:rPr>
                <w:bCs/>
              </w:rPr>
              <w:t>from the reference cell</w:t>
            </w:r>
            <w:ins w:id="112" w:author="Huawei" w:date="2021-05-11T20:27:00Z">
              <w:r w:rsidRPr="009159C6">
                <w:rPr>
                  <w:rFonts w:cs="v4.2.0"/>
                  <w:bCs/>
                </w:rPr>
                <w:t xml:space="preserve"> arrives at the UE antenna</w:t>
              </w:r>
            </w:ins>
            <w:r w:rsidRPr="009159C6">
              <w:rPr>
                <w:rFonts w:cs="v4.2.0"/>
                <w:bCs/>
              </w:rPr>
              <w:t>.</w:t>
            </w:r>
            <w:r w:rsidRPr="009159C6">
              <w:rPr>
                <w:rFonts w:eastAsiaTheme="minorEastAsia"/>
                <w:bCs/>
                <w:lang w:eastAsia="zh-CN"/>
              </w:rPr>
              <w:t>”</w:t>
            </w:r>
          </w:p>
          <w:p w14:paraId="2EAFA26E" w14:textId="34A3A301" w:rsidR="00635D4E" w:rsidRPr="009159C6" w:rsidRDefault="00635D4E" w:rsidP="00635D4E">
            <w:pPr>
              <w:spacing w:before="120" w:after="120"/>
              <w:rPr>
                <w:lang w:val="en-US"/>
              </w:rPr>
            </w:pPr>
            <w:r w:rsidRPr="009159C6">
              <w:rPr>
                <w:lang w:val="en-US"/>
              </w:rPr>
              <w:t>Proposal 2: Send LS to inform RAN1 about the updated definition of the “reference point”.</w:t>
            </w:r>
          </w:p>
        </w:tc>
      </w:tr>
      <w:tr w:rsidR="004112F9" w14:paraId="39F75F79" w14:textId="77777777" w:rsidTr="007A72B4">
        <w:trPr>
          <w:trHeight w:val="468"/>
        </w:trPr>
        <w:tc>
          <w:tcPr>
            <w:tcW w:w="1622" w:type="dxa"/>
          </w:tcPr>
          <w:p w14:paraId="64550B72" w14:textId="6716A19E" w:rsidR="004112F9" w:rsidRPr="00802319" w:rsidRDefault="00635D4E" w:rsidP="00521F15">
            <w:pPr>
              <w:spacing w:before="120" w:after="120"/>
            </w:pPr>
            <w:r w:rsidRPr="00635D4E">
              <w:lastRenderedPageBreak/>
              <w:t>R4-2111316</w:t>
            </w:r>
          </w:p>
        </w:tc>
        <w:tc>
          <w:tcPr>
            <w:tcW w:w="1424" w:type="dxa"/>
          </w:tcPr>
          <w:p w14:paraId="2DA50AA7" w14:textId="3BA2370A" w:rsidR="004112F9" w:rsidRDefault="00635D4E" w:rsidP="00521F15">
            <w:pPr>
              <w:spacing w:before="120" w:after="120"/>
            </w:pPr>
            <w:r w:rsidRPr="00635D4E">
              <w:t>Ericsson, Nokia, Intel</w:t>
            </w:r>
          </w:p>
        </w:tc>
        <w:tc>
          <w:tcPr>
            <w:tcW w:w="6585" w:type="dxa"/>
          </w:tcPr>
          <w:p w14:paraId="278AD7B7" w14:textId="77777777" w:rsidR="004112F9" w:rsidRDefault="00635D4E" w:rsidP="00521F15">
            <w:pPr>
              <w:spacing w:before="120" w:after="120"/>
            </w:pPr>
            <w:r>
              <w:t xml:space="preserve">TDoc Title: </w:t>
            </w:r>
            <w:r w:rsidRPr="00635D4E">
              <w:t>LS response on UE transmit timing error</w:t>
            </w:r>
          </w:p>
          <w:p w14:paraId="025F5E85"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Observation 1: The term first “detected path” (in time) in the definition of the reference point for timing error control requirement in section 7.1.2 in TS 38.133 is subject to misinterpretation and confusion. The power of the SSB’s first detected path in time is measured at the UE antenna. </w:t>
            </w:r>
          </w:p>
          <w:p w14:paraId="1FB9B882"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Observation 2: The UE timing error requirement in section 7.1.2 in TS 38.133 is generic and are met for serving cell which has reasonably higher SINR e.g. ≥ -3 dB.</w:t>
            </w:r>
          </w:p>
          <w:p w14:paraId="32E822CE" w14:textId="77777777" w:rsidR="000974A8" w:rsidRPr="000974A8" w:rsidRDefault="000974A8" w:rsidP="000974A8">
            <w:pPr>
              <w:pStyle w:val="ListParagraph"/>
              <w:numPr>
                <w:ilvl w:val="0"/>
                <w:numId w:val="24"/>
              </w:numPr>
              <w:spacing w:before="240" w:after="0"/>
              <w:ind w:left="357" w:firstLineChars="0" w:hanging="357"/>
              <w:rPr>
                <w:szCs w:val="22"/>
              </w:rPr>
            </w:pPr>
            <w:r w:rsidRPr="000974A8">
              <w:rPr>
                <w:szCs w:val="22"/>
              </w:rPr>
              <w:t xml:space="preserve">Proposal #1: Preferred </w:t>
            </w:r>
            <w:bookmarkStart w:id="113" w:name="_Hlk70946036"/>
            <w:r w:rsidRPr="000974A8">
              <w:rPr>
                <w:szCs w:val="22"/>
              </w:rPr>
              <w:t xml:space="preserve">reference point definition for timing error control requirement </w:t>
            </w:r>
            <w:bookmarkEnd w:id="113"/>
            <w:r w:rsidRPr="000974A8">
              <w:rPr>
                <w:szCs w:val="22"/>
              </w:rPr>
              <w:t xml:space="preserve">is as follows: </w:t>
            </w:r>
          </w:p>
          <w:p w14:paraId="0E8BFF92" w14:textId="77777777" w:rsidR="000974A8" w:rsidRPr="000974A8" w:rsidRDefault="000974A8" w:rsidP="000974A8">
            <w:pPr>
              <w:pStyle w:val="ListParagraph"/>
              <w:numPr>
                <w:ilvl w:val="1"/>
                <w:numId w:val="24"/>
              </w:numPr>
              <w:spacing w:before="120" w:after="0"/>
              <w:ind w:left="1077" w:firstLineChars="0" w:hanging="357"/>
              <w:rPr>
                <w:szCs w:val="22"/>
              </w:rPr>
            </w:pPr>
            <w:bookmarkStart w:id="114" w:name="_Hlk70946076"/>
            <w:r w:rsidRPr="000974A8">
              <w:rPr>
                <w:rStyle w:val="normaltextrun"/>
                <w:i/>
                <w:iCs/>
                <w:color w:val="181818"/>
                <w:spacing w:val="-5"/>
                <w:szCs w:val="22"/>
              </w:rPr>
              <w:t>The interpretation of “the reference point” defined in section 7.1.2 in TS 38.133 for UE transmission timing is (N</w:t>
            </w:r>
            <w:r w:rsidRPr="000974A8">
              <w:rPr>
                <w:rStyle w:val="normaltextrun"/>
                <w:i/>
                <w:iCs/>
                <w:color w:val="181818"/>
                <w:spacing w:val="-5"/>
                <w:position w:val="-7"/>
                <w:szCs w:val="22"/>
              </w:rPr>
              <w:t>TA</w:t>
            </w:r>
            <w:r w:rsidRPr="000974A8">
              <w:rPr>
                <w:rStyle w:val="normaltextrun"/>
                <w:i/>
                <w:iCs/>
                <w:color w:val="181818"/>
                <w:spacing w:val="-5"/>
                <w:szCs w:val="22"/>
              </w:rPr>
              <w:t> + N</w:t>
            </w:r>
            <w:r w:rsidRPr="000974A8">
              <w:rPr>
                <w:rStyle w:val="normaltextrun"/>
                <w:i/>
                <w:iCs/>
                <w:color w:val="181818"/>
                <w:spacing w:val="-5"/>
                <w:position w:val="-7"/>
                <w:szCs w:val="22"/>
              </w:rPr>
              <w:t>TA offset</w:t>
            </w:r>
            <w:r w:rsidRPr="000974A8">
              <w:rPr>
                <w:rStyle w:val="normaltextrun"/>
                <w:i/>
                <w:iCs/>
                <w:color w:val="181818"/>
                <w:spacing w:val="-5"/>
                <w:szCs w:val="22"/>
              </w:rPr>
              <w:t>)*T</w:t>
            </w:r>
            <w:r w:rsidRPr="000974A8">
              <w:rPr>
                <w:rStyle w:val="normaltextrun"/>
                <w:i/>
                <w:iCs/>
                <w:color w:val="181818"/>
                <w:spacing w:val="-5"/>
                <w:position w:val="-7"/>
                <w:szCs w:val="22"/>
              </w:rPr>
              <w:t>c</w:t>
            </w:r>
            <w:r w:rsidRPr="000974A8">
              <w:rPr>
                <w:rStyle w:val="normaltextrun"/>
                <w:i/>
                <w:iCs/>
                <w:color w:val="181818"/>
                <w:spacing w:val="-5"/>
                <w:szCs w:val="22"/>
              </w:rPr>
              <w:t> ahead of the </w:t>
            </w:r>
            <w:r w:rsidRPr="000974A8">
              <w:rPr>
                <w:rStyle w:val="normaltextrun"/>
                <w:i/>
                <w:iCs/>
                <w:color w:val="FF0000"/>
                <w:spacing w:val="-5"/>
                <w:szCs w:val="22"/>
              </w:rPr>
              <w:t>time of arrival of the first detectable path </w:t>
            </w:r>
            <w:r w:rsidRPr="000974A8">
              <w:rPr>
                <w:rStyle w:val="normaltextrun"/>
                <w:i/>
                <w:iCs/>
                <w:spacing w:val="-5"/>
                <w:szCs w:val="22"/>
              </w:rPr>
              <w:t>at the UE antenna</w:t>
            </w:r>
            <w:r w:rsidRPr="000974A8">
              <w:rPr>
                <w:rStyle w:val="normaltextrun"/>
                <w:color w:val="181818"/>
                <w:spacing w:val="-5"/>
                <w:szCs w:val="22"/>
              </w:rPr>
              <w:t>. </w:t>
            </w:r>
            <w:r w:rsidRPr="000974A8">
              <w:rPr>
                <w:rStyle w:val="eop"/>
                <w:szCs w:val="22"/>
              </w:rPr>
              <w:t>​</w:t>
            </w:r>
          </w:p>
          <w:bookmarkEnd w:id="114"/>
          <w:p w14:paraId="2BD84980" w14:textId="77777777" w:rsidR="000974A8" w:rsidRPr="00B3289F" w:rsidRDefault="000974A8" w:rsidP="000974A8">
            <w:pPr>
              <w:pStyle w:val="ListParagraph"/>
              <w:numPr>
                <w:ilvl w:val="0"/>
                <w:numId w:val="24"/>
              </w:numPr>
              <w:spacing w:before="240" w:after="0"/>
              <w:ind w:left="357" w:firstLineChars="0" w:hanging="357"/>
              <w:rPr>
                <w:szCs w:val="22"/>
              </w:rPr>
            </w:pPr>
            <w:r w:rsidRPr="000974A8">
              <w:rPr>
                <w:szCs w:val="22"/>
              </w:rPr>
              <w:t>Proposal #2: If</w:t>
            </w:r>
            <w:r w:rsidRPr="00B3289F">
              <w:rPr>
                <w:szCs w:val="22"/>
              </w:rPr>
              <w:t xml:space="preserve"> proposal # 1 is not acceptable then compromise proposal of reference point definition is: </w:t>
            </w:r>
          </w:p>
          <w:p w14:paraId="23887597" w14:textId="77777777" w:rsidR="000974A8" w:rsidRPr="00B3289F" w:rsidRDefault="000974A8" w:rsidP="000974A8">
            <w:pPr>
              <w:pStyle w:val="ListParagraph"/>
              <w:numPr>
                <w:ilvl w:val="1"/>
                <w:numId w:val="24"/>
              </w:numPr>
              <w:spacing w:before="120" w:after="0"/>
              <w:ind w:left="1077" w:firstLineChars="0" w:hanging="357"/>
              <w:rPr>
                <w:szCs w:val="22"/>
              </w:rPr>
            </w:pPr>
            <w:bookmarkStart w:id="115" w:name="_Hlk72060084"/>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when the first path (in time) is received from the reference cell </w:t>
            </w:r>
            <w:r w:rsidRPr="00B3289F">
              <w:rPr>
                <w:rStyle w:val="normaltextrun"/>
                <w:i/>
                <w:iCs/>
                <w:spacing w:val="-5"/>
                <w:szCs w:val="22"/>
              </w:rPr>
              <w:t>at the UE antenna</w:t>
            </w:r>
            <w:r w:rsidRPr="00B3289F">
              <w:rPr>
                <w:rStyle w:val="normaltextrun"/>
                <w:color w:val="181818"/>
                <w:spacing w:val="-5"/>
                <w:szCs w:val="22"/>
              </w:rPr>
              <w:t>.</w:t>
            </w:r>
            <w:bookmarkEnd w:id="115"/>
            <w:r w:rsidRPr="00B3289F">
              <w:rPr>
                <w:rStyle w:val="normaltextrun"/>
                <w:color w:val="181818"/>
                <w:spacing w:val="-5"/>
                <w:szCs w:val="22"/>
              </w:rPr>
              <w:t> </w:t>
            </w:r>
          </w:p>
          <w:p w14:paraId="2F967446" w14:textId="375DE0EE" w:rsidR="00635D4E" w:rsidRDefault="00635D4E" w:rsidP="00521F15">
            <w:pPr>
              <w:spacing w:before="120" w:after="120"/>
            </w:pPr>
          </w:p>
        </w:tc>
      </w:tr>
    </w:tbl>
    <w:p w14:paraId="31BE2D24" w14:textId="77777777" w:rsidR="00F80E4C" w:rsidRPr="004A7544" w:rsidRDefault="00F80E4C"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794AD30"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1E9F55" w14:textId="77777777" w:rsidR="002D48A3" w:rsidRDefault="002D48A3" w:rsidP="005B4802">
      <w:pPr>
        <w:rPr>
          <w:i/>
          <w:color w:val="0070C0"/>
        </w:rPr>
      </w:pPr>
      <w:r>
        <w:rPr>
          <w:i/>
          <w:color w:val="0070C0"/>
        </w:rPr>
        <w:t>The discussion is related to the RAN1 LS received and discussed in RAN4#98bis. In the RAN4#98bis meeting RAN4 agreed on part of the question from RAN1:</w:t>
      </w:r>
    </w:p>
    <w:p w14:paraId="514DA0AF" w14:textId="7B18C5B8" w:rsidR="002D48A3" w:rsidRPr="002D48A3" w:rsidRDefault="002D48A3" w:rsidP="005B4802">
      <w:pPr>
        <w:numPr>
          <w:ilvl w:val="0"/>
          <w:numId w:val="25"/>
        </w:numPr>
        <w:rPr>
          <w:i/>
          <w:color w:val="0070C0"/>
        </w:rPr>
      </w:pPr>
      <w:r w:rsidRPr="002D48A3">
        <w:rPr>
          <w:i/>
          <w:color w:val="0070C0"/>
        </w:rPr>
        <w:t>Is the downlink frame timing detection error included in UE transmit timing error (i.e. Te)?</w:t>
      </w:r>
    </w:p>
    <w:p w14:paraId="754FCC60" w14:textId="71535E40" w:rsidR="002D48A3" w:rsidRDefault="002D48A3" w:rsidP="005B4802">
      <w:pPr>
        <w:rPr>
          <w:i/>
          <w:color w:val="0070C0"/>
        </w:rPr>
      </w:pPr>
      <w:r>
        <w:rPr>
          <w:i/>
          <w:color w:val="0070C0"/>
        </w:rPr>
        <w:t>RAN4 reached agreement on the issue and replied to RAN1:</w:t>
      </w:r>
    </w:p>
    <w:p w14:paraId="3CE120A2" w14:textId="6BD4CD73" w:rsidR="002D48A3" w:rsidRDefault="002D48A3" w:rsidP="002D48A3">
      <w:pPr>
        <w:ind w:left="284"/>
        <w:rPr>
          <w:i/>
          <w:color w:val="0070C0"/>
        </w:rPr>
      </w:pPr>
      <w:r w:rsidRPr="002D48A3">
        <w:rPr>
          <w:i/>
          <w:color w:val="0070C0"/>
        </w:rPr>
        <w:t>RAN4 has the common understanding that downlink frame timing detection error is already included in UE transmit timing error (i.e. Te defined in section 7.1.2 in TS 38.133).</w:t>
      </w:r>
    </w:p>
    <w:p w14:paraId="2AB2E803" w14:textId="7D63A77E" w:rsidR="000B33F4" w:rsidRDefault="002D48A3" w:rsidP="005B4802">
      <w:pPr>
        <w:rPr>
          <w:i/>
          <w:color w:val="0070C0"/>
        </w:rPr>
      </w:pPr>
      <w:r>
        <w:rPr>
          <w:i/>
          <w:color w:val="0070C0"/>
        </w:rPr>
        <w:t xml:space="preserve">Meanwhile, it was also agreed that </w:t>
      </w:r>
      <w:r w:rsidRPr="002D48A3">
        <w:rPr>
          <w:i/>
          <w:color w:val="0070C0"/>
        </w:rPr>
        <w:t>RAN4 will further discuss the reference point definition in the future to clarify the term</w:t>
      </w:r>
      <w:r>
        <w:rPr>
          <w:i/>
          <w:color w:val="0070C0"/>
        </w:rPr>
        <w:t>. This topic is addressing the definition of the ‘reference point’</w:t>
      </w:r>
      <w:r w:rsidR="000B33F4">
        <w:rPr>
          <w:i/>
          <w:color w:val="0070C0"/>
        </w:rPr>
        <w:t xml:space="preserve"> which is used currently used in 38.133, section 7.2:</w:t>
      </w:r>
    </w:p>
    <w:p w14:paraId="24BF4F55" w14:textId="77777777" w:rsidR="000B33F4" w:rsidRPr="000B33F4" w:rsidRDefault="000B33F4" w:rsidP="000B33F4">
      <w:pPr>
        <w:ind w:left="284"/>
        <w:rPr>
          <w:i/>
          <w:color w:val="0070C0"/>
        </w:rPr>
      </w:pPr>
      <w:r w:rsidRPr="000B33F4">
        <w:rPr>
          <w:i/>
          <w:color w:val="0070C0"/>
        </w:rPr>
        <w:t xml:space="preserve">The UE initial transmission timing error shall be less than or equal to </w:t>
      </w:r>
      <w:r w:rsidRPr="000B33F4">
        <w:rPr>
          <w:i/>
          <w:color w:val="0070C0"/>
        </w:rPr>
        <w:sym w:font="Symbol" w:char="F0B1"/>
      </w:r>
      <w:r w:rsidRPr="000B33F4">
        <w:rPr>
          <w:i/>
          <w:color w:val="0070C0"/>
        </w:rPr>
        <w:t>T</w:t>
      </w:r>
      <w:r w:rsidRPr="000B33F4">
        <w:rPr>
          <w:i/>
          <w:color w:val="0070C0"/>
          <w:vertAlign w:val="subscript"/>
        </w:rPr>
        <w:t>e</w:t>
      </w:r>
      <w:r w:rsidRPr="000B33F4">
        <w:rPr>
          <w:i/>
          <w:color w:val="0070C0"/>
        </w:rPr>
        <w:t xml:space="preserve"> where the timing error limit value T</w:t>
      </w:r>
      <w:r w:rsidRPr="000B33F4">
        <w:rPr>
          <w:i/>
          <w:color w:val="0070C0"/>
          <w:vertAlign w:val="subscript"/>
        </w:rPr>
        <w:t>e</w:t>
      </w:r>
      <w:r w:rsidRPr="000B33F4">
        <w:rPr>
          <w:i/>
          <w:color w:val="0070C0"/>
        </w:rPr>
        <w:t xml:space="preserve"> is specified in Table 7.1.2-1. This requirement applies:</w:t>
      </w:r>
    </w:p>
    <w:p w14:paraId="5A532CA5" w14:textId="77777777" w:rsidR="000B33F4" w:rsidRPr="000B33F4" w:rsidRDefault="000B33F4" w:rsidP="000B33F4">
      <w:pPr>
        <w:ind w:left="284"/>
        <w:rPr>
          <w:i/>
          <w:color w:val="0070C0"/>
        </w:rPr>
      </w:pPr>
      <w:r w:rsidRPr="000B33F4">
        <w:rPr>
          <w:i/>
          <w:color w:val="0070C0"/>
        </w:rPr>
        <w:t>-</w:t>
      </w:r>
      <w:r w:rsidRPr="000B33F4">
        <w:rPr>
          <w:i/>
          <w:color w:val="0070C0"/>
        </w:rPr>
        <w:tab/>
        <w:t>when it is the first transmission in a DRX cycle for PUCCH, PUSCH and SRS, or it is the PRACH transmission, or it is the msgA transmission..</w:t>
      </w:r>
    </w:p>
    <w:p w14:paraId="43E49BB2" w14:textId="77777777" w:rsidR="000B33F4" w:rsidRPr="000B33F4" w:rsidRDefault="000B33F4" w:rsidP="000B33F4">
      <w:pPr>
        <w:ind w:left="284"/>
        <w:rPr>
          <w:i/>
          <w:color w:val="0070C0"/>
        </w:rPr>
      </w:pPr>
      <w:r w:rsidRPr="000B33F4">
        <w:rPr>
          <w:i/>
          <w:color w:val="0070C0"/>
        </w:rPr>
        <w:t xml:space="preserve">The UE shall meet the Te requirement for an initial transmission provided that at least one SSB is available at the UE during the last 160 ms. The </w:t>
      </w:r>
      <w:r w:rsidRPr="000B33F4">
        <w:rPr>
          <w:i/>
          <w:color w:val="0070C0"/>
          <w:highlight w:val="yellow"/>
        </w:rPr>
        <w:t>reference point</w:t>
      </w:r>
      <w:r w:rsidRPr="000B33F4">
        <w:rPr>
          <w:i/>
          <w:color w:val="0070C0"/>
        </w:rPr>
        <w:t xml:space="preserve"> for the UE initial transmit timing control requirement shall be the downlink timing of the reference cell minus </w:t>
      </w:r>
      <w:r w:rsidRPr="000B33F4">
        <w:rPr>
          <w:i/>
          <w:noProof/>
          <w:color w:val="0070C0"/>
          <w:lang w:eastAsia="en-GB"/>
        </w:rPr>
        <w:drawing>
          <wp:inline distT="0" distB="0" distL="0" distR="0" wp14:anchorId="3435C8C4" wp14:editId="0E63DD86">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0B33F4">
        <w:rPr>
          <w:i/>
          <w:color w:val="0070C0"/>
        </w:rPr>
        <w:t>. The downlink timing is defined as the time when the first detected path (in time) of the corresponding downlink frame is received from the reference cell. N</w:t>
      </w:r>
      <w:r w:rsidRPr="000B33F4">
        <w:rPr>
          <w:i/>
          <w:color w:val="0070C0"/>
          <w:vertAlign w:val="subscript"/>
        </w:rPr>
        <w:t>TA</w:t>
      </w:r>
      <w:r w:rsidRPr="000B33F4">
        <w:rPr>
          <w:i/>
          <w:color w:val="0070C0"/>
        </w:rPr>
        <w:t xml:space="preserve"> for PRACH is defined as 0.</w:t>
      </w:r>
    </w:p>
    <w:p w14:paraId="4F25A327" w14:textId="14A0EA85" w:rsidR="000B33F4" w:rsidRDefault="000B33F4" w:rsidP="005B4802">
      <w:pPr>
        <w:rPr>
          <w:i/>
          <w:color w:val="0070C0"/>
        </w:rPr>
      </w:pPr>
      <w:r>
        <w:rPr>
          <w:i/>
          <w:color w:val="0070C0"/>
        </w:rPr>
        <w:t>Based on the input from the different companies there are</w:t>
      </w:r>
      <w:r w:rsidR="00E30274">
        <w:rPr>
          <w:i/>
          <w:color w:val="0070C0"/>
        </w:rPr>
        <w:t xml:space="preserve"> following options proposed</w:t>
      </w:r>
      <w:r>
        <w:rPr>
          <w:i/>
          <w:color w:val="0070C0"/>
        </w:rPr>
        <w:t>:</w:t>
      </w:r>
    </w:p>
    <w:p w14:paraId="7036C6BF" w14:textId="74534510" w:rsidR="000B33F4" w:rsidRDefault="000B33F4" w:rsidP="000B33F4">
      <w:pPr>
        <w:pStyle w:val="ListParagraph"/>
        <w:numPr>
          <w:ilvl w:val="0"/>
          <w:numId w:val="23"/>
        </w:numPr>
        <w:ind w:firstLineChars="0"/>
        <w:rPr>
          <w:i/>
          <w:color w:val="0070C0"/>
          <w:lang w:eastAsia="zh-CN"/>
        </w:rPr>
      </w:pPr>
      <w:r>
        <w:rPr>
          <w:i/>
          <w:color w:val="0070C0"/>
          <w:lang w:eastAsia="zh-CN"/>
        </w:rPr>
        <w:lastRenderedPageBreak/>
        <w:t>use ‘true arrival time’ and define an additional condition when the UE shall be able to det</w:t>
      </w:r>
      <w:r w:rsidR="001D2E00">
        <w:rPr>
          <w:i/>
          <w:color w:val="0070C0"/>
          <w:lang w:eastAsia="zh-CN"/>
        </w:rPr>
        <w:t>e</w:t>
      </w:r>
      <w:r>
        <w:rPr>
          <w:i/>
          <w:color w:val="0070C0"/>
          <w:lang w:eastAsia="zh-CN"/>
        </w:rPr>
        <w:t>ct the true arrival time (MTK)</w:t>
      </w:r>
    </w:p>
    <w:p w14:paraId="398D7C1C" w14:textId="4207AAEC" w:rsidR="001D2E00" w:rsidRDefault="001D2E00" w:rsidP="000B33F4">
      <w:pPr>
        <w:pStyle w:val="ListParagraph"/>
        <w:numPr>
          <w:ilvl w:val="0"/>
          <w:numId w:val="23"/>
        </w:numPr>
        <w:ind w:firstLineChars="0"/>
        <w:rPr>
          <w:i/>
          <w:color w:val="0070C0"/>
          <w:lang w:eastAsia="zh-CN"/>
        </w:rPr>
      </w:pPr>
      <w:r>
        <w:rPr>
          <w:i/>
          <w:color w:val="0070C0"/>
          <w:lang w:eastAsia="zh-CN"/>
        </w:rPr>
        <w:t>use ‘first detectable DL path’ (Intel)</w:t>
      </w:r>
    </w:p>
    <w:p w14:paraId="3B34FE4B" w14:textId="31736888" w:rsidR="001D2E00" w:rsidRDefault="001D2E00" w:rsidP="000B33F4">
      <w:pPr>
        <w:pStyle w:val="ListParagraph"/>
        <w:numPr>
          <w:ilvl w:val="0"/>
          <w:numId w:val="23"/>
        </w:numPr>
        <w:ind w:firstLineChars="0"/>
        <w:rPr>
          <w:i/>
          <w:color w:val="0070C0"/>
          <w:lang w:eastAsia="zh-CN"/>
        </w:rPr>
      </w:pPr>
      <w:r>
        <w:rPr>
          <w:i/>
          <w:color w:val="0070C0"/>
          <w:lang w:eastAsia="zh-CN"/>
        </w:rPr>
        <w:t>add to current condition ‘at the UE antenna’ (CMCC)</w:t>
      </w:r>
    </w:p>
    <w:p w14:paraId="337DF6F5" w14:textId="66D5ABF9" w:rsidR="001D2E00" w:rsidRPr="001D2E00" w:rsidRDefault="001D2E00" w:rsidP="000B33F4">
      <w:pPr>
        <w:pStyle w:val="ListParagraph"/>
        <w:numPr>
          <w:ilvl w:val="0"/>
          <w:numId w:val="23"/>
        </w:numPr>
        <w:ind w:firstLineChars="0"/>
        <w:rPr>
          <w:i/>
          <w:color w:val="0070C0"/>
          <w:lang w:eastAsia="zh-CN"/>
        </w:rPr>
      </w:pPr>
      <w:r>
        <w:rPr>
          <w:i/>
          <w:color w:val="0070C0"/>
          <w:lang w:eastAsia="zh-CN"/>
        </w:rPr>
        <w:t>define ‘the reference point’ a</w:t>
      </w:r>
      <w:r w:rsidRPr="001D2E00">
        <w:rPr>
          <w:i/>
          <w:color w:val="0070C0"/>
          <w:lang w:eastAsia="zh-CN"/>
        </w:rPr>
        <w:t xml:space="preserve">s </w:t>
      </w:r>
      <w:r>
        <w:rPr>
          <w:i/>
          <w:color w:val="0070C0"/>
          <w:lang w:eastAsia="zh-CN"/>
        </w:rPr>
        <w:t>‘</w:t>
      </w:r>
      <w:r w:rsidRPr="001D2E00">
        <w:rPr>
          <w:i/>
          <w:noProof/>
          <w:color w:val="0070C0"/>
          <w:lang w:eastAsia="en-GB"/>
        </w:rPr>
        <w:drawing>
          <wp:inline distT="0" distB="0" distL="0" distR="0" wp14:anchorId="1C66B4FB" wp14:editId="2B39B7CF">
            <wp:extent cx="1141095" cy="190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190500"/>
                    </a:xfrm>
                    <a:prstGeom prst="rect">
                      <a:avLst/>
                    </a:prstGeom>
                    <a:noFill/>
                    <a:ln>
                      <a:noFill/>
                    </a:ln>
                  </pic:spPr>
                </pic:pic>
              </a:graphicData>
            </a:graphic>
          </wp:inline>
        </w:drawing>
      </w:r>
      <w:r w:rsidRPr="001D2E00">
        <w:rPr>
          <w:i/>
          <w:color w:val="0070C0"/>
          <w:lang w:val="en-US" w:eastAsia="zh-CN"/>
        </w:rPr>
        <w:t xml:space="preserve"> ahead of “</w:t>
      </w:r>
      <w:r w:rsidRPr="001D2E00">
        <w:rPr>
          <w:i/>
          <w:color w:val="0070C0"/>
          <w:lang w:val="en-IN" w:eastAsia="zh-CN"/>
        </w:rPr>
        <w:t>first detected path (in time) of the corresponding downlink frame</w:t>
      </w:r>
      <w:r w:rsidRPr="001D2E00">
        <w:rPr>
          <w:i/>
          <w:color w:val="0070C0"/>
          <w:lang w:val="en-US" w:eastAsia="zh-CN"/>
        </w:rPr>
        <w:t>”</w:t>
      </w:r>
      <w:r>
        <w:rPr>
          <w:i/>
          <w:color w:val="0070C0"/>
          <w:lang w:val="en-US" w:eastAsia="zh-CN"/>
        </w:rPr>
        <w:t>’ (NEC)</w:t>
      </w:r>
    </w:p>
    <w:p w14:paraId="2E3363E6" w14:textId="7D258F46" w:rsidR="001D2E00" w:rsidRPr="001D2E00" w:rsidRDefault="001D2E00" w:rsidP="000B33F4">
      <w:pPr>
        <w:pStyle w:val="ListParagraph"/>
        <w:numPr>
          <w:ilvl w:val="0"/>
          <w:numId w:val="23"/>
        </w:numPr>
        <w:ind w:firstLineChars="0"/>
        <w:rPr>
          <w:i/>
          <w:color w:val="0070C0"/>
          <w:lang w:eastAsia="zh-CN"/>
        </w:rPr>
      </w:pPr>
      <w:r>
        <w:rPr>
          <w:i/>
          <w:color w:val="0070C0"/>
          <w:lang w:val="en-US" w:eastAsia="zh-CN"/>
        </w:rPr>
        <w:t>use ‘</w:t>
      </w:r>
      <w:r w:rsidRPr="001D2E00">
        <w:rPr>
          <w:bCs/>
          <w:i/>
          <w:color w:val="0070C0"/>
          <w:lang w:eastAsia="zh-CN"/>
        </w:rPr>
        <w:t xml:space="preserve">The downlink timing is defined as the time when the first </w:t>
      </w:r>
      <w:del w:id="116" w:author="Huawei" w:date="2021-05-11T19:03:00Z">
        <w:r w:rsidRPr="001D2E00" w:rsidDel="002F456A">
          <w:rPr>
            <w:bCs/>
            <w:i/>
            <w:color w:val="0070C0"/>
            <w:lang w:eastAsia="zh-CN"/>
          </w:rPr>
          <w:delText xml:space="preserve">detected </w:delText>
        </w:r>
      </w:del>
      <w:ins w:id="117" w:author="Huawei" w:date="2021-05-11T19:03:00Z">
        <w:r w:rsidRPr="001D2E00">
          <w:rPr>
            <w:bCs/>
            <w:i/>
            <w:color w:val="0070C0"/>
            <w:lang w:eastAsia="zh-CN"/>
          </w:rPr>
          <w:t>detect</w:t>
        </w:r>
      </w:ins>
      <w:ins w:id="118" w:author="Huawei" w:date="2021-05-11T19:04:00Z">
        <w:r w:rsidRPr="001D2E00">
          <w:rPr>
            <w:bCs/>
            <w:i/>
            <w:color w:val="0070C0"/>
            <w:lang w:eastAsia="zh-CN"/>
          </w:rPr>
          <w:t>able</w:t>
        </w:r>
      </w:ins>
      <w:ins w:id="119" w:author="Huawei" w:date="2021-05-11T19:03:00Z">
        <w:r w:rsidRPr="001D2E00">
          <w:rPr>
            <w:bCs/>
            <w:i/>
            <w:color w:val="0070C0"/>
            <w:lang w:eastAsia="zh-CN"/>
          </w:rPr>
          <w:t xml:space="preserve"> </w:t>
        </w:r>
      </w:ins>
      <w:r w:rsidRPr="001D2E00">
        <w:rPr>
          <w:bCs/>
          <w:i/>
          <w:color w:val="0070C0"/>
          <w:lang w:eastAsia="zh-CN"/>
        </w:rPr>
        <w:t xml:space="preserve">path (in time) of the corresponding downlink frame </w:t>
      </w:r>
      <w:del w:id="120" w:author="Huawei" w:date="2021-05-11T20:27:00Z">
        <w:r w:rsidRPr="001D2E00" w:rsidDel="00696378">
          <w:rPr>
            <w:bCs/>
            <w:i/>
            <w:color w:val="0070C0"/>
            <w:lang w:eastAsia="zh-CN"/>
          </w:rPr>
          <w:delText xml:space="preserve">is received </w:delText>
        </w:r>
      </w:del>
      <w:r w:rsidRPr="001D2E00">
        <w:rPr>
          <w:bCs/>
          <w:i/>
          <w:color w:val="0070C0"/>
          <w:lang w:eastAsia="zh-CN"/>
        </w:rPr>
        <w:t>from the reference cell</w:t>
      </w:r>
      <w:ins w:id="121" w:author="Huawei" w:date="2021-05-11T20:27:00Z">
        <w:r w:rsidRPr="001D2E00">
          <w:rPr>
            <w:bCs/>
            <w:i/>
            <w:color w:val="0070C0"/>
            <w:lang w:eastAsia="zh-CN"/>
          </w:rPr>
          <w:t xml:space="preserve"> arrives at the UE antenna</w:t>
        </w:r>
      </w:ins>
      <w:r w:rsidRPr="001D2E00">
        <w:rPr>
          <w:bCs/>
          <w:i/>
          <w:color w:val="0070C0"/>
          <w:lang w:eastAsia="zh-CN"/>
        </w:rPr>
        <w:t>.</w:t>
      </w:r>
      <w:r>
        <w:rPr>
          <w:i/>
          <w:color w:val="0070C0"/>
          <w:lang w:val="en-US" w:eastAsia="zh-CN"/>
        </w:rPr>
        <w:t>’ (Huawei)</w:t>
      </w:r>
    </w:p>
    <w:p w14:paraId="24F65A15" w14:textId="2D7D2287" w:rsidR="001D2E00" w:rsidRDefault="001D2E00" w:rsidP="000B33F4">
      <w:pPr>
        <w:pStyle w:val="ListParagraph"/>
        <w:numPr>
          <w:ilvl w:val="0"/>
          <w:numId w:val="23"/>
        </w:numPr>
        <w:ind w:firstLineChars="0"/>
        <w:rPr>
          <w:i/>
          <w:color w:val="0070C0"/>
          <w:lang w:eastAsia="zh-CN"/>
        </w:rPr>
      </w:pPr>
      <w:r>
        <w:rPr>
          <w:i/>
          <w:color w:val="0070C0"/>
          <w:lang w:eastAsia="zh-CN"/>
        </w:rPr>
        <w:t>use: (Ericsson, Nokia, Intel)</w:t>
      </w:r>
    </w:p>
    <w:p w14:paraId="34A25170" w14:textId="322EAAF8"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1: </w:t>
      </w:r>
      <w:r w:rsidRPr="001D2E00">
        <w:rPr>
          <w:i/>
          <w:iCs/>
          <w:color w:val="0070C0"/>
          <w:lang w:eastAsia="zh-CN"/>
        </w:rPr>
        <w:t>“the reference point” defined in section 7.1.2 in TS 38.133 for UE transmission timing is (NTA + NTA offset)*Tc ahead of the </w:t>
      </w:r>
      <w:r w:rsidRPr="001D2E00">
        <w:rPr>
          <w:i/>
          <w:iCs/>
          <w:color w:val="FF0000"/>
          <w:lang w:eastAsia="zh-CN"/>
        </w:rPr>
        <w:t>time of arrival of the first detectable path</w:t>
      </w:r>
      <w:r w:rsidRPr="001D2E00">
        <w:rPr>
          <w:i/>
          <w:iCs/>
          <w:color w:val="0070C0"/>
          <w:lang w:eastAsia="zh-CN"/>
        </w:rPr>
        <w:t> at the UE antenna</w:t>
      </w:r>
      <w:r w:rsidRPr="001D2E00">
        <w:rPr>
          <w:i/>
          <w:color w:val="0070C0"/>
          <w:lang w:eastAsia="zh-CN"/>
        </w:rPr>
        <w:t>.</w:t>
      </w:r>
    </w:p>
    <w:p w14:paraId="4361B78C" w14:textId="3566E6C9" w:rsidR="001D2E00" w:rsidRDefault="001D2E00" w:rsidP="001D2E00">
      <w:pPr>
        <w:pStyle w:val="ListParagraph"/>
        <w:numPr>
          <w:ilvl w:val="1"/>
          <w:numId w:val="23"/>
        </w:numPr>
        <w:ind w:firstLineChars="0"/>
        <w:rPr>
          <w:i/>
          <w:color w:val="0070C0"/>
          <w:lang w:eastAsia="zh-CN"/>
        </w:rPr>
      </w:pPr>
      <w:r>
        <w:rPr>
          <w:i/>
          <w:color w:val="0070C0"/>
          <w:lang w:eastAsia="zh-CN"/>
        </w:rPr>
        <w:t xml:space="preserve">option 2: </w:t>
      </w:r>
      <w:r w:rsidRPr="001D2E00">
        <w:rPr>
          <w:i/>
          <w:iCs/>
          <w:color w:val="0070C0"/>
          <w:lang w:eastAsia="zh-CN"/>
        </w:rPr>
        <w:t>The interpretation of “the reference point” defined in section 7.1.2 in TS 38.133 for UE transmission timing is   (NTA + NTA offset)*Tc ahead of the time </w:t>
      </w:r>
      <w:r w:rsidRPr="001D2E00">
        <w:rPr>
          <w:i/>
          <w:iCs/>
          <w:color w:val="FF0000"/>
          <w:lang w:eastAsia="zh-CN"/>
        </w:rPr>
        <w:t>when the first path (in time) is received from the reference cell</w:t>
      </w:r>
      <w:r w:rsidRPr="001D2E00">
        <w:rPr>
          <w:i/>
          <w:iCs/>
          <w:color w:val="0070C0"/>
          <w:lang w:eastAsia="zh-CN"/>
        </w:rPr>
        <w:t> at the UE antenna</w:t>
      </w:r>
      <w:r w:rsidRPr="001D2E00">
        <w:rPr>
          <w:i/>
          <w:color w:val="0070C0"/>
          <w:lang w:eastAsia="zh-CN"/>
        </w:rPr>
        <w:t>.</w:t>
      </w:r>
    </w:p>
    <w:p w14:paraId="0315D1E4" w14:textId="77777777" w:rsidR="00E30274" w:rsidRDefault="00E30274" w:rsidP="00E30274">
      <w:pPr>
        <w:rPr>
          <w:i/>
          <w:color w:val="0070C0"/>
          <w:lang w:eastAsia="zh-CN"/>
        </w:rPr>
      </w:pPr>
      <w:r>
        <w:rPr>
          <w:i/>
          <w:color w:val="0070C0"/>
          <w:lang w:eastAsia="zh-CN"/>
        </w:rPr>
        <w:t>From the proposals there are at least two aspect to discuss:</w:t>
      </w:r>
    </w:p>
    <w:p w14:paraId="31038282" w14:textId="4ED5A9B4" w:rsidR="00E30274" w:rsidRDefault="00E30274" w:rsidP="00E30274">
      <w:pPr>
        <w:pStyle w:val="ListParagraph"/>
        <w:numPr>
          <w:ilvl w:val="0"/>
          <w:numId w:val="26"/>
        </w:numPr>
        <w:ind w:firstLineChars="0"/>
        <w:rPr>
          <w:i/>
          <w:color w:val="0070C0"/>
          <w:lang w:eastAsia="zh-CN"/>
        </w:rPr>
      </w:pPr>
      <w:r>
        <w:rPr>
          <w:i/>
          <w:color w:val="0070C0"/>
          <w:lang w:eastAsia="zh-CN"/>
        </w:rPr>
        <w:t xml:space="preserve">Which condition to use and the understanding of the condition </w:t>
      </w:r>
      <w:r w:rsidR="002F3401">
        <w:rPr>
          <w:i/>
          <w:color w:val="0070C0"/>
          <w:lang w:eastAsia="zh-CN"/>
        </w:rPr>
        <w:t>used for the</w:t>
      </w:r>
      <w:r>
        <w:rPr>
          <w:i/>
          <w:color w:val="0070C0"/>
          <w:lang w:eastAsia="zh-CN"/>
        </w:rPr>
        <w:t xml:space="preserve"> reference point/downlink timing:</w:t>
      </w:r>
    </w:p>
    <w:p w14:paraId="455EAFF8" w14:textId="0C3FA168" w:rsidR="00E30274" w:rsidRDefault="00E30274" w:rsidP="00E30274">
      <w:pPr>
        <w:pStyle w:val="ListParagraph"/>
        <w:numPr>
          <w:ilvl w:val="1"/>
          <w:numId w:val="26"/>
        </w:numPr>
        <w:ind w:firstLineChars="0"/>
        <w:rPr>
          <w:i/>
          <w:color w:val="0070C0"/>
          <w:lang w:eastAsia="zh-CN"/>
        </w:rPr>
      </w:pPr>
      <w:r>
        <w:rPr>
          <w:i/>
          <w:color w:val="0070C0"/>
          <w:lang w:eastAsia="zh-CN"/>
        </w:rPr>
        <w:t>True arrival (with side conditions) at UE</w:t>
      </w:r>
    </w:p>
    <w:p w14:paraId="47B06E48" w14:textId="0D3E8EC6" w:rsidR="001D2E00" w:rsidRDefault="00E30274" w:rsidP="00E30274">
      <w:pPr>
        <w:pStyle w:val="ListParagraph"/>
        <w:numPr>
          <w:ilvl w:val="1"/>
          <w:numId w:val="26"/>
        </w:numPr>
        <w:ind w:firstLineChars="0"/>
        <w:rPr>
          <w:i/>
          <w:color w:val="0070C0"/>
          <w:lang w:eastAsia="zh-CN"/>
        </w:rPr>
      </w:pPr>
      <w:r>
        <w:rPr>
          <w:i/>
          <w:color w:val="0070C0"/>
          <w:lang w:eastAsia="zh-CN"/>
        </w:rPr>
        <w:t>detectable</w:t>
      </w:r>
      <w:r w:rsidRPr="00E30274">
        <w:rPr>
          <w:i/>
          <w:color w:val="0070C0"/>
          <w:lang w:eastAsia="zh-CN"/>
        </w:rPr>
        <w:t xml:space="preserve"> </w:t>
      </w:r>
      <w:r>
        <w:rPr>
          <w:i/>
          <w:color w:val="0070C0"/>
          <w:lang w:eastAsia="zh-CN"/>
        </w:rPr>
        <w:t>by UE</w:t>
      </w:r>
    </w:p>
    <w:p w14:paraId="33F7EA9E" w14:textId="418C97B0" w:rsidR="00E30274" w:rsidRDefault="00E30274" w:rsidP="00E30274">
      <w:pPr>
        <w:pStyle w:val="ListParagraph"/>
        <w:numPr>
          <w:ilvl w:val="1"/>
          <w:numId w:val="26"/>
        </w:numPr>
        <w:ind w:firstLineChars="0"/>
        <w:rPr>
          <w:i/>
          <w:color w:val="0070C0"/>
          <w:lang w:eastAsia="zh-CN"/>
        </w:rPr>
      </w:pPr>
      <w:r>
        <w:rPr>
          <w:i/>
          <w:color w:val="0070C0"/>
          <w:lang w:eastAsia="zh-CN"/>
        </w:rPr>
        <w:t>detected path by UE</w:t>
      </w:r>
    </w:p>
    <w:p w14:paraId="49A40830" w14:textId="403F228A" w:rsidR="00E30274" w:rsidRDefault="00E30274" w:rsidP="00E30274">
      <w:pPr>
        <w:pStyle w:val="ListParagraph"/>
        <w:numPr>
          <w:ilvl w:val="0"/>
          <w:numId w:val="26"/>
        </w:numPr>
        <w:ind w:firstLineChars="0"/>
        <w:rPr>
          <w:i/>
          <w:color w:val="0070C0"/>
          <w:lang w:eastAsia="zh-CN"/>
        </w:rPr>
      </w:pPr>
      <w:r>
        <w:rPr>
          <w:i/>
          <w:color w:val="0070C0"/>
          <w:lang w:eastAsia="zh-CN"/>
        </w:rPr>
        <w:t>Whether to additionally include the condition ‘at the UE antenna’</w:t>
      </w:r>
    </w:p>
    <w:p w14:paraId="0AB3C14D" w14:textId="79126AFD" w:rsidR="005667B3" w:rsidRDefault="005667B3" w:rsidP="00E30274">
      <w:pPr>
        <w:rPr>
          <w:i/>
          <w:color w:val="0070C0"/>
          <w:lang w:eastAsia="zh-CN"/>
        </w:rPr>
      </w:pPr>
      <w:r>
        <w:rPr>
          <w:i/>
          <w:color w:val="0070C0"/>
          <w:lang w:eastAsia="zh-CN"/>
        </w:rPr>
        <w:t>From the discussion in last meeting and from the company contributions in this meeting moderator propose to initially get an understanding that RAN4 is discussing the reception/arrival of the signal initial path at the UE, discuss the conditions when a signal can be understood as received/arrived at the UE and then (if these are agreeable) define the conditions.</w:t>
      </w:r>
    </w:p>
    <w:p w14:paraId="3C5FBF38" w14:textId="0EB41AA9" w:rsidR="007937FE" w:rsidRDefault="007937FE" w:rsidP="00E30274">
      <w:pPr>
        <w:rPr>
          <w:i/>
          <w:color w:val="0070C0"/>
          <w:lang w:eastAsia="zh-CN"/>
        </w:rPr>
      </w:pPr>
      <w:r>
        <w:rPr>
          <w:i/>
          <w:color w:val="0070C0"/>
          <w:lang w:eastAsia="zh-CN"/>
        </w:rPr>
        <w:t>Secondly it then needs to be discussed if the signal is received at the UE antenna connector.</w:t>
      </w:r>
    </w:p>
    <w:p w14:paraId="511CD7B5" w14:textId="6A01786F" w:rsidR="00E30274" w:rsidRDefault="00E30274" w:rsidP="00E30274">
      <w:pPr>
        <w:rPr>
          <w:i/>
          <w:color w:val="0070C0"/>
          <w:lang w:eastAsia="zh-CN"/>
        </w:rPr>
      </w:pPr>
      <w:r>
        <w:rPr>
          <w:i/>
          <w:color w:val="0070C0"/>
          <w:lang w:eastAsia="zh-CN"/>
        </w:rPr>
        <w:t>Next sub-topics addresses each of these aspects.</w:t>
      </w:r>
    </w:p>
    <w:p w14:paraId="1458D462" w14:textId="2ED85FF6" w:rsidR="007A72B4" w:rsidRDefault="007A72B4" w:rsidP="00E30274">
      <w:pPr>
        <w:rPr>
          <w:i/>
          <w:color w:val="0070C0"/>
          <w:lang w:eastAsia="zh-CN"/>
        </w:rPr>
      </w:pPr>
    </w:p>
    <w:p w14:paraId="41A1F3F7" w14:textId="533B9072" w:rsidR="007A72B4" w:rsidRPr="00805BE8" w:rsidRDefault="007A72B4" w:rsidP="007A72B4">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-1</w:t>
      </w:r>
    </w:p>
    <w:p w14:paraId="7D191BB9" w14:textId="09EFA3F7" w:rsidR="007A72B4" w:rsidRPr="00B831AE" w:rsidRDefault="007A72B4" w:rsidP="007A72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937FE">
        <w:rPr>
          <w:i/>
          <w:color w:val="0070C0"/>
          <w:lang w:val="en-US" w:eastAsia="zh-CN"/>
        </w:rPr>
        <w:t>First path</w:t>
      </w:r>
      <w:r>
        <w:rPr>
          <w:i/>
          <w:color w:val="0070C0"/>
          <w:lang w:eastAsia="zh-CN"/>
        </w:rPr>
        <w:t xml:space="preserve"> arrival at the UE</w:t>
      </w:r>
    </w:p>
    <w:p w14:paraId="474995F9" w14:textId="77777777" w:rsidR="007A72B4" w:rsidRDefault="007A72B4" w:rsidP="007A72B4">
      <w:pPr>
        <w:rPr>
          <w:i/>
          <w:color w:val="0070C0"/>
          <w:lang w:eastAsia="zh-CN"/>
        </w:rPr>
      </w:pPr>
      <w:r w:rsidRPr="007B5625">
        <w:rPr>
          <w:i/>
          <w:color w:val="0070C0"/>
          <w:lang w:eastAsia="zh-CN"/>
        </w:rPr>
        <w:t>Open issues and candidate options before e-meeting:</w:t>
      </w:r>
    </w:p>
    <w:p w14:paraId="3DE62839" w14:textId="1798019C" w:rsidR="007A72B4" w:rsidRDefault="007A72B4" w:rsidP="00E30274">
      <w:pPr>
        <w:rPr>
          <w:i/>
          <w:color w:val="0070C0"/>
          <w:lang w:eastAsia="zh-CN"/>
        </w:rPr>
      </w:pPr>
      <w:r>
        <w:rPr>
          <w:i/>
          <w:color w:val="0070C0"/>
          <w:lang w:eastAsia="zh-CN"/>
        </w:rPr>
        <w:t xml:space="preserve">From all company proposals it seems clear that there is common understanding that RAN4 is </w:t>
      </w:r>
      <w:bookmarkStart w:id="122" w:name="_Hlk72062327"/>
      <w:r>
        <w:rPr>
          <w:i/>
          <w:color w:val="0070C0"/>
          <w:lang w:eastAsia="zh-CN"/>
        </w:rPr>
        <w:t>discussing the reference point/downlink timing of the first path.</w:t>
      </w:r>
      <w:bookmarkEnd w:id="122"/>
      <w:r>
        <w:rPr>
          <w:i/>
          <w:color w:val="0070C0"/>
          <w:lang w:eastAsia="zh-CN"/>
        </w:rPr>
        <w:t xml:space="preserve"> How to define the first path will be discussed in next Sub-topic 1-2, but initially moderator propose to get common understanding that RAN4 is discussing the ‘first path’.</w:t>
      </w:r>
    </w:p>
    <w:p w14:paraId="42AA9384" w14:textId="6D854B92" w:rsidR="007A72B4" w:rsidRPr="007A72B4" w:rsidRDefault="007A72B4" w:rsidP="007A72B4">
      <w:pPr>
        <w:rPr>
          <w:b/>
          <w:lang w:eastAsia="ko-KR"/>
        </w:rPr>
      </w:pPr>
      <w:r w:rsidRPr="007A72B4">
        <w:rPr>
          <w:b/>
          <w:lang w:eastAsia="ko-KR"/>
        </w:rPr>
        <w:t xml:space="preserve">Issue </w:t>
      </w:r>
      <w:r w:rsidR="00675378">
        <w:rPr>
          <w:b/>
          <w:lang w:eastAsia="ko-KR"/>
        </w:rPr>
        <w:t>2</w:t>
      </w:r>
      <w:r w:rsidRPr="007A72B4">
        <w:rPr>
          <w:b/>
          <w:lang w:eastAsia="ko-KR"/>
        </w:rPr>
        <w:t xml:space="preserve">-1: </w:t>
      </w:r>
      <w:bookmarkStart w:id="123" w:name="_Hlk72062521"/>
      <w:r>
        <w:rPr>
          <w:b/>
          <w:lang w:eastAsia="ko-KR"/>
        </w:rPr>
        <w:t>T</w:t>
      </w:r>
      <w:r w:rsidRPr="007A72B4">
        <w:rPr>
          <w:b/>
          <w:lang w:eastAsia="ko-KR"/>
        </w:rPr>
        <w:t xml:space="preserve">he reference point/downlink timing </w:t>
      </w:r>
      <w:r>
        <w:rPr>
          <w:b/>
          <w:lang w:eastAsia="ko-KR"/>
        </w:rPr>
        <w:t xml:space="preserve">refer </w:t>
      </w:r>
      <w:r w:rsidRPr="007A72B4">
        <w:rPr>
          <w:b/>
          <w:lang w:eastAsia="ko-KR"/>
        </w:rPr>
        <w:t>of the first path</w:t>
      </w:r>
      <w:r>
        <w:rPr>
          <w:b/>
          <w:lang w:eastAsia="ko-KR"/>
        </w:rPr>
        <w:t xml:space="preserve"> </w:t>
      </w:r>
      <w:r w:rsidRPr="007A72B4">
        <w:rPr>
          <w:b/>
          <w:lang w:eastAsia="ko-KR"/>
        </w:rPr>
        <w:t>at the UE</w:t>
      </w:r>
      <w:bookmarkEnd w:id="123"/>
      <w:r w:rsidRPr="007A72B4">
        <w:rPr>
          <w:b/>
          <w:lang w:eastAsia="ko-KR"/>
        </w:rPr>
        <w:t>.</w:t>
      </w:r>
    </w:p>
    <w:p w14:paraId="24EA1648"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43658E24" w14:textId="18D485B4"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Pr="007A72B4">
        <w:rPr>
          <w:rFonts w:eastAsia="SimSun"/>
          <w:szCs w:val="24"/>
          <w:lang w:eastAsia="zh-CN"/>
        </w:rPr>
        <w:t>The reference point/downlink timing refer of the first path at the UE</w:t>
      </w:r>
      <w:r w:rsidRPr="00275636">
        <w:rPr>
          <w:rFonts w:eastAsia="SimSun"/>
          <w:iCs/>
          <w:szCs w:val="24"/>
          <w:lang w:eastAsia="zh-CN"/>
        </w:rPr>
        <w:t>.</w:t>
      </w:r>
      <w:r w:rsidRPr="00817128">
        <w:rPr>
          <w:rFonts w:eastAsia="SimSun"/>
          <w:szCs w:val="24"/>
          <w:lang w:eastAsia="zh-CN"/>
        </w:rPr>
        <w:t xml:space="preserve"> </w:t>
      </w:r>
    </w:p>
    <w:p w14:paraId="2A0AC795"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7A97640F" w14:textId="77777777" w:rsidR="007A72B4" w:rsidRPr="00817128" w:rsidRDefault="007A72B4" w:rsidP="007A72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1CE697DA" w14:textId="77777777" w:rsidR="007A72B4" w:rsidRPr="00817128" w:rsidRDefault="007A72B4" w:rsidP="007A72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58C1DF78" w14:textId="77777777" w:rsidR="007A72B4" w:rsidRPr="00E30274" w:rsidRDefault="007A72B4" w:rsidP="00E30274">
      <w:pPr>
        <w:rPr>
          <w:i/>
          <w:color w:val="0070C0"/>
          <w:lang w:eastAsia="zh-CN"/>
        </w:rPr>
      </w:pPr>
    </w:p>
    <w:p w14:paraId="766EF825" w14:textId="2A8CE664"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675378">
        <w:rPr>
          <w:sz w:val="24"/>
          <w:szCs w:val="16"/>
        </w:rPr>
        <w:t>2</w:t>
      </w:r>
      <w:r w:rsidRPr="00805BE8">
        <w:rPr>
          <w:sz w:val="24"/>
          <w:szCs w:val="16"/>
        </w:rPr>
        <w:t>-</w:t>
      </w:r>
      <w:r w:rsidR="007A72B4">
        <w:rPr>
          <w:sz w:val="24"/>
          <w:szCs w:val="16"/>
        </w:rPr>
        <w:t>2</w:t>
      </w:r>
    </w:p>
    <w:p w14:paraId="4D0C193B" w14:textId="005C8A40"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E30274">
        <w:rPr>
          <w:i/>
          <w:color w:val="0070C0"/>
          <w:lang w:val="en-US" w:eastAsia="zh-CN"/>
        </w:rPr>
        <w:t xml:space="preserve"> </w:t>
      </w:r>
      <w:r w:rsidR="007937FE">
        <w:rPr>
          <w:i/>
          <w:color w:val="0070C0"/>
          <w:lang w:val="en-US" w:eastAsia="zh-CN"/>
        </w:rPr>
        <w:t xml:space="preserve">Define </w:t>
      </w:r>
      <w:r w:rsidR="007937FE">
        <w:rPr>
          <w:i/>
          <w:color w:val="0070C0"/>
          <w:lang w:eastAsia="zh-CN"/>
        </w:rPr>
        <w:t>conditions</w:t>
      </w:r>
      <w:r w:rsidR="002F3401">
        <w:rPr>
          <w:i/>
          <w:color w:val="0070C0"/>
          <w:lang w:eastAsia="zh-CN"/>
        </w:rPr>
        <w:t xml:space="preserve"> </w:t>
      </w:r>
      <w:r w:rsidR="007937FE">
        <w:rPr>
          <w:i/>
          <w:color w:val="0070C0"/>
          <w:lang w:eastAsia="zh-CN"/>
        </w:rPr>
        <w:t>and</w:t>
      </w:r>
      <w:r w:rsidR="002F3401">
        <w:rPr>
          <w:i/>
          <w:color w:val="0070C0"/>
          <w:lang w:eastAsia="zh-CN"/>
        </w:rPr>
        <w:t xml:space="preserve"> of the condition</w:t>
      </w:r>
      <w:r w:rsidR="007937FE">
        <w:rPr>
          <w:i/>
          <w:color w:val="0070C0"/>
          <w:lang w:eastAsia="zh-CN"/>
        </w:rPr>
        <w:t>s</w:t>
      </w:r>
      <w:r w:rsidR="002F3401">
        <w:rPr>
          <w:i/>
          <w:color w:val="0070C0"/>
          <w:lang w:eastAsia="zh-CN"/>
        </w:rPr>
        <w:t xml:space="preserve"> for the reference point/downlink timing</w:t>
      </w:r>
      <w:r w:rsidR="005667B3">
        <w:rPr>
          <w:i/>
          <w:color w:val="0070C0"/>
          <w:lang w:eastAsia="zh-CN"/>
        </w:rPr>
        <w:t xml:space="preserve"> (first path)</w:t>
      </w:r>
    </w:p>
    <w:p w14:paraId="76E7708D" w14:textId="2F72B1F4" w:rsidR="00854259" w:rsidRDefault="00854259" w:rsidP="00854259">
      <w:pPr>
        <w:rPr>
          <w:i/>
          <w:color w:val="0070C0"/>
          <w:lang w:eastAsia="zh-CN"/>
        </w:rPr>
      </w:pPr>
      <w:r w:rsidRPr="007B5625">
        <w:rPr>
          <w:i/>
          <w:color w:val="0070C0"/>
          <w:lang w:eastAsia="zh-CN"/>
        </w:rPr>
        <w:t>Open issues and candidate options before e-meeting:</w:t>
      </w:r>
    </w:p>
    <w:p w14:paraId="5E219FCD" w14:textId="738B7542" w:rsidR="002F3401" w:rsidRDefault="002F3401" w:rsidP="00854259">
      <w:pPr>
        <w:rPr>
          <w:i/>
          <w:color w:val="0070C0"/>
          <w:lang w:eastAsia="zh-CN"/>
        </w:rPr>
      </w:pPr>
      <w:r>
        <w:rPr>
          <w:i/>
          <w:color w:val="0070C0"/>
          <w:lang w:eastAsia="zh-CN"/>
        </w:rPr>
        <w:t xml:space="preserve">Based on the background and summary in section 2.2 there seem to be many companies which do prefer having a defined understanding of when the signal used as the reference point is received at the UE side. Companies use phrases </w:t>
      </w:r>
      <w:r w:rsidR="008F6361">
        <w:rPr>
          <w:i/>
          <w:color w:val="0070C0"/>
          <w:lang w:eastAsia="zh-CN"/>
        </w:rPr>
        <w:t xml:space="preserve">‘detected’, ‘detectable’ and ‘true arrival’ while it is not clear or agreed </w:t>
      </w:r>
      <w:bookmarkStart w:id="124" w:name="_Hlk72061723"/>
      <w:r w:rsidR="008F6361">
        <w:rPr>
          <w:i/>
          <w:color w:val="0070C0"/>
          <w:lang w:eastAsia="zh-CN"/>
        </w:rPr>
        <w:t xml:space="preserve">when the signal is understood to be ‘detectable’ or ‘detected’ </w:t>
      </w:r>
      <w:r w:rsidR="005667B3">
        <w:rPr>
          <w:i/>
          <w:color w:val="0070C0"/>
          <w:lang w:eastAsia="zh-CN"/>
        </w:rPr>
        <w:t xml:space="preserve">by the UE </w:t>
      </w:r>
      <w:r w:rsidR="008F6361">
        <w:rPr>
          <w:i/>
          <w:color w:val="0070C0"/>
          <w:lang w:eastAsia="zh-CN"/>
        </w:rPr>
        <w:t>or ‘truly arrived’ at the UE</w:t>
      </w:r>
      <w:bookmarkEnd w:id="124"/>
      <w:r w:rsidR="008F6361">
        <w:rPr>
          <w:i/>
          <w:color w:val="0070C0"/>
          <w:lang w:eastAsia="zh-CN"/>
        </w:rPr>
        <w:t>.</w:t>
      </w:r>
    </w:p>
    <w:p w14:paraId="4CB2ED50" w14:textId="0BBF9313" w:rsidR="00275636" w:rsidRPr="007B5625" w:rsidRDefault="00275636" w:rsidP="00854259">
      <w:pPr>
        <w:rPr>
          <w:i/>
          <w:color w:val="0070C0"/>
          <w:lang w:eastAsia="zh-CN"/>
        </w:rPr>
      </w:pPr>
      <w:r>
        <w:rPr>
          <w:i/>
          <w:color w:val="0070C0"/>
          <w:lang w:eastAsia="zh-CN"/>
        </w:rPr>
        <w:t xml:space="preserve">One proposed option is to use </w:t>
      </w:r>
      <w:bookmarkStart w:id="125" w:name="_Hlk72061784"/>
      <w:r w:rsidRPr="00275636">
        <w:rPr>
          <w:i/>
          <w:color w:val="0070C0"/>
          <w:lang w:eastAsia="zh-CN"/>
        </w:rPr>
        <w:t>SSB_RP and SSB Ês/Iot</w:t>
      </w:r>
      <w:bookmarkEnd w:id="125"/>
      <w:r>
        <w:rPr>
          <w:i/>
          <w:color w:val="0070C0"/>
          <w:lang w:eastAsia="zh-CN"/>
        </w:rPr>
        <w:t>.</w:t>
      </w:r>
    </w:p>
    <w:p w14:paraId="27D5B840" w14:textId="7D57517A" w:rsidR="00854259" w:rsidRPr="00275636" w:rsidRDefault="00854259" w:rsidP="00854259">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2</w:t>
      </w:r>
      <w:r w:rsidRPr="00275636">
        <w:rPr>
          <w:b/>
          <w:lang w:eastAsia="ko-KR"/>
        </w:rPr>
        <w:t xml:space="preserve">: </w:t>
      </w:r>
      <w:r w:rsidR="005667B3">
        <w:rPr>
          <w:b/>
          <w:lang w:eastAsia="ko-KR"/>
        </w:rPr>
        <w:t>Define the conditions w</w:t>
      </w:r>
      <w:r w:rsidR="00275636" w:rsidRPr="00275636">
        <w:rPr>
          <w:b/>
          <w:lang w:eastAsia="ko-KR"/>
        </w:rPr>
        <w:t xml:space="preserve">hen </w:t>
      </w:r>
      <w:r w:rsidR="00275636">
        <w:rPr>
          <w:b/>
          <w:lang w:eastAsia="ko-KR"/>
        </w:rPr>
        <w:t xml:space="preserve">is </w:t>
      </w:r>
      <w:r w:rsidR="00275636" w:rsidRPr="00275636">
        <w:rPr>
          <w:b/>
          <w:lang w:eastAsia="ko-KR"/>
        </w:rPr>
        <w:t xml:space="preserve">the signal </w:t>
      </w:r>
      <w:r w:rsidR="005667B3">
        <w:rPr>
          <w:b/>
          <w:lang w:eastAsia="ko-KR"/>
        </w:rPr>
        <w:t xml:space="preserve">is </w:t>
      </w:r>
      <w:r w:rsidR="00275636" w:rsidRPr="00275636">
        <w:rPr>
          <w:b/>
          <w:lang w:eastAsia="ko-KR"/>
        </w:rPr>
        <w:t>‘detectable’ or ‘detected’ or ‘truly arrived’ at the UE</w:t>
      </w:r>
      <w:r w:rsidRPr="00275636">
        <w:rPr>
          <w:b/>
          <w:lang w:eastAsia="ko-KR"/>
        </w:rPr>
        <w:t>.</w:t>
      </w:r>
    </w:p>
    <w:p w14:paraId="4D0A3FCC"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1D3E5911" w14:textId="5208F7E2"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sidR="005667B3">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7BEBA07D" w14:textId="4569EEA1" w:rsidR="00854259" w:rsidRPr="00817128" w:rsidRDefault="00854259"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sidR="005667B3">
        <w:rPr>
          <w:rFonts w:eastAsia="SimSun"/>
          <w:szCs w:val="24"/>
          <w:lang w:eastAsia="zh-CN"/>
        </w:rPr>
        <w:t>No</w:t>
      </w:r>
      <w:r w:rsidRPr="00817128">
        <w:rPr>
          <w:rFonts w:eastAsia="SimSun"/>
          <w:szCs w:val="24"/>
          <w:lang w:eastAsia="zh-CN"/>
        </w:rPr>
        <w:t>.</w:t>
      </w:r>
    </w:p>
    <w:p w14:paraId="1978C7E9" w14:textId="77777777" w:rsidR="00854259" w:rsidRPr="00817128" w:rsidRDefault="00854259" w:rsidP="008542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4999E9B8" w14:textId="2655E13A" w:rsidR="00854259" w:rsidRPr="00817128" w:rsidRDefault="00275636" w:rsidP="008542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00854259" w:rsidRPr="00817128">
        <w:rPr>
          <w:rFonts w:eastAsia="SimSun"/>
          <w:szCs w:val="24"/>
          <w:lang w:eastAsia="zh-CN"/>
        </w:rPr>
        <w:t>.</w:t>
      </w:r>
    </w:p>
    <w:p w14:paraId="1DDEB4D9" w14:textId="72D2116B" w:rsidR="00B4108D" w:rsidRDefault="00B4108D" w:rsidP="005B4802">
      <w:pPr>
        <w:rPr>
          <w:i/>
          <w:color w:val="0070C0"/>
          <w:lang w:eastAsia="zh-CN"/>
        </w:rPr>
      </w:pPr>
    </w:p>
    <w:p w14:paraId="017949B8" w14:textId="68505599" w:rsidR="005667B3" w:rsidRPr="00275636" w:rsidRDefault="005667B3" w:rsidP="005667B3">
      <w:pPr>
        <w:rPr>
          <w:b/>
          <w:lang w:eastAsia="ko-KR"/>
        </w:rPr>
      </w:pPr>
      <w:r w:rsidRPr="00275636">
        <w:rPr>
          <w:b/>
          <w:lang w:eastAsia="ko-KR"/>
        </w:rPr>
        <w:t xml:space="preserve">Issue </w:t>
      </w:r>
      <w:r w:rsidR="00675378">
        <w:rPr>
          <w:b/>
          <w:lang w:eastAsia="ko-KR"/>
        </w:rPr>
        <w:t>2</w:t>
      </w:r>
      <w:r w:rsidRPr="00275636">
        <w:rPr>
          <w:b/>
          <w:lang w:eastAsia="ko-KR"/>
        </w:rPr>
        <w:t>-</w:t>
      </w:r>
      <w:r w:rsidR="007937FE">
        <w:rPr>
          <w:b/>
          <w:lang w:eastAsia="ko-KR"/>
        </w:rPr>
        <w:t>3</w:t>
      </w:r>
      <w:r w:rsidRPr="00275636">
        <w:rPr>
          <w:b/>
          <w:lang w:eastAsia="ko-KR"/>
        </w:rPr>
        <w:t xml:space="preserve">: </w:t>
      </w:r>
      <w:bookmarkStart w:id="126" w:name="_Hlk72089144"/>
      <w:r>
        <w:rPr>
          <w:b/>
          <w:lang w:eastAsia="ko-KR"/>
        </w:rPr>
        <w:t>T</w:t>
      </w:r>
      <w:r w:rsidRPr="00275636">
        <w:rPr>
          <w:b/>
          <w:lang w:eastAsia="ko-KR"/>
        </w:rPr>
        <w:t xml:space="preserve">he </w:t>
      </w:r>
      <w:r>
        <w:rPr>
          <w:b/>
          <w:lang w:eastAsia="ko-KR"/>
        </w:rPr>
        <w:t xml:space="preserve">conditions when the </w:t>
      </w:r>
      <w:r w:rsidRPr="00275636">
        <w:rPr>
          <w:b/>
          <w:lang w:eastAsia="ko-KR"/>
        </w:rPr>
        <w:t xml:space="preserve">signal </w:t>
      </w:r>
      <w:r>
        <w:rPr>
          <w:b/>
          <w:lang w:eastAsia="ko-KR"/>
        </w:rPr>
        <w:t xml:space="preserve">is </w:t>
      </w:r>
      <w:r w:rsidRPr="00275636">
        <w:rPr>
          <w:b/>
          <w:lang w:eastAsia="ko-KR"/>
        </w:rPr>
        <w:t>‘detectable’ or ‘detected’ or ‘truly arrived’ at the UE</w:t>
      </w:r>
      <w:bookmarkEnd w:id="126"/>
      <w:r w:rsidRPr="00275636">
        <w:rPr>
          <w:b/>
          <w:lang w:eastAsia="ko-KR"/>
        </w:rPr>
        <w:t>.</w:t>
      </w:r>
    </w:p>
    <w:p w14:paraId="250DCBEC"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1D54D96E" w14:textId="4EFC2D72"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 xml:space="preserve">When </w:t>
      </w:r>
      <w:r w:rsidRPr="00275636">
        <w:rPr>
          <w:rFonts w:eastAsia="SimSun"/>
          <w:iCs/>
          <w:szCs w:val="24"/>
          <w:lang w:eastAsia="zh-CN"/>
        </w:rPr>
        <w:t>SSB_RP and SSB Ês/Iot</w:t>
      </w:r>
      <w:r>
        <w:rPr>
          <w:rFonts w:eastAsia="SimSun"/>
          <w:iCs/>
          <w:szCs w:val="24"/>
          <w:lang w:eastAsia="zh-CN"/>
        </w:rPr>
        <w:t xml:space="preserve"> is better than </w:t>
      </w:r>
      <w:r w:rsidR="007937FE">
        <w:rPr>
          <w:rFonts w:eastAsia="SimSun"/>
          <w:iCs/>
          <w:szCs w:val="24"/>
          <w:lang w:eastAsia="zh-CN"/>
        </w:rPr>
        <w:t>[</w:t>
      </w:r>
      <w:r>
        <w:rPr>
          <w:rFonts w:eastAsia="SimSun"/>
          <w:iCs/>
          <w:szCs w:val="24"/>
          <w:lang w:eastAsia="zh-CN"/>
        </w:rPr>
        <w:t>x</w:t>
      </w:r>
      <w:r w:rsidR="007937FE">
        <w:rPr>
          <w:rFonts w:eastAsia="SimSun"/>
          <w:iCs/>
          <w:szCs w:val="24"/>
          <w:lang w:eastAsia="zh-CN"/>
        </w:rPr>
        <w:t>]</w:t>
      </w:r>
      <w:r>
        <w:rPr>
          <w:rFonts w:eastAsia="SimSun"/>
          <w:iCs/>
          <w:szCs w:val="24"/>
          <w:lang w:eastAsia="zh-CN"/>
        </w:rPr>
        <w:t>dB</w:t>
      </w:r>
      <w:r w:rsidRPr="00275636">
        <w:rPr>
          <w:rFonts w:eastAsia="SimSun"/>
          <w:iCs/>
          <w:szCs w:val="24"/>
          <w:lang w:eastAsia="zh-CN"/>
        </w:rPr>
        <w:t>.</w:t>
      </w:r>
      <w:r w:rsidRPr="00817128">
        <w:rPr>
          <w:rFonts w:eastAsia="SimSun"/>
          <w:szCs w:val="24"/>
          <w:lang w:eastAsia="zh-CN"/>
        </w:rPr>
        <w:t xml:space="preserve"> </w:t>
      </w:r>
    </w:p>
    <w:p w14:paraId="5B2614E2"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Other</w:t>
      </w:r>
      <w:r w:rsidRPr="00817128">
        <w:rPr>
          <w:rFonts w:eastAsia="SimSun"/>
          <w:szCs w:val="24"/>
          <w:lang w:eastAsia="zh-CN"/>
        </w:rPr>
        <w:t>.</w:t>
      </w:r>
    </w:p>
    <w:p w14:paraId="5EFC01F9" w14:textId="77777777" w:rsidR="005667B3" w:rsidRPr="00817128" w:rsidRDefault="005667B3" w:rsidP="005667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04E483C7" w14:textId="77777777" w:rsidR="005667B3" w:rsidRPr="00817128" w:rsidRDefault="005667B3" w:rsidP="005667B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1A325B91" w14:textId="552C87E7" w:rsidR="0030784F" w:rsidRDefault="0030784F" w:rsidP="0030784F">
      <w:pPr>
        <w:rPr>
          <w:b/>
          <w:u w:val="single"/>
          <w:lang w:eastAsia="ko-KR"/>
        </w:rPr>
      </w:pPr>
    </w:p>
    <w:p w14:paraId="72D7575A" w14:textId="193E1287" w:rsidR="007937FE" w:rsidRPr="00805BE8" w:rsidRDefault="007937FE" w:rsidP="007937FE">
      <w:pPr>
        <w:pStyle w:val="Heading3"/>
        <w:rPr>
          <w:sz w:val="24"/>
          <w:szCs w:val="16"/>
        </w:rPr>
      </w:pPr>
      <w:r w:rsidRPr="00805BE8">
        <w:rPr>
          <w:sz w:val="24"/>
          <w:szCs w:val="16"/>
        </w:rPr>
        <w:t>Sub-</w:t>
      </w:r>
      <w:r>
        <w:rPr>
          <w:sz w:val="24"/>
          <w:szCs w:val="16"/>
        </w:rPr>
        <w:t>topic</w:t>
      </w:r>
      <w:r w:rsidRPr="00805BE8">
        <w:rPr>
          <w:sz w:val="24"/>
          <w:szCs w:val="16"/>
        </w:rPr>
        <w:t xml:space="preserve"> </w:t>
      </w:r>
      <w:r w:rsidR="00675378">
        <w:rPr>
          <w:sz w:val="24"/>
          <w:szCs w:val="16"/>
        </w:rPr>
        <w:t>2</w:t>
      </w:r>
      <w:r w:rsidRPr="00805BE8">
        <w:rPr>
          <w:sz w:val="24"/>
          <w:szCs w:val="16"/>
        </w:rPr>
        <w:t>-</w:t>
      </w:r>
      <w:r>
        <w:rPr>
          <w:sz w:val="24"/>
          <w:szCs w:val="16"/>
        </w:rPr>
        <w:t>3</w:t>
      </w:r>
    </w:p>
    <w:p w14:paraId="4A3EFD86" w14:textId="246269B0" w:rsidR="007937FE" w:rsidRPr="00B831AE" w:rsidRDefault="007937FE" w:rsidP="007937F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Pr>
          <w:i/>
          <w:color w:val="0070C0"/>
          <w:lang w:eastAsia="zh-CN"/>
        </w:rPr>
        <w:t>Signal is received/arrived at the UE antenna connector</w:t>
      </w:r>
    </w:p>
    <w:p w14:paraId="6D90D1D2" w14:textId="77777777" w:rsidR="007937FE" w:rsidRDefault="007937FE" w:rsidP="007937FE">
      <w:pPr>
        <w:rPr>
          <w:i/>
          <w:color w:val="0070C0"/>
          <w:lang w:eastAsia="zh-CN"/>
        </w:rPr>
      </w:pPr>
      <w:r w:rsidRPr="007B5625">
        <w:rPr>
          <w:i/>
          <w:color w:val="0070C0"/>
          <w:lang w:eastAsia="zh-CN"/>
        </w:rPr>
        <w:t>Open issues and candidate options before e-meeting:</w:t>
      </w:r>
    </w:p>
    <w:p w14:paraId="3CF5657A" w14:textId="4E7B333D" w:rsidR="0030784F" w:rsidRDefault="00AB2853" w:rsidP="005B4802">
      <w:pPr>
        <w:rPr>
          <w:iCs/>
          <w:color w:val="0070C0"/>
          <w:lang w:eastAsia="zh-CN"/>
        </w:rPr>
      </w:pPr>
      <w:r>
        <w:rPr>
          <w:iCs/>
          <w:color w:val="0070C0"/>
          <w:lang w:eastAsia="zh-CN"/>
        </w:rPr>
        <w:t xml:space="preserve">A number of companies propose to clarify the </w:t>
      </w:r>
      <w:r w:rsidR="00EC793B">
        <w:rPr>
          <w:iCs/>
          <w:color w:val="0070C0"/>
          <w:lang w:eastAsia="zh-CN"/>
        </w:rPr>
        <w:t>reference point/downlink timing is defined as when the signal of the first path is received/arrives at the UE antenna.</w:t>
      </w:r>
    </w:p>
    <w:p w14:paraId="55066F58" w14:textId="41B97BDE" w:rsidR="00EC793B" w:rsidRPr="00275636" w:rsidRDefault="00EC793B" w:rsidP="00EC793B">
      <w:pPr>
        <w:rPr>
          <w:b/>
          <w:lang w:eastAsia="ko-KR"/>
        </w:rPr>
      </w:pPr>
      <w:r w:rsidRPr="00275636">
        <w:rPr>
          <w:b/>
          <w:lang w:eastAsia="ko-KR"/>
        </w:rPr>
        <w:t xml:space="preserve">Issue </w:t>
      </w:r>
      <w:r w:rsidR="00675378">
        <w:rPr>
          <w:b/>
          <w:lang w:eastAsia="ko-KR"/>
        </w:rPr>
        <w:t>2</w:t>
      </w:r>
      <w:r w:rsidRPr="00275636">
        <w:rPr>
          <w:b/>
          <w:lang w:eastAsia="ko-KR"/>
        </w:rPr>
        <w:t>-</w:t>
      </w:r>
      <w:r w:rsidR="00675378">
        <w:rPr>
          <w:b/>
          <w:lang w:eastAsia="ko-KR"/>
        </w:rPr>
        <w:t>4</w:t>
      </w:r>
      <w:r w:rsidRPr="00275636">
        <w:rPr>
          <w:b/>
          <w:lang w:eastAsia="ko-KR"/>
        </w:rPr>
        <w:t xml:space="preserve">: </w:t>
      </w:r>
      <w:r>
        <w:rPr>
          <w:b/>
          <w:lang w:eastAsia="ko-KR"/>
        </w:rPr>
        <w:t xml:space="preserve">It should be clarified that the </w:t>
      </w:r>
      <w:r w:rsidRPr="00EC793B">
        <w:rPr>
          <w:b/>
          <w:iCs/>
          <w:lang w:eastAsia="ko-KR"/>
        </w:rPr>
        <w:t xml:space="preserve">reference point/downlink timing </w:t>
      </w:r>
      <w:r>
        <w:rPr>
          <w:b/>
          <w:iCs/>
          <w:lang w:eastAsia="ko-KR"/>
        </w:rPr>
        <w:t>refer to</w:t>
      </w:r>
      <w:r w:rsidRPr="00EC793B">
        <w:rPr>
          <w:b/>
          <w:iCs/>
          <w:lang w:eastAsia="ko-KR"/>
        </w:rPr>
        <w:t xml:space="preserve"> </w:t>
      </w:r>
      <w:r>
        <w:rPr>
          <w:b/>
          <w:iCs/>
          <w:lang w:eastAsia="ko-KR"/>
        </w:rPr>
        <w:t>the</w:t>
      </w:r>
      <w:r w:rsidRPr="00EC793B">
        <w:rPr>
          <w:b/>
          <w:iCs/>
          <w:lang w:eastAsia="ko-KR"/>
        </w:rPr>
        <w:t xml:space="preserve"> signal of the first path </w:t>
      </w:r>
      <w:r>
        <w:rPr>
          <w:b/>
          <w:iCs/>
          <w:lang w:eastAsia="ko-KR"/>
        </w:rPr>
        <w:t>being</w:t>
      </w:r>
      <w:r w:rsidRPr="00EC793B">
        <w:rPr>
          <w:b/>
          <w:iCs/>
          <w:lang w:eastAsia="ko-KR"/>
        </w:rPr>
        <w:t xml:space="preserve"> received/arrives at the UE antenna</w:t>
      </w:r>
      <w:r w:rsidRPr="00275636">
        <w:rPr>
          <w:b/>
          <w:lang w:eastAsia="ko-KR"/>
        </w:rPr>
        <w:t>.</w:t>
      </w:r>
    </w:p>
    <w:p w14:paraId="72EA7096"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Proposals</w:t>
      </w:r>
    </w:p>
    <w:p w14:paraId="26EE20BB" w14:textId="44DB9D8F"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1: </w:t>
      </w:r>
      <w:r>
        <w:rPr>
          <w:rFonts w:eastAsia="SimSun"/>
          <w:szCs w:val="24"/>
          <w:lang w:eastAsia="zh-CN"/>
        </w:rPr>
        <w:t>Yes</w:t>
      </w:r>
      <w:r w:rsidRPr="00275636">
        <w:rPr>
          <w:rFonts w:eastAsia="SimSun"/>
          <w:iCs/>
          <w:szCs w:val="24"/>
          <w:lang w:eastAsia="zh-CN"/>
        </w:rPr>
        <w:t>.</w:t>
      </w:r>
      <w:r w:rsidRPr="00817128">
        <w:rPr>
          <w:rFonts w:eastAsia="SimSun"/>
          <w:szCs w:val="24"/>
          <w:lang w:eastAsia="zh-CN"/>
        </w:rPr>
        <w:t xml:space="preserve"> </w:t>
      </w:r>
    </w:p>
    <w:p w14:paraId="186A71B0" w14:textId="6E43A35B"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7128">
        <w:rPr>
          <w:rFonts w:eastAsia="SimSun"/>
          <w:szCs w:val="24"/>
          <w:lang w:eastAsia="zh-CN"/>
        </w:rPr>
        <w:t xml:space="preserve">Option 2: </w:t>
      </w:r>
      <w:r>
        <w:rPr>
          <w:rFonts w:eastAsia="SimSun"/>
          <w:szCs w:val="24"/>
          <w:lang w:eastAsia="zh-CN"/>
        </w:rPr>
        <w:t>No</w:t>
      </w:r>
      <w:r w:rsidRPr="00817128">
        <w:rPr>
          <w:rFonts w:eastAsia="SimSun"/>
          <w:szCs w:val="24"/>
          <w:lang w:eastAsia="zh-CN"/>
        </w:rPr>
        <w:t>.</w:t>
      </w:r>
    </w:p>
    <w:p w14:paraId="469838EA" w14:textId="77777777" w:rsidR="00EC793B" w:rsidRPr="00817128" w:rsidRDefault="00EC793B" w:rsidP="00EC79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7128">
        <w:rPr>
          <w:rFonts w:eastAsia="SimSun"/>
          <w:szCs w:val="24"/>
          <w:lang w:eastAsia="zh-CN"/>
        </w:rPr>
        <w:t>Recommended WF</w:t>
      </w:r>
    </w:p>
    <w:p w14:paraId="58CC49E4" w14:textId="77777777" w:rsidR="00EC793B" w:rsidRPr="00817128" w:rsidRDefault="00EC793B" w:rsidP="00EC79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needed</w:t>
      </w:r>
      <w:r w:rsidRPr="00817128">
        <w:rPr>
          <w:rFonts w:eastAsia="SimSun"/>
          <w:szCs w:val="24"/>
          <w:lang w:eastAsia="zh-CN"/>
        </w:rPr>
        <w:t>.</w:t>
      </w:r>
    </w:p>
    <w:p w14:paraId="67697DA7" w14:textId="77777777" w:rsidR="00EC793B" w:rsidRPr="0030784F" w:rsidRDefault="00EC793B" w:rsidP="005B4802">
      <w:pPr>
        <w:rPr>
          <w:iCs/>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89CFBF7" w14:textId="19884BBA" w:rsidR="0030784F" w:rsidRPr="0012760F" w:rsidRDefault="009C3C80" w:rsidP="00E72CF1">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-1</w:t>
      </w:r>
      <w:r w:rsidR="0030784F" w:rsidRPr="0012760F">
        <w:rPr>
          <w:bCs/>
          <w:u w:val="single"/>
          <w:lang w:eastAsia="ko-KR"/>
        </w:rPr>
        <w:t xml:space="preserve">, Issue </w:t>
      </w:r>
      <w:r w:rsidR="003F0E53">
        <w:rPr>
          <w:bCs/>
          <w:u w:val="single"/>
          <w:lang w:eastAsia="ko-KR"/>
        </w:rPr>
        <w:t>2</w:t>
      </w:r>
      <w:r w:rsidR="0030784F" w:rsidRPr="0012760F">
        <w:rPr>
          <w:bCs/>
          <w:u w:val="single"/>
          <w:lang w:eastAsia="ko-KR"/>
        </w:rPr>
        <w:t>-1:</w:t>
      </w:r>
      <w:r w:rsidR="0012760F" w:rsidRPr="0012760F">
        <w:rPr>
          <w:bCs/>
          <w:lang w:eastAsia="ko-KR"/>
        </w:rPr>
        <w:t xml:space="preserve"> The reference point/downlink timing refer of the first path at the UE.</w:t>
      </w:r>
      <w:r w:rsidRPr="0012760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0784F" w:rsidRPr="0030784F" w14:paraId="3526A819" w14:textId="77777777" w:rsidTr="00E72CF1">
        <w:tc>
          <w:tcPr>
            <w:tcW w:w="1236" w:type="dxa"/>
          </w:tcPr>
          <w:p w14:paraId="49CE878F"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lastRenderedPageBreak/>
              <w:t>Company</w:t>
            </w:r>
          </w:p>
        </w:tc>
        <w:tc>
          <w:tcPr>
            <w:tcW w:w="8395" w:type="dxa"/>
          </w:tcPr>
          <w:p w14:paraId="13336141" w14:textId="77777777" w:rsidR="009C3C80" w:rsidRPr="0030784F" w:rsidRDefault="009C3C80"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1983AC4A" w14:textId="77777777" w:rsidTr="00E72CF1">
        <w:tc>
          <w:tcPr>
            <w:tcW w:w="1236" w:type="dxa"/>
          </w:tcPr>
          <w:p w14:paraId="270B8460" w14:textId="77777777" w:rsidR="009C3C80" w:rsidRPr="0030784F" w:rsidRDefault="009C3C80"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4B11BC9" w14:textId="4F4C1A09" w:rsidR="009C3C80" w:rsidRPr="0030784F" w:rsidRDefault="009C3C80" w:rsidP="007A72B4">
            <w:pPr>
              <w:spacing w:after="120"/>
              <w:rPr>
                <w:rFonts w:eastAsiaTheme="minorEastAsia"/>
                <w:lang w:val="en-US" w:eastAsia="zh-CN"/>
              </w:rPr>
            </w:pPr>
          </w:p>
        </w:tc>
      </w:tr>
      <w:tr w:rsidR="009E3934" w:rsidRPr="0030784F" w14:paraId="3EBC490C" w14:textId="77777777" w:rsidTr="00E72CF1">
        <w:trPr>
          <w:ins w:id="127" w:author="Huawei" w:date="2021-05-20T09:24:00Z"/>
        </w:trPr>
        <w:tc>
          <w:tcPr>
            <w:tcW w:w="1236" w:type="dxa"/>
          </w:tcPr>
          <w:p w14:paraId="71BFDED5" w14:textId="4FD69E71" w:rsidR="009E3934" w:rsidRPr="0030784F" w:rsidRDefault="009E3934" w:rsidP="007A72B4">
            <w:pPr>
              <w:spacing w:after="120"/>
              <w:rPr>
                <w:ins w:id="128" w:author="Huawei" w:date="2021-05-20T09:24:00Z"/>
                <w:rFonts w:eastAsiaTheme="minorEastAsia"/>
                <w:lang w:val="en-US" w:eastAsia="zh-CN"/>
              </w:rPr>
            </w:pPr>
            <w:ins w:id="129" w:author="Huawei" w:date="2021-05-20T09:24:00Z">
              <w:r>
                <w:rPr>
                  <w:rFonts w:eastAsiaTheme="minorEastAsia" w:hint="eastAsia"/>
                  <w:lang w:val="en-US" w:eastAsia="zh-CN"/>
                </w:rPr>
                <w:t>H</w:t>
              </w:r>
              <w:r>
                <w:rPr>
                  <w:rFonts w:eastAsiaTheme="minorEastAsia"/>
                  <w:lang w:val="en-US" w:eastAsia="zh-CN"/>
                </w:rPr>
                <w:t>uawei</w:t>
              </w:r>
            </w:ins>
          </w:p>
        </w:tc>
        <w:tc>
          <w:tcPr>
            <w:tcW w:w="8395" w:type="dxa"/>
          </w:tcPr>
          <w:p w14:paraId="68D49746" w14:textId="030B9574" w:rsidR="009E3934" w:rsidRPr="0030784F" w:rsidRDefault="009E3934" w:rsidP="007A72B4">
            <w:pPr>
              <w:spacing w:after="120"/>
              <w:rPr>
                <w:ins w:id="130" w:author="Huawei" w:date="2021-05-20T09:24:00Z"/>
                <w:rFonts w:eastAsiaTheme="minorEastAsia"/>
                <w:lang w:val="en-US" w:eastAsia="zh-CN"/>
              </w:rPr>
            </w:pPr>
            <w:ins w:id="131" w:author="Huawei" w:date="2021-05-20T09:24:00Z">
              <w:r>
                <w:rPr>
                  <w:rFonts w:eastAsiaTheme="minorEastAsia" w:hint="eastAsia"/>
                  <w:lang w:val="en-US" w:eastAsia="zh-CN"/>
                </w:rPr>
                <w:t>O</w:t>
              </w:r>
              <w:r>
                <w:rPr>
                  <w:rFonts w:eastAsiaTheme="minorEastAsia"/>
                  <w:lang w:val="en-US" w:eastAsia="zh-CN"/>
                </w:rPr>
                <w:t>ption 1.</w:t>
              </w:r>
            </w:ins>
          </w:p>
        </w:tc>
      </w:tr>
      <w:tr w:rsidR="00573A3D" w:rsidRPr="0030784F" w14:paraId="5B01C385" w14:textId="77777777" w:rsidTr="00E72CF1">
        <w:trPr>
          <w:ins w:id="132" w:author="Zhang, Meng" w:date="2021-05-20T17:13:00Z"/>
        </w:trPr>
        <w:tc>
          <w:tcPr>
            <w:tcW w:w="1236" w:type="dxa"/>
          </w:tcPr>
          <w:p w14:paraId="68E2C77B" w14:textId="52985C12" w:rsidR="00573A3D" w:rsidRDefault="00573A3D" w:rsidP="007A72B4">
            <w:pPr>
              <w:spacing w:after="120"/>
              <w:rPr>
                <w:ins w:id="133" w:author="Zhang, Meng" w:date="2021-05-20T17:13:00Z"/>
                <w:rFonts w:eastAsiaTheme="minorEastAsia"/>
                <w:lang w:val="en-US" w:eastAsia="zh-CN"/>
              </w:rPr>
            </w:pPr>
            <w:ins w:id="134" w:author="Zhang, Meng" w:date="2021-05-20T17:13:00Z">
              <w:r>
                <w:rPr>
                  <w:rFonts w:eastAsiaTheme="minorEastAsia"/>
                  <w:lang w:val="en-US" w:eastAsia="zh-CN"/>
                </w:rPr>
                <w:t>Intel</w:t>
              </w:r>
            </w:ins>
          </w:p>
        </w:tc>
        <w:tc>
          <w:tcPr>
            <w:tcW w:w="8395" w:type="dxa"/>
          </w:tcPr>
          <w:p w14:paraId="5F0B9937" w14:textId="57A7A8E4" w:rsidR="00573A3D" w:rsidRDefault="00573A3D" w:rsidP="007A72B4">
            <w:pPr>
              <w:spacing w:after="120"/>
              <w:rPr>
                <w:ins w:id="135" w:author="Zhang, Meng" w:date="2021-05-20T17:13:00Z"/>
                <w:rFonts w:eastAsiaTheme="minorEastAsia"/>
                <w:lang w:val="en-US" w:eastAsia="zh-CN"/>
              </w:rPr>
            </w:pPr>
            <w:ins w:id="136" w:author="Zhang, Meng" w:date="2021-05-20T17:13:00Z">
              <w:r>
                <w:rPr>
                  <w:rFonts w:eastAsiaTheme="minorEastAsia"/>
                  <w:lang w:val="en-US" w:eastAsia="zh-CN"/>
                </w:rPr>
                <w:t>Option 1.</w:t>
              </w:r>
            </w:ins>
          </w:p>
        </w:tc>
      </w:tr>
      <w:tr w:rsidR="00FA4801" w:rsidRPr="0030784F" w14:paraId="2F29D549" w14:textId="77777777" w:rsidTr="00E72CF1">
        <w:trPr>
          <w:ins w:id="137" w:author="Nokia" w:date="2021-05-20T09:34:00Z"/>
        </w:trPr>
        <w:tc>
          <w:tcPr>
            <w:tcW w:w="1236" w:type="dxa"/>
          </w:tcPr>
          <w:p w14:paraId="74D73BFC" w14:textId="5841109D" w:rsidR="00FA4801" w:rsidRDefault="00FA4801" w:rsidP="00FA4801">
            <w:pPr>
              <w:spacing w:after="120"/>
              <w:rPr>
                <w:ins w:id="138" w:author="Nokia" w:date="2021-05-20T09:34:00Z"/>
                <w:rFonts w:eastAsiaTheme="minorEastAsia"/>
                <w:lang w:val="en-US" w:eastAsia="zh-CN"/>
              </w:rPr>
            </w:pPr>
            <w:ins w:id="139" w:author="Nokia" w:date="2021-05-20T09:34:00Z">
              <w:r>
                <w:rPr>
                  <w:rFonts w:eastAsiaTheme="minorEastAsia"/>
                  <w:lang w:val="en-US" w:eastAsia="zh-CN"/>
                </w:rPr>
                <w:t>Nokia</w:t>
              </w:r>
            </w:ins>
          </w:p>
        </w:tc>
        <w:tc>
          <w:tcPr>
            <w:tcW w:w="8395" w:type="dxa"/>
          </w:tcPr>
          <w:p w14:paraId="002539DF" w14:textId="73CDA827" w:rsidR="00FA4801" w:rsidRDefault="00FA4801">
            <w:pPr>
              <w:spacing w:after="120"/>
              <w:rPr>
                <w:ins w:id="140" w:author="Nokia" w:date="2021-05-20T09:34:00Z"/>
                <w:rFonts w:eastAsiaTheme="minorEastAsia"/>
                <w:lang w:val="en-US" w:eastAsia="zh-CN"/>
              </w:rPr>
            </w:pPr>
            <w:ins w:id="141" w:author="Nokia" w:date="2021-05-20T09:34:00Z">
              <w:r>
                <w:rPr>
                  <w:rFonts w:eastAsiaTheme="minorEastAsia"/>
                  <w:lang w:val="en-US" w:eastAsia="zh-CN"/>
                </w:rPr>
                <w:t>Option 1.</w:t>
              </w:r>
            </w:ins>
          </w:p>
        </w:tc>
      </w:tr>
      <w:tr w:rsidR="00342F8E" w:rsidRPr="0030784F" w14:paraId="3102584F" w14:textId="77777777" w:rsidTr="00E72CF1">
        <w:trPr>
          <w:ins w:id="142" w:author="Magnus Larsson" w:date="2021-05-20T22:30:00Z"/>
        </w:trPr>
        <w:tc>
          <w:tcPr>
            <w:tcW w:w="1236" w:type="dxa"/>
          </w:tcPr>
          <w:p w14:paraId="5BAE0E6B" w14:textId="5E0A5EB1" w:rsidR="00342F8E" w:rsidRDefault="00342F8E" w:rsidP="00342F8E">
            <w:pPr>
              <w:spacing w:after="120"/>
              <w:rPr>
                <w:ins w:id="143" w:author="Magnus Larsson" w:date="2021-05-20T22:30:00Z"/>
                <w:rFonts w:eastAsiaTheme="minorEastAsia"/>
                <w:lang w:val="en-US" w:eastAsia="zh-CN"/>
              </w:rPr>
            </w:pPr>
            <w:ins w:id="144" w:author="Magnus Larsson" w:date="2021-05-20T22:30:00Z">
              <w:r>
                <w:rPr>
                  <w:rFonts w:eastAsiaTheme="minorEastAsia"/>
                  <w:lang w:val="en-US" w:eastAsia="zh-CN"/>
                </w:rPr>
                <w:t>Ericsson</w:t>
              </w:r>
            </w:ins>
          </w:p>
        </w:tc>
        <w:tc>
          <w:tcPr>
            <w:tcW w:w="8395" w:type="dxa"/>
          </w:tcPr>
          <w:p w14:paraId="3F6C18DB" w14:textId="4EDF870A" w:rsidR="00342F8E" w:rsidRDefault="00342F8E" w:rsidP="00342F8E">
            <w:pPr>
              <w:spacing w:after="120"/>
              <w:rPr>
                <w:ins w:id="145" w:author="Magnus Larsson" w:date="2021-05-20T22:30:00Z"/>
                <w:rFonts w:eastAsiaTheme="minorEastAsia"/>
                <w:lang w:val="en-US" w:eastAsia="zh-CN"/>
              </w:rPr>
            </w:pPr>
            <w:ins w:id="146" w:author="Magnus Larsson" w:date="2021-05-20T22:30:00Z">
              <w:r>
                <w:rPr>
                  <w:rFonts w:eastAsiaTheme="minorEastAsia"/>
                  <w:lang w:val="en-US" w:eastAsia="zh-CN"/>
                </w:rPr>
                <w:t>Option 1</w:t>
              </w:r>
            </w:ins>
          </w:p>
        </w:tc>
      </w:tr>
      <w:tr w:rsidR="00173B71" w:rsidRPr="0030784F" w14:paraId="337EE6B2" w14:textId="77777777" w:rsidTr="00E72CF1">
        <w:trPr>
          <w:ins w:id="147" w:author="Carlos Cabrera-Mercader" w:date="2021-05-20T15:13:00Z"/>
        </w:trPr>
        <w:tc>
          <w:tcPr>
            <w:tcW w:w="1236" w:type="dxa"/>
          </w:tcPr>
          <w:p w14:paraId="0F897782" w14:textId="3A3E3FDF" w:rsidR="00173B71" w:rsidRDefault="00173B71" w:rsidP="00173B71">
            <w:pPr>
              <w:spacing w:after="120"/>
              <w:rPr>
                <w:ins w:id="148" w:author="Carlos Cabrera-Mercader" w:date="2021-05-20T15:13:00Z"/>
                <w:rFonts w:eastAsiaTheme="minorEastAsia"/>
                <w:lang w:val="en-US" w:eastAsia="zh-CN"/>
              </w:rPr>
            </w:pPr>
            <w:ins w:id="149" w:author="Carlos Cabrera-Mercader" w:date="2021-05-20T15:13:00Z">
              <w:r>
                <w:rPr>
                  <w:rFonts w:eastAsiaTheme="minorEastAsia"/>
                  <w:lang w:val="en-US" w:eastAsia="zh-CN"/>
                </w:rPr>
                <w:t>Qualcomm</w:t>
              </w:r>
            </w:ins>
          </w:p>
        </w:tc>
        <w:tc>
          <w:tcPr>
            <w:tcW w:w="8395" w:type="dxa"/>
          </w:tcPr>
          <w:p w14:paraId="01250F81" w14:textId="77777777" w:rsidR="00173B71" w:rsidRDefault="00173B71" w:rsidP="00173B71">
            <w:pPr>
              <w:spacing w:after="120"/>
              <w:rPr>
                <w:ins w:id="150" w:author="Carlos Cabrera-Mercader" w:date="2021-05-20T15:13:00Z"/>
                <w:rFonts w:eastAsiaTheme="minorEastAsia"/>
                <w:lang w:val="en-US" w:eastAsia="zh-CN"/>
              </w:rPr>
            </w:pPr>
            <w:ins w:id="151" w:author="Carlos Cabrera-Mercader" w:date="2021-05-20T15:13:00Z">
              <w:r>
                <w:rPr>
                  <w:rFonts w:eastAsiaTheme="minorEastAsia"/>
                  <w:lang w:val="en-US" w:eastAsia="zh-CN"/>
                </w:rPr>
                <w:t xml:space="preserve">Option 1. Choice of ‘first path’ as the reference is consistent with the current wording. RAN4 should only consider changing this aspect of the definition if there is a strong reason to do so. </w:t>
              </w:r>
            </w:ins>
          </w:p>
          <w:p w14:paraId="27BA5C97" w14:textId="05D071E7" w:rsidR="00173B71" w:rsidRDefault="00173B71" w:rsidP="00173B71">
            <w:pPr>
              <w:spacing w:after="120"/>
              <w:rPr>
                <w:ins w:id="152" w:author="Carlos Cabrera-Mercader" w:date="2021-05-20T15:13:00Z"/>
                <w:rFonts w:eastAsiaTheme="minorEastAsia"/>
                <w:lang w:val="en-US" w:eastAsia="zh-CN"/>
              </w:rPr>
            </w:pPr>
            <w:ins w:id="153" w:author="Carlos Cabrera-Mercader" w:date="2021-05-20T15:13:00Z">
              <w:r>
                <w:rPr>
                  <w:rFonts w:eastAsiaTheme="minorEastAsia"/>
                  <w:lang w:val="en-US" w:eastAsia="zh-CN"/>
                </w:rPr>
                <w:t xml:space="preserve">The choice of first path is appealing for ranging applications. From the perspective of supporting the communication function, we think it is adequate although it may not be the only choice. </w:t>
              </w:r>
            </w:ins>
          </w:p>
        </w:tc>
      </w:tr>
      <w:tr w:rsidR="00B36BCF" w:rsidRPr="0030784F" w14:paraId="56CD9107" w14:textId="77777777" w:rsidTr="00E72CF1">
        <w:trPr>
          <w:ins w:id="154" w:author="vivo" w:date="2021-05-21T10:07:00Z"/>
        </w:trPr>
        <w:tc>
          <w:tcPr>
            <w:tcW w:w="1236" w:type="dxa"/>
          </w:tcPr>
          <w:p w14:paraId="5DF99AB3" w14:textId="225318FB" w:rsidR="00B36BCF" w:rsidRDefault="00B36BCF" w:rsidP="00173B71">
            <w:pPr>
              <w:spacing w:after="120"/>
              <w:rPr>
                <w:ins w:id="155" w:author="vivo" w:date="2021-05-21T10:07:00Z"/>
                <w:rFonts w:eastAsiaTheme="minorEastAsia"/>
                <w:lang w:val="en-US" w:eastAsia="zh-CN"/>
              </w:rPr>
            </w:pPr>
            <w:ins w:id="156" w:author="vivo" w:date="2021-05-21T10:07:00Z">
              <w:r>
                <w:rPr>
                  <w:rFonts w:eastAsiaTheme="minorEastAsia"/>
                  <w:lang w:val="en-US" w:eastAsia="zh-CN"/>
                </w:rPr>
                <w:t>vivo</w:t>
              </w:r>
            </w:ins>
          </w:p>
        </w:tc>
        <w:tc>
          <w:tcPr>
            <w:tcW w:w="8395" w:type="dxa"/>
          </w:tcPr>
          <w:p w14:paraId="4BB0C049" w14:textId="037833FF" w:rsidR="00EE0D63" w:rsidRDefault="00B36BCF" w:rsidP="00EE0D63">
            <w:pPr>
              <w:spacing w:after="120"/>
              <w:rPr>
                <w:ins w:id="157" w:author="vivo" w:date="2021-05-21T10:07:00Z"/>
                <w:rFonts w:eastAsiaTheme="minorEastAsia"/>
                <w:lang w:val="en-US" w:eastAsia="zh-CN"/>
              </w:rPr>
            </w:pPr>
            <w:ins w:id="158" w:author="vivo" w:date="2021-05-21T10:08:00Z">
              <w:r>
                <w:rPr>
                  <w:rFonts w:eastAsiaTheme="minorEastAsia"/>
                  <w:lang w:val="en-US" w:eastAsia="zh-CN"/>
                </w:rPr>
                <w:t xml:space="preserve">If </w:t>
              </w:r>
            </w:ins>
            <w:ins w:id="159" w:author="vivo" w:date="2021-05-21T10:09:00Z">
              <w:r>
                <w:rPr>
                  <w:rFonts w:eastAsiaTheme="minorEastAsia"/>
                  <w:lang w:val="en-US" w:eastAsia="zh-CN"/>
                </w:rPr>
                <w:t>the ‘first path’ means the first path</w:t>
              </w:r>
            </w:ins>
            <w:ins w:id="160" w:author="vivo" w:date="2021-05-21T10:40:00Z">
              <w:r w:rsidR="00DC29B0">
                <w:rPr>
                  <w:rFonts w:eastAsiaTheme="minorEastAsia"/>
                  <w:lang w:val="en-US" w:eastAsia="zh-CN"/>
                </w:rPr>
                <w:t xml:space="preserve"> detect</w:t>
              </w:r>
            </w:ins>
            <w:ins w:id="161" w:author="vivo" w:date="2021-05-21T10:41:00Z">
              <w:r w:rsidR="00DC29B0">
                <w:rPr>
                  <w:rFonts w:eastAsiaTheme="minorEastAsia"/>
                  <w:lang w:val="en-US" w:eastAsia="zh-CN"/>
                </w:rPr>
                <w:t>ed by UE</w:t>
              </w:r>
            </w:ins>
            <w:ins w:id="162" w:author="vivo" w:date="2021-05-21T10:09:00Z">
              <w:r>
                <w:rPr>
                  <w:rFonts w:eastAsiaTheme="minorEastAsia"/>
                  <w:lang w:val="en-US" w:eastAsia="zh-CN"/>
                </w:rPr>
                <w:t>, then</w:t>
              </w:r>
            </w:ins>
            <w:ins w:id="163" w:author="vivo" w:date="2021-05-21T10:10:00Z">
              <w:r>
                <w:rPr>
                  <w:rFonts w:eastAsiaTheme="minorEastAsia"/>
                  <w:lang w:val="en-US" w:eastAsia="zh-CN"/>
                </w:rPr>
                <w:t xml:space="preserve"> </w:t>
              </w:r>
            </w:ins>
            <w:ins w:id="164" w:author="vivo" w:date="2021-05-21T10:11:00Z">
              <w:r>
                <w:rPr>
                  <w:rFonts w:eastAsiaTheme="minorEastAsia"/>
                  <w:lang w:val="en-US" w:eastAsia="zh-CN"/>
                </w:rPr>
                <w:t>it is consistent with current specification.</w:t>
              </w:r>
            </w:ins>
            <w:ins w:id="165" w:author="vivo" w:date="2021-05-21T10:20:00Z">
              <w:r w:rsidR="00EE0D63">
                <w:rPr>
                  <w:rFonts w:eastAsiaTheme="minorEastAsia"/>
                  <w:lang w:val="en-US" w:eastAsia="zh-CN"/>
                </w:rPr>
                <w:t xml:space="preserve"> We cannot just say first path, which is unk</w:t>
              </w:r>
            </w:ins>
            <w:ins w:id="166" w:author="vivo" w:date="2021-05-21T10:21:00Z">
              <w:r w:rsidR="00EE0D63">
                <w:rPr>
                  <w:rFonts w:eastAsiaTheme="minorEastAsia"/>
                  <w:lang w:val="en-US" w:eastAsia="zh-CN"/>
                </w:rPr>
                <w:t>nown to both UE and gNB.</w:t>
              </w:r>
            </w:ins>
          </w:p>
        </w:tc>
      </w:tr>
      <w:tr w:rsidR="000C0C74" w:rsidRPr="0030784F" w14:paraId="589FED84" w14:textId="77777777" w:rsidTr="00E72CF1">
        <w:trPr>
          <w:ins w:id="167" w:author="shiyuan" w:date="2021-05-21T11:01:00Z"/>
        </w:trPr>
        <w:tc>
          <w:tcPr>
            <w:tcW w:w="1236" w:type="dxa"/>
          </w:tcPr>
          <w:p w14:paraId="7218A495" w14:textId="16DE8526" w:rsidR="000C0C74" w:rsidRDefault="000C0C74" w:rsidP="00173B71">
            <w:pPr>
              <w:spacing w:after="120"/>
              <w:rPr>
                <w:ins w:id="168" w:author="shiyuan" w:date="2021-05-21T11:01:00Z"/>
                <w:rFonts w:eastAsiaTheme="minorEastAsia"/>
                <w:lang w:val="en-US" w:eastAsia="zh-CN"/>
              </w:rPr>
            </w:pPr>
            <w:ins w:id="169" w:author="shiyuan" w:date="2021-05-21T11:01:00Z">
              <w:r>
                <w:rPr>
                  <w:rFonts w:eastAsiaTheme="minorEastAsia" w:hint="eastAsia"/>
                  <w:lang w:val="en-US" w:eastAsia="zh-CN"/>
                </w:rPr>
                <w:t>C</w:t>
              </w:r>
              <w:r>
                <w:rPr>
                  <w:rFonts w:eastAsiaTheme="minorEastAsia"/>
                  <w:lang w:val="en-US" w:eastAsia="zh-CN"/>
                </w:rPr>
                <w:t>MCC</w:t>
              </w:r>
            </w:ins>
          </w:p>
        </w:tc>
        <w:tc>
          <w:tcPr>
            <w:tcW w:w="8395" w:type="dxa"/>
          </w:tcPr>
          <w:p w14:paraId="366EEDA7" w14:textId="7839ED48" w:rsidR="000C0C74" w:rsidRDefault="000C0C74" w:rsidP="00EE0D63">
            <w:pPr>
              <w:spacing w:after="120"/>
              <w:rPr>
                <w:ins w:id="170" w:author="shiyuan" w:date="2021-05-21T11:01:00Z"/>
                <w:rFonts w:eastAsiaTheme="minorEastAsia"/>
                <w:lang w:val="en-US" w:eastAsia="zh-CN"/>
              </w:rPr>
            </w:pPr>
            <w:ins w:id="171" w:author="shiyuan" w:date="2021-05-21T11:01:00Z">
              <w:r>
                <w:rPr>
                  <w:rFonts w:eastAsiaTheme="minorEastAsia" w:hint="eastAsia"/>
                  <w:lang w:val="en-US" w:eastAsia="zh-CN"/>
                </w:rPr>
                <w:t>O</w:t>
              </w:r>
              <w:r>
                <w:rPr>
                  <w:rFonts w:eastAsiaTheme="minorEastAsia"/>
                  <w:lang w:val="en-US" w:eastAsia="zh-CN"/>
                </w:rPr>
                <w:t>ption 1</w:t>
              </w:r>
            </w:ins>
          </w:p>
        </w:tc>
      </w:tr>
      <w:tr w:rsidR="00E30117" w:rsidRPr="0030784F" w14:paraId="51DD9E9B" w14:textId="77777777" w:rsidTr="00E72CF1">
        <w:trPr>
          <w:ins w:id="172" w:author="Venkat (NEC)" w:date="2021-05-21T10:46:00Z"/>
        </w:trPr>
        <w:tc>
          <w:tcPr>
            <w:tcW w:w="1236" w:type="dxa"/>
          </w:tcPr>
          <w:p w14:paraId="661857AF" w14:textId="65811E9E" w:rsidR="00E30117" w:rsidRDefault="00E30117" w:rsidP="00173B71">
            <w:pPr>
              <w:spacing w:after="120"/>
              <w:rPr>
                <w:ins w:id="173" w:author="Venkat (NEC)" w:date="2021-05-21T10:46:00Z"/>
                <w:rFonts w:eastAsiaTheme="minorEastAsia"/>
                <w:lang w:val="en-US" w:eastAsia="zh-CN"/>
              </w:rPr>
            </w:pPr>
            <w:ins w:id="174" w:author="Venkat (NEC)" w:date="2021-05-21T10:46:00Z">
              <w:r>
                <w:rPr>
                  <w:rFonts w:eastAsiaTheme="minorEastAsia"/>
                  <w:lang w:val="en-US" w:eastAsia="zh-CN"/>
                </w:rPr>
                <w:t>NEC</w:t>
              </w:r>
            </w:ins>
          </w:p>
        </w:tc>
        <w:tc>
          <w:tcPr>
            <w:tcW w:w="8395" w:type="dxa"/>
          </w:tcPr>
          <w:p w14:paraId="4EE8BE69" w14:textId="71C95539" w:rsidR="00E30117" w:rsidRDefault="00E30117" w:rsidP="00EE0D63">
            <w:pPr>
              <w:spacing w:after="120"/>
              <w:rPr>
                <w:ins w:id="175" w:author="Venkat (NEC)" w:date="2021-05-21T10:46:00Z"/>
                <w:rFonts w:eastAsiaTheme="minorEastAsia"/>
                <w:lang w:val="en-US" w:eastAsia="zh-CN"/>
              </w:rPr>
            </w:pPr>
            <w:ins w:id="176" w:author="Venkat (NEC)" w:date="2021-05-21T10:46:00Z">
              <w:r>
                <w:rPr>
                  <w:rFonts w:eastAsiaTheme="minorEastAsia"/>
                  <w:lang w:val="en-US" w:eastAsia="zh-CN"/>
                </w:rPr>
                <w:t>Option 1</w:t>
              </w:r>
            </w:ins>
            <w:ins w:id="177" w:author="Venkat (NEC)" w:date="2021-05-21T11:10:00Z">
              <w:r w:rsidR="0016714A">
                <w:rPr>
                  <w:rFonts w:eastAsiaTheme="minorEastAsia"/>
                  <w:lang w:val="en-US" w:eastAsia="zh-CN"/>
                </w:rPr>
                <w:t xml:space="preserve">. We share same view as </w:t>
              </w:r>
            </w:ins>
            <w:ins w:id="178" w:author="Venkat (NEC)" w:date="2021-05-21T11:11:00Z">
              <w:r w:rsidR="0016714A">
                <w:rPr>
                  <w:rFonts w:eastAsiaTheme="minorEastAsia"/>
                  <w:lang w:val="en-US" w:eastAsia="zh-CN"/>
                </w:rPr>
                <w:t>V</w:t>
              </w:r>
            </w:ins>
            <w:ins w:id="179" w:author="Venkat (NEC)" w:date="2021-05-21T11:10:00Z">
              <w:r w:rsidR="00927A5A">
                <w:rPr>
                  <w:rFonts w:eastAsiaTheme="minorEastAsia"/>
                  <w:lang w:val="en-US" w:eastAsia="zh-CN"/>
                </w:rPr>
                <w:t>ivo.</w:t>
              </w:r>
            </w:ins>
          </w:p>
        </w:tc>
      </w:tr>
      <w:tr w:rsidR="00AC7E0D" w:rsidRPr="0030784F" w14:paraId="4C246D0E" w14:textId="77777777" w:rsidTr="00E72CF1">
        <w:trPr>
          <w:ins w:id="180" w:author="Qiming Li" w:date="2021-05-21T14:31:00Z"/>
        </w:trPr>
        <w:tc>
          <w:tcPr>
            <w:tcW w:w="1236" w:type="dxa"/>
          </w:tcPr>
          <w:p w14:paraId="2D505081" w14:textId="19D883FC" w:rsidR="00AC7E0D" w:rsidRDefault="00AC7E0D" w:rsidP="00AC7E0D">
            <w:pPr>
              <w:spacing w:after="120"/>
              <w:rPr>
                <w:ins w:id="181" w:author="Qiming Li" w:date="2021-05-21T14:31:00Z"/>
                <w:rFonts w:eastAsiaTheme="minorEastAsia"/>
                <w:lang w:val="en-US" w:eastAsia="zh-CN"/>
              </w:rPr>
            </w:pPr>
            <w:ins w:id="182" w:author="Qiming Li" w:date="2021-05-21T14:31:00Z">
              <w:r>
                <w:rPr>
                  <w:rFonts w:eastAsiaTheme="minorEastAsia"/>
                  <w:lang w:val="en-US" w:eastAsia="zh-CN"/>
                </w:rPr>
                <w:t>Apple</w:t>
              </w:r>
            </w:ins>
          </w:p>
        </w:tc>
        <w:tc>
          <w:tcPr>
            <w:tcW w:w="8395" w:type="dxa"/>
          </w:tcPr>
          <w:p w14:paraId="4B58487C" w14:textId="67461C90" w:rsidR="00AC7E0D" w:rsidRDefault="00AC7E0D" w:rsidP="00AC7E0D">
            <w:pPr>
              <w:spacing w:after="120"/>
              <w:rPr>
                <w:ins w:id="183" w:author="Qiming Li" w:date="2021-05-21T14:34:00Z"/>
                <w:rFonts w:eastAsiaTheme="minorEastAsia"/>
                <w:lang w:val="en-US" w:eastAsia="zh-CN"/>
              </w:rPr>
            </w:pPr>
            <w:ins w:id="184" w:author="Qiming Li" w:date="2021-05-21T14:31:00Z">
              <w:r>
                <w:rPr>
                  <w:rFonts w:eastAsiaTheme="minorEastAsia"/>
                  <w:lang w:val="en-US" w:eastAsia="zh-CN"/>
                </w:rPr>
                <w:t>Option 1</w:t>
              </w:r>
            </w:ins>
            <w:ins w:id="185" w:author="Qiming Li" w:date="2021-05-21T14:32:00Z">
              <w:r w:rsidR="0056066A">
                <w:rPr>
                  <w:rFonts w:eastAsiaTheme="minorEastAsia"/>
                  <w:lang w:val="en-US" w:eastAsia="zh-CN"/>
                </w:rPr>
                <w:t xml:space="preserve"> </w:t>
              </w:r>
              <w:r w:rsidR="0056066A">
                <w:rPr>
                  <w:rFonts w:eastAsiaTheme="minorEastAsia" w:hint="eastAsia"/>
                  <w:lang w:val="en-US" w:eastAsia="zh-CN"/>
                </w:rPr>
                <w:t>is</w:t>
              </w:r>
              <w:r w:rsidR="0056066A">
                <w:rPr>
                  <w:rFonts w:eastAsiaTheme="minorEastAsia"/>
                  <w:lang w:val="en-US" w:eastAsia="zh-CN"/>
                </w:rPr>
                <w:t xml:space="preserve"> OK. However, it </w:t>
              </w:r>
            </w:ins>
            <w:ins w:id="186" w:author="Qiming Li" w:date="2021-05-21T14:33:00Z">
              <w:r w:rsidR="0056066A">
                <w:rPr>
                  <w:rFonts w:eastAsiaTheme="minorEastAsia"/>
                  <w:lang w:val="en-US" w:eastAsia="zh-CN"/>
                </w:rPr>
                <w:t xml:space="preserve">doesn’t say anything whether the reference point if ideal timing or actual timing. </w:t>
              </w:r>
            </w:ins>
          </w:p>
          <w:p w14:paraId="14E19FBB" w14:textId="0D851841" w:rsidR="0081203F" w:rsidRDefault="0081203F" w:rsidP="0081203F">
            <w:pPr>
              <w:spacing w:after="120"/>
              <w:rPr>
                <w:ins w:id="187" w:author="Qiming Li" w:date="2021-05-21T14:34:00Z"/>
                <w:rFonts w:eastAsiaTheme="minorEastAsia"/>
                <w:lang w:val="en-US" w:eastAsia="zh-CN"/>
              </w:rPr>
            </w:pPr>
            <w:ins w:id="188" w:author="Qiming Li" w:date="2021-05-21T14:34:00Z">
              <w:r>
                <w:rPr>
                  <w:rFonts w:eastAsiaTheme="minorEastAsia"/>
                  <w:lang w:val="en-US" w:eastAsia="zh-CN"/>
                </w:rPr>
                <w:t xml:space="preserve">RAN4 has common understanding that Te requirements include DL timing estimiation error. However, </w:t>
              </w:r>
            </w:ins>
            <w:ins w:id="189" w:author="Qiming Li" w:date="2021-05-21T14:35:00Z">
              <w:r>
                <w:rPr>
                  <w:rFonts w:eastAsiaTheme="minorEastAsia"/>
                  <w:lang w:val="en-US" w:eastAsia="zh-CN"/>
                </w:rPr>
                <w:t>seems not</w:t>
              </w:r>
            </w:ins>
            <w:ins w:id="190" w:author="Qiming Li" w:date="2021-05-21T14:34:00Z">
              <w:r>
                <w:rPr>
                  <w:rFonts w:eastAsiaTheme="minorEastAsia"/>
                  <w:lang w:val="en-US" w:eastAsia="zh-CN"/>
                </w:rPr>
                <w:t xml:space="preserve"> everyone has same understanding what reference point is. In our view, reference point is the ideal timing rather than the acutal timing. Reference point doesn’t include DL estimation error. When checking Te requirements in the test, TE compares the UE actual timing with the reference point to see if the timing difference between these two point is within Te or not. UE DL timing estimation error contributes to this timing difference.</w:t>
              </w:r>
            </w:ins>
          </w:p>
          <w:p w14:paraId="7D2D4106" w14:textId="2EB984E1" w:rsidR="0081203F" w:rsidRDefault="0081203F" w:rsidP="0081203F">
            <w:pPr>
              <w:spacing w:after="120"/>
              <w:rPr>
                <w:ins w:id="191" w:author="Qiming Li" w:date="2021-05-21T14:31:00Z"/>
                <w:rFonts w:eastAsiaTheme="minorEastAsia"/>
                <w:lang w:val="en-US" w:eastAsia="zh-CN"/>
              </w:rPr>
            </w:pPr>
            <w:ins w:id="192" w:author="Qiming Li" w:date="2021-05-21T14:34:00Z">
              <w:r>
                <w:rPr>
                  <w:rFonts w:eastAsiaTheme="minorEastAsia"/>
                  <w:lang w:val="en-US" w:eastAsia="zh-CN"/>
                </w:rPr>
                <w:t xml:space="preserve">Therefore, if we want to clarify </w:t>
              </w:r>
              <w:r>
                <w:rPr>
                  <w:rFonts w:eastAsiaTheme="minorEastAsia" w:hint="eastAsia"/>
                  <w:lang w:val="en-US" w:eastAsia="zh-CN"/>
                </w:rPr>
                <w:t>st</w:t>
              </w:r>
              <w:r>
                <w:rPr>
                  <w:rFonts w:eastAsiaTheme="minorEastAsia"/>
                  <w:lang w:val="en-US" w:eastAsia="zh-CN"/>
                </w:rPr>
                <w:t>h in our spec, we prefer to make it clear that reference point refers to ideal timing, rather than actual timing.</w:t>
              </w:r>
            </w:ins>
          </w:p>
        </w:tc>
      </w:tr>
      <w:tr w:rsidR="00F65DF7" w:rsidRPr="0030784F" w14:paraId="44D2F86D" w14:textId="77777777" w:rsidTr="00E72CF1">
        <w:trPr>
          <w:ins w:id="193" w:author="Waseem Ozan" w:date="2021-05-21T12:30:00Z"/>
        </w:trPr>
        <w:tc>
          <w:tcPr>
            <w:tcW w:w="1236" w:type="dxa"/>
          </w:tcPr>
          <w:p w14:paraId="04549FF3" w14:textId="6C914BEE" w:rsidR="00F65DF7" w:rsidRDefault="00F65DF7" w:rsidP="00AC7E0D">
            <w:pPr>
              <w:spacing w:after="120"/>
              <w:rPr>
                <w:ins w:id="194" w:author="Waseem Ozan" w:date="2021-05-21T12:30:00Z"/>
                <w:rFonts w:eastAsiaTheme="minorEastAsia"/>
                <w:lang w:val="en-US" w:eastAsia="zh-CN"/>
              </w:rPr>
            </w:pPr>
            <w:ins w:id="195" w:author="Waseem Ozan" w:date="2021-05-21T12:30:00Z">
              <w:r>
                <w:rPr>
                  <w:rFonts w:eastAsiaTheme="minorEastAsia"/>
                  <w:lang w:val="en-US" w:eastAsia="zh-CN"/>
                </w:rPr>
                <w:t>MediaTek</w:t>
              </w:r>
            </w:ins>
          </w:p>
        </w:tc>
        <w:tc>
          <w:tcPr>
            <w:tcW w:w="8395" w:type="dxa"/>
          </w:tcPr>
          <w:p w14:paraId="0D01A67D" w14:textId="77777777" w:rsidR="00F65DF7" w:rsidRPr="002413E3" w:rsidRDefault="00F65DF7" w:rsidP="00F65DF7">
            <w:pPr>
              <w:spacing w:after="120"/>
              <w:rPr>
                <w:ins w:id="196" w:author="Waseem Ozan" w:date="2021-05-21T12:30:00Z"/>
                <w:rFonts w:eastAsiaTheme="minorEastAsia"/>
                <w:lang w:val="en-US" w:eastAsia="zh-CN"/>
              </w:rPr>
            </w:pPr>
            <w:ins w:id="197" w:author="Waseem Ozan" w:date="2021-05-21T12:30:00Z">
              <w:r w:rsidRPr="002413E3">
                <w:rPr>
                  <w:rFonts w:eastAsiaTheme="minorEastAsia"/>
                  <w:lang w:val="en-US" w:eastAsia="zh-CN"/>
                </w:rPr>
                <w:t xml:space="preserve">We are fine with Option 1: The reference point/downlink timing refer of the first path at the UE. </w:t>
              </w:r>
            </w:ins>
          </w:p>
          <w:p w14:paraId="3D88D151" w14:textId="135CBA31" w:rsidR="00F65DF7" w:rsidRDefault="00F65DF7" w:rsidP="00F65DF7">
            <w:pPr>
              <w:spacing w:after="120"/>
              <w:rPr>
                <w:ins w:id="198" w:author="Waseem Ozan" w:date="2021-05-21T12:30:00Z"/>
                <w:rFonts w:eastAsiaTheme="minorEastAsia"/>
                <w:lang w:val="en-US" w:eastAsia="zh-CN"/>
              </w:rPr>
            </w:pPr>
            <w:ins w:id="199" w:author="Waseem Ozan" w:date="2021-05-21T12:30:00Z">
              <w:r w:rsidRPr="002413E3">
                <w:rPr>
                  <w:rFonts w:eastAsiaTheme="minorEastAsia"/>
                  <w:lang w:val="en-US" w:eastAsia="zh-CN"/>
                </w:rPr>
                <w:t xml:space="preserve">This is because the </w:t>
              </w:r>
              <w:r>
                <w:rPr>
                  <w:rFonts w:eastAsiaTheme="minorEastAsia"/>
                  <w:lang w:val="en-US" w:eastAsia="zh-CN"/>
                </w:rPr>
                <w:t xml:space="preserve">first path at the UE is the </w:t>
              </w:r>
              <w:r w:rsidRPr="002413E3">
                <w:rPr>
                  <w:rFonts w:eastAsiaTheme="minorEastAsia"/>
                  <w:lang w:val="en-US" w:eastAsia="zh-CN"/>
                </w:rPr>
                <w:t>typical indication of the DL frame being received at the UE.</w:t>
              </w:r>
            </w:ins>
          </w:p>
        </w:tc>
      </w:tr>
    </w:tbl>
    <w:p w14:paraId="434B388F" w14:textId="2514BBAA" w:rsidR="003418CB" w:rsidRPr="0030784F" w:rsidRDefault="003418CB" w:rsidP="005B4802">
      <w:pPr>
        <w:rPr>
          <w:lang w:val="en-US" w:eastAsia="zh-CN"/>
        </w:rPr>
      </w:pPr>
      <w:r w:rsidRPr="0030784F">
        <w:rPr>
          <w:rFonts w:hint="eastAsia"/>
          <w:lang w:val="en-US" w:eastAsia="zh-CN"/>
        </w:rPr>
        <w:t xml:space="preserve"> </w:t>
      </w:r>
    </w:p>
    <w:p w14:paraId="277037E2" w14:textId="7C267855" w:rsidR="009C3C80" w:rsidRPr="0030784F" w:rsidRDefault="009C3C80" w:rsidP="005B4802">
      <w:pPr>
        <w:rPr>
          <w:lang w:val="en-US" w:eastAsia="zh-CN"/>
        </w:rPr>
      </w:pPr>
    </w:p>
    <w:p w14:paraId="2C836C8D" w14:textId="3871929F" w:rsidR="0030784F" w:rsidRPr="0012760F" w:rsidRDefault="0030784F" w:rsidP="0030784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sidR="0012760F">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 xml:space="preserve">-2: </w:t>
      </w:r>
      <w:r w:rsidR="0012760F" w:rsidRPr="0012760F">
        <w:rPr>
          <w:bCs/>
          <w:lang w:eastAsia="ko-KR"/>
        </w:rPr>
        <w:t>Define the conditions when is the signal is ‘detectable’ or ‘detected’ or ‘truly arrived’ at the UE</w:t>
      </w:r>
      <w:r w:rsidR="00952726">
        <w:rPr>
          <w:bCs/>
          <w:lang w:eastAsia="ko-KR"/>
        </w:rPr>
        <w:t>.</w:t>
      </w:r>
    </w:p>
    <w:tbl>
      <w:tblPr>
        <w:tblStyle w:val="TableGrid"/>
        <w:tblW w:w="0" w:type="auto"/>
        <w:tblLook w:val="04A0" w:firstRow="1" w:lastRow="0" w:firstColumn="1" w:lastColumn="0" w:noHBand="0" w:noVBand="1"/>
      </w:tblPr>
      <w:tblGrid>
        <w:gridCol w:w="1236"/>
        <w:gridCol w:w="8395"/>
      </w:tblGrid>
      <w:tr w:rsidR="0030784F" w:rsidRPr="0030784F" w14:paraId="67D7B45F" w14:textId="77777777" w:rsidTr="007A72B4">
        <w:tc>
          <w:tcPr>
            <w:tcW w:w="1236" w:type="dxa"/>
          </w:tcPr>
          <w:p w14:paraId="48E8345D"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0F2DB725" w14:textId="77777777" w:rsidR="0030784F" w:rsidRPr="0030784F" w:rsidRDefault="0030784F" w:rsidP="007A72B4">
            <w:pPr>
              <w:spacing w:after="120"/>
              <w:rPr>
                <w:rFonts w:eastAsiaTheme="minorEastAsia"/>
                <w:b/>
                <w:bCs/>
                <w:lang w:val="en-US" w:eastAsia="zh-CN"/>
              </w:rPr>
            </w:pPr>
            <w:r w:rsidRPr="0030784F">
              <w:rPr>
                <w:rFonts w:eastAsiaTheme="minorEastAsia"/>
                <w:b/>
                <w:bCs/>
                <w:lang w:val="en-US" w:eastAsia="zh-CN"/>
              </w:rPr>
              <w:t>Comments</w:t>
            </w:r>
          </w:p>
        </w:tc>
      </w:tr>
      <w:tr w:rsidR="0030784F" w:rsidRPr="0030784F" w14:paraId="33454630" w14:textId="77777777" w:rsidTr="007A72B4">
        <w:tc>
          <w:tcPr>
            <w:tcW w:w="1236" w:type="dxa"/>
          </w:tcPr>
          <w:p w14:paraId="592F879D" w14:textId="77777777" w:rsidR="0030784F" w:rsidRPr="0030784F" w:rsidRDefault="0030784F" w:rsidP="007A72B4">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0F72697B" w14:textId="77777777" w:rsidR="0030784F" w:rsidRPr="0030784F" w:rsidRDefault="0030784F" w:rsidP="007A72B4">
            <w:pPr>
              <w:spacing w:after="120"/>
              <w:rPr>
                <w:rFonts w:eastAsiaTheme="minorEastAsia"/>
                <w:lang w:val="en-US" w:eastAsia="zh-CN"/>
              </w:rPr>
            </w:pPr>
          </w:p>
        </w:tc>
      </w:tr>
      <w:tr w:rsidR="009E3934" w:rsidRPr="0030784F" w14:paraId="3BE32B16" w14:textId="77777777" w:rsidTr="007A72B4">
        <w:trPr>
          <w:ins w:id="200" w:author="Huawei" w:date="2021-05-20T09:25:00Z"/>
        </w:trPr>
        <w:tc>
          <w:tcPr>
            <w:tcW w:w="1236" w:type="dxa"/>
          </w:tcPr>
          <w:p w14:paraId="195A56FB" w14:textId="41BD6507" w:rsidR="009E3934" w:rsidRPr="0030784F" w:rsidRDefault="009E3934" w:rsidP="007A72B4">
            <w:pPr>
              <w:spacing w:after="120"/>
              <w:rPr>
                <w:ins w:id="201" w:author="Huawei" w:date="2021-05-20T09:25:00Z"/>
                <w:rFonts w:eastAsiaTheme="minorEastAsia"/>
                <w:lang w:val="en-US" w:eastAsia="zh-CN"/>
              </w:rPr>
            </w:pPr>
            <w:ins w:id="202" w:author="Huawei" w:date="2021-05-20T09:26:00Z">
              <w:r>
                <w:rPr>
                  <w:rFonts w:eastAsiaTheme="minorEastAsia"/>
                  <w:lang w:val="en-US" w:eastAsia="zh-CN"/>
                </w:rPr>
                <w:t>Huawei</w:t>
              </w:r>
            </w:ins>
          </w:p>
        </w:tc>
        <w:tc>
          <w:tcPr>
            <w:tcW w:w="8395" w:type="dxa"/>
          </w:tcPr>
          <w:p w14:paraId="39D64487" w14:textId="77777777" w:rsidR="009E3934" w:rsidRDefault="009E3934" w:rsidP="007A72B4">
            <w:pPr>
              <w:spacing w:after="120"/>
              <w:rPr>
                <w:ins w:id="203" w:author="Huawei" w:date="2021-05-20T09:26:00Z"/>
                <w:rFonts w:eastAsiaTheme="minorEastAsia"/>
                <w:lang w:val="en-US" w:eastAsia="zh-CN"/>
              </w:rPr>
            </w:pPr>
            <w:ins w:id="204" w:author="Huawei" w:date="2021-05-20T09:26:00Z">
              <w:r>
                <w:rPr>
                  <w:rFonts w:eastAsiaTheme="minorEastAsia" w:hint="eastAsia"/>
                  <w:lang w:val="en-US" w:eastAsia="zh-CN"/>
                </w:rPr>
                <w:t>O</w:t>
              </w:r>
              <w:r>
                <w:rPr>
                  <w:rFonts w:eastAsiaTheme="minorEastAsia"/>
                  <w:lang w:val="en-US" w:eastAsia="zh-CN"/>
                </w:rPr>
                <w:t>ption 2.</w:t>
              </w:r>
            </w:ins>
          </w:p>
          <w:p w14:paraId="39C7AA75" w14:textId="11E63229" w:rsidR="009E3934" w:rsidRPr="0030784F" w:rsidRDefault="009E3934" w:rsidP="009E3934">
            <w:pPr>
              <w:spacing w:after="120"/>
              <w:rPr>
                <w:ins w:id="205" w:author="Huawei" w:date="2021-05-20T09:25:00Z"/>
                <w:rFonts w:eastAsiaTheme="minorEastAsia"/>
                <w:lang w:val="en-US" w:eastAsia="zh-CN"/>
              </w:rPr>
            </w:pPr>
            <w:ins w:id="206" w:author="Huawei" w:date="2021-05-20T09:26:00Z">
              <w:r>
                <w:rPr>
                  <w:rFonts w:eastAsiaTheme="minorEastAsia"/>
                  <w:lang w:val="en-US" w:eastAsia="zh-CN"/>
                </w:rPr>
                <w:t xml:space="preserve">We </w:t>
              </w:r>
            </w:ins>
            <w:ins w:id="207" w:author="Huawei" w:date="2021-05-20T09:27:00Z">
              <w:r>
                <w:rPr>
                  <w:rFonts w:eastAsiaTheme="minorEastAsia"/>
                  <w:lang w:val="en-US" w:eastAsia="zh-CN"/>
                </w:rPr>
                <w:t xml:space="preserve">prefer to not define the exact condition in the core requirements. </w:t>
              </w:r>
            </w:ins>
            <w:ins w:id="208" w:author="Huawei" w:date="2021-05-20T09:28:00Z">
              <w:r>
                <w:rPr>
                  <w:rFonts w:eastAsiaTheme="minorEastAsia"/>
                  <w:lang w:val="en-US" w:eastAsia="zh-CN"/>
                </w:rPr>
                <w:t xml:space="preserve">In the test, it should be clear when the </w:t>
              </w:r>
            </w:ins>
            <w:ins w:id="209" w:author="Huawei" w:date="2021-05-20T09:30:00Z">
              <w:r>
                <w:rPr>
                  <w:rFonts w:eastAsiaTheme="minorEastAsia"/>
                  <w:lang w:val="en-US" w:eastAsia="zh-CN"/>
                </w:rPr>
                <w:t>first path</w:t>
              </w:r>
            </w:ins>
            <w:ins w:id="210" w:author="Huawei" w:date="2021-05-20T09:28:00Z">
              <w:r>
                <w:rPr>
                  <w:rFonts w:eastAsiaTheme="minorEastAsia"/>
                  <w:lang w:val="en-US" w:eastAsia="zh-CN"/>
                </w:rPr>
                <w:t xml:space="preserve"> is </w:t>
              </w:r>
              <w:r w:rsidRPr="0012760F">
                <w:rPr>
                  <w:bCs/>
                  <w:lang w:eastAsia="ko-KR"/>
                </w:rPr>
                <w:t>‘detectable’ or ‘truly arrived’</w:t>
              </w:r>
              <w:r>
                <w:rPr>
                  <w:bCs/>
                  <w:lang w:eastAsia="ko-KR"/>
                </w:rPr>
                <w:t xml:space="preserve"> at the UE based on the </w:t>
              </w:r>
            </w:ins>
            <w:ins w:id="211" w:author="Huawei" w:date="2021-05-20T09:29:00Z">
              <w:r>
                <w:rPr>
                  <w:bCs/>
                  <w:lang w:eastAsia="ko-KR"/>
                </w:rPr>
                <w:t xml:space="preserve">channel profile used for the testing. </w:t>
              </w:r>
            </w:ins>
            <w:ins w:id="212" w:author="Huawei" w:date="2021-05-20T09:30:00Z">
              <w:r>
                <w:rPr>
                  <w:bCs/>
                  <w:lang w:eastAsia="ko-KR"/>
                </w:rPr>
                <w:t>It is also noted that the visible path depends on the resolution of the timing estimation, which further depends on the</w:t>
              </w:r>
            </w:ins>
            <w:ins w:id="213" w:author="Huawei" w:date="2021-05-20T09:31:00Z">
              <w:r>
                <w:rPr>
                  <w:bCs/>
                  <w:lang w:eastAsia="ko-KR"/>
                </w:rPr>
                <w:t xml:space="preserve"> RS BW (Te requirements are defined based on SSB). </w:t>
              </w:r>
            </w:ins>
          </w:p>
        </w:tc>
      </w:tr>
      <w:tr w:rsidR="00573A3D" w:rsidRPr="0030784F" w14:paraId="6CC9472D" w14:textId="77777777" w:rsidTr="007A72B4">
        <w:trPr>
          <w:ins w:id="214" w:author="Zhang, Meng" w:date="2021-05-20T17:13:00Z"/>
        </w:trPr>
        <w:tc>
          <w:tcPr>
            <w:tcW w:w="1236" w:type="dxa"/>
          </w:tcPr>
          <w:p w14:paraId="4475222C" w14:textId="72C075CB" w:rsidR="00573A3D" w:rsidRDefault="00573A3D" w:rsidP="007A72B4">
            <w:pPr>
              <w:spacing w:after="120"/>
              <w:rPr>
                <w:ins w:id="215" w:author="Zhang, Meng" w:date="2021-05-20T17:13:00Z"/>
                <w:rFonts w:eastAsiaTheme="minorEastAsia"/>
                <w:lang w:val="en-US" w:eastAsia="zh-CN"/>
              </w:rPr>
            </w:pPr>
            <w:ins w:id="216" w:author="Zhang, Meng" w:date="2021-05-20T17:13:00Z">
              <w:r>
                <w:rPr>
                  <w:rFonts w:eastAsiaTheme="minorEastAsia"/>
                  <w:lang w:val="en-US" w:eastAsia="zh-CN"/>
                </w:rPr>
                <w:t>Intel</w:t>
              </w:r>
            </w:ins>
          </w:p>
        </w:tc>
        <w:tc>
          <w:tcPr>
            <w:tcW w:w="8395" w:type="dxa"/>
          </w:tcPr>
          <w:p w14:paraId="13190473" w14:textId="77777777" w:rsidR="00573A3D" w:rsidRDefault="00573A3D" w:rsidP="007A72B4">
            <w:pPr>
              <w:spacing w:after="120"/>
              <w:rPr>
                <w:ins w:id="217" w:author="Zhang, Meng" w:date="2021-05-20T17:13:00Z"/>
                <w:rFonts w:eastAsiaTheme="minorEastAsia"/>
                <w:lang w:val="en-US" w:eastAsia="zh-CN"/>
              </w:rPr>
            </w:pPr>
            <w:ins w:id="218" w:author="Zhang, Meng" w:date="2021-05-20T17:13:00Z">
              <w:r>
                <w:rPr>
                  <w:rFonts w:eastAsiaTheme="minorEastAsia"/>
                  <w:lang w:val="en-US" w:eastAsia="zh-CN"/>
                </w:rPr>
                <w:t>Option 2.</w:t>
              </w:r>
            </w:ins>
          </w:p>
          <w:p w14:paraId="5CACD08B" w14:textId="62DE2934" w:rsidR="00573A3D" w:rsidRDefault="00573A3D" w:rsidP="007A72B4">
            <w:pPr>
              <w:spacing w:after="120"/>
              <w:rPr>
                <w:ins w:id="219" w:author="Zhang, Meng" w:date="2021-05-20T17:13:00Z"/>
                <w:rFonts w:eastAsiaTheme="minorEastAsia"/>
                <w:lang w:val="en-US" w:eastAsia="zh-CN"/>
              </w:rPr>
            </w:pPr>
            <w:ins w:id="220" w:author="Zhang, Meng" w:date="2021-05-20T17:13:00Z">
              <w:r>
                <w:rPr>
                  <w:rFonts w:eastAsiaTheme="minorEastAsia"/>
                  <w:lang w:val="en-US" w:eastAsia="zh-CN"/>
                </w:rPr>
                <w:t xml:space="preserve">No condition should be defined otherwise there is no requirement if the </w:t>
              </w:r>
            </w:ins>
            <w:ins w:id="221" w:author="Zhang, Meng" w:date="2021-05-20T17:14:00Z">
              <w:r>
                <w:rPr>
                  <w:rFonts w:eastAsiaTheme="minorEastAsia"/>
                  <w:lang w:val="en-US" w:eastAsia="zh-CN"/>
                </w:rPr>
                <w:t>condition is not met</w:t>
              </w:r>
              <w:r w:rsidR="00A74B18">
                <w:rPr>
                  <w:rFonts w:eastAsiaTheme="minorEastAsia"/>
                  <w:lang w:val="en-US" w:eastAsia="zh-CN"/>
                </w:rPr>
                <w:t xml:space="preserve">. The outcome of this discussion is either the condition is too low </w:t>
              </w:r>
              <w:r w:rsidR="00AA334E">
                <w:rPr>
                  <w:rFonts w:eastAsiaTheme="minorEastAsia"/>
                  <w:lang w:val="en-US" w:eastAsia="zh-CN"/>
                </w:rPr>
                <w:t xml:space="preserve">making no sense or </w:t>
              </w:r>
            </w:ins>
            <w:ins w:id="222" w:author="Zhang, Meng" w:date="2021-05-20T17:15:00Z">
              <w:r w:rsidR="00AA334E">
                <w:rPr>
                  <w:rFonts w:eastAsiaTheme="minorEastAsia"/>
                  <w:lang w:val="en-US" w:eastAsia="zh-CN"/>
                </w:rPr>
                <w:t xml:space="preserve">it is too high that </w:t>
              </w:r>
            </w:ins>
            <w:ins w:id="223" w:author="Zhang, Meng" w:date="2021-05-20T17:14:00Z">
              <w:r w:rsidR="00AA334E">
                <w:rPr>
                  <w:rFonts w:eastAsiaTheme="minorEastAsia"/>
                  <w:lang w:val="en-US" w:eastAsia="zh-CN"/>
                </w:rPr>
                <w:t xml:space="preserve">no requirement </w:t>
              </w:r>
            </w:ins>
            <w:ins w:id="224" w:author="Zhang, Meng" w:date="2021-05-20T17:15:00Z">
              <w:r w:rsidR="00AA334E">
                <w:rPr>
                  <w:rFonts w:eastAsiaTheme="minorEastAsia"/>
                  <w:lang w:val="en-US" w:eastAsia="zh-CN"/>
                </w:rPr>
                <w:t xml:space="preserve">applies </w:t>
              </w:r>
            </w:ins>
            <w:ins w:id="225" w:author="Zhang, Meng" w:date="2021-05-20T17:14:00Z">
              <w:r w:rsidR="00AA334E">
                <w:rPr>
                  <w:rFonts w:eastAsiaTheme="minorEastAsia"/>
                  <w:lang w:val="en-US" w:eastAsia="zh-CN"/>
                </w:rPr>
                <w:t>for most of the c</w:t>
              </w:r>
            </w:ins>
            <w:ins w:id="226" w:author="Zhang, Meng" w:date="2021-05-20T17:15:00Z">
              <w:r w:rsidR="00AA334E">
                <w:rPr>
                  <w:rFonts w:eastAsiaTheme="minorEastAsia"/>
                  <w:lang w:val="en-US" w:eastAsia="zh-CN"/>
                </w:rPr>
                <w:t>ases.</w:t>
              </w:r>
            </w:ins>
          </w:p>
        </w:tc>
      </w:tr>
      <w:tr w:rsidR="001D2E98" w:rsidRPr="0030784F" w14:paraId="351CF842" w14:textId="77777777" w:rsidTr="007A72B4">
        <w:trPr>
          <w:ins w:id="227" w:author="Nokia" w:date="2021-05-20T09:35:00Z"/>
        </w:trPr>
        <w:tc>
          <w:tcPr>
            <w:tcW w:w="1236" w:type="dxa"/>
          </w:tcPr>
          <w:p w14:paraId="0E90028C" w14:textId="3BB2B0EB" w:rsidR="001D2E98" w:rsidRDefault="001D2E98" w:rsidP="001D2E98">
            <w:pPr>
              <w:spacing w:after="120"/>
              <w:rPr>
                <w:ins w:id="228" w:author="Nokia" w:date="2021-05-20T09:35:00Z"/>
                <w:rFonts w:eastAsiaTheme="minorEastAsia"/>
                <w:lang w:val="en-US" w:eastAsia="zh-CN"/>
              </w:rPr>
            </w:pPr>
            <w:ins w:id="229" w:author="Nokia" w:date="2021-05-20T09:35:00Z">
              <w:r>
                <w:rPr>
                  <w:rFonts w:eastAsiaTheme="minorEastAsia"/>
                  <w:lang w:val="en-US" w:eastAsia="zh-CN"/>
                </w:rPr>
                <w:t>Nokia</w:t>
              </w:r>
            </w:ins>
          </w:p>
        </w:tc>
        <w:tc>
          <w:tcPr>
            <w:tcW w:w="8395" w:type="dxa"/>
          </w:tcPr>
          <w:p w14:paraId="3761BC68" w14:textId="77777777" w:rsidR="001D2E98" w:rsidRDefault="001D2E98" w:rsidP="001D2E98">
            <w:pPr>
              <w:spacing w:after="120"/>
              <w:rPr>
                <w:ins w:id="230" w:author="Nokia" w:date="2021-05-20T09:35:00Z"/>
                <w:rFonts w:eastAsiaTheme="minorEastAsia"/>
                <w:lang w:val="en-US" w:eastAsia="zh-CN"/>
              </w:rPr>
            </w:pPr>
            <w:ins w:id="231" w:author="Nokia" w:date="2021-05-20T09:35:00Z">
              <w:r>
                <w:rPr>
                  <w:rFonts w:eastAsiaTheme="minorEastAsia"/>
                  <w:lang w:val="en-US" w:eastAsia="zh-CN"/>
                </w:rPr>
                <w:t xml:space="preserve">Option 2. </w:t>
              </w:r>
            </w:ins>
          </w:p>
          <w:p w14:paraId="45BE6B08" w14:textId="42071DDA" w:rsidR="001D2E98" w:rsidRDefault="001D2E98" w:rsidP="001D2E98">
            <w:pPr>
              <w:spacing w:after="120"/>
              <w:rPr>
                <w:ins w:id="232" w:author="Nokia" w:date="2021-05-20T09:35:00Z"/>
                <w:rFonts w:eastAsiaTheme="minorEastAsia"/>
                <w:lang w:val="en-US" w:eastAsia="zh-CN"/>
              </w:rPr>
            </w:pPr>
            <w:ins w:id="233" w:author="Nokia" w:date="2021-05-20T09:35:00Z">
              <w:r>
                <w:rPr>
                  <w:rFonts w:eastAsiaTheme="minorEastAsia"/>
                  <w:lang w:val="en-US" w:eastAsia="zh-CN"/>
                </w:rPr>
                <w:t xml:space="preserve">We don’t think such side condition should be defined for UE transmit timing control. </w:t>
              </w:r>
            </w:ins>
          </w:p>
        </w:tc>
      </w:tr>
      <w:tr w:rsidR="00342F8E" w:rsidRPr="0030784F" w14:paraId="5C899B24" w14:textId="77777777" w:rsidTr="007A72B4">
        <w:trPr>
          <w:ins w:id="234" w:author="Magnus Larsson" w:date="2021-05-20T22:30:00Z"/>
        </w:trPr>
        <w:tc>
          <w:tcPr>
            <w:tcW w:w="1236" w:type="dxa"/>
          </w:tcPr>
          <w:p w14:paraId="7822DA50" w14:textId="07AA7F9B" w:rsidR="00342F8E" w:rsidRDefault="00342F8E" w:rsidP="00342F8E">
            <w:pPr>
              <w:spacing w:after="120"/>
              <w:rPr>
                <w:ins w:id="235" w:author="Magnus Larsson" w:date="2021-05-20T22:30:00Z"/>
                <w:rFonts w:eastAsiaTheme="minorEastAsia"/>
                <w:lang w:val="en-US" w:eastAsia="zh-CN"/>
              </w:rPr>
            </w:pPr>
            <w:ins w:id="236" w:author="Magnus Larsson" w:date="2021-05-20T22:30:00Z">
              <w:r>
                <w:rPr>
                  <w:rFonts w:eastAsiaTheme="minorEastAsia"/>
                  <w:lang w:val="en-US" w:eastAsia="zh-CN"/>
                </w:rPr>
                <w:lastRenderedPageBreak/>
                <w:t>Ericsson</w:t>
              </w:r>
            </w:ins>
          </w:p>
        </w:tc>
        <w:tc>
          <w:tcPr>
            <w:tcW w:w="8395" w:type="dxa"/>
          </w:tcPr>
          <w:p w14:paraId="6C1E2BF7" w14:textId="32EE0998" w:rsidR="00342F8E" w:rsidRDefault="00342F8E" w:rsidP="00342F8E">
            <w:pPr>
              <w:spacing w:after="120"/>
              <w:rPr>
                <w:ins w:id="237" w:author="Magnus Larsson" w:date="2021-05-20T22:30:00Z"/>
                <w:rFonts w:eastAsiaTheme="minorEastAsia"/>
                <w:lang w:val="en-US" w:eastAsia="zh-CN"/>
              </w:rPr>
            </w:pPr>
            <w:ins w:id="238" w:author="Magnus Larsson" w:date="2021-05-20T22:30:00Z">
              <w:r>
                <w:rPr>
                  <w:rFonts w:eastAsiaTheme="minorEastAsia"/>
                  <w:lang w:val="en-US" w:eastAsia="zh-CN"/>
                </w:rPr>
                <w:t>Option 2. But these three terms should have been different options. There is big difference between detected and detected. We support “detectable”.  Truly arrived may cause some confusion.</w:t>
              </w:r>
            </w:ins>
          </w:p>
        </w:tc>
      </w:tr>
      <w:tr w:rsidR="00F81DC5" w:rsidRPr="0030784F" w14:paraId="3E3F5F5E" w14:textId="77777777" w:rsidTr="007A72B4">
        <w:trPr>
          <w:ins w:id="239" w:author="Carlos Cabrera-Mercader" w:date="2021-05-20T15:13:00Z"/>
        </w:trPr>
        <w:tc>
          <w:tcPr>
            <w:tcW w:w="1236" w:type="dxa"/>
          </w:tcPr>
          <w:p w14:paraId="2F8DBD55" w14:textId="168D2016" w:rsidR="00F81DC5" w:rsidRDefault="00F81DC5" w:rsidP="00F81DC5">
            <w:pPr>
              <w:spacing w:after="120"/>
              <w:rPr>
                <w:ins w:id="240" w:author="Carlos Cabrera-Mercader" w:date="2021-05-20T15:13:00Z"/>
                <w:rFonts w:eastAsiaTheme="minorEastAsia"/>
                <w:lang w:val="en-US" w:eastAsia="zh-CN"/>
              </w:rPr>
            </w:pPr>
            <w:ins w:id="241" w:author="Carlos Cabrera-Mercader" w:date="2021-05-20T15:15:00Z">
              <w:r>
                <w:rPr>
                  <w:rFonts w:eastAsiaTheme="minorEastAsia"/>
                  <w:lang w:val="en-US" w:eastAsia="zh-CN"/>
                </w:rPr>
                <w:t>Qualcomm</w:t>
              </w:r>
            </w:ins>
          </w:p>
        </w:tc>
        <w:tc>
          <w:tcPr>
            <w:tcW w:w="8395" w:type="dxa"/>
          </w:tcPr>
          <w:p w14:paraId="619487AA" w14:textId="77777777" w:rsidR="00F81DC5" w:rsidRDefault="00F81DC5" w:rsidP="00F81DC5">
            <w:pPr>
              <w:spacing w:after="120"/>
              <w:rPr>
                <w:ins w:id="242" w:author="Carlos Cabrera-Mercader" w:date="2021-05-20T15:15:00Z"/>
                <w:rFonts w:eastAsiaTheme="minorEastAsia"/>
                <w:lang w:val="en-US" w:eastAsia="zh-CN"/>
              </w:rPr>
            </w:pPr>
            <w:ins w:id="243" w:author="Carlos Cabrera-Mercader" w:date="2021-05-20T15:15:00Z">
              <w:r>
                <w:rPr>
                  <w:rFonts w:eastAsiaTheme="minorEastAsia"/>
                  <w:lang w:val="en-US" w:eastAsia="zh-CN"/>
                </w:rPr>
                <w:t>If RAN4 decides not to define any conditions for detectability then we should expect more questions like the ones asked by RAN1 in the recent LS. Referring to a test case for a very specific test condition is not really an answer.</w:t>
              </w:r>
            </w:ins>
          </w:p>
          <w:p w14:paraId="1A258291" w14:textId="77777777" w:rsidR="00F81DC5" w:rsidRDefault="00F81DC5" w:rsidP="00F81DC5">
            <w:pPr>
              <w:spacing w:after="120"/>
              <w:rPr>
                <w:ins w:id="244" w:author="Carlos Cabrera-Mercader" w:date="2021-05-20T15:15:00Z"/>
                <w:rFonts w:eastAsiaTheme="minorEastAsia"/>
                <w:lang w:val="en-US" w:eastAsia="zh-CN"/>
              </w:rPr>
            </w:pPr>
            <w:ins w:id="245" w:author="Carlos Cabrera-Mercader" w:date="2021-05-20T15:15:00Z">
              <w:r>
                <w:rPr>
                  <w:rFonts w:eastAsiaTheme="minorEastAsia"/>
                  <w:lang w:val="en-US" w:eastAsia="zh-CN"/>
                </w:rPr>
                <w:t>More discussion is needed on this issue but saying nothing is probably not the best course of action.</w:t>
              </w:r>
            </w:ins>
          </w:p>
          <w:p w14:paraId="6BA54470" w14:textId="2C0EA72E" w:rsidR="00F81DC5" w:rsidRDefault="00F81DC5" w:rsidP="00F81DC5">
            <w:pPr>
              <w:spacing w:after="120"/>
              <w:rPr>
                <w:ins w:id="246" w:author="Carlos Cabrera-Mercader" w:date="2021-05-20T15:13:00Z"/>
                <w:rFonts w:eastAsiaTheme="minorEastAsia"/>
                <w:lang w:val="en-US" w:eastAsia="zh-CN"/>
              </w:rPr>
            </w:pPr>
            <w:ins w:id="247" w:author="Carlos Cabrera-Mercader" w:date="2021-05-20T15:15:00Z">
              <w:r>
                <w:rPr>
                  <w:rFonts w:eastAsiaTheme="minorEastAsia"/>
                  <w:lang w:val="en-US" w:eastAsia="zh-CN"/>
                </w:rPr>
                <w:t>“Truly arrived” is different from detected, in our view. Detected means determined to be present. The term “truly arrived” implies to us that the arrival time is known with certainty (without error). It is different from determining that a signal is present.</w:t>
              </w:r>
            </w:ins>
          </w:p>
        </w:tc>
      </w:tr>
      <w:tr w:rsidR="00EE0D63" w:rsidRPr="0030784F" w14:paraId="63DF71F5" w14:textId="77777777" w:rsidTr="007A72B4">
        <w:trPr>
          <w:ins w:id="248" w:author="vivo" w:date="2021-05-21T10:15:00Z"/>
        </w:trPr>
        <w:tc>
          <w:tcPr>
            <w:tcW w:w="1236" w:type="dxa"/>
          </w:tcPr>
          <w:p w14:paraId="66687D90" w14:textId="2BB8F074" w:rsidR="00EE0D63" w:rsidRDefault="00EE0D63" w:rsidP="00F81DC5">
            <w:pPr>
              <w:spacing w:after="120"/>
              <w:rPr>
                <w:ins w:id="249" w:author="vivo" w:date="2021-05-21T10:15:00Z"/>
                <w:rFonts w:eastAsiaTheme="minorEastAsia"/>
                <w:lang w:val="en-US" w:eastAsia="zh-CN"/>
              </w:rPr>
            </w:pPr>
            <w:ins w:id="250" w:author="vivo" w:date="2021-05-21T10:15:00Z">
              <w:r>
                <w:rPr>
                  <w:rFonts w:eastAsiaTheme="minorEastAsia"/>
                  <w:lang w:val="en-US" w:eastAsia="zh-CN"/>
                </w:rPr>
                <w:t>vivo</w:t>
              </w:r>
            </w:ins>
          </w:p>
        </w:tc>
        <w:tc>
          <w:tcPr>
            <w:tcW w:w="8395" w:type="dxa"/>
          </w:tcPr>
          <w:p w14:paraId="097C4FF0" w14:textId="77777777" w:rsidR="00EE0D63" w:rsidRDefault="00EE0D63" w:rsidP="00F81DC5">
            <w:pPr>
              <w:spacing w:after="120"/>
              <w:rPr>
                <w:ins w:id="251" w:author="vivo" w:date="2021-05-21T10:22:00Z"/>
                <w:rFonts w:eastAsiaTheme="minorEastAsia"/>
                <w:lang w:val="en-US" w:eastAsia="zh-CN"/>
              </w:rPr>
            </w:pPr>
            <w:ins w:id="252" w:author="vivo" w:date="2021-05-21T10:21:00Z">
              <w:r>
                <w:rPr>
                  <w:rFonts w:eastAsiaTheme="minorEastAsia"/>
                  <w:lang w:val="en-US" w:eastAsia="zh-CN"/>
                </w:rPr>
                <w:t>Option 2.</w:t>
              </w:r>
            </w:ins>
          </w:p>
          <w:p w14:paraId="60DAB343" w14:textId="0CAD643B" w:rsidR="008A0AE8" w:rsidRDefault="00EE0D63" w:rsidP="00F81DC5">
            <w:pPr>
              <w:spacing w:after="120"/>
              <w:rPr>
                <w:ins w:id="253" w:author="vivo" w:date="2021-05-21T10:25:00Z"/>
                <w:rFonts w:eastAsiaTheme="minorEastAsia"/>
                <w:lang w:val="en-US" w:eastAsia="zh-CN"/>
              </w:rPr>
            </w:pPr>
            <w:ins w:id="254" w:author="vivo" w:date="2021-05-21T10:22:00Z">
              <w:r>
                <w:rPr>
                  <w:rFonts w:eastAsiaTheme="minorEastAsia"/>
                  <w:lang w:val="en-US" w:eastAsia="zh-CN"/>
                </w:rPr>
                <w:t xml:space="preserve">We don’t think it is </w:t>
              </w:r>
            </w:ins>
            <w:ins w:id="255" w:author="vivo" w:date="2021-05-21T10:25:00Z">
              <w:r w:rsidR="008A0AE8">
                <w:rPr>
                  <w:rFonts w:eastAsiaTheme="minorEastAsia"/>
                  <w:lang w:val="en-US" w:eastAsia="zh-CN"/>
                </w:rPr>
                <w:t>feasible</w:t>
              </w:r>
            </w:ins>
            <w:ins w:id="256" w:author="vivo" w:date="2021-05-21T10:22:00Z">
              <w:r>
                <w:rPr>
                  <w:rFonts w:eastAsiaTheme="minorEastAsia"/>
                  <w:lang w:val="en-US" w:eastAsia="zh-CN"/>
                </w:rPr>
                <w:t xml:space="preserve"> to define side conditions </w:t>
              </w:r>
            </w:ins>
            <w:ins w:id="257" w:author="vivo" w:date="2021-05-21T10:23:00Z">
              <w:r>
                <w:rPr>
                  <w:rFonts w:eastAsiaTheme="minorEastAsia"/>
                  <w:lang w:val="en-US" w:eastAsia="zh-CN"/>
                </w:rPr>
                <w:t xml:space="preserve">for </w:t>
              </w:r>
              <w:r w:rsidR="008A0AE8">
                <w:rPr>
                  <w:rFonts w:eastAsiaTheme="minorEastAsia"/>
                  <w:lang w:val="en-US" w:eastAsia="zh-CN"/>
                </w:rPr>
                <w:t>the ‘detected’</w:t>
              </w:r>
            </w:ins>
            <w:ins w:id="258" w:author="vivo" w:date="2021-05-21T10:24:00Z">
              <w:r w:rsidR="008A0AE8">
                <w:rPr>
                  <w:rFonts w:eastAsiaTheme="minorEastAsia"/>
                  <w:lang w:val="en-US" w:eastAsia="zh-CN"/>
                </w:rPr>
                <w:t xml:space="preserve"> or</w:t>
              </w:r>
            </w:ins>
            <w:ins w:id="259" w:author="vivo" w:date="2021-05-21T10:23:00Z">
              <w:r w:rsidR="008A0AE8">
                <w:rPr>
                  <w:rFonts w:eastAsiaTheme="minorEastAsia"/>
                  <w:lang w:val="en-US" w:eastAsia="zh-CN"/>
                </w:rPr>
                <w:t xml:space="preserve"> ‘dete</w:t>
              </w:r>
            </w:ins>
            <w:ins w:id="260" w:author="vivo" w:date="2021-05-21T10:24:00Z">
              <w:r w:rsidR="008A0AE8">
                <w:rPr>
                  <w:rFonts w:eastAsiaTheme="minorEastAsia"/>
                  <w:lang w:val="en-US" w:eastAsia="zh-CN"/>
                </w:rPr>
                <w:t>ctable’. It is not only dependent on SINR side conditions</w:t>
              </w:r>
            </w:ins>
            <w:ins w:id="261" w:author="vivo" w:date="2021-05-21T10:25:00Z">
              <w:r w:rsidR="008A0AE8">
                <w:rPr>
                  <w:rFonts w:eastAsiaTheme="minorEastAsia"/>
                  <w:lang w:val="en-US" w:eastAsia="zh-CN"/>
                </w:rPr>
                <w:t>, but also on the channel characteristic</w:t>
              </w:r>
            </w:ins>
            <w:ins w:id="262" w:author="vivo" w:date="2021-05-21T10:28:00Z">
              <w:r w:rsidR="008A0AE8">
                <w:rPr>
                  <w:rFonts w:eastAsiaTheme="minorEastAsia"/>
                  <w:lang w:val="en-US" w:eastAsia="zh-CN"/>
                </w:rPr>
                <w:t>s</w:t>
              </w:r>
            </w:ins>
            <w:ins w:id="263" w:author="vivo" w:date="2021-05-21T10:25:00Z">
              <w:r w:rsidR="008A0AE8">
                <w:rPr>
                  <w:rFonts w:eastAsiaTheme="minorEastAsia"/>
                  <w:lang w:val="en-US" w:eastAsia="zh-CN"/>
                </w:rPr>
                <w:t>.</w:t>
              </w:r>
            </w:ins>
          </w:p>
          <w:p w14:paraId="51A5E217" w14:textId="71721208" w:rsidR="008A0AE8" w:rsidRDefault="008A0AE8" w:rsidP="00F81DC5">
            <w:pPr>
              <w:spacing w:after="120"/>
              <w:rPr>
                <w:ins w:id="264" w:author="vivo" w:date="2021-05-21T10:15:00Z"/>
                <w:rFonts w:eastAsiaTheme="minorEastAsia"/>
                <w:lang w:val="en-US" w:eastAsia="zh-CN"/>
              </w:rPr>
            </w:pPr>
            <w:ins w:id="265" w:author="vivo" w:date="2021-05-21T10:25:00Z">
              <w:r>
                <w:rPr>
                  <w:rFonts w:eastAsiaTheme="minorEastAsia"/>
                  <w:lang w:val="en-US" w:eastAsia="zh-CN"/>
                </w:rPr>
                <w:t>‘Truly arrived’ is ambiguous.</w:t>
              </w:r>
            </w:ins>
            <w:ins w:id="266" w:author="vivo" w:date="2021-05-21T10:26:00Z">
              <w:r>
                <w:rPr>
                  <w:rFonts w:eastAsiaTheme="minorEastAsia"/>
                  <w:lang w:val="en-US" w:eastAsia="zh-CN"/>
                </w:rPr>
                <w:t xml:space="preserve"> All the ‘detectable’ or ‘detected’ path will arrive at UE antenna truly.</w:t>
              </w:r>
            </w:ins>
          </w:p>
        </w:tc>
      </w:tr>
      <w:tr w:rsidR="000C0C74" w:rsidRPr="0030784F" w14:paraId="111BC75E" w14:textId="77777777" w:rsidTr="007A72B4">
        <w:trPr>
          <w:ins w:id="267" w:author="shiyuan" w:date="2021-05-21T11:02:00Z"/>
        </w:trPr>
        <w:tc>
          <w:tcPr>
            <w:tcW w:w="1236" w:type="dxa"/>
          </w:tcPr>
          <w:p w14:paraId="520028C3" w14:textId="27BEC4AC" w:rsidR="000C0C74" w:rsidRDefault="000C0C74" w:rsidP="00F81DC5">
            <w:pPr>
              <w:spacing w:after="120"/>
              <w:rPr>
                <w:ins w:id="268" w:author="shiyuan" w:date="2021-05-21T11:02:00Z"/>
                <w:rFonts w:eastAsiaTheme="minorEastAsia"/>
                <w:lang w:val="en-US" w:eastAsia="zh-CN"/>
              </w:rPr>
            </w:pPr>
            <w:ins w:id="269" w:author="shiyuan" w:date="2021-05-21T11:02:00Z">
              <w:r>
                <w:rPr>
                  <w:rFonts w:eastAsiaTheme="minorEastAsia" w:hint="eastAsia"/>
                  <w:lang w:val="en-US" w:eastAsia="zh-CN"/>
                </w:rPr>
                <w:t>C</w:t>
              </w:r>
              <w:r>
                <w:rPr>
                  <w:rFonts w:eastAsiaTheme="minorEastAsia"/>
                  <w:lang w:val="en-US" w:eastAsia="zh-CN"/>
                </w:rPr>
                <w:t>MCC</w:t>
              </w:r>
            </w:ins>
          </w:p>
        </w:tc>
        <w:tc>
          <w:tcPr>
            <w:tcW w:w="8395" w:type="dxa"/>
          </w:tcPr>
          <w:p w14:paraId="6B28A3AB" w14:textId="65660D48" w:rsidR="000C0C74" w:rsidRDefault="000C0C74" w:rsidP="00F81DC5">
            <w:pPr>
              <w:spacing w:after="120"/>
              <w:rPr>
                <w:ins w:id="270" w:author="shiyuan" w:date="2021-05-21T11:02:00Z"/>
                <w:rFonts w:eastAsiaTheme="minorEastAsia"/>
                <w:lang w:val="en-US" w:eastAsia="zh-CN"/>
              </w:rPr>
            </w:pPr>
            <w:ins w:id="271" w:author="shiyuan" w:date="2021-05-21T11:02:00Z">
              <w:r>
                <w:rPr>
                  <w:rFonts w:eastAsiaTheme="minorEastAsia" w:hint="eastAsia"/>
                  <w:lang w:val="en-US" w:eastAsia="zh-CN"/>
                </w:rPr>
                <w:t>O</w:t>
              </w:r>
              <w:r>
                <w:rPr>
                  <w:rFonts w:eastAsiaTheme="minorEastAsia"/>
                  <w:lang w:val="en-US" w:eastAsia="zh-CN"/>
                </w:rPr>
                <w:t>ption 2.</w:t>
              </w:r>
            </w:ins>
          </w:p>
        </w:tc>
      </w:tr>
      <w:tr w:rsidR="00E30117" w:rsidRPr="0030784F" w14:paraId="3AC008C2" w14:textId="77777777" w:rsidTr="007A72B4">
        <w:trPr>
          <w:ins w:id="272" w:author="Venkat (NEC)" w:date="2021-05-21T10:47:00Z"/>
        </w:trPr>
        <w:tc>
          <w:tcPr>
            <w:tcW w:w="1236" w:type="dxa"/>
          </w:tcPr>
          <w:p w14:paraId="1345E7C0" w14:textId="2B0CABE0" w:rsidR="00E30117" w:rsidRDefault="00E30117" w:rsidP="00F81DC5">
            <w:pPr>
              <w:spacing w:after="120"/>
              <w:rPr>
                <w:ins w:id="273" w:author="Venkat (NEC)" w:date="2021-05-21T10:47:00Z"/>
                <w:rFonts w:eastAsiaTheme="minorEastAsia"/>
                <w:lang w:val="en-US" w:eastAsia="zh-CN"/>
              </w:rPr>
            </w:pPr>
            <w:ins w:id="274" w:author="Venkat (NEC)" w:date="2021-05-21T10:47:00Z">
              <w:r>
                <w:rPr>
                  <w:rFonts w:eastAsiaTheme="minorEastAsia"/>
                  <w:lang w:val="en-US" w:eastAsia="zh-CN"/>
                </w:rPr>
                <w:t>NEC</w:t>
              </w:r>
            </w:ins>
          </w:p>
        </w:tc>
        <w:tc>
          <w:tcPr>
            <w:tcW w:w="8395" w:type="dxa"/>
          </w:tcPr>
          <w:p w14:paraId="7BD879A7" w14:textId="7852EEF4" w:rsidR="00E30117" w:rsidRDefault="00E30117" w:rsidP="00F81DC5">
            <w:pPr>
              <w:spacing w:after="120"/>
              <w:rPr>
                <w:ins w:id="275" w:author="Venkat (NEC)" w:date="2021-05-21T10:47:00Z"/>
                <w:rFonts w:eastAsiaTheme="minorEastAsia"/>
                <w:lang w:val="en-US" w:eastAsia="zh-CN"/>
              </w:rPr>
            </w:pPr>
            <w:ins w:id="276" w:author="Venkat (NEC)" w:date="2021-05-21T10:47:00Z">
              <w:r>
                <w:rPr>
                  <w:rFonts w:eastAsiaTheme="minorEastAsia"/>
                  <w:lang w:val="en-US" w:eastAsia="zh-CN"/>
                </w:rPr>
                <w:t>Option 2</w:t>
              </w:r>
            </w:ins>
          </w:p>
        </w:tc>
      </w:tr>
      <w:tr w:rsidR="0081203F" w:rsidRPr="0030784F" w14:paraId="3DA4014D" w14:textId="77777777" w:rsidTr="007A72B4">
        <w:trPr>
          <w:ins w:id="277" w:author="Qiming Li" w:date="2021-05-21T14:35:00Z"/>
        </w:trPr>
        <w:tc>
          <w:tcPr>
            <w:tcW w:w="1236" w:type="dxa"/>
          </w:tcPr>
          <w:p w14:paraId="6C66E2E8" w14:textId="413A06A1" w:rsidR="0081203F" w:rsidRDefault="0081203F" w:rsidP="0081203F">
            <w:pPr>
              <w:spacing w:after="120"/>
              <w:rPr>
                <w:ins w:id="278" w:author="Qiming Li" w:date="2021-05-21T14:35:00Z"/>
                <w:rFonts w:eastAsiaTheme="minorEastAsia"/>
                <w:lang w:val="en-US" w:eastAsia="zh-CN"/>
              </w:rPr>
            </w:pPr>
            <w:ins w:id="279" w:author="Qiming Li" w:date="2021-05-21T14:35:00Z">
              <w:r>
                <w:rPr>
                  <w:rFonts w:eastAsiaTheme="minorEastAsia"/>
                  <w:lang w:val="en-US" w:eastAsia="zh-CN"/>
                </w:rPr>
                <w:t>Apple</w:t>
              </w:r>
            </w:ins>
          </w:p>
        </w:tc>
        <w:tc>
          <w:tcPr>
            <w:tcW w:w="8395" w:type="dxa"/>
          </w:tcPr>
          <w:p w14:paraId="421BC010" w14:textId="6A1D12E5" w:rsidR="0081203F" w:rsidRDefault="0081203F" w:rsidP="0081203F">
            <w:pPr>
              <w:spacing w:after="120"/>
              <w:rPr>
                <w:ins w:id="280" w:author="Qiming Li" w:date="2021-05-21T14:35:00Z"/>
                <w:rFonts w:eastAsiaTheme="minorEastAsia"/>
                <w:lang w:val="en-US" w:eastAsia="zh-CN"/>
              </w:rPr>
            </w:pPr>
            <w:ins w:id="281" w:author="Qiming Li" w:date="2021-05-21T14:35:00Z">
              <w:r>
                <w:rPr>
                  <w:rFonts w:eastAsiaTheme="minorEastAsia"/>
                  <w:lang w:val="en-US" w:eastAsia="zh-CN"/>
                </w:rPr>
                <w:t>Option 2.</w:t>
              </w:r>
            </w:ins>
          </w:p>
        </w:tc>
      </w:tr>
      <w:tr w:rsidR="00026461" w:rsidRPr="0030784F" w14:paraId="679A0430" w14:textId="77777777" w:rsidTr="007A72B4">
        <w:trPr>
          <w:ins w:id="282" w:author="Waseem Ozan" w:date="2021-05-21T12:31:00Z"/>
        </w:trPr>
        <w:tc>
          <w:tcPr>
            <w:tcW w:w="1236" w:type="dxa"/>
          </w:tcPr>
          <w:p w14:paraId="492A4D14" w14:textId="1A9F9F59" w:rsidR="00026461" w:rsidRDefault="00026461" w:rsidP="0081203F">
            <w:pPr>
              <w:spacing w:after="120"/>
              <w:rPr>
                <w:ins w:id="283" w:author="Waseem Ozan" w:date="2021-05-21T12:31:00Z"/>
                <w:rFonts w:eastAsiaTheme="minorEastAsia"/>
                <w:lang w:val="en-US" w:eastAsia="zh-CN"/>
              </w:rPr>
            </w:pPr>
            <w:ins w:id="284" w:author="Waseem Ozan" w:date="2021-05-21T12:31:00Z">
              <w:r>
                <w:rPr>
                  <w:rFonts w:eastAsiaTheme="minorEastAsia"/>
                  <w:lang w:val="en-US" w:eastAsia="zh-CN"/>
                </w:rPr>
                <w:t>MediaTek</w:t>
              </w:r>
            </w:ins>
          </w:p>
        </w:tc>
        <w:tc>
          <w:tcPr>
            <w:tcW w:w="8395" w:type="dxa"/>
          </w:tcPr>
          <w:p w14:paraId="520BBA76" w14:textId="77777777" w:rsidR="00026461" w:rsidRPr="002413E3" w:rsidRDefault="00026461" w:rsidP="00026461">
            <w:pPr>
              <w:spacing w:after="120"/>
              <w:rPr>
                <w:ins w:id="285" w:author="Waseem Ozan" w:date="2021-05-21T12:31:00Z"/>
                <w:rFonts w:eastAsiaTheme="minorEastAsia"/>
                <w:lang w:val="en-US" w:eastAsia="zh-CN"/>
              </w:rPr>
            </w:pPr>
            <w:ins w:id="286" w:author="Waseem Ozan" w:date="2021-05-21T12:31:00Z">
              <w:r w:rsidRPr="002413E3">
                <w:rPr>
                  <w:rFonts w:eastAsiaTheme="minorEastAsia"/>
                  <w:lang w:val="en-US" w:eastAsia="zh-CN"/>
                </w:rPr>
                <w:t>Option 1: Yes.</w:t>
              </w:r>
            </w:ins>
          </w:p>
          <w:p w14:paraId="76DBC178" w14:textId="26FD3396" w:rsidR="00026461" w:rsidRDefault="00026461" w:rsidP="00026461">
            <w:pPr>
              <w:spacing w:after="120"/>
              <w:rPr>
                <w:ins w:id="287" w:author="Waseem Ozan" w:date="2021-05-21T12:31:00Z"/>
                <w:rFonts w:eastAsiaTheme="minorEastAsia"/>
                <w:lang w:val="en-US" w:eastAsia="zh-CN"/>
              </w:rPr>
            </w:pPr>
            <w:ins w:id="288" w:author="Waseem Ozan" w:date="2021-05-21T12:31:00Z">
              <w:r w:rsidRPr="002413E3">
                <w:rPr>
                  <w:rFonts w:eastAsiaTheme="minorEastAsia"/>
                  <w:lang w:val="en-US" w:eastAsia="zh-CN"/>
                </w:rPr>
                <w:t>We need to define conditions for the first path, otherwise the UE will not be able to identify what is the first path at the UE. Besides, the condition will allow us to indicate that the DL frame timing error is included in the UE timing error.</w:t>
              </w:r>
            </w:ins>
          </w:p>
        </w:tc>
      </w:tr>
    </w:tbl>
    <w:p w14:paraId="6AE34964" w14:textId="44114CD4" w:rsidR="0030784F" w:rsidRDefault="0030784F" w:rsidP="005B4802">
      <w:pPr>
        <w:rPr>
          <w:color w:val="0070C0"/>
          <w:lang w:val="en-US" w:eastAsia="zh-CN"/>
        </w:rPr>
      </w:pPr>
    </w:p>
    <w:p w14:paraId="66BD3190" w14:textId="4157A892" w:rsidR="0012760F" w:rsidRDefault="0012760F" w:rsidP="005B4802">
      <w:pPr>
        <w:rPr>
          <w:color w:val="0070C0"/>
          <w:lang w:val="en-US" w:eastAsia="zh-CN"/>
        </w:rPr>
      </w:pPr>
    </w:p>
    <w:p w14:paraId="7BF53B63" w14:textId="110DE4C5" w:rsidR="0012760F" w:rsidRPr="0012760F" w:rsidRDefault="0012760F" w:rsidP="0012760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tbl>
      <w:tblPr>
        <w:tblStyle w:val="TableGrid"/>
        <w:tblW w:w="0" w:type="auto"/>
        <w:tblLook w:val="04A0" w:firstRow="1" w:lastRow="0" w:firstColumn="1" w:lastColumn="0" w:noHBand="0" w:noVBand="1"/>
      </w:tblPr>
      <w:tblGrid>
        <w:gridCol w:w="1236"/>
        <w:gridCol w:w="8395"/>
      </w:tblGrid>
      <w:tr w:rsidR="0012760F" w:rsidRPr="0030784F" w14:paraId="4DFCF823" w14:textId="77777777" w:rsidTr="00675378">
        <w:tc>
          <w:tcPr>
            <w:tcW w:w="1236" w:type="dxa"/>
          </w:tcPr>
          <w:p w14:paraId="09F451C2"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Company</w:t>
            </w:r>
          </w:p>
        </w:tc>
        <w:tc>
          <w:tcPr>
            <w:tcW w:w="8395" w:type="dxa"/>
          </w:tcPr>
          <w:p w14:paraId="7CF13EA3"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4BCF2565" w14:textId="77777777" w:rsidTr="00675378">
        <w:tc>
          <w:tcPr>
            <w:tcW w:w="1236" w:type="dxa"/>
          </w:tcPr>
          <w:p w14:paraId="7CC8398B" w14:textId="4AEEDCC0" w:rsidR="0012760F" w:rsidRPr="0030784F" w:rsidRDefault="0012760F" w:rsidP="00675378">
            <w:pPr>
              <w:spacing w:after="120"/>
              <w:rPr>
                <w:rFonts w:eastAsiaTheme="minorEastAsia"/>
                <w:lang w:val="en-US" w:eastAsia="zh-CN"/>
              </w:rPr>
            </w:pPr>
            <w:del w:id="289" w:author="Zhang, Meng" w:date="2021-05-20T17:15:00Z">
              <w:r w:rsidRPr="0030784F" w:rsidDel="00175E77">
                <w:rPr>
                  <w:rFonts w:eastAsiaTheme="minorEastAsia" w:hint="eastAsia"/>
                  <w:lang w:val="en-US" w:eastAsia="zh-CN"/>
                </w:rPr>
                <w:delText>XXX</w:delText>
              </w:r>
            </w:del>
            <w:ins w:id="290" w:author="Zhang, Meng" w:date="2021-05-20T17:15:00Z">
              <w:r w:rsidR="00175E77">
                <w:rPr>
                  <w:rFonts w:eastAsiaTheme="minorEastAsia"/>
                  <w:lang w:val="en-US" w:eastAsia="zh-CN"/>
                </w:rPr>
                <w:t>Intel</w:t>
              </w:r>
            </w:ins>
          </w:p>
        </w:tc>
        <w:tc>
          <w:tcPr>
            <w:tcW w:w="8395" w:type="dxa"/>
          </w:tcPr>
          <w:p w14:paraId="285479BE" w14:textId="5BEFEBA9" w:rsidR="0012760F" w:rsidRPr="0030784F" w:rsidRDefault="00175E77" w:rsidP="00675378">
            <w:pPr>
              <w:spacing w:after="120"/>
              <w:rPr>
                <w:rFonts w:eastAsiaTheme="minorEastAsia"/>
                <w:lang w:val="en-US" w:eastAsia="zh-CN"/>
              </w:rPr>
            </w:pPr>
            <w:ins w:id="291" w:author="Zhang, Meng" w:date="2021-05-20T17:15:00Z">
              <w:r>
                <w:rPr>
                  <w:rFonts w:eastAsiaTheme="minorEastAsia"/>
                  <w:lang w:val="en-US" w:eastAsia="zh-CN"/>
                </w:rPr>
                <w:t>Do not define this kind of condition.</w:t>
              </w:r>
            </w:ins>
          </w:p>
        </w:tc>
      </w:tr>
      <w:tr w:rsidR="001D2E98" w:rsidRPr="0030784F" w14:paraId="2B29BC98" w14:textId="77777777" w:rsidTr="00675378">
        <w:trPr>
          <w:ins w:id="292" w:author="Nokia" w:date="2021-05-20T09:36:00Z"/>
        </w:trPr>
        <w:tc>
          <w:tcPr>
            <w:tcW w:w="1236" w:type="dxa"/>
          </w:tcPr>
          <w:p w14:paraId="31AA19E3" w14:textId="46FF39B1" w:rsidR="001D2E98" w:rsidRPr="0030784F" w:rsidDel="00175E77" w:rsidRDefault="001D2E98" w:rsidP="00675378">
            <w:pPr>
              <w:spacing w:after="120"/>
              <w:rPr>
                <w:ins w:id="293" w:author="Nokia" w:date="2021-05-20T09:36:00Z"/>
                <w:rFonts w:eastAsiaTheme="minorEastAsia"/>
                <w:lang w:val="en-US" w:eastAsia="zh-CN"/>
              </w:rPr>
            </w:pPr>
            <w:ins w:id="294" w:author="Nokia" w:date="2021-05-20T09:36:00Z">
              <w:r>
                <w:rPr>
                  <w:rFonts w:eastAsiaTheme="minorEastAsia"/>
                  <w:lang w:val="en-US" w:eastAsia="zh-CN"/>
                </w:rPr>
                <w:t>Nokia</w:t>
              </w:r>
            </w:ins>
          </w:p>
        </w:tc>
        <w:tc>
          <w:tcPr>
            <w:tcW w:w="8395" w:type="dxa"/>
          </w:tcPr>
          <w:p w14:paraId="65AFFA7F" w14:textId="06714A68" w:rsidR="001D2E98" w:rsidRDefault="001D2E98" w:rsidP="00675378">
            <w:pPr>
              <w:spacing w:after="120"/>
              <w:rPr>
                <w:ins w:id="295" w:author="Nokia" w:date="2021-05-20T09:36:00Z"/>
                <w:rFonts w:eastAsiaTheme="minorEastAsia"/>
                <w:lang w:val="en-US" w:eastAsia="zh-CN"/>
              </w:rPr>
            </w:pPr>
            <w:ins w:id="296" w:author="Nokia" w:date="2021-05-20T09:36:00Z">
              <w:r>
                <w:rPr>
                  <w:rFonts w:eastAsiaTheme="minorEastAsia"/>
                  <w:lang w:val="en-US" w:eastAsia="zh-CN"/>
                </w:rPr>
                <w:t xml:space="preserve">Option 2 – no need to introduce </w:t>
              </w:r>
            </w:ins>
            <w:ins w:id="297" w:author="Nokia" w:date="2021-05-20T09:37:00Z">
              <w:r>
                <w:rPr>
                  <w:rFonts w:eastAsiaTheme="minorEastAsia"/>
                  <w:lang w:val="en-US" w:eastAsia="zh-CN"/>
                </w:rPr>
                <w:t>such side condition.</w:t>
              </w:r>
            </w:ins>
          </w:p>
        </w:tc>
      </w:tr>
      <w:tr w:rsidR="00342F8E" w:rsidRPr="0030784F" w14:paraId="7DA3E8D1" w14:textId="77777777" w:rsidTr="00675378">
        <w:trPr>
          <w:ins w:id="298" w:author="Magnus Larsson" w:date="2021-05-20T22:31:00Z"/>
        </w:trPr>
        <w:tc>
          <w:tcPr>
            <w:tcW w:w="1236" w:type="dxa"/>
          </w:tcPr>
          <w:p w14:paraId="0ECA97ED" w14:textId="7A5CF105" w:rsidR="00342F8E" w:rsidRDefault="00342F8E" w:rsidP="00675378">
            <w:pPr>
              <w:spacing w:after="120"/>
              <w:rPr>
                <w:ins w:id="299" w:author="Magnus Larsson" w:date="2021-05-20T22:31:00Z"/>
                <w:rFonts w:eastAsiaTheme="minorEastAsia"/>
                <w:lang w:val="en-US" w:eastAsia="zh-CN"/>
              </w:rPr>
            </w:pPr>
            <w:ins w:id="300" w:author="Magnus Larsson" w:date="2021-05-20T22:31:00Z">
              <w:r>
                <w:rPr>
                  <w:rFonts w:eastAsiaTheme="minorEastAsia"/>
                  <w:lang w:val="en-US" w:eastAsia="zh-CN"/>
                </w:rPr>
                <w:t>Ericsson</w:t>
              </w:r>
            </w:ins>
          </w:p>
        </w:tc>
        <w:tc>
          <w:tcPr>
            <w:tcW w:w="8395" w:type="dxa"/>
          </w:tcPr>
          <w:p w14:paraId="0D3321CA" w14:textId="763C6F8C" w:rsidR="00342F8E" w:rsidRDefault="00342F8E" w:rsidP="00675378">
            <w:pPr>
              <w:spacing w:after="120"/>
              <w:rPr>
                <w:ins w:id="301" w:author="Magnus Larsson" w:date="2021-05-20T22:31:00Z"/>
                <w:rFonts w:eastAsiaTheme="minorEastAsia"/>
                <w:lang w:val="en-US" w:eastAsia="zh-CN"/>
              </w:rPr>
            </w:pPr>
            <w:ins w:id="302" w:author="Magnus Larsson" w:date="2021-05-20T22:32:00Z">
              <w:r>
                <w:rPr>
                  <w:rFonts w:eastAsiaTheme="minorEastAsia"/>
                  <w:lang w:val="en-US" w:eastAsia="zh-CN"/>
                </w:rPr>
                <w:t xml:space="preserve">Do not define any side conditions. This is general requirements. </w:t>
              </w:r>
            </w:ins>
          </w:p>
        </w:tc>
      </w:tr>
      <w:tr w:rsidR="00AB2BB6" w:rsidRPr="0030784F" w14:paraId="611A450A" w14:textId="77777777" w:rsidTr="00675378">
        <w:trPr>
          <w:ins w:id="303" w:author="Carlos Cabrera-Mercader" w:date="2021-05-20T15:13:00Z"/>
        </w:trPr>
        <w:tc>
          <w:tcPr>
            <w:tcW w:w="1236" w:type="dxa"/>
          </w:tcPr>
          <w:p w14:paraId="777EB4D8" w14:textId="3AFE1D12" w:rsidR="00AB2BB6" w:rsidRDefault="00AB2BB6" w:rsidP="00AB2BB6">
            <w:pPr>
              <w:spacing w:after="120"/>
              <w:rPr>
                <w:ins w:id="304" w:author="Carlos Cabrera-Mercader" w:date="2021-05-20T15:13:00Z"/>
                <w:rFonts w:eastAsiaTheme="minorEastAsia"/>
                <w:lang w:val="en-US" w:eastAsia="zh-CN"/>
              </w:rPr>
            </w:pPr>
            <w:ins w:id="305" w:author="Carlos Cabrera-Mercader" w:date="2021-05-20T15:15:00Z">
              <w:r>
                <w:rPr>
                  <w:rFonts w:eastAsiaTheme="minorEastAsia"/>
                  <w:lang w:val="en-US" w:eastAsia="zh-CN"/>
                </w:rPr>
                <w:t>Qualcomm</w:t>
              </w:r>
            </w:ins>
          </w:p>
        </w:tc>
        <w:tc>
          <w:tcPr>
            <w:tcW w:w="8395" w:type="dxa"/>
          </w:tcPr>
          <w:p w14:paraId="52ECCA50" w14:textId="41AE1920" w:rsidR="00AB2BB6" w:rsidRDefault="00AB2BB6" w:rsidP="00AB2BB6">
            <w:pPr>
              <w:spacing w:after="120"/>
              <w:rPr>
                <w:ins w:id="306" w:author="Carlos Cabrera-Mercader" w:date="2021-05-20T15:13:00Z"/>
                <w:rFonts w:eastAsiaTheme="minorEastAsia"/>
                <w:lang w:val="en-US" w:eastAsia="zh-CN"/>
              </w:rPr>
            </w:pPr>
            <w:ins w:id="307" w:author="Carlos Cabrera-Mercader" w:date="2021-05-20T15:15:00Z">
              <w:r>
                <w:rPr>
                  <w:rFonts w:eastAsiaTheme="minorEastAsia"/>
                  <w:lang w:val="en-US" w:eastAsia="zh-CN"/>
                </w:rPr>
                <w:t>Option 1 could be a starting point. Here we would need to clarify that we’re concerned with detectability of a signal path. The condition should address multipath fading (unless the core requirement is not applicable in such cases).</w:t>
              </w:r>
            </w:ins>
          </w:p>
        </w:tc>
      </w:tr>
      <w:tr w:rsidR="008A0AE8" w:rsidRPr="0030784F" w14:paraId="250F6FA4" w14:textId="77777777" w:rsidTr="00675378">
        <w:trPr>
          <w:ins w:id="308" w:author="vivo" w:date="2021-05-21T10:27:00Z"/>
        </w:trPr>
        <w:tc>
          <w:tcPr>
            <w:tcW w:w="1236" w:type="dxa"/>
          </w:tcPr>
          <w:p w14:paraId="1DF538F4" w14:textId="2CC6A76C" w:rsidR="008A0AE8" w:rsidRDefault="008A0AE8" w:rsidP="00AB2BB6">
            <w:pPr>
              <w:spacing w:after="120"/>
              <w:rPr>
                <w:ins w:id="309" w:author="vivo" w:date="2021-05-21T10:27:00Z"/>
                <w:rFonts w:eastAsiaTheme="minorEastAsia"/>
                <w:lang w:val="en-US" w:eastAsia="zh-CN"/>
              </w:rPr>
            </w:pPr>
            <w:ins w:id="310" w:author="vivo" w:date="2021-05-21T10:27:00Z">
              <w:r>
                <w:rPr>
                  <w:rFonts w:eastAsiaTheme="minorEastAsia"/>
                  <w:lang w:val="en-US" w:eastAsia="zh-CN"/>
                </w:rPr>
                <w:t>vivo</w:t>
              </w:r>
            </w:ins>
          </w:p>
        </w:tc>
        <w:tc>
          <w:tcPr>
            <w:tcW w:w="8395" w:type="dxa"/>
          </w:tcPr>
          <w:p w14:paraId="6396A39B" w14:textId="0C4A83C3" w:rsidR="008A0AE8" w:rsidRDefault="008A0AE8" w:rsidP="008A0AE8">
            <w:pPr>
              <w:spacing w:after="120"/>
              <w:rPr>
                <w:ins w:id="311" w:author="vivo" w:date="2021-05-21T10:27:00Z"/>
                <w:rFonts w:eastAsiaTheme="minorEastAsia"/>
                <w:lang w:val="en-US" w:eastAsia="zh-CN"/>
              </w:rPr>
            </w:pPr>
            <w:ins w:id="312" w:author="vivo" w:date="2021-05-21T10:27:00Z">
              <w:r>
                <w:rPr>
                  <w:rFonts w:eastAsiaTheme="minorEastAsia"/>
                  <w:lang w:val="en-US" w:eastAsia="zh-CN"/>
                </w:rPr>
                <w:t>We don’t think it is feasible to define the side condition.</w:t>
              </w:r>
            </w:ins>
            <w:ins w:id="313" w:author="vivo" w:date="2021-05-21T10:28:00Z">
              <w:r>
                <w:rPr>
                  <w:rFonts w:eastAsiaTheme="minorEastAsia"/>
                  <w:lang w:val="en-US" w:eastAsia="zh-CN"/>
                </w:rPr>
                <w:t xml:space="preserve"> As commented to Issue 2-2, It is not only dependent on SINR side conditions, but also on the channel characteristics. We may define bas</w:t>
              </w:r>
            </w:ins>
            <w:ins w:id="314" w:author="vivo" w:date="2021-05-21T10:29:00Z">
              <w:r>
                <w:rPr>
                  <w:rFonts w:eastAsiaTheme="minorEastAsia"/>
                  <w:lang w:val="en-US" w:eastAsia="zh-CN"/>
                </w:rPr>
                <w:t>ed on certain channel model, e.g., TDL-C, however it</w:t>
              </w:r>
            </w:ins>
            <w:ins w:id="315" w:author="vivo" w:date="2021-05-21T10:42:00Z">
              <w:r w:rsidR="00044961">
                <w:rPr>
                  <w:rFonts w:eastAsiaTheme="minorEastAsia"/>
                  <w:lang w:val="en-US" w:eastAsia="zh-CN"/>
                </w:rPr>
                <w:t xml:space="preserve"> doesn’t</w:t>
              </w:r>
            </w:ins>
            <w:ins w:id="316" w:author="vivo" w:date="2021-05-21T10:29:00Z">
              <w:r>
                <w:rPr>
                  <w:rFonts w:eastAsiaTheme="minorEastAsia"/>
                  <w:lang w:val="en-US" w:eastAsia="zh-CN"/>
                </w:rPr>
                <w:t xml:space="preserve"> mean </w:t>
              </w:r>
            </w:ins>
            <w:ins w:id="317" w:author="vivo" w:date="2021-05-21T10:42:00Z">
              <w:r w:rsidR="00044961">
                <w:rPr>
                  <w:rFonts w:eastAsiaTheme="minorEastAsia"/>
                  <w:lang w:val="en-US" w:eastAsia="zh-CN"/>
                </w:rPr>
                <w:t xml:space="preserve">too much </w:t>
              </w:r>
            </w:ins>
            <w:ins w:id="318" w:author="vivo" w:date="2021-05-21T10:29:00Z">
              <w:r>
                <w:rPr>
                  <w:rFonts w:eastAsiaTheme="minorEastAsia"/>
                  <w:lang w:val="en-US" w:eastAsia="zh-CN"/>
                </w:rPr>
                <w:t>in pract</w:t>
              </w:r>
            </w:ins>
            <w:ins w:id="319" w:author="vivo" w:date="2021-05-21T10:30:00Z">
              <w:r>
                <w:rPr>
                  <w:rFonts w:eastAsiaTheme="minorEastAsia"/>
                  <w:lang w:val="en-US" w:eastAsia="zh-CN"/>
                </w:rPr>
                <w:t>ice.</w:t>
              </w:r>
            </w:ins>
          </w:p>
        </w:tc>
      </w:tr>
      <w:tr w:rsidR="000C0C74" w:rsidRPr="0030784F" w14:paraId="023BE911" w14:textId="77777777" w:rsidTr="00675378">
        <w:trPr>
          <w:ins w:id="320" w:author="shiyuan" w:date="2021-05-21T11:02:00Z"/>
        </w:trPr>
        <w:tc>
          <w:tcPr>
            <w:tcW w:w="1236" w:type="dxa"/>
          </w:tcPr>
          <w:p w14:paraId="1661D40A" w14:textId="1E66A053" w:rsidR="000C0C74" w:rsidRDefault="000C0C74" w:rsidP="00AB2BB6">
            <w:pPr>
              <w:spacing w:after="120"/>
              <w:rPr>
                <w:ins w:id="321" w:author="shiyuan" w:date="2021-05-21T11:02:00Z"/>
                <w:rFonts w:eastAsiaTheme="minorEastAsia"/>
                <w:lang w:val="en-US" w:eastAsia="zh-CN"/>
              </w:rPr>
            </w:pPr>
            <w:ins w:id="322" w:author="shiyuan" w:date="2021-05-21T11:02:00Z">
              <w:r>
                <w:rPr>
                  <w:rFonts w:eastAsiaTheme="minorEastAsia" w:hint="eastAsia"/>
                  <w:lang w:val="en-US" w:eastAsia="zh-CN"/>
                </w:rPr>
                <w:t>C</w:t>
              </w:r>
              <w:r>
                <w:rPr>
                  <w:rFonts w:eastAsiaTheme="minorEastAsia"/>
                  <w:lang w:val="en-US" w:eastAsia="zh-CN"/>
                </w:rPr>
                <w:t>MCC</w:t>
              </w:r>
            </w:ins>
          </w:p>
        </w:tc>
        <w:tc>
          <w:tcPr>
            <w:tcW w:w="8395" w:type="dxa"/>
          </w:tcPr>
          <w:p w14:paraId="42103130" w14:textId="42FD1EE6" w:rsidR="000C0C74" w:rsidRDefault="000C0C74" w:rsidP="008A0AE8">
            <w:pPr>
              <w:spacing w:after="120"/>
              <w:rPr>
                <w:ins w:id="323" w:author="shiyuan" w:date="2021-05-21T11:02:00Z"/>
                <w:rFonts w:eastAsiaTheme="minorEastAsia"/>
                <w:lang w:val="en-US" w:eastAsia="zh-CN"/>
              </w:rPr>
            </w:pPr>
            <w:ins w:id="324" w:author="shiyuan" w:date="2021-05-21T11:03:00Z">
              <w:r>
                <w:rPr>
                  <w:rFonts w:eastAsiaTheme="minorEastAsia" w:hint="eastAsia"/>
                  <w:lang w:val="en-US" w:eastAsia="zh-CN"/>
                </w:rPr>
                <w:t>O</w:t>
              </w:r>
              <w:r>
                <w:rPr>
                  <w:rFonts w:eastAsiaTheme="minorEastAsia"/>
                  <w:lang w:val="en-US" w:eastAsia="zh-CN"/>
                </w:rPr>
                <w:t>ption 2.</w:t>
              </w:r>
            </w:ins>
          </w:p>
        </w:tc>
      </w:tr>
      <w:tr w:rsidR="00E02040" w:rsidRPr="0030784F" w14:paraId="351C0391" w14:textId="77777777" w:rsidTr="00675378">
        <w:trPr>
          <w:ins w:id="325" w:author="Venkat (NEC)" w:date="2021-05-21T10:48:00Z"/>
        </w:trPr>
        <w:tc>
          <w:tcPr>
            <w:tcW w:w="1236" w:type="dxa"/>
          </w:tcPr>
          <w:p w14:paraId="0849037A" w14:textId="09239B4A" w:rsidR="00E02040" w:rsidRDefault="00E02040" w:rsidP="00AB2BB6">
            <w:pPr>
              <w:spacing w:after="120"/>
              <w:rPr>
                <w:ins w:id="326" w:author="Venkat (NEC)" w:date="2021-05-21T10:48:00Z"/>
                <w:rFonts w:eastAsiaTheme="minorEastAsia"/>
                <w:lang w:val="en-US" w:eastAsia="zh-CN"/>
              </w:rPr>
            </w:pPr>
            <w:ins w:id="327" w:author="Venkat (NEC)" w:date="2021-05-21T10:48:00Z">
              <w:r>
                <w:rPr>
                  <w:rFonts w:eastAsiaTheme="minorEastAsia"/>
                  <w:lang w:val="en-US" w:eastAsia="zh-CN"/>
                </w:rPr>
                <w:t>NEC</w:t>
              </w:r>
            </w:ins>
          </w:p>
        </w:tc>
        <w:tc>
          <w:tcPr>
            <w:tcW w:w="8395" w:type="dxa"/>
          </w:tcPr>
          <w:p w14:paraId="741718B6" w14:textId="0F7CD49E" w:rsidR="00E02040" w:rsidRDefault="009A69C0" w:rsidP="008A0AE8">
            <w:pPr>
              <w:spacing w:after="120"/>
              <w:rPr>
                <w:ins w:id="328" w:author="Venkat (NEC)" w:date="2021-05-21T10:48:00Z"/>
                <w:rFonts w:eastAsiaTheme="minorEastAsia"/>
                <w:lang w:val="en-US" w:eastAsia="zh-CN"/>
              </w:rPr>
            </w:pPr>
            <w:ins w:id="329" w:author="Venkat (NEC)" w:date="2021-05-21T11:09:00Z">
              <w:r>
                <w:rPr>
                  <w:rFonts w:eastAsiaTheme="minorEastAsia"/>
                  <w:lang w:val="en-US" w:eastAsia="zh-CN"/>
                </w:rPr>
                <w:t>We think these conditions are not required.</w:t>
              </w:r>
            </w:ins>
          </w:p>
        </w:tc>
      </w:tr>
      <w:tr w:rsidR="00BC49EF" w:rsidRPr="0030784F" w14:paraId="523018CD" w14:textId="77777777" w:rsidTr="00675378">
        <w:trPr>
          <w:ins w:id="330" w:author="Qiming Li" w:date="2021-05-21T14:36:00Z"/>
        </w:trPr>
        <w:tc>
          <w:tcPr>
            <w:tcW w:w="1236" w:type="dxa"/>
          </w:tcPr>
          <w:p w14:paraId="079BBCBF" w14:textId="2A02986E" w:rsidR="00BC49EF" w:rsidRDefault="00BC49EF" w:rsidP="00BC49EF">
            <w:pPr>
              <w:spacing w:after="120"/>
              <w:rPr>
                <w:ins w:id="331" w:author="Qiming Li" w:date="2021-05-21T14:36:00Z"/>
                <w:rFonts w:eastAsiaTheme="minorEastAsia"/>
                <w:lang w:val="en-US" w:eastAsia="zh-CN"/>
              </w:rPr>
            </w:pPr>
            <w:ins w:id="332" w:author="Qiming Li" w:date="2021-05-21T14:36:00Z">
              <w:r>
                <w:rPr>
                  <w:rFonts w:eastAsiaTheme="minorEastAsia"/>
                  <w:lang w:val="en-US" w:eastAsia="zh-CN"/>
                </w:rPr>
                <w:t>Apple</w:t>
              </w:r>
            </w:ins>
          </w:p>
        </w:tc>
        <w:tc>
          <w:tcPr>
            <w:tcW w:w="8395" w:type="dxa"/>
          </w:tcPr>
          <w:p w14:paraId="7CA49D36" w14:textId="409E8C3A" w:rsidR="00BC49EF" w:rsidRDefault="00BC49EF" w:rsidP="00BC49EF">
            <w:pPr>
              <w:spacing w:after="120"/>
              <w:rPr>
                <w:ins w:id="333" w:author="Qiming Li" w:date="2021-05-21T14:36:00Z"/>
                <w:rFonts w:eastAsiaTheme="minorEastAsia"/>
                <w:lang w:val="en-US" w:eastAsia="zh-CN"/>
              </w:rPr>
            </w:pPr>
            <w:ins w:id="334" w:author="Qiming Li" w:date="2021-05-21T14:36:00Z">
              <w:r>
                <w:rPr>
                  <w:rFonts w:eastAsiaTheme="minorEastAsia"/>
                  <w:lang w:val="en-US" w:eastAsia="zh-CN"/>
                </w:rPr>
                <w:t>We prefer not to have such conditions. We don’t have such condition in early release even in LTE. No problem has been raised.</w:t>
              </w:r>
            </w:ins>
          </w:p>
        </w:tc>
      </w:tr>
      <w:tr w:rsidR="00F20D50" w:rsidRPr="0030784F" w14:paraId="491B2B03" w14:textId="77777777" w:rsidTr="00675378">
        <w:trPr>
          <w:ins w:id="335" w:author="Waseem Ozan" w:date="2021-05-21T12:31:00Z"/>
        </w:trPr>
        <w:tc>
          <w:tcPr>
            <w:tcW w:w="1236" w:type="dxa"/>
          </w:tcPr>
          <w:p w14:paraId="2027E407" w14:textId="324DF6F2" w:rsidR="00F20D50" w:rsidRDefault="00F20D50" w:rsidP="00BC49EF">
            <w:pPr>
              <w:spacing w:after="120"/>
              <w:rPr>
                <w:ins w:id="336" w:author="Waseem Ozan" w:date="2021-05-21T12:31:00Z"/>
                <w:rFonts w:eastAsiaTheme="minorEastAsia"/>
                <w:lang w:val="en-US" w:eastAsia="zh-CN"/>
              </w:rPr>
            </w:pPr>
            <w:ins w:id="337" w:author="Waseem Ozan" w:date="2021-05-21T12:31:00Z">
              <w:r>
                <w:rPr>
                  <w:rFonts w:eastAsiaTheme="minorEastAsia"/>
                  <w:lang w:val="en-US" w:eastAsia="zh-CN"/>
                </w:rPr>
                <w:t>MediaTek</w:t>
              </w:r>
            </w:ins>
          </w:p>
        </w:tc>
        <w:tc>
          <w:tcPr>
            <w:tcW w:w="8395" w:type="dxa"/>
          </w:tcPr>
          <w:p w14:paraId="1EFA593F" w14:textId="77777777" w:rsidR="00F20D50" w:rsidRDefault="00F20D50" w:rsidP="00F20D50">
            <w:pPr>
              <w:spacing w:after="120"/>
              <w:rPr>
                <w:ins w:id="338" w:author="Waseem Ozan" w:date="2021-05-21T12:31:00Z"/>
                <w:lang w:eastAsia="zh-CN"/>
              </w:rPr>
            </w:pPr>
            <w:ins w:id="339" w:author="Waseem Ozan" w:date="2021-05-21T12:31:00Z">
              <w:r>
                <w:rPr>
                  <w:lang w:val="sv-SE" w:eastAsia="zh-CN"/>
                </w:rPr>
                <w:t xml:space="preserve">We are fine with Option 1: When SSB_RP and SSB Ês/Iot is better than [x]dB. </w:t>
              </w:r>
            </w:ins>
          </w:p>
          <w:p w14:paraId="35639A17" w14:textId="053E9397" w:rsidR="00F20D50" w:rsidRDefault="00F20D50" w:rsidP="00F20D50">
            <w:pPr>
              <w:spacing w:after="120"/>
              <w:rPr>
                <w:ins w:id="340" w:author="Waseem Ozan" w:date="2021-05-21T12:31:00Z"/>
                <w:rFonts w:eastAsiaTheme="minorEastAsia"/>
                <w:lang w:val="en-US" w:eastAsia="zh-CN"/>
              </w:rPr>
            </w:pPr>
            <w:ins w:id="341" w:author="Waseem Ozan" w:date="2021-05-21T12:31:00Z">
              <w:r>
                <w:rPr>
                  <w:lang w:val="sv-SE" w:eastAsia="zh-CN"/>
                </w:rPr>
                <w:t>In addition, in order to save the time doing research and testing to define the values of [x], we propose that the values of [x] are equal to the SSB Ês/Iot values that are used for the test measurements defined in Annex A.6.4.1.1.</w:t>
              </w:r>
            </w:ins>
          </w:p>
        </w:tc>
      </w:tr>
    </w:tbl>
    <w:p w14:paraId="5AEAC786" w14:textId="64DA7672" w:rsidR="0012760F" w:rsidRPr="00044961" w:rsidRDefault="0012760F" w:rsidP="005B4802">
      <w:pPr>
        <w:rPr>
          <w:b/>
          <w:bCs/>
          <w:color w:val="0070C0"/>
          <w:lang w:val="en-US" w:eastAsia="zh-CN"/>
        </w:rPr>
      </w:pPr>
    </w:p>
    <w:p w14:paraId="2BFEDCB1" w14:textId="77777777" w:rsidR="0012760F" w:rsidRPr="0012760F" w:rsidRDefault="0012760F" w:rsidP="005B4802">
      <w:pPr>
        <w:rPr>
          <w:b/>
          <w:bCs/>
          <w:color w:val="0070C0"/>
          <w:lang w:val="en-US" w:eastAsia="zh-CN"/>
        </w:rPr>
      </w:pPr>
    </w:p>
    <w:p w14:paraId="7D446630" w14:textId="542C0AA3" w:rsidR="0012760F" w:rsidRPr="0012760F" w:rsidRDefault="0012760F" w:rsidP="0012760F">
      <w:pPr>
        <w:rPr>
          <w:bCs/>
          <w:u w:val="single"/>
          <w:lang w:eastAsia="ko-KR"/>
        </w:rPr>
      </w:pPr>
      <w:r w:rsidRPr="0012760F">
        <w:rPr>
          <w:bCs/>
          <w:u w:val="single"/>
          <w:lang w:eastAsia="ko-KR"/>
        </w:rPr>
        <w:t xml:space="preserve">Sub topic </w:t>
      </w:r>
      <w:r w:rsidR="003F0E53">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sidR="003F0E53">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tbl>
      <w:tblPr>
        <w:tblStyle w:val="TableGrid"/>
        <w:tblW w:w="0" w:type="auto"/>
        <w:tblLook w:val="04A0" w:firstRow="1" w:lastRow="0" w:firstColumn="1" w:lastColumn="0" w:noHBand="0" w:noVBand="1"/>
      </w:tblPr>
      <w:tblGrid>
        <w:gridCol w:w="1236"/>
        <w:gridCol w:w="8395"/>
      </w:tblGrid>
      <w:tr w:rsidR="0012760F" w:rsidRPr="0030784F" w14:paraId="49779237" w14:textId="77777777" w:rsidTr="00675378">
        <w:tc>
          <w:tcPr>
            <w:tcW w:w="1236" w:type="dxa"/>
          </w:tcPr>
          <w:p w14:paraId="616B961B"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lastRenderedPageBreak/>
              <w:t>Company</w:t>
            </w:r>
          </w:p>
        </w:tc>
        <w:tc>
          <w:tcPr>
            <w:tcW w:w="8395" w:type="dxa"/>
          </w:tcPr>
          <w:p w14:paraId="776A70D5" w14:textId="77777777" w:rsidR="0012760F" w:rsidRPr="0030784F" w:rsidRDefault="0012760F" w:rsidP="00675378">
            <w:pPr>
              <w:spacing w:after="120"/>
              <w:rPr>
                <w:rFonts w:eastAsiaTheme="minorEastAsia"/>
                <w:b/>
                <w:bCs/>
                <w:lang w:val="en-US" w:eastAsia="zh-CN"/>
              </w:rPr>
            </w:pPr>
            <w:r w:rsidRPr="0030784F">
              <w:rPr>
                <w:rFonts w:eastAsiaTheme="minorEastAsia"/>
                <w:b/>
                <w:bCs/>
                <w:lang w:val="en-US" w:eastAsia="zh-CN"/>
              </w:rPr>
              <w:t>Comments</w:t>
            </w:r>
          </w:p>
        </w:tc>
      </w:tr>
      <w:tr w:rsidR="0012760F" w:rsidRPr="0030784F" w14:paraId="2F2857F2" w14:textId="77777777" w:rsidTr="00675378">
        <w:tc>
          <w:tcPr>
            <w:tcW w:w="1236" w:type="dxa"/>
          </w:tcPr>
          <w:p w14:paraId="0B31251F" w14:textId="77777777" w:rsidR="0012760F" w:rsidRPr="0030784F" w:rsidRDefault="0012760F" w:rsidP="00675378">
            <w:pPr>
              <w:spacing w:after="120"/>
              <w:rPr>
                <w:rFonts w:eastAsiaTheme="minorEastAsia"/>
                <w:lang w:val="en-US" w:eastAsia="zh-CN"/>
              </w:rPr>
            </w:pPr>
            <w:r w:rsidRPr="0030784F">
              <w:rPr>
                <w:rFonts w:eastAsiaTheme="minorEastAsia" w:hint="eastAsia"/>
                <w:lang w:val="en-US" w:eastAsia="zh-CN"/>
              </w:rPr>
              <w:t>XXX</w:t>
            </w:r>
          </w:p>
        </w:tc>
        <w:tc>
          <w:tcPr>
            <w:tcW w:w="8395" w:type="dxa"/>
          </w:tcPr>
          <w:p w14:paraId="7769C144" w14:textId="77777777" w:rsidR="0012760F" w:rsidRPr="0030784F" w:rsidRDefault="0012760F" w:rsidP="00675378">
            <w:pPr>
              <w:spacing w:after="120"/>
              <w:rPr>
                <w:rFonts w:eastAsiaTheme="minorEastAsia"/>
                <w:lang w:val="en-US" w:eastAsia="zh-CN"/>
              </w:rPr>
            </w:pPr>
          </w:p>
        </w:tc>
      </w:tr>
      <w:tr w:rsidR="009E3934" w:rsidRPr="0030784F" w14:paraId="30992844" w14:textId="77777777" w:rsidTr="00675378">
        <w:trPr>
          <w:ins w:id="342" w:author="Huawei" w:date="2021-05-20T09:32:00Z"/>
        </w:trPr>
        <w:tc>
          <w:tcPr>
            <w:tcW w:w="1236" w:type="dxa"/>
          </w:tcPr>
          <w:p w14:paraId="29809CC5" w14:textId="6AA0D6E4" w:rsidR="009E3934" w:rsidRPr="0030784F" w:rsidRDefault="009E3934" w:rsidP="00675378">
            <w:pPr>
              <w:spacing w:after="120"/>
              <w:rPr>
                <w:ins w:id="343" w:author="Huawei" w:date="2021-05-20T09:32:00Z"/>
                <w:rFonts w:eastAsiaTheme="minorEastAsia"/>
                <w:lang w:val="en-US" w:eastAsia="zh-CN"/>
              </w:rPr>
            </w:pPr>
            <w:ins w:id="344" w:author="Huawei" w:date="2021-05-20T09:32:00Z">
              <w:r>
                <w:rPr>
                  <w:rFonts w:eastAsiaTheme="minorEastAsia" w:hint="eastAsia"/>
                  <w:lang w:val="en-US" w:eastAsia="zh-CN"/>
                </w:rPr>
                <w:t>H</w:t>
              </w:r>
              <w:r>
                <w:rPr>
                  <w:rFonts w:eastAsiaTheme="minorEastAsia"/>
                  <w:lang w:val="en-US" w:eastAsia="zh-CN"/>
                </w:rPr>
                <w:t>uawei</w:t>
              </w:r>
            </w:ins>
          </w:p>
        </w:tc>
        <w:tc>
          <w:tcPr>
            <w:tcW w:w="8395" w:type="dxa"/>
          </w:tcPr>
          <w:p w14:paraId="55F0DDC5" w14:textId="527964AA" w:rsidR="009E3934" w:rsidRDefault="009E3934" w:rsidP="00675378">
            <w:pPr>
              <w:spacing w:after="120"/>
              <w:rPr>
                <w:ins w:id="345" w:author="Huawei" w:date="2021-05-20T09:33:00Z"/>
                <w:rFonts w:eastAsiaTheme="minorEastAsia"/>
                <w:lang w:val="en-US" w:eastAsia="zh-CN"/>
              </w:rPr>
            </w:pPr>
            <w:ins w:id="346" w:author="Huawei" w:date="2021-05-20T09:33:00Z">
              <w:r>
                <w:rPr>
                  <w:rFonts w:eastAsiaTheme="minorEastAsia" w:hint="eastAsia"/>
                  <w:lang w:val="en-US" w:eastAsia="zh-CN"/>
                </w:rPr>
                <w:t>O</w:t>
              </w:r>
              <w:r>
                <w:rPr>
                  <w:rFonts w:eastAsiaTheme="minorEastAsia"/>
                  <w:lang w:val="en-US" w:eastAsia="zh-CN"/>
                </w:rPr>
                <w:t>ption 1.</w:t>
              </w:r>
            </w:ins>
            <w:ins w:id="347" w:author="Huawei" w:date="2021-05-20T09:40:00Z">
              <w:r w:rsidR="00C2434D">
                <w:rPr>
                  <w:rFonts w:eastAsiaTheme="minorEastAsia"/>
                  <w:lang w:val="en-US" w:eastAsia="zh-CN"/>
                </w:rPr>
                <w:t xml:space="preserve"> </w:t>
              </w:r>
              <w:r w:rsidR="00C2434D" w:rsidRPr="00FA3370">
                <w:rPr>
                  <w:rFonts w:eastAsiaTheme="minorEastAsia"/>
                  <w:lang w:val="en-US" w:eastAsia="zh-CN"/>
                </w:rPr>
                <w:t>We are fine to have the clarification regarding “</w:t>
              </w:r>
            </w:ins>
            <w:ins w:id="348" w:author="Huawei" w:date="2021-05-20T09:41:00Z">
              <w:r w:rsidR="00C2434D" w:rsidRPr="00FA3370">
                <w:rPr>
                  <w:bCs/>
                  <w:lang w:eastAsia="ko-KR"/>
                </w:rPr>
                <w:t>at the UE antenna</w:t>
              </w:r>
            </w:ins>
            <w:ins w:id="349" w:author="Huawei" w:date="2021-05-20T09:40:00Z">
              <w:r w:rsidR="00C2434D" w:rsidRPr="00FA3370">
                <w:rPr>
                  <w:rFonts w:eastAsiaTheme="minorEastAsia"/>
                  <w:lang w:val="en-US" w:eastAsia="zh-CN"/>
                </w:rPr>
                <w:t>”</w:t>
              </w:r>
            </w:ins>
            <w:ins w:id="350" w:author="Huawei" w:date="2021-05-20T09:41:00Z">
              <w:r w:rsidR="00C2434D" w:rsidRPr="00FA3370">
                <w:rPr>
                  <w:rFonts w:eastAsiaTheme="minorEastAsia"/>
                  <w:lang w:val="en-US" w:eastAsia="zh-CN"/>
                </w:rPr>
                <w:t>.</w:t>
              </w:r>
            </w:ins>
          </w:p>
          <w:p w14:paraId="460B0A5B" w14:textId="205EE803" w:rsidR="009E3934" w:rsidRPr="0030784F" w:rsidRDefault="00C2434D" w:rsidP="00C2434D">
            <w:pPr>
              <w:spacing w:after="120"/>
              <w:rPr>
                <w:ins w:id="351" w:author="Huawei" w:date="2021-05-20T09:32:00Z"/>
                <w:rFonts w:eastAsiaTheme="minorEastAsia"/>
                <w:lang w:val="en-US" w:eastAsia="zh-CN"/>
              </w:rPr>
            </w:pPr>
            <w:ins w:id="352" w:author="Huawei" w:date="2021-05-20T09:41:00Z">
              <w:r>
                <w:rPr>
                  <w:rFonts w:eastAsiaTheme="minorEastAsia"/>
                  <w:lang w:val="en-US" w:eastAsia="zh-CN"/>
                </w:rPr>
                <w:t>In addition, t</w:t>
              </w:r>
            </w:ins>
            <w:ins w:id="353" w:author="Huawei" w:date="2021-05-20T09:34:00Z">
              <w:r>
                <w:rPr>
                  <w:rFonts w:eastAsiaTheme="minorEastAsia"/>
                  <w:lang w:val="en-US" w:eastAsia="zh-CN"/>
                </w:rPr>
                <w:t>o avoid any possible ambiguity</w:t>
              </w:r>
            </w:ins>
            <w:ins w:id="354" w:author="Huawei" w:date="2021-05-20T09:33:00Z">
              <w:r w:rsidR="009E3934">
                <w:rPr>
                  <w:rFonts w:eastAsiaTheme="minorEastAsia"/>
                  <w:lang w:val="en-US" w:eastAsia="zh-CN"/>
                </w:rPr>
                <w:t xml:space="preserve">, we prefer to use </w:t>
              </w:r>
            </w:ins>
            <w:ins w:id="355" w:author="Huawei" w:date="2021-05-20T09:35:00Z">
              <w:r>
                <w:rPr>
                  <w:rFonts w:eastAsiaTheme="minorEastAsia"/>
                  <w:lang w:val="en-US" w:eastAsia="zh-CN"/>
                </w:rPr>
                <w:t>“</w:t>
              </w:r>
              <w:r>
                <w:rPr>
                  <w:bCs/>
                  <w:lang w:eastAsia="ko-KR"/>
                </w:rPr>
                <w:t>time when the</w:t>
              </w:r>
              <w:r w:rsidRPr="0012760F">
                <w:rPr>
                  <w:bCs/>
                  <w:lang w:eastAsia="ko-KR"/>
                </w:rPr>
                <w:t xml:space="preserve"> first path arrives</w:t>
              </w:r>
              <w:r>
                <w:rPr>
                  <w:rFonts w:eastAsiaTheme="minorEastAsia"/>
                  <w:lang w:val="en-US" w:eastAsia="zh-CN"/>
                </w:rPr>
                <w:t xml:space="preserve">” or </w:t>
              </w:r>
            </w:ins>
            <w:ins w:id="356" w:author="Huawei" w:date="2021-05-20T09:34:00Z">
              <w:r>
                <w:rPr>
                  <w:rFonts w:eastAsiaTheme="minorEastAsia"/>
                  <w:lang w:val="en-US" w:eastAsia="zh-CN"/>
                </w:rPr>
                <w:t>“arrival time</w:t>
              </w:r>
            </w:ins>
            <w:ins w:id="357" w:author="Huawei" w:date="2021-05-20T09:35:00Z">
              <w:r>
                <w:rPr>
                  <w:rFonts w:eastAsiaTheme="minorEastAsia"/>
                  <w:lang w:val="en-US" w:eastAsia="zh-CN"/>
                </w:rPr>
                <w:t xml:space="preserve"> of the first path</w:t>
              </w:r>
            </w:ins>
            <w:ins w:id="358" w:author="Huawei" w:date="2021-05-20T09:34:00Z">
              <w:r>
                <w:rPr>
                  <w:rFonts w:eastAsiaTheme="minorEastAsia"/>
                  <w:lang w:val="en-US" w:eastAsia="zh-CN"/>
                </w:rPr>
                <w:t>” to define</w:t>
              </w:r>
            </w:ins>
            <w:ins w:id="359" w:author="Huawei" w:date="2021-05-20T09:35:00Z">
              <w:r>
                <w:rPr>
                  <w:rFonts w:eastAsiaTheme="minorEastAsia"/>
                  <w:lang w:val="en-US" w:eastAsia="zh-CN"/>
                </w:rPr>
                <w:t xml:space="preserve"> the</w:t>
              </w:r>
            </w:ins>
            <w:ins w:id="360" w:author="Huawei" w:date="2021-05-20T09:34:00Z">
              <w:r>
                <w:rPr>
                  <w:rFonts w:eastAsiaTheme="minorEastAsia"/>
                  <w:lang w:val="en-US" w:eastAsia="zh-CN"/>
                </w:rPr>
                <w:t xml:space="preserve"> </w:t>
              </w:r>
            </w:ins>
            <w:ins w:id="361" w:author="Huawei" w:date="2021-05-20T09:35:00Z">
              <w:r w:rsidRPr="0012760F">
                <w:rPr>
                  <w:bCs/>
                  <w:lang w:eastAsia="ko-KR"/>
                </w:rPr>
                <w:t>reference point</w:t>
              </w:r>
              <w:r>
                <w:rPr>
                  <w:bCs/>
                  <w:lang w:eastAsia="ko-KR"/>
                </w:rPr>
                <w:t xml:space="preserve"> for the Te requirements.</w:t>
              </w:r>
            </w:ins>
            <w:ins w:id="362" w:author="Huawei" w:date="2021-05-20T09:36:00Z">
              <w:r>
                <w:rPr>
                  <w:bCs/>
                  <w:lang w:eastAsia="ko-KR"/>
                </w:rPr>
                <w:t xml:space="preserve"> </w:t>
              </w:r>
              <w:r>
                <w:rPr>
                  <w:rFonts w:eastAsiaTheme="minorEastAsia"/>
                  <w:lang w:val="en-US" w:eastAsia="zh-CN"/>
                </w:rPr>
                <w:t>“</w:t>
              </w:r>
              <w:r>
                <w:rPr>
                  <w:bCs/>
                  <w:lang w:eastAsia="ko-KR"/>
                </w:rPr>
                <w:t>Time when the</w:t>
              </w:r>
              <w:r w:rsidRPr="0012760F">
                <w:rPr>
                  <w:bCs/>
                  <w:lang w:eastAsia="ko-KR"/>
                </w:rPr>
                <w:t xml:space="preserve"> first path </w:t>
              </w:r>
              <w:r>
                <w:rPr>
                  <w:bCs/>
                  <w:lang w:eastAsia="ko-KR"/>
                </w:rPr>
                <w:t>is received</w:t>
              </w:r>
              <w:r>
                <w:rPr>
                  <w:rFonts w:eastAsiaTheme="minorEastAsia"/>
                  <w:lang w:val="en-US" w:eastAsia="zh-CN"/>
                </w:rPr>
                <w:t xml:space="preserve">” could be mis-interpreted as </w:t>
              </w:r>
            </w:ins>
            <w:ins w:id="363" w:author="Huawei" w:date="2021-05-20T09:37:00Z">
              <w:r>
                <w:rPr>
                  <w:rFonts w:eastAsiaTheme="minorEastAsia"/>
                  <w:lang w:val="en-US" w:eastAsia="zh-CN"/>
                </w:rPr>
                <w:t>time of the first detected path.</w:t>
              </w:r>
            </w:ins>
          </w:p>
        </w:tc>
      </w:tr>
      <w:tr w:rsidR="008460A2" w:rsidRPr="0030784F" w14:paraId="1A432AC3" w14:textId="77777777" w:rsidTr="00675378">
        <w:trPr>
          <w:ins w:id="364" w:author="Zhang, Meng" w:date="2021-05-20T17:16:00Z"/>
        </w:trPr>
        <w:tc>
          <w:tcPr>
            <w:tcW w:w="1236" w:type="dxa"/>
          </w:tcPr>
          <w:p w14:paraId="35ABB124" w14:textId="61D1DF06" w:rsidR="008460A2" w:rsidRDefault="008460A2" w:rsidP="00675378">
            <w:pPr>
              <w:spacing w:after="120"/>
              <w:rPr>
                <w:ins w:id="365" w:author="Zhang, Meng" w:date="2021-05-20T17:16:00Z"/>
                <w:rFonts w:eastAsiaTheme="minorEastAsia"/>
                <w:lang w:val="en-US" w:eastAsia="zh-CN"/>
              </w:rPr>
            </w:pPr>
            <w:ins w:id="366" w:author="Zhang, Meng" w:date="2021-05-20T17:16:00Z">
              <w:r>
                <w:rPr>
                  <w:rFonts w:eastAsiaTheme="minorEastAsia"/>
                  <w:lang w:val="en-US" w:eastAsia="zh-CN"/>
                </w:rPr>
                <w:t>Intel</w:t>
              </w:r>
            </w:ins>
          </w:p>
        </w:tc>
        <w:tc>
          <w:tcPr>
            <w:tcW w:w="8395" w:type="dxa"/>
          </w:tcPr>
          <w:p w14:paraId="370EFE70" w14:textId="77777777" w:rsidR="008460A2" w:rsidRDefault="008460A2" w:rsidP="00675378">
            <w:pPr>
              <w:spacing w:after="120"/>
              <w:rPr>
                <w:ins w:id="367" w:author="Zhang, Meng" w:date="2021-05-20T17:16:00Z"/>
                <w:rFonts w:eastAsiaTheme="minorEastAsia"/>
                <w:lang w:val="en-US" w:eastAsia="zh-CN"/>
              </w:rPr>
            </w:pPr>
            <w:ins w:id="368" w:author="Zhang, Meng" w:date="2021-05-20T17:16:00Z">
              <w:r>
                <w:rPr>
                  <w:rFonts w:eastAsiaTheme="minorEastAsia"/>
                  <w:lang w:val="en-US" w:eastAsia="zh-CN"/>
                </w:rPr>
                <w:t>Option 2.</w:t>
              </w:r>
            </w:ins>
          </w:p>
          <w:p w14:paraId="16B78A59" w14:textId="7D9E3552" w:rsidR="008460A2" w:rsidRDefault="008460A2" w:rsidP="00675378">
            <w:pPr>
              <w:spacing w:after="120"/>
              <w:rPr>
                <w:ins w:id="369" w:author="Zhang, Meng" w:date="2021-05-20T17:16:00Z"/>
                <w:rFonts w:eastAsiaTheme="minorEastAsia"/>
                <w:lang w:val="en-US" w:eastAsia="zh-CN"/>
              </w:rPr>
            </w:pPr>
            <w:ins w:id="370" w:author="Zhang, Meng" w:date="2021-05-20T17:16:00Z">
              <w:r>
                <w:rPr>
                  <w:rFonts w:eastAsiaTheme="minorEastAsia"/>
                  <w:lang w:val="en-US" w:eastAsia="zh-CN"/>
                </w:rPr>
                <w:t xml:space="preserve">There is no way for the UE to know the </w:t>
              </w:r>
              <w:r w:rsidR="006465F6">
                <w:rPr>
                  <w:rFonts w:eastAsiaTheme="minorEastAsia"/>
                  <w:lang w:val="en-US" w:eastAsia="zh-CN"/>
                </w:rPr>
                <w:t>timing of arrival. We would like to still try for first detectable path wording in the group</w:t>
              </w:r>
            </w:ins>
            <w:ins w:id="371" w:author="Zhang, Meng" w:date="2021-05-20T17:17:00Z">
              <w:r w:rsidR="006465F6">
                <w:rPr>
                  <w:rFonts w:eastAsiaTheme="minorEastAsia"/>
                  <w:lang w:val="en-US" w:eastAsia="zh-CN"/>
                </w:rPr>
                <w:t xml:space="preserve"> in this meeting.</w:t>
              </w:r>
              <w:r w:rsidR="00FC496F">
                <w:rPr>
                  <w:rFonts w:eastAsiaTheme="minorEastAsia"/>
                  <w:lang w:val="en-US" w:eastAsia="zh-CN"/>
                </w:rPr>
                <w:t xml:space="preserve"> ‘first path’ is also a proper approach in our understanding.</w:t>
              </w:r>
              <w:r w:rsidR="00667BF0">
                <w:rPr>
                  <w:rFonts w:eastAsiaTheme="minorEastAsia"/>
                  <w:lang w:val="en-US" w:eastAsia="zh-CN"/>
                </w:rPr>
                <w:t xml:space="preserve"> Test cases are carried out anyway in its way since long ago</w:t>
              </w:r>
            </w:ins>
            <w:ins w:id="372" w:author="Zhang, Meng" w:date="2021-05-20T17:18:00Z">
              <w:r w:rsidR="00667BF0">
                <w:rPr>
                  <w:rFonts w:eastAsiaTheme="minorEastAsia"/>
                  <w:lang w:val="en-US" w:eastAsia="zh-CN"/>
                </w:rPr>
                <w:t xml:space="preserve"> and nothing has changed.</w:t>
              </w:r>
            </w:ins>
          </w:p>
        </w:tc>
      </w:tr>
      <w:tr w:rsidR="001D2E98" w:rsidRPr="0030784F" w14:paraId="128734A7" w14:textId="77777777" w:rsidTr="00675378">
        <w:trPr>
          <w:ins w:id="373" w:author="Nokia" w:date="2021-05-20T09:36:00Z"/>
        </w:trPr>
        <w:tc>
          <w:tcPr>
            <w:tcW w:w="1236" w:type="dxa"/>
          </w:tcPr>
          <w:p w14:paraId="6FC5FCBE" w14:textId="5A8ACCDB" w:rsidR="001D2E98" w:rsidRDefault="001D2E98" w:rsidP="00675378">
            <w:pPr>
              <w:spacing w:after="120"/>
              <w:rPr>
                <w:ins w:id="374" w:author="Nokia" w:date="2021-05-20T09:36:00Z"/>
                <w:rFonts w:eastAsiaTheme="minorEastAsia"/>
                <w:lang w:val="en-US" w:eastAsia="zh-CN"/>
              </w:rPr>
            </w:pPr>
            <w:ins w:id="375" w:author="Nokia" w:date="2021-05-20T09:37:00Z">
              <w:r>
                <w:rPr>
                  <w:rFonts w:eastAsiaTheme="minorEastAsia"/>
                  <w:lang w:val="en-US" w:eastAsia="zh-CN"/>
                </w:rPr>
                <w:t>Nokia</w:t>
              </w:r>
            </w:ins>
          </w:p>
        </w:tc>
        <w:tc>
          <w:tcPr>
            <w:tcW w:w="8395" w:type="dxa"/>
          </w:tcPr>
          <w:p w14:paraId="197E04B4" w14:textId="5931CC97" w:rsidR="001D2E98" w:rsidRDefault="001D2E98" w:rsidP="00675378">
            <w:pPr>
              <w:spacing w:after="120"/>
              <w:rPr>
                <w:ins w:id="376" w:author="Nokia" w:date="2021-05-20T09:36:00Z"/>
                <w:rFonts w:eastAsiaTheme="minorEastAsia"/>
                <w:lang w:val="en-US" w:eastAsia="zh-CN"/>
              </w:rPr>
            </w:pPr>
            <w:ins w:id="377" w:author="Nokia" w:date="2021-05-20T09:37:00Z">
              <w:r>
                <w:rPr>
                  <w:rFonts w:eastAsiaTheme="minorEastAsia"/>
                  <w:lang w:val="en-US" w:eastAsia="zh-CN"/>
                </w:rPr>
                <w:t>Option 1.</w:t>
              </w:r>
            </w:ins>
          </w:p>
        </w:tc>
      </w:tr>
      <w:tr w:rsidR="00342F8E" w:rsidRPr="0030784F" w14:paraId="2D1E02E5" w14:textId="77777777" w:rsidTr="00675378">
        <w:trPr>
          <w:ins w:id="378" w:author="Magnus Larsson" w:date="2021-05-20T22:30:00Z"/>
        </w:trPr>
        <w:tc>
          <w:tcPr>
            <w:tcW w:w="1236" w:type="dxa"/>
          </w:tcPr>
          <w:p w14:paraId="7F5EF155" w14:textId="6B07602E" w:rsidR="00342F8E" w:rsidRDefault="00342F8E" w:rsidP="00342F8E">
            <w:pPr>
              <w:spacing w:after="120"/>
              <w:rPr>
                <w:ins w:id="379" w:author="Magnus Larsson" w:date="2021-05-20T22:30:00Z"/>
                <w:rFonts w:eastAsiaTheme="minorEastAsia"/>
                <w:lang w:val="en-US" w:eastAsia="zh-CN"/>
              </w:rPr>
            </w:pPr>
            <w:ins w:id="380" w:author="Magnus Larsson" w:date="2021-05-20T22:31:00Z">
              <w:r>
                <w:rPr>
                  <w:rFonts w:eastAsiaTheme="minorEastAsia"/>
                  <w:lang w:val="en-US" w:eastAsia="zh-CN"/>
                </w:rPr>
                <w:t>Ericsson</w:t>
              </w:r>
            </w:ins>
          </w:p>
        </w:tc>
        <w:tc>
          <w:tcPr>
            <w:tcW w:w="8395" w:type="dxa"/>
          </w:tcPr>
          <w:p w14:paraId="1501BFBF" w14:textId="77777777" w:rsidR="00342F8E" w:rsidRDefault="00342F8E" w:rsidP="00342F8E">
            <w:pPr>
              <w:spacing w:after="120"/>
              <w:rPr>
                <w:ins w:id="381" w:author="Magnus Larsson" w:date="2021-05-20T22:31:00Z"/>
                <w:rFonts w:eastAsiaTheme="minorEastAsia"/>
                <w:lang w:val="en-US" w:eastAsia="zh-CN"/>
              </w:rPr>
            </w:pPr>
            <w:ins w:id="382" w:author="Magnus Larsson" w:date="2021-05-20T22:31:00Z">
              <w:r>
                <w:rPr>
                  <w:rFonts w:eastAsiaTheme="minorEastAsia"/>
                  <w:lang w:val="en-US" w:eastAsia="zh-CN"/>
                </w:rPr>
                <w:t>Our preference is to use ‘detectable’. But we can also compromise on option 1. We have proposed following compromise proposal if detectable is not acceptable.</w:t>
              </w:r>
            </w:ins>
          </w:p>
          <w:p w14:paraId="7F25BFC0" w14:textId="77777777" w:rsidR="00342F8E" w:rsidRPr="00B3289F" w:rsidRDefault="00342F8E" w:rsidP="00342F8E">
            <w:pPr>
              <w:pStyle w:val="ListParagraph"/>
              <w:numPr>
                <w:ilvl w:val="1"/>
                <w:numId w:val="24"/>
              </w:numPr>
              <w:spacing w:before="120" w:after="0"/>
              <w:ind w:left="1077" w:firstLineChars="0" w:hanging="357"/>
              <w:rPr>
                <w:ins w:id="383" w:author="Magnus Larsson" w:date="2021-05-20T22:31:00Z"/>
                <w:szCs w:val="22"/>
              </w:rPr>
            </w:pPr>
            <w:ins w:id="384" w:author="Magnus Larsson" w:date="2021-05-20T22:31:00Z">
              <w:r w:rsidRPr="00B3289F">
                <w:rPr>
                  <w:rStyle w:val="normaltextrun"/>
                  <w:i/>
                  <w:iCs/>
                  <w:color w:val="181818"/>
                  <w:spacing w:val="-5"/>
                  <w:szCs w:val="22"/>
                </w:rPr>
                <w:t>The interpretation of “the reference point” defined in section 7.1.2 in TS 38.133 for UE transmission timing is   (N</w:t>
              </w:r>
              <w:r w:rsidRPr="00B3289F">
                <w:rPr>
                  <w:rStyle w:val="normaltextrun"/>
                  <w:i/>
                  <w:iCs/>
                  <w:color w:val="181818"/>
                  <w:spacing w:val="-5"/>
                  <w:position w:val="-7"/>
                  <w:szCs w:val="22"/>
                </w:rPr>
                <w:t>TA</w:t>
              </w:r>
              <w:r w:rsidRPr="00B3289F">
                <w:rPr>
                  <w:rStyle w:val="normaltextrun"/>
                  <w:i/>
                  <w:iCs/>
                  <w:color w:val="181818"/>
                  <w:spacing w:val="-5"/>
                  <w:szCs w:val="22"/>
                </w:rPr>
                <w:t> + N</w:t>
              </w:r>
              <w:r w:rsidRPr="00B3289F">
                <w:rPr>
                  <w:rStyle w:val="normaltextrun"/>
                  <w:i/>
                  <w:iCs/>
                  <w:color w:val="181818"/>
                  <w:spacing w:val="-5"/>
                  <w:position w:val="-7"/>
                  <w:szCs w:val="22"/>
                </w:rPr>
                <w:t>TA offset</w:t>
              </w:r>
              <w:r w:rsidRPr="00B3289F">
                <w:rPr>
                  <w:rStyle w:val="normaltextrun"/>
                  <w:i/>
                  <w:iCs/>
                  <w:color w:val="181818"/>
                  <w:spacing w:val="-5"/>
                  <w:szCs w:val="22"/>
                </w:rPr>
                <w:t>)*T</w:t>
              </w:r>
              <w:r w:rsidRPr="00B3289F">
                <w:rPr>
                  <w:rStyle w:val="normaltextrun"/>
                  <w:i/>
                  <w:iCs/>
                  <w:color w:val="181818"/>
                  <w:spacing w:val="-5"/>
                  <w:position w:val="-7"/>
                  <w:szCs w:val="22"/>
                </w:rPr>
                <w:t>c</w:t>
              </w:r>
              <w:r w:rsidRPr="00B3289F">
                <w:rPr>
                  <w:rStyle w:val="normaltextrun"/>
                  <w:i/>
                  <w:iCs/>
                  <w:color w:val="181818"/>
                  <w:spacing w:val="-5"/>
                  <w:szCs w:val="22"/>
                </w:rPr>
                <w:t> ahead of the time </w:t>
              </w:r>
              <w:r w:rsidRPr="00B3289F">
                <w:rPr>
                  <w:rStyle w:val="normaltextrun"/>
                  <w:i/>
                  <w:iCs/>
                  <w:color w:val="FF0000"/>
                  <w:spacing w:val="-5"/>
                  <w:szCs w:val="22"/>
                </w:rPr>
                <w:t xml:space="preserve">when the first path (in time) </w:t>
              </w:r>
              <w:r w:rsidRPr="009B190A">
                <w:rPr>
                  <w:rStyle w:val="normaltextrun"/>
                  <w:i/>
                  <w:iCs/>
                  <w:color w:val="FF0000"/>
                  <w:spacing w:val="-5"/>
                  <w:szCs w:val="22"/>
                  <w:highlight w:val="yellow"/>
                </w:rPr>
                <w:t>is received from the reference cell </w:t>
              </w:r>
              <w:r w:rsidRPr="009B190A">
                <w:rPr>
                  <w:rStyle w:val="normaltextrun"/>
                  <w:i/>
                  <w:iCs/>
                  <w:spacing w:val="-5"/>
                  <w:szCs w:val="22"/>
                  <w:highlight w:val="yellow"/>
                </w:rPr>
                <w:t>at the UE antenna</w:t>
              </w:r>
              <w:r w:rsidRPr="00B3289F">
                <w:rPr>
                  <w:rStyle w:val="normaltextrun"/>
                  <w:color w:val="181818"/>
                  <w:spacing w:val="-5"/>
                  <w:szCs w:val="22"/>
                </w:rPr>
                <w:t>. </w:t>
              </w:r>
            </w:ins>
          </w:p>
          <w:p w14:paraId="785D449C" w14:textId="77777777" w:rsidR="00342F8E" w:rsidRDefault="00342F8E" w:rsidP="00342F8E">
            <w:pPr>
              <w:spacing w:after="120"/>
              <w:rPr>
                <w:ins w:id="385" w:author="Magnus Larsson" w:date="2021-05-20T22:30:00Z"/>
                <w:rFonts w:eastAsiaTheme="minorEastAsia"/>
                <w:lang w:val="en-US" w:eastAsia="zh-CN"/>
              </w:rPr>
            </w:pPr>
          </w:p>
        </w:tc>
      </w:tr>
      <w:tr w:rsidR="008563AC" w:rsidRPr="0030784F" w14:paraId="2EA52156" w14:textId="77777777" w:rsidTr="00675378">
        <w:trPr>
          <w:ins w:id="386" w:author="Carlos Cabrera-Mercader" w:date="2021-05-20T15:16:00Z"/>
        </w:trPr>
        <w:tc>
          <w:tcPr>
            <w:tcW w:w="1236" w:type="dxa"/>
          </w:tcPr>
          <w:p w14:paraId="23EEDF3F" w14:textId="513DDD7B" w:rsidR="008563AC" w:rsidRDefault="008563AC" w:rsidP="008563AC">
            <w:pPr>
              <w:spacing w:after="120"/>
              <w:rPr>
                <w:ins w:id="387" w:author="Carlos Cabrera-Mercader" w:date="2021-05-20T15:16:00Z"/>
                <w:rFonts w:eastAsiaTheme="minorEastAsia"/>
                <w:lang w:val="en-US" w:eastAsia="zh-CN"/>
              </w:rPr>
            </w:pPr>
            <w:ins w:id="388" w:author="Carlos Cabrera-Mercader" w:date="2021-05-20T15:16:00Z">
              <w:r>
                <w:rPr>
                  <w:rFonts w:eastAsiaTheme="minorEastAsia"/>
                  <w:lang w:val="en-US" w:eastAsia="zh-CN"/>
                </w:rPr>
                <w:t>Qualcomm</w:t>
              </w:r>
            </w:ins>
          </w:p>
        </w:tc>
        <w:tc>
          <w:tcPr>
            <w:tcW w:w="8395" w:type="dxa"/>
          </w:tcPr>
          <w:p w14:paraId="1DF72DCF" w14:textId="75AEE2EE" w:rsidR="008563AC" w:rsidRDefault="008563AC" w:rsidP="008563AC">
            <w:pPr>
              <w:spacing w:after="120"/>
              <w:rPr>
                <w:ins w:id="389" w:author="Carlos Cabrera-Mercader" w:date="2021-05-20T15:16:00Z"/>
                <w:rFonts w:eastAsiaTheme="minorEastAsia"/>
                <w:lang w:val="en-US" w:eastAsia="zh-CN"/>
              </w:rPr>
            </w:pPr>
            <w:ins w:id="390" w:author="Carlos Cabrera-Mercader" w:date="2021-05-20T15:16:00Z">
              <w:r>
                <w:rPr>
                  <w:rFonts w:eastAsiaTheme="minorEastAsia"/>
                  <w:lang w:val="en-US" w:eastAsia="zh-CN"/>
                </w:rPr>
                <w:t xml:space="preserve">Option1. </w:t>
              </w:r>
            </w:ins>
            <w:ins w:id="391" w:author="Carlos Cabrera-Mercader" w:date="2021-05-20T15:18:00Z">
              <w:r w:rsidR="00405CD1">
                <w:rPr>
                  <w:rFonts w:eastAsiaTheme="minorEastAsia"/>
                  <w:lang w:val="en-US" w:eastAsia="zh-CN"/>
                </w:rPr>
                <w:t>In our understanding, th</w:t>
              </w:r>
              <w:r w:rsidR="00406277">
                <w:rPr>
                  <w:rFonts w:eastAsiaTheme="minorEastAsia"/>
                  <w:lang w:val="en-US" w:eastAsia="zh-CN"/>
                </w:rPr>
                <w:t xml:space="preserve">e question here is whether a physical reference point should be specified. </w:t>
              </w:r>
            </w:ins>
            <w:ins w:id="392" w:author="Carlos Cabrera-Mercader" w:date="2021-05-20T15:16:00Z">
              <w:r>
                <w:rPr>
                  <w:rFonts w:eastAsiaTheme="minorEastAsia"/>
                  <w:lang w:val="en-US" w:eastAsia="zh-CN"/>
                </w:rPr>
                <w:t>If we are talking about time of arrival of a signal path then a physical reference point is needed. Otherwise, the time of arrival would be ambiguous.</w:t>
              </w:r>
            </w:ins>
          </w:p>
        </w:tc>
      </w:tr>
      <w:tr w:rsidR="008A0AE8" w:rsidRPr="0030784F" w14:paraId="690BFB3A" w14:textId="77777777" w:rsidTr="00675378">
        <w:trPr>
          <w:ins w:id="393" w:author="vivo" w:date="2021-05-21T10:30:00Z"/>
        </w:trPr>
        <w:tc>
          <w:tcPr>
            <w:tcW w:w="1236" w:type="dxa"/>
          </w:tcPr>
          <w:p w14:paraId="7874AF7B" w14:textId="1B7EBD47" w:rsidR="008A0AE8" w:rsidRDefault="008A0AE8" w:rsidP="008563AC">
            <w:pPr>
              <w:spacing w:after="120"/>
              <w:rPr>
                <w:ins w:id="394" w:author="vivo" w:date="2021-05-21T10:30:00Z"/>
                <w:rFonts w:eastAsiaTheme="minorEastAsia"/>
                <w:lang w:val="en-US" w:eastAsia="zh-CN"/>
              </w:rPr>
            </w:pPr>
            <w:ins w:id="395" w:author="vivo" w:date="2021-05-21T10:30:00Z">
              <w:r>
                <w:rPr>
                  <w:rFonts w:eastAsiaTheme="minorEastAsia"/>
                  <w:lang w:val="en-US" w:eastAsia="zh-CN"/>
                </w:rPr>
                <w:t>vivo</w:t>
              </w:r>
            </w:ins>
          </w:p>
        </w:tc>
        <w:tc>
          <w:tcPr>
            <w:tcW w:w="8395" w:type="dxa"/>
          </w:tcPr>
          <w:p w14:paraId="40E25886" w14:textId="0AD5AA91" w:rsidR="008A0AE8" w:rsidRDefault="008A0AE8" w:rsidP="008563AC">
            <w:pPr>
              <w:spacing w:after="120"/>
              <w:rPr>
                <w:ins w:id="396" w:author="vivo" w:date="2021-05-21T10:33:00Z"/>
                <w:rFonts w:eastAsiaTheme="minorEastAsia"/>
                <w:lang w:val="en-US" w:eastAsia="zh-CN"/>
              </w:rPr>
            </w:pPr>
            <w:ins w:id="397" w:author="vivo" w:date="2021-05-21T10:33:00Z">
              <w:r>
                <w:rPr>
                  <w:rFonts w:eastAsiaTheme="minorEastAsia"/>
                  <w:lang w:val="en-US" w:eastAsia="zh-CN"/>
                </w:rPr>
                <w:t>We support option 2. The current spec itself is clear enough.</w:t>
              </w:r>
            </w:ins>
          </w:p>
          <w:p w14:paraId="24BB2681" w14:textId="13CC5364" w:rsidR="008A0AE8" w:rsidRDefault="008A0AE8" w:rsidP="008563AC">
            <w:pPr>
              <w:spacing w:after="120"/>
              <w:rPr>
                <w:ins w:id="398" w:author="vivo" w:date="2021-05-21T10:31:00Z"/>
                <w:rFonts w:eastAsiaTheme="minorEastAsia"/>
                <w:lang w:val="en-US" w:eastAsia="zh-CN"/>
              </w:rPr>
            </w:pPr>
            <w:ins w:id="399" w:author="vivo" w:date="2021-05-21T10:33:00Z">
              <w:r>
                <w:rPr>
                  <w:rFonts w:eastAsiaTheme="minorEastAsia"/>
                  <w:lang w:val="en-US" w:eastAsia="zh-CN"/>
                </w:rPr>
                <w:t xml:space="preserve">If company </w:t>
              </w:r>
            </w:ins>
            <w:ins w:id="400" w:author="vivo" w:date="2021-05-21T10:34:00Z">
              <w:r w:rsidR="00EE2D04">
                <w:rPr>
                  <w:rFonts w:eastAsiaTheme="minorEastAsia"/>
                  <w:lang w:val="en-US" w:eastAsia="zh-CN"/>
                </w:rPr>
                <w:t>thinks clarification is really needed, t</w:t>
              </w:r>
            </w:ins>
            <w:ins w:id="401" w:author="vivo" w:date="2021-05-21T10:31:00Z">
              <w:r>
                <w:rPr>
                  <w:rFonts w:eastAsiaTheme="minorEastAsia"/>
                  <w:lang w:val="en-US" w:eastAsia="zh-CN"/>
                </w:rPr>
                <w:t>he wording is suggested as follows.</w:t>
              </w:r>
            </w:ins>
          </w:p>
          <w:p w14:paraId="643893DD" w14:textId="77777777" w:rsidR="008A0AE8" w:rsidRDefault="008A0AE8" w:rsidP="008563AC">
            <w:pPr>
              <w:spacing w:after="120"/>
              <w:rPr>
                <w:ins w:id="402" w:author="vivo" w:date="2021-05-21T10:35:00Z"/>
                <w:rFonts w:eastAsiaTheme="minorEastAsia"/>
                <w:lang w:val="en-US" w:eastAsia="zh-CN"/>
              </w:rPr>
            </w:pPr>
            <w:ins w:id="403" w:author="vivo" w:date="2021-05-21T10:31:00Z">
              <w:r>
                <w:rPr>
                  <w:rFonts w:eastAsiaTheme="minorEastAsia"/>
                  <w:lang w:val="en-US" w:eastAsia="zh-CN"/>
                </w:rPr>
                <w:t>T</w:t>
              </w:r>
              <w:r w:rsidRPr="008A0AE8">
                <w:rPr>
                  <w:rFonts w:eastAsiaTheme="minorEastAsia"/>
                  <w:lang w:val="en-US" w:eastAsia="zh-CN"/>
                </w:rPr>
                <w:t>he reference point/downlink timing refer to the signal of the first path</w:t>
              </w:r>
            </w:ins>
            <w:ins w:id="404" w:author="vivo" w:date="2021-05-21T10:32:00Z">
              <w:r>
                <w:rPr>
                  <w:rFonts w:eastAsiaTheme="minorEastAsia"/>
                  <w:lang w:val="en-US" w:eastAsia="zh-CN"/>
                </w:rPr>
                <w:t xml:space="preserve"> </w:t>
              </w:r>
              <w:r w:rsidRPr="008A0AE8">
                <w:rPr>
                  <w:rFonts w:eastAsiaTheme="minorEastAsia"/>
                  <w:highlight w:val="yellow"/>
                  <w:lang w:val="en-US" w:eastAsia="zh-CN"/>
                </w:rPr>
                <w:t>detected by UE</w:t>
              </w:r>
            </w:ins>
            <w:ins w:id="405" w:author="vivo" w:date="2021-05-21T10:31:00Z">
              <w:r w:rsidRPr="008A0AE8">
                <w:rPr>
                  <w:rFonts w:eastAsiaTheme="minorEastAsia"/>
                  <w:lang w:val="en-US" w:eastAsia="zh-CN"/>
                </w:rPr>
                <w:t xml:space="preserve"> being received/arrives </w:t>
              </w:r>
              <w:r w:rsidRPr="00EE2D04">
                <w:rPr>
                  <w:rFonts w:eastAsiaTheme="minorEastAsia"/>
                  <w:highlight w:val="yellow"/>
                  <w:lang w:val="en-US" w:eastAsia="zh-CN"/>
                </w:rPr>
                <w:t>at the UE antenna</w:t>
              </w:r>
              <w:r w:rsidRPr="008A0AE8">
                <w:rPr>
                  <w:rFonts w:eastAsiaTheme="minorEastAsia"/>
                  <w:lang w:val="en-US" w:eastAsia="zh-CN"/>
                </w:rPr>
                <w:t>.</w:t>
              </w:r>
            </w:ins>
          </w:p>
          <w:p w14:paraId="7477E764" w14:textId="6CE49FD5" w:rsidR="00EE2D04" w:rsidRDefault="00EE2D04" w:rsidP="008563AC">
            <w:pPr>
              <w:spacing w:after="120"/>
              <w:rPr>
                <w:ins w:id="406" w:author="vivo" w:date="2021-05-21T10:35:00Z"/>
                <w:rFonts w:eastAsiaTheme="minorEastAsia"/>
                <w:lang w:val="en-US" w:eastAsia="zh-CN"/>
              </w:rPr>
            </w:pPr>
            <w:ins w:id="407" w:author="vivo" w:date="2021-05-21T10:35:00Z">
              <w:r>
                <w:rPr>
                  <w:rFonts w:eastAsiaTheme="minorEastAsia"/>
                  <w:lang w:val="en-US" w:eastAsia="zh-CN"/>
                </w:rPr>
                <w:t xml:space="preserve">With adding </w:t>
              </w:r>
            </w:ins>
            <w:ins w:id="408" w:author="vivo" w:date="2021-05-21T10:37:00Z">
              <w:r>
                <w:rPr>
                  <w:rFonts w:eastAsiaTheme="minorEastAsia"/>
                  <w:lang w:val="en-US" w:eastAsia="zh-CN"/>
                </w:rPr>
                <w:t>‘</w:t>
              </w:r>
            </w:ins>
            <w:ins w:id="409" w:author="vivo" w:date="2021-05-21T10:35:00Z">
              <w:r>
                <w:rPr>
                  <w:rFonts w:eastAsiaTheme="minorEastAsia"/>
                  <w:lang w:val="en-US" w:eastAsia="zh-CN"/>
                </w:rPr>
                <w:t>at the UE a</w:t>
              </w:r>
            </w:ins>
            <w:ins w:id="410" w:author="vivo" w:date="2021-05-21T10:36:00Z">
              <w:r>
                <w:rPr>
                  <w:rFonts w:eastAsiaTheme="minorEastAsia"/>
                  <w:lang w:val="en-US" w:eastAsia="zh-CN"/>
                </w:rPr>
                <w:t>ntenna</w:t>
              </w:r>
            </w:ins>
            <w:ins w:id="411" w:author="vivo" w:date="2021-05-21T10:37:00Z">
              <w:r>
                <w:rPr>
                  <w:rFonts w:eastAsiaTheme="minorEastAsia"/>
                  <w:lang w:val="en-US" w:eastAsia="zh-CN"/>
                </w:rPr>
                <w:t>’</w:t>
              </w:r>
            </w:ins>
            <w:ins w:id="412" w:author="vivo" w:date="2021-05-21T10:36:00Z">
              <w:r>
                <w:rPr>
                  <w:rFonts w:eastAsiaTheme="minorEastAsia"/>
                  <w:lang w:val="en-US" w:eastAsia="zh-CN"/>
                </w:rPr>
                <w:t xml:space="preserve"> to the reference timing, it would clarify that there is detection error</w:t>
              </w:r>
            </w:ins>
            <w:ins w:id="413" w:author="vivo" w:date="2021-05-21T10:37:00Z">
              <w:r>
                <w:rPr>
                  <w:rFonts w:eastAsiaTheme="minorEastAsia"/>
                  <w:lang w:val="en-US" w:eastAsia="zh-CN"/>
                </w:rPr>
                <w:t xml:space="preserve"> due to downlink sampling resolution and RF calibration error in the initial uplink transmit timing error.</w:t>
              </w:r>
            </w:ins>
          </w:p>
          <w:p w14:paraId="2F7CFD3E" w14:textId="698D8017" w:rsidR="00EE2D04" w:rsidRPr="008A0AE8" w:rsidRDefault="00EE2D04" w:rsidP="008563AC">
            <w:pPr>
              <w:spacing w:after="120"/>
              <w:rPr>
                <w:ins w:id="414" w:author="vivo" w:date="2021-05-21T10:30:00Z"/>
                <w:rFonts w:eastAsiaTheme="minorEastAsia"/>
                <w:lang w:val="en-US" w:eastAsia="zh-CN"/>
              </w:rPr>
            </w:pPr>
          </w:p>
        </w:tc>
      </w:tr>
      <w:tr w:rsidR="00F20A23" w:rsidRPr="0030784F" w14:paraId="45D29E20" w14:textId="77777777" w:rsidTr="00675378">
        <w:trPr>
          <w:ins w:id="415" w:author="shiyuan" w:date="2021-05-21T11:13:00Z"/>
        </w:trPr>
        <w:tc>
          <w:tcPr>
            <w:tcW w:w="1236" w:type="dxa"/>
          </w:tcPr>
          <w:p w14:paraId="5AC352A8" w14:textId="68BF4D04" w:rsidR="00F20A23" w:rsidRDefault="00F20A23" w:rsidP="008563AC">
            <w:pPr>
              <w:spacing w:after="120"/>
              <w:rPr>
                <w:ins w:id="416" w:author="shiyuan" w:date="2021-05-21T11:13:00Z"/>
                <w:rFonts w:eastAsiaTheme="minorEastAsia"/>
                <w:lang w:val="en-US" w:eastAsia="zh-CN"/>
              </w:rPr>
            </w:pPr>
            <w:ins w:id="417" w:author="shiyuan" w:date="2021-05-21T11:13:00Z">
              <w:r>
                <w:rPr>
                  <w:rFonts w:eastAsiaTheme="minorEastAsia" w:hint="eastAsia"/>
                  <w:lang w:val="en-US" w:eastAsia="zh-CN"/>
                </w:rPr>
                <w:t>C</w:t>
              </w:r>
              <w:r>
                <w:rPr>
                  <w:rFonts w:eastAsiaTheme="minorEastAsia"/>
                  <w:lang w:val="en-US" w:eastAsia="zh-CN"/>
                </w:rPr>
                <w:t>MCC</w:t>
              </w:r>
            </w:ins>
          </w:p>
        </w:tc>
        <w:tc>
          <w:tcPr>
            <w:tcW w:w="8395" w:type="dxa"/>
          </w:tcPr>
          <w:p w14:paraId="510A4358" w14:textId="77777777" w:rsidR="00F20A23" w:rsidRDefault="00F20A23" w:rsidP="008563AC">
            <w:pPr>
              <w:spacing w:after="120"/>
              <w:rPr>
                <w:ins w:id="418" w:author="shiyuan" w:date="2021-05-21T11:13:00Z"/>
                <w:rFonts w:eastAsiaTheme="minorEastAsia"/>
                <w:lang w:val="en-US" w:eastAsia="zh-CN"/>
              </w:rPr>
            </w:pPr>
            <w:ins w:id="419" w:author="shiyuan" w:date="2021-05-21T11:13:00Z">
              <w:r>
                <w:rPr>
                  <w:rFonts w:eastAsiaTheme="minorEastAsia" w:hint="eastAsia"/>
                  <w:lang w:val="en-US" w:eastAsia="zh-CN"/>
                </w:rPr>
                <w:t>O</w:t>
              </w:r>
              <w:r>
                <w:rPr>
                  <w:rFonts w:eastAsiaTheme="minorEastAsia"/>
                  <w:lang w:val="en-US" w:eastAsia="zh-CN"/>
                </w:rPr>
                <w:t>ption 1.</w:t>
              </w:r>
            </w:ins>
          </w:p>
          <w:p w14:paraId="1246EBD9" w14:textId="5EBB2E11" w:rsidR="00F20A23" w:rsidRDefault="00F20A23" w:rsidP="008563AC">
            <w:pPr>
              <w:spacing w:after="120"/>
              <w:rPr>
                <w:ins w:id="420" w:author="shiyuan" w:date="2021-05-21T11:13:00Z"/>
                <w:rFonts w:eastAsiaTheme="minorEastAsia"/>
                <w:lang w:val="en-US" w:eastAsia="zh-CN"/>
              </w:rPr>
            </w:pPr>
            <w:ins w:id="421" w:author="shiyuan" w:date="2021-05-21T11:14:00Z">
              <w:r>
                <w:rPr>
                  <w:rFonts w:eastAsiaTheme="minorEastAsia"/>
                  <w:lang w:val="en-US" w:eastAsia="zh-CN"/>
                </w:rPr>
                <w:t>“</w:t>
              </w:r>
              <w:r w:rsidRPr="00F20A23">
                <w:rPr>
                  <w:rFonts w:eastAsiaTheme="minorEastAsia"/>
                  <w:lang w:val="en-US" w:eastAsia="zh-CN"/>
                </w:rPr>
                <w:t>received from the reference cell arrives at the UE antenna</w:t>
              </w:r>
              <w:r>
                <w:rPr>
                  <w:rFonts w:eastAsiaTheme="minorEastAsia"/>
                  <w:lang w:val="en-US" w:eastAsia="zh-CN"/>
                </w:rPr>
                <w:t xml:space="preserve">” or </w:t>
              </w:r>
              <w:r w:rsidRPr="00F20A23">
                <w:rPr>
                  <w:rFonts w:eastAsiaTheme="minorEastAsia" w:hint="eastAsia"/>
                  <w:lang w:val="en-US" w:eastAsia="zh-CN"/>
                </w:rPr>
                <w:t>“</w:t>
              </w:r>
              <w:r w:rsidRPr="00F20A23">
                <w:rPr>
                  <w:rFonts w:eastAsiaTheme="minorEastAsia"/>
                  <w:lang w:val="en-US" w:eastAsia="zh-CN"/>
                </w:rPr>
                <w:t>arrival time of the first path</w:t>
              </w:r>
              <w:r>
                <w:rPr>
                  <w:rFonts w:eastAsiaTheme="minorEastAsia"/>
                  <w:lang w:val="en-US" w:eastAsia="zh-CN"/>
                </w:rPr>
                <w:t xml:space="preserve"> at the UE antenna</w:t>
              </w:r>
              <w:r w:rsidRPr="00F20A23">
                <w:rPr>
                  <w:rFonts w:eastAsiaTheme="minorEastAsia"/>
                  <w:lang w:val="en-US" w:eastAsia="zh-CN"/>
                </w:rPr>
                <w:t>”</w:t>
              </w:r>
              <w:r>
                <w:rPr>
                  <w:rFonts w:eastAsiaTheme="minorEastAsia"/>
                  <w:lang w:val="en-US" w:eastAsia="zh-CN"/>
                </w:rPr>
                <w:t xml:space="preserve"> will avoid includ</w:t>
              </w:r>
            </w:ins>
            <w:ins w:id="422" w:author="shiyuan" w:date="2021-05-21T11:15:00Z">
              <w:r w:rsidR="002A6DD4">
                <w:rPr>
                  <w:rFonts w:eastAsiaTheme="minorEastAsia"/>
                  <w:lang w:val="en-US" w:eastAsia="zh-CN"/>
                </w:rPr>
                <w:t>ing</w:t>
              </w:r>
            </w:ins>
            <w:ins w:id="423" w:author="shiyuan" w:date="2021-05-21T11:14:00Z">
              <w:r>
                <w:rPr>
                  <w:rFonts w:eastAsiaTheme="minorEastAsia"/>
                  <w:lang w:val="en-US" w:eastAsia="zh-CN"/>
                </w:rPr>
                <w:t xml:space="preserve"> processing time in</w:t>
              </w:r>
            </w:ins>
            <w:ins w:id="424" w:author="shiyuan" w:date="2021-05-21T11:15:00Z">
              <w:r>
                <w:rPr>
                  <w:rFonts w:eastAsiaTheme="minorEastAsia"/>
                  <w:lang w:val="en-US" w:eastAsia="zh-CN"/>
                </w:rPr>
                <w:t>to Te, which is more clear.</w:t>
              </w:r>
            </w:ins>
          </w:p>
        </w:tc>
      </w:tr>
      <w:tr w:rsidR="003A1461" w:rsidRPr="0030784F" w14:paraId="6AD2F77A" w14:textId="77777777" w:rsidTr="00675378">
        <w:trPr>
          <w:ins w:id="425" w:author="Venkat (NEC)" w:date="2021-05-21T10:49:00Z"/>
        </w:trPr>
        <w:tc>
          <w:tcPr>
            <w:tcW w:w="1236" w:type="dxa"/>
          </w:tcPr>
          <w:p w14:paraId="2DB77EE8" w14:textId="58F233F9" w:rsidR="003A1461" w:rsidRDefault="003A1461" w:rsidP="008563AC">
            <w:pPr>
              <w:spacing w:after="120"/>
              <w:rPr>
                <w:ins w:id="426" w:author="Venkat (NEC)" w:date="2021-05-21T10:49:00Z"/>
                <w:rFonts w:eastAsiaTheme="minorEastAsia"/>
                <w:lang w:val="en-US" w:eastAsia="zh-CN"/>
              </w:rPr>
            </w:pPr>
            <w:ins w:id="427" w:author="Venkat (NEC)" w:date="2021-05-21T10:49:00Z">
              <w:r>
                <w:rPr>
                  <w:rFonts w:eastAsiaTheme="minorEastAsia"/>
                  <w:lang w:val="en-US" w:eastAsia="zh-CN"/>
                </w:rPr>
                <w:t>NEC</w:t>
              </w:r>
            </w:ins>
          </w:p>
        </w:tc>
        <w:tc>
          <w:tcPr>
            <w:tcW w:w="8395" w:type="dxa"/>
          </w:tcPr>
          <w:p w14:paraId="738C5CD9" w14:textId="584E3976" w:rsidR="003A1461" w:rsidRDefault="003A1461" w:rsidP="009A69C0">
            <w:pPr>
              <w:spacing w:after="120"/>
              <w:rPr>
                <w:ins w:id="428" w:author="Venkat (NEC)" w:date="2021-05-21T10:49:00Z"/>
                <w:rFonts w:eastAsiaTheme="minorEastAsia"/>
                <w:lang w:val="en-US" w:eastAsia="zh-CN"/>
              </w:rPr>
            </w:pPr>
            <w:ins w:id="429" w:author="Venkat (NEC)" w:date="2021-05-21T10:49:00Z">
              <w:r>
                <w:rPr>
                  <w:rFonts w:eastAsiaTheme="minorEastAsia"/>
                  <w:lang w:val="en-US" w:eastAsia="zh-CN"/>
                </w:rPr>
                <w:t xml:space="preserve">Option </w:t>
              </w:r>
              <w:r w:rsidR="00F30222">
                <w:rPr>
                  <w:rFonts w:eastAsiaTheme="minorEastAsia"/>
                  <w:lang w:val="en-US" w:eastAsia="zh-CN"/>
                </w:rPr>
                <w:t>2</w:t>
              </w:r>
            </w:ins>
            <w:ins w:id="430" w:author="Venkat (NEC)" w:date="2021-05-21T11:08:00Z">
              <w:r w:rsidR="009A69C0">
                <w:rPr>
                  <w:rFonts w:eastAsiaTheme="minorEastAsia"/>
                  <w:lang w:val="en-US" w:eastAsia="zh-CN"/>
                </w:rPr>
                <w:t>. W</w:t>
              </w:r>
            </w:ins>
            <w:ins w:id="431" w:author="Venkat (NEC)" w:date="2021-05-21T10:49:00Z">
              <w:r w:rsidR="00F30222">
                <w:rPr>
                  <w:rFonts w:eastAsiaTheme="minorEastAsia"/>
                  <w:lang w:val="en-US" w:eastAsia="zh-CN"/>
                </w:rPr>
                <w:t xml:space="preserve">e think current spec is clear enough. </w:t>
              </w:r>
            </w:ins>
            <w:ins w:id="432" w:author="Venkat (NEC)" w:date="2021-05-21T11:04:00Z">
              <w:r w:rsidR="00F30222">
                <w:rPr>
                  <w:rFonts w:eastAsiaTheme="minorEastAsia"/>
                  <w:lang w:val="en-US" w:eastAsia="zh-CN"/>
                </w:rPr>
                <w:t xml:space="preserve">If majority of compnies think clarification </w:t>
              </w:r>
            </w:ins>
            <w:ins w:id="433" w:author="Venkat (NEC)" w:date="2021-05-21T11:05:00Z">
              <w:r w:rsidR="00F30222">
                <w:rPr>
                  <w:rFonts w:eastAsiaTheme="minorEastAsia"/>
                  <w:lang w:val="en-US" w:eastAsia="zh-CN"/>
                </w:rPr>
                <w:t xml:space="preserve">is </w:t>
              </w:r>
            </w:ins>
            <w:ins w:id="434" w:author="Venkat (NEC)" w:date="2021-05-21T11:04:00Z">
              <w:r w:rsidR="00F30222">
                <w:rPr>
                  <w:rFonts w:eastAsiaTheme="minorEastAsia"/>
                  <w:lang w:val="en-US" w:eastAsia="zh-CN"/>
                </w:rPr>
                <w:t>required we can agree to something on the lines specified by Vivo.</w:t>
              </w:r>
            </w:ins>
          </w:p>
        </w:tc>
      </w:tr>
      <w:tr w:rsidR="0050321C" w:rsidRPr="0030784F" w14:paraId="3E19B7A6" w14:textId="77777777" w:rsidTr="00675378">
        <w:trPr>
          <w:ins w:id="435" w:author="Qiming Li" w:date="2021-05-21T14:36:00Z"/>
        </w:trPr>
        <w:tc>
          <w:tcPr>
            <w:tcW w:w="1236" w:type="dxa"/>
          </w:tcPr>
          <w:p w14:paraId="541F6193" w14:textId="33834446" w:rsidR="0050321C" w:rsidRDefault="0050321C" w:rsidP="008563AC">
            <w:pPr>
              <w:spacing w:after="120"/>
              <w:rPr>
                <w:ins w:id="436" w:author="Qiming Li" w:date="2021-05-21T14:36:00Z"/>
                <w:rFonts w:eastAsiaTheme="minorEastAsia"/>
                <w:lang w:val="en-US" w:eastAsia="zh-CN"/>
              </w:rPr>
            </w:pPr>
            <w:ins w:id="437" w:author="Qiming Li" w:date="2021-05-21T14:36:00Z">
              <w:r>
                <w:rPr>
                  <w:rFonts w:eastAsiaTheme="minorEastAsia"/>
                  <w:lang w:val="en-US" w:eastAsia="zh-CN"/>
                </w:rPr>
                <w:t>Apple</w:t>
              </w:r>
            </w:ins>
          </w:p>
        </w:tc>
        <w:tc>
          <w:tcPr>
            <w:tcW w:w="8395" w:type="dxa"/>
          </w:tcPr>
          <w:p w14:paraId="52EF36E4" w14:textId="7052C0B7" w:rsidR="0050321C" w:rsidRDefault="0050321C" w:rsidP="009A69C0">
            <w:pPr>
              <w:spacing w:after="120"/>
              <w:rPr>
                <w:ins w:id="438" w:author="Qiming Li" w:date="2021-05-21T14:36:00Z"/>
                <w:rFonts w:eastAsiaTheme="minorEastAsia"/>
                <w:lang w:val="en-US" w:eastAsia="zh-CN"/>
              </w:rPr>
            </w:pPr>
            <w:ins w:id="439" w:author="Qiming Li" w:date="2021-05-21T14:36:00Z">
              <w:r>
                <w:rPr>
                  <w:rFonts w:eastAsiaTheme="minorEastAsia"/>
                  <w:lang w:val="en-US" w:eastAsia="zh-CN"/>
                </w:rPr>
                <w:t xml:space="preserve">Similar with issue 2-1. If we </w:t>
              </w:r>
              <w:r w:rsidR="0017506F">
                <w:rPr>
                  <w:rFonts w:eastAsiaTheme="minorEastAsia"/>
                  <w:lang w:val="en-US" w:eastAsia="zh-CN"/>
                </w:rPr>
                <w:t xml:space="preserve">really </w:t>
              </w:r>
              <w:r>
                <w:rPr>
                  <w:rFonts w:eastAsiaTheme="minorEastAsia"/>
                  <w:lang w:val="en-US" w:eastAsia="zh-CN"/>
                </w:rPr>
                <w:t xml:space="preserve">want to clarify </w:t>
              </w:r>
              <w:r>
                <w:rPr>
                  <w:rFonts w:eastAsiaTheme="minorEastAsia" w:hint="eastAsia"/>
                  <w:lang w:val="en-US" w:eastAsia="zh-CN"/>
                </w:rPr>
                <w:t>st</w:t>
              </w:r>
              <w:r>
                <w:rPr>
                  <w:rFonts w:eastAsiaTheme="minorEastAsia"/>
                  <w:lang w:val="en-US" w:eastAsia="zh-CN"/>
                </w:rPr>
                <w:t>h in our spec, we prefer to make it clear that reference point refers to ideal timing, rather than actual timing.</w:t>
              </w:r>
              <w:bookmarkStart w:id="440" w:name="_GoBack"/>
              <w:bookmarkEnd w:id="440"/>
            </w:ins>
          </w:p>
        </w:tc>
      </w:tr>
      <w:tr w:rsidR="006828C0" w:rsidRPr="0030784F" w14:paraId="6F3DBB96" w14:textId="77777777" w:rsidTr="00675378">
        <w:trPr>
          <w:ins w:id="441" w:author="Waseem Ozan" w:date="2021-05-21T12:32:00Z"/>
        </w:trPr>
        <w:tc>
          <w:tcPr>
            <w:tcW w:w="1236" w:type="dxa"/>
          </w:tcPr>
          <w:p w14:paraId="617A0B21" w14:textId="2E5262BA" w:rsidR="006828C0" w:rsidRDefault="006828C0" w:rsidP="008563AC">
            <w:pPr>
              <w:spacing w:after="120"/>
              <w:rPr>
                <w:ins w:id="442" w:author="Waseem Ozan" w:date="2021-05-21T12:32:00Z"/>
                <w:rFonts w:eastAsiaTheme="minorEastAsia"/>
                <w:lang w:val="en-US" w:eastAsia="zh-CN"/>
              </w:rPr>
            </w:pPr>
            <w:ins w:id="443" w:author="Waseem Ozan" w:date="2021-05-21T12:32:00Z">
              <w:r>
                <w:rPr>
                  <w:rFonts w:eastAsiaTheme="minorEastAsia"/>
                  <w:lang w:val="en-US" w:eastAsia="zh-CN"/>
                </w:rPr>
                <w:t>MediaTek</w:t>
              </w:r>
            </w:ins>
          </w:p>
        </w:tc>
        <w:tc>
          <w:tcPr>
            <w:tcW w:w="8395" w:type="dxa"/>
          </w:tcPr>
          <w:p w14:paraId="29A24F84" w14:textId="77777777" w:rsidR="006828C0" w:rsidRDefault="006828C0" w:rsidP="006828C0">
            <w:pPr>
              <w:spacing w:after="120"/>
              <w:rPr>
                <w:ins w:id="444" w:author="Waseem Ozan" w:date="2021-05-21T12:32:00Z"/>
                <w:rFonts w:eastAsiaTheme="minorEastAsia"/>
                <w:lang w:val="en-US" w:eastAsia="zh-CN"/>
              </w:rPr>
            </w:pPr>
            <w:ins w:id="445" w:author="Waseem Ozan" w:date="2021-05-21T12:32:00Z">
              <w:r>
                <w:rPr>
                  <w:rFonts w:eastAsiaTheme="minorEastAsia"/>
                  <w:lang w:val="en-US" w:eastAsia="zh-CN"/>
                </w:rPr>
                <w:t>We prefer Option 2: No.</w:t>
              </w:r>
            </w:ins>
          </w:p>
          <w:p w14:paraId="2209DBB0" w14:textId="52D13B8A" w:rsidR="006828C0" w:rsidRDefault="006828C0" w:rsidP="006828C0">
            <w:pPr>
              <w:spacing w:after="120"/>
              <w:rPr>
                <w:ins w:id="446" w:author="Waseem Ozan" w:date="2021-05-21T12:32:00Z"/>
                <w:rFonts w:eastAsiaTheme="minorEastAsia"/>
                <w:lang w:val="en-US" w:eastAsia="zh-CN"/>
              </w:rPr>
            </w:pPr>
            <w:ins w:id="447" w:author="Waseem Ozan" w:date="2021-05-21T12:32:00Z">
              <w:r>
                <w:rPr>
                  <w:rFonts w:eastAsiaTheme="minorEastAsia"/>
                  <w:lang w:val="en-US" w:eastAsia="zh-CN"/>
                </w:rPr>
                <w:t xml:space="preserve">It is not clear for us </w:t>
              </w:r>
              <w:r w:rsidRPr="006564F3">
                <w:rPr>
                  <w:rFonts w:eastAsiaTheme="minorEastAsia"/>
                  <w:lang w:val="en-US" w:eastAsia="zh-CN"/>
                </w:rPr>
                <w:t>what is the difference between with and without mentioning UE antenna</w:t>
              </w:r>
              <w:r>
                <w:rPr>
                  <w:rFonts w:eastAsiaTheme="minorEastAsia"/>
                  <w:lang w:val="en-US" w:eastAsia="zh-CN"/>
                </w:rPr>
                <w:t>?</w:t>
              </w:r>
            </w:ins>
          </w:p>
        </w:tc>
      </w:tr>
    </w:tbl>
    <w:p w14:paraId="0C9BA8C4" w14:textId="78C511A1" w:rsidR="0012760F" w:rsidRDefault="0012760F" w:rsidP="005B4802">
      <w:pPr>
        <w:rPr>
          <w:color w:val="0070C0"/>
          <w:lang w:val="en-US" w:eastAsia="zh-CN"/>
        </w:rPr>
      </w:pPr>
    </w:p>
    <w:p w14:paraId="3B424C31" w14:textId="77777777" w:rsidR="0012760F" w:rsidRDefault="0012760F" w:rsidP="005B4802">
      <w:pPr>
        <w:rPr>
          <w:color w:val="0070C0"/>
          <w:lang w:val="en-US" w:eastAsia="zh-CN"/>
        </w:rPr>
      </w:pPr>
    </w:p>
    <w:p w14:paraId="35A6473D" w14:textId="77777777" w:rsidR="005B55D1" w:rsidRPr="00805BE8" w:rsidRDefault="005B55D1" w:rsidP="005B55D1">
      <w:pPr>
        <w:pStyle w:val="Heading3"/>
        <w:rPr>
          <w:sz w:val="24"/>
          <w:szCs w:val="16"/>
        </w:rPr>
      </w:pPr>
      <w:r w:rsidRPr="00805BE8">
        <w:rPr>
          <w:sz w:val="24"/>
          <w:szCs w:val="16"/>
        </w:rPr>
        <w:t>CRs/TPs comments collection</w:t>
      </w:r>
    </w:p>
    <w:p w14:paraId="4707C52D" w14:textId="77777777" w:rsidR="005B55D1" w:rsidRPr="00855107" w:rsidRDefault="005B55D1" w:rsidP="005B55D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B55D1" w:rsidRPr="00571777" w14:paraId="51282E42" w14:textId="77777777" w:rsidTr="00531D90">
        <w:tc>
          <w:tcPr>
            <w:tcW w:w="1232" w:type="dxa"/>
          </w:tcPr>
          <w:p w14:paraId="10243D45"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4F4573" w14:textId="77777777" w:rsidR="005B55D1" w:rsidRPr="00805BE8" w:rsidRDefault="005B55D1" w:rsidP="007A72B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31D90" w:rsidRPr="00531D90" w14:paraId="33A66FDB" w14:textId="77777777" w:rsidTr="00531D90">
        <w:tc>
          <w:tcPr>
            <w:tcW w:w="1232" w:type="dxa"/>
            <w:vMerge w:val="restart"/>
          </w:tcPr>
          <w:p w14:paraId="5663094C" w14:textId="3B40B3D8" w:rsidR="00531D90" w:rsidRPr="00805BE8" w:rsidRDefault="00531D90" w:rsidP="007A72B4">
            <w:pPr>
              <w:spacing w:after="120"/>
              <w:rPr>
                <w:rFonts w:eastAsiaTheme="minorEastAsia"/>
                <w:b/>
                <w:bCs/>
                <w:color w:val="0070C0"/>
                <w:lang w:val="en-US" w:eastAsia="zh-CN"/>
              </w:rPr>
            </w:pPr>
            <w:r w:rsidRPr="005B55D1">
              <w:rPr>
                <w:rFonts w:eastAsiaTheme="minorEastAsia"/>
                <w:color w:val="0070C0"/>
                <w:lang w:val="en-US" w:eastAsia="zh-CN"/>
              </w:rPr>
              <w:t>R4-21</w:t>
            </w:r>
            <w:r w:rsidR="00AC5CF6">
              <w:rPr>
                <w:rFonts w:eastAsiaTheme="minorEastAsia"/>
                <w:color w:val="0070C0"/>
                <w:lang w:val="en-US" w:eastAsia="zh-CN"/>
              </w:rPr>
              <w:t>10</w:t>
            </w:r>
            <w:r>
              <w:rPr>
                <w:rFonts w:eastAsiaTheme="minorEastAsia"/>
                <w:color w:val="0070C0"/>
                <w:lang w:val="en-US" w:eastAsia="zh-CN"/>
              </w:rPr>
              <w:t>927</w:t>
            </w:r>
          </w:p>
        </w:tc>
        <w:tc>
          <w:tcPr>
            <w:tcW w:w="8399" w:type="dxa"/>
          </w:tcPr>
          <w:p w14:paraId="7F10D51A" w14:textId="77777777" w:rsidR="00531D90" w:rsidRDefault="00531D90"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31D90">
              <w:rPr>
                <w:rFonts w:eastAsiaTheme="minorEastAsia"/>
                <w:color w:val="0070C0"/>
                <w:lang w:val="en-US" w:eastAsia="zh-CN"/>
              </w:rPr>
              <w:t>CR on Rel-15 SCell activation, SMTC determination and UL timing 38133</w:t>
            </w:r>
          </w:p>
          <w:p w14:paraId="30687D94" w14:textId="542ACCFF" w:rsidR="00531D90" w:rsidRPr="00805BE8" w:rsidRDefault="00531D90" w:rsidP="007A72B4">
            <w:pPr>
              <w:spacing w:after="120"/>
              <w:rPr>
                <w:rFonts w:eastAsiaTheme="minorEastAsia"/>
                <w:b/>
                <w:bCs/>
                <w:color w:val="0070C0"/>
                <w:lang w:val="en-US" w:eastAsia="zh-CN"/>
              </w:rPr>
            </w:pPr>
            <w:r>
              <w:rPr>
                <w:rFonts w:eastAsiaTheme="minorEastAsia"/>
                <w:b/>
                <w:bCs/>
                <w:color w:val="0070C0"/>
                <w:lang w:val="en-US" w:eastAsia="zh-CN"/>
              </w:rPr>
              <w:lastRenderedPageBreak/>
              <w:t>NOTE: Only comments for Change #5</w:t>
            </w:r>
          </w:p>
        </w:tc>
      </w:tr>
      <w:tr w:rsidR="00531D90" w:rsidRPr="00531D90" w14:paraId="48A04FA5" w14:textId="77777777" w:rsidTr="00531D90">
        <w:tc>
          <w:tcPr>
            <w:tcW w:w="1232" w:type="dxa"/>
            <w:vMerge/>
          </w:tcPr>
          <w:p w14:paraId="2BB327BF" w14:textId="77777777" w:rsidR="00531D90" w:rsidRPr="005B55D1" w:rsidRDefault="00531D90" w:rsidP="00531D90">
            <w:pPr>
              <w:spacing w:after="120"/>
              <w:rPr>
                <w:rFonts w:eastAsiaTheme="minorEastAsia"/>
                <w:color w:val="0070C0"/>
                <w:lang w:val="en-US" w:eastAsia="zh-CN"/>
              </w:rPr>
            </w:pPr>
          </w:p>
        </w:tc>
        <w:tc>
          <w:tcPr>
            <w:tcW w:w="8399" w:type="dxa"/>
          </w:tcPr>
          <w:p w14:paraId="13088343" w14:textId="34012F04" w:rsidR="00531D90" w:rsidRDefault="00531D90" w:rsidP="00531D90">
            <w:pPr>
              <w:spacing w:after="120"/>
              <w:rPr>
                <w:rFonts w:eastAsiaTheme="minorEastAsia"/>
                <w:color w:val="0070C0"/>
                <w:lang w:val="en-US" w:eastAsia="zh-CN"/>
              </w:rPr>
            </w:pPr>
            <w:del w:id="448" w:author="Huawei" w:date="2021-05-20T09:39:00Z">
              <w:r w:rsidDel="00C2434D">
                <w:rPr>
                  <w:rFonts w:eastAsiaTheme="minorEastAsia" w:hint="eastAsia"/>
                  <w:color w:val="0070C0"/>
                  <w:lang w:val="en-US" w:eastAsia="zh-CN"/>
                </w:rPr>
                <w:delText>Company A</w:delText>
              </w:r>
            </w:del>
            <w:ins w:id="449" w:author="Huawei" w:date="2021-05-20T09:39:00Z">
              <w:r w:rsidR="00C2434D">
                <w:rPr>
                  <w:rFonts w:eastAsiaTheme="minorEastAsia"/>
                  <w:color w:val="0070C0"/>
                  <w:lang w:val="en-US" w:eastAsia="zh-CN"/>
                </w:rPr>
                <w:t>Huawei: Pending on outcome of open issues</w:t>
              </w:r>
            </w:ins>
          </w:p>
        </w:tc>
      </w:tr>
      <w:tr w:rsidR="00531D90" w:rsidRPr="00531D90" w14:paraId="0B91EDF4" w14:textId="77777777" w:rsidTr="00531D90">
        <w:tc>
          <w:tcPr>
            <w:tcW w:w="1232" w:type="dxa"/>
            <w:vMerge/>
          </w:tcPr>
          <w:p w14:paraId="54438DB1" w14:textId="77777777" w:rsidR="00531D90" w:rsidRPr="005B55D1" w:rsidRDefault="00531D90" w:rsidP="00531D90">
            <w:pPr>
              <w:spacing w:after="120"/>
              <w:rPr>
                <w:rFonts w:eastAsiaTheme="minorEastAsia"/>
                <w:color w:val="0070C0"/>
                <w:lang w:val="en-US" w:eastAsia="zh-CN"/>
              </w:rPr>
            </w:pPr>
          </w:p>
        </w:tc>
        <w:tc>
          <w:tcPr>
            <w:tcW w:w="8399" w:type="dxa"/>
          </w:tcPr>
          <w:p w14:paraId="3E9F97DE" w14:textId="6FE2370F" w:rsidR="00531D90" w:rsidRDefault="00531D90" w:rsidP="00531D90">
            <w:pPr>
              <w:spacing w:after="120"/>
              <w:rPr>
                <w:rFonts w:eastAsiaTheme="minorEastAsia"/>
                <w:color w:val="0070C0"/>
                <w:lang w:val="en-US" w:eastAsia="zh-CN"/>
              </w:rPr>
            </w:pPr>
            <w:del w:id="450" w:author="Nokia" w:date="2021-05-20T09:37: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451" w:author="Nokia" w:date="2021-05-20T09:37:00Z">
              <w:r w:rsidR="001D2E98">
                <w:rPr>
                  <w:rFonts w:eastAsiaTheme="minorEastAsia"/>
                  <w:color w:val="0070C0"/>
                  <w:lang w:val="en-US" w:eastAsia="zh-CN"/>
                </w:rPr>
                <w:t>Nokia: Support</w:t>
              </w:r>
            </w:ins>
          </w:p>
        </w:tc>
      </w:tr>
      <w:tr w:rsidR="00DC29B0" w:rsidRPr="00531D90" w14:paraId="2B41861C" w14:textId="77777777" w:rsidTr="00531D90">
        <w:trPr>
          <w:ins w:id="452" w:author="vivo" w:date="2021-05-21T10:39:00Z"/>
        </w:trPr>
        <w:tc>
          <w:tcPr>
            <w:tcW w:w="1232" w:type="dxa"/>
            <w:vMerge/>
          </w:tcPr>
          <w:p w14:paraId="38DCD215" w14:textId="77777777" w:rsidR="00DC29B0" w:rsidRPr="005B55D1" w:rsidRDefault="00DC29B0" w:rsidP="00531D90">
            <w:pPr>
              <w:spacing w:after="120"/>
              <w:rPr>
                <w:ins w:id="453" w:author="vivo" w:date="2021-05-21T10:39:00Z"/>
                <w:rFonts w:eastAsiaTheme="minorEastAsia"/>
                <w:color w:val="0070C0"/>
                <w:lang w:val="en-US" w:eastAsia="zh-CN"/>
              </w:rPr>
            </w:pPr>
          </w:p>
        </w:tc>
        <w:tc>
          <w:tcPr>
            <w:tcW w:w="8399" w:type="dxa"/>
          </w:tcPr>
          <w:p w14:paraId="0A745084" w14:textId="2D80B52C" w:rsidR="00DC29B0" w:rsidDel="001D2E98" w:rsidRDefault="00DC29B0" w:rsidP="00531D90">
            <w:pPr>
              <w:spacing w:after="120"/>
              <w:rPr>
                <w:ins w:id="454" w:author="vivo" w:date="2021-05-21T10:39:00Z"/>
                <w:rFonts w:eastAsiaTheme="minorEastAsia"/>
                <w:color w:val="0070C0"/>
                <w:lang w:val="en-US" w:eastAsia="zh-CN"/>
              </w:rPr>
            </w:pPr>
            <w:ins w:id="455" w:author="Magnus Larsson" w:date="2021-05-20T22:32:00Z">
              <w:r>
                <w:rPr>
                  <w:rFonts w:eastAsiaTheme="minorEastAsia"/>
                  <w:color w:val="0070C0"/>
                  <w:lang w:val="en-US" w:eastAsia="zh-CN"/>
                </w:rPr>
                <w:t>Ericsson: We</w:t>
              </w:r>
              <w:r w:rsidRPr="00C038D1">
                <w:rPr>
                  <w:rFonts w:eastAsiaTheme="minorEastAsia"/>
                  <w:color w:val="0070C0"/>
                  <w:lang w:val="en-US" w:eastAsia="zh-CN"/>
                </w:rPr>
                <w:t xml:space="preserve"> not agree with change #3. No reason to change anything but SCell measurement cycle to measCycleSCell; Do not agree with any change # regarding "If measObjectNRs configured by MN and SN have different SMTC configurations, Trs is the SMTC with the larger SMTC periodicity." Should be the shorter of the two, in</w:t>
              </w:r>
              <w:r>
                <w:rPr>
                  <w:rFonts w:eastAsiaTheme="minorEastAsia"/>
                  <w:color w:val="0070C0"/>
                  <w:lang w:val="en-US" w:eastAsia="zh-CN"/>
                </w:rPr>
                <w:t xml:space="preserve"> our</w:t>
              </w:r>
              <w:r w:rsidRPr="00C038D1">
                <w:rPr>
                  <w:rFonts w:eastAsiaTheme="minorEastAsia"/>
                  <w:color w:val="0070C0"/>
                  <w:lang w:val="en-US" w:eastAsia="zh-CN"/>
                </w:rPr>
                <w:t xml:space="preserve"> view.</w:t>
              </w:r>
            </w:ins>
          </w:p>
        </w:tc>
      </w:tr>
      <w:tr w:rsidR="00531D90" w:rsidRPr="00531D90" w14:paraId="6A6966E5" w14:textId="77777777" w:rsidTr="00531D90">
        <w:tc>
          <w:tcPr>
            <w:tcW w:w="1232" w:type="dxa"/>
            <w:vMerge/>
          </w:tcPr>
          <w:p w14:paraId="7166DA2A" w14:textId="77777777" w:rsidR="00531D90" w:rsidRPr="005B55D1" w:rsidRDefault="00531D90" w:rsidP="00531D90">
            <w:pPr>
              <w:spacing w:after="120"/>
              <w:rPr>
                <w:rFonts w:eastAsiaTheme="minorEastAsia"/>
                <w:color w:val="0070C0"/>
                <w:lang w:val="en-US" w:eastAsia="zh-CN"/>
              </w:rPr>
            </w:pPr>
          </w:p>
        </w:tc>
        <w:tc>
          <w:tcPr>
            <w:tcW w:w="8399" w:type="dxa"/>
          </w:tcPr>
          <w:p w14:paraId="11CC6C74" w14:textId="340A8FA1" w:rsidR="00531D90" w:rsidRDefault="00DC29B0" w:rsidP="00531D90">
            <w:pPr>
              <w:spacing w:after="120"/>
              <w:rPr>
                <w:rFonts w:eastAsiaTheme="minorEastAsia"/>
                <w:color w:val="0070C0"/>
                <w:lang w:val="en-US" w:eastAsia="zh-CN"/>
              </w:rPr>
            </w:pPr>
            <w:ins w:id="456" w:author="vivo" w:date="2021-05-21T10:39:00Z">
              <w:r>
                <w:rPr>
                  <w:rFonts w:eastAsiaTheme="minorEastAsia"/>
                  <w:color w:val="0070C0"/>
                  <w:lang w:val="en-US" w:eastAsia="zh-CN"/>
                </w:rPr>
                <w:t>vivo</w:t>
              </w:r>
              <w:r>
                <w:rPr>
                  <w:rFonts w:eastAsiaTheme="minorEastAsia" w:hint="eastAsia"/>
                  <w:color w:val="0070C0"/>
                  <w:lang w:val="en-US" w:eastAsia="zh-CN"/>
                </w:rPr>
                <w:t>：</w:t>
              </w:r>
              <w:r>
                <w:rPr>
                  <w:rFonts w:eastAsiaTheme="minorEastAsia" w:hint="eastAsia"/>
                  <w:color w:val="0070C0"/>
                  <w:lang w:val="en-US" w:eastAsia="zh-CN"/>
                </w:rPr>
                <w:t>w</w:t>
              </w:r>
              <w:r>
                <w:rPr>
                  <w:rFonts w:eastAsiaTheme="minorEastAsia"/>
                  <w:color w:val="0070C0"/>
                  <w:lang w:val="en-US" w:eastAsia="zh-CN"/>
                </w:rPr>
                <w:t>e do not agree to change ‘detected’ to ‘detecable’. But other changes are fine</w:t>
              </w:r>
            </w:ins>
            <w:ins w:id="457" w:author="vivo" w:date="2021-05-21T10:40:00Z">
              <w:r>
                <w:rPr>
                  <w:rFonts w:eastAsiaTheme="minorEastAsia"/>
                  <w:color w:val="0070C0"/>
                  <w:lang w:val="en-US" w:eastAsia="zh-CN"/>
                </w:rPr>
                <w:t xml:space="preserve"> with us.</w:t>
              </w:r>
            </w:ins>
          </w:p>
        </w:tc>
      </w:tr>
      <w:tr w:rsidR="00602791" w:rsidRPr="00571777" w14:paraId="56C3615E" w14:textId="77777777" w:rsidTr="00531D90">
        <w:tc>
          <w:tcPr>
            <w:tcW w:w="1232" w:type="dxa"/>
            <w:vMerge w:val="restart"/>
          </w:tcPr>
          <w:p w14:paraId="0D837FE2" w14:textId="162EE31B" w:rsidR="00602791" w:rsidRPr="003418CB" w:rsidRDefault="00602791"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8399" w:type="dxa"/>
          </w:tcPr>
          <w:p w14:paraId="08CDB5C8" w14:textId="13182001" w:rsidR="00602791" w:rsidRPr="003418CB" w:rsidRDefault="00602791" w:rsidP="007A72B4">
            <w:pPr>
              <w:spacing w:after="120"/>
              <w:rPr>
                <w:rFonts w:eastAsiaTheme="minorEastAsia"/>
                <w:color w:val="0070C0"/>
                <w:lang w:val="en-US" w:eastAsia="zh-CN"/>
              </w:rPr>
            </w:pPr>
            <w:r>
              <w:rPr>
                <w:rFonts w:eastAsiaTheme="minorEastAsia"/>
                <w:color w:val="0070C0"/>
                <w:lang w:val="en-US" w:eastAsia="zh-CN"/>
              </w:rPr>
              <w:t xml:space="preserve">CR Title: </w:t>
            </w:r>
            <w:r w:rsidRPr="005B55D1">
              <w:rPr>
                <w:rFonts w:eastAsiaTheme="minorEastAsia"/>
                <w:color w:val="0070C0"/>
                <w:lang w:val="en-US" w:eastAsia="zh-CN"/>
              </w:rPr>
              <w:t>Correction to reference point defintion for UE timing in TS 38.133</w:t>
            </w:r>
            <w:r>
              <w:rPr>
                <w:rFonts w:eastAsiaTheme="minorEastAsia"/>
                <w:color w:val="0070C0"/>
                <w:lang w:val="en-US" w:eastAsia="zh-CN"/>
              </w:rPr>
              <w:t xml:space="preserve"> (Rel-15)</w:t>
            </w:r>
          </w:p>
        </w:tc>
      </w:tr>
      <w:tr w:rsidR="00602791" w:rsidRPr="00571777" w14:paraId="0BE07D2E" w14:textId="77777777" w:rsidTr="00531D90">
        <w:tc>
          <w:tcPr>
            <w:tcW w:w="1232" w:type="dxa"/>
            <w:vMerge/>
          </w:tcPr>
          <w:p w14:paraId="46DFF798" w14:textId="77777777" w:rsidR="00602791" w:rsidRPr="005B55D1" w:rsidRDefault="00602791" w:rsidP="007A72B4">
            <w:pPr>
              <w:spacing w:after="120"/>
              <w:rPr>
                <w:rFonts w:eastAsiaTheme="minorEastAsia"/>
                <w:color w:val="0070C0"/>
                <w:lang w:val="en-US" w:eastAsia="zh-CN"/>
              </w:rPr>
            </w:pPr>
          </w:p>
        </w:tc>
        <w:tc>
          <w:tcPr>
            <w:tcW w:w="8399" w:type="dxa"/>
          </w:tcPr>
          <w:p w14:paraId="192A6E91" w14:textId="1EB56C05" w:rsidR="00602791" w:rsidRDefault="00602791" w:rsidP="007A72B4">
            <w:pPr>
              <w:spacing w:after="120"/>
              <w:rPr>
                <w:rFonts w:eastAsiaTheme="minorEastAsia"/>
                <w:color w:val="0070C0"/>
                <w:lang w:val="en-US" w:eastAsia="zh-CN"/>
              </w:rPr>
            </w:pPr>
            <w:del w:id="458" w:author="Huawei" w:date="2021-05-20T10:40:00Z">
              <w:r w:rsidDel="00FA3370">
                <w:rPr>
                  <w:rFonts w:eastAsiaTheme="minorEastAsia" w:hint="eastAsia"/>
                  <w:color w:val="0070C0"/>
                  <w:lang w:val="en-US" w:eastAsia="zh-CN"/>
                </w:rPr>
                <w:delText>Company A</w:delText>
              </w:r>
            </w:del>
            <w:ins w:id="459" w:author="Huawei" w:date="2021-05-20T10:40:00Z">
              <w:r>
                <w:rPr>
                  <w:rFonts w:eastAsiaTheme="minorEastAsia"/>
                  <w:color w:val="0070C0"/>
                  <w:lang w:val="en-US" w:eastAsia="zh-CN"/>
                </w:rPr>
                <w:t>Huawei: Pending on outcome of open issues</w:t>
              </w:r>
            </w:ins>
          </w:p>
        </w:tc>
      </w:tr>
      <w:tr w:rsidR="00602791" w:rsidRPr="00571777" w14:paraId="3A79BD6E" w14:textId="77777777" w:rsidTr="00531D90">
        <w:tc>
          <w:tcPr>
            <w:tcW w:w="1232" w:type="dxa"/>
            <w:vMerge/>
          </w:tcPr>
          <w:p w14:paraId="207B3754" w14:textId="77777777" w:rsidR="00602791" w:rsidRDefault="00602791" w:rsidP="007A72B4">
            <w:pPr>
              <w:spacing w:after="120"/>
              <w:rPr>
                <w:rFonts w:eastAsiaTheme="minorEastAsia"/>
                <w:color w:val="0070C0"/>
                <w:lang w:val="en-US" w:eastAsia="zh-CN"/>
              </w:rPr>
            </w:pPr>
          </w:p>
        </w:tc>
        <w:tc>
          <w:tcPr>
            <w:tcW w:w="8399" w:type="dxa"/>
          </w:tcPr>
          <w:p w14:paraId="320665BC" w14:textId="0F510660" w:rsidR="00602791" w:rsidRDefault="00602791" w:rsidP="007A72B4">
            <w:pPr>
              <w:spacing w:after="120"/>
              <w:rPr>
                <w:rFonts w:eastAsiaTheme="minorEastAsia"/>
                <w:color w:val="0070C0"/>
                <w:lang w:val="en-US" w:eastAsia="zh-CN"/>
              </w:rPr>
            </w:pPr>
            <w:del w:id="460" w:author="Nokia" w:date="2021-05-20T09:39:00Z">
              <w:r w:rsidDel="001D2E98">
                <w:rPr>
                  <w:rFonts w:eastAsiaTheme="minorEastAsia" w:hint="eastAsia"/>
                  <w:color w:val="0070C0"/>
                  <w:lang w:val="en-US" w:eastAsia="zh-CN"/>
                </w:rPr>
                <w:delText>Company</w:delText>
              </w:r>
              <w:r w:rsidDel="001D2E98">
                <w:rPr>
                  <w:rFonts w:eastAsiaTheme="minorEastAsia"/>
                  <w:color w:val="0070C0"/>
                  <w:lang w:val="en-US" w:eastAsia="zh-CN"/>
                </w:rPr>
                <w:delText xml:space="preserve"> B</w:delText>
              </w:r>
            </w:del>
            <w:ins w:id="461" w:author="Nokia" w:date="2021-05-20T09:39:00Z">
              <w:r>
                <w:rPr>
                  <w:rFonts w:eastAsiaTheme="minorEastAsia"/>
                  <w:color w:val="0070C0"/>
                  <w:lang w:val="en-US" w:eastAsia="zh-CN"/>
                </w:rPr>
                <w:t xml:space="preserve">Nokia: This CR is more or less </w:t>
              </w:r>
            </w:ins>
            <w:ins w:id="462" w:author="Nokia" w:date="2021-05-20T09:40:00Z">
              <w:r>
                <w:rPr>
                  <w:rFonts w:eastAsiaTheme="minorEastAsia"/>
                  <w:color w:val="0070C0"/>
                  <w:lang w:val="en-US" w:eastAsia="zh-CN"/>
                </w:rPr>
                <w:t xml:space="preserve">the </w:t>
              </w:r>
            </w:ins>
            <w:ins w:id="463" w:author="Nokia" w:date="2021-05-20T09:39:00Z">
              <w:r>
                <w:rPr>
                  <w:rFonts w:eastAsiaTheme="minorEastAsia"/>
                  <w:color w:val="0070C0"/>
                  <w:lang w:val="en-US" w:eastAsia="zh-CN"/>
                </w:rPr>
                <w:t xml:space="preserve">same as </w:t>
              </w:r>
            </w:ins>
            <w:ins w:id="464" w:author="Nokia" w:date="2021-05-20T09:40:00Z">
              <w:r>
                <w:rPr>
                  <w:rFonts w:eastAsiaTheme="minorEastAsia"/>
                  <w:color w:val="0070C0"/>
                  <w:lang w:val="en-US" w:eastAsia="zh-CN"/>
                </w:rPr>
                <w:t xml:space="preserve">change #5 in </w:t>
              </w:r>
              <w:r w:rsidRPr="005B55D1">
                <w:rPr>
                  <w:rFonts w:eastAsiaTheme="minorEastAsia"/>
                  <w:color w:val="0070C0"/>
                  <w:lang w:val="en-US" w:eastAsia="zh-CN"/>
                </w:rPr>
                <w:t>R4-21</w:t>
              </w:r>
              <w:r>
                <w:rPr>
                  <w:rFonts w:eastAsiaTheme="minorEastAsia"/>
                  <w:color w:val="0070C0"/>
                  <w:lang w:val="en-US" w:eastAsia="zh-CN"/>
                </w:rPr>
                <w:t>10927, we can suppor</w:t>
              </w:r>
            </w:ins>
            <w:ins w:id="465" w:author="Nokia" w:date="2021-05-20T13:37:00Z">
              <w:r>
                <w:rPr>
                  <w:rFonts w:eastAsiaTheme="minorEastAsia"/>
                  <w:color w:val="0070C0"/>
                  <w:lang w:val="en-US" w:eastAsia="zh-CN"/>
                </w:rPr>
                <w:t>t i</w:t>
              </w:r>
            </w:ins>
            <w:ins w:id="466" w:author="Nokia" w:date="2021-05-20T09:40:00Z">
              <w:r>
                <w:rPr>
                  <w:rFonts w:eastAsiaTheme="minorEastAsia"/>
                  <w:color w:val="0070C0"/>
                  <w:lang w:val="en-US" w:eastAsia="zh-CN"/>
                </w:rPr>
                <w:t>t.</w:t>
              </w:r>
            </w:ins>
          </w:p>
        </w:tc>
      </w:tr>
      <w:tr w:rsidR="00602791" w:rsidRPr="00571777" w14:paraId="3C847864" w14:textId="77777777" w:rsidTr="00602791">
        <w:trPr>
          <w:trHeight w:val="170"/>
        </w:trPr>
        <w:tc>
          <w:tcPr>
            <w:tcW w:w="1232" w:type="dxa"/>
            <w:vMerge/>
          </w:tcPr>
          <w:p w14:paraId="6B650085" w14:textId="77777777" w:rsidR="00602791" w:rsidRDefault="00602791" w:rsidP="00DC29B0">
            <w:pPr>
              <w:spacing w:after="120"/>
              <w:rPr>
                <w:rFonts w:eastAsiaTheme="minorEastAsia"/>
                <w:color w:val="0070C0"/>
                <w:lang w:val="en-US" w:eastAsia="zh-CN"/>
              </w:rPr>
            </w:pPr>
          </w:p>
        </w:tc>
        <w:tc>
          <w:tcPr>
            <w:tcW w:w="8399" w:type="dxa"/>
          </w:tcPr>
          <w:p w14:paraId="1CD1ED2C" w14:textId="5C0B532B" w:rsidR="00602791" w:rsidRDefault="00602791" w:rsidP="00DC29B0">
            <w:pPr>
              <w:spacing w:after="120"/>
              <w:rPr>
                <w:rFonts w:eastAsiaTheme="minorEastAsia"/>
                <w:color w:val="0070C0"/>
                <w:lang w:val="en-US" w:eastAsia="zh-CN"/>
              </w:rPr>
            </w:pPr>
            <w:ins w:id="467" w:author="vivo" w:date="2021-05-21T10:40:00Z">
              <w:r>
                <w:rPr>
                  <w:rFonts w:eastAsiaTheme="minorEastAsia"/>
                  <w:color w:val="0070C0"/>
                  <w:lang w:val="en-US" w:eastAsia="zh-CN"/>
                </w:rPr>
                <w:t>vivo</w:t>
              </w:r>
              <w:r>
                <w:rPr>
                  <w:rFonts w:eastAsiaTheme="minorEastAsia" w:hint="eastAsia"/>
                  <w:color w:val="0070C0"/>
                  <w:lang w:val="en-US" w:eastAsia="zh-CN"/>
                </w:rPr>
                <w:t>：</w:t>
              </w:r>
              <w:r>
                <w:rPr>
                  <w:rFonts w:eastAsiaTheme="minorEastAsia" w:hint="eastAsia"/>
                  <w:color w:val="0070C0"/>
                  <w:lang w:val="en-US" w:eastAsia="zh-CN"/>
                </w:rPr>
                <w:t>w</w:t>
              </w:r>
              <w:r>
                <w:rPr>
                  <w:rFonts w:eastAsiaTheme="minorEastAsia"/>
                  <w:color w:val="0070C0"/>
                  <w:lang w:val="en-US" w:eastAsia="zh-CN"/>
                </w:rPr>
                <w:t>e do not agree to change ‘detected’ to ‘detecable’. But other changes are fine with us.</w:t>
              </w:r>
            </w:ins>
          </w:p>
        </w:tc>
      </w:tr>
      <w:tr w:rsidR="00602791" w:rsidRPr="00571777" w14:paraId="34BB128A" w14:textId="77777777" w:rsidTr="00531D90">
        <w:trPr>
          <w:trHeight w:val="170"/>
        </w:trPr>
        <w:tc>
          <w:tcPr>
            <w:tcW w:w="1232" w:type="dxa"/>
            <w:vMerge/>
          </w:tcPr>
          <w:p w14:paraId="06C69F93" w14:textId="77777777" w:rsidR="00602791" w:rsidRDefault="00602791" w:rsidP="00DC29B0">
            <w:pPr>
              <w:spacing w:after="120"/>
              <w:rPr>
                <w:rFonts w:eastAsiaTheme="minorEastAsia"/>
                <w:color w:val="0070C0"/>
                <w:lang w:val="en-US" w:eastAsia="zh-CN"/>
              </w:rPr>
            </w:pPr>
          </w:p>
        </w:tc>
        <w:tc>
          <w:tcPr>
            <w:tcW w:w="8399" w:type="dxa"/>
          </w:tcPr>
          <w:p w14:paraId="0CE47DCE" w14:textId="6FF93CE9" w:rsidR="00602791" w:rsidRDefault="00602791" w:rsidP="00DC29B0">
            <w:pPr>
              <w:spacing w:after="120"/>
              <w:rPr>
                <w:ins w:id="468" w:author="vivo" w:date="2021-05-21T10:40:00Z"/>
                <w:rFonts w:eastAsiaTheme="minorEastAsia"/>
                <w:color w:val="0070C0"/>
                <w:lang w:val="en-US" w:eastAsia="zh-CN"/>
              </w:rPr>
            </w:pPr>
            <w:ins w:id="469" w:author="Venkat (NEC)" w:date="2021-05-21T11:07:00Z">
              <w:r>
                <w:rPr>
                  <w:rFonts w:eastAsiaTheme="minorEastAsia"/>
                  <w:color w:val="0070C0"/>
                  <w:lang w:val="en-US" w:eastAsia="zh-CN"/>
                </w:rPr>
                <w:t xml:space="preserve">NEC: In our view, detectable causes more confusion than detected. We prefer keeping it detected. </w:t>
              </w:r>
            </w:ins>
            <w:ins w:id="470" w:author="Venkat (NEC)" w:date="2021-05-21T11:08:00Z">
              <w:r>
                <w:rPr>
                  <w:rFonts w:eastAsiaTheme="minorEastAsia"/>
                  <w:color w:val="0070C0"/>
                  <w:lang w:val="en-US" w:eastAsia="zh-CN"/>
                </w:rPr>
                <w:t>Other change is fine with us.</w:t>
              </w:r>
            </w:ins>
          </w:p>
        </w:tc>
      </w:tr>
    </w:tbl>
    <w:p w14:paraId="038E8857" w14:textId="77777777" w:rsidR="0030784F" w:rsidRDefault="0030784F"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30784F" w:rsidRPr="0030784F" w14:paraId="3058A38F" w14:textId="77777777" w:rsidTr="0030784F">
        <w:tc>
          <w:tcPr>
            <w:tcW w:w="1224" w:type="dxa"/>
          </w:tcPr>
          <w:p w14:paraId="6373A1EA" w14:textId="7A145712" w:rsidR="00855107" w:rsidRPr="0030784F" w:rsidRDefault="00855107" w:rsidP="005B4802">
            <w:pPr>
              <w:rPr>
                <w:rFonts w:eastAsiaTheme="minorEastAsia"/>
                <w:b/>
                <w:bCs/>
                <w:lang w:val="en-US" w:eastAsia="zh-CN"/>
              </w:rPr>
            </w:pPr>
          </w:p>
        </w:tc>
        <w:tc>
          <w:tcPr>
            <w:tcW w:w="8407" w:type="dxa"/>
          </w:tcPr>
          <w:p w14:paraId="66178BBC" w14:textId="05A2C495" w:rsidR="00855107" w:rsidRPr="0030784F" w:rsidRDefault="00855107" w:rsidP="005B4802">
            <w:pPr>
              <w:rPr>
                <w:rFonts w:eastAsiaTheme="minorEastAsia"/>
                <w:b/>
                <w:bCs/>
                <w:lang w:val="en-US" w:eastAsia="zh-CN"/>
              </w:rPr>
            </w:pPr>
            <w:r w:rsidRPr="0030784F">
              <w:rPr>
                <w:rFonts w:eastAsiaTheme="minorEastAsia"/>
                <w:b/>
                <w:bCs/>
                <w:lang w:val="en-US" w:eastAsia="zh-CN"/>
              </w:rPr>
              <w:t xml:space="preserve">Status summary </w:t>
            </w:r>
          </w:p>
        </w:tc>
      </w:tr>
      <w:tr w:rsidR="0030784F" w:rsidRPr="0030784F" w14:paraId="12BC3760" w14:textId="77777777" w:rsidTr="0030784F">
        <w:tc>
          <w:tcPr>
            <w:tcW w:w="1224" w:type="dxa"/>
          </w:tcPr>
          <w:p w14:paraId="53876CE1" w14:textId="522E8209" w:rsidR="00004165" w:rsidRPr="0030784F" w:rsidRDefault="00004165" w:rsidP="00004165">
            <w:pPr>
              <w:rPr>
                <w:rFonts w:eastAsiaTheme="minorEastAsia"/>
                <w:lang w:val="en-US" w:eastAsia="zh-CN"/>
              </w:rPr>
            </w:pPr>
            <w:r w:rsidRPr="0030784F">
              <w:rPr>
                <w:rFonts w:eastAsiaTheme="minorEastAsia" w:hint="eastAsia"/>
                <w:b/>
                <w:bCs/>
                <w:lang w:val="en-US" w:eastAsia="zh-CN"/>
              </w:rPr>
              <w:t>Sub-</w:t>
            </w:r>
            <w:r w:rsidR="00142BB9" w:rsidRPr="0030784F">
              <w:rPr>
                <w:rFonts w:eastAsiaTheme="minorEastAsia" w:hint="eastAsia"/>
                <w:b/>
                <w:bCs/>
                <w:lang w:val="en-US" w:eastAsia="zh-CN"/>
              </w:rPr>
              <w:t>topic</w:t>
            </w:r>
            <w:r w:rsidR="009C3C80" w:rsidRPr="0030784F">
              <w:rPr>
                <w:rFonts w:eastAsiaTheme="minorEastAsia"/>
                <w:b/>
                <w:bCs/>
                <w:lang w:val="en-US" w:eastAsia="zh-CN"/>
              </w:rPr>
              <w:t xml:space="preserve"> </w:t>
            </w:r>
            <w:r w:rsidRPr="0030784F">
              <w:rPr>
                <w:rFonts w:eastAsiaTheme="minorEastAsia" w:hint="eastAsia"/>
                <w:b/>
                <w:bCs/>
                <w:lang w:val="en-US" w:eastAsia="zh-CN"/>
              </w:rPr>
              <w:t>#</w:t>
            </w:r>
            <w:r w:rsidR="003F0E53">
              <w:rPr>
                <w:rFonts w:eastAsiaTheme="minorEastAsia"/>
                <w:b/>
                <w:bCs/>
                <w:lang w:val="en-US" w:eastAsia="zh-CN"/>
              </w:rPr>
              <w:t>2</w:t>
            </w:r>
            <w:r w:rsidR="00854259" w:rsidRPr="0030784F">
              <w:rPr>
                <w:rFonts w:eastAsiaTheme="minorEastAsia"/>
                <w:b/>
                <w:bCs/>
                <w:lang w:val="en-US" w:eastAsia="zh-CN"/>
              </w:rPr>
              <w:t>-1</w:t>
            </w:r>
            <w:r w:rsidR="003F0E53">
              <w:rPr>
                <w:rFonts w:eastAsiaTheme="minorEastAsia"/>
                <w:b/>
                <w:bCs/>
                <w:lang w:val="en-US" w:eastAsia="zh-CN"/>
              </w:rPr>
              <w:t xml:space="preserve">, Issue </w:t>
            </w:r>
            <w:r w:rsidR="00952726">
              <w:rPr>
                <w:rFonts w:eastAsiaTheme="minorEastAsia"/>
                <w:b/>
                <w:bCs/>
                <w:lang w:val="en-US" w:eastAsia="zh-CN"/>
              </w:rPr>
              <w:t>2-1</w:t>
            </w:r>
          </w:p>
        </w:tc>
        <w:tc>
          <w:tcPr>
            <w:tcW w:w="8407" w:type="dxa"/>
          </w:tcPr>
          <w:p w14:paraId="4F2E25EB" w14:textId="77777777" w:rsidR="00952726" w:rsidRDefault="00952726" w:rsidP="00004165">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 xml:space="preserve">-1, Issue </w:t>
            </w:r>
            <w:r>
              <w:rPr>
                <w:bCs/>
                <w:u w:val="single"/>
                <w:lang w:eastAsia="ko-KR"/>
              </w:rPr>
              <w:t>2</w:t>
            </w:r>
            <w:r w:rsidRPr="0012760F">
              <w:rPr>
                <w:bCs/>
                <w:u w:val="single"/>
                <w:lang w:eastAsia="ko-KR"/>
              </w:rPr>
              <w:t>-1:</w:t>
            </w:r>
            <w:r w:rsidRPr="0012760F">
              <w:rPr>
                <w:bCs/>
                <w:lang w:eastAsia="ko-KR"/>
              </w:rPr>
              <w:t xml:space="preserve"> The reference point/downlink timing refer of the first path at the UE.</w:t>
            </w:r>
            <w:r w:rsidRPr="0012760F">
              <w:rPr>
                <w:bCs/>
                <w:u w:val="single"/>
                <w:lang w:eastAsia="ko-KR"/>
              </w:rPr>
              <w:t xml:space="preserve"> </w:t>
            </w:r>
          </w:p>
          <w:p w14:paraId="73E72940" w14:textId="09DBC556" w:rsidR="00004165" w:rsidRPr="0030784F" w:rsidRDefault="00004165" w:rsidP="00004165">
            <w:pPr>
              <w:rPr>
                <w:rFonts w:eastAsiaTheme="minorEastAsia"/>
                <w:i/>
                <w:lang w:val="en-US" w:eastAsia="zh-CN"/>
              </w:rPr>
            </w:pPr>
            <w:r w:rsidRPr="0030784F">
              <w:rPr>
                <w:rFonts w:eastAsiaTheme="minorEastAsia" w:hint="eastAsia"/>
                <w:i/>
                <w:lang w:val="en-US" w:eastAsia="zh-CN"/>
              </w:rPr>
              <w:t>Tentative agreements:</w:t>
            </w:r>
          </w:p>
          <w:p w14:paraId="30FA09F0" w14:textId="228529A5" w:rsidR="00004165" w:rsidRPr="0030784F" w:rsidRDefault="00004165" w:rsidP="00004165">
            <w:pPr>
              <w:rPr>
                <w:rFonts w:eastAsiaTheme="minorEastAsia"/>
                <w:i/>
                <w:lang w:val="en-US" w:eastAsia="zh-CN"/>
              </w:rPr>
            </w:pPr>
            <w:r w:rsidRPr="0030784F">
              <w:rPr>
                <w:rFonts w:eastAsiaTheme="minorEastAsia" w:hint="eastAsia"/>
                <w:i/>
                <w:lang w:val="en-US" w:eastAsia="zh-CN"/>
              </w:rPr>
              <w:t>Candidate options:</w:t>
            </w:r>
          </w:p>
          <w:p w14:paraId="540D066C" w14:textId="07DEAD6B" w:rsidR="00004165" w:rsidRPr="0030784F" w:rsidRDefault="00E97AD5" w:rsidP="00004165">
            <w:pPr>
              <w:rPr>
                <w:rFonts w:eastAsiaTheme="minorEastAsia"/>
                <w:lang w:val="en-US" w:eastAsia="zh-CN"/>
              </w:rPr>
            </w:pPr>
            <w:r w:rsidRPr="0030784F">
              <w:rPr>
                <w:rFonts w:eastAsiaTheme="minorEastAsia"/>
                <w:i/>
                <w:lang w:val="en-US" w:eastAsia="zh-CN"/>
              </w:rPr>
              <w:t>Recommendations</w:t>
            </w:r>
            <w:r w:rsidR="00004165" w:rsidRPr="0030784F">
              <w:rPr>
                <w:rFonts w:eastAsiaTheme="minorEastAsia" w:hint="eastAsia"/>
                <w:i/>
                <w:lang w:val="en-US" w:eastAsia="zh-CN"/>
              </w:rPr>
              <w:t xml:space="preserve"> for 2</w:t>
            </w:r>
            <w:r w:rsidR="00004165" w:rsidRPr="0030784F">
              <w:rPr>
                <w:rFonts w:eastAsiaTheme="minorEastAsia" w:hint="eastAsia"/>
                <w:i/>
                <w:vertAlign w:val="superscript"/>
                <w:lang w:val="en-US" w:eastAsia="zh-CN"/>
              </w:rPr>
              <w:t>nd</w:t>
            </w:r>
            <w:r w:rsidR="00004165" w:rsidRPr="0030784F">
              <w:rPr>
                <w:rFonts w:eastAsiaTheme="minorEastAsia" w:hint="eastAsia"/>
                <w:i/>
                <w:lang w:val="en-US" w:eastAsia="zh-CN"/>
              </w:rPr>
              <w:t xml:space="preserve"> round:</w:t>
            </w:r>
          </w:p>
        </w:tc>
      </w:tr>
      <w:tr w:rsidR="0030784F" w:rsidRPr="0030784F" w14:paraId="328B0200" w14:textId="77777777" w:rsidTr="0030784F">
        <w:tc>
          <w:tcPr>
            <w:tcW w:w="1224" w:type="dxa"/>
          </w:tcPr>
          <w:p w14:paraId="23DBE113" w14:textId="0F1E3B41" w:rsidR="0030784F" w:rsidRPr="0030784F" w:rsidRDefault="0030784F" w:rsidP="007A72B4">
            <w:pPr>
              <w:rPr>
                <w:rFonts w:eastAsiaTheme="minorEastAsia"/>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sidR="00952726">
              <w:rPr>
                <w:rFonts w:eastAsiaTheme="minorEastAsia"/>
                <w:b/>
                <w:bCs/>
                <w:lang w:val="en-US" w:eastAsia="zh-CN"/>
              </w:rPr>
              <w:t>2</w:t>
            </w:r>
            <w:r w:rsidRPr="0030784F">
              <w:rPr>
                <w:rFonts w:eastAsiaTheme="minorEastAsia"/>
                <w:b/>
                <w:bCs/>
                <w:lang w:val="en-US" w:eastAsia="zh-CN"/>
              </w:rPr>
              <w:t>-2</w:t>
            </w:r>
            <w:r w:rsidR="00952726">
              <w:rPr>
                <w:rFonts w:eastAsiaTheme="minorEastAsia"/>
                <w:b/>
                <w:bCs/>
                <w:lang w:val="en-US" w:eastAsia="zh-CN"/>
              </w:rPr>
              <w:t>, Issue 2-2</w:t>
            </w:r>
          </w:p>
        </w:tc>
        <w:tc>
          <w:tcPr>
            <w:tcW w:w="8407" w:type="dxa"/>
          </w:tcPr>
          <w:p w14:paraId="4AE9930F"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 xml:space="preserve">-2: </w:t>
            </w:r>
            <w:r w:rsidRPr="0012760F">
              <w:rPr>
                <w:bCs/>
                <w:lang w:eastAsia="ko-KR"/>
              </w:rPr>
              <w:t>Define the conditions when is the signal is ‘detectable’ or ‘detected’ or ‘truly arrived’ at the UE</w:t>
            </w:r>
            <w:r>
              <w:rPr>
                <w:bCs/>
                <w:lang w:eastAsia="ko-KR"/>
              </w:rPr>
              <w:t>.</w:t>
            </w:r>
          </w:p>
          <w:p w14:paraId="45566CAB"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Tentative agreements:</w:t>
            </w:r>
          </w:p>
          <w:p w14:paraId="1F93C300" w14:textId="77777777" w:rsidR="0030784F" w:rsidRPr="0030784F" w:rsidRDefault="0030784F" w:rsidP="007A72B4">
            <w:pPr>
              <w:rPr>
                <w:rFonts w:eastAsiaTheme="minorEastAsia"/>
                <w:i/>
                <w:lang w:val="en-US" w:eastAsia="zh-CN"/>
              </w:rPr>
            </w:pPr>
            <w:r w:rsidRPr="0030784F">
              <w:rPr>
                <w:rFonts w:eastAsiaTheme="minorEastAsia" w:hint="eastAsia"/>
                <w:i/>
                <w:lang w:val="en-US" w:eastAsia="zh-CN"/>
              </w:rPr>
              <w:t>Candidate options:</w:t>
            </w:r>
          </w:p>
          <w:p w14:paraId="02AC998A" w14:textId="77777777" w:rsidR="0030784F" w:rsidRPr="0030784F" w:rsidRDefault="0030784F" w:rsidP="007A72B4">
            <w:pPr>
              <w:rPr>
                <w:rFonts w:eastAsiaTheme="minorEastAsia"/>
                <w:lang w:val="en-US"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3F0E53" w:rsidRPr="0030784F" w14:paraId="26E26823" w14:textId="77777777" w:rsidTr="0030784F">
        <w:tc>
          <w:tcPr>
            <w:tcW w:w="1224" w:type="dxa"/>
          </w:tcPr>
          <w:p w14:paraId="09E77249" w14:textId="2B5F66B3" w:rsidR="003F0E53" w:rsidRPr="0030784F" w:rsidRDefault="00952726" w:rsidP="007A72B4">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-2</w:t>
            </w:r>
            <w:r>
              <w:rPr>
                <w:rFonts w:eastAsiaTheme="minorEastAsia"/>
                <w:b/>
                <w:bCs/>
                <w:lang w:val="en-US" w:eastAsia="zh-CN"/>
              </w:rPr>
              <w:t>, Issue 2-3</w:t>
            </w:r>
          </w:p>
        </w:tc>
        <w:tc>
          <w:tcPr>
            <w:tcW w:w="8407" w:type="dxa"/>
          </w:tcPr>
          <w:p w14:paraId="6FDFC29E"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2</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w:t>
            </w:r>
            <w:r w:rsidRPr="0012760F">
              <w:rPr>
                <w:bCs/>
                <w:lang w:eastAsia="ko-KR"/>
              </w:rPr>
              <w:t>The conditions when the signal is ‘detectable’ or ‘detected’ or ‘truly arrived’ at the UE</w:t>
            </w:r>
          </w:p>
          <w:p w14:paraId="2CEEB99B"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5D5342ED"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0F1800C6" w14:textId="5E3B7336" w:rsidR="003F0E53" w:rsidRPr="00952726" w:rsidRDefault="00952726" w:rsidP="00952726">
            <w:pPr>
              <w:rPr>
                <w:rFonts w:eastAsiaTheme="minorEastAsia"/>
                <w:i/>
                <w:lang w:eastAsia="zh-CN"/>
              </w:rPr>
            </w:pPr>
            <w:r w:rsidRPr="0030784F">
              <w:rPr>
                <w:rFonts w:eastAsiaTheme="minorEastAsia"/>
                <w:i/>
                <w:lang w:val="en-US" w:eastAsia="zh-CN"/>
              </w:rPr>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r w:rsidR="00952726" w:rsidRPr="0030784F" w14:paraId="4CAD5B61" w14:textId="77777777" w:rsidTr="0030784F">
        <w:tc>
          <w:tcPr>
            <w:tcW w:w="1224" w:type="dxa"/>
          </w:tcPr>
          <w:p w14:paraId="0B7F66A9" w14:textId="235BFD6B" w:rsidR="00952726" w:rsidRPr="0030784F" w:rsidRDefault="00952726" w:rsidP="007A72B4">
            <w:pPr>
              <w:rPr>
                <w:rFonts w:eastAsiaTheme="minorEastAsia"/>
                <w:b/>
                <w:bCs/>
                <w:lang w:val="en-US" w:eastAsia="zh-CN"/>
              </w:rPr>
            </w:pPr>
            <w:r w:rsidRPr="0030784F">
              <w:rPr>
                <w:rFonts w:eastAsiaTheme="minorEastAsia" w:hint="eastAsia"/>
                <w:b/>
                <w:bCs/>
                <w:lang w:val="en-US" w:eastAsia="zh-CN"/>
              </w:rPr>
              <w:t>Sub-topic</w:t>
            </w:r>
            <w:r w:rsidRPr="0030784F">
              <w:rPr>
                <w:rFonts w:eastAsiaTheme="minorEastAsia"/>
                <w:b/>
                <w:bCs/>
                <w:lang w:val="en-US" w:eastAsia="zh-CN"/>
              </w:rPr>
              <w:t xml:space="preserve"> </w:t>
            </w:r>
            <w:r w:rsidRPr="0030784F">
              <w:rPr>
                <w:rFonts w:eastAsiaTheme="minorEastAsia" w:hint="eastAsia"/>
                <w:b/>
                <w:bCs/>
                <w:lang w:val="en-US" w:eastAsia="zh-CN"/>
              </w:rPr>
              <w:t>#</w:t>
            </w:r>
            <w:r>
              <w:rPr>
                <w:rFonts w:eastAsiaTheme="minorEastAsia"/>
                <w:b/>
                <w:bCs/>
                <w:lang w:val="en-US" w:eastAsia="zh-CN"/>
              </w:rPr>
              <w:t>2</w:t>
            </w:r>
            <w:r w:rsidRPr="0030784F">
              <w:rPr>
                <w:rFonts w:eastAsiaTheme="minorEastAsia"/>
                <w:b/>
                <w:bCs/>
                <w:lang w:val="en-US" w:eastAsia="zh-CN"/>
              </w:rPr>
              <w:t>-</w:t>
            </w:r>
            <w:r>
              <w:rPr>
                <w:rFonts w:eastAsiaTheme="minorEastAsia"/>
                <w:b/>
                <w:bCs/>
                <w:lang w:val="en-US" w:eastAsia="zh-CN"/>
              </w:rPr>
              <w:t>3, Issue 2-4</w:t>
            </w:r>
          </w:p>
        </w:tc>
        <w:tc>
          <w:tcPr>
            <w:tcW w:w="8407" w:type="dxa"/>
          </w:tcPr>
          <w:p w14:paraId="0845B6C8" w14:textId="77777777" w:rsidR="00952726" w:rsidRPr="0012760F" w:rsidRDefault="00952726" w:rsidP="00952726">
            <w:pPr>
              <w:rPr>
                <w:bCs/>
                <w:u w:val="single"/>
                <w:lang w:eastAsia="ko-KR"/>
              </w:rPr>
            </w:pPr>
            <w:r w:rsidRPr="0012760F">
              <w:rPr>
                <w:bCs/>
                <w:u w:val="single"/>
                <w:lang w:eastAsia="ko-KR"/>
              </w:rPr>
              <w:t xml:space="preserve">Sub topic </w:t>
            </w:r>
            <w:r>
              <w:rPr>
                <w:bCs/>
                <w:u w:val="single"/>
                <w:lang w:eastAsia="ko-KR"/>
              </w:rPr>
              <w:t>2</w:t>
            </w:r>
            <w:r w:rsidRPr="0012760F">
              <w:rPr>
                <w:bCs/>
                <w:u w:val="single"/>
                <w:lang w:eastAsia="ko-KR"/>
              </w:rPr>
              <w:t>-</w:t>
            </w:r>
            <w:r>
              <w:rPr>
                <w:bCs/>
                <w:u w:val="single"/>
                <w:lang w:eastAsia="ko-KR"/>
              </w:rPr>
              <w:t>3</w:t>
            </w:r>
            <w:r w:rsidRPr="0012760F">
              <w:rPr>
                <w:bCs/>
                <w:u w:val="single"/>
                <w:lang w:eastAsia="ko-KR"/>
              </w:rPr>
              <w:t xml:space="preserve">, Issue </w:t>
            </w:r>
            <w:r>
              <w:rPr>
                <w:bCs/>
                <w:u w:val="single"/>
                <w:lang w:eastAsia="ko-KR"/>
              </w:rPr>
              <w:t>2</w:t>
            </w:r>
            <w:r w:rsidRPr="0012760F">
              <w:rPr>
                <w:bCs/>
                <w:u w:val="single"/>
                <w:lang w:eastAsia="ko-KR"/>
              </w:rPr>
              <w:t>-</w:t>
            </w:r>
            <w:r>
              <w:rPr>
                <w:bCs/>
                <w:u w:val="single"/>
                <w:lang w:eastAsia="ko-KR"/>
              </w:rPr>
              <w:t>4</w:t>
            </w:r>
            <w:r w:rsidRPr="0012760F">
              <w:rPr>
                <w:bCs/>
                <w:u w:val="single"/>
                <w:lang w:eastAsia="ko-KR"/>
              </w:rPr>
              <w:t xml:space="preserve">: </w:t>
            </w:r>
            <w:r w:rsidRPr="0012760F">
              <w:rPr>
                <w:bCs/>
                <w:lang w:eastAsia="ko-KR"/>
              </w:rPr>
              <w:t>It should be clarified that the reference point/downlink timing refer to the signal of the first path being received/arrives at the UE antenna</w:t>
            </w:r>
          </w:p>
          <w:p w14:paraId="29BFB4C9"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Tentative agreements:</w:t>
            </w:r>
          </w:p>
          <w:p w14:paraId="3A875883" w14:textId="77777777" w:rsidR="00952726" w:rsidRPr="0030784F" w:rsidRDefault="00952726" w:rsidP="00952726">
            <w:pPr>
              <w:rPr>
                <w:rFonts w:eastAsiaTheme="minorEastAsia"/>
                <w:i/>
                <w:lang w:val="en-US" w:eastAsia="zh-CN"/>
              </w:rPr>
            </w:pPr>
            <w:r w:rsidRPr="0030784F">
              <w:rPr>
                <w:rFonts w:eastAsiaTheme="minorEastAsia" w:hint="eastAsia"/>
                <w:i/>
                <w:lang w:val="en-US" w:eastAsia="zh-CN"/>
              </w:rPr>
              <w:t>Candidate options:</w:t>
            </w:r>
          </w:p>
          <w:p w14:paraId="319217F2" w14:textId="755B7D17" w:rsidR="00952726" w:rsidRPr="0030784F" w:rsidRDefault="00952726" w:rsidP="00952726">
            <w:pPr>
              <w:rPr>
                <w:rFonts w:eastAsiaTheme="minorEastAsia"/>
                <w:i/>
                <w:lang w:val="en-US" w:eastAsia="zh-CN"/>
              </w:rPr>
            </w:pPr>
            <w:r w:rsidRPr="0030784F">
              <w:rPr>
                <w:rFonts w:eastAsiaTheme="minorEastAsia"/>
                <w:i/>
                <w:lang w:val="en-US" w:eastAsia="zh-CN"/>
              </w:rPr>
              <w:lastRenderedPageBreak/>
              <w:t>Recommendations</w:t>
            </w:r>
            <w:r w:rsidRPr="0030784F">
              <w:rPr>
                <w:rFonts w:eastAsiaTheme="minorEastAsia" w:hint="eastAsia"/>
                <w:i/>
                <w:lang w:val="en-US" w:eastAsia="zh-CN"/>
              </w:rPr>
              <w:t xml:space="preserve"> for 2</w:t>
            </w:r>
            <w:r w:rsidRPr="0030784F">
              <w:rPr>
                <w:rFonts w:eastAsiaTheme="minorEastAsia" w:hint="eastAsia"/>
                <w:i/>
                <w:vertAlign w:val="superscript"/>
                <w:lang w:val="en-US" w:eastAsia="zh-CN"/>
              </w:rPr>
              <w:t>nd</w:t>
            </w:r>
            <w:r w:rsidRPr="0030784F">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1B15B8AE" w:rsidR="00855107" w:rsidRDefault="00F21139" w:rsidP="00805BE8">
      <w:pPr>
        <w:rPr>
          <w:i/>
          <w:color w:val="0070C0"/>
          <w:lang w:val="en-US" w:eastAsia="zh-CN"/>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p w14:paraId="2B5AB7A4" w14:textId="11825943" w:rsidR="00952726" w:rsidRPr="00805BE8" w:rsidRDefault="00952726" w:rsidP="00805BE8">
      <w:pPr>
        <w:rPr>
          <w:i/>
          <w:color w:val="0070C0"/>
          <w:lang w:val="en-US"/>
        </w:rPr>
      </w:pPr>
      <w:r w:rsidRPr="00952726">
        <w:rPr>
          <w:b/>
          <w:bCs/>
          <w:i/>
          <w:color w:val="0070C0"/>
          <w:u w:val="single"/>
          <w:lang w:val="en-US"/>
        </w:rPr>
        <w:t>Moderator comment</w:t>
      </w:r>
      <w:r>
        <w:rPr>
          <w:i/>
          <w:color w:val="0070C0"/>
          <w:lang w:val="en-US"/>
        </w:rPr>
        <w:t>: Note that both CRs are submitted under agenda item 4.1.7. However, in accordance with agreement with moderator of 201 it was agreed to keep the technical discussion and TP related to this work in this email discussion (239).</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7A72B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A72B4">
        <w:tc>
          <w:tcPr>
            <w:tcW w:w="1242" w:type="dxa"/>
          </w:tcPr>
          <w:p w14:paraId="77E32D88" w14:textId="7B30DD0A" w:rsidR="00855107" w:rsidRPr="003418CB" w:rsidRDefault="00AC5CF6" w:rsidP="005B4802">
            <w:pPr>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w:t>
            </w:r>
            <w:r w:rsidR="00DD48EA">
              <w:rPr>
                <w:rFonts w:eastAsiaTheme="minorEastAsia"/>
                <w:color w:val="0070C0"/>
                <w:lang w:val="en-US" w:eastAsia="zh-CN"/>
              </w:rPr>
              <w:t xml:space="preserve"> (Only change #5)</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AC5CF6" w14:paraId="7463AE6F" w14:textId="77777777" w:rsidTr="007A72B4">
        <w:tc>
          <w:tcPr>
            <w:tcW w:w="1242" w:type="dxa"/>
          </w:tcPr>
          <w:p w14:paraId="6CC68233" w14:textId="0E263BEA" w:rsidR="00AC5CF6" w:rsidRPr="005B55D1" w:rsidRDefault="00AC5CF6" w:rsidP="005B4802">
            <w:pPr>
              <w:rPr>
                <w:rFonts w:eastAsiaTheme="minorEastAsia"/>
                <w:color w:val="0070C0"/>
                <w:lang w:val="en-US" w:eastAsia="zh-CN"/>
              </w:rPr>
            </w:pPr>
            <w:r w:rsidRPr="005B55D1">
              <w:rPr>
                <w:rFonts w:eastAsiaTheme="minorEastAsia"/>
                <w:color w:val="0070C0"/>
                <w:lang w:val="en-US" w:eastAsia="zh-CN"/>
              </w:rPr>
              <w:t>R4-2111313</w:t>
            </w:r>
          </w:p>
        </w:tc>
        <w:tc>
          <w:tcPr>
            <w:tcW w:w="8615" w:type="dxa"/>
          </w:tcPr>
          <w:p w14:paraId="167DD511" w14:textId="77777777" w:rsidR="00AC5CF6" w:rsidRPr="00404831" w:rsidRDefault="00AC5CF6" w:rsidP="00B831A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F5A92" w:rsidRPr="00FF5A92" w14:paraId="233A2DF0" w14:textId="77777777" w:rsidTr="00E72CF1">
        <w:tc>
          <w:tcPr>
            <w:tcW w:w="2058" w:type="pct"/>
          </w:tcPr>
          <w:p w14:paraId="4B247ECD" w14:textId="77777777" w:rsidR="006D4176" w:rsidRPr="00FF5A92" w:rsidRDefault="006D4176" w:rsidP="007A72B4">
            <w:pPr>
              <w:spacing w:after="120"/>
              <w:rPr>
                <w:b/>
                <w:bCs/>
                <w:lang w:val="en-US" w:eastAsia="zh-CN"/>
              </w:rPr>
            </w:pPr>
            <w:r w:rsidRPr="00FF5A92">
              <w:rPr>
                <w:b/>
                <w:bCs/>
                <w:lang w:val="en-US" w:eastAsia="zh-CN"/>
              </w:rPr>
              <w:t>Title</w:t>
            </w:r>
          </w:p>
        </w:tc>
        <w:tc>
          <w:tcPr>
            <w:tcW w:w="1325" w:type="pct"/>
          </w:tcPr>
          <w:p w14:paraId="52216D4A" w14:textId="77777777" w:rsidR="006D4176" w:rsidRPr="00FF5A92" w:rsidRDefault="006D4176" w:rsidP="007A72B4">
            <w:pPr>
              <w:spacing w:after="120"/>
              <w:rPr>
                <w:b/>
                <w:bCs/>
                <w:lang w:val="en-US" w:eastAsia="zh-CN"/>
              </w:rPr>
            </w:pPr>
            <w:r w:rsidRPr="00FF5A92">
              <w:rPr>
                <w:b/>
                <w:bCs/>
                <w:lang w:val="en-US" w:eastAsia="zh-CN"/>
              </w:rPr>
              <w:t>Source</w:t>
            </w:r>
          </w:p>
        </w:tc>
        <w:tc>
          <w:tcPr>
            <w:tcW w:w="1617" w:type="pct"/>
          </w:tcPr>
          <w:p w14:paraId="00E9C514" w14:textId="77777777" w:rsidR="006D4176" w:rsidRPr="00FF5A92" w:rsidRDefault="006D4176" w:rsidP="007A72B4">
            <w:pPr>
              <w:spacing w:after="120"/>
              <w:rPr>
                <w:b/>
                <w:bCs/>
                <w:lang w:val="en-US" w:eastAsia="zh-CN"/>
              </w:rPr>
            </w:pPr>
            <w:r w:rsidRPr="00FF5A92">
              <w:rPr>
                <w:b/>
                <w:bCs/>
                <w:lang w:val="en-US" w:eastAsia="zh-CN"/>
              </w:rPr>
              <w:t>Comments</w:t>
            </w:r>
          </w:p>
        </w:tc>
      </w:tr>
      <w:tr w:rsidR="00FF5A92" w:rsidRPr="00FF5A92" w14:paraId="5541F0F0" w14:textId="77777777" w:rsidTr="00E72CF1">
        <w:tc>
          <w:tcPr>
            <w:tcW w:w="2058" w:type="pct"/>
          </w:tcPr>
          <w:p w14:paraId="694EB05F" w14:textId="316187E5" w:rsidR="00FF5A92" w:rsidRPr="00FF5A92" w:rsidRDefault="003F0E53" w:rsidP="00FF5A92">
            <w:pPr>
              <w:spacing w:after="120"/>
              <w:rPr>
                <w:rFonts w:eastAsiaTheme="minorEastAsia"/>
                <w:lang w:val="en-US" w:eastAsia="zh-CN"/>
              </w:rPr>
            </w:pPr>
            <w:r>
              <w:rPr>
                <w:rFonts w:eastAsiaTheme="minorEastAsia"/>
                <w:lang w:val="en-US" w:eastAsia="zh-CN"/>
              </w:rPr>
              <w:t xml:space="preserve">Work plan for </w:t>
            </w:r>
            <w:r w:rsidRPr="003F0E53">
              <w:rPr>
                <w:rFonts w:eastAsiaTheme="minorEastAsia"/>
                <w:lang w:val="en-US" w:eastAsia="zh-CN"/>
              </w:rPr>
              <w:t>NR_IIOT_URLLC_enh_RRM</w:t>
            </w:r>
          </w:p>
        </w:tc>
        <w:tc>
          <w:tcPr>
            <w:tcW w:w="1325" w:type="pct"/>
          </w:tcPr>
          <w:p w14:paraId="0AD10F75" w14:textId="1B93E545" w:rsidR="00FF5A92" w:rsidRPr="00FF5A92" w:rsidRDefault="003F0E53" w:rsidP="00FF5A92">
            <w:pPr>
              <w:spacing w:after="120"/>
              <w:rPr>
                <w:rFonts w:eastAsiaTheme="minorEastAsia"/>
                <w:lang w:val="en-US" w:eastAsia="zh-CN"/>
              </w:rPr>
            </w:pPr>
            <w:r>
              <w:rPr>
                <w:rFonts w:eastAsiaTheme="minorEastAsia"/>
                <w:lang w:val="en-US" w:eastAsia="zh-CN"/>
              </w:rPr>
              <w:t>Nokia, Nokia Shanghai Bell</w:t>
            </w:r>
          </w:p>
        </w:tc>
        <w:tc>
          <w:tcPr>
            <w:tcW w:w="1617" w:type="pct"/>
          </w:tcPr>
          <w:p w14:paraId="7B35AD2F" w14:textId="0E12C3C2" w:rsidR="00FF5A92" w:rsidRPr="00FF5A92" w:rsidRDefault="003F0E53" w:rsidP="00FF5A92">
            <w:pPr>
              <w:spacing w:after="120"/>
              <w:rPr>
                <w:rFonts w:eastAsiaTheme="minorEastAsia"/>
                <w:lang w:val="en-US" w:eastAsia="zh-CN"/>
              </w:rPr>
            </w:pPr>
            <w:r>
              <w:rPr>
                <w:rFonts w:eastAsiaTheme="minorEastAsia"/>
                <w:lang w:val="en-US" w:eastAsia="zh-CN"/>
              </w:rPr>
              <w:t>draft workplan for discussion during 2</w:t>
            </w:r>
            <w:r w:rsidRPr="003F0E53">
              <w:rPr>
                <w:rFonts w:eastAsiaTheme="minorEastAsia"/>
                <w:vertAlign w:val="superscript"/>
                <w:lang w:val="en-US" w:eastAsia="zh-CN"/>
              </w:rPr>
              <w:t>nd</w:t>
            </w:r>
            <w:r>
              <w:rPr>
                <w:rFonts w:eastAsiaTheme="minorEastAsia"/>
                <w:lang w:val="en-US" w:eastAsia="zh-CN"/>
              </w:rPr>
              <w:t xml:space="preserve"> round.</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A72B4">
        <w:tc>
          <w:tcPr>
            <w:tcW w:w="1424" w:type="dxa"/>
          </w:tcPr>
          <w:p w14:paraId="7C907B32" w14:textId="77777777" w:rsidR="00DC4F72" w:rsidRPr="00045592" w:rsidRDefault="00DC4F72" w:rsidP="007A72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7A72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A72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A72B4">
            <w:pPr>
              <w:spacing w:after="120"/>
              <w:rPr>
                <w:b/>
                <w:bCs/>
                <w:color w:val="0070C0"/>
                <w:lang w:val="en-US" w:eastAsia="zh-CN"/>
              </w:rPr>
            </w:pPr>
            <w:r>
              <w:rPr>
                <w:b/>
                <w:bCs/>
                <w:color w:val="0070C0"/>
                <w:lang w:val="en-US" w:eastAsia="zh-CN"/>
              </w:rPr>
              <w:t>Comments</w:t>
            </w:r>
          </w:p>
        </w:tc>
      </w:tr>
      <w:tr w:rsidR="00DC4F72" w:rsidRPr="00B04195" w14:paraId="6A0B0BBE" w14:textId="77777777" w:rsidTr="007A72B4">
        <w:tc>
          <w:tcPr>
            <w:tcW w:w="1424" w:type="dxa"/>
          </w:tcPr>
          <w:p w14:paraId="24D717C9" w14:textId="63D988CE" w:rsidR="00DC4F72" w:rsidRPr="0093133D" w:rsidRDefault="00DD48EA" w:rsidP="007A72B4">
            <w:pPr>
              <w:spacing w:after="120"/>
              <w:rPr>
                <w:rFonts w:eastAsiaTheme="minorEastAsia"/>
                <w:color w:val="0070C0"/>
                <w:lang w:val="en-US" w:eastAsia="zh-CN"/>
              </w:rPr>
            </w:pPr>
            <w:r w:rsidRPr="005B55D1">
              <w:rPr>
                <w:rFonts w:eastAsiaTheme="minorEastAsia"/>
                <w:color w:val="0070C0"/>
                <w:lang w:val="en-US" w:eastAsia="zh-CN"/>
              </w:rPr>
              <w:t>R4-21</w:t>
            </w:r>
            <w:r>
              <w:rPr>
                <w:rFonts w:eastAsiaTheme="minorEastAsia"/>
                <w:color w:val="0070C0"/>
                <w:lang w:val="en-US" w:eastAsia="zh-CN"/>
              </w:rPr>
              <w:t>10927 (only change #5)</w:t>
            </w:r>
          </w:p>
        </w:tc>
        <w:tc>
          <w:tcPr>
            <w:tcW w:w="2682" w:type="dxa"/>
          </w:tcPr>
          <w:p w14:paraId="6AB8482B" w14:textId="77777777" w:rsidR="00DC4F72" w:rsidRPr="00B04195" w:rsidRDefault="00DC4F72"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A72B4">
            <w:pPr>
              <w:spacing w:after="120"/>
              <w:rPr>
                <w:rFonts w:eastAsiaTheme="minorEastAsia"/>
                <w:color w:val="0070C0"/>
                <w:lang w:val="en-US" w:eastAsia="zh-CN"/>
              </w:rPr>
            </w:pPr>
          </w:p>
        </w:tc>
      </w:tr>
      <w:tr w:rsidR="00DC4F72" w:rsidRPr="00B04195" w14:paraId="452D471D" w14:textId="77777777" w:rsidTr="007A72B4">
        <w:tc>
          <w:tcPr>
            <w:tcW w:w="1424" w:type="dxa"/>
          </w:tcPr>
          <w:p w14:paraId="44CE6246" w14:textId="273841FA" w:rsidR="00DC4F72" w:rsidRPr="00B04195" w:rsidRDefault="00DD48EA" w:rsidP="007A72B4">
            <w:pPr>
              <w:spacing w:after="120"/>
              <w:rPr>
                <w:rFonts w:eastAsiaTheme="minorEastAsia"/>
                <w:color w:val="0070C0"/>
                <w:lang w:val="en-US" w:eastAsia="zh-CN"/>
              </w:rPr>
            </w:pPr>
            <w:r w:rsidRPr="005B55D1">
              <w:rPr>
                <w:rFonts w:eastAsiaTheme="minorEastAsia"/>
                <w:color w:val="0070C0"/>
                <w:lang w:val="en-US" w:eastAsia="zh-CN"/>
              </w:rPr>
              <w:t>R4-2111313</w:t>
            </w:r>
          </w:p>
        </w:tc>
        <w:tc>
          <w:tcPr>
            <w:tcW w:w="2682" w:type="dxa"/>
          </w:tcPr>
          <w:p w14:paraId="3C9CE0A3" w14:textId="64722817" w:rsidR="00DC4F72" w:rsidRPr="00B04195" w:rsidRDefault="00DC4F72" w:rsidP="007A72B4">
            <w:pPr>
              <w:spacing w:after="120"/>
              <w:rPr>
                <w:rFonts w:eastAsiaTheme="minorEastAsia"/>
                <w:color w:val="0070C0"/>
                <w:lang w:val="en-US" w:eastAsia="zh-CN"/>
              </w:rPr>
            </w:pPr>
          </w:p>
        </w:tc>
        <w:tc>
          <w:tcPr>
            <w:tcW w:w="1418" w:type="dxa"/>
          </w:tcPr>
          <w:p w14:paraId="69629272" w14:textId="2A4998A8" w:rsidR="00DC4F72" w:rsidRPr="00B04195" w:rsidRDefault="00DC4F72" w:rsidP="007A72B4">
            <w:pPr>
              <w:spacing w:after="120"/>
              <w:rPr>
                <w:rFonts w:eastAsiaTheme="minorEastAsia"/>
                <w:color w:val="0070C0"/>
                <w:lang w:val="en-US" w:eastAsia="zh-CN"/>
              </w:rPr>
            </w:pPr>
          </w:p>
        </w:tc>
        <w:tc>
          <w:tcPr>
            <w:tcW w:w="2409" w:type="dxa"/>
          </w:tcPr>
          <w:p w14:paraId="05991954" w14:textId="359B84FC" w:rsidR="00DC4F72" w:rsidRPr="00D0036C" w:rsidRDefault="00DC4F72" w:rsidP="007A72B4">
            <w:pPr>
              <w:spacing w:after="120"/>
              <w:rPr>
                <w:rFonts w:eastAsiaTheme="minorEastAsia"/>
                <w:color w:val="0070C0"/>
                <w:lang w:val="en-US" w:eastAsia="zh-CN"/>
              </w:rPr>
            </w:pPr>
          </w:p>
        </w:tc>
        <w:tc>
          <w:tcPr>
            <w:tcW w:w="1698" w:type="dxa"/>
          </w:tcPr>
          <w:p w14:paraId="5D6D4CEF" w14:textId="77777777" w:rsidR="00DC4F72" w:rsidRPr="00B04195" w:rsidRDefault="00DC4F72" w:rsidP="007A72B4">
            <w:pPr>
              <w:spacing w:after="120"/>
              <w:rPr>
                <w:rFonts w:eastAsiaTheme="minorEastAsia"/>
                <w:color w:val="0070C0"/>
                <w:lang w:val="en-US" w:eastAsia="zh-CN"/>
              </w:rPr>
            </w:pPr>
          </w:p>
        </w:tc>
      </w:tr>
      <w:tr w:rsidR="00DC4F72" w:rsidRPr="00B04195" w14:paraId="4AC3DFFA" w14:textId="77777777" w:rsidTr="007A72B4">
        <w:tc>
          <w:tcPr>
            <w:tcW w:w="1424" w:type="dxa"/>
          </w:tcPr>
          <w:p w14:paraId="750DF8A7" w14:textId="02A65673" w:rsidR="00DC4F72" w:rsidRPr="0093133D" w:rsidRDefault="00DC4F72" w:rsidP="007A72B4">
            <w:pPr>
              <w:spacing w:after="120"/>
              <w:rPr>
                <w:rFonts w:eastAsiaTheme="minorEastAsia"/>
                <w:color w:val="0070C0"/>
                <w:lang w:val="en-US" w:eastAsia="zh-CN"/>
              </w:rPr>
            </w:pPr>
          </w:p>
        </w:tc>
        <w:tc>
          <w:tcPr>
            <w:tcW w:w="2682" w:type="dxa"/>
          </w:tcPr>
          <w:p w14:paraId="340905B2" w14:textId="03472D39" w:rsidR="00DC4F72" w:rsidRPr="00B04195" w:rsidRDefault="00DC4F72" w:rsidP="007A72B4">
            <w:pPr>
              <w:spacing w:after="120"/>
              <w:rPr>
                <w:rFonts w:eastAsiaTheme="minorEastAsia"/>
                <w:color w:val="0070C0"/>
                <w:lang w:val="en-US" w:eastAsia="zh-CN"/>
              </w:rPr>
            </w:pPr>
          </w:p>
        </w:tc>
        <w:tc>
          <w:tcPr>
            <w:tcW w:w="1418" w:type="dxa"/>
          </w:tcPr>
          <w:p w14:paraId="592C4E36" w14:textId="226E79E6" w:rsidR="00DC4F72" w:rsidRPr="00B04195" w:rsidRDefault="00DC4F72" w:rsidP="007A72B4">
            <w:pPr>
              <w:spacing w:after="120"/>
              <w:rPr>
                <w:rFonts w:eastAsiaTheme="minorEastAsia"/>
                <w:color w:val="0070C0"/>
                <w:lang w:val="en-US" w:eastAsia="zh-CN"/>
              </w:rPr>
            </w:pPr>
          </w:p>
        </w:tc>
        <w:tc>
          <w:tcPr>
            <w:tcW w:w="2409" w:type="dxa"/>
          </w:tcPr>
          <w:p w14:paraId="13C15193" w14:textId="6D459B94" w:rsidR="00DC4F72" w:rsidRPr="00D0036C" w:rsidRDefault="00DC4F72" w:rsidP="007A72B4">
            <w:pPr>
              <w:spacing w:after="120"/>
              <w:rPr>
                <w:rFonts w:eastAsiaTheme="minorEastAsia"/>
                <w:color w:val="0070C0"/>
                <w:lang w:val="en-US" w:eastAsia="zh-CN"/>
              </w:rPr>
            </w:pPr>
          </w:p>
        </w:tc>
        <w:tc>
          <w:tcPr>
            <w:tcW w:w="1698" w:type="dxa"/>
          </w:tcPr>
          <w:p w14:paraId="7A6333B7" w14:textId="77777777" w:rsidR="00DC4F72" w:rsidRPr="00B04195" w:rsidRDefault="00DC4F72" w:rsidP="007A72B4">
            <w:pPr>
              <w:spacing w:after="120"/>
              <w:rPr>
                <w:rFonts w:eastAsiaTheme="minorEastAsia"/>
                <w:color w:val="0070C0"/>
                <w:lang w:val="en-US" w:eastAsia="zh-CN"/>
              </w:rPr>
            </w:pPr>
          </w:p>
        </w:tc>
      </w:tr>
      <w:tr w:rsidR="00DC4F72" w14:paraId="4A8D9BB6" w14:textId="77777777" w:rsidTr="007A72B4">
        <w:tc>
          <w:tcPr>
            <w:tcW w:w="1424" w:type="dxa"/>
          </w:tcPr>
          <w:p w14:paraId="57745442" w14:textId="77777777" w:rsidR="00DC4F72" w:rsidRPr="00B04195" w:rsidRDefault="00DC4F72" w:rsidP="007A72B4">
            <w:pPr>
              <w:spacing w:after="120"/>
              <w:rPr>
                <w:rFonts w:eastAsiaTheme="minorEastAsia"/>
                <w:color w:val="0070C0"/>
                <w:lang w:eastAsia="zh-CN"/>
              </w:rPr>
            </w:pPr>
          </w:p>
        </w:tc>
        <w:tc>
          <w:tcPr>
            <w:tcW w:w="2682" w:type="dxa"/>
          </w:tcPr>
          <w:p w14:paraId="24D14B09" w14:textId="77777777" w:rsidR="00DC4F72" w:rsidRPr="00404831" w:rsidRDefault="00DC4F72" w:rsidP="007A72B4">
            <w:pPr>
              <w:spacing w:after="120"/>
              <w:rPr>
                <w:rFonts w:eastAsiaTheme="minorEastAsia"/>
                <w:i/>
                <w:color w:val="0070C0"/>
                <w:lang w:val="en-US" w:eastAsia="zh-CN"/>
              </w:rPr>
            </w:pPr>
          </w:p>
        </w:tc>
        <w:tc>
          <w:tcPr>
            <w:tcW w:w="1418" w:type="dxa"/>
          </w:tcPr>
          <w:p w14:paraId="0C3850B2" w14:textId="77777777" w:rsidR="00DC4F72" w:rsidRPr="00404831" w:rsidRDefault="00DC4F72" w:rsidP="007A72B4">
            <w:pPr>
              <w:spacing w:after="120"/>
              <w:rPr>
                <w:rFonts w:eastAsiaTheme="minorEastAsia"/>
                <w:i/>
                <w:color w:val="0070C0"/>
                <w:lang w:val="en-US" w:eastAsia="zh-CN"/>
              </w:rPr>
            </w:pPr>
          </w:p>
        </w:tc>
        <w:tc>
          <w:tcPr>
            <w:tcW w:w="2409" w:type="dxa"/>
          </w:tcPr>
          <w:p w14:paraId="677C6785" w14:textId="77777777" w:rsidR="00DC4F72" w:rsidRPr="003418CB" w:rsidRDefault="00DC4F72" w:rsidP="007A72B4">
            <w:pPr>
              <w:spacing w:after="120"/>
              <w:rPr>
                <w:rFonts w:eastAsiaTheme="minorEastAsia"/>
                <w:color w:val="0070C0"/>
                <w:lang w:val="en-US" w:eastAsia="zh-CN"/>
              </w:rPr>
            </w:pPr>
          </w:p>
        </w:tc>
        <w:tc>
          <w:tcPr>
            <w:tcW w:w="1698" w:type="dxa"/>
          </w:tcPr>
          <w:p w14:paraId="2A9C55A0" w14:textId="77777777" w:rsidR="00DC4F72" w:rsidRPr="00404831" w:rsidRDefault="00DC4F72" w:rsidP="007A72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A72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A72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A72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A72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A72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A72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A72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A72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A72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A72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A72B4">
            <w:pPr>
              <w:spacing w:after="120"/>
              <w:rPr>
                <w:rFonts w:eastAsiaTheme="minorEastAsia"/>
                <w:color w:val="0070C0"/>
                <w:lang w:eastAsia="zh-CN"/>
              </w:rPr>
            </w:pPr>
          </w:p>
        </w:tc>
        <w:tc>
          <w:tcPr>
            <w:tcW w:w="2682" w:type="dxa"/>
          </w:tcPr>
          <w:p w14:paraId="1D988A8B" w14:textId="77777777" w:rsidR="00C63557" w:rsidRPr="00404831" w:rsidRDefault="00C63557" w:rsidP="007A72B4">
            <w:pPr>
              <w:spacing w:after="120"/>
              <w:rPr>
                <w:rFonts w:eastAsiaTheme="minorEastAsia"/>
                <w:i/>
                <w:color w:val="0070C0"/>
                <w:lang w:val="en-US" w:eastAsia="zh-CN"/>
              </w:rPr>
            </w:pPr>
          </w:p>
        </w:tc>
        <w:tc>
          <w:tcPr>
            <w:tcW w:w="1418" w:type="dxa"/>
          </w:tcPr>
          <w:p w14:paraId="0007A721" w14:textId="77777777" w:rsidR="00C63557" w:rsidRPr="00404831" w:rsidRDefault="00C63557" w:rsidP="007A72B4">
            <w:pPr>
              <w:spacing w:after="120"/>
              <w:rPr>
                <w:rFonts w:eastAsiaTheme="minorEastAsia"/>
                <w:i/>
                <w:color w:val="0070C0"/>
                <w:lang w:val="en-US" w:eastAsia="zh-CN"/>
              </w:rPr>
            </w:pPr>
          </w:p>
        </w:tc>
        <w:tc>
          <w:tcPr>
            <w:tcW w:w="2409" w:type="dxa"/>
          </w:tcPr>
          <w:p w14:paraId="40A34C0B" w14:textId="77777777" w:rsidR="00C63557" w:rsidRPr="003418CB" w:rsidRDefault="00C63557" w:rsidP="007A72B4">
            <w:pPr>
              <w:spacing w:after="120"/>
              <w:rPr>
                <w:rFonts w:eastAsiaTheme="minorEastAsia"/>
                <w:color w:val="0070C0"/>
                <w:lang w:val="en-US" w:eastAsia="zh-CN"/>
              </w:rPr>
            </w:pPr>
          </w:p>
        </w:tc>
        <w:tc>
          <w:tcPr>
            <w:tcW w:w="1698" w:type="dxa"/>
          </w:tcPr>
          <w:p w14:paraId="53A91E88" w14:textId="77777777" w:rsidR="00C63557" w:rsidRPr="00404831" w:rsidRDefault="00C63557" w:rsidP="007A72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D6C5" w14:textId="77777777" w:rsidR="00CB1095" w:rsidRDefault="00CB1095">
      <w:r>
        <w:separator/>
      </w:r>
    </w:p>
  </w:endnote>
  <w:endnote w:type="continuationSeparator" w:id="0">
    <w:p w14:paraId="753DD790" w14:textId="77777777" w:rsidR="00CB1095" w:rsidRDefault="00CB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MS Gothic"/>
    <w:panose1 w:val="00000000000000000000"/>
    <w:charset w:val="80"/>
    <w:family w:val="roman"/>
    <w:notTrueType/>
    <w:pitch w:val="default"/>
  </w:font>
  <w:font w:name="v4.2.0">
    <w:altName w:val="Times New Roman"/>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0742D" w14:textId="77777777" w:rsidR="00CB1095" w:rsidRDefault="00CB1095">
      <w:r>
        <w:separator/>
      </w:r>
    </w:p>
  </w:footnote>
  <w:footnote w:type="continuationSeparator" w:id="0">
    <w:p w14:paraId="6CB45A7D" w14:textId="77777777" w:rsidR="00CB1095" w:rsidRDefault="00CB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A30"/>
    <w:multiLevelType w:val="hybridMultilevel"/>
    <w:tmpl w:val="A3E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3C3"/>
    <w:multiLevelType w:val="hybridMultilevel"/>
    <w:tmpl w:val="4DB80A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5C4091D"/>
    <w:multiLevelType w:val="hybridMultilevel"/>
    <w:tmpl w:val="0772D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AD37A3D"/>
    <w:multiLevelType w:val="multilevel"/>
    <w:tmpl w:val="00784B0A"/>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nsid w:val="499A5EAA"/>
    <w:multiLevelType w:val="hybridMultilevel"/>
    <w:tmpl w:val="DB06176E"/>
    <w:lvl w:ilvl="0" w:tplc="5A9A38AE">
      <w:start w:val="1"/>
      <w:numFmt w:val="bullet"/>
      <w:lvlText w:val="•"/>
      <w:lvlJc w:val="left"/>
      <w:pPr>
        <w:tabs>
          <w:tab w:val="num" w:pos="720"/>
        </w:tabs>
        <w:ind w:left="720" w:hanging="360"/>
      </w:pPr>
      <w:rPr>
        <w:rFonts w:ascii="Arial" w:hAnsi="Arial" w:hint="default"/>
      </w:rPr>
    </w:lvl>
    <w:lvl w:ilvl="1" w:tplc="DA7C7060">
      <w:start w:val="1"/>
      <w:numFmt w:val="bullet"/>
      <w:lvlText w:val="•"/>
      <w:lvlJc w:val="left"/>
      <w:pPr>
        <w:tabs>
          <w:tab w:val="num" w:pos="1440"/>
        </w:tabs>
        <w:ind w:left="1440" w:hanging="360"/>
      </w:pPr>
      <w:rPr>
        <w:rFonts w:ascii="Arial" w:hAnsi="Arial" w:hint="default"/>
      </w:rPr>
    </w:lvl>
    <w:lvl w:ilvl="2" w:tplc="90DCB11A" w:tentative="1">
      <w:start w:val="1"/>
      <w:numFmt w:val="bullet"/>
      <w:lvlText w:val="•"/>
      <w:lvlJc w:val="left"/>
      <w:pPr>
        <w:tabs>
          <w:tab w:val="num" w:pos="2160"/>
        </w:tabs>
        <w:ind w:left="2160" w:hanging="360"/>
      </w:pPr>
      <w:rPr>
        <w:rFonts w:ascii="Arial" w:hAnsi="Arial" w:hint="default"/>
      </w:rPr>
    </w:lvl>
    <w:lvl w:ilvl="3" w:tplc="BB7638DE" w:tentative="1">
      <w:start w:val="1"/>
      <w:numFmt w:val="bullet"/>
      <w:lvlText w:val="•"/>
      <w:lvlJc w:val="left"/>
      <w:pPr>
        <w:tabs>
          <w:tab w:val="num" w:pos="2880"/>
        </w:tabs>
        <w:ind w:left="2880" w:hanging="360"/>
      </w:pPr>
      <w:rPr>
        <w:rFonts w:ascii="Arial" w:hAnsi="Arial" w:hint="default"/>
      </w:rPr>
    </w:lvl>
    <w:lvl w:ilvl="4" w:tplc="0126555E" w:tentative="1">
      <w:start w:val="1"/>
      <w:numFmt w:val="bullet"/>
      <w:lvlText w:val="•"/>
      <w:lvlJc w:val="left"/>
      <w:pPr>
        <w:tabs>
          <w:tab w:val="num" w:pos="3600"/>
        </w:tabs>
        <w:ind w:left="3600" w:hanging="360"/>
      </w:pPr>
      <w:rPr>
        <w:rFonts w:ascii="Arial" w:hAnsi="Arial" w:hint="default"/>
      </w:rPr>
    </w:lvl>
    <w:lvl w:ilvl="5" w:tplc="57EEAA04" w:tentative="1">
      <w:start w:val="1"/>
      <w:numFmt w:val="bullet"/>
      <w:lvlText w:val="•"/>
      <w:lvlJc w:val="left"/>
      <w:pPr>
        <w:tabs>
          <w:tab w:val="num" w:pos="4320"/>
        </w:tabs>
        <w:ind w:left="4320" w:hanging="360"/>
      </w:pPr>
      <w:rPr>
        <w:rFonts w:ascii="Arial" w:hAnsi="Arial" w:hint="default"/>
      </w:rPr>
    </w:lvl>
    <w:lvl w:ilvl="6" w:tplc="F1782824" w:tentative="1">
      <w:start w:val="1"/>
      <w:numFmt w:val="bullet"/>
      <w:lvlText w:val="•"/>
      <w:lvlJc w:val="left"/>
      <w:pPr>
        <w:tabs>
          <w:tab w:val="num" w:pos="5040"/>
        </w:tabs>
        <w:ind w:left="5040" w:hanging="360"/>
      </w:pPr>
      <w:rPr>
        <w:rFonts w:ascii="Arial" w:hAnsi="Arial" w:hint="default"/>
      </w:rPr>
    </w:lvl>
    <w:lvl w:ilvl="7" w:tplc="5D668EAE" w:tentative="1">
      <w:start w:val="1"/>
      <w:numFmt w:val="bullet"/>
      <w:lvlText w:val="•"/>
      <w:lvlJc w:val="left"/>
      <w:pPr>
        <w:tabs>
          <w:tab w:val="num" w:pos="5760"/>
        </w:tabs>
        <w:ind w:left="5760" w:hanging="360"/>
      </w:pPr>
      <w:rPr>
        <w:rFonts w:ascii="Arial" w:hAnsi="Arial" w:hint="default"/>
      </w:rPr>
    </w:lvl>
    <w:lvl w:ilvl="8" w:tplc="4B6CDD92" w:tentative="1">
      <w:start w:val="1"/>
      <w:numFmt w:val="bullet"/>
      <w:lvlText w:val="•"/>
      <w:lvlJc w:val="left"/>
      <w:pPr>
        <w:tabs>
          <w:tab w:val="num" w:pos="6480"/>
        </w:tabs>
        <w:ind w:left="6480" w:hanging="360"/>
      </w:pPr>
      <w:rPr>
        <w:rFonts w:ascii="Arial" w:hAnsi="Arial" w:hint="default"/>
      </w:rPr>
    </w:lvl>
  </w:abstractNum>
  <w:abstractNum w:abstractNumId="13">
    <w:nsid w:val="51C52F3C"/>
    <w:multiLevelType w:val="hybridMultilevel"/>
    <w:tmpl w:val="8D70A8E6"/>
    <w:lvl w:ilvl="0" w:tplc="82B6DEC4">
      <w:start w:val="38"/>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9"/>
  </w:num>
  <w:num w:numId="18">
    <w:abstractNumId w:val="5"/>
  </w:num>
  <w:num w:numId="19">
    <w:abstractNumId w:val="4"/>
  </w:num>
  <w:num w:numId="20">
    <w:abstractNumId w:val="2"/>
  </w:num>
  <w:num w:numId="21">
    <w:abstractNumId w:val="7"/>
  </w:num>
  <w:num w:numId="22">
    <w:abstractNumId w:val="0"/>
  </w:num>
  <w:num w:numId="23">
    <w:abstractNumId w:val="13"/>
  </w:num>
  <w:num w:numId="24">
    <w:abstractNumId w:val="6"/>
  </w:num>
  <w:num w:numId="25">
    <w:abstractNumId w:val="12"/>
  </w:num>
  <w:num w:numId="26">
    <w:abstractNumId w:val="3"/>
  </w:num>
  <w:num w:numId="27">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hang, Meng">
    <w15:presenceInfo w15:providerId="None" w15:userId="Zhang, Meng"/>
  </w15:person>
  <w15:person w15:author="Nokia">
    <w15:presenceInfo w15:providerId="None" w15:userId="Nokia"/>
  </w15:person>
  <w15:person w15:author="Magnus Larsson">
    <w15:presenceInfo w15:providerId="None" w15:userId="Magnus Larsson"/>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rson w15:author="vivo">
    <w15:presenceInfo w15:providerId="None" w15:userId="vivo"/>
  </w15:person>
  <w15:person w15:author="shiyuan">
    <w15:presenceInfo w15:providerId="None" w15:userId="shiyuan"/>
  </w15:person>
  <w15:person w15:author="Venkat (NEC)">
    <w15:presenceInfo w15:providerId="None" w15:userId="Venkat (NEC)"/>
  </w15:person>
  <w15:person w15:author="Waseem Ozan">
    <w15:presenceInfo w15:providerId="AD" w15:userId="S-1-5-21-3285339950-981350797-2163593329-36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DQ2MzI1MjIyNTZU0lEKTi0uzszPAykwrAUAn+83QCwAAAA="/>
  </w:docVars>
  <w:rsids>
    <w:rsidRoot w:val="00282213"/>
    <w:rsid w:val="00000265"/>
    <w:rsid w:val="00004165"/>
    <w:rsid w:val="00020C56"/>
    <w:rsid w:val="00026461"/>
    <w:rsid w:val="00026ACC"/>
    <w:rsid w:val="0003171D"/>
    <w:rsid w:val="00031C1D"/>
    <w:rsid w:val="00033278"/>
    <w:rsid w:val="00033ECD"/>
    <w:rsid w:val="00035C50"/>
    <w:rsid w:val="000437F4"/>
    <w:rsid w:val="00044961"/>
    <w:rsid w:val="000457A1"/>
    <w:rsid w:val="00050001"/>
    <w:rsid w:val="00052041"/>
    <w:rsid w:val="0005326A"/>
    <w:rsid w:val="0006266D"/>
    <w:rsid w:val="00065506"/>
    <w:rsid w:val="0007382E"/>
    <w:rsid w:val="000766E1"/>
    <w:rsid w:val="00077FF6"/>
    <w:rsid w:val="00080D82"/>
    <w:rsid w:val="00081692"/>
    <w:rsid w:val="00082C46"/>
    <w:rsid w:val="0008311B"/>
    <w:rsid w:val="00085A0E"/>
    <w:rsid w:val="00087548"/>
    <w:rsid w:val="00093E7E"/>
    <w:rsid w:val="000974A8"/>
    <w:rsid w:val="000A1830"/>
    <w:rsid w:val="000A4121"/>
    <w:rsid w:val="000A4AA3"/>
    <w:rsid w:val="000A550E"/>
    <w:rsid w:val="000B0960"/>
    <w:rsid w:val="000B1A55"/>
    <w:rsid w:val="000B20BB"/>
    <w:rsid w:val="000B2EF6"/>
    <w:rsid w:val="000B2FA6"/>
    <w:rsid w:val="000B33F4"/>
    <w:rsid w:val="000B4AA0"/>
    <w:rsid w:val="000C0898"/>
    <w:rsid w:val="000C0C74"/>
    <w:rsid w:val="000C2553"/>
    <w:rsid w:val="000C38C3"/>
    <w:rsid w:val="000D09FD"/>
    <w:rsid w:val="000D1CE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760F"/>
    <w:rsid w:val="00136D4C"/>
    <w:rsid w:val="00142538"/>
    <w:rsid w:val="00142BB9"/>
    <w:rsid w:val="00144F96"/>
    <w:rsid w:val="00151EAC"/>
    <w:rsid w:val="00153528"/>
    <w:rsid w:val="00154E68"/>
    <w:rsid w:val="00162548"/>
    <w:rsid w:val="0016714A"/>
    <w:rsid w:val="00170041"/>
    <w:rsid w:val="00172183"/>
    <w:rsid w:val="00173B71"/>
    <w:rsid w:val="0017506F"/>
    <w:rsid w:val="001751AB"/>
    <w:rsid w:val="00175A3F"/>
    <w:rsid w:val="00175E77"/>
    <w:rsid w:val="00180E09"/>
    <w:rsid w:val="00182F03"/>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2E00"/>
    <w:rsid w:val="001D2E98"/>
    <w:rsid w:val="001D7D94"/>
    <w:rsid w:val="001E0A28"/>
    <w:rsid w:val="001E4218"/>
    <w:rsid w:val="001F0B20"/>
    <w:rsid w:val="00200A62"/>
    <w:rsid w:val="00203740"/>
    <w:rsid w:val="002138EA"/>
    <w:rsid w:val="00213F84"/>
    <w:rsid w:val="00214FBD"/>
    <w:rsid w:val="00222897"/>
    <w:rsid w:val="00222B0C"/>
    <w:rsid w:val="00235394"/>
    <w:rsid w:val="00235577"/>
    <w:rsid w:val="002371B2"/>
    <w:rsid w:val="002435CA"/>
    <w:rsid w:val="0024363B"/>
    <w:rsid w:val="0024469F"/>
    <w:rsid w:val="00250B5B"/>
    <w:rsid w:val="002512ED"/>
    <w:rsid w:val="00252DB8"/>
    <w:rsid w:val="002537BC"/>
    <w:rsid w:val="00255C58"/>
    <w:rsid w:val="00260EC7"/>
    <w:rsid w:val="00261539"/>
    <w:rsid w:val="0026179F"/>
    <w:rsid w:val="002666AE"/>
    <w:rsid w:val="00274E1A"/>
    <w:rsid w:val="00275636"/>
    <w:rsid w:val="00275F3C"/>
    <w:rsid w:val="002775B1"/>
    <w:rsid w:val="002775B9"/>
    <w:rsid w:val="002811C4"/>
    <w:rsid w:val="00282213"/>
    <w:rsid w:val="00284016"/>
    <w:rsid w:val="002858BF"/>
    <w:rsid w:val="002939AF"/>
    <w:rsid w:val="00294491"/>
    <w:rsid w:val="00294BDE"/>
    <w:rsid w:val="002A0CED"/>
    <w:rsid w:val="002A4CD0"/>
    <w:rsid w:val="002A6DD4"/>
    <w:rsid w:val="002A7DA6"/>
    <w:rsid w:val="002B516C"/>
    <w:rsid w:val="002B5E1D"/>
    <w:rsid w:val="002B60C1"/>
    <w:rsid w:val="002C4B52"/>
    <w:rsid w:val="002C4C0F"/>
    <w:rsid w:val="002D03E5"/>
    <w:rsid w:val="002D36EB"/>
    <w:rsid w:val="002D3B03"/>
    <w:rsid w:val="002D48A3"/>
    <w:rsid w:val="002D6BDF"/>
    <w:rsid w:val="002E2CE9"/>
    <w:rsid w:val="002E3BF7"/>
    <w:rsid w:val="002E403E"/>
    <w:rsid w:val="002E4C74"/>
    <w:rsid w:val="002F158C"/>
    <w:rsid w:val="002F3401"/>
    <w:rsid w:val="002F4093"/>
    <w:rsid w:val="002F5636"/>
    <w:rsid w:val="003022A5"/>
    <w:rsid w:val="0030784F"/>
    <w:rsid w:val="00307E51"/>
    <w:rsid w:val="003109E4"/>
    <w:rsid w:val="00311363"/>
    <w:rsid w:val="00315867"/>
    <w:rsid w:val="00321150"/>
    <w:rsid w:val="003260D7"/>
    <w:rsid w:val="003320FC"/>
    <w:rsid w:val="00336697"/>
    <w:rsid w:val="003418CB"/>
    <w:rsid w:val="00342F8E"/>
    <w:rsid w:val="00355873"/>
    <w:rsid w:val="0035660F"/>
    <w:rsid w:val="003628B9"/>
    <w:rsid w:val="00362D8F"/>
    <w:rsid w:val="003665F4"/>
    <w:rsid w:val="00367724"/>
    <w:rsid w:val="003710BA"/>
    <w:rsid w:val="003770F6"/>
    <w:rsid w:val="00383E37"/>
    <w:rsid w:val="00393042"/>
    <w:rsid w:val="00394AD5"/>
    <w:rsid w:val="0039642D"/>
    <w:rsid w:val="003A1461"/>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E53"/>
    <w:rsid w:val="003F1C1B"/>
    <w:rsid w:val="003F3A2F"/>
    <w:rsid w:val="00401144"/>
    <w:rsid w:val="00404831"/>
    <w:rsid w:val="00405CD1"/>
    <w:rsid w:val="00406277"/>
    <w:rsid w:val="00407661"/>
    <w:rsid w:val="00410314"/>
    <w:rsid w:val="00410ECD"/>
    <w:rsid w:val="004112F9"/>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175"/>
    <w:rsid w:val="004A495F"/>
    <w:rsid w:val="004A7544"/>
    <w:rsid w:val="004B6B0F"/>
    <w:rsid w:val="004C54E5"/>
    <w:rsid w:val="004C7DC8"/>
    <w:rsid w:val="004D21B0"/>
    <w:rsid w:val="004D737D"/>
    <w:rsid w:val="004E2659"/>
    <w:rsid w:val="004E39EE"/>
    <w:rsid w:val="004E475C"/>
    <w:rsid w:val="004E50D0"/>
    <w:rsid w:val="004E56E0"/>
    <w:rsid w:val="004E7329"/>
    <w:rsid w:val="004F2CB0"/>
    <w:rsid w:val="005017F7"/>
    <w:rsid w:val="00501FA7"/>
    <w:rsid w:val="0050321C"/>
    <w:rsid w:val="005034DC"/>
    <w:rsid w:val="00505BFA"/>
    <w:rsid w:val="005071B4"/>
    <w:rsid w:val="00507687"/>
    <w:rsid w:val="0051007B"/>
    <w:rsid w:val="005117A9"/>
    <w:rsid w:val="00511F57"/>
    <w:rsid w:val="00515CBE"/>
    <w:rsid w:val="00515E2B"/>
    <w:rsid w:val="00521F15"/>
    <w:rsid w:val="00522A7E"/>
    <w:rsid w:val="00522F20"/>
    <w:rsid w:val="005308DB"/>
    <w:rsid w:val="00530A2E"/>
    <w:rsid w:val="00530FBE"/>
    <w:rsid w:val="00531D90"/>
    <w:rsid w:val="00533159"/>
    <w:rsid w:val="005339DB"/>
    <w:rsid w:val="00534C89"/>
    <w:rsid w:val="00541573"/>
    <w:rsid w:val="0054348A"/>
    <w:rsid w:val="00554C13"/>
    <w:rsid w:val="0056066A"/>
    <w:rsid w:val="005667B3"/>
    <w:rsid w:val="00571777"/>
    <w:rsid w:val="00573A3D"/>
    <w:rsid w:val="00580FF5"/>
    <w:rsid w:val="0058519C"/>
    <w:rsid w:val="0059149A"/>
    <w:rsid w:val="005956EE"/>
    <w:rsid w:val="005A083E"/>
    <w:rsid w:val="005B4802"/>
    <w:rsid w:val="005B511A"/>
    <w:rsid w:val="005B55D1"/>
    <w:rsid w:val="005C1EA6"/>
    <w:rsid w:val="005D0B99"/>
    <w:rsid w:val="005D308E"/>
    <w:rsid w:val="005D3A48"/>
    <w:rsid w:val="005D7AF8"/>
    <w:rsid w:val="005E0AC4"/>
    <w:rsid w:val="005E17BF"/>
    <w:rsid w:val="005E366A"/>
    <w:rsid w:val="005F2145"/>
    <w:rsid w:val="006016E1"/>
    <w:rsid w:val="00602791"/>
    <w:rsid w:val="00602D27"/>
    <w:rsid w:val="006144A1"/>
    <w:rsid w:val="00615EBB"/>
    <w:rsid w:val="00616096"/>
    <w:rsid w:val="006160A2"/>
    <w:rsid w:val="00621290"/>
    <w:rsid w:val="006302AA"/>
    <w:rsid w:val="00635D4E"/>
    <w:rsid w:val="006363BD"/>
    <w:rsid w:val="006412DC"/>
    <w:rsid w:val="00642BC6"/>
    <w:rsid w:val="00643138"/>
    <w:rsid w:val="00644790"/>
    <w:rsid w:val="00646364"/>
    <w:rsid w:val="006465F6"/>
    <w:rsid w:val="006501AF"/>
    <w:rsid w:val="00650DDE"/>
    <w:rsid w:val="0065505B"/>
    <w:rsid w:val="006670AC"/>
    <w:rsid w:val="00667BF0"/>
    <w:rsid w:val="00672307"/>
    <w:rsid w:val="00673541"/>
    <w:rsid w:val="00673704"/>
    <w:rsid w:val="00675378"/>
    <w:rsid w:val="006808C6"/>
    <w:rsid w:val="00682668"/>
    <w:rsid w:val="006828C0"/>
    <w:rsid w:val="00692A68"/>
    <w:rsid w:val="00695D85"/>
    <w:rsid w:val="006A30A2"/>
    <w:rsid w:val="006A6D23"/>
    <w:rsid w:val="006B25DE"/>
    <w:rsid w:val="006C1C3B"/>
    <w:rsid w:val="006C4E43"/>
    <w:rsid w:val="006C643E"/>
    <w:rsid w:val="006D2932"/>
    <w:rsid w:val="006D3671"/>
    <w:rsid w:val="006D4176"/>
    <w:rsid w:val="006D7ED5"/>
    <w:rsid w:val="006E0A73"/>
    <w:rsid w:val="006E0FEE"/>
    <w:rsid w:val="006E6C11"/>
    <w:rsid w:val="006F7C0C"/>
    <w:rsid w:val="00700755"/>
    <w:rsid w:val="0070646B"/>
    <w:rsid w:val="00712573"/>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37FE"/>
    <w:rsid w:val="007A1EAA"/>
    <w:rsid w:val="007A72B4"/>
    <w:rsid w:val="007A79FD"/>
    <w:rsid w:val="007B0B9D"/>
    <w:rsid w:val="007B26E3"/>
    <w:rsid w:val="007B5987"/>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2319"/>
    <w:rsid w:val="00805BE8"/>
    <w:rsid w:val="00806124"/>
    <w:rsid w:val="0081203F"/>
    <w:rsid w:val="00816078"/>
    <w:rsid w:val="008177E3"/>
    <w:rsid w:val="00823AA9"/>
    <w:rsid w:val="008255B9"/>
    <w:rsid w:val="00825CD8"/>
    <w:rsid w:val="00827324"/>
    <w:rsid w:val="00834CF0"/>
    <w:rsid w:val="00837458"/>
    <w:rsid w:val="00837AAE"/>
    <w:rsid w:val="008429AD"/>
    <w:rsid w:val="008429DB"/>
    <w:rsid w:val="008460A2"/>
    <w:rsid w:val="00850C75"/>
    <w:rsid w:val="00850E39"/>
    <w:rsid w:val="00854259"/>
    <w:rsid w:val="0085477A"/>
    <w:rsid w:val="00855107"/>
    <w:rsid w:val="00855173"/>
    <w:rsid w:val="008557D9"/>
    <w:rsid w:val="00855BF7"/>
    <w:rsid w:val="00856214"/>
    <w:rsid w:val="008563AC"/>
    <w:rsid w:val="00862089"/>
    <w:rsid w:val="00866D5B"/>
    <w:rsid w:val="00866FF5"/>
    <w:rsid w:val="0087332D"/>
    <w:rsid w:val="00873E1F"/>
    <w:rsid w:val="00874C16"/>
    <w:rsid w:val="00886D1F"/>
    <w:rsid w:val="008901E6"/>
    <w:rsid w:val="00891EE1"/>
    <w:rsid w:val="008937B8"/>
    <w:rsid w:val="00893987"/>
    <w:rsid w:val="008963EF"/>
    <w:rsid w:val="0089688E"/>
    <w:rsid w:val="008A0AE8"/>
    <w:rsid w:val="008A1FBE"/>
    <w:rsid w:val="008B3194"/>
    <w:rsid w:val="008B5AE7"/>
    <w:rsid w:val="008C60E9"/>
    <w:rsid w:val="008D1B7C"/>
    <w:rsid w:val="008D6657"/>
    <w:rsid w:val="008E1F60"/>
    <w:rsid w:val="008E307E"/>
    <w:rsid w:val="008F4DD1"/>
    <w:rsid w:val="008F6056"/>
    <w:rsid w:val="008F6361"/>
    <w:rsid w:val="00902C07"/>
    <w:rsid w:val="00905804"/>
    <w:rsid w:val="009101E2"/>
    <w:rsid w:val="009159C6"/>
    <w:rsid w:val="00915D73"/>
    <w:rsid w:val="00916077"/>
    <w:rsid w:val="009170A2"/>
    <w:rsid w:val="009208A6"/>
    <w:rsid w:val="00924514"/>
    <w:rsid w:val="00927316"/>
    <w:rsid w:val="00927A5A"/>
    <w:rsid w:val="0093133D"/>
    <w:rsid w:val="0093276D"/>
    <w:rsid w:val="00933D12"/>
    <w:rsid w:val="00937065"/>
    <w:rsid w:val="00940285"/>
    <w:rsid w:val="009415B0"/>
    <w:rsid w:val="00947E7E"/>
    <w:rsid w:val="0095139A"/>
    <w:rsid w:val="00952726"/>
    <w:rsid w:val="00953E16"/>
    <w:rsid w:val="009542AC"/>
    <w:rsid w:val="00961BB2"/>
    <w:rsid w:val="00962108"/>
    <w:rsid w:val="009638D6"/>
    <w:rsid w:val="00966AAC"/>
    <w:rsid w:val="0097408E"/>
    <w:rsid w:val="00974BB2"/>
    <w:rsid w:val="00974FA7"/>
    <w:rsid w:val="009756E5"/>
    <w:rsid w:val="00977A8C"/>
    <w:rsid w:val="00983910"/>
    <w:rsid w:val="009932AC"/>
    <w:rsid w:val="00994351"/>
    <w:rsid w:val="00996A8F"/>
    <w:rsid w:val="009A1DBF"/>
    <w:rsid w:val="009A68E6"/>
    <w:rsid w:val="009A69C0"/>
    <w:rsid w:val="009A7598"/>
    <w:rsid w:val="009B1DF8"/>
    <w:rsid w:val="009B3D20"/>
    <w:rsid w:val="009B5418"/>
    <w:rsid w:val="009C0727"/>
    <w:rsid w:val="009C3C80"/>
    <w:rsid w:val="009C492F"/>
    <w:rsid w:val="009D2FF2"/>
    <w:rsid w:val="009D3226"/>
    <w:rsid w:val="009D3385"/>
    <w:rsid w:val="009D793C"/>
    <w:rsid w:val="009E16A9"/>
    <w:rsid w:val="009E375F"/>
    <w:rsid w:val="009E3934"/>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B18"/>
    <w:rsid w:val="00A81B15"/>
    <w:rsid w:val="00A837FF"/>
    <w:rsid w:val="00A84DC8"/>
    <w:rsid w:val="00A85DBC"/>
    <w:rsid w:val="00A87FEB"/>
    <w:rsid w:val="00A93F9F"/>
    <w:rsid w:val="00A9420E"/>
    <w:rsid w:val="00A97648"/>
    <w:rsid w:val="00AA1CFD"/>
    <w:rsid w:val="00AA2239"/>
    <w:rsid w:val="00AA334E"/>
    <w:rsid w:val="00AA33D2"/>
    <w:rsid w:val="00AB0C57"/>
    <w:rsid w:val="00AB1195"/>
    <w:rsid w:val="00AB2853"/>
    <w:rsid w:val="00AB2BB6"/>
    <w:rsid w:val="00AB4182"/>
    <w:rsid w:val="00AC27DB"/>
    <w:rsid w:val="00AC5CF6"/>
    <w:rsid w:val="00AC6D6B"/>
    <w:rsid w:val="00AC7E0D"/>
    <w:rsid w:val="00AD7736"/>
    <w:rsid w:val="00AE10CE"/>
    <w:rsid w:val="00AE70D4"/>
    <w:rsid w:val="00AE7868"/>
    <w:rsid w:val="00AF0407"/>
    <w:rsid w:val="00AF4D8B"/>
    <w:rsid w:val="00B067CA"/>
    <w:rsid w:val="00B12B26"/>
    <w:rsid w:val="00B136A3"/>
    <w:rsid w:val="00B163F8"/>
    <w:rsid w:val="00B2472D"/>
    <w:rsid w:val="00B24CA0"/>
    <w:rsid w:val="00B2549F"/>
    <w:rsid w:val="00B34D22"/>
    <w:rsid w:val="00B36BCF"/>
    <w:rsid w:val="00B4108D"/>
    <w:rsid w:val="00B57265"/>
    <w:rsid w:val="00B633AE"/>
    <w:rsid w:val="00B665D2"/>
    <w:rsid w:val="00B6737C"/>
    <w:rsid w:val="00B7214D"/>
    <w:rsid w:val="00B74372"/>
    <w:rsid w:val="00B74CED"/>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9EF"/>
    <w:rsid w:val="00BC5982"/>
    <w:rsid w:val="00BC60BF"/>
    <w:rsid w:val="00BD28BF"/>
    <w:rsid w:val="00BD6404"/>
    <w:rsid w:val="00BE33AE"/>
    <w:rsid w:val="00BE63F9"/>
    <w:rsid w:val="00BF046F"/>
    <w:rsid w:val="00C01D50"/>
    <w:rsid w:val="00C056DC"/>
    <w:rsid w:val="00C1329B"/>
    <w:rsid w:val="00C1572F"/>
    <w:rsid w:val="00C2434D"/>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1144"/>
    <w:rsid w:val="00C943F3"/>
    <w:rsid w:val="00CA08C6"/>
    <w:rsid w:val="00CA0A77"/>
    <w:rsid w:val="00CA2729"/>
    <w:rsid w:val="00CA3057"/>
    <w:rsid w:val="00CA45F8"/>
    <w:rsid w:val="00CB0305"/>
    <w:rsid w:val="00CB109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590"/>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29B0"/>
    <w:rsid w:val="00DC4F72"/>
    <w:rsid w:val="00DC77DC"/>
    <w:rsid w:val="00DD0453"/>
    <w:rsid w:val="00DD0C2C"/>
    <w:rsid w:val="00DD19DE"/>
    <w:rsid w:val="00DD28BC"/>
    <w:rsid w:val="00DD48EA"/>
    <w:rsid w:val="00DE31F0"/>
    <w:rsid w:val="00DE3D1C"/>
    <w:rsid w:val="00DE5EA1"/>
    <w:rsid w:val="00DF0673"/>
    <w:rsid w:val="00E02040"/>
    <w:rsid w:val="00E0227D"/>
    <w:rsid w:val="00E04B84"/>
    <w:rsid w:val="00E06466"/>
    <w:rsid w:val="00E06835"/>
    <w:rsid w:val="00E06FDA"/>
    <w:rsid w:val="00E160A5"/>
    <w:rsid w:val="00E1713D"/>
    <w:rsid w:val="00E20A43"/>
    <w:rsid w:val="00E23898"/>
    <w:rsid w:val="00E30117"/>
    <w:rsid w:val="00E30274"/>
    <w:rsid w:val="00E319F1"/>
    <w:rsid w:val="00E33CD2"/>
    <w:rsid w:val="00E40E90"/>
    <w:rsid w:val="00E45C7E"/>
    <w:rsid w:val="00E531EB"/>
    <w:rsid w:val="00E54874"/>
    <w:rsid w:val="00E54B6F"/>
    <w:rsid w:val="00E55ACA"/>
    <w:rsid w:val="00E57B74"/>
    <w:rsid w:val="00E65BC6"/>
    <w:rsid w:val="00E661FF"/>
    <w:rsid w:val="00E71F36"/>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93B"/>
    <w:rsid w:val="00ED383A"/>
    <w:rsid w:val="00EE0D63"/>
    <w:rsid w:val="00EE1080"/>
    <w:rsid w:val="00EE2D04"/>
    <w:rsid w:val="00EF1EC5"/>
    <w:rsid w:val="00EF4C88"/>
    <w:rsid w:val="00EF55EB"/>
    <w:rsid w:val="00F00DCC"/>
    <w:rsid w:val="00F0156F"/>
    <w:rsid w:val="00F05AC8"/>
    <w:rsid w:val="00F07167"/>
    <w:rsid w:val="00F072D8"/>
    <w:rsid w:val="00F07CE0"/>
    <w:rsid w:val="00F115F5"/>
    <w:rsid w:val="00F13D05"/>
    <w:rsid w:val="00F1679D"/>
    <w:rsid w:val="00F1682C"/>
    <w:rsid w:val="00F16B1A"/>
    <w:rsid w:val="00F20A23"/>
    <w:rsid w:val="00F20B91"/>
    <w:rsid w:val="00F20D50"/>
    <w:rsid w:val="00F21139"/>
    <w:rsid w:val="00F24B8B"/>
    <w:rsid w:val="00F30222"/>
    <w:rsid w:val="00F30D2E"/>
    <w:rsid w:val="00F35516"/>
    <w:rsid w:val="00F35790"/>
    <w:rsid w:val="00F4136D"/>
    <w:rsid w:val="00F4212E"/>
    <w:rsid w:val="00F42C20"/>
    <w:rsid w:val="00F43E34"/>
    <w:rsid w:val="00F53053"/>
    <w:rsid w:val="00F53FE2"/>
    <w:rsid w:val="00F575FF"/>
    <w:rsid w:val="00F60D4C"/>
    <w:rsid w:val="00F618EF"/>
    <w:rsid w:val="00F65582"/>
    <w:rsid w:val="00F65DF7"/>
    <w:rsid w:val="00F66E75"/>
    <w:rsid w:val="00F77EB0"/>
    <w:rsid w:val="00F80E4C"/>
    <w:rsid w:val="00F81DC5"/>
    <w:rsid w:val="00F83AAD"/>
    <w:rsid w:val="00F87CDD"/>
    <w:rsid w:val="00F933F0"/>
    <w:rsid w:val="00F937A3"/>
    <w:rsid w:val="00F94715"/>
    <w:rsid w:val="00F96A3D"/>
    <w:rsid w:val="00F9746B"/>
    <w:rsid w:val="00FA1AC4"/>
    <w:rsid w:val="00FA3370"/>
    <w:rsid w:val="00FA4718"/>
    <w:rsid w:val="00FA4801"/>
    <w:rsid w:val="00FA5848"/>
    <w:rsid w:val="00FA6899"/>
    <w:rsid w:val="00FA6DD0"/>
    <w:rsid w:val="00FA7F3D"/>
    <w:rsid w:val="00FB38D8"/>
    <w:rsid w:val="00FB6B67"/>
    <w:rsid w:val="00FC051F"/>
    <w:rsid w:val="00FC06FF"/>
    <w:rsid w:val="00FC496F"/>
    <w:rsid w:val="00FC69B4"/>
    <w:rsid w:val="00FD0478"/>
    <w:rsid w:val="00FD0694"/>
    <w:rsid w:val="00FD25BE"/>
    <w:rsid w:val="00FD2E70"/>
    <w:rsid w:val="00FD7AA7"/>
    <w:rsid w:val="00FF1FCB"/>
    <w:rsid w:val="00FF52D4"/>
    <w:rsid w:val="00FF5A9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E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0974A8"/>
  </w:style>
  <w:style w:type="character" w:customStyle="1" w:styleId="eop">
    <w:name w:val="eop"/>
    <w:basedOn w:val="DefaultParagraphFont"/>
    <w:rsid w:val="0009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99881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355508">
      <w:bodyDiv w:val="1"/>
      <w:marLeft w:val="0"/>
      <w:marRight w:val="0"/>
      <w:marTop w:val="0"/>
      <w:marBottom w:val="0"/>
      <w:divBdr>
        <w:top w:val="none" w:sz="0" w:space="0" w:color="auto"/>
        <w:left w:val="none" w:sz="0" w:space="0" w:color="auto"/>
        <w:bottom w:val="none" w:sz="0" w:space="0" w:color="auto"/>
        <w:right w:val="none" w:sz="0" w:space="0" w:color="auto"/>
      </w:divBdr>
      <w:divsChild>
        <w:div w:id="1398358853">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5AIRPNAIUNRU-1328258698-4805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https://nokia.sharepoint.com/sites/c5g/5gradio/_layouts/15/DocIdRedir.aspx?ID=5AIRPNAIUNRU-1328258698-4805</Url>
      <Description>5AIRPNAIUNRU-1328258698-4805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CB09-7AFD-4C3B-8D46-C032FC39510B}">
  <ds:schemaRefs>
    <ds:schemaRef ds:uri="http://schemas.microsoft.com/sharepoint/v3/contenttype/forms"/>
  </ds:schemaRefs>
</ds:datastoreItem>
</file>

<file path=customXml/itemProps2.xml><?xml version="1.0" encoding="utf-8"?>
<ds:datastoreItem xmlns:ds="http://schemas.openxmlformats.org/officeDocument/2006/customXml" ds:itemID="{B9060777-C65E-448A-BA81-A7CDDED7EAAE}">
  <ds:schemaRefs>
    <ds:schemaRef ds:uri="http://schemas.microsoft.com/sharepoint/events"/>
  </ds:schemaRefs>
</ds:datastoreItem>
</file>

<file path=customXml/itemProps3.xml><?xml version="1.0" encoding="utf-8"?>
<ds:datastoreItem xmlns:ds="http://schemas.openxmlformats.org/officeDocument/2006/customXml" ds:itemID="{ADF399E6-623A-4237-BBF9-106AA840CCD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5559F8F0-77F2-4C62-A7D3-0FA627C3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16562-9B49-42FA-A3E9-94ECCE820CC3}">
  <ds:schemaRefs>
    <ds:schemaRef ds:uri="Microsoft.SharePoint.Taxonomy.ContentTypeSync"/>
  </ds:schemaRefs>
</ds:datastoreItem>
</file>

<file path=customXml/itemProps6.xml><?xml version="1.0" encoding="utf-8"?>
<ds:datastoreItem xmlns:ds="http://schemas.openxmlformats.org/officeDocument/2006/customXml" ds:itemID="{A9BDE23F-E614-4227-A775-89A91493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17</Pages>
  <Words>5773</Words>
  <Characters>32911</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Waseem Ozan</cp:lastModifiedBy>
  <cp:revision>8</cp:revision>
  <cp:lastPrinted>2019-04-25T01:09:00Z</cp:lastPrinted>
  <dcterms:created xsi:type="dcterms:W3CDTF">2021-05-21T11:30:00Z</dcterms:created>
  <dcterms:modified xsi:type="dcterms:W3CDTF">2021-05-21T11:32:00Z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ca33ea73-789f-4d99-8d0c-4838cc3e6022</vt:lpwstr>
  </property>
</Properties>
</file>