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27CFD8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9A37E0"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9A37E0"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r w:rsidRPr="006505A1">
              <w:rPr>
                <w:rFonts w:ascii="Arial" w:eastAsia="宋体"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9A37E0"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9A37E0"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9A37E0"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9A37E0"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12223B" w:rsidRDefault="00D31230" w:rsidP="00D31230">
      <w:pPr>
        <w:pStyle w:val="3"/>
        <w:rPr>
          <w:sz w:val="24"/>
          <w:szCs w:val="16"/>
          <w:lang w:val="en-US"/>
        </w:rPr>
      </w:pPr>
      <w:r w:rsidRPr="0012223B">
        <w:rPr>
          <w:sz w:val="24"/>
          <w:szCs w:val="16"/>
          <w:lang w:val="en-US"/>
        </w:rPr>
        <w:t>Sub-topic 1-1</w:t>
      </w:r>
      <w:r w:rsidR="00503257" w:rsidRPr="0012223B">
        <w:rPr>
          <w:sz w:val="24"/>
          <w:szCs w:val="16"/>
          <w:lang w:val="en-US"/>
        </w:rPr>
        <w:t xml:space="preserve"> </w:t>
      </w:r>
      <w:r w:rsidR="00503257" w:rsidRPr="0012223B">
        <w:rPr>
          <w:bCs/>
          <w:sz w:val="24"/>
          <w:szCs w:val="24"/>
          <w:lang w:val="en-US" w:eastAsia="ko-KR"/>
        </w:rPr>
        <w:t>N</w:t>
      </w:r>
      <w:r w:rsidR="00503257" w:rsidRPr="0012223B">
        <w:rPr>
          <w:bCs/>
          <w:sz w:val="24"/>
          <w:szCs w:val="24"/>
          <w:vertAlign w:val="subscript"/>
          <w:lang w:val="en-US" w:eastAsia="ko-KR"/>
        </w:rPr>
        <w:t xml:space="preserve">SCC_SSB </w:t>
      </w:r>
      <w:r w:rsidR="00503257" w:rsidRPr="0012223B">
        <w:rPr>
          <w:bCs/>
          <w:sz w:val="24"/>
          <w:szCs w:val="24"/>
          <w:lang w:val="en-US" w:eastAsia="ko-KR"/>
        </w:rPr>
        <w:t>for CSSF</w:t>
      </w:r>
      <w:r w:rsidR="00503257" w:rsidRPr="0012223B">
        <w:rPr>
          <w:bCs/>
          <w:sz w:val="24"/>
          <w:szCs w:val="24"/>
          <w:vertAlign w:val="subscript"/>
          <w:lang w:val="en-US"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08A5AA" w14:textId="358AC39C" w:rsidR="00652A6A" w:rsidRDefault="004178CB" w:rsidP="004178CB">
            <w:pPr>
              <w:spacing w:after="120"/>
              <w:rPr>
                <w:rFonts w:eastAsiaTheme="minorEastAsia"/>
                <w:color w:val="0070C0"/>
                <w:lang w:val="en-US" w:eastAsia="zh-CN"/>
              </w:rPr>
            </w:pPr>
            <w:r>
              <w:rPr>
                <w:rFonts w:eastAsiaTheme="minorEastAsia"/>
                <w:color w:val="0070C0"/>
                <w:lang w:val="en-US" w:eastAsia="zh-CN"/>
              </w:rPr>
              <w:t>Share the similar view with option 4 and option 5. Changing the CSSF table will impact implementation strategy.</w:t>
            </w:r>
          </w:p>
        </w:tc>
      </w:tr>
      <w:tr w:rsidR="00A43142" w14:paraId="026B6609" w14:textId="77777777" w:rsidTr="00B0748D">
        <w:tc>
          <w:tcPr>
            <w:tcW w:w="1236" w:type="dxa"/>
          </w:tcPr>
          <w:p w14:paraId="12E2C6FE" w14:textId="07C5C4BB" w:rsidR="00A43142" w:rsidRDefault="00A43142" w:rsidP="00A43142">
            <w:pPr>
              <w:spacing w:after="120"/>
              <w:rPr>
                <w:rFonts w:eastAsiaTheme="minorEastAsia"/>
                <w:color w:val="0070C0"/>
                <w:lang w:val="en-US" w:eastAsia="zh-CN"/>
              </w:rPr>
            </w:pPr>
            <w:r w:rsidRPr="00956AA2">
              <w:rPr>
                <w:rFonts w:eastAsiaTheme="minorEastAsia"/>
                <w:color w:val="0070C0"/>
                <w:lang w:val="en-US" w:eastAsia="zh-CN"/>
              </w:rPr>
              <w:t>MediaTek</w:t>
            </w:r>
          </w:p>
        </w:tc>
        <w:tc>
          <w:tcPr>
            <w:tcW w:w="8395" w:type="dxa"/>
          </w:tcPr>
          <w:p w14:paraId="4918ED56"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Support option 5.</w:t>
            </w:r>
          </w:p>
          <w:p w14:paraId="20F8C35C" w14:textId="5C55C6F2"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For non-HST scenario, we are open to discuss but our thinking is that it should be discussed in other WI. </w:t>
            </w:r>
          </w:p>
        </w:tc>
      </w:tr>
      <w:tr w:rsidR="0080606F" w14:paraId="7A9DCFF2" w14:textId="77777777" w:rsidTr="00B0748D">
        <w:tc>
          <w:tcPr>
            <w:tcW w:w="1236" w:type="dxa"/>
          </w:tcPr>
          <w:p w14:paraId="12E4B329" w14:textId="46017639" w:rsidR="0080606F" w:rsidRPr="00956AA2" w:rsidRDefault="00CD1154"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60E271F" w14:textId="77777777" w:rsidR="0080606F" w:rsidRDefault="002B4FDE" w:rsidP="00A43142">
            <w:pPr>
              <w:spacing w:after="120"/>
              <w:jc w:val="both"/>
              <w:rPr>
                <w:rFonts w:eastAsiaTheme="minorEastAsia"/>
                <w:color w:val="0070C0"/>
                <w:lang w:val="en-US" w:eastAsia="zh-CN"/>
              </w:rPr>
            </w:pPr>
            <w:r>
              <w:rPr>
                <w:rFonts w:eastAsiaTheme="minorEastAsia"/>
                <w:color w:val="0070C0"/>
                <w:lang w:val="en-US" w:eastAsia="zh-CN"/>
              </w:rPr>
              <w:t xml:space="preserve">We believe this </w:t>
            </w:r>
            <w:r w:rsidR="009E121B">
              <w:rPr>
                <w:rFonts w:eastAsiaTheme="minorEastAsia"/>
                <w:color w:val="0070C0"/>
                <w:lang w:val="en-US" w:eastAsia="zh-CN"/>
              </w:rPr>
              <w:t xml:space="preserve">change should be considered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different measurement objects</w:t>
            </w:r>
            <w:r w:rsidR="002D7671">
              <w:rPr>
                <w:rFonts w:eastAsiaTheme="minorEastAsia"/>
                <w:color w:val="0070C0"/>
                <w:lang w:val="en-US" w:eastAsia="zh-CN"/>
              </w:rPr>
              <w:t xml:space="preserve">, and enhancement in CSSF implies different searcher implementation strategy and constraint. </w:t>
            </w:r>
          </w:p>
          <w:p w14:paraId="6AB9F2A0" w14:textId="68C7895E" w:rsidR="00BF15A8" w:rsidRDefault="00BF15A8" w:rsidP="00A43142">
            <w:pPr>
              <w:spacing w:after="120"/>
              <w:jc w:val="both"/>
              <w:rPr>
                <w:rFonts w:eastAsiaTheme="minorEastAsia"/>
                <w:color w:val="0070C0"/>
                <w:lang w:val="en-US" w:eastAsia="zh-CN"/>
              </w:rPr>
            </w:pPr>
            <w:r>
              <w:rPr>
                <w:rFonts w:eastAsiaTheme="minorEastAsia"/>
                <w:color w:val="0070C0"/>
                <w:lang w:val="en-US" w:eastAsia="zh-CN"/>
              </w:rPr>
              <w:t>If RAN4 concluded that this is a correction</w:t>
            </w:r>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HST.QC</w:t>
            </w:r>
          </w:p>
        </w:tc>
      </w:tr>
      <w:tr w:rsidR="00CB4F42" w14:paraId="5AD3AD09" w14:textId="77777777" w:rsidTr="00B0748D">
        <w:tc>
          <w:tcPr>
            <w:tcW w:w="1236" w:type="dxa"/>
          </w:tcPr>
          <w:p w14:paraId="223A29E4" w14:textId="4787AF87" w:rsidR="00CB4F42" w:rsidRDefault="00CB4F42"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C65DCC8" w14:textId="1BA7E8EE" w:rsidR="00CB4F42" w:rsidRDefault="00A91C62" w:rsidP="00A43142">
            <w:pPr>
              <w:spacing w:after="120"/>
              <w:jc w:val="both"/>
              <w:rPr>
                <w:rFonts w:eastAsiaTheme="minorEastAsia"/>
                <w:color w:val="0070C0"/>
                <w:lang w:val="en-US" w:eastAsia="zh-CN"/>
              </w:rPr>
            </w:pPr>
            <w:r>
              <w:rPr>
                <w:rFonts w:eastAsiaTheme="minorEastAsia"/>
                <w:color w:val="0070C0"/>
                <w:lang w:val="en-US" w:eastAsia="zh-CN"/>
              </w:rPr>
              <w:t xml:space="preserve">This is not an issue specifically for HST. </w:t>
            </w:r>
            <w:r w:rsidR="00D63B4B">
              <w:rPr>
                <w:rFonts w:eastAsiaTheme="minorEastAsia"/>
                <w:color w:val="0070C0"/>
                <w:lang w:val="en-US" w:eastAsia="zh-CN"/>
              </w:rPr>
              <w:t>The same</w:t>
            </w:r>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p>
        </w:tc>
      </w:tr>
      <w:tr w:rsidR="00507D89" w:rsidRPr="00E46FAC" w14:paraId="1DE08846" w14:textId="77777777" w:rsidTr="00B0748D">
        <w:tc>
          <w:tcPr>
            <w:tcW w:w="1236" w:type="dxa"/>
          </w:tcPr>
          <w:p w14:paraId="221D62BB" w14:textId="0084FF54" w:rsidR="00507D89" w:rsidRDefault="00507D89" w:rsidP="00507D8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2C3870A" w14:textId="1F3A759F" w:rsidR="00826FCF" w:rsidRDefault="00B9474A" w:rsidP="00507D89">
            <w:pPr>
              <w:spacing w:after="120"/>
              <w:rPr>
                <w:rFonts w:eastAsiaTheme="minorEastAsia"/>
                <w:color w:val="0070C0"/>
                <w:lang w:val="en-US" w:eastAsia="zh-CN"/>
              </w:rPr>
            </w:pPr>
            <w:r>
              <w:rPr>
                <w:rFonts w:eastAsiaTheme="minorEastAsia"/>
                <w:color w:val="0070C0"/>
                <w:lang w:val="en-US" w:eastAsia="zh-CN"/>
              </w:rPr>
              <w:t>Support option 3 and option 4.</w:t>
            </w:r>
          </w:p>
          <w:p w14:paraId="0943EA5F" w14:textId="63A602BA" w:rsidR="00507D89" w:rsidRDefault="00507D89" w:rsidP="00507D89">
            <w:pPr>
              <w:spacing w:after="120"/>
              <w:rPr>
                <w:rFonts w:eastAsiaTheme="minorEastAsia"/>
                <w:color w:val="0070C0"/>
                <w:lang w:val="en-US" w:eastAsia="zh-CN"/>
              </w:rPr>
            </w:pPr>
            <w:r>
              <w:rPr>
                <w:rFonts w:eastAsiaTheme="minorEastAsia"/>
                <w:color w:val="0070C0"/>
                <w:lang w:val="en-US" w:eastAsia="zh-CN"/>
              </w:rPr>
              <w:t>For our understanding, it should be a common question needs agreement from R16 firstly.</w:t>
            </w:r>
          </w:p>
          <w:p w14:paraId="5C615AAD" w14:textId="62E0E4AC" w:rsidR="00654C6E" w:rsidRDefault="00507D89" w:rsidP="00507D89">
            <w:pPr>
              <w:spacing w:after="120"/>
              <w:jc w:val="both"/>
              <w:rPr>
                <w:rFonts w:eastAsiaTheme="minorEastAsia"/>
                <w:color w:val="0070C0"/>
                <w:lang w:val="en-US" w:eastAsia="zh-CN"/>
              </w:rPr>
            </w:pPr>
            <w:r>
              <w:rPr>
                <w:rFonts w:eastAsiaTheme="minorEastAsia"/>
                <w:color w:val="0070C0"/>
                <w:lang w:val="en-US" w:eastAsia="zh-CN"/>
              </w:rPr>
              <w:t>In this sense, we don’t support option5 and the issues can be left to R16 session</w:t>
            </w:r>
            <w:r w:rsidR="00064094">
              <w:rPr>
                <w:rFonts w:eastAsiaTheme="minorEastAsia"/>
                <w:color w:val="0070C0"/>
                <w:lang w:val="en-US" w:eastAsia="zh-CN"/>
              </w:rPr>
              <w:t xml:space="preserve"> as option 2 points</w:t>
            </w:r>
            <w:r>
              <w:rPr>
                <w:rFonts w:eastAsiaTheme="minorEastAsia"/>
                <w:color w:val="0070C0"/>
                <w:lang w:val="en-US" w:eastAsia="zh-CN"/>
              </w:rPr>
              <w:t>.</w:t>
            </w:r>
          </w:p>
        </w:tc>
      </w:tr>
      <w:tr w:rsidR="00E46FAC" w:rsidRPr="00E46FAC" w14:paraId="450E676F" w14:textId="77777777" w:rsidTr="00B0748D">
        <w:tc>
          <w:tcPr>
            <w:tcW w:w="1236" w:type="dxa"/>
          </w:tcPr>
          <w:p w14:paraId="48564009" w14:textId="538C546D"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FE37BBA" w14:textId="498FC87E" w:rsidR="00E46FAC" w:rsidRDefault="00E46FAC" w:rsidP="00E46FAC">
            <w:pPr>
              <w:spacing w:after="120"/>
              <w:rPr>
                <w:rFonts w:eastAsiaTheme="minorEastAsia"/>
                <w:color w:val="0070C0"/>
                <w:lang w:val="en-US" w:eastAsia="zh-CN"/>
              </w:rPr>
            </w:pPr>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p>
        </w:tc>
      </w:tr>
      <w:tr w:rsidR="00B43C52" w14:paraId="1A6BF827" w14:textId="77777777" w:rsidTr="00B43C52">
        <w:tc>
          <w:tcPr>
            <w:tcW w:w="1236" w:type="dxa"/>
          </w:tcPr>
          <w:p w14:paraId="74D8CCD3"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C36B935"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p>
        </w:tc>
      </w:tr>
      <w:tr w:rsidR="00101FDF" w14:paraId="4BDAA3F1" w14:textId="77777777" w:rsidTr="00B43C52">
        <w:tc>
          <w:tcPr>
            <w:tcW w:w="1236" w:type="dxa"/>
          </w:tcPr>
          <w:p w14:paraId="6C162FA2" w14:textId="331F452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AC9AB2" w14:textId="77777777"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Our consideration is that there is unnecessary redundant calculation on </w:t>
            </w:r>
            <w:r w:rsidRPr="00FB5F01">
              <w:rPr>
                <w:rFonts w:eastAsiaTheme="minorEastAsia"/>
                <w:color w:val="0070C0"/>
                <w:lang w:val="en-US" w:eastAsia="zh-CN"/>
              </w:rPr>
              <w:t xml:space="preserve">SCell(s) measured without MG </w:t>
            </w:r>
            <w:r>
              <w:rPr>
                <w:rFonts w:eastAsiaTheme="minorEastAsia"/>
                <w:color w:val="0070C0"/>
                <w:lang w:val="en-US" w:eastAsia="zh-CN"/>
              </w:rPr>
              <w:t>for</w:t>
            </w:r>
            <w:r w:rsidRPr="00FB5F01">
              <w:rPr>
                <w:rFonts w:eastAsiaTheme="minorEastAsia"/>
                <w:color w:val="0070C0"/>
                <w:lang w:val="en-US" w:eastAsia="zh-CN"/>
              </w:rPr>
              <w:t xml:space="preserve"> N</w:t>
            </w:r>
            <w:r w:rsidRPr="00FB5F01">
              <w:rPr>
                <w:rFonts w:eastAsiaTheme="minorEastAsia"/>
                <w:color w:val="0070C0"/>
                <w:vertAlign w:val="subscript"/>
                <w:lang w:val="en-US" w:eastAsia="zh-CN"/>
              </w:rPr>
              <w:t>SCC_SSB</w:t>
            </w:r>
            <w:r>
              <w:rPr>
                <w:rFonts w:eastAsiaTheme="minorEastAsia"/>
                <w:color w:val="0070C0"/>
                <w:vertAlign w:val="subscript"/>
                <w:lang w:val="en-US" w:eastAsia="zh-CN"/>
              </w:rPr>
              <w:t xml:space="preserve">, </w:t>
            </w:r>
            <w:r>
              <w:rPr>
                <w:rFonts w:eastAsiaTheme="minorEastAsia"/>
                <w:color w:val="0070C0"/>
                <w:lang w:val="en-US" w:eastAsia="zh-CN"/>
              </w:rPr>
              <w:t>which at least need be solved for HST since it is more sensitive to the delay. But we are also fine to solve this issue for both HST and non-HST.</w:t>
            </w:r>
          </w:p>
          <w:p w14:paraId="2A2E435A" w14:textId="65B77AF9"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To Nokia, if we go with option 5, the </w:t>
            </w:r>
            <w:r w:rsidRPr="00FB5F01">
              <w:rPr>
                <w:rFonts w:eastAsiaTheme="minorEastAsia"/>
                <w:color w:val="0070C0"/>
                <w:lang w:val="en-US" w:eastAsia="zh-CN"/>
              </w:rPr>
              <w:t>implication to the specification is</w:t>
            </w:r>
            <w:r>
              <w:rPr>
                <w:rFonts w:eastAsiaTheme="minorEastAsia"/>
                <w:color w:val="0070C0"/>
                <w:lang w:val="en-US" w:eastAsia="zh-CN"/>
              </w:rPr>
              <w:t xml:space="preserve"> probably to add a note “when HST flag is configured, </w:t>
            </w:r>
            <w:r w:rsidRPr="00774B22">
              <w:rPr>
                <w:rFonts w:eastAsiaTheme="minorEastAsia"/>
                <w:color w:val="0070C0"/>
                <w:lang w:val="en-US" w:eastAsia="zh-CN"/>
              </w:rPr>
              <w:t>N</w:t>
            </w:r>
            <w:r w:rsidRPr="00774B22">
              <w:rPr>
                <w:rFonts w:eastAsiaTheme="minorEastAsia"/>
                <w:color w:val="0070C0"/>
                <w:vertAlign w:val="subscript"/>
                <w:lang w:val="en-US" w:eastAsia="zh-CN"/>
              </w:rPr>
              <w:t>SCC_SSB</w:t>
            </w:r>
            <w:r w:rsidRPr="00774B22">
              <w:rPr>
                <w:rFonts w:eastAsiaTheme="minorEastAsia"/>
                <w:color w:val="0070C0"/>
                <w:lang w:val="en-US" w:eastAsia="zh-CN"/>
              </w:rPr>
              <w:t>=Number of configured SCell(s) with only SSB based L3 measurement configured</w:t>
            </w:r>
            <w:r>
              <w:rPr>
                <w:rFonts w:eastAsiaTheme="minorEastAsia"/>
                <w:color w:val="0070C0"/>
                <w:lang w:val="en-US" w:eastAsia="zh-CN"/>
              </w:rPr>
              <w:t xml:space="preserve">, </w:t>
            </w:r>
            <w:r w:rsidRPr="00774B22">
              <w:rPr>
                <w:rFonts w:eastAsiaTheme="minorEastAsia"/>
                <w:color w:val="0070C0"/>
                <w:u w:val="single"/>
                <w:lang w:val="en-US" w:eastAsia="zh-CN"/>
              </w:rPr>
              <w:t>which is measured without MG</w:t>
            </w:r>
            <w:r>
              <w:rPr>
                <w:rFonts w:eastAsiaTheme="minorEastAsia"/>
                <w:color w:val="0070C0"/>
                <w:lang w:val="en-US" w:eastAsia="zh-CN"/>
              </w:rPr>
              <w:t>”</w:t>
            </w:r>
          </w:p>
        </w:tc>
      </w:tr>
      <w:tr w:rsidR="006A4539" w14:paraId="2568DC75" w14:textId="77777777" w:rsidTr="00B43C52">
        <w:tc>
          <w:tcPr>
            <w:tcW w:w="1236" w:type="dxa"/>
          </w:tcPr>
          <w:p w14:paraId="2A999DAA" w14:textId="6B04F7A6" w:rsidR="006A4539" w:rsidRPr="0012223B" w:rsidRDefault="006A4539" w:rsidP="00101FDF">
            <w:pPr>
              <w:spacing w:after="120"/>
              <w:rPr>
                <w:rFonts w:eastAsiaTheme="minorEastAsia"/>
                <w:color w:val="0070C0"/>
                <w:lang w:eastAsia="zh-CN"/>
              </w:rPr>
            </w:pPr>
            <w:r>
              <w:rPr>
                <w:rFonts w:eastAsiaTheme="minorEastAsia" w:hint="eastAsia"/>
                <w:color w:val="0070C0"/>
                <w:lang w:eastAsia="zh-CN"/>
              </w:rPr>
              <w:t>vivo</w:t>
            </w:r>
          </w:p>
        </w:tc>
        <w:tc>
          <w:tcPr>
            <w:tcW w:w="8395" w:type="dxa"/>
          </w:tcPr>
          <w:p w14:paraId="41906C54" w14:textId="77777777" w:rsidR="006A4539" w:rsidRDefault="001D4B76" w:rsidP="00101FDF">
            <w:pPr>
              <w:spacing w:after="120"/>
              <w:rPr>
                <w:rFonts w:eastAsiaTheme="minorEastAsia"/>
                <w:color w:val="0070C0"/>
                <w:lang w:val="en-US" w:eastAsia="zh-CN"/>
              </w:rPr>
            </w:pPr>
            <w:r>
              <w:rPr>
                <w:rFonts w:eastAsiaTheme="minorEastAsia" w:hint="eastAsia"/>
                <w:color w:val="0070C0"/>
                <w:lang w:val="en-US" w:eastAsia="zh-CN"/>
              </w:rPr>
              <w:t xml:space="preserve">We are ok for option 3 and 4. </w:t>
            </w:r>
            <w:r>
              <w:rPr>
                <w:rFonts w:eastAsiaTheme="minorEastAsia"/>
                <w:color w:val="0070C0"/>
                <w:lang w:val="en-US" w:eastAsia="zh-CN"/>
              </w:rPr>
              <w:t xml:space="preserve">We think RAN4 can move forward with at least option 3 and 4. </w:t>
            </w:r>
          </w:p>
          <w:p w14:paraId="07793121" w14:textId="6DE09BB6" w:rsidR="001D4B76" w:rsidRDefault="001D4B76" w:rsidP="00903700">
            <w:pPr>
              <w:spacing w:after="120"/>
              <w:rPr>
                <w:rFonts w:eastAsiaTheme="minorEastAsia"/>
                <w:color w:val="0070C0"/>
                <w:lang w:val="en-US" w:eastAsia="zh-CN"/>
              </w:rPr>
            </w:pPr>
            <w:r>
              <w:rPr>
                <w:rFonts w:eastAsiaTheme="minorEastAsia"/>
                <w:color w:val="0070C0"/>
                <w:lang w:val="en-US" w:eastAsia="zh-CN"/>
              </w:rPr>
              <w:t xml:space="preserve">Moreover, we also support option 1. Quite many companies see this issue and </w:t>
            </w:r>
            <w:r w:rsidR="00903700">
              <w:rPr>
                <w:rFonts w:eastAsiaTheme="minorEastAsia"/>
                <w:color w:val="0070C0"/>
                <w:lang w:val="en-US" w:eastAsia="zh-CN"/>
              </w:rPr>
              <w:t xml:space="preserve">is positive in </w:t>
            </w:r>
            <w:r>
              <w:rPr>
                <w:rFonts w:eastAsiaTheme="minorEastAsia"/>
                <w:color w:val="0070C0"/>
                <w:lang w:val="en-US" w:eastAsia="zh-CN"/>
              </w:rPr>
              <w:t>solv</w:t>
            </w:r>
            <w:r w:rsidR="00903700">
              <w:rPr>
                <w:rFonts w:eastAsiaTheme="minorEastAsia"/>
                <w:color w:val="0070C0"/>
                <w:lang w:val="en-US" w:eastAsia="zh-CN"/>
              </w:rPr>
              <w:t>ing this issue</w:t>
            </w:r>
            <w:r>
              <w:rPr>
                <w:rFonts w:eastAsiaTheme="minorEastAsia"/>
                <w:color w:val="0070C0"/>
                <w:lang w:val="en-US" w:eastAsia="zh-CN"/>
              </w:rPr>
              <w:t>.</w:t>
            </w:r>
          </w:p>
          <w:p w14:paraId="624252A1" w14:textId="1693EABA" w:rsidR="00903700" w:rsidRPr="00903700" w:rsidRDefault="00903700" w:rsidP="00903700">
            <w:pPr>
              <w:spacing w:after="120"/>
              <w:rPr>
                <w:rFonts w:eastAsiaTheme="minorEastAsia"/>
                <w:color w:val="0070C0"/>
                <w:lang w:val="en-US" w:eastAsia="zh-CN"/>
              </w:rPr>
            </w:pPr>
            <w:r>
              <w:rPr>
                <w:rFonts w:eastAsiaTheme="minorEastAsia"/>
                <w:color w:val="0070C0"/>
                <w:lang w:val="en-US" w:eastAsia="zh-CN"/>
              </w:rPr>
              <w:t xml:space="preserve">If RAN4 can agree on option 1, then we see option 2 can be one solution for this issue. Please check our companion paper R4-2111257 and R4-2111259, which are separately discussed in </w:t>
            </w:r>
            <w:r w:rsidRPr="00903700">
              <w:rPr>
                <w:rFonts w:eastAsiaTheme="minorEastAsia"/>
                <w:color w:val="0070C0"/>
                <w:lang w:val="en-US" w:eastAsia="zh-CN"/>
              </w:rPr>
              <w:t>Topic#4</w:t>
            </w:r>
            <w:r>
              <w:rPr>
                <w:rFonts w:eastAsiaTheme="minorEastAsia"/>
                <w:color w:val="0070C0"/>
                <w:lang w:val="en-US" w:eastAsia="zh-CN"/>
              </w:rPr>
              <w:t xml:space="preserve"> of thread [241] and Topic #6 of [204]. Of course, we are open to here other solutions based on option 1.</w:t>
            </w:r>
          </w:p>
        </w:tc>
      </w:tr>
    </w:tbl>
    <w:p w14:paraId="49031AA8" w14:textId="6C7BA69B" w:rsidR="00D31230" w:rsidRPr="0012223B" w:rsidRDefault="00D31230" w:rsidP="00D31230">
      <w:pPr>
        <w:rPr>
          <w:color w:val="0070C0"/>
          <w:lang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r w:rsidR="0075195E" w:rsidRPr="0075195E">
        <w:rPr>
          <w:rFonts w:eastAsia="宋体"/>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lastRenderedPageBreak/>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r w:rsidRPr="00570FFD">
        <w:rPr>
          <w:rFonts w:eastAsia="宋体"/>
          <w:color w:val="0070C0"/>
          <w:szCs w:val="24"/>
          <w:lang w:eastAsia="zh-CN"/>
        </w:rPr>
        <w:t xml:space="preserve">Kp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AE6B4FF" w:rsidR="00EA1657" w:rsidRPr="003418CB"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2A67F652" w14:textId="0197C648" w:rsidR="00EA1657" w:rsidRDefault="004178CB" w:rsidP="00FA0496">
            <w:pPr>
              <w:spacing w:after="120"/>
              <w:rPr>
                <w:rFonts w:eastAsiaTheme="minorEastAsia"/>
                <w:color w:val="0070C0"/>
                <w:lang w:val="en-US" w:eastAsia="zh-CN"/>
              </w:rPr>
            </w:pPr>
            <w:r>
              <w:rPr>
                <w:rFonts w:eastAsiaTheme="minorEastAsia"/>
                <w:color w:val="0070C0"/>
                <w:lang w:val="en-US" w:eastAsia="zh-CN"/>
              </w:rPr>
              <w:t xml:space="preserve">Support option 1. The issue has been discussed for three meetings. </w:t>
            </w:r>
            <w:r w:rsidRPr="004178CB">
              <w:rPr>
                <w:rFonts w:eastAsiaTheme="minorEastAsia"/>
                <w:color w:val="0070C0"/>
                <w:lang w:val="en-US" w:eastAsia="zh-CN"/>
              </w:rPr>
              <w:t>The enhancement on deactivated SCell</w:t>
            </w:r>
            <w:r>
              <w:rPr>
                <w:rFonts w:eastAsiaTheme="minorEastAsia"/>
                <w:color w:val="0070C0"/>
                <w:lang w:val="en-US" w:eastAsia="zh-CN"/>
              </w:rPr>
              <w:t xml:space="preserve"> in R17 HST WI</w:t>
            </w:r>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r>
              <w:rPr>
                <w:rFonts w:eastAsiaTheme="minorEastAsia"/>
                <w:color w:val="0070C0"/>
                <w:lang w:val="en-US" w:eastAsia="zh-CN"/>
              </w:rPr>
              <w:t>.</w:t>
            </w:r>
            <w:r w:rsidRPr="004178CB">
              <w:rPr>
                <w:rFonts w:eastAsiaTheme="minorEastAsia"/>
                <w:color w:val="0070C0"/>
                <w:lang w:val="en-US" w:eastAsia="zh-CN"/>
              </w:rPr>
              <w:t xml:space="preserve"> Kp modification shall also apply for R17 HST to keep consistence.</w:t>
            </w:r>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04E416B0" w14:textId="77777777" w:rsidR="006572B9" w:rsidRDefault="006572B9" w:rsidP="00FA0496">
            <w:pPr>
              <w:spacing w:after="120"/>
              <w:rPr>
                <w:rFonts w:eastAsiaTheme="minorEastAsia"/>
                <w:color w:val="0070C0"/>
                <w:lang w:val="en-US" w:eastAsia="zh-CN"/>
              </w:rPr>
            </w:pPr>
            <w:r>
              <w:rPr>
                <w:rFonts w:eastAsiaTheme="minorEastAsia"/>
                <w:color w:val="0070C0"/>
                <w:lang w:val="en-US" w:eastAsia="zh-CN"/>
              </w:rPr>
              <w:t xml:space="preserve">Option 1 is fine. </w:t>
            </w:r>
          </w:p>
          <w:p w14:paraId="32D0F611" w14:textId="10CF47F5"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principle</w:t>
            </w:r>
            <w:r w:rsidR="006572B9">
              <w:rPr>
                <w:rFonts w:eastAsiaTheme="minorEastAsia"/>
                <w:color w:val="0070C0"/>
                <w:lang w:val="en-US" w:eastAsia="zh-CN"/>
              </w:rPr>
              <w:t>s</w:t>
            </w:r>
            <w:r>
              <w:rPr>
                <w:rFonts w:eastAsiaTheme="minorEastAsia"/>
                <w:color w:val="0070C0"/>
                <w:lang w:val="en-US" w:eastAsia="zh-CN"/>
              </w:rPr>
              <w:t xml:space="preserve"> of other options are also </w:t>
            </w:r>
            <w:r w:rsidR="006572B9">
              <w:rPr>
                <w:rFonts w:eastAsiaTheme="minorEastAsia"/>
                <w:color w:val="0070C0"/>
                <w:lang w:val="en-US" w:eastAsia="zh-CN"/>
              </w:rPr>
              <w:t xml:space="preserve">agreeable. If Rel-15/16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p>
        </w:tc>
      </w:tr>
      <w:tr w:rsidR="00A43142" w14:paraId="189FC759" w14:textId="77777777" w:rsidTr="00A43142">
        <w:tc>
          <w:tcPr>
            <w:tcW w:w="1272" w:type="dxa"/>
          </w:tcPr>
          <w:p w14:paraId="0832890E" w14:textId="6AAF9A4C"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6DBF549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p>
          <w:p w14:paraId="15C0984F" w14:textId="77777777" w:rsidR="00A43142" w:rsidRDefault="00A43142" w:rsidP="00A43142">
            <w:pPr>
              <w:spacing w:after="120"/>
              <w:rPr>
                <w:rFonts w:eastAsiaTheme="minorEastAsia"/>
                <w:color w:val="0070C0"/>
                <w:lang w:val="en-US" w:eastAsia="zh-CN"/>
              </w:rPr>
            </w:pPr>
          </w:p>
        </w:tc>
      </w:tr>
      <w:tr w:rsidR="00134FD4" w14:paraId="16D66C67" w14:textId="77777777" w:rsidTr="00A43142">
        <w:tc>
          <w:tcPr>
            <w:tcW w:w="1272" w:type="dxa"/>
          </w:tcPr>
          <w:p w14:paraId="39D50BAC" w14:textId="0C1A9B7C" w:rsidR="00134FD4" w:rsidRDefault="004B6CA3"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D2D8865" w14:textId="24A495BD" w:rsidR="00134FD4" w:rsidRDefault="004B6CA3" w:rsidP="00A43142">
            <w:pPr>
              <w:spacing w:after="120"/>
              <w:jc w:val="both"/>
              <w:rPr>
                <w:rFonts w:eastAsiaTheme="minorEastAsia"/>
                <w:color w:val="0070C0"/>
                <w:lang w:val="en-US" w:eastAsia="zh-CN"/>
              </w:rPr>
            </w:pPr>
            <w:r>
              <w:rPr>
                <w:rFonts w:eastAsiaTheme="minorEastAsia"/>
                <w:color w:val="0070C0"/>
                <w:lang w:val="en-US" w:eastAsia="zh-CN"/>
              </w:rPr>
              <w:t xml:space="preserve">Support </w:t>
            </w:r>
            <w:r w:rsidR="00511BF5">
              <w:rPr>
                <w:rFonts w:eastAsiaTheme="minorEastAsia"/>
                <w:color w:val="0070C0"/>
                <w:lang w:val="en-US" w:eastAsia="zh-CN"/>
              </w:rPr>
              <w:t>option 1</w:t>
            </w:r>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 not to fix R15 requirement”.</w:t>
            </w:r>
          </w:p>
        </w:tc>
      </w:tr>
      <w:tr w:rsidR="00AA0097" w14:paraId="35645483" w14:textId="77777777" w:rsidTr="00A43142">
        <w:tc>
          <w:tcPr>
            <w:tcW w:w="1272" w:type="dxa"/>
          </w:tcPr>
          <w:p w14:paraId="13716B19" w14:textId="62CD34AE" w:rsidR="00AA0097" w:rsidRDefault="00AA0097"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01264CFE" w14:textId="68DAD96E" w:rsidR="00AA0097" w:rsidRDefault="00AA0097" w:rsidP="00A43142">
            <w:pPr>
              <w:spacing w:after="120"/>
              <w:jc w:val="both"/>
              <w:rPr>
                <w:rFonts w:eastAsiaTheme="minorEastAsia"/>
                <w:color w:val="0070C0"/>
                <w:lang w:val="en-US" w:eastAsia="zh-CN"/>
              </w:rPr>
            </w:pPr>
            <w:r>
              <w:rPr>
                <w:rFonts w:eastAsiaTheme="minorEastAsia"/>
                <w:color w:val="0070C0"/>
                <w:lang w:val="en-US" w:eastAsia="zh-CN"/>
              </w:rPr>
              <w:t>Options 2 and 3 seem to similar; both options 2 and 3 are OK.</w:t>
            </w:r>
          </w:p>
        </w:tc>
      </w:tr>
      <w:tr w:rsidR="00314CF1" w14:paraId="1B92FC2F" w14:textId="77777777" w:rsidTr="00A43142">
        <w:tc>
          <w:tcPr>
            <w:tcW w:w="1272" w:type="dxa"/>
          </w:tcPr>
          <w:p w14:paraId="5A179A4C" w14:textId="0C464978" w:rsidR="00314CF1" w:rsidRDefault="00314CF1" w:rsidP="00314CF1">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8731EC" w14:textId="7EF6D8D3" w:rsidR="00314CF1" w:rsidRDefault="00314CF1" w:rsidP="0012223B">
            <w:pPr>
              <w:overflowPunct/>
              <w:autoSpaceDE/>
              <w:autoSpaceDN/>
              <w:adjustRightInd/>
              <w:spacing w:after="120"/>
              <w:textAlignment w:val="auto"/>
              <w:rPr>
                <w:rFonts w:eastAsiaTheme="minorEastAsia"/>
                <w:b/>
                <w:color w:val="0070C0"/>
                <w:sz w:val="24"/>
                <w:lang w:val="en-US" w:eastAsia="zh-CN"/>
              </w:rPr>
            </w:pPr>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r w:rsidRPr="00314CF1">
              <w:rPr>
                <w:rFonts w:eastAsia="宋体"/>
                <w:color w:val="0070C0"/>
                <w:szCs w:val="24"/>
                <w:lang w:eastAsia="zh-CN"/>
              </w:rPr>
              <w:t>Kp requirements modifications will be discussed in R17 HST after the corresponding issue concluded in R15/R16.</w:t>
            </w:r>
          </w:p>
        </w:tc>
      </w:tr>
      <w:tr w:rsidR="00E46FAC" w14:paraId="5F5FDC46" w14:textId="77777777" w:rsidTr="00A43142">
        <w:tc>
          <w:tcPr>
            <w:tcW w:w="1272" w:type="dxa"/>
          </w:tcPr>
          <w:p w14:paraId="1864BDDF" w14:textId="3AAF4C08"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6BD4D798" w14:textId="35BC70BA" w:rsidR="00E46FAC" w:rsidRPr="00440D0D" w:rsidRDefault="00E46FAC" w:rsidP="00E46FAC">
            <w:pPr>
              <w:spacing w:after="120"/>
              <w:rPr>
                <w:rFonts w:eastAsiaTheme="minorEastAsia"/>
                <w:color w:val="0070C0"/>
                <w:lang w:val="en-US" w:eastAsia="zh-CN"/>
              </w:rPr>
            </w:pPr>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p>
        </w:tc>
      </w:tr>
      <w:tr w:rsidR="003E08CE" w14:paraId="16D25D51" w14:textId="77777777" w:rsidTr="003E08CE">
        <w:tc>
          <w:tcPr>
            <w:tcW w:w="1272" w:type="dxa"/>
          </w:tcPr>
          <w:p w14:paraId="3619E150" w14:textId="77777777" w:rsidR="003E08CE" w:rsidRDefault="003E08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59" w:type="dxa"/>
          </w:tcPr>
          <w:p w14:paraId="19E59002" w14:textId="77777777" w:rsidR="003E08CE" w:rsidRPr="00440D0D" w:rsidRDefault="003E08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p>
        </w:tc>
      </w:tr>
      <w:tr w:rsidR="00D4103A" w14:paraId="668592CC" w14:textId="77777777" w:rsidTr="003E08CE">
        <w:tc>
          <w:tcPr>
            <w:tcW w:w="1272" w:type="dxa"/>
          </w:tcPr>
          <w:p w14:paraId="2AA70988" w14:textId="11402F42"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6525644C" w14:textId="6661C174" w:rsidR="00D4103A" w:rsidRDefault="00D4103A" w:rsidP="00D4103A">
            <w:pPr>
              <w:spacing w:after="120"/>
              <w:rPr>
                <w:rFonts w:eastAsiaTheme="minorEastAsia"/>
                <w:color w:val="0070C0"/>
                <w:lang w:val="en-US" w:eastAsia="zh-CN"/>
              </w:rPr>
            </w:pPr>
            <w:r>
              <w:rPr>
                <w:rFonts w:eastAsiaTheme="minorEastAsia"/>
                <w:color w:val="0070C0"/>
                <w:lang w:val="en-US" w:eastAsia="zh-CN"/>
              </w:rPr>
              <w:t>Support the recommended WF.</w:t>
            </w:r>
          </w:p>
        </w:tc>
      </w:tr>
      <w:tr w:rsidR="00101FDF" w14:paraId="4291E058" w14:textId="77777777" w:rsidTr="003E08CE">
        <w:tc>
          <w:tcPr>
            <w:tcW w:w="1272" w:type="dxa"/>
          </w:tcPr>
          <w:p w14:paraId="7410B4CF" w14:textId="036A4AC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FF55A31" w14:textId="4D3939E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WF. Prefer to wait the conclusion </w:t>
            </w:r>
            <w:r w:rsidRPr="00D05BEA">
              <w:rPr>
                <w:rFonts w:eastAsiaTheme="minorEastAsia"/>
                <w:color w:val="0070C0"/>
                <w:lang w:val="en-US" w:eastAsia="zh-CN"/>
              </w:rPr>
              <w:t>in R15/R16 maintenance.</w:t>
            </w:r>
          </w:p>
        </w:tc>
      </w:tr>
      <w:tr w:rsidR="001A1A8D" w14:paraId="40C6FFA6" w14:textId="77777777" w:rsidTr="003E08CE">
        <w:tc>
          <w:tcPr>
            <w:tcW w:w="1272" w:type="dxa"/>
          </w:tcPr>
          <w:p w14:paraId="16658E98" w14:textId="33CA7B0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1C2BBE" w14:textId="60E46A5D"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OK with the WF. </w:t>
            </w:r>
            <w:r>
              <w:rPr>
                <w:rFonts w:eastAsiaTheme="minorEastAsia"/>
                <w:color w:val="0070C0"/>
                <w:lang w:val="en-US" w:eastAsia="zh-CN"/>
              </w:rPr>
              <w:t>Moreover, we do not see significant difference between these 3 options. Regarding QC’s comments, in our view backward compatibility to R15/16 should be guaranteed at least. Therefore, it is better to keep consistency.</w:t>
            </w:r>
          </w:p>
        </w:tc>
      </w:tr>
    </w:tbl>
    <w:p w14:paraId="5EB38C08" w14:textId="77777777" w:rsidR="00EA1657" w:rsidRDefault="00EA1657" w:rsidP="00D31230">
      <w:pPr>
        <w:rPr>
          <w:color w:val="0070C0"/>
          <w:lang w:val="en-US" w:eastAsia="zh-CN"/>
        </w:rPr>
      </w:pPr>
    </w:p>
    <w:p w14:paraId="1722701B" w14:textId="77777777" w:rsidR="00D31230" w:rsidRPr="0012223B" w:rsidRDefault="00D31230" w:rsidP="00D31230">
      <w:pPr>
        <w:pStyle w:val="2"/>
        <w:rPr>
          <w:lang w:val="en-US"/>
        </w:rPr>
      </w:pPr>
      <w:r w:rsidRPr="0012223B">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39"/>
        <w:gridCol w:w="8418"/>
      </w:tblGrid>
      <w:tr w:rsidR="00D31230" w:rsidRPr="00004165" w14:paraId="145DCA3E" w14:textId="77777777" w:rsidTr="003E68F9">
        <w:tc>
          <w:tcPr>
            <w:tcW w:w="1439" w:type="dxa"/>
          </w:tcPr>
          <w:p w14:paraId="459A3B62" w14:textId="77777777" w:rsidR="00D31230" w:rsidRPr="00805BE8" w:rsidRDefault="00D31230" w:rsidP="00327428">
            <w:pPr>
              <w:rPr>
                <w:rFonts w:eastAsiaTheme="minorEastAsia"/>
                <w:b/>
                <w:bCs/>
                <w:color w:val="0070C0"/>
                <w:lang w:val="en-US" w:eastAsia="zh-CN"/>
              </w:rPr>
            </w:pPr>
          </w:p>
        </w:tc>
        <w:tc>
          <w:tcPr>
            <w:tcW w:w="8418"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E68F9">
        <w:tc>
          <w:tcPr>
            <w:tcW w:w="1439" w:type="dxa"/>
          </w:tcPr>
          <w:p w14:paraId="6D245E59" w14:textId="447CB6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-1 </w:t>
            </w:r>
            <w:r w:rsidR="003E68F9" w:rsidRPr="003E68F9">
              <w:rPr>
                <w:rFonts w:eastAsiaTheme="minorEastAsia"/>
                <w:b/>
                <w:bCs/>
                <w:color w:val="0070C0"/>
                <w:lang w:val="en-US" w:eastAsia="zh-CN"/>
              </w:rPr>
              <w:t>N</w:t>
            </w:r>
            <w:r w:rsidR="003E68F9" w:rsidRPr="003E68F9">
              <w:rPr>
                <w:rFonts w:eastAsiaTheme="minorEastAsia"/>
                <w:b/>
                <w:bCs/>
                <w:color w:val="0070C0"/>
                <w:vertAlign w:val="subscript"/>
                <w:lang w:val="en-US" w:eastAsia="zh-CN"/>
              </w:rPr>
              <w:t>SCC_SSB</w:t>
            </w:r>
            <w:r w:rsidR="003E68F9" w:rsidRPr="003E68F9">
              <w:rPr>
                <w:rFonts w:eastAsiaTheme="minorEastAsia"/>
                <w:b/>
                <w:bCs/>
                <w:color w:val="0070C0"/>
                <w:lang w:val="en-US" w:eastAsia="zh-CN"/>
              </w:rPr>
              <w:t xml:space="preserve"> for CSSF</w:t>
            </w:r>
            <w:r w:rsidR="003E68F9" w:rsidRPr="003E68F9">
              <w:rPr>
                <w:rFonts w:eastAsiaTheme="minorEastAsia"/>
                <w:b/>
                <w:bCs/>
                <w:color w:val="0070C0"/>
                <w:vertAlign w:val="subscript"/>
                <w:lang w:val="en-US" w:eastAsia="zh-CN"/>
              </w:rPr>
              <w:t>outside_gap,i</w:t>
            </w:r>
          </w:p>
        </w:tc>
        <w:tc>
          <w:tcPr>
            <w:tcW w:w="8418" w:type="dxa"/>
          </w:tcPr>
          <w:p w14:paraId="6F216512" w14:textId="610B94A7" w:rsidR="003E68F9" w:rsidRDefault="003E68F9" w:rsidP="00327428">
            <w:pPr>
              <w:rPr>
                <w:rFonts w:eastAsiaTheme="minorEastAsia"/>
                <w:i/>
                <w:color w:val="0070C0"/>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p w14:paraId="0836D348" w14:textId="56C7FF5D" w:rsidR="00D31230"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074F7D2F" w14:textId="1C8645DD" w:rsidR="00E7338A" w:rsidRPr="00E7338A" w:rsidRDefault="003E68F9"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w:t>
            </w:r>
            <w:r w:rsidR="00E7338A" w:rsidRPr="00E7338A">
              <w:rPr>
                <w:rFonts w:eastAsiaTheme="minorEastAsia"/>
                <w:iCs/>
                <w:lang w:val="en-US" w:eastAsia="zh-CN"/>
              </w:rPr>
              <w:t xml:space="preserve"> Xiaomi, CMCC, vivo, QC, Ericsson, Apple</w:t>
            </w:r>
            <w:r w:rsidRPr="00E7338A">
              <w:rPr>
                <w:rFonts w:eastAsiaTheme="minorEastAsia"/>
                <w:iCs/>
                <w:lang w:val="en-US" w:eastAsia="zh-CN"/>
              </w:rPr>
              <w:t>)</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sidR="0012223B">
              <w:rPr>
                <w:rFonts w:eastAsiaTheme="minorEastAsia"/>
                <w:iCs/>
                <w:lang w:val="en-US" w:eastAsia="zh-CN"/>
              </w:rPr>
              <w:t>/</w:t>
            </w:r>
            <w:r w:rsidR="0012223B">
              <w:rPr>
                <w:rFonts w:eastAsiaTheme="minorEastAsia" w:hint="eastAsia"/>
                <w:iCs/>
                <w:lang w:val="en-US" w:eastAsia="zh-CN"/>
              </w:rPr>
              <w:t>correction</w:t>
            </w:r>
            <w:r w:rsidRPr="00E7338A">
              <w:rPr>
                <w:rFonts w:eastAsiaTheme="minorEastAsia"/>
                <w:iCs/>
                <w:lang w:val="en-US" w:eastAsia="zh-CN"/>
              </w:rPr>
              <w:t xml:space="preserve"> should cover non-HST as well as HST</w:t>
            </w:r>
            <w:r w:rsidR="00E7338A" w:rsidRPr="00E7338A">
              <w:rPr>
                <w:rFonts w:eastAsiaTheme="minorEastAsia"/>
                <w:iCs/>
                <w:lang w:val="en-US" w:eastAsia="zh-CN"/>
              </w:rPr>
              <w:t>, i.e. unified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design for both HST and non-HST</w:t>
            </w:r>
          </w:p>
          <w:p w14:paraId="7CDA736B" w14:textId="3CC38BB4" w:rsidR="003E68F9" w:rsidRPr="00E7338A" w:rsidRDefault="003E68F9"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 xml:space="preserve">CMCC, </w:t>
            </w:r>
            <w:r w:rsidR="00E7338A" w:rsidRPr="00E7338A">
              <w:rPr>
                <w:rFonts w:eastAsiaTheme="minorEastAsia"/>
                <w:iCs/>
                <w:lang w:val="en-US" w:eastAsia="zh-CN"/>
              </w:rPr>
              <w:t>MTK</w:t>
            </w:r>
            <w:r w:rsidRPr="00E7338A">
              <w:rPr>
                <w:rFonts w:eastAsiaTheme="minorEastAsia"/>
                <w:iCs/>
                <w:lang w:val="en-US" w:eastAsia="zh-CN"/>
              </w:rPr>
              <w:t>)</w:t>
            </w:r>
            <w:r w:rsidR="00E7338A" w:rsidRPr="00E7338A">
              <w:rPr>
                <w:rFonts w:eastAsiaTheme="minorEastAsia"/>
                <w:iCs/>
                <w:lang w:val="en-US" w:eastAsia="zh-CN"/>
              </w:rPr>
              <w:t>: for high speed train scenario, it is proposed to clarify that only SCell(s) measured without MG are counted in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for the calculation of CSSF</w:t>
            </w:r>
            <w:r w:rsidR="00E7338A" w:rsidRPr="00E7338A">
              <w:rPr>
                <w:rFonts w:eastAsiaTheme="minorEastAsia"/>
                <w:iCs/>
                <w:vertAlign w:val="subscript"/>
                <w:lang w:val="en-US" w:eastAsia="zh-CN"/>
              </w:rPr>
              <w:t>outside_gap,i</w:t>
            </w:r>
          </w:p>
          <w:p w14:paraId="2A713C2D" w14:textId="0FC856DE" w:rsidR="00E7338A" w:rsidRPr="00E7338A" w:rsidRDefault="00E7338A"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42DA013F" w14:textId="77777777" w:rsidR="00D31230" w:rsidRDefault="00D31230" w:rsidP="0032742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543724" w14:textId="7CDA166C" w:rsidR="00E7338A" w:rsidRPr="003418CB" w:rsidRDefault="00E7338A" w:rsidP="00327428">
            <w:pPr>
              <w:rPr>
                <w:rFonts w:eastAsiaTheme="minorEastAsia"/>
                <w:color w:val="0070C0"/>
                <w:lang w:val="en-US" w:eastAsia="zh-CN"/>
              </w:rPr>
            </w:pPr>
            <w:r w:rsidRPr="00E7338A">
              <w:rPr>
                <w:rFonts w:eastAsiaTheme="minorEastAsia"/>
                <w:iCs/>
                <w:lang w:val="en-US" w:eastAsia="zh-CN"/>
              </w:rPr>
              <w:t>Continue the discussion</w:t>
            </w:r>
          </w:p>
        </w:tc>
      </w:tr>
      <w:tr w:rsidR="003E68F9" w14:paraId="3FBC45D2" w14:textId="77777777" w:rsidTr="003E68F9">
        <w:tc>
          <w:tcPr>
            <w:tcW w:w="1439" w:type="dxa"/>
          </w:tcPr>
          <w:p w14:paraId="2B280A5A" w14:textId="47218DB6" w:rsidR="003E68F9" w:rsidRPr="00045592" w:rsidRDefault="003E68F9" w:rsidP="003E68F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-2 </w:t>
            </w:r>
            <w:r w:rsidR="002D3832" w:rsidRPr="002D3832">
              <w:rPr>
                <w:rFonts w:eastAsiaTheme="minorEastAsia"/>
                <w:b/>
                <w:bCs/>
                <w:color w:val="0070C0"/>
                <w:lang w:val="en-US" w:eastAsia="zh-CN"/>
              </w:rPr>
              <w:t>Kp</w:t>
            </w:r>
          </w:p>
        </w:tc>
        <w:tc>
          <w:tcPr>
            <w:tcW w:w="8418" w:type="dxa"/>
          </w:tcPr>
          <w:p w14:paraId="13EFFBE5" w14:textId="77777777" w:rsidR="002D3832" w:rsidRPr="00B0748D" w:rsidRDefault="002D3832" w:rsidP="002D3832">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78A27CBF" w14:textId="761BDBF0" w:rsidR="003E68F9" w:rsidRDefault="003E68F9" w:rsidP="003E68F9">
            <w:pPr>
              <w:rPr>
                <w:rFonts w:eastAsiaTheme="minorEastAsia"/>
                <w:i/>
                <w:color w:val="0070C0"/>
                <w:lang w:val="en-US" w:eastAsia="zh-CN"/>
              </w:rPr>
            </w:pPr>
            <w:r>
              <w:rPr>
                <w:rFonts w:eastAsiaTheme="minorEastAsia" w:hint="eastAsia"/>
                <w:i/>
                <w:color w:val="0070C0"/>
                <w:lang w:val="en-US" w:eastAsia="zh-CN"/>
              </w:rPr>
              <w:t>Candidate options:</w:t>
            </w:r>
          </w:p>
          <w:p w14:paraId="25D1881E" w14:textId="612E65BB" w:rsidR="00E7338A" w:rsidRPr="004240EE" w:rsidRDefault="00E7338A" w:rsidP="004240EE">
            <w:pPr>
              <w:pStyle w:val="aff8"/>
              <w:numPr>
                <w:ilvl w:val="0"/>
                <w:numId w:val="38"/>
              </w:numPr>
              <w:ind w:firstLineChars="0"/>
              <w:rPr>
                <w:rFonts w:eastAsiaTheme="minorEastAsia"/>
                <w:iCs/>
                <w:lang w:val="en-US" w:eastAsia="zh-CN"/>
              </w:rPr>
            </w:pPr>
            <w:r w:rsidRPr="004240EE">
              <w:rPr>
                <w:rFonts w:eastAsiaTheme="minorEastAsia"/>
                <w:iCs/>
                <w:lang w:val="en-US" w:eastAsia="zh-CN"/>
              </w:rPr>
              <w:t>Option 1</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HW, OPPO, MTK, QC, Apple,</w:t>
            </w:r>
            <w:r w:rsidRPr="004240EE">
              <w:rPr>
                <w:rFonts w:eastAsiaTheme="minorEastAsia"/>
                <w:iCs/>
                <w:lang w:val="en-US" w:eastAsia="zh-CN"/>
              </w:rPr>
              <w:t>):</w:t>
            </w:r>
            <w:r w:rsidRPr="004240EE">
              <w:rPr>
                <w:rFonts w:eastAsia="Yu Mincho"/>
                <w:iCs/>
              </w:rPr>
              <w:t xml:space="preserve"> </w:t>
            </w:r>
            <w:r w:rsidRPr="004240EE">
              <w:rPr>
                <w:rFonts w:eastAsiaTheme="minorEastAsia"/>
                <w:iCs/>
                <w:lang w:val="en-US" w:eastAsia="zh-CN"/>
              </w:rPr>
              <w:t>Kp shall also apply for measurement requirements on deactivated SCell in R17 FR1 HST, where Kp = 1/(1- (SMTC period /MGRP))</w:t>
            </w:r>
          </w:p>
          <w:p w14:paraId="14A28C19" w14:textId="2759AC6A" w:rsidR="00E7338A" w:rsidRPr="004240EE" w:rsidRDefault="00E7338A" w:rsidP="004240EE">
            <w:pPr>
              <w:pStyle w:val="aff8"/>
              <w:numPr>
                <w:ilvl w:val="0"/>
                <w:numId w:val="38"/>
              </w:numPr>
              <w:ind w:firstLineChars="0"/>
              <w:rPr>
                <w:rFonts w:eastAsiaTheme="minorEastAsia"/>
                <w:iCs/>
                <w:lang w:val="en-US" w:eastAsia="zh-CN"/>
              </w:rPr>
            </w:pPr>
            <w:r w:rsidRPr="004240EE">
              <w:rPr>
                <w:rFonts w:eastAsiaTheme="minorEastAsia"/>
                <w:iCs/>
                <w:lang w:val="en-US" w:eastAsia="zh-CN"/>
              </w:rPr>
              <w:t>Option 2</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 xml:space="preserve">OPPO, MTK, Nokia, </w:t>
            </w:r>
            <w:r w:rsidR="004240EE" w:rsidRPr="00E7338A">
              <w:rPr>
                <w:rFonts w:eastAsiaTheme="minorEastAsia"/>
                <w:iCs/>
                <w:lang w:val="en-US" w:eastAsia="zh-CN"/>
              </w:rPr>
              <w:t>Ericsson,</w:t>
            </w:r>
            <w:r w:rsidR="004240EE">
              <w:rPr>
                <w:rFonts w:eastAsiaTheme="minorEastAsia"/>
                <w:iCs/>
                <w:lang w:val="en-US" w:eastAsia="zh-CN"/>
              </w:rPr>
              <w:t xml:space="preserve"> Apple, Xiaomi, CATT, CMCC, vivo</w:t>
            </w:r>
            <w:r w:rsidRPr="004240EE">
              <w:rPr>
                <w:rFonts w:eastAsiaTheme="minorEastAsia"/>
                <w:iCs/>
                <w:lang w:val="en-US" w:eastAsia="zh-CN"/>
              </w:rPr>
              <w:t>):</w:t>
            </w:r>
            <w:r w:rsidR="004240EE">
              <w:rPr>
                <w:rFonts w:eastAsiaTheme="minorEastAsia"/>
                <w:iCs/>
                <w:lang w:val="en-US" w:eastAsia="zh-CN"/>
              </w:rPr>
              <w:t xml:space="preserve"> </w:t>
            </w:r>
            <w:r w:rsidR="004240EE" w:rsidRPr="004240EE">
              <w:rPr>
                <w:rFonts w:eastAsiaTheme="minorEastAsia"/>
                <w:iCs/>
                <w:lang w:val="en-US" w:eastAsia="zh-CN"/>
              </w:rPr>
              <w:t xml:space="preserve">wait for the conclusion in R15/R16 related discussion </w:t>
            </w:r>
          </w:p>
          <w:p w14:paraId="284E659C" w14:textId="77777777" w:rsidR="003E68F9" w:rsidRDefault="003E68F9" w:rsidP="003E68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21DA30" w14:textId="14B6673A" w:rsidR="002D3832" w:rsidRPr="002D3832" w:rsidRDefault="002D3832" w:rsidP="003E68F9">
            <w:pPr>
              <w:rPr>
                <w:rFonts w:eastAsiaTheme="minorEastAsia"/>
                <w:b/>
                <w:iCs/>
                <w:lang w:eastAsia="zh-CN"/>
              </w:rPr>
            </w:pPr>
            <w:r w:rsidRPr="002D3832">
              <w:rPr>
                <w:rFonts w:eastAsiaTheme="minorEastAsia"/>
                <w:iCs/>
                <w:lang w:eastAsia="zh-CN"/>
              </w:rPr>
              <w:t>Since this issue is under discussion in Rel-15/16 maintenance, to avoid duplicated discussion, suggest not to further discuss this issue in 2</w:t>
            </w:r>
            <w:r w:rsidRPr="002D3832">
              <w:rPr>
                <w:rFonts w:eastAsiaTheme="minorEastAsia"/>
                <w:iCs/>
                <w:vertAlign w:val="superscript"/>
                <w:lang w:eastAsia="zh-CN"/>
              </w:rPr>
              <w:t>nd</w:t>
            </w:r>
            <w:r w:rsidRPr="002D3832">
              <w:rPr>
                <w:rFonts w:eastAsiaTheme="minorEastAsia"/>
                <w:iCs/>
                <w:lang w:eastAsia="zh-CN"/>
              </w:rPr>
              <w:t xml:space="preserve"> round. We can come back next meeting </w:t>
            </w:r>
            <w:r w:rsidR="0012223B">
              <w:rPr>
                <w:rFonts w:eastAsiaTheme="minorEastAsia" w:hint="eastAsia"/>
                <w:iCs/>
                <w:lang w:eastAsia="zh-CN"/>
              </w:rPr>
              <w:t>based</w:t>
            </w:r>
            <w:r w:rsidR="0012223B">
              <w:rPr>
                <w:rFonts w:eastAsiaTheme="minorEastAsia"/>
                <w:iCs/>
                <w:lang w:eastAsia="zh-CN"/>
              </w:rPr>
              <w:t xml:space="preserve"> </w:t>
            </w:r>
            <w:r w:rsidR="0012223B">
              <w:rPr>
                <w:rFonts w:eastAsiaTheme="minorEastAsia" w:hint="eastAsia"/>
                <w:iCs/>
                <w:lang w:eastAsia="zh-CN"/>
              </w:rPr>
              <w:t>on</w:t>
            </w:r>
            <w:r w:rsidR="0012223B">
              <w:rPr>
                <w:rFonts w:eastAsiaTheme="minorEastAsia"/>
                <w:iCs/>
                <w:lang w:eastAsia="zh-CN"/>
              </w:rPr>
              <w:t xml:space="preserve"> </w:t>
            </w:r>
            <w:r w:rsidR="0012223B">
              <w:rPr>
                <w:rFonts w:eastAsiaTheme="minorEastAsia" w:hint="eastAsia"/>
                <w:iCs/>
                <w:lang w:eastAsia="zh-CN"/>
              </w:rPr>
              <w:t>the</w:t>
            </w:r>
            <w:r w:rsidRPr="002D3832">
              <w:rPr>
                <w:rFonts w:eastAsiaTheme="minorEastAsia"/>
                <w:iCs/>
                <w:lang w:eastAsia="zh-CN"/>
              </w:rPr>
              <w:t xml:space="preserve"> agreement in Rel-15/16 maintenance in this meeting.</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2223B" w:rsidRDefault="00D31230" w:rsidP="00D31230">
      <w:pPr>
        <w:pStyle w:val="2"/>
        <w:rPr>
          <w:lang w:val="en-US"/>
        </w:rPr>
      </w:pPr>
      <w:r w:rsidRPr="0012223B">
        <w:rPr>
          <w:lang w:val="en-US"/>
        </w:rPr>
        <w:t>Discussion on 2nd round (if applicable)</w:t>
      </w:r>
    </w:p>
    <w:p w14:paraId="724A8187" w14:textId="77777777" w:rsidR="00D31230" w:rsidRPr="0012223B" w:rsidRDefault="00D31230" w:rsidP="00D31230">
      <w:pPr>
        <w:rPr>
          <w:lang w:val="en-US" w:eastAsia="zh-CN"/>
        </w:rPr>
      </w:pPr>
    </w:p>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 w:name="_Hlk68618015"/>
      <w:r w:rsidR="008E0599">
        <w:rPr>
          <w:lang w:eastAsia="ja-JP"/>
        </w:rPr>
        <w:t>i</w:t>
      </w:r>
      <w:r w:rsidR="008E0599" w:rsidRPr="008E0599">
        <w:rPr>
          <w:lang w:eastAsia="ja-JP"/>
        </w:rPr>
        <w:t>nter-frequency measurements</w:t>
      </w:r>
      <w:bookmarkEnd w:id="1"/>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9A37E0"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lastRenderedPageBreak/>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9A37E0"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9A37E0"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xml:space="preserve">: no significant degradation is observed if idle mode inter-frequency </w:t>
            </w:r>
            <w:r w:rsidRPr="005A47E2">
              <w:rPr>
                <w:rFonts w:ascii="Arial" w:hAnsi="Arial" w:cs="Arial"/>
                <w:b/>
                <w:bCs/>
                <w:sz w:val="16"/>
                <w:szCs w:val="16"/>
              </w:rPr>
              <w:lastRenderedPageBreak/>
              <w:t>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9A37E0"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w:t>
            </w:r>
            <w:r w:rsidRPr="005A47E2">
              <w:rPr>
                <w:rFonts w:ascii="Arial" w:hAnsi="Arial" w:cs="Arial"/>
                <w:b/>
                <w:bCs/>
                <w:i/>
                <w:iCs/>
                <w:sz w:val="16"/>
                <w:szCs w:val="16"/>
              </w:rPr>
              <w:lastRenderedPageBreak/>
              <w:t>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9A37E0"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 xml:space="preserve">When RRM enhancement for high speed is not configured, M2 = 1.5; When RRM enhancement for high speed is configured, M2 = 1.5 if SMTC </w:t>
                  </w:r>
                  <w:r w:rsidRPr="005A47E2">
                    <w:rPr>
                      <w:rFonts w:cs="Arial"/>
                      <w:sz w:val="16"/>
                      <w:szCs w:val="16"/>
                    </w:rPr>
                    <w:lastRenderedPageBreak/>
                    <w:t>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lastRenderedPageBreak/>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9A37E0"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9A37E0"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12223B" w:rsidRDefault="00571777" w:rsidP="00B4108D">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-1</w:t>
      </w:r>
      <w:r w:rsidR="001D2E68" w:rsidRPr="0012223B">
        <w:rPr>
          <w:sz w:val="24"/>
          <w:szCs w:val="16"/>
          <w:lang w:val="en-US"/>
        </w:rPr>
        <w:t xml:space="preserve">: </w:t>
      </w:r>
      <w:r w:rsidR="005F160D" w:rsidRPr="0012223B">
        <w:rPr>
          <w:sz w:val="24"/>
          <w:szCs w:val="16"/>
          <w:lang w:val="en-US"/>
        </w:rPr>
        <w:t xml:space="preserve">inter-frequency measurement in idle </w:t>
      </w:r>
      <w:r w:rsidR="00EC420D" w:rsidRPr="0012223B">
        <w:rPr>
          <w:sz w:val="24"/>
          <w:szCs w:val="16"/>
          <w:lang w:val="en-US"/>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(MTK): up to UE capability</w:t>
      </w:r>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5FBA7AEB"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2FC8C67" w14:textId="77777777" w:rsidR="004178CB" w:rsidRDefault="004178CB" w:rsidP="004178CB">
            <w:pPr>
              <w:spacing w:after="120"/>
              <w:rPr>
                <w:rFonts w:eastAsiaTheme="minorEastAsia"/>
                <w:color w:val="0070C0"/>
                <w:lang w:val="en-US" w:eastAsia="zh-CN"/>
              </w:rPr>
            </w:pPr>
            <w:r>
              <w:rPr>
                <w:rFonts w:eastAsiaTheme="minorEastAsia"/>
                <w:color w:val="0070C0"/>
                <w:lang w:val="en-US" w:eastAsia="zh-CN"/>
              </w:rPr>
              <w:t>Slightly prefer option1 to have a completed resolution in HST</w:t>
            </w:r>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4372DAE9" w14:textId="311527A2" w:rsidR="00D85614" w:rsidRDefault="006572B9" w:rsidP="00327428">
            <w:pPr>
              <w:spacing w:after="120"/>
              <w:rPr>
                <w:rFonts w:eastAsiaTheme="minorEastAsia"/>
                <w:color w:val="0070C0"/>
                <w:lang w:val="en-US" w:eastAsia="zh-CN"/>
              </w:rPr>
            </w:pPr>
            <w:r>
              <w:rPr>
                <w:rFonts w:eastAsiaTheme="minorEastAsia"/>
                <w:color w:val="0070C0"/>
                <w:lang w:val="en-US" w:eastAsia="zh-CN"/>
              </w:rPr>
              <w:t xml:space="preserve">Option 1 is fine, since inter-frequency measurement has been agreed. Furthermore, inter-frequency measurement in idle mode is a valid case regarding operator’s demands. Both RRC idle and connected mode can be supported. </w:t>
            </w:r>
          </w:p>
        </w:tc>
      </w:tr>
      <w:tr w:rsidR="00A43142" w14:paraId="1E1D5837" w14:textId="77777777" w:rsidTr="00A43142">
        <w:tc>
          <w:tcPr>
            <w:tcW w:w="1272" w:type="dxa"/>
          </w:tcPr>
          <w:p w14:paraId="3BA52529" w14:textId="330EBBF0"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498F6B8A" w14:textId="574CAF64"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p>
        </w:tc>
      </w:tr>
      <w:tr w:rsidR="00F158E7" w14:paraId="5744DADF" w14:textId="77777777" w:rsidTr="00A43142">
        <w:tc>
          <w:tcPr>
            <w:tcW w:w="1272" w:type="dxa"/>
          </w:tcPr>
          <w:p w14:paraId="1E53929F" w14:textId="57E78872" w:rsidR="00F158E7" w:rsidRDefault="00F158E7"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072CA865" w14:textId="13C96C9D" w:rsidR="00F158E7" w:rsidRDefault="00F158E7" w:rsidP="00A43142">
            <w:pPr>
              <w:spacing w:after="120"/>
              <w:rPr>
                <w:rFonts w:eastAsiaTheme="minorEastAsia"/>
                <w:color w:val="0070C0"/>
                <w:lang w:val="en-US" w:eastAsia="zh-CN"/>
              </w:rPr>
            </w:pPr>
            <w:r>
              <w:rPr>
                <w:rFonts w:eastAsiaTheme="minorEastAsia"/>
                <w:color w:val="0070C0"/>
                <w:lang w:val="en-US" w:eastAsia="zh-CN"/>
              </w:rPr>
              <w:t>Support option 1</w:t>
            </w:r>
            <w:r w:rsidR="00ED242A">
              <w:rPr>
                <w:rFonts w:eastAsiaTheme="minorEastAsia"/>
                <w:color w:val="0070C0"/>
                <w:lang w:val="en-US" w:eastAsia="zh-CN"/>
              </w:rPr>
              <w:t>, for completeness HST</w:t>
            </w:r>
            <w:r w:rsidR="00902155">
              <w:rPr>
                <w:rFonts w:eastAsiaTheme="minorEastAsia"/>
                <w:color w:val="0070C0"/>
                <w:lang w:val="en-US" w:eastAsia="zh-CN"/>
              </w:rPr>
              <w:t xml:space="preserve"> enhancement which can benefit current or future deployment.</w:t>
            </w:r>
          </w:p>
        </w:tc>
      </w:tr>
      <w:tr w:rsidR="00D165A9" w14:paraId="62068933" w14:textId="77777777" w:rsidTr="00A43142">
        <w:tc>
          <w:tcPr>
            <w:tcW w:w="1272" w:type="dxa"/>
          </w:tcPr>
          <w:p w14:paraId="5AAA30AD" w14:textId="0D544D4F" w:rsidR="00D165A9" w:rsidRDefault="00D165A9"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4E1A4CF1" w14:textId="765358C2" w:rsidR="00D165A9" w:rsidRDefault="00D165A9" w:rsidP="00A43142">
            <w:pPr>
              <w:spacing w:after="120"/>
              <w:rPr>
                <w:rFonts w:eastAsiaTheme="minorEastAsia"/>
                <w:color w:val="0070C0"/>
                <w:lang w:val="en-US" w:eastAsia="zh-CN"/>
              </w:rPr>
            </w:pPr>
            <w:r>
              <w:rPr>
                <w:rFonts w:eastAsiaTheme="minorEastAsia"/>
                <w:color w:val="0070C0"/>
                <w:lang w:val="en-US" w:eastAsia="zh-CN"/>
              </w:rPr>
              <w:t xml:space="preserve">Option 2 </w:t>
            </w:r>
            <w:r w:rsidR="00086273">
              <w:rPr>
                <w:rFonts w:eastAsiaTheme="minorEastAsia"/>
                <w:color w:val="0070C0"/>
                <w:lang w:val="en-US" w:eastAsia="zh-CN"/>
              </w:rPr>
              <w:t xml:space="preserve">is preferred </w:t>
            </w:r>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p>
        </w:tc>
      </w:tr>
      <w:tr w:rsidR="006B3416" w14:paraId="2BC42624" w14:textId="77777777" w:rsidTr="00A43142">
        <w:tc>
          <w:tcPr>
            <w:tcW w:w="1272" w:type="dxa"/>
          </w:tcPr>
          <w:p w14:paraId="40B9A2B6" w14:textId="5BF71D48" w:rsidR="006B3416" w:rsidRDefault="006B3416" w:rsidP="006B3416">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322B3982" w14:textId="77777777" w:rsidR="006B3416" w:rsidRDefault="006B3416" w:rsidP="006B3416">
            <w:pPr>
              <w:spacing w:after="120"/>
              <w:rPr>
                <w:rFonts w:eastAsiaTheme="minorEastAsia"/>
                <w:color w:val="0070C0"/>
                <w:lang w:val="en-US" w:eastAsia="zh-CN"/>
              </w:rPr>
            </w:pPr>
            <w:r>
              <w:rPr>
                <w:rFonts w:eastAsiaTheme="minorEastAsia"/>
                <w:color w:val="0070C0"/>
                <w:lang w:val="en-US" w:eastAsia="zh-CN"/>
              </w:rPr>
              <w:t xml:space="preserve">Support option1. </w:t>
            </w:r>
          </w:p>
          <w:p w14:paraId="2CA40798" w14:textId="7EF5DC73" w:rsidR="006B3416" w:rsidRDefault="006B3416">
            <w:pPr>
              <w:spacing w:after="120"/>
              <w:rPr>
                <w:rFonts w:eastAsiaTheme="minorEastAsia"/>
                <w:color w:val="0070C0"/>
                <w:lang w:val="en-US" w:eastAsia="zh-CN"/>
              </w:rPr>
            </w:pPr>
            <w:r>
              <w:rPr>
                <w:rFonts w:eastAsiaTheme="minorEastAsia"/>
                <w:color w:val="0070C0"/>
                <w:lang w:val="en-US" w:eastAsia="zh-CN"/>
              </w:rPr>
              <w:t>PDCCH paging can cover more than one cell. But some occasional cases need enhancement also, e.g. TAU, region change and quicker change from idle mode to connected mode.</w:t>
            </w:r>
          </w:p>
        </w:tc>
      </w:tr>
      <w:tr w:rsidR="005064F9" w14:paraId="6BBC3792" w14:textId="77777777" w:rsidTr="00A43142">
        <w:tc>
          <w:tcPr>
            <w:tcW w:w="1272" w:type="dxa"/>
          </w:tcPr>
          <w:p w14:paraId="1D359F6D" w14:textId="7E11C838"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0B3AFA6B"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As mentioned in our contribution. Enhancement in idle mode is not that critical as that in connected mode. We prefer not to enhance it since we cannot have obvious gain at the price of more UE power consumption. We can compromise to option 3a:</w:t>
            </w:r>
          </w:p>
          <w:p w14:paraId="2D31D4C4" w14:textId="70A587E6"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p>
        </w:tc>
      </w:tr>
      <w:tr w:rsidR="00FF51FF" w14:paraId="201332A7" w14:textId="77777777" w:rsidTr="00FF51FF">
        <w:tc>
          <w:tcPr>
            <w:tcW w:w="1272" w:type="dxa"/>
          </w:tcPr>
          <w:p w14:paraId="5F7B345B"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14948085"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D4103A" w14:paraId="006E45AD" w14:textId="77777777" w:rsidTr="00FF51FF">
        <w:tc>
          <w:tcPr>
            <w:tcW w:w="1272" w:type="dxa"/>
          </w:tcPr>
          <w:p w14:paraId="05605E1E" w14:textId="2173A749" w:rsidR="00D4103A" w:rsidRDefault="00D4103A" w:rsidP="00D4103A">
            <w:pPr>
              <w:spacing w:after="120"/>
              <w:rPr>
                <w:rFonts w:eastAsiaTheme="minorEastAsia"/>
                <w:color w:val="0070C0"/>
                <w:lang w:val="en-US" w:eastAsia="zh-CN"/>
              </w:rPr>
            </w:pPr>
            <w:r>
              <w:rPr>
                <w:rFonts w:eastAsiaTheme="minorEastAsia"/>
                <w:color w:val="0070C0"/>
                <w:lang w:val="en-US" w:eastAsia="zh-CN"/>
              </w:rPr>
              <w:lastRenderedPageBreak/>
              <w:t>CATT</w:t>
            </w:r>
          </w:p>
        </w:tc>
        <w:tc>
          <w:tcPr>
            <w:tcW w:w="8359" w:type="dxa"/>
          </w:tcPr>
          <w:p w14:paraId="5D0769AF" w14:textId="6CE56027"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24E4A148" w14:textId="77777777" w:rsidTr="00FF51FF">
        <w:tc>
          <w:tcPr>
            <w:tcW w:w="1272" w:type="dxa"/>
          </w:tcPr>
          <w:p w14:paraId="5DADDB00" w14:textId="7AC8266E"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71B76D2F" w14:textId="6B774F08"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 I</w:t>
            </w:r>
            <w:r w:rsidRPr="006C06F0">
              <w:rPr>
                <w:rFonts w:eastAsiaTheme="minorEastAsia"/>
                <w:color w:val="0070C0"/>
                <w:lang w:val="en-US" w:eastAsia="zh-CN"/>
              </w:rPr>
              <w:t xml:space="preserve">t is </w:t>
            </w:r>
            <w:r>
              <w:rPr>
                <w:rFonts w:eastAsiaTheme="minorEastAsia"/>
                <w:color w:val="0070C0"/>
                <w:lang w:val="en-US" w:eastAsia="zh-CN"/>
              </w:rPr>
              <w:t xml:space="preserve">very </w:t>
            </w:r>
            <w:r w:rsidRPr="006C06F0">
              <w:rPr>
                <w:rFonts w:eastAsiaTheme="minorEastAsia"/>
                <w:color w:val="0070C0"/>
                <w:lang w:val="en-US" w:eastAsia="zh-CN"/>
              </w:rPr>
              <w:t xml:space="preserve">possible deployment that different frequencies are deployed along the railway. </w:t>
            </w:r>
            <w:r>
              <w:rPr>
                <w:rFonts w:eastAsiaTheme="minorEastAsia"/>
                <w:color w:val="0070C0"/>
                <w:lang w:val="en-US" w:eastAsia="zh-CN"/>
              </w:rPr>
              <w:t xml:space="preserve">It is necessary to specify the enhancement for idle mode. </w:t>
            </w:r>
          </w:p>
        </w:tc>
      </w:tr>
      <w:tr w:rsidR="001A1A8D" w14:paraId="6700F3E8" w14:textId="77777777" w:rsidTr="00FF51FF">
        <w:tc>
          <w:tcPr>
            <w:tcW w:w="1272" w:type="dxa"/>
          </w:tcPr>
          <w:p w14:paraId="4729A5D7" w14:textId="4B5C5519"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23CC12FB" w14:textId="07E2796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We see it is reasonable for the operator to consider inter-frequency in IDLE mode. Moreover, it is strange UE implementation if only inter-RAT enhancement is specified. However, given the progress in the R16 feature list discussion, we are ok to list UE capability as one FFS issue.</w:t>
            </w: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r w:rsidR="00FA0496">
        <w:rPr>
          <w:rFonts w:eastAsia="宋体"/>
          <w:szCs w:val="24"/>
          <w:lang w:eastAsia="zh-CN"/>
        </w:rPr>
        <w:t>, MTK</w:t>
      </w:r>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321"/>
        <w:gridCol w:w="2321"/>
        <w:gridCol w:w="2323"/>
      </w:tblGrid>
      <w:tr w:rsidR="00FA0496" w:rsidRPr="00691C10" w14:paraId="59214E1D" w14:textId="77777777" w:rsidTr="0012223B">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0904A8B6" w14:textId="77777777" w:rsidR="00FA0496" w:rsidRPr="00691C10" w:rsidRDefault="00FA0496" w:rsidP="00FA0496">
            <w:pPr>
              <w:pStyle w:val="TAH"/>
              <w:rPr>
                <w:rFonts w:cs="Arial"/>
                <w:snapToGrid w:val="0"/>
              </w:rPr>
            </w:pPr>
            <w:r w:rsidRPr="00691C10">
              <w:t>DRX cycle length [s]</w:t>
            </w:r>
          </w:p>
        </w:tc>
        <w:tc>
          <w:tcPr>
            <w:tcW w:w="1404" w:type="pct"/>
            <w:vMerge w:val="restart"/>
            <w:tcBorders>
              <w:top w:val="single" w:sz="4" w:space="0" w:color="auto"/>
              <w:left w:val="single" w:sz="4" w:space="0" w:color="auto"/>
              <w:right w:val="single" w:sz="4" w:space="0" w:color="auto"/>
            </w:tcBorders>
            <w:hideMark/>
          </w:tcPr>
          <w:p w14:paraId="12C9057E" w14:textId="77777777" w:rsidR="00FA0496" w:rsidRPr="00691C10" w:rsidRDefault="00FA0496" w:rsidP="00FA0496">
            <w:pPr>
              <w:pStyle w:val="TAH"/>
              <w:rPr>
                <w:rFonts w:cs="Arial"/>
              </w:rPr>
            </w:pPr>
            <w:r w:rsidRPr="009C5807">
              <w:t>T</w:t>
            </w:r>
            <w:r w:rsidRPr="009C5807">
              <w:rPr>
                <w:vertAlign w:val="subscript"/>
              </w:rPr>
              <w:t>detect,NR_Inter</w:t>
            </w:r>
            <w:r w:rsidRPr="00691C10">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44E46F2A" w14:textId="77777777" w:rsidR="00FA0496" w:rsidRPr="00691C10" w:rsidRDefault="00FA0496" w:rsidP="00FA0496">
            <w:pPr>
              <w:pStyle w:val="TAH"/>
              <w:rPr>
                <w:rFonts w:cs="Arial"/>
                <w:snapToGrid w:val="0"/>
              </w:rPr>
            </w:pPr>
            <w:r w:rsidRPr="009C5807">
              <w:t>T</w:t>
            </w:r>
            <w:r w:rsidRPr="009C5807">
              <w:rPr>
                <w:vertAlign w:val="subscript"/>
              </w:rPr>
              <w:t>measure,NR_Inter</w:t>
            </w:r>
            <w:r w:rsidRPr="009C5807">
              <w:t xml:space="preserve"> </w:t>
            </w:r>
            <w:r w:rsidRPr="00691C10">
              <w:t>[s] (number of DRX cycles)</w:t>
            </w:r>
          </w:p>
        </w:tc>
        <w:tc>
          <w:tcPr>
            <w:tcW w:w="1405" w:type="pct"/>
            <w:vMerge w:val="restart"/>
            <w:tcBorders>
              <w:top w:val="single" w:sz="4" w:space="0" w:color="auto"/>
              <w:left w:val="single" w:sz="4" w:space="0" w:color="auto"/>
              <w:right w:val="single" w:sz="4" w:space="0" w:color="auto"/>
            </w:tcBorders>
            <w:hideMark/>
          </w:tcPr>
          <w:p w14:paraId="0A898789" w14:textId="77777777" w:rsidR="00FA0496" w:rsidRPr="00691C10" w:rsidRDefault="00FA0496" w:rsidP="00FA0496">
            <w:pPr>
              <w:pStyle w:val="TAH"/>
              <w:rPr>
                <w:rFonts w:cs="Arial"/>
              </w:rPr>
            </w:pPr>
            <w:r w:rsidRPr="009C5807">
              <w:t>T</w:t>
            </w:r>
            <w:r w:rsidRPr="009C5807">
              <w:rPr>
                <w:vertAlign w:val="subscript"/>
              </w:rPr>
              <w:t>evaluate,NR_Inter</w:t>
            </w:r>
            <w:r w:rsidRPr="00313DE9">
              <w:t xml:space="preserve"> </w:t>
            </w:r>
            <w:r w:rsidRPr="00691C10">
              <w:rPr>
                <w:rFonts w:cs="Arial"/>
              </w:rPr>
              <w:t>[s] (number of DRX cycles)</w:t>
            </w:r>
          </w:p>
        </w:tc>
      </w:tr>
      <w:tr w:rsidR="00FA0496" w:rsidRPr="00691C10" w14:paraId="1D10864A" w14:textId="77777777" w:rsidTr="0012223B">
        <w:trPr>
          <w:cantSplit/>
          <w:trHeight w:val="424"/>
          <w:jc w:val="center"/>
        </w:trPr>
        <w:tc>
          <w:tcPr>
            <w:tcW w:w="787" w:type="pct"/>
            <w:vMerge/>
            <w:tcBorders>
              <w:left w:val="single" w:sz="4" w:space="0" w:color="auto"/>
              <w:bottom w:val="single" w:sz="4" w:space="0" w:color="auto"/>
              <w:right w:val="single" w:sz="4" w:space="0" w:color="auto"/>
            </w:tcBorders>
          </w:tcPr>
          <w:p w14:paraId="6DBE82FA"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0B3A5DC"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6EEB845" w14:textId="77777777" w:rsidR="00FA0496" w:rsidRPr="00691C10" w:rsidRDefault="00FA0496" w:rsidP="00FA0496">
            <w:pPr>
              <w:pStyle w:val="TAH"/>
            </w:pPr>
          </w:p>
        </w:tc>
        <w:tc>
          <w:tcPr>
            <w:tcW w:w="1405" w:type="pct"/>
            <w:vMerge/>
            <w:tcBorders>
              <w:left w:val="single" w:sz="4" w:space="0" w:color="auto"/>
              <w:bottom w:val="single" w:sz="4" w:space="0" w:color="auto"/>
              <w:right w:val="single" w:sz="4" w:space="0" w:color="auto"/>
            </w:tcBorders>
          </w:tcPr>
          <w:p w14:paraId="4F20169E" w14:textId="77777777" w:rsidR="00FA0496" w:rsidRPr="00691C10" w:rsidRDefault="00FA0496" w:rsidP="00FA0496">
            <w:pPr>
              <w:pStyle w:val="TAH"/>
            </w:pPr>
          </w:p>
        </w:tc>
      </w:tr>
      <w:tr w:rsidR="00FA0496" w:rsidRPr="00691C10" w14:paraId="699382E8"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DFC8506" w14:textId="77777777" w:rsidR="00FA0496" w:rsidRPr="00691C10" w:rsidRDefault="00FA0496" w:rsidP="00FA0496">
            <w:pPr>
              <w:pStyle w:val="TAC"/>
              <w:rPr>
                <w:rFonts w:cs="Arial"/>
                <w:snapToGrid w:val="0"/>
              </w:rPr>
            </w:pPr>
            <w:r w:rsidRPr="000D13F6">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B87FD3C" w14:textId="77777777" w:rsidR="00FA0496" w:rsidRPr="00691C10" w:rsidRDefault="00FA0496" w:rsidP="00FA0496">
            <w:pPr>
              <w:pStyle w:val="TAC"/>
              <w:rPr>
                <w:rFonts w:cs="Arial"/>
                <w:snapToGrid w:val="0"/>
              </w:rPr>
            </w:pPr>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4" w:type="pct"/>
            <w:tcBorders>
              <w:top w:val="single" w:sz="4" w:space="0" w:color="auto"/>
              <w:left w:val="single" w:sz="4" w:space="0" w:color="auto"/>
              <w:bottom w:val="single" w:sz="4" w:space="0" w:color="auto"/>
              <w:right w:val="single" w:sz="4" w:space="0" w:color="auto"/>
            </w:tcBorders>
            <w:hideMark/>
          </w:tcPr>
          <w:p w14:paraId="2B0AE0A2" w14:textId="77777777" w:rsidR="00FA0496" w:rsidRPr="00691C10" w:rsidRDefault="00FA0496" w:rsidP="00FA0496">
            <w:pPr>
              <w:pStyle w:val="TAC"/>
              <w:rPr>
                <w:rFonts w:cs="Arial"/>
                <w:snapToGrid w:val="0"/>
              </w:rPr>
            </w:pPr>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5" w:type="pct"/>
            <w:tcBorders>
              <w:top w:val="single" w:sz="4" w:space="0" w:color="auto"/>
              <w:left w:val="single" w:sz="4" w:space="0" w:color="auto"/>
              <w:bottom w:val="single" w:sz="4" w:space="0" w:color="auto"/>
              <w:right w:val="single" w:sz="4" w:space="0" w:color="auto"/>
            </w:tcBorders>
            <w:hideMark/>
          </w:tcPr>
          <w:p w14:paraId="5B5867D0" w14:textId="77777777" w:rsidR="00FA0496" w:rsidRPr="00691C10" w:rsidRDefault="00FA0496" w:rsidP="00FA0496">
            <w:pPr>
              <w:pStyle w:val="TAC"/>
              <w:rPr>
                <w:rFonts w:cs="Arial"/>
                <w:snapToGrid w:val="0"/>
              </w:rPr>
            </w:pPr>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p>
        </w:tc>
      </w:tr>
      <w:tr w:rsidR="00FA0496" w:rsidRPr="00691C10" w14:paraId="49133640"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5B11F125" w14:textId="77777777" w:rsidR="00FA0496" w:rsidRPr="00691C10" w:rsidRDefault="00FA0496" w:rsidP="00FA0496">
            <w:pPr>
              <w:pStyle w:val="TAC"/>
              <w:rPr>
                <w:rFonts w:cs="Arial"/>
                <w:snapToGrid w:val="0"/>
              </w:rPr>
            </w:pPr>
            <w:r w:rsidRPr="000D13F6">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5A5D03BD" w14:textId="77777777" w:rsidR="00FA0496" w:rsidRPr="00691C10" w:rsidRDefault="00FA0496" w:rsidP="00FA0496">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D6547B2" w14:textId="77777777" w:rsidR="00FA0496" w:rsidRPr="00691C10" w:rsidRDefault="00FA0496" w:rsidP="00FA0496">
            <w:pPr>
              <w:pStyle w:val="TAC"/>
              <w:rPr>
                <w:rFonts w:cs="Arial"/>
                <w:snapToGrid w:val="0"/>
              </w:rPr>
            </w:pPr>
            <w:r w:rsidRPr="008F5E3A">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7C4FED" w14:textId="77777777" w:rsidR="00FA0496" w:rsidRPr="00691C10" w:rsidRDefault="00FA0496" w:rsidP="00FA0496">
            <w:pPr>
              <w:pStyle w:val="TAC"/>
              <w:rPr>
                <w:rFonts w:cs="Arial"/>
                <w:snapToGrid w:val="0"/>
              </w:rPr>
            </w:pPr>
            <w:r w:rsidRPr="000D13F6">
              <w:rPr>
                <w:rFonts w:eastAsia="MS Mincho"/>
                <w:noProof/>
              </w:rPr>
              <w:t>1.92 (3)</w:t>
            </w:r>
          </w:p>
        </w:tc>
      </w:tr>
      <w:tr w:rsidR="00FA0496" w:rsidRPr="00691C10" w14:paraId="56DB1E14"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01151889" w14:textId="77777777" w:rsidR="00FA0496" w:rsidRPr="00691C10" w:rsidRDefault="00FA0496" w:rsidP="00FA0496">
            <w:pPr>
              <w:pStyle w:val="TAC"/>
              <w:rPr>
                <w:rFonts w:cs="Arial"/>
                <w:snapToGrid w:val="0"/>
              </w:rPr>
            </w:pPr>
            <w:r w:rsidRPr="000D13F6">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215AE6BC" w14:textId="77777777" w:rsidR="00FA0496" w:rsidRPr="00691C10" w:rsidRDefault="00FA0496" w:rsidP="00FA0496">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37527F28" w14:textId="77777777" w:rsidR="00FA0496" w:rsidRPr="00691C10" w:rsidRDefault="00FA0496" w:rsidP="00FA0496">
            <w:pPr>
              <w:pStyle w:val="TAC"/>
              <w:rPr>
                <w:rFonts w:cs="Arial"/>
                <w:snapToGrid w:val="0"/>
              </w:rPr>
            </w:pPr>
            <w:r w:rsidRPr="008F5E3A">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72E50419" w14:textId="77777777" w:rsidR="00FA0496" w:rsidRPr="00691C10" w:rsidRDefault="00FA0496" w:rsidP="00FA0496">
            <w:pPr>
              <w:pStyle w:val="TAC"/>
              <w:rPr>
                <w:rFonts w:cs="Arial"/>
                <w:snapToGrid w:val="0"/>
              </w:rPr>
            </w:pPr>
            <w:r w:rsidRPr="000D13F6">
              <w:rPr>
                <w:rFonts w:eastAsia="MS Mincho"/>
                <w:noProof/>
              </w:rPr>
              <w:t>3.84 (3)</w:t>
            </w:r>
          </w:p>
        </w:tc>
      </w:tr>
      <w:tr w:rsidR="00FA0496" w:rsidRPr="00691C10" w14:paraId="1B861511"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2F1DCDCB" w14:textId="77777777" w:rsidR="00FA0496" w:rsidRPr="00691C10" w:rsidRDefault="00FA0496" w:rsidP="00FA0496">
            <w:pPr>
              <w:pStyle w:val="TAC"/>
              <w:rPr>
                <w:rFonts w:cs="Arial"/>
                <w:snapToGrid w:val="0"/>
              </w:rPr>
            </w:pPr>
            <w:r w:rsidRPr="000D13F6">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256CA722" w14:textId="77777777" w:rsidR="00FA0496" w:rsidRPr="00691C10" w:rsidRDefault="00FA0496" w:rsidP="00FA0496">
            <w:pPr>
              <w:pStyle w:val="TAC"/>
              <w:rPr>
                <w:rFonts w:cs="Arial"/>
                <w:snapToGrid w:val="0"/>
              </w:rPr>
            </w:pPr>
            <w:r w:rsidRPr="000D13F6">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54549AA4" w14:textId="77777777" w:rsidR="00FA0496" w:rsidRPr="00691C10" w:rsidRDefault="00FA0496" w:rsidP="00FA0496">
            <w:pPr>
              <w:pStyle w:val="TAC"/>
              <w:rPr>
                <w:rFonts w:cs="Arial"/>
                <w:snapToGrid w:val="0"/>
              </w:rPr>
            </w:pPr>
            <w:r w:rsidRPr="000D13F6">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4CBD76DF" w14:textId="77777777" w:rsidR="00FA0496" w:rsidRPr="00691C10" w:rsidRDefault="00FA0496" w:rsidP="00FA0496">
            <w:pPr>
              <w:pStyle w:val="TAC"/>
              <w:rPr>
                <w:rFonts w:cs="Arial"/>
                <w:snapToGrid w:val="0"/>
              </w:rPr>
            </w:pPr>
            <w:r w:rsidRPr="000D13F6">
              <w:rPr>
                <w:rFonts w:eastAsia="MS Mincho"/>
                <w:noProof/>
              </w:rPr>
              <w:t>7.68 (3)</w:t>
            </w:r>
          </w:p>
        </w:tc>
      </w:tr>
      <w:tr w:rsidR="00FA0496" w:rsidRPr="000D13F6" w14:paraId="79EAC027" w14:textId="77777777" w:rsidTr="0012223B">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1E2EEAB" w14:textId="77777777" w:rsidR="00FA0496" w:rsidRPr="000D13F6" w:rsidRDefault="00FA0496" w:rsidP="00FA0496">
            <w:pPr>
              <w:keepNext/>
              <w:keepLines/>
              <w:spacing w:after="0"/>
              <w:ind w:left="851" w:hanging="851"/>
            </w:pPr>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00A72E0"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08B80574" w14:textId="7BE5A542"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seems straight forward.</w:t>
            </w: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t>OPPO</w:t>
            </w:r>
          </w:p>
        </w:tc>
        <w:tc>
          <w:tcPr>
            <w:tcW w:w="8359" w:type="dxa"/>
          </w:tcPr>
          <w:p w14:paraId="44F31D57" w14:textId="551ED115"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p>
        </w:tc>
      </w:tr>
      <w:tr w:rsidR="00A43142" w14:paraId="0F82DA42" w14:textId="77777777" w:rsidTr="00A43142">
        <w:tc>
          <w:tcPr>
            <w:tcW w:w="1272" w:type="dxa"/>
          </w:tcPr>
          <w:p w14:paraId="3E49E6B9" w14:textId="66E6B1D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3B414B7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52F8DD36"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p>
          <w:p w14:paraId="304B37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lastRenderedPageBreak/>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p>
          <w:tbl>
            <w:tblPr>
              <w:tblStyle w:val="aff7"/>
              <w:tblW w:w="0" w:type="auto"/>
              <w:tblLook w:val="04A0" w:firstRow="1" w:lastRow="0" w:firstColumn="1" w:lastColumn="0" w:noHBand="0" w:noVBand="1"/>
            </w:tblPr>
            <w:tblGrid>
              <w:gridCol w:w="7933"/>
            </w:tblGrid>
            <w:tr w:rsidR="00A43142" w14:paraId="19CB7455" w14:textId="77777777" w:rsidTr="00D4103A">
              <w:tc>
                <w:tcPr>
                  <w:tcW w:w="7933" w:type="dxa"/>
                </w:tcPr>
                <w:p w14:paraId="5095B19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Inter-frequency measurement in IDLE mode (defined in clause 4.2.2.4 of TS 38.133)</w:t>
                  </w:r>
                </w:p>
              </w:tc>
            </w:tr>
            <w:tr w:rsidR="00A43142" w14:paraId="32CC5150" w14:textId="77777777" w:rsidTr="00D4103A">
              <w:tc>
                <w:tcPr>
                  <w:tcW w:w="7933" w:type="dxa"/>
                </w:tcPr>
                <w:p w14:paraId="2D3A9F5F" w14:textId="77777777" w:rsidR="00A43142" w:rsidRPr="009C5807" w:rsidRDefault="00A43142" w:rsidP="00A43142">
                  <w:pPr>
                    <w:pStyle w:val="TH"/>
                    <w:rPr>
                      <w:vertAlign w:val="subscript"/>
                    </w:rPr>
                  </w:pPr>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pPr>
                        <w:r w:rsidRPr="009C5807">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pPr>
                        <w:r w:rsidRPr="009C5807">
                          <w:t>Scaling Factor (N1)</w:t>
                        </w:r>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pPr>
                        <w:r w:rsidRPr="009C5807">
                          <w:t>T</w:t>
                        </w:r>
                        <w:r w:rsidRPr="009C5807">
                          <w:rPr>
                            <w:vertAlign w:val="subscript"/>
                          </w:rPr>
                          <w:t>detect,NR_</w:t>
                        </w:r>
                        <w:r w:rsidRPr="009C5807">
                          <w:rPr>
                            <w:rFonts w:cs="v4.2.0"/>
                            <w:vertAlign w:val="subscript"/>
                          </w:rPr>
                          <w:t>Inter</w:t>
                        </w:r>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pPr>
                        <w:r w:rsidRPr="009C5807">
                          <w:t>T</w:t>
                        </w:r>
                        <w:r w:rsidRPr="009C5807">
                          <w:rPr>
                            <w:vertAlign w:val="subscript"/>
                          </w:rPr>
                          <w:t>measure,NR_</w:t>
                        </w:r>
                        <w:r w:rsidRPr="009C5807">
                          <w:rPr>
                            <w:rFonts w:cs="v4.2.0"/>
                            <w:vertAlign w:val="subscript"/>
                          </w:rPr>
                          <w:t>Inter</w:t>
                        </w:r>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pPr>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p>
                    </w:tc>
                  </w:tr>
                  <w:tr w:rsidR="00A43142" w:rsidRPr="009C5807" w14:paraId="61D1EE43" w14:textId="77777777" w:rsidTr="00D4103A">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pPr>
                        <w:r w:rsidRPr="009C5807">
                          <w:t>FR1</w:t>
                        </w:r>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vertAlign w:val="superscript"/>
                          </w:rPr>
                        </w:pPr>
                        <w:r w:rsidRPr="009C5807">
                          <w:t>FR2</w:t>
                        </w:r>
                        <w:r w:rsidRPr="009C5807">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pPr>
                      </w:p>
                    </w:tc>
                  </w:tr>
                  <w:tr w:rsidR="00A43142" w:rsidRPr="009C5807" w14:paraId="26CC9E9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pPr>
                        <w:r w:rsidRPr="009C5807">
                          <w:t>0.32</w:t>
                        </w:r>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pPr>
                        <w:r w:rsidRPr="009C5807">
                          <w:t>1</w:t>
                        </w:r>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pPr>
                        <w:r w:rsidRPr="009C5807">
                          <w:t>8</w:t>
                        </w:r>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pPr>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pPr>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pPr>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p>
                    </w:tc>
                  </w:tr>
                  <w:tr w:rsidR="00A43142" w:rsidRPr="009C5807" w14:paraId="48893A0B"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pPr>
                        <w:r w:rsidRPr="009C5807">
                          <w:t>0.64</w:t>
                        </w:r>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pPr>
                        <w:r w:rsidRPr="009C5807">
                          <w:t>5</w:t>
                        </w:r>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pPr>
                        <w:r w:rsidRPr="009C5807">
                          <w:t>17.92x N1 (28 x N1)</w:t>
                        </w:r>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pPr>
                        <w:r w:rsidRPr="009C5807">
                          <w:t>1.28 x N1 (2 x N1)</w:t>
                        </w:r>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pPr>
                        <w:r w:rsidRPr="009C5807">
                          <w:t>5.12 x N1 (8 x N1)</w:t>
                        </w:r>
                      </w:p>
                    </w:tc>
                  </w:tr>
                  <w:tr w:rsidR="00A43142" w:rsidRPr="009C5807" w14:paraId="6F24E963"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pPr>
                        <w:r w:rsidRPr="009C5807">
                          <w:t>1.28</w:t>
                        </w:r>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pPr>
                        <w:r w:rsidRPr="009C5807">
                          <w:t>4</w:t>
                        </w:r>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pPr>
                        <w:r w:rsidRPr="009C5807">
                          <w:t>32 x N1 (25 x N1)</w:t>
                        </w:r>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pPr>
                        <w:r w:rsidRPr="009C5807">
                          <w:t>1.28 x N1 (1 x N1)</w:t>
                        </w:r>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pPr>
                        <w:r w:rsidRPr="009C5807">
                          <w:t>6.4 x N1 (5 x N1)</w:t>
                        </w:r>
                      </w:p>
                    </w:tc>
                  </w:tr>
                  <w:tr w:rsidR="00A43142" w:rsidRPr="009C5807" w14:paraId="680D2CC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pPr>
                        <w:r w:rsidRPr="009C5807">
                          <w:t>2.56</w:t>
                        </w:r>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pPr>
                        <w:r w:rsidRPr="009C5807">
                          <w:t>3</w:t>
                        </w:r>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pPr>
                        <w:r w:rsidRPr="009C5807">
                          <w:t>58.88 x N1 (23 x N1)</w:t>
                        </w:r>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pPr>
                        <w:r w:rsidRPr="009C5807">
                          <w:t>2.56 x N1 (1 x N1)</w:t>
                        </w:r>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pPr>
                        <w:r w:rsidRPr="009C5807">
                          <w:t>7.68 x N1 (3 x N1)</w:t>
                        </w:r>
                      </w:p>
                    </w:tc>
                  </w:tr>
                  <w:tr w:rsidR="00A43142" w:rsidRPr="009C5807" w14:paraId="7268BA82"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pPr>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p>
                    </w:tc>
                  </w:tr>
                </w:tbl>
                <w:p w14:paraId="36C80749" w14:textId="77777777" w:rsidR="00A43142" w:rsidRPr="00956AA2" w:rsidRDefault="00A43142" w:rsidP="00A43142">
                  <w:pPr>
                    <w:spacing w:after="120"/>
                    <w:rPr>
                      <w:rFonts w:eastAsiaTheme="minorEastAsia"/>
                      <w:color w:val="0070C0"/>
                      <w:lang w:eastAsia="zh-CN"/>
                    </w:rPr>
                  </w:pPr>
                </w:p>
              </w:tc>
            </w:tr>
          </w:tbl>
          <w:p w14:paraId="63584313" w14:textId="77777777" w:rsidR="00A43142" w:rsidRDefault="00A43142" w:rsidP="00A43142">
            <w:pPr>
              <w:spacing w:after="120"/>
              <w:rPr>
                <w:rFonts w:eastAsiaTheme="minorEastAsia"/>
                <w:color w:val="0070C0"/>
                <w:lang w:val="en-US" w:eastAsia="zh-CN"/>
              </w:rPr>
            </w:pPr>
          </w:p>
          <w:p w14:paraId="4C122803"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631094E1" w14:textId="77777777" w:rsidTr="00D4103A">
              <w:tc>
                <w:tcPr>
                  <w:tcW w:w="7933" w:type="dxa"/>
                </w:tcPr>
                <w:p w14:paraId="6F95DB72" w14:textId="77777777" w:rsidR="00A43142" w:rsidRPr="00956AA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p>
              </w:tc>
            </w:tr>
            <w:tr w:rsidR="00A43142" w14:paraId="22C8C377" w14:textId="77777777" w:rsidTr="00D4103A">
              <w:tc>
                <w:tcPr>
                  <w:tcW w:w="7933" w:type="dxa"/>
                </w:tcPr>
                <w:p w14:paraId="0E2C6E4F" w14:textId="77777777" w:rsidR="00A43142" w:rsidRPr="00E67145" w:rsidRDefault="00A43142" w:rsidP="00A43142">
                  <w:pPr>
                    <w:pStyle w:val="TH"/>
                    <w:rPr>
                      <w:rFonts w:cs="v4.2.0"/>
                      <w:lang w:eastAsia="zh-CN"/>
                    </w:rPr>
                  </w:pPr>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rFonts w:cs="Arial"/>
                            <w:snapToGrid w:val="0"/>
                          </w:rPr>
                        </w:pPr>
                        <w:r w:rsidRPr="00691C10">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pPr>
                        <w:r w:rsidRPr="00691C10">
                          <w:t>Scaling Factor (N1)</w:t>
                        </w:r>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rFonts w:cs="Arial"/>
                          </w:rPr>
                        </w:pPr>
                        <w:r w:rsidRPr="00691C10">
                          <w:t>T</w:t>
                        </w:r>
                        <w:r w:rsidRPr="00691C10">
                          <w:rPr>
                            <w:vertAlign w:val="subscript"/>
                          </w:rPr>
                          <w:t>detect,NR</w:t>
                        </w:r>
                        <w:r w:rsidRPr="00691C10">
                          <w:t xml:space="preserve"> [s] (number of DRX cycles)</w:t>
                        </w:r>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rFonts w:cs="Arial"/>
                            <w:snapToGrid w:val="0"/>
                          </w:rPr>
                        </w:pPr>
                        <w:r w:rsidRPr="00691C10">
                          <w:t>T</w:t>
                        </w:r>
                        <w:r w:rsidRPr="00691C10">
                          <w:rPr>
                            <w:vertAlign w:val="subscript"/>
                          </w:rPr>
                          <w:t>measure,NR</w:t>
                        </w:r>
                        <w:r w:rsidRPr="00691C10">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rFonts w:cs="Arial"/>
                            <w:vertAlign w:val="subscript"/>
                            <w:lang w:eastAsia="zh-CN"/>
                          </w:rPr>
                        </w:pPr>
                        <w:r w:rsidRPr="00691C10">
                          <w:t>T</w:t>
                        </w:r>
                        <w:r w:rsidRPr="00691C10">
                          <w:rPr>
                            <w:vertAlign w:val="subscript"/>
                          </w:rPr>
                          <w:t>evaluate,NR</w:t>
                        </w:r>
                      </w:p>
                      <w:p w14:paraId="2256369E" w14:textId="77777777" w:rsidR="00A43142" w:rsidRPr="00691C10" w:rsidRDefault="00A43142" w:rsidP="00A43142">
                        <w:pPr>
                          <w:pStyle w:val="TAH"/>
                          <w:rPr>
                            <w:rFonts w:cs="Arial"/>
                          </w:rPr>
                        </w:pPr>
                        <w:r w:rsidRPr="00691C10">
                          <w:rPr>
                            <w:rFonts w:cs="Arial"/>
                          </w:rPr>
                          <w:t>[s] (number of DRX cycles)</w:t>
                        </w:r>
                      </w:p>
                    </w:tc>
                  </w:tr>
                  <w:tr w:rsidR="00A43142" w:rsidRPr="00691C10" w14:paraId="182A8241" w14:textId="77777777" w:rsidTr="00D4103A">
                    <w:trPr>
                      <w:cantSplit/>
                      <w:trHeight w:val="424"/>
                      <w:jc w:val="center"/>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pPr>
                        <w:r w:rsidRPr="00691C10">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pPr>
                        <w:r w:rsidRPr="00691C10">
                          <w:rPr>
                            <w:rFonts w:cs="Arial"/>
                            <w:lang w:eastAsia="fr-FR"/>
                          </w:rPr>
                          <w:t>FR2</w:t>
                        </w:r>
                        <w:r w:rsidRPr="00691C10">
                          <w:rPr>
                            <w:rFonts w:cs="Arial"/>
                            <w:vertAlign w:val="superscript"/>
                            <w:lang w:eastAsia="fr-FR"/>
                          </w:rPr>
                          <w:t>Note1</w:t>
                        </w:r>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pPr>
                      </w:p>
                    </w:tc>
                  </w:tr>
                  <w:tr w:rsidR="00A43142" w:rsidRPr="00691C10" w14:paraId="351990FA"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rFonts w:cs="Arial"/>
                            <w:snapToGrid w:val="0"/>
                          </w:rPr>
                        </w:pPr>
                        <w:r w:rsidRPr="00691C10">
                          <w:rPr>
                            <w:rFonts w:cs="Arial"/>
                          </w:rPr>
                          <w:t>0.32</w:t>
                        </w:r>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rFonts w:cs="Arial"/>
                            <w:lang w:eastAsia="zh-CN"/>
                          </w:rPr>
                        </w:pPr>
                        <w:r w:rsidRPr="00691C10">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rFonts w:cs="Arial"/>
                            <w:lang w:eastAsia="zh-CN"/>
                          </w:rPr>
                        </w:pPr>
                        <w:r w:rsidRPr="00691C10">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rFonts w:cs="Arial"/>
                            <w:lang w:eastAsia="zh-CN"/>
                          </w:rPr>
                        </w:pPr>
                        <w:r w:rsidRPr="00691C10">
                          <w:rPr>
                            <w:rFonts w:cs="Arial" w:hint="eastAsia"/>
                            <w:lang w:eastAsia="zh-CN"/>
                          </w:rPr>
                          <w:t>11.52</w:t>
                        </w:r>
                        <w:r w:rsidRPr="00691C10">
                          <w:t xml:space="preserve"> x 1.5 </w:t>
                        </w:r>
                        <w:r w:rsidRPr="00691C10">
                          <w:rPr>
                            <w:rFonts w:cs="Arial"/>
                            <w:lang w:eastAsia="zh-CN"/>
                          </w:rPr>
                          <w:t>x N1</w:t>
                        </w:r>
                      </w:p>
                      <w:p w14:paraId="4CDCC8B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rFonts w:cs="Arial"/>
                            <w:snapToGrid w:val="0"/>
                          </w:rPr>
                        </w:pPr>
                        <w:r w:rsidRPr="00691C10">
                          <w:rPr>
                            <w:rFonts w:cs="Arial"/>
                            <w:snapToGrid w:val="0"/>
                          </w:rPr>
                          <w:t>1.28</w:t>
                        </w:r>
                        <w:r w:rsidRPr="00691C10">
                          <w:t xml:space="preserve"> x 1.5 </w:t>
                        </w:r>
                        <w:r w:rsidRPr="00691C10">
                          <w:rPr>
                            <w:rFonts w:cs="Arial"/>
                            <w:snapToGrid w:val="0"/>
                          </w:rPr>
                          <w:t>x N1</w:t>
                        </w:r>
                      </w:p>
                      <w:p w14:paraId="6D48D882" w14:textId="77777777" w:rsidR="00A43142" w:rsidRPr="00691C10" w:rsidRDefault="00A43142" w:rsidP="00A43142">
                        <w:pPr>
                          <w:pStyle w:val="TAC"/>
                          <w:rPr>
                            <w:rFonts w:cs="Arial"/>
                            <w:snapToGrid w:val="0"/>
                          </w:rPr>
                        </w:pPr>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rFonts w:cs="Arial"/>
                            <w:snapToGrid w:val="0"/>
                            <w:lang w:eastAsia="zh-CN"/>
                          </w:rPr>
                        </w:pPr>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p>
                      <w:p w14:paraId="02DEB6DB" w14:textId="77777777" w:rsidR="00A43142" w:rsidRPr="00691C10" w:rsidRDefault="00A43142" w:rsidP="00A43142">
                        <w:pPr>
                          <w:pStyle w:val="TAC"/>
                          <w:rPr>
                            <w:rFonts w:cs="Arial"/>
                            <w:snapToGrid w:val="0"/>
                          </w:rPr>
                        </w:pPr>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p>
                    </w:tc>
                  </w:tr>
                  <w:tr w:rsidR="00A43142" w:rsidRPr="00691C10" w14:paraId="7EA2E59B"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rFonts w:cs="Arial"/>
                            <w:snapToGrid w:val="0"/>
                          </w:rPr>
                        </w:pPr>
                        <w:r w:rsidRPr="00691C10">
                          <w:rPr>
                            <w:rFonts w:cs="Arial"/>
                          </w:rPr>
                          <w:t>0.64</w:t>
                        </w:r>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rFonts w:cs="Arial"/>
                            <w:lang w:eastAsia="zh-CN"/>
                          </w:rPr>
                        </w:pPr>
                        <w:r w:rsidRPr="00691C10">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rFonts w:cs="Arial"/>
                            <w:lang w:eastAsia="zh-CN"/>
                          </w:rPr>
                        </w:pPr>
                        <w:r w:rsidRPr="00691C10">
                          <w:rPr>
                            <w:rFonts w:cs="Arial" w:hint="eastAsia"/>
                            <w:lang w:eastAsia="zh-CN"/>
                          </w:rPr>
                          <w:t>17.92</w:t>
                        </w:r>
                        <w:r w:rsidRPr="00691C10">
                          <w:rPr>
                            <w:rFonts w:cs="Arial"/>
                            <w:lang w:eastAsia="zh-CN"/>
                          </w:rPr>
                          <w:t xml:space="preserve"> x N1</w:t>
                        </w:r>
                      </w:p>
                      <w:p w14:paraId="3F3571E0"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4353665C" w14:textId="77777777" w:rsidR="00A43142" w:rsidRPr="00691C10" w:rsidRDefault="00A43142" w:rsidP="00A43142">
                        <w:pPr>
                          <w:pStyle w:val="TAC"/>
                          <w:rPr>
                            <w:rFonts w:cs="Arial"/>
                            <w:snapToGrid w:val="0"/>
                          </w:rPr>
                        </w:pPr>
                        <w:r w:rsidRPr="00691C10">
                          <w:rPr>
                            <w:rFonts w:cs="Arial"/>
                            <w:snapToGrid w:val="0"/>
                          </w:rPr>
                          <w:t>(2</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rFonts w:cs="Arial"/>
                            <w:snapToGrid w:val="0"/>
                          </w:rPr>
                        </w:pPr>
                        <w:r w:rsidRPr="00691C10">
                          <w:rPr>
                            <w:rFonts w:cs="Arial"/>
                            <w:snapToGrid w:val="0"/>
                            <w:lang w:eastAsia="zh-CN"/>
                          </w:rPr>
                          <w:t>5.12</w:t>
                        </w:r>
                        <w:r w:rsidRPr="00691C10">
                          <w:t xml:space="preserve"> </w:t>
                        </w:r>
                        <w:r w:rsidRPr="00691C10">
                          <w:rPr>
                            <w:rFonts w:cs="Arial"/>
                            <w:snapToGrid w:val="0"/>
                            <w:lang w:eastAsia="zh-CN"/>
                          </w:rPr>
                          <w:t>x N1</w:t>
                        </w:r>
                      </w:p>
                      <w:p w14:paraId="7040BD16"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p>
                    </w:tc>
                  </w:tr>
                  <w:tr w:rsidR="00A43142" w:rsidRPr="00691C10" w14:paraId="0EF58720"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rFonts w:cs="Arial"/>
                            <w:snapToGrid w:val="0"/>
                          </w:rPr>
                        </w:pPr>
                        <w:r w:rsidRPr="00691C10">
                          <w:rPr>
                            <w:rFonts w:cs="Arial"/>
                          </w:rPr>
                          <w:t>1.28</w:t>
                        </w:r>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rFonts w:cs="Arial"/>
                            <w:lang w:eastAsia="zh-CN"/>
                          </w:rPr>
                        </w:pPr>
                        <w:r w:rsidRPr="00691C10">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rFonts w:cs="Arial"/>
                            <w:lang w:eastAsia="zh-CN"/>
                          </w:rPr>
                        </w:pPr>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p>
                      <w:p w14:paraId="571C775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68B73B90"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rFonts w:cs="Arial"/>
                            <w:snapToGrid w:val="0"/>
                          </w:rPr>
                        </w:pPr>
                        <w:r w:rsidRPr="00691C10">
                          <w:rPr>
                            <w:rFonts w:cs="Arial"/>
                            <w:snapToGrid w:val="0"/>
                            <w:lang w:eastAsia="zh-CN"/>
                          </w:rPr>
                          <w:t>6.4</w:t>
                        </w:r>
                        <w:r w:rsidRPr="00691C10">
                          <w:t xml:space="preserve"> </w:t>
                        </w:r>
                        <w:r w:rsidRPr="00691C10">
                          <w:rPr>
                            <w:rFonts w:cs="Arial"/>
                            <w:snapToGrid w:val="0"/>
                            <w:lang w:eastAsia="zh-CN"/>
                          </w:rPr>
                          <w:t>x N1</w:t>
                        </w:r>
                      </w:p>
                      <w:p w14:paraId="16C7EDAB"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p>
                    </w:tc>
                  </w:tr>
                  <w:tr w:rsidR="00A43142" w:rsidRPr="00691C10" w14:paraId="55EE88ED"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rFonts w:cs="Arial"/>
                            <w:snapToGrid w:val="0"/>
                          </w:rPr>
                        </w:pPr>
                        <w:r w:rsidRPr="00691C10">
                          <w:rPr>
                            <w:rFonts w:cs="Arial"/>
                          </w:rPr>
                          <w:t>2.56</w:t>
                        </w:r>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rFonts w:cs="Arial"/>
                            <w:lang w:eastAsia="zh-CN"/>
                          </w:rPr>
                        </w:pPr>
                        <w:r w:rsidRPr="00691C10">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rFonts w:cs="Arial"/>
                            <w:lang w:eastAsia="zh-CN"/>
                          </w:rPr>
                        </w:pPr>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p>
                      <w:p w14:paraId="26FEC96C"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rFonts w:cs="Arial"/>
                            <w:snapToGrid w:val="0"/>
                          </w:rPr>
                        </w:pPr>
                        <w:r w:rsidRPr="00691C10">
                          <w:rPr>
                            <w:rFonts w:cs="Arial"/>
                            <w:snapToGrid w:val="0"/>
                          </w:rPr>
                          <w:t>2.56</w:t>
                        </w:r>
                        <w:r w:rsidRPr="00691C10">
                          <w:t xml:space="preserve"> </w:t>
                        </w:r>
                        <w:r w:rsidRPr="00691C10">
                          <w:rPr>
                            <w:rFonts w:cs="Arial"/>
                            <w:snapToGrid w:val="0"/>
                          </w:rPr>
                          <w:t>x N1</w:t>
                        </w:r>
                      </w:p>
                      <w:p w14:paraId="706622F9"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rFonts w:cs="Arial"/>
                            <w:snapToGrid w:val="0"/>
                          </w:rPr>
                        </w:pPr>
                        <w:r w:rsidRPr="00691C10">
                          <w:rPr>
                            <w:rFonts w:cs="Arial"/>
                            <w:snapToGrid w:val="0"/>
                          </w:rPr>
                          <w:t>7.68</w:t>
                        </w:r>
                        <w:r w:rsidRPr="00691C10">
                          <w:t xml:space="preserve"> </w:t>
                        </w:r>
                        <w:r w:rsidRPr="00691C10">
                          <w:rPr>
                            <w:rFonts w:cs="Arial"/>
                            <w:snapToGrid w:val="0"/>
                          </w:rPr>
                          <w:t>x N1</w:t>
                        </w:r>
                      </w:p>
                      <w:p w14:paraId="7714041B" w14:textId="77777777" w:rsidR="00A43142" w:rsidRPr="00691C10" w:rsidRDefault="00A43142" w:rsidP="00A43142">
                        <w:pPr>
                          <w:pStyle w:val="TAC"/>
                          <w:rPr>
                            <w:rFonts w:cs="Arial"/>
                            <w:snapToGrid w:val="0"/>
                          </w:rPr>
                        </w:pPr>
                        <w:r w:rsidRPr="00691C10">
                          <w:rPr>
                            <w:rFonts w:cs="Arial"/>
                            <w:snapToGrid w:val="0"/>
                          </w:rPr>
                          <w:t>(3</w:t>
                        </w:r>
                        <w:r w:rsidRPr="00691C10">
                          <w:t xml:space="preserve"> </w:t>
                        </w:r>
                        <w:r w:rsidRPr="00691C10">
                          <w:rPr>
                            <w:rFonts w:cs="Arial"/>
                            <w:snapToGrid w:val="0"/>
                          </w:rPr>
                          <w:t>x N1)</w:t>
                        </w:r>
                      </w:p>
                    </w:tc>
                  </w:tr>
                  <w:tr w:rsidR="00A43142" w:rsidRPr="00691C10" w14:paraId="36973EF6"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rFonts w:cs="Arial"/>
                            <w:snapToGrid w:val="0"/>
                          </w:rPr>
                        </w:pPr>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p>
                    </w:tc>
                  </w:tr>
                </w:tbl>
                <w:p w14:paraId="63572F91" w14:textId="77777777" w:rsidR="00A43142" w:rsidRDefault="00A43142" w:rsidP="00A43142">
                  <w:pPr>
                    <w:spacing w:after="120"/>
                    <w:rPr>
                      <w:rFonts w:eastAsiaTheme="minorEastAsia"/>
                      <w:color w:val="0070C0"/>
                      <w:lang w:eastAsia="zh-CN"/>
                    </w:rPr>
                  </w:pPr>
                </w:p>
              </w:tc>
            </w:tr>
          </w:tbl>
          <w:p w14:paraId="0AFF7464" w14:textId="77777777" w:rsidR="00A43142" w:rsidRDefault="00A43142" w:rsidP="00A43142">
            <w:pPr>
              <w:spacing w:after="120"/>
              <w:rPr>
                <w:rFonts w:eastAsiaTheme="minorEastAsia"/>
                <w:color w:val="0070C0"/>
                <w:lang w:val="en-US" w:eastAsia="zh-CN"/>
              </w:rPr>
            </w:pPr>
          </w:p>
          <w:tbl>
            <w:tblPr>
              <w:tblStyle w:val="aff7"/>
              <w:tblW w:w="0" w:type="auto"/>
              <w:tblLook w:val="04A0" w:firstRow="1" w:lastRow="0" w:firstColumn="1" w:lastColumn="0" w:noHBand="0" w:noVBand="1"/>
            </w:tblPr>
            <w:tblGrid>
              <w:gridCol w:w="7933"/>
            </w:tblGrid>
            <w:tr w:rsidR="00A43142" w14:paraId="56F47CCF" w14:textId="77777777" w:rsidTr="00D4103A">
              <w:tc>
                <w:tcPr>
                  <w:tcW w:w="7933" w:type="dxa"/>
                </w:tcPr>
                <w:p w14:paraId="0520D0BC"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p>
              </w:tc>
            </w:tr>
            <w:tr w:rsidR="00A43142" w14:paraId="2CDA6E6D" w14:textId="77777777" w:rsidTr="00D4103A">
              <w:tc>
                <w:tcPr>
                  <w:tcW w:w="7933" w:type="dxa"/>
                </w:tcPr>
                <w:p w14:paraId="7C64FA18" w14:textId="77777777" w:rsidR="00A43142" w:rsidRPr="00691C10" w:rsidRDefault="00A43142" w:rsidP="00A43142">
                  <w:pPr>
                    <w:pStyle w:val="TH"/>
                    <w:rPr>
                      <w:rFonts w:cs="v4.2.0"/>
                      <w:lang w:eastAsia="zh-CN"/>
                    </w:rPr>
                  </w:pPr>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rFonts w:cs="Arial"/>
                            <w:snapToGrid w:val="0"/>
                          </w:rPr>
                        </w:pPr>
                        <w:r w:rsidRPr="00691C10">
                          <w:t>DRX cycle length [s]</w:t>
                        </w:r>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rFonts w:cs="Arial"/>
                          </w:rPr>
                        </w:pPr>
                        <w:r w:rsidRPr="00691C10">
                          <w:t>T</w:t>
                        </w:r>
                        <w:r w:rsidRPr="00691C10">
                          <w:rPr>
                            <w:vertAlign w:val="subscript"/>
                          </w:rPr>
                          <w:t>detect,NR</w:t>
                        </w:r>
                        <w:r w:rsidRPr="00691C10">
                          <w:rPr>
                            <w:szCs w:val="24"/>
                            <w:vertAlign w:val="subscript"/>
                            <w:lang w:eastAsia="zh-CN"/>
                          </w:rPr>
                          <w:t>_HST</w:t>
                        </w:r>
                        <w:r w:rsidRPr="00691C10">
                          <w:t xml:space="preserve"> [s] (number of DRX cycles)</w:t>
                        </w:r>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rFonts w:cs="Arial"/>
                            <w:snapToGrid w:val="0"/>
                          </w:rPr>
                        </w:pPr>
                        <w:r w:rsidRPr="00691C10">
                          <w:t>T</w:t>
                        </w:r>
                        <w:r w:rsidRPr="00691C10">
                          <w:rPr>
                            <w:vertAlign w:val="subscript"/>
                          </w:rPr>
                          <w:t>measure,NR</w:t>
                        </w:r>
                        <w:r w:rsidRPr="00691C10">
                          <w:rPr>
                            <w:szCs w:val="24"/>
                            <w:vertAlign w:val="subscript"/>
                            <w:lang w:eastAsia="zh-CN"/>
                          </w:rPr>
                          <w:t>_HST</w:t>
                        </w:r>
                        <w:r w:rsidRPr="00691C10">
                          <w:t xml:space="preserve"> [s] (number of DRX cycles)</w:t>
                        </w:r>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rFonts w:cs="Arial"/>
                            <w:vertAlign w:val="subscript"/>
                            <w:lang w:eastAsia="zh-CN"/>
                          </w:rPr>
                        </w:pPr>
                        <w:r w:rsidRPr="00691C10">
                          <w:t>T</w:t>
                        </w:r>
                        <w:r w:rsidRPr="00691C10">
                          <w:rPr>
                            <w:vertAlign w:val="subscript"/>
                          </w:rPr>
                          <w:t>evaluate,NR</w:t>
                        </w:r>
                        <w:r w:rsidRPr="00691C10">
                          <w:rPr>
                            <w:szCs w:val="24"/>
                            <w:vertAlign w:val="subscript"/>
                            <w:lang w:eastAsia="zh-CN"/>
                          </w:rPr>
                          <w:t>_HST</w:t>
                        </w:r>
                      </w:p>
                      <w:p w14:paraId="49C7BDA9" w14:textId="77777777" w:rsidR="00A43142" w:rsidRPr="00691C10" w:rsidRDefault="00A43142" w:rsidP="00A43142">
                        <w:pPr>
                          <w:pStyle w:val="TAH"/>
                          <w:rPr>
                            <w:rFonts w:cs="Arial"/>
                          </w:rPr>
                        </w:pPr>
                        <w:r w:rsidRPr="00691C10">
                          <w:rPr>
                            <w:rFonts w:cs="Arial"/>
                          </w:rPr>
                          <w:t>[s] (number of DRX cycles)</w:t>
                        </w:r>
                      </w:p>
                    </w:tc>
                  </w:tr>
                  <w:tr w:rsidR="00A43142" w:rsidRPr="00691C10" w14:paraId="1F98CF0B" w14:textId="77777777" w:rsidTr="00D4103A">
                    <w:trPr>
                      <w:cantSplit/>
                      <w:trHeight w:val="424"/>
                      <w:jc w:val="center"/>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pPr>
                      </w:p>
                    </w:tc>
                  </w:tr>
                  <w:tr w:rsidR="00A43142" w:rsidRPr="00691C10" w14:paraId="0D506D28"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rFonts w:cs="Arial"/>
                            <w:snapToGrid w:val="0"/>
                          </w:rPr>
                        </w:pPr>
                        <w:r w:rsidRPr="000D13F6">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rFonts w:cs="Arial"/>
                            <w:snapToGrid w:val="0"/>
                          </w:rPr>
                        </w:pPr>
                        <w:r w:rsidRPr="008F5E3A">
                          <w:rPr>
                            <w:color w:val="000000" w:themeColor="text1"/>
                            <w:szCs w:val="24"/>
                            <w:lang w:eastAsia="zh-CN"/>
                          </w:rPr>
                          <w:t>4.16 x M2 (13 x M2)</w:t>
                        </w:r>
                        <w:r w:rsidRPr="008F5E3A">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rFonts w:cs="Arial"/>
                            <w:snapToGrid w:val="0"/>
                          </w:rPr>
                        </w:pPr>
                        <w:r w:rsidRPr="008F5E3A">
                          <w:rPr>
                            <w:color w:val="000000" w:themeColor="text1"/>
                            <w:szCs w:val="24"/>
                            <w:lang w:eastAsia="zh-CN"/>
                          </w:rPr>
                          <w:t>0.64 x M3 (2 x M3)</w:t>
                        </w:r>
                        <w:r w:rsidRPr="008F5E3A">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rFonts w:cs="Arial"/>
                            <w:snapToGrid w:val="0"/>
                          </w:rPr>
                        </w:pPr>
                        <w:r w:rsidRPr="000D13F6">
                          <w:rPr>
                            <w:rFonts w:eastAsia="MS Mincho"/>
                            <w:noProof/>
                          </w:rPr>
                          <w:t>0.96 x M4 (3 x M4)</w:t>
                        </w:r>
                        <w:r w:rsidRPr="00691C10">
                          <w:rPr>
                            <w:rFonts w:eastAsia="MS Mincho"/>
                            <w:noProof/>
                            <w:vertAlign w:val="superscript"/>
                          </w:rPr>
                          <w:t xml:space="preserve"> Note 2</w:t>
                        </w:r>
                      </w:p>
                    </w:tc>
                  </w:tr>
                  <w:tr w:rsidR="00A43142" w:rsidRPr="00691C10" w14:paraId="728E3842"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rFonts w:cs="Arial"/>
                            <w:snapToGrid w:val="0"/>
                          </w:rPr>
                        </w:pPr>
                        <w:r w:rsidRPr="000D13F6">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rFonts w:cs="Arial"/>
                            <w:snapToGrid w:val="0"/>
                          </w:rPr>
                        </w:pPr>
                        <w:r w:rsidRPr="008F5E3A">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rFonts w:cs="Arial"/>
                            <w:snapToGrid w:val="0"/>
                          </w:rPr>
                        </w:pPr>
                        <w:r w:rsidRPr="000D13F6">
                          <w:rPr>
                            <w:rFonts w:eastAsia="MS Mincho"/>
                            <w:noProof/>
                          </w:rPr>
                          <w:t>1.92 (3)</w:t>
                        </w:r>
                      </w:p>
                    </w:tc>
                  </w:tr>
                  <w:tr w:rsidR="00A43142" w:rsidRPr="00691C10" w14:paraId="126D3613"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rFonts w:cs="Arial"/>
                            <w:snapToGrid w:val="0"/>
                          </w:rPr>
                        </w:pPr>
                        <w:r w:rsidRPr="000D13F6">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rFonts w:cs="Arial"/>
                            <w:snapToGrid w:val="0"/>
                          </w:rPr>
                        </w:pPr>
                        <w:r w:rsidRPr="008F5E3A">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rFonts w:cs="Arial"/>
                            <w:snapToGrid w:val="0"/>
                          </w:rPr>
                        </w:pPr>
                        <w:r w:rsidRPr="000D13F6">
                          <w:rPr>
                            <w:rFonts w:eastAsia="MS Mincho"/>
                            <w:noProof/>
                          </w:rPr>
                          <w:t>3.84 (3)</w:t>
                        </w:r>
                      </w:p>
                    </w:tc>
                  </w:tr>
                  <w:tr w:rsidR="00A43142" w:rsidRPr="00691C10" w14:paraId="21BFC829"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rFonts w:cs="Arial"/>
                            <w:snapToGrid w:val="0"/>
                          </w:rPr>
                        </w:pPr>
                        <w:r w:rsidRPr="000D13F6">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rFonts w:cs="Arial"/>
                            <w:snapToGrid w:val="0"/>
                          </w:rPr>
                        </w:pPr>
                        <w:r w:rsidRPr="000D13F6">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rFonts w:cs="Arial"/>
                            <w:snapToGrid w:val="0"/>
                          </w:rPr>
                        </w:pPr>
                        <w:r w:rsidRPr="000D13F6">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rFonts w:cs="Arial"/>
                            <w:snapToGrid w:val="0"/>
                          </w:rPr>
                        </w:pPr>
                        <w:r w:rsidRPr="000D13F6">
                          <w:rPr>
                            <w:rFonts w:eastAsia="MS Mincho"/>
                            <w:noProof/>
                          </w:rPr>
                          <w:t>7.68 (3)</w:t>
                        </w:r>
                      </w:p>
                    </w:tc>
                  </w:tr>
                  <w:tr w:rsidR="00A43142" w:rsidRPr="00691C10" w14:paraId="35879E7D" w14:textId="77777777" w:rsidTr="00D4103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rFonts w:ascii="Arial" w:hAnsi="Arial"/>
                            <w:snapToGrid w:val="0"/>
                            <w:sz w:val="18"/>
                            <w:lang w:eastAsia="zh-CN"/>
                          </w:rPr>
                        </w:pPr>
                        <w:r w:rsidRPr="00691C10">
                          <w:rPr>
                            <w:rFonts w:ascii="Arial" w:hAnsi="Arial"/>
                            <w:snapToGrid w:val="0"/>
                            <w:sz w:val="18"/>
                            <w:lang w:eastAsia="zh-CN"/>
                          </w:rPr>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p>
                      <w:p w14:paraId="0D815431" w14:textId="77777777" w:rsidR="00A43142" w:rsidRPr="000D13F6" w:rsidRDefault="00A43142" w:rsidP="00A43142">
                        <w:pPr>
                          <w:keepNext/>
                          <w:keepLines/>
                          <w:spacing w:after="0"/>
                          <w:ind w:left="851" w:hanging="851"/>
                          <w:rPr>
                            <w:lang w:val="en-US"/>
                          </w:rPr>
                        </w:pPr>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p>
                    </w:tc>
                  </w:tr>
                </w:tbl>
                <w:p w14:paraId="2ED7EE37" w14:textId="77777777" w:rsidR="00A43142" w:rsidRPr="00956AA2" w:rsidRDefault="00A43142" w:rsidP="00A43142">
                  <w:pPr>
                    <w:spacing w:after="120"/>
                    <w:rPr>
                      <w:rFonts w:eastAsiaTheme="minorEastAsia"/>
                      <w:color w:val="0070C0"/>
                      <w:lang w:eastAsia="zh-CN"/>
                    </w:rPr>
                  </w:pPr>
                </w:p>
              </w:tc>
            </w:tr>
          </w:tbl>
          <w:p w14:paraId="52CB1926" w14:textId="77777777" w:rsidR="00A43142" w:rsidRDefault="00A43142" w:rsidP="00A43142">
            <w:pPr>
              <w:spacing w:after="120"/>
              <w:rPr>
                <w:rFonts w:eastAsiaTheme="minorEastAsia"/>
                <w:color w:val="0070C0"/>
                <w:lang w:val="en-US" w:eastAsia="zh-CN"/>
              </w:rPr>
            </w:pPr>
          </w:p>
          <w:p w14:paraId="37B3DEC3" w14:textId="77777777" w:rsidR="00A43142" w:rsidRDefault="00A43142" w:rsidP="00A43142">
            <w:pPr>
              <w:spacing w:after="120"/>
              <w:rPr>
                <w:rFonts w:eastAsiaTheme="minorEastAsia"/>
                <w:color w:val="0070C0"/>
                <w:lang w:val="en-US" w:eastAsia="zh-CN"/>
              </w:rPr>
            </w:pPr>
          </w:p>
          <w:p w14:paraId="3425217F" w14:textId="102A094F" w:rsidR="00721E6E" w:rsidRDefault="00721E6E" w:rsidP="00A43142">
            <w:pPr>
              <w:spacing w:after="120"/>
              <w:rPr>
                <w:rFonts w:eastAsiaTheme="minorEastAsia"/>
                <w:color w:val="0070C0"/>
                <w:lang w:val="en-US" w:eastAsia="zh-CN"/>
              </w:rPr>
            </w:pPr>
          </w:p>
        </w:tc>
      </w:tr>
      <w:tr w:rsidR="00721E6E" w14:paraId="0BA42A48" w14:textId="77777777" w:rsidTr="00A43142">
        <w:tc>
          <w:tcPr>
            <w:tcW w:w="1272" w:type="dxa"/>
          </w:tcPr>
          <w:p w14:paraId="72A399A7" w14:textId="1F21F8FF" w:rsidR="00721E6E" w:rsidRDefault="00721E6E"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59" w:type="dxa"/>
          </w:tcPr>
          <w:p w14:paraId="4753459E" w14:textId="77777777" w:rsidR="00721E6E" w:rsidRDefault="00C8734A" w:rsidP="00A43142">
            <w:pPr>
              <w:spacing w:after="120"/>
              <w:rPr>
                <w:rFonts w:eastAsiaTheme="minorEastAsia"/>
                <w:color w:val="0070C0"/>
                <w:lang w:val="en-US" w:eastAsia="zh-CN"/>
              </w:rPr>
            </w:pPr>
            <w:r>
              <w:rPr>
                <w:rFonts w:eastAsiaTheme="minorEastAsia"/>
                <w:color w:val="0070C0"/>
                <w:lang w:val="en-US" w:eastAsia="zh-CN"/>
              </w:rPr>
              <w:t>Support option 1.</w:t>
            </w:r>
          </w:p>
          <w:p w14:paraId="094A8A31" w14:textId="60A28DF8" w:rsidR="00C64C95" w:rsidRDefault="00C64C95" w:rsidP="00A43142">
            <w:pPr>
              <w:spacing w:after="120"/>
              <w:rPr>
                <w:rFonts w:eastAsiaTheme="minorEastAsia"/>
                <w:color w:val="0070C0"/>
                <w:lang w:val="en-US" w:eastAsia="zh-CN"/>
              </w:rPr>
            </w:pPr>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p>
        </w:tc>
      </w:tr>
      <w:tr w:rsidR="003D71EA" w14:paraId="34D0BDA8" w14:textId="77777777" w:rsidTr="00A43142">
        <w:tc>
          <w:tcPr>
            <w:tcW w:w="1272" w:type="dxa"/>
          </w:tcPr>
          <w:p w14:paraId="15D1713B" w14:textId="05EC666F" w:rsidR="003D71EA" w:rsidRDefault="003D71EA"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EF1943D" w14:textId="35F8B627" w:rsidR="003D71EA" w:rsidRDefault="003D71EA" w:rsidP="00A43142">
            <w:pPr>
              <w:spacing w:after="120"/>
              <w:rPr>
                <w:rFonts w:eastAsiaTheme="minorEastAsia"/>
                <w:color w:val="0070C0"/>
                <w:lang w:val="en-US" w:eastAsia="zh-CN"/>
              </w:rPr>
            </w:pPr>
            <w:r>
              <w:rPr>
                <w:rFonts w:eastAsiaTheme="minorEastAsia"/>
                <w:color w:val="0070C0"/>
                <w:lang w:val="en-US" w:eastAsia="zh-CN"/>
              </w:rPr>
              <w:t>We are open to discuss pending on the outcome of Issue 2-1.</w:t>
            </w:r>
          </w:p>
        </w:tc>
      </w:tr>
      <w:tr w:rsidR="00645B74" w14:paraId="21666C4F" w14:textId="77777777" w:rsidTr="00A43142">
        <w:tc>
          <w:tcPr>
            <w:tcW w:w="1272" w:type="dxa"/>
          </w:tcPr>
          <w:p w14:paraId="2C0854C4" w14:textId="4DDEB433" w:rsidR="00645B74" w:rsidRDefault="00645B74" w:rsidP="00645B74">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A8B64C" w14:textId="73B3E9A2" w:rsidR="00645B74" w:rsidRDefault="00645B74" w:rsidP="00645B74">
            <w:pPr>
              <w:spacing w:after="120"/>
              <w:rPr>
                <w:rFonts w:eastAsiaTheme="minorEastAsia"/>
                <w:color w:val="0070C0"/>
                <w:lang w:val="en-US" w:eastAsia="zh-CN"/>
              </w:rPr>
            </w:pPr>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p>
        </w:tc>
      </w:tr>
      <w:tr w:rsidR="00602ECE" w14:paraId="0AA73E58" w14:textId="77777777" w:rsidTr="00602ECE">
        <w:tc>
          <w:tcPr>
            <w:tcW w:w="1272" w:type="dxa"/>
          </w:tcPr>
          <w:p w14:paraId="6968CE76"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74C5788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p>
          <w:p w14:paraId="56AECACF" w14:textId="77777777" w:rsidR="00602ECE" w:rsidRPr="00985313" w:rsidRDefault="00602ECE" w:rsidP="00D4103A">
            <w:pPr>
              <w:spacing w:after="120"/>
              <w:rPr>
                <w:rFonts w:eastAsia="宋体"/>
              </w:rPr>
            </w:pP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p>
        </w:tc>
      </w:tr>
      <w:tr w:rsidR="00D4103A" w14:paraId="7F402FB1" w14:textId="77777777" w:rsidTr="00602ECE">
        <w:tc>
          <w:tcPr>
            <w:tcW w:w="1272" w:type="dxa"/>
          </w:tcPr>
          <w:p w14:paraId="3F06CB4C" w14:textId="5C7284F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02B1EF91" w14:textId="284B7759"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09A602B7" w14:textId="77777777" w:rsidTr="00602ECE">
        <w:tc>
          <w:tcPr>
            <w:tcW w:w="1272" w:type="dxa"/>
          </w:tcPr>
          <w:p w14:paraId="2796043E" w14:textId="7A88080D"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412D8076" w14:textId="4FA9E59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p>
        </w:tc>
      </w:tr>
      <w:tr w:rsidR="000D1E12" w14:paraId="495B2F04" w14:textId="77777777" w:rsidTr="00602ECE">
        <w:tc>
          <w:tcPr>
            <w:tcW w:w="1272" w:type="dxa"/>
          </w:tcPr>
          <w:p w14:paraId="0D5208DE" w14:textId="6BAB2472"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1F2AD5DD" w14:textId="58D9A3EA"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The inter-freq measurements should be performed less often than the intra-freq case.</w:t>
            </w:r>
          </w:p>
        </w:tc>
      </w:tr>
    </w:tbl>
    <w:p w14:paraId="61F7DFB9" w14:textId="77777777" w:rsidR="005F160D" w:rsidRPr="00602ECE" w:rsidRDefault="005F160D" w:rsidP="005B4802">
      <w:pPr>
        <w:rPr>
          <w:i/>
          <w:color w:val="0070C0"/>
          <w:lang w:eastAsia="zh-CN"/>
        </w:rPr>
      </w:pPr>
    </w:p>
    <w:p w14:paraId="2D83ABFB" w14:textId="2E115E1D" w:rsidR="006207DF" w:rsidRPr="0012223B" w:rsidRDefault="006207DF" w:rsidP="006207DF">
      <w:pPr>
        <w:pStyle w:val="3"/>
        <w:rPr>
          <w:sz w:val="24"/>
          <w:szCs w:val="16"/>
          <w:lang w:val="en-US"/>
        </w:rPr>
      </w:pPr>
      <w:r w:rsidRPr="0012223B">
        <w:rPr>
          <w:sz w:val="24"/>
          <w:szCs w:val="16"/>
          <w:lang w:val="en-US"/>
        </w:rPr>
        <w:t>Sub-topic 2-2: inter-frequency measurement without MG</w:t>
      </w:r>
      <w:r w:rsidR="0037478F" w:rsidRPr="0012223B">
        <w:rPr>
          <w:sz w:val="24"/>
          <w:szCs w:val="16"/>
          <w:lang w:val="en-US"/>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lastRenderedPageBreak/>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401C36C"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0207D38A" w14:textId="7492E939"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59" w:type="dxa"/>
          </w:tcPr>
          <w:p w14:paraId="5A936741" w14:textId="49430826"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33890109" w14:textId="77777777" w:rsidTr="00B440CE">
        <w:tc>
          <w:tcPr>
            <w:tcW w:w="1272" w:type="dxa"/>
          </w:tcPr>
          <w:p w14:paraId="27D11589" w14:textId="2D8B680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582287B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p w14:paraId="1B33F69F" w14:textId="52B9F103" w:rsidR="00C64C95" w:rsidRDefault="00C64C95" w:rsidP="00A43142">
            <w:pPr>
              <w:spacing w:after="120"/>
              <w:rPr>
                <w:rFonts w:eastAsiaTheme="minorEastAsia"/>
                <w:color w:val="0070C0"/>
                <w:lang w:val="en-US" w:eastAsia="zh-CN"/>
              </w:rPr>
            </w:pPr>
          </w:p>
        </w:tc>
      </w:tr>
      <w:tr w:rsidR="00C64C95" w14:paraId="51AAE145" w14:textId="77777777" w:rsidTr="00B440CE">
        <w:tc>
          <w:tcPr>
            <w:tcW w:w="1272" w:type="dxa"/>
          </w:tcPr>
          <w:p w14:paraId="65CE25A6" w14:textId="0AA78796" w:rsidR="00C64C95" w:rsidRDefault="00C64C95"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0874D3D" w14:textId="642ED523" w:rsidR="00C64C95" w:rsidRDefault="00C64C9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422C5B" w14:paraId="773CC149" w14:textId="77777777" w:rsidTr="00B440CE">
        <w:tc>
          <w:tcPr>
            <w:tcW w:w="1272" w:type="dxa"/>
          </w:tcPr>
          <w:p w14:paraId="4647741D" w14:textId="684F7FF9" w:rsidR="00422C5B" w:rsidRDefault="00422C5B"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3E3E4DD5" w14:textId="2A9CDCC5" w:rsidR="00422C5B" w:rsidRDefault="00422C5B"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5056D5" w14:paraId="4AF78BA4" w14:textId="77777777" w:rsidTr="00B440CE">
        <w:tc>
          <w:tcPr>
            <w:tcW w:w="1272" w:type="dxa"/>
          </w:tcPr>
          <w:p w14:paraId="012456E3" w14:textId="3C82737E" w:rsidR="005056D5" w:rsidRDefault="005056D5" w:rsidP="005056D5">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73958229" w14:textId="1EADFE61" w:rsidR="005056D5" w:rsidRDefault="005056D5" w:rsidP="005056D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p>
          <w:p w14:paraId="6A25E60E" w14:textId="77777777" w:rsidR="005056D5" w:rsidRDefault="005056D5" w:rsidP="005056D5">
            <w:pPr>
              <w:spacing w:after="120"/>
              <w:rPr>
                <w:rFonts w:eastAsiaTheme="minorEastAsia"/>
                <w:color w:val="0070C0"/>
                <w:lang w:val="en-US" w:eastAsia="zh-CN"/>
              </w:rPr>
            </w:pPr>
          </w:p>
        </w:tc>
      </w:tr>
      <w:tr w:rsidR="005064F9" w14:paraId="7935746D" w14:textId="77777777" w:rsidTr="00B440CE">
        <w:tc>
          <w:tcPr>
            <w:tcW w:w="1272" w:type="dxa"/>
          </w:tcPr>
          <w:p w14:paraId="75869FED" w14:textId="5800010A"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1334C3D0"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p>
          <w:p w14:paraId="48B23F5B" w14:textId="6A48BA9B" w:rsidR="005064F9" w:rsidRDefault="005064F9" w:rsidP="005064F9">
            <w:pPr>
              <w:spacing w:after="120"/>
              <w:rPr>
                <w:rFonts w:eastAsiaTheme="minorEastAsia"/>
                <w:color w:val="0070C0"/>
                <w:lang w:val="en-US" w:eastAsia="zh-CN"/>
              </w:rPr>
            </w:pPr>
            <w:r>
              <w:rPr>
                <w:rFonts w:eastAsiaTheme="minorEastAsia"/>
                <w:color w:val="0070C0"/>
                <w:lang w:val="en-US" w:eastAsia="zh-CN"/>
              </w:rPr>
              <w:t>If majority believe such enhancement is also necessary, suggestion from moderator is acceptable for us.</w:t>
            </w:r>
          </w:p>
        </w:tc>
      </w:tr>
      <w:tr w:rsidR="00602ECE" w14:paraId="0E477CAA" w14:textId="77777777" w:rsidTr="00602ECE">
        <w:tc>
          <w:tcPr>
            <w:tcW w:w="1272" w:type="dxa"/>
          </w:tcPr>
          <w:p w14:paraId="45AD249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1E611AA2"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64DBEFC6" w14:textId="77777777" w:rsidTr="00602ECE">
        <w:tc>
          <w:tcPr>
            <w:tcW w:w="1272" w:type="dxa"/>
          </w:tcPr>
          <w:p w14:paraId="30D9916B" w14:textId="648A740A"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25AC7A48" w14:textId="2E92A02A"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03D4825F" w14:textId="77777777" w:rsidTr="00602ECE">
        <w:tc>
          <w:tcPr>
            <w:tcW w:w="1272" w:type="dxa"/>
          </w:tcPr>
          <w:p w14:paraId="677990E9" w14:textId="7D748E59"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DB92BDD" w14:textId="7B85DE1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782A8145" w14:textId="77777777" w:rsidTr="00602ECE">
        <w:tc>
          <w:tcPr>
            <w:tcW w:w="1272" w:type="dxa"/>
          </w:tcPr>
          <w:p w14:paraId="19AE5E1B" w14:textId="61D3215D"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5D0235" w14:textId="25A0CC0E"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A8BCA1C" w14:textId="5EFD7F19"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2E6EBB09" w14:textId="77777777" w:rsidTr="00FA0496">
        <w:tc>
          <w:tcPr>
            <w:tcW w:w="1236" w:type="dxa"/>
          </w:tcPr>
          <w:p w14:paraId="1C8A3BAD" w14:textId="02749713"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E200BB9" w14:textId="09A825B9"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68048201" w14:textId="77777777" w:rsidTr="00FA0496">
        <w:tc>
          <w:tcPr>
            <w:tcW w:w="1236" w:type="dxa"/>
          </w:tcPr>
          <w:p w14:paraId="540B8AE3" w14:textId="306FEBA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59DC004D" w14:textId="50B091A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635A6D07" w14:textId="77777777" w:rsidTr="00FA0496">
        <w:tc>
          <w:tcPr>
            <w:tcW w:w="1236" w:type="dxa"/>
          </w:tcPr>
          <w:p w14:paraId="6B35FDD3" w14:textId="27B9209E"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7761A" w14:textId="6AB34562"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216B88" w14:paraId="68496E39" w14:textId="77777777" w:rsidTr="00FA0496">
        <w:tc>
          <w:tcPr>
            <w:tcW w:w="1236" w:type="dxa"/>
          </w:tcPr>
          <w:p w14:paraId="733F7182" w14:textId="38FC639C" w:rsidR="00216B88" w:rsidRDefault="00216B8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3F27A44" w14:textId="613A1821" w:rsidR="00216B88" w:rsidRDefault="00216B88"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10080A" w14:paraId="2710D874" w14:textId="77777777" w:rsidTr="00FA0496">
        <w:tc>
          <w:tcPr>
            <w:tcW w:w="1236" w:type="dxa"/>
          </w:tcPr>
          <w:p w14:paraId="70181D0F" w14:textId="50AA19FA" w:rsidR="0010080A" w:rsidRDefault="0010080A" w:rsidP="0010080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81FCD38" w14:textId="09FE83A7" w:rsidR="0010080A" w:rsidRDefault="0010080A" w:rsidP="0010080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5064F9" w14:paraId="30F83DDB" w14:textId="77777777" w:rsidTr="00FA0496">
        <w:tc>
          <w:tcPr>
            <w:tcW w:w="1236" w:type="dxa"/>
          </w:tcPr>
          <w:p w14:paraId="033DB62C" w14:textId="25D9C47E"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1825B5F" w14:textId="6178D59B" w:rsidR="005064F9" w:rsidRDefault="005064F9" w:rsidP="005064F9">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726C4571" w14:textId="77777777" w:rsidTr="00602ECE">
        <w:tc>
          <w:tcPr>
            <w:tcW w:w="1236" w:type="dxa"/>
          </w:tcPr>
          <w:p w14:paraId="678647F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2584CAFE"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EBF44C0" w14:textId="77777777" w:rsidTr="00602ECE">
        <w:tc>
          <w:tcPr>
            <w:tcW w:w="1236" w:type="dxa"/>
          </w:tcPr>
          <w:p w14:paraId="62BE8A77" w14:textId="7ABD4FFD"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42D2DEEF" w14:textId="4BB29FBC"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1BA019D6" w14:textId="77777777" w:rsidTr="00602ECE">
        <w:tc>
          <w:tcPr>
            <w:tcW w:w="1236" w:type="dxa"/>
          </w:tcPr>
          <w:p w14:paraId="21881ECC" w14:textId="58CDBE9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12359F" w14:textId="68158E6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02B3F076" w14:textId="77777777" w:rsidTr="00602ECE">
        <w:tc>
          <w:tcPr>
            <w:tcW w:w="1236" w:type="dxa"/>
          </w:tcPr>
          <w:p w14:paraId="77E9E915" w14:textId="0791727A"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39FC0CA" w14:textId="3D8A968F"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w:t>
            </w:r>
            <w:r w:rsidRPr="003318F6">
              <w:rPr>
                <w:b/>
                <w:u w:val="single"/>
                <w:lang w:eastAsia="ko-KR"/>
              </w:rPr>
              <w:lastRenderedPageBreak/>
              <w:t>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76FB788" w14:textId="415F1CF1"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11A28AB8" w14:textId="77777777" w:rsidTr="00FA0496">
        <w:tc>
          <w:tcPr>
            <w:tcW w:w="1236" w:type="dxa"/>
          </w:tcPr>
          <w:p w14:paraId="587B7567" w14:textId="118ACD12"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353D1C1" w14:textId="5059AF21"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2154A9D1" w14:textId="77777777" w:rsidTr="00FA0496">
        <w:tc>
          <w:tcPr>
            <w:tcW w:w="1236" w:type="dxa"/>
          </w:tcPr>
          <w:p w14:paraId="2A19675F" w14:textId="67AD408D"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B9F8240" w14:textId="7C924C1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147EB1A5" w14:textId="77777777" w:rsidTr="00FA0496">
        <w:tc>
          <w:tcPr>
            <w:tcW w:w="1236" w:type="dxa"/>
          </w:tcPr>
          <w:p w14:paraId="25E17765" w14:textId="3814697F"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AE22ED" w14:textId="19528A0E"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AB0B6A" w14:paraId="5B2C8A52" w14:textId="77777777" w:rsidTr="00FA0496">
        <w:tc>
          <w:tcPr>
            <w:tcW w:w="1236" w:type="dxa"/>
          </w:tcPr>
          <w:p w14:paraId="456B5F10" w14:textId="09339A4D" w:rsidR="00AB0B6A" w:rsidRDefault="00AB0B6A" w:rsidP="00AB0B6A">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32AC74C" w14:textId="1BB332AC" w:rsidR="00AB0B6A" w:rsidRDefault="00AB0B6A" w:rsidP="00AB0B6A">
            <w:pPr>
              <w:spacing w:after="120"/>
              <w:rPr>
                <w:rFonts w:eastAsiaTheme="minorEastAsia"/>
                <w:color w:val="0070C0"/>
                <w:lang w:val="en-US" w:eastAsia="zh-CN"/>
              </w:rPr>
            </w:pPr>
            <w:r>
              <w:rPr>
                <w:rFonts w:eastAsiaTheme="minorEastAsia"/>
                <w:color w:val="0070C0"/>
                <w:lang w:val="en-US" w:eastAsia="zh-CN"/>
              </w:rPr>
              <w:t>The recommended WF is Ok.</w:t>
            </w:r>
          </w:p>
        </w:tc>
      </w:tr>
      <w:tr w:rsidR="000902E4" w14:paraId="7A3E52B7" w14:textId="77777777" w:rsidTr="00FA0496">
        <w:tc>
          <w:tcPr>
            <w:tcW w:w="1236" w:type="dxa"/>
          </w:tcPr>
          <w:p w14:paraId="2BB5599E" w14:textId="31F6B006" w:rsidR="000902E4" w:rsidRDefault="000902E4" w:rsidP="000902E4">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73BBFEA" w14:textId="0DF42B97" w:rsidR="000902E4" w:rsidRDefault="000902E4" w:rsidP="000902E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20290D" w14:paraId="4CDD0C96" w14:textId="77777777" w:rsidTr="00FA0496">
        <w:tc>
          <w:tcPr>
            <w:tcW w:w="1236" w:type="dxa"/>
          </w:tcPr>
          <w:p w14:paraId="48F4BED3" w14:textId="5E7F5A6D" w:rsidR="0020290D" w:rsidRDefault="0020290D" w:rsidP="002029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0497366" w14:textId="2B4327C5" w:rsidR="0020290D" w:rsidRDefault="0020290D" w:rsidP="0020290D">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20235DFE" w14:textId="77777777" w:rsidTr="00602ECE">
        <w:tc>
          <w:tcPr>
            <w:tcW w:w="1236" w:type="dxa"/>
          </w:tcPr>
          <w:p w14:paraId="3EB0F1B8"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535E874"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9C9E8F7" w14:textId="77777777" w:rsidTr="00602ECE">
        <w:tc>
          <w:tcPr>
            <w:tcW w:w="1236" w:type="dxa"/>
          </w:tcPr>
          <w:p w14:paraId="29BEEC44" w14:textId="41FB1CA7"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C7AB04B" w14:textId="59871319"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6FDCA5D2" w14:textId="77777777" w:rsidTr="00602ECE">
        <w:tc>
          <w:tcPr>
            <w:tcW w:w="1236" w:type="dxa"/>
          </w:tcPr>
          <w:p w14:paraId="7167242E" w14:textId="29AE3A1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CE3F28C" w14:textId="1BF6E36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5B0E2210" w14:textId="77777777" w:rsidTr="00602ECE">
        <w:tc>
          <w:tcPr>
            <w:tcW w:w="1236" w:type="dxa"/>
          </w:tcPr>
          <w:p w14:paraId="5C9090A3" w14:textId="15EF3726"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3109ABBC" w14:textId="079DE59C"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 xml:space="preserve">Agree with the </w:t>
            </w:r>
            <w:r>
              <w:rPr>
                <w:rFonts w:eastAsiaTheme="minorEastAsia"/>
                <w:color w:val="0070C0"/>
                <w:lang w:val="en-US" w:eastAsia="zh-CN"/>
              </w:rPr>
              <w:t>recommended</w:t>
            </w:r>
            <w:r>
              <w:rPr>
                <w:rFonts w:eastAsiaTheme="minorEastAsia" w:hint="eastAsia"/>
                <w:color w:val="0070C0"/>
                <w:lang w:val="en-US" w:eastAsia="zh-CN"/>
              </w:rPr>
              <w:t xml:space="preserve"> </w:t>
            </w:r>
            <w:r>
              <w:rPr>
                <w:rFonts w:eastAsiaTheme="minorEastAsia"/>
                <w:color w:val="0070C0"/>
                <w:lang w:val="en-US" w:eastAsia="zh-CN"/>
              </w:rPr>
              <w:t>WF.</w:t>
            </w:r>
          </w:p>
        </w:tc>
      </w:tr>
    </w:tbl>
    <w:p w14:paraId="17C779B9" w14:textId="77777777" w:rsidR="006207DF" w:rsidRDefault="006207DF" w:rsidP="006207DF">
      <w:pPr>
        <w:rPr>
          <w:color w:val="0070C0"/>
          <w:lang w:val="en-US" w:eastAsia="zh-CN"/>
        </w:rPr>
      </w:pPr>
    </w:p>
    <w:p w14:paraId="0D1EA30C" w14:textId="577C3D1A" w:rsidR="00C339ED" w:rsidRPr="0012223B" w:rsidRDefault="00571777" w:rsidP="006207DF">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w:t>
      </w:r>
      <w:r w:rsidR="006207DF" w:rsidRPr="0012223B">
        <w:rPr>
          <w:sz w:val="24"/>
          <w:szCs w:val="16"/>
          <w:lang w:val="en-US"/>
        </w:rPr>
        <w:t>3</w:t>
      </w:r>
      <w:r w:rsidR="0091131F" w:rsidRPr="0012223B">
        <w:rPr>
          <w:sz w:val="24"/>
          <w:szCs w:val="16"/>
          <w:lang w:val="en-US"/>
        </w:rPr>
        <w:t xml:space="preserve">: </w:t>
      </w:r>
      <w:r w:rsidR="00EC420D" w:rsidRPr="0012223B">
        <w:rPr>
          <w:sz w:val="24"/>
          <w:szCs w:val="16"/>
          <w:lang w:val="en-US"/>
        </w:rPr>
        <w:t xml:space="preserve">inter-frequency measurement </w:t>
      </w:r>
      <w:r w:rsidR="006207DF" w:rsidRPr="0012223B">
        <w:rPr>
          <w:sz w:val="24"/>
          <w:szCs w:val="16"/>
          <w:lang w:val="en-US"/>
        </w:rPr>
        <w:t>with MG</w:t>
      </w:r>
      <w:r w:rsidR="0037478F" w:rsidRPr="0012223B">
        <w:rPr>
          <w:sz w:val="24"/>
          <w:szCs w:val="16"/>
          <w:lang w:val="en-US"/>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AF827F" w14:textId="2AE73E28"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the same as option3. We support both.</w:t>
            </w:r>
          </w:p>
        </w:tc>
      </w:tr>
      <w:tr w:rsidR="00B440CE" w14:paraId="66DCE5C4" w14:textId="77777777" w:rsidTr="00B0748D">
        <w:tc>
          <w:tcPr>
            <w:tcW w:w="1236" w:type="dxa"/>
          </w:tcPr>
          <w:p w14:paraId="686DEFE2" w14:textId="43A362C2" w:rsidR="00B440CE" w:rsidRDefault="00B440CE"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C98A41D" w14:textId="14F3E5EE" w:rsidR="00B440CE" w:rsidRDefault="00B440CE" w:rsidP="004178CB">
            <w:pPr>
              <w:spacing w:after="120"/>
              <w:rPr>
                <w:rFonts w:eastAsiaTheme="minorEastAsia"/>
                <w:color w:val="0070C0"/>
                <w:lang w:val="en-US" w:eastAsia="zh-CN"/>
              </w:rPr>
            </w:pPr>
            <w:r>
              <w:rPr>
                <w:rFonts w:eastAsiaTheme="minorEastAsia"/>
                <w:color w:val="0070C0"/>
                <w:lang w:val="en-US" w:eastAsia="zh-CN"/>
              </w:rPr>
              <w:t>Sup</w:t>
            </w:r>
            <w:r w:rsidR="00C84057">
              <w:rPr>
                <w:rFonts w:eastAsiaTheme="minorEastAsia"/>
                <w:color w:val="0070C0"/>
                <w:lang w:val="en-US" w:eastAsia="zh-CN"/>
              </w:rPr>
              <w:t>p</w:t>
            </w:r>
            <w:r>
              <w:rPr>
                <w:rFonts w:eastAsiaTheme="minorEastAsia"/>
                <w:color w:val="0070C0"/>
                <w:lang w:val="en-US" w:eastAsia="zh-CN"/>
              </w:rPr>
              <w:t xml:space="preserve">ort </w:t>
            </w:r>
            <w:r>
              <w:rPr>
                <w:rFonts w:eastAsiaTheme="minorEastAsia" w:hint="eastAsia"/>
                <w:color w:val="0070C0"/>
                <w:lang w:val="en-US" w:eastAsia="zh-CN"/>
              </w:rPr>
              <w:t>O</w:t>
            </w:r>
            <w:r>
              <w:rPr>
                <w:rFonts w:eastAsiaTheme="minorEastAsia"/>
                <w:color w:val="0070C0"/>
                <w:lang w:val="en-US" w:eastAsia="zh-CN"/>
              </w:rPr>
              <w:t>ption 3</w:t>
            </w:r>
          </w:p>
        </w:tc>
      </w:tr>
      <w:tr w:rsidR="00A43142" w14:paraId="43F22C66" w14:textId="77777777" w:rsidTr="00B0748D">
        <w:tc>
          <w:tcPr>
            <w:tcW w:w="1236" w:type="dxa"/>
          </w:tcPr>
          <w:p w14:paraId="26813844" w14:textId="6303E2FE"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728242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4A00E6D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7"/>
              <w:tblW w:w="0" w:type="auto"/>
              <w:tblLook w:val="04A0" w:firstRow="1" w:lastRow="0" w:firstColumn="1" w:lastColumn="0" w:noHBand="0" w:noVBand="1"/>
            </w:tblPr>
            <w:tblGrid>
              <w:gridCol w:w="7933"/>
            </w:tblGrid>
            <w:tr w:rsidR="00A43142" w14:paraId="20A90EF4" w14:textId="77777777" w:rsidTr="00D4103A">
              <w:tc>
                <w:tcPr>
                  <w:tcW w:w="7933" w:type="dxa"/>
                </w:tcPr>
                <w:p w14:paraId="1FA539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69AA593" w14:textId="77777777" w:rsidTr="00D4103A">
              <w:tc>
                <w:tcPr>
                  <w:tcW w:w="7933" w:type="dxa"/>
                </w:tcPr>
                <w:p w14:paraId="10AF674F" w14:textId="77777777" w:rsidR="00A43142" w:rsidRPr="009C5807" w:rsidRDefault="00A43142" w:rsidP="00A43142">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c>
                      <w:tcPr>
                        <w:tcW w:w="2122" w:type="dxa"/>
                        <w:shd w:val="clear" w:color="auto" w:fill="auto"/>
                      </w:tcPr>
                      <w:p w14:paraId="341AEBC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7D54130"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A43142" w:rsidRPr="009C5807" w14:paraId="1E055083" w14:textId="77777777" w:rsidTr="00D4103A">
                    <w:tc>
                      <w:tcPr>
                        <w:tcW w:w="2122" w:type="dxa"/>
                        <w:shd w:val="clear" w:color="auto" w:fill="auto"/>
                      </w:tcPr>
                      <w:p w14:paraId="7E130421" w14:textId="77777777" w:rsidR="00A43142" w:rsidRPr="009C5807" w:rsidRDefault="00A43142" w:rsidP="00A43142">
                        <w:pPr>
                          <w:pStyle w:val="TAC"/>
                        </w:pPr>
                        <w:r w:rsidRPr="009C5807">
                          <w:t>No DRX</w:t>
                        </w:r>
                      </w:p>
                    </w:tc>
                    <w:tc>
                      <w:tcPr>
                        <w:tcW w:w="7119" w:type="dxa"/>
                        <w:shd w:val="clear" w:color="auto" w:fill="auto"/>
                      </w:tcPr>
                      <w:p w14:paraId="3A926A50" w14:textId="77777777" w:rsidR="00A43142" w:rsidRPr="009C5807" w:rsidRDefault="00A43142" w:rsidP="00A43142">
                        <w:pPr>
                          <w:pStyle w:val="TAC"/>
                        </w:pPr>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p>
                    </w:tc>
                  </w:tr>
                  <w:tr w:rsidR="00A43142" w:rsidRPr="009C5807" w14:paraId="42BE5967" w14:textId="77777777" w:rsidTr="00D4103A">
                    <w:tc>
                      <w:tcPr>
                        <w:tcW w:w="2122" w:type="dxa"/>
                        <w:shd w:val="clear" w:color="auto" w:fill="auto"/>
                      </w:tcPr>
                      <w:p w14:paraId="4CEE7613"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7334917D" w14:textId="77777777" w:rsidR="00A43142" w:rsidRPr="009C5807" w:rsidRDefault="00A43142" w:rsidP="00A43142">
                        <w:pPr>
                          <w:pStyle w:val="TAC"/>
                          <w:rPr>
                            <w:b/>
                          </w:rPr>
                        </w:pPr>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5D835581" w14:textId="77777777" w:rsidTr="00D4103A">
                    <w:tc>
                      <w:tcPr>
                        <w:tcW w:w="2122" w:type="dxa"/>
                        <w:shd w:val="clear" w:color="auto" w:fill="auto"/>
                      </w:tcPr>
                      <w:p w14:paraId="1B789AF6" w14:textId="77777777" w:rsidR="00A43142" w:rsidRPr="009C5807" w:rsidRDefault="00A43142" w:rsidP="00A43142">
                        <w:pPr>
                          <w:pStyle w:val="TAC"/>
                          <w:rPr>
                            <w:b/>
                          </w:rPr>
                        </w:pPr>
                        <w:r w:rsidRPr="009C5807">
                          <w:t>DRX cycle &gt; 320ms</w:t>
                        </w:r>
                        <w:r w:rsidRPr="009C5807" w:rsidDel="00C24B54">
                          <w:rPr>
                            <w:b/>
                          </w:rPr>
                          <w:t xml:space="preserve"> </w:t>
                        </w:r>
                      </w:p>
                    </w:tc>
                    <w:tc>
                      <w:tcPr>
                        <w:tcW w:w="7119" w:type="dxa"/>
                        <w:shd w:val="clear" w:color="auto" w:fill="auto"/>
                      </w:tcPr>
                      <w:p w14:paraId="7CDDA156"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2FCDDA1D" w14:textId="77777777" w:rsidTr="00D4103A">
                    <w:tc>
                      <w:tcPr>
                        <w:tcW w:w="9241" w:type="dxa"/>
                        <w:gridSpan w:val="2"/>
                        <w:shd w:val="clear" w:color="auto" w:fill="auto"/>
                      </w:tcPr>
                      <w:p w14:paraId="12741A0C"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0B17EC38"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0735661A" w14:textId="77777777" w:rsidR="00A43142" w:rsidRPr="00956AA2" w:rsidRDefault="00A43142" w:rsidP="00A43142">
                  <w:pPr>
                    <w:spacing w:after="120"/>
                    <w:rPr>
                      <w:rFonts w:eastAsiaTheme="minorEastAsia"/>
                      <w:color w:val="0070C0"/>
                      <w:lang w:eastAsia="zh-CN"/>
                    </w:rPr>
                  </w:pPr>
                </w:p>
              </w:tc>
            </w:tr>
          </w:tbl>
          <w:p w14:paraId="15CEBFBD" w14:textId="77777777" w:rsidR="00A43142" w:rsidRDefault="00A43142" w:rsidP="00A43142">
            <w:pPr>
              <w:spacing w:after="120"/>
              <w:rPr>
                <w:rFonts w:eastAsiaTheme="minorEastAsia"/>
                <w:color w:val="0070C0"/>
                <w:lang w:val="en-US" w:eastAsia="zh-CN"/>
              </w:rPr>
            </w:pPr>
          </w:p>
          <w:p w14:paraId="379E662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59F064BA" w14:textId="77777777" w:rsidTr="00D4103A">
              <w:tc>
                <w:tcPr>
                  <w:tcW w:w="7933" w:type="dxa"/>
                </w:tcPr>
                <w:p w14:paraId="52C13A8F"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E80A3C" w14:paraId="3A773323" w14:textId="77777777" w:rsidTr="00D4103A">
              <w:tc>
                <w:tcPr>
                  <w:tcW w:w="7933" w:type="dxa"/>
                </w:tcPr>
                <w:p w14:paraId="7655192C" w14:textId="77777777" w:rsidR="00A43142" w:rsidRPr="00691C10" w:rsidRDefault="00A43142" w:rsidP="00A43142">
                  <w:pPr>
                    <w:pStyle w:val="TH"/>
                  </w:pPr>
                  <w:r w:rsidRPr="00691C10">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c>
                      <w:tcPr>
                        <w:tcW w:w="4620" w:type="dxa"/>
                        <w:shd w:val="clear" w:color="auto" w:fill="auto"/>
                      </w:tcPr>
                      <w:p w14:paraId="39B39283"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9088A3A" w14:textId="77777777" w:rsidR="00A43142" w:rsidRPr="00691C10" w:rsidRDefault="00A43142" w:rsidP="00A43142">
                        <w:pPr>
                          <w:pStyle w:val="TAH"/>
                        </w:pPr>
                        <w:r w:rsidRPr="00691C10">
                          <w:t>T</w:t>
                        </w:r>
                        <w:r w:rsidRPr="00691C10">
                          <w:rPr>
                            <w:vertAlign w:val="subscript"/>
                          </w:rPr>
                          <w:t>PSS/SSS_sync_irat</w:t>
                        </w:r>
                      </w:p>
                    </w:tc>
                  </w:tr>
                  <w:tr w:rsidR="00A43142" w:rsidRPr="00691C10" w14:paraId="7AEE571D" w14:textId="77777777" w:rsidTr="00D4103A">
                    <w:tc>
                      <w:tcPr>
                        <w:tcW w:w="4620" w:type="dxa"/>
                        <w:shd w:val="clear" w:color="auto" w:fill="auto"/>
                      </w:tcPr>
                      <w:p w14:paraId="2CB3FF3F" w14:textId="77777777" w:rsidR="00A43142" w:rsidRPr="00691C10" w:rsidRDefault="00A43142" w:rsidP="00A43142">
                        <w:pPr>
                          <w:pStyle w:val="TAC"/>
                        </w:pPr>
                        <w:r w:rsidRPr="00691C10">
                          <w:t>No DRX</w:t>
                        </w:r>
                      </w:p>
                    </w:tc>
                    <w:tc>
                      <w:tcPr>
                        <w:tcW w:w="4621" w:type="dxa"/>
                        <w:shd w:val="clear" w:color="auto" w:fill="auto"/>
                      </w:tcPr>
                      <w:p w14:paraId="1053D3B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p>
                    </w:tc>
                  </w:tr>
                  <w:tr w:rsidR="00A43142" w:rsidRPr="00691C10" w14:paraId="41C10C40" w14:textId="77777777" w:rsidTr="00D4103A">
                    <w:tc>
                      <w:tcPr>
                        <w:tcW w:w="4620" w:type="dxa"/>
                        <w:shd w:val="clear" w:color="auto" w:fill="auto"/>
                      </w:tcPr>
                      <w:p w14:paraId="2490FDDB"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69677A05" w14:textId="77777777" w:rsidR="00A43142" w:rsidRPr="00691C10" w:rsidRDefault="00A43142" w:rsidP="00A43142">
                        <w:pPr>
                          <w:pStyle w:val="TAC"/>
                          <w:rPr>
                            <w:b/>
                          </w:rPr>
                        </w:pPr>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p>
                    </w:tc>
                  </w:tr>
                  <w:tr w:rsidR="00A43142" w:rsidRPr="00691C10" w14:paraId="0D315E17" w14:textId="77777777" w:rsidTr="00D4103A">
                    <w:tc>
                      <w:tcPr>
                        <w:tcW w:w="4620" w:type="dxa"/>
                        <w:shd w:val="clear" w:color="auto" w:fill="auto"/>
                      </w:tcPr>
                      <w:p w14:paraId="25FFC573" w14:textId="77777777" w:rsidR="00A43142" w:rsidRPr="00691C10" w:rsidRDefault="00A43142" w:rsidP="00A43142">
                        <w:pPr>
                          <w:pStyle w:val="TAC"/>
                          <w:rPr>
                            <w:b/>
                          </w:rPr>
                        </w:pPr>
                        <w:r w:rsidRPr="00691C10">
                          <w:t>DRX cycle &gt; 320ms</w:t>
                        </w:r>
                        <w:r w:rsidRPr="00691C10" w:rsidDel="00C24B54">
                          <w:rPr>
                            <w:b/>
                          </w:rPr>
                          <w:t xml:space="preserve"> </w:t>
                        </w:r>
                      </w:p>
                    </w:tc>
                    <w:tc>
                      <w:tcPr>
                        <w:tcW w:w="4621" w:type="dxa"/>
                        <w:shd w:val="clear" w:color="auto" w:fill="auto"/>
                      </w:tcPr>
                      <w:p w14:paraId="60468A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p>
                    </w:tc>
                  </w:tr>
                  <w:tr w:rsidR="00A43142" w:rsidRPr="00691C10" w14:paraId="49AD0ED7" w14:textId="77777777" w:rsidTr="00D4103A">
                    <w:tc>
                      <w:tcPr>
                        <w:tcW w:w="9241" w:type="dxa"/>
                        <w:gridSpan w:val="2"/>
                        <w:shd w:val="clear" w:color="auto" w:fill="auto"/>
                      </w:tcPr>
                      <w:p w14:paraId="39F3405E"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92FD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0F1F2FBE" w14:textId="77777777" w:rsidR="00A43142" w:rsidRPr="00956AA2" w:rsidRDefault="00A43142" w:rsidP="00A43142">
                  <w:pPr>
                    <w:spacing w:after="120"/>
                    <w:rPr>
                      <w:rFonts w:eastAsiaTheme="minorEastAsia"/>
                      <w:color w:val="0070C0"/>
                      <w:lang w:eastAsia="zh-CN"/>
                    </w:rPr>
                  </w:pPr>
                </w:p>
              </w:tc>
            </w:tr>
          </w:tbl>
          <w:p w14:paraId="09F19884" w14:textId="77777777" w:rsidR="00A43142" w:rsidRPr="00956AA2" w:rsidRDefault="00A43142" w:rsidP="00A43142">
            <w:pPr>
              <w:spacing w:after="120"/>
              <w:rPr>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5A6DC7A4" w14:textId="77777777" w:rsidTr="00D4103A">
              <w:tc>
                <w:tcPr>
                  <w:tcW w:w="7933" w:type="dxa"/>
                </w:tcPr>
                <w:p w14:paraId="1474A86B"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48B64559" w14:textId="77777777" w:rsidTr="00D4103A">
              <w:tc>
                <w:tcPr>
                  <w:tcW w:w="7933" w:type="dxa"/>
                </w:tcPr>
                <w:p w14:paraId="4090D650" w14:textId="77777777" w:rsidR="00A43142" w:rsidRPr="00691C10" w:rsidRDefault="00A43142" w:rsidP="00A43142">
                  <w:pPr>
                    <w:pStyle w:val="TH"/>
                  </w:pPr>
                  <w:r w:rsidRPr="00691C10">
                    <w:t xml:space="preserve">Table 8.1.2.4.21.1.1-1A: Time period for PSS/SSS detection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pPr>
                        <w:r w:rsidRPr="00691C10">
                          <w:t>T</w:t>
                        </w:r>
                        <w:r w:rsidRPr="00691C10">
                          <w:rPr>
                            <w:vertAlign w:val="subscript"/>
                          </w:rPr>
                          <w:t>PSS/SSS_sync_irat</w:t>
                        </w:r>
                      </w:p>
                    </w:tc>
                  </w:tr>
                  <w:tr w:rsidR="00A43142" w:rsidRPr="00691C10" w14:paraId="6700E236"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p>
                    </w:tc>
                  </w:tr>
                  <w:tr w:rsidR="00A43142" w:rsidRPr="00691C10" w14:paraId="5E1ADD84"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b/>
                          </w:rPr>
                        </w:pPr>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p>
                    </w:tc>
                  </w:tr>
                  <w:tr w:rsidR="00A43142" w:rsidRPr="00691C10" w14:paraId="72E6040C"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r w:rsidRPr="00691C10">
                          <w:rPr>
                            <w:b/>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b/>
                          </w:rPr>
                        </w:pPr>
                        <w:r w:rsidRPr="00691C10">
                          <w:rPr>
                            <w:rFonts w:ascii="Times New Roman" w:hAnsi="Times New Roman"/>
                            <w:sz w:val="20"/>
                          </w:rPr>
                          <w:t>8× DRX cycle ×N</w:t>
                        </w:r>
                        <w:r w:rsidRPr="00691C10">
                          <w:rPr>
                            <w:rFonts w:ascii="Times New Roman" w:hAnsi="Times New Roman"/>
                            <w:sz w:val="20"/>
                            <w:vertAlign w:val="subscript"/>
                          </w:rPr>
                          <w:t>freq</w:t>
                        </w:r>
                      </w:p>
                    </w:tc>
                  </w:tr>
                  <w:tr w:rsidR="00A43142" w:rsidRPr="00691C10" w14:paraId="61A51DFF" w14:textId="77777777" w:rsidTr="00D4103A">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2301C0F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155464A0"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67CB19B" w14:textId="77777777" w:rsidR="00A43142" w:rsidRPr="00956AA2" w:rsidRDefault="00A43142" w:rsidP="00A43142">
                  <w:pPr>
                    <w:spacing w:after="120"/>
                    <w:rPr>
                      <w:rFonts w:eastAsiaTheme="minorEastAsia"/>
                      <w:color w:val="0070C0"/>
                      <w:lang w:eastAsia="zh-CN"/>
                    </w:rPr>
                  </w:pPr>
                </w:p>
              </w:tc>
            </w:tr>
          </w:tbl>
          <w:p w14:paraId="465848EB" w14:textId="77777777" w:rsidR="00A43142" w:rsidRDefault="00A43142" w:rsidP="00A43142">
            <w:pPr>
              <w:spacing w:after="120"/>
              <w:rPr>
                <w:rFonts w:eastAsiaTheme="minorEastAsia"/>
                <w:color w:val="0070C0"/>
                <w:lang w:val="en-US" w:eastAsia="zh-CN"/>
              </w:rPr>
            </w:pPr>
          </w:p>
        </w:tc>
      </w:tr>
      <w:tr w:rsidR="00940D05" w14:paraId="69C45DDB" w14:textId="77777777" w:rsidTr="00B0748D">
        <w:tc>
          <w:tcPr>
            <w:tcW w:w="1236" w:type="dxa"/>
          </w:tcPr>
          <w:p w14:paraId="7F5487C6" w14:textId="29CE5483" w:rsidR="00940D05" w:rsidRDefault="00940D05"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1091348" w14:textId="780A4CC1" w:rsidR="00FD1875" w:rsidRDefault="00FD1875" w:rsidP="004D7FEE">
            <w:pPr>
              <w:spacing w:after="120"/>
              <w:rPr>
                <w:rFonts w:eastAsiaTheme="minorEastAsia"/>
                <w:color w:val="0070C0"/>
                <w:lang w:val="en-US" w:eastAsia="zh-CN"/>
              </w:rPr>
            </w:pPr>
            <w:r>
              <w:rPr>
                <w:rFonts w:eastAsiaTheme="minorEastAsia"/>
                <w:color w:val="0070C0"/>
                <w:lang w:val="en-US" w:eastAsia="zh-CN"/>
              </w:rPr>
              <w:t>We support option 1, and have the following concern for option 2 and 3</w:t>
            </w:r>
          </w:p>
          <w:p w14:paraId="7288A618" w14:textId="657B2A0D" w:rsidR="004D7FEE" w:rsidRDefault="004D7FEE" w:rsidP="004D7FEE">
            <w:pPr>
              <w:spacing w:after="120"/>
              <w:rPr>
                <w:rFonts w:eastAsiaTheme="minorEastAsia"/>
                <w:color w:val="0070C0"/>
                <w:lang w:val="en-US" w:eastAsia="zh-CN"/>
              </w:rPr>
            </w:pPr>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pPr>
                  <w:r w:rsidRPr="008C6DE4">
                    <w:t>T</w:t>
                  </w:r>
                  <w:r w:rsidRPr="008C6DE4">
                    <w:rPr>
                      <w:vertAlign w:val="subscript"/>
                    </w:rPr>
                    <w:t xml:space="preserve">Identify, E-UTRAN FDD </w:t>
                  </w:r>
                  <w:r w:rsidRPr="008C6DE4">
                    <w:t>(s) (DRX cycles)</w:t>
                  </w:r>
                </w:p>
              </w:tc>
            </w:tr>
            <w:tr w:rsidR="004D7FEE" w:rsidRPr="008C6DE4" w14:paraId="7F14CFC6"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pPr>
                  <w:r w:rsidRPr="008C6DE4">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pPr>
                  <w:r w:rsidRPr="008C6DE4">
                    <w:t>Gap period = 80 ms</w:t>
                  </w:r>
                </w:p>
              </w:tc>
            </w:tr>
            <w:tr w:rsidR="004D7FEE" w:rsidRPr="008C6DE4" w14:paraId="51ABE55B"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pPr>
                  <w:r w:rsidRPr="008C6DE4">
                    <w:t>Non-DRX requirements in clause 9.4.2.2 apply</w:t>
                  </w:r>
                </w:p>
              </w:tc>
            </w:tr>
            <w:tr w:rsidR="004D7FEE" w:rsidRPr="008C6DE4" w14:paraId="5A27D1F5"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pPr>
                  <w:r>
                    <w:rPr>
                      <w:lang w:eastAsia="zh-CN"/>
                    </w:rPr>
                    <w:t xml:space="preserve"> Note 1(</w:t>
                  </w:r>
                  <w:r w:rsidRPr="009D61E9">
                    <w:rPr>
                      <w:lang w:eastAsia="zh-CN"/>
                    </w:rPr>
                    <w:t>15*CSSF</w:t>
                  </w:r>
                  <w:r w:rsidRPr="009D61E9">
                    <w:rPr>
                      <w:vertAlign w:val="subscript"/>
                      <w:lang w:eastAsia="zh-CN"/>
                    </w:rPr>
                    <w:t>interRAT</w:t>
                  </w:r>
                  <w:r w:rsidRPr="008C6DE4">
                    <w:t>)</w:t>
                  </w:r>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pPr>
                </w:p>
              </w:tc>
            </w:tr>
            <w:tr w:rsidR="004D7FEE" w:rsidRPr="008C6DE4" w14:paraId="35BC35E4"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pPr>
                </w:p>
              </w:tc>
            </w:tr>
            <w:tr w:rsidR="004D7FEE" w:rsidRPr="008C6DE4" w14:paraId="6D5323CA"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r>
            <w:tr w:rsidR="004D7FEE" w:rsidRPr="008C6DE4" w14:paraId="438852C1"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pPr>
                  <w:r>
                    <w:rPr>
                      <w:lang w:eastAsia="zh-CN"/>
                    </w:rPr>
                    <w:t>Note 1(8</w:t>
                  </w:r>
                  <w:r w:rsidRPr="009D61E9">
                    <w:rPr>
                      <w:lang w:eastAsia="zh-CN"/>
                    </w:rPr>
                    <w:t>*CSSF</w:t>
                  </w:r>
                  <w:r w:rsidRPr="009D61E9">
                    <w:rPr>
                      <w:vertAlign w:val="subscript"/>
                      <w:lang w:eastAsia="zh-CN"/>
                    </w:rPr>
                    <w:t>interRAT</w:t>
                  </w:r>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lang w:val="sv-SE"/>
                    </w:rPr>
                  </w:pPr>
                  <w:r>
                    <w:rPr>
                      <w:lang w:eastAsia="zh-CN"/>
                    </w:rPr>
                    <w:t>Note 1(8</w:t>
                  </w:r>
                  <w:r w:rsidRPr="009D61E9">
                    <w:rPr>
                      <w:lang w:eastAsia="zh-CN"/>
                    </w:rPr>
                    <w:t>*CSSF</w:t>
                  </w:r>
                  <w:r w:rsidRPr="009D61E9">
                    <w:rPr>
                      <w:vertAlign w:val="subscript"/>
                      <w:lang w:eastAsia="zh-CN"/>
                    </w:rPr>
                    <w:t>interRAT</w:t>
                  </w:r>
                  <w:r w:rsidRPr="008C6DE4">
                    <w:t>)</w:t>
                  </w:r>
                </w:p>
              </w:tc>
            </w:tr>
            <w:tr w:rsidR="004D7FEE" w:rsidRPr="008C6DE4" w14:paraId="11732F68"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pPr>
                  <w:r w:rsidRPr="009D61E9">
                    <w:rPr>
                      <w:lang w:eastAsia="zh-CN"/>
                    </w:rPr>
                    <w:t>Note1 (20*CSSF</w:t>
                  </w:r>
                  <w:r w:rsidRPr="009D61E9">
                    <w:rPr>
                      <w:vertAlign w:val="subscript"/>
                      <w:lang w:eastAsia="zh-CN"/>
                    </w:rPr>
                    <w:t>interRAT</w:t>
                  </w:r>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pPr>
                  <w:r w:rsidRPr="009D61E9">
                    <w:rPr>
                      <w:lang w:eastAsia="zh-CN"/>
                    </w:rPr>
                    <w:t>Note1 (20*CSSF</w:t>
                  </w:r>
                  <w:r w:rsidRPr="009D61E9">
                    <w:rPr>
                      <w:vertAlign w:val="subscript"/>
                      <w:lang w:eastAsia="zh-CN"/>
                    </w:rPr>
                    <w:t>interRAT</w:t>
                  </w:r>
                  <w:r w:rsidRPr="009D61E9">
                    <w:rPr>
                      <w:lang w:eastAsia="zh-CN"/>
                    </w:rPr>
                    <w:t>)</w:t>
                  </w:r>
                </w:p>
              </w:tc>
            </w:tr>
            <w:tr w:rsidR="004D7FEE" w:rsidRPr="008C6DE4" w14:paraId="377C77DA" w14:textId="77777777" w:rsidTr="00D4103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pPr>
                  <w:r w:rsidRPr="008C6DE4">
                    <w:t>NOTE 1:</w:t>
                  </w:r>
                  <w:r w:rsidRPr="008C6DE4">
                    <w:tab/>
                    <w:t>The time depends on the DRX cycle length.</w:t>
                  </w:r>
                </w:p>
                <w:p w14:paraId="75A0DE48" w14:textId="77777777" w:rsidR="004D7FEE" w:rsidRPr="008C6DE4" w:rsidRDefault="004D7FEE" w:rsidP="004D7FEE">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tc>
            </w:tr>
          </w:tbl>
          <w:p w14:paraId="3D0EBE3D" w14:textId="77777777" w:rsidR="004D7FEE" w:rsidRDefault="004D7FEE" w:rsidP="004D7FEE">
            <w:pPr>
              <w:spacing w:after="120"/>
              <w:rPr>
                <w:rFonts w:eastAsiaTheme="minorEastAsia"/>
                <w:color w:val="0070C0"/>
                <w:lang w:eastAsia="zh-CN"/>
              </w:rPr>
            </w:pPr>
          </w:p>
          <w:p w14:paraId="79A4EE0B"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p>
          <w:p w14:paraId="474D0B90"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In addition to comparison with the inter-RAT measurement, when comparing to intra-frequency measurement, one additional DRx cycle is needed to adjust AGC after retuning. Therefore, we </w:t>
            </w:r>
            <w:r>
              <w:rPr>
                <w:rFonts w:eastAsiaTheme="minorEastAsia"/>
                <w:color w:val="0070C0"/>
                <w:lang w:eastAsia="zh-CN"/>
              </w:rPr>
              <w:lastRenderedPageBreak/>
              <w:t>propose to reduce DRx cycle scaling to 6.</w:t>
            </w:r>
          </w:p>
          <w:p w14:paraId="68E9BB53" w14:textId="77777777" w:rsidR="00940D05" w:rsidRDefault="00940D05" w:rsidP="00A43142">
            <w:pPr>
              <w:spacing w:after="120"/>
              <w:rPr>
                <w:rFonts w:eastAsiaTheme="minorEastAsia"/>
                <w:color w:val="0070C0"/>
                <w:lang w:val="en-US" w:eastAsia="zh-CN"/>
              </w:rPr>
            </w:pPr>
          </w:p>
        </w:tc>
      </w:tr>
      <w:tr w:rsidR="00086273" w14:paraId="265D57E8" w14:textId="77777777" w:rsidTr="00B0748D">
        <w:tc>
          <w:tcPr>
            <w:tcW w:w="1236" w:type="dxa"/>
          </w:tcPr>
          <w:p w14:paraId="14CE0CDB" w14:textId="7BCD967F" w:rsidR="00086273" w:rsidRDefault="00086273" w:rsidP="00A43142">
            <w:pPr>
              <w:spacing w:after="120"/>
              <w:rPr>
                <w:rFonts w:eastAsiaTheme="minorEastAsia"/>
                <w:color w:val="0070C0"/>
                <w:lang w:val="en-US" w:eastAsia="zh-CN"/>
              </w:rPr>
            </w:pPr>
            <w:r>
              <w:rPr>
                <w:rFonts w:eastAsiaTheme="minorEastAsia"/>
                <w:color w:val="0070C0"/>
                <w:lang w:val="en-US" w:eastAsia="zh-CN"/>
              </w:rPr>
              <w:lastRenderedPageBreak/>
              <w:t xml:space="preserve">Nokia </w:t>
            </w:r>
          </w:p>
        </w:tc>
        <w:tc>
          <w:tcPr>
            <w:tcW w:w="8395" w:type="dxa"/>
          </w:tcPr>
          <w:p w14:paraId="228E003D" w14:textId="124433A2" w:rsidR="00086273" w:rsidRDefault="00086273" w:rsidP="004D7FEE">
            <w:pPr>
              <w:spacing w:after="120"/>
              <w:rPr>
                <w:rFonts w:eastAsiaTheme="minorEastAsia"/>
                <w:color w:val="0070C0"/>
                <w:lang w:val="en-US" w:eastAsia="zh-CN"/>
              </w:rPr>
            </w:pPr>
            <w:r>
              <w:rPr>
                <w:rFonts w:eastAsiaTheme="minorEastAsia"/>
                <w:color w:val="0070C0"/>
                <w:lang w:val="en-US" w:eastAsia="zh-CN"/>
              </w:rPr>
              <w:t>Option 4</w:t>
            </w:r>
            <w:r w:rsidR="002C1666">
              <w:rPr>
                <w:rFonts w:eastAsiaTheme="minorEastAsia"/>
                <w:color w:val="0070C0"/>
                <w:lang w:val="en-US" w:eastAsia="zh-CN"/>
              </w:rPr>
              <w:t xml:space="preserve"> is supported for the following reason:</w:t>
            </w:r>
          </w:p>
          <w:p w14:paraId="2C63B7AF" w14:textId="77777777" w:rsidR="002C1666" w:rsidRPr="00E80996" w:rsidRDefault="002C1666" w:rsidP="002C1666">
            <w:pPr>
              <w:pStyle w:val="aff8"/>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p>
          <w:p w14:paraId="5D7D975B" w14:textId="5CBF1D53" w:rsidR="002C1666" w:rsidRPr="0012223B"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p>
          <w:p w14:paraId="3FCFEA53" w14:textId="5B3BDCAF" w:rsidR="00086273" w:rsidRDefault="00086273" w:rsidP="004D7FEE">
            <w:pPr>
              <w:spacing w:after="120"/>
              <w:rPr>
                <w:rFonts w:eastAsiaTheme="minorEastAsia"/>
                <w:color w:val="0070C0"/>
                <w:lang w:val="en-US" w:eastAsia="zh-CN"/>
              </w:rPr>
            </w:pPr>
          </w:p>
        </w:tc>
      </w:tr>
      <w:tr w:rsidR="00425788" w14:paraId="02D2CBB2" w14:textId="77777777" w:rsidTr="00B0748D">
        <w:tc>
          <w:tcPr>
            <w:tcW w:w="1236" w:type="dxa"/>
          </w:tcPr>
          <w:p w14:paraId="11F88327" w14:textId="3A432F89" w:rsidR="00425788" w:rsidRDefault="00425788" w:rsidP="0042578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E835ECE" w14:textId="77777777" w:rsidR="00425788" w:rsidRDefault="00425788" w:rsidP="00425788">
            <w:pPr>
              <w:spacing w:after="120"/>
              <w:rPr>
                <w:rFonts w:eastAsiaTheme="minorEastAsia"/>
                <w:color w:val="0070C0"/>
                <w:lang w:val="en-US" w:eastAsia="zh-CN"/>
              </w:rPr>
            </w:pPr>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p>
          <w:p w14:paraId="05CC1F20" w14:textId="77777777" w:rsidR="00425788" w:rsidRDefault="00425788">
            <w:pPr>
              <w:spacing w:after="120"/>
              <w:rPr>
                <w:rFonts w:eastAsiaTheme="minorEastAsia"/>
                <w:color w:val="0070C0"/>
                <w:lang w:val="en-US" w:eastAsia="zh-CN"/>
              </w:rPr>
            </w:pPr>
          </w:p>
        </w:tc>
      </w:tr>
      <w:tr w:rsidR="00C33245" w14:paraId="4520313F" w14:textId="77777777" w:rsidTr="00B0748D">
        <w:tc>
          <w:tcPr>
            <w:tcW w:w="1236" w:type="dxa"/>
          </w:tcPr>
          <w:p w14:paraId="44D0F089" w14:textId="04795FE3" w:rsidR="00C33245" w:rsidRDefault="00C33245" w:rsidP="00C3324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A899C7" w14:textId="6AD03510" w:rsidR="00C33245" w:rsidRDefault="00C33245" w:rsidP="00C33245">
            <w:pPr>
              <w:spacing w:after="120"/>
              <w:rPr>
                <w:rFonts w:eastAsiaTheme="minorEastAsia"/>
                <w:color w:val="0070C0"/>
                <w:lang w:val="en-US" w:eastAsia="zh-CN"/>
              </w:rPr>
            </w:pPr>
            <w:r>
              <w:rPr>
                <w:rFonts w:eastAsiaTheme="minorEastAsia"/>
                <w:color w:val="0070C0"/>
                <w:lang w:val="en-US" w:eastAsia="zh-CN"/>
              </w:rPr>
              <w:t>is option 2 same as option 3? We propose option 1 but we are also fine with option 2 and 3.</w:t>
            </w:r>
          </w:p>
        </w:tc>
      </w:tr>
      <w:tr w:rsidR="00602ECE" w14:paraId="7C90B925" w14:textId="77777777" w:rsidTr="00602ECE">
        <w:tc>
          <w:tcPr>
            <w:tcW w:w="1236" w:type="dxa"/>
          </w:tcPr>
          <w:p w14:paraId="7B08FDFB"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395" w:type="dxa"/>
          </w:tcPr>
          <w:p w14:paraId="230471D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p>
        </w:tc>
      </w:tr>
      <w:tr w:rsidR="00F41C4B" w14:paraId="3F43C34E" w14:textId="77777777" w:rsidTr="00602ECE">
        <w:tc>
          <w:tcPr>
            <w:tcW w:w="1236" w:type="dxa"/>
          </w:tcPr>
          <w:p w14:paraId="5215011F" w14:textId="25A85065"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AD8EE89" w14:textId="4520E9FD" w:rsidR="00F41C4B" w:rsidRDefault="00F41C4B" w:rsidP="00D4103A">
            <w:pPr>
              <w:spacing w:after="120"/>
              <w:rPr>
                <w:rFonts w:eastAsiaTheme="minorEastAsia"/>
                <w:color w:val="0070C0"/>
                <w:lang w:val="en-US" w:eastAsia="zh-CN"/>
              </w:rPr>
            </w:pPr>
            <w:r>
              <w:rPr>
                <w:rFonts w:eastAsiaTheme="minorEastAsia"/>
                <w:color w:val="0070C0"/>
                <w:lang w:val="en-US" w:eastAsia="zh-CN"/>
              </w:rPr>
              <w:t xml:space="preserve">Support option 2 &amp; 3. </w:t>
            </w:r>
          </w:p>
        </w:tc>
      </w:tr>
      <w:tr w:rsidR="00101FDF" w14:paraId="3AF01CF2" w14:textId="77777777" w:rsidTr="00602ECE">
        <w:tc>
          <w:tcPr>
            <w:tcW w:w="1236" w:type="dxa"/>
          </w:tcPr>
          <w:p w14:paraId="54805632" w14:textId="2BA01C4F"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A77A48A" w14:textId="386AD59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In</w:t>
            </w:r>
            <w:r>
              <w:rPr>
                <w:rFonts w:eastAsiaTheme="minorEastAsia"/>
                <w:color w:val="0070C0"/>
                <w:lang w:val="en-US" w:eastAsia="zh-CN"/>
              </w:rPr>
              <w:t xml:space="preserve"> our contribution, we only mentioned M2 can be reused, but we are open to the discussion on the number of samples. We support option 1.</w:t>
            </w:r>
          </w:p>
        </w:tc>
      </w:tr>
      <w:tr w:rsidR="005A1339" w14:paraId="586480DD" w14:textId="77777777" w:rsidTr="00602ECE">
        <w:tc>
          <w:tcPr>
            <w:tcW w:w="1236" w:type="dxa"/>
          </w:tcPr>
          <w:p w14:paraId="676116A6" w14:textId="47DF3176" w:rsidR="005A1339" w:rsidRDefault="005A1339"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2AED66B" w14:textId="27099E2C" w:rsidR="005A1339" w:rsidRDefault="005A1339" w:rsidP="00AE4004">
            <w:pPr>
              <w:spacing w:after="120"/>
              <w:rPr>
                <w:rFonts w:eastAsiaTheme="minorEastAsia"/>
                <w:color w:val="0070C0"/>
                <w:lang w:val="en-US" w:eastAsia="zh-CN"/>
              </w:rPr>
            </w:pPr>
            <w:r>
              <w:rPr>
                <w:rFonts w:eastAsiaTheme="minorEastAsia" w:hint="eastAsia"/>
                <w:color w:val="0070C0"/>
                <w:lang w:val="en-US" w:eastAsia="zh-CN"/>
              </w:rPr>
              <w:t xml:space="preserve">Support option 2 &amp; 3. </w:t>
            </w:r>
            <w:r>
              <w:rPr>
                <w:rFonts w:eastAsiaTheme="minorEastAsia"/>
                <w:color w:val="0070C0"/>
                <w:lang w:val="en-US" w:eastAsia="zh-CN"/>
              </w:rPr>
              <w:t xml:space="preserve">For QC’s comment, we see UE can still perform faster measurement to NR cell compared to that of LTE, while the </w:t>
            </w:r>
            <w:r w:rsidR="00AE4004">
              <w:rPr>
                <w:rFonts w:eastAsiaTheme="minorEastAsia"/>
                <w:color w:val="0070C0"/>
                <w:lang w:val="en-US" w:eastAsia="zh-CN"/>
              </w:rPr>
              <w:t xml:space="preserve">meeting the </w:t>
            </w:r>
            <w:r>
              <w:rPr>
                <w:rFonts w:eastAsiaTheme="minorEastAsia"/>
                <w:color w:val="0070C0"/>
                <w:lang w:val="en-US" w:eastAsia="zh-CN"/>
              </w:rPr>
              <w:t xml:space="preserve">requirement proposed by option 2 &amp; 3 </w:t>
            </w:r>
            <w:r w:rsidR="00AE4004">
              <w:rPr>
                <w:rFonts w:eastAsiaTheme="minorEastAsia"/>
                <w:color w:val="0070C0"/>
                <w:lang w:val="en-US" w:eastAsia="zh-CN"/>
              </w:rPr>
              <w:t>at the same time</w:t>
            </w:r>
            <w:r>
              <w:rPr>
                <w:rFonts w:eastAsiaTheme="minorEastAsia"/>
                <w:color w:val="0070C0"/>
                <w:lang w:val="en-US" w:eastAsia="zh-CN"/>
              </w:rPr>
              <w:t>.</w:t>
            </w: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lastRenderedPageBreak/>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DED0B5C" w14:textId="0E0F8E8B" w:rsidR="004178CB" w:rsidRDefault="004178CB" w:rsidP="004178CB">
            <w:pPr>
              <w:spacing w:after="120"/>
              <w:rPr>
                <w:rFonts w:eastAsiaTheme="minorEastAsia"/>
                <w:color w:val="0070C0"/>
                <w:lang w:val="en-US" w:eastAsia="zh-CN"/>
              </w:rPr>
            </w:pPr>
            <w:r>
              <w:rPr>
                <w:rFonts w:eastAsiaTheme="minorEastAsia"/>
                <w:color w:val="0070C0"/>
                <w:lang w:val="en-US" w:eastAsia="zh-CN"/>
              </w:rPr>
              <w:t>Support the recommended WF</w:t>
            </w:r>
          </w:p>
        </w:tc>
      </w:tr>
      <w:tr w:rsidR="00C84057" w14:paraId="126A81BE" w14:textId="77777777" w:rsidTr="00FA0496">
        <w:tc>
          <w:tcPr>
            <w:tcW w:w="1236" w:type="dxa"/>
          </w:tcPr>
          <w:p w14:paraId="179721E0" w14:textId="2CC6C4FC" w:rsidR="00C84057" w:rsidRDefault="00C84057" w:rsidP="00C84057">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BFB4A9F" w14:textId="5C31BBC0" w:rsidR="00C84057" w:rsidRDefault="00C84057" w:rsidP="00C84057">
            <w:pPr>
              <w:spacing w:after="120"/>
              <w:rPr>
                <w:rFonts w:eastAsiaTheme="minorEastAsia"/>
                <w:color w:val="0070C0"/>
                <w:lang w:val="en-US" w:eastAsia="zh-CN"/>
              </w:rPr>
            </w:pPr>
            <w:r>
              <w:rPr>
                <w:rFonts w:eastAsiaTheme="minorEastAsia"/>
                <w:color w:val="0070C0"/>
                <w:lang w:val="en-US" w:eastAsia="zh-CN"/>
              </w:rPr>
              <w:t>Support the recommended WF</w:t>
            </w:r>
          </w:p>
        </w:tc>
      </w:tr>
      <w:tr w:rsidR="00A43142" w14:paraId="4F12D91C" w14:textId="77777777" w:rsidTr="00FA0496">
        <w:tc>
          <w:tcPr>
            <w:tcW w:w="1236" w:type="dxa"/>
          </w:tcPr>
          <w:p w14:paraId="75C3C56E" w14:textId="185787E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10604C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recommended WF</w:t>
            </w:r>
          </w:p>
          <w:p w14:paraId="727A0B5D" w14:textId="77777777" w:rsidR="00A43142" w:rsidRDefault="00A43142" w:rsidP="00A43142">
            <w:pPr>
              <w:spacing w:after="120"/>
              <w:rPr>
                <w:rFonts w:eastAsiaTheme="minorEastAsia"/>
                <w:color w:val="0070C0"/>
                <w:lang w:val="en-US" w:eastAsia="zh-CN"/>
              </w:rPr>
            </w:pPr>
          </w:p>
        </w:tc>
      </w:tr>
      <w:tr w:rsidR="00BD16C6" w14:paraId="3D829E1E" w14:textId="77777777" w:rsidTr="00FA0496">
        <w:tc>
          <w:tcPr>
            <w:tcW w:w="1236" w:type="dxa"/>
          </w:tcPr>
          <w:p w14:paraId="6F784FB7" w14:textId="0D944A5B" w:rsidR="00BD16C6" w:rsidRDefault="00BD16C6" w:rsidP="00A43142">
            <w:pPr>
              <w:spacing w:after="120"/>
              <w:rPr>
                <w:rFonts w:eastAsiaTheme="minorEastAsia"/>
                <w:color w:val="0070C0"/>
                <w:lang w:val="en-US" w:eastAsia="zh-CN"/>
              </w:rPr>
            </w:pPr>
            <w:r>
              <w:rPr>
                <w:rFonts w:eastAsiaTheme="minorEastAsia"/>
                <w:color w:val="0070C0"/>
                <w:lang w:val="en-US" w:eastAsia="zh-CN"/>
              </w:rPr>
              <w:t xml:space="preserve">Nokia </w:t>
            </w:r>
          </w:p>
        </w:tc>
        <w:tc>
          <w:tcPr>
            <w:tcW w:w="8395" w:type="dxa"/>
          </w:tcPr>
          <w:p w14:paraId="75970408" w14:textId="36757238" w:rsidR="00BD16C6" w:rsidRDefault="00BD16C6"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7A5C59" w14:paraId="412C4D63" w14:textId="77777777" w:rsidTr="00FA0496">
        <w:tc>
          <w:tcPr>
            <w:tcW w:w="1236" w:type="dxa"/>
          </w:tcPr>
          <w:p w14:paraId="78244888" w14:textId="09E00460" w:rsidR="007A5C59" w:rsidRDefault="007A5C59" w:rsidP="007A5C5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2FF8F61" w14:textId="4D777F28" w:rsidR="007A5C59" w:rsidRDefault="007A5C59" w:rsidP="007A5C5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A52E96" w14:paraId="2810B3E7" w14:textId="77777777" w:rsidTr="00FA0496">
        <w:tc>
          <w:tcPr>
            <w:tcW w:w="1236" w:type="dxa"/>
          </w:tcPr>
          <w:p w14:paraId="159EDF78" w14:textId="7A27A8E1" w:rsidR="00A52E96" w:rsidRDefault="00A52E96" w:rsidP="00A52E9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AEFAEC7" w14:textId="721F76A3" w:rsidR="00A52E96" w:rsidRDefault="00A52E96" w:rsidP="00A52E96">
            <w:pPr>
              <w:spacing w:after="120"/>
              <w:rPr>
                <w:rFonts w:eastAsiaTheme="minorEastAsia"/>
                <w:color w:val="0070C0"/>
                <w:lang w:val="en-US" w:eastAsia="zh-CN"/>
              </w:rPr>
            </w:pPr>
            <w:r>
              <w:rPr>
                <w:rFonts w:eastAsiaTheme="minorEastAsia"/>
                <w:color w:val="0070C0"/>
                <w:lang w:val="en-US" w:eastAsia="zh-CN"/>
              </w:rPr>
              <w:t>ok with moderator’s suggestion.</w:t>
            </w:r>
          </w:p>
        </w:tc>
      </w:tr>
      <w:tr w:rsidR="00602ECE" w14:paraId="4F956BC0" w14:textId="77777777" w:rsidTr="00602ECE">
        <w:tc>
          <w:tcPr>
            <w:tcW w:w="1236" w:type="dxa"/>
          </w:tcPr>
          <w:p w14:paraId="1EB44DAA"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06143081"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p>
        </w:tc>
      </w:tr>
      <w:tr w:rsidR="00F41C4B" w14:paraId="4E74D2E9" w14:textId="77777777" w:rsidTr="00602ECE">
        <w:tc>
          <w:tcPr>
            <w:tcW w:w="1236" w:type="dxa"/>
          </w:tcPr>
          <w:p w14:paraId="45484CC8" w14:textId="72CC2436"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1B66CB3" w14:textId="1C962E38" w:rsidR="00F41C4B" w:rsidRDefault="00F41C4B"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34E52A9D" w14:textId="77777777" w:rsidTr="00602ECE">
        <w:tc>
          <w:tcPr>
            <w:tcW w:w="1236" w:type="dxa"/>
          </w:tcPr>
          <w:p w14:paraId="7794376F" w14:textId="7B74E4B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0C1FA40C" w14:textId="4E76417A"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AE4004" w14:paraId="3844F0D7" w14:textId="77777777" w:rsidTr="00602ECE">
        <w:tc>
          <w:tcPr>
            <w:tcW w:w="1236" w:type="dxa"/>
          </w:tcPr>
          <w:p w14:paraId="20F94AEA" w14:textId="579BFCFE"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6BBA8BC" w14:textId="7C822C4A"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7FB0318" w14:textId="33E44207" w:rsidR="004178CB" w:rsidRDefault="004178CB" w:rsidP="004178CB">
            <w:pPr>
              <w:rPr>
                <w:rFonts w:eastAsia="宋体"/>
                <w:lang w:eastAsia="zh-CN"/>
              </w:rPr>
            </w:pPr>
            <w:r>
              <w:rPr>
                <w:rFonts w:eastAsia="宋体"/>
                <w:lang w:eastAsia="zh-CN"/>
              </w:rPr>
              <w:t xml:space="preserve">Support </w:t>
            </w:r>
            <w:r>
              <w:rPr>
                <w:rFonts w:eastAsia="宋体" w:hint="eastAsia"/>
                <w:lang w:eastAsia="zh-CN"/>
              </w:rPr>
              <w:t>O</w:t>
            </w:r>
            <w:r>
              <w:rPr>
                <w:rFonts w:eastAsia="宋体"/>
                <w:lang w:eastAsia="zh-CN"/>
              </w:rPr>
              <w:t>ption2</w:t>
            </w:r>
          </w:p>
          <w:p w14:paraId="13B25B41" w14:textId="77777777" w:rsidR="004178CB" w:rsidRDefault="004178CB" w:rsidP="004178CB">
            <w:pPr>
              <w:rPr>
                <w:rFonts w:eastAsia="宋体"/>
                <w:lang w:eastAsia="zh-CN"/>
              </w:rPr>
            </w:pPr>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It is suggested that 3 samples are still remained for AGC settling. Thus for inter-</w:t>
            </w:r>
            <w:r>
              <w:rPr>
                <w:rFonts w:eastAsia="宋体"/>
                <w:lang w:eastAsia="zh-CN"/>
              </w:rPr>
              <w:lastRenderedPageBreak/>
              <w:t>frequency measurement period with high speed</w:t>
            </w:r>
          </w:p>
          <w:p w14:paraId="3C63948C" w14:textId="77777777" w:rsidR="004178CB" w:rsidRDefault="004178CB" w:rsidP="004178CB">
            <w:pPr>
              <w:ind w:leftChars="500" w:left="1000"/>
              <w:rPr>
                <w:rFonts w:eastAsia="宋体"/>
                <w:lang w:eastAsia="zh-CN"/>
              </w:rPr>
            </w:pPr>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p>
          <w:p w14:paraId="534680B8" w14:textId="77777777" w:rsidR="004178CB" w:rsidRDefault="004178CB" w:rsidP="004178CB">
            <w:pPr>
              <w:ind w:leftChars="500" w:left="1000"/>
              <w:rPr>
                <w:rFonts w:eastAsia="宋体"/>
                <w:lang w:eastAsia="zh-CN"/>
              </w:rPr>
            </w:pPr>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c>
          <w:tcPr>
            <w:tcW w:w="1236" w:type="dxa"/>
          </w:tcPr>
          <w:p w14:paraId="2CB822D3" w14:textId="7554BAD9" w:rsidR="00C23375" w:rsidRDefault="00C23375" w:rsidP="00FA049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2F1CB7D1" w14:textId="3D9F7606" w:rsidR="00C23375" w:rsidRPr="0012223B" w:rsidRDefault="00C23375" w:rsidP="004178CB">
            <w:pPr>
              <w:keepLines/>
              <w:tabs>
                <w:tab w:val="left" w:pos="794"/>
                <w:tab w:val="left" w:pos="1191"/>
                <w:tab w:val="left" w:pos="1588"/>
                <w:tab w:val="left" w:pos="1985"/>
              </w:tabs>
              <w:overflowPunct/>
              <w:autoSpaceDE/>
              <w:autoSpaceDN/>
              <w:adjustRightInd/>
              <w:spacing w:before="120"/>
              <w:jc w:val="center"/>
              <w:textAlignment w:val="auto"/>
              <w:rPr>
                <w:rFonts w:eastAsiaTheme="minorEastAsia"/>
                <w:lang w:eastAsia="zh-CN"/>
              </w:rPr>
            </w:pP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sidR="00961FE4">
              <w:rPr>
                <w:rFonts w:eastAsiaTheme="minorEastAsia"/>
                <w:lang w:eastAsia="zh-CN"/>
              </w:rPr>
              <w:t>option 2 and 5</w:t>
            </w:r>
            <w:r>
              <w:rPr>
                <w:rFonts w:eastAsiaTheme="minorEastAsia"/>
                <w:lang w:eastAsia="zh-CN"/>
              </w:rPr>
              <w:t xml:space="preserve">. The methods of sample reduction for </w:t>
            </w:r>
            <w:r>
              <w:rPr>
                <w:rFonts w:eastAsiaTheme="minorEastAsia" w:hint="eastAsia"/>
                <w:lang w:eastAsia="zh-CN"/>
              </w:rPr>
              <w:t>HST</w:t>
            </w:r>
            <w:r>
              <w:rPr>
                <w:rFonts w:eastAsiaTheme="minorEastAsia"/>
                <w:lang w:eastAsia="zh-CN"/>
              </w:rPr>
              <w:t xml:space="preserve"> intra-frequency</w:t>
            </w:r>
            <w:r w:rsidR="00961FE4">
              <w:rPr>
                <w:rFonts w:eastAsiaTheme="minorEastAsia"/>
                <w:lang w:eastAsia="zh-CN"/>
              </w:rPr>
              <w:t xml:space="preserve"> or inter-RAT </w:t>
            </w:r>
            <w:r>
              <w:rPr>
                <w:rFonts w:eastAsiaTheme="minorEastAsia" w:hint="eastAsia"/>
                <w:lang w:eastAsia="zh-CN"/>
              </w:rPr>
              <w:t>measurement</w:t>
            </w:r>
            <w:r>
              <w:rPr>
                <w:rFonts w:eastAsiaTheme="minorEastAsia"/>
                <w:lang w:eastAsia="zh-CN"/>
              </w:rPr>
              <w:t xml:space="preserve"> can be reused.</w:t>
            </w:r>
          </w:p>
        </w:tc>
      </w:tr>
      <w:tr w:rsidR="00A43142" w14:paraId="35CB8F73" w14:textId="77777777" w:rsidTr="00FA0496">
        <w:tc>
          <w:tcPr>
            <w:tcW w:w="1236" w:type="dxa"/>
          </w:tcPr>
          <w:p w14:paraId="5D2A272C" w14:textId="5F723E7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CD28C0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7.</w:t>
            </w:r>
          </w:p>
          <w:p w14:paraId="7452E8F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2BC058AC"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7"/>
              <w:tblW w:w="0" w:type="auto"/>
              <w:tblLook w:val="04A0" w:firstRow="1" w:lastRow="0" w:firstColumn="1" w:lastColumn="0" w:noHBand="0" w:noVBand="1"/>
            </w:tblPr>
            <w:tblGrid>
              <w:gridCol w:w="7933"/>
            </w:tblGrid>
            <w:tr w:rsidR="00A43142" w14:paraId="34F5CFD0" w14:textId="77777777" w:rsidTr="00D4103A">
              <w:tc>
                <w:tcPr>
                  <w:tcW w:w="7933" w:type="dxa"/>
                </w:tcPr>
                <w:p w14:paraId="0D168B9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F6FADBF" w14:textId="77777777" w:rsidTr="00D4103A">
              <w:tc>
                <w:tcPr>
                  <w:tcW w:w="7933" w:type="dxa"/>
                </w:tcPr>
                <w:p w14:paraId="55321BA1" w14:textId="77777777" w:rsidR="00A43142" w:rsidRPr="009C5807" w:rsidRDefault="00A43142" w:rsidP="00A43142">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c>
                      <w:tcPr>
                        <w:tcW w:w="2122" w:type="dxa"/>
                        <w:shd w:val="clear" w:color="auto" w:fill="auto"/>
                      </w:tcPr>
                      <w:p w14:paraId="7E5ACAB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7C210ABA"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A43142" w:rsidRPr="009C5807" w14:paraId="7F83B915" w14:textId="77777777" w:rsidTr="00D4103A">
                    <w:tc>
                      <w:tcPr>
                        <w:tcW w:w="2122" w:type="dxa"/>
                        <w:shd w:val="clear" w:color="auto" w:fill="auto"/>
                      </w:tcPr>
                      <w:p w14:paraId="5A259E0A" w14:textId="77777777" w:rsidR="00A43142" w:rsidRPr="009C5807" w:rsidRDefault="00A43142" w:rsidP="00A43142">
                        <w:pPr>
                          <w:pStyle w:val="TAC"/>
                        </w:pPr>
                        <w:r w:rsidRPr="009C5807">
                          <w:t>No DRX</w:t>
                        </w:r>
                      </w:p>
                    </w:tc>
                    <w:tc>
                      <w:tcPr>
                        <w:tcW w:w="7119" w:type="dxa"/>
                        <w:shd w:val="clear" w:color="auto" w:fill="auto"/>
                      </w:tcPr>
                      <w:p w14:paraId="702CBE0C" w14:textId="77777777" w:rsidR="00A43142" w:rsidRPr="009C5807" w:rsidRDefault="00A43142" w:rsidP="00A43142">
                        <w:pPr>
                          <w:pStyle w:val="TAC"/>
                        </w:pPr>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A43142" w:rsidRPr="009C5807" w14:paraId="29DF9D4F" w14:textId="77777777" w:rsidTr="00D4103A">
                    <w:tc>
                      <w:tcPr>
                        <w:tcW w:w="2122" w:type="dxa"/>
                        <w:shd w:val="clear" w:color="auto" w:fill="auto"/>
                      </w:tcPr>
                      <w:p w14:paraId="7B605C07"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AB76D0F" w14:textId="77777777" w:rsidR="00A43142" w:rsidRPr="009C5807" w:rsidRDefault="00A43142" w:rsidP="00A43142">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3A5BCE46" w14:textId="77777777" w:rsidTr="00D4103A">
                    <w:tc>
                      <w:tcPr>
                        <w:tcW w:w="2122" w:type="dxa"/>
                        <w:shd w:val="clear" w:color="auto" w:fill="auto"/>
                      </w:tcPr>
                      <w:p w14:paraId="02A2B6C5" w14:textId="77777777" w:rsidR="00A43142" w:rsidRPr="009C5807" w:rsidRDefault="00A43142" w:rsidP="00A43142">
                        <w:pPr>
                          <w:pStyle w:val="TAC"/>
                          <w:rPr>
                            <w:b/>
                          </w:rPr>
                        </w:pPr>
                        <w:r w:rsidRPr="009C5807">
                          <w:t>DRX cycle &gt; 320ms</w:t>
                        </w:r>
                      </w:p>
                    </w:tc>
                    <w:tc>
                      <w:tcPr>
                        <w:tcW w:w="7119" w:type="dxa"/>
                        <w:shd w:val="clear" w:color="auto" w:fill="auto"/>
                      </w:tcPr>
                      <w:p w14:paraId="374A5997"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3BB862BC" w14:textId="77777777" w:rsidTr="00D4103A">
                    <w:trPr>
                      <w:trHeight w:val="70"/>
                    </w:trPr>
                    <w:tc>
                      <w:tcPr>
                        <w:tcW w:w="9241" w:type="dxa"/>
                        <w:gridSpan w:val="2"/>
                        <w:shd w:val="clear" w:color="auto" w:fill="auto"/>
                      </w:tcPr>
                      <w:p w14:paraId="6F052ACB"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3447A602"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2BB08F21" w14:textId="77777777" w:rsidR="00A43142" w:rsidRPr="00956AA2" w:rsidRDefault="00A43142" w:rsidP="00A43142">
                  <w:pPr>
                    <w:spacing w:after="120"/>
                    <w:rPr>
                      <w:rFonts w:eastAsiaTheme="minorEastAsia"/>
                      <w:color w:val="0070C0"/>
                      <w:lang w:eastAsia="zh-CN"/>
                    </w:rPr>
                  </w:pPr>
                </w:p>
              </w:tc>
            </w:tr>
          </w:tbl>
          <w:p w14:paraId="6A693A2C" w14:textId="77777777" w:rsidR="00A43142" w:rsidRDefault="00A43142" w:rsidP="00A43142">
            <w:pPr>
              <w:spacing w:after="120"/>
              <w:rPr>
                <w:rFonts w:eastAsiaTheme="minorEastAsia"/>
                <w:color w:val="0070C0"/>
                <w:lang w:val="en-US" w:eastAsia="zh-CN"/>
              </w:rPr>
            </w:pPr>
          </w:p>
          <w:p w14:paraId="61E9964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0D9695A6" w14:textId="77777777" w:rsidTr="00D4103A">
              <w:tc>
                <w:tcPr>
                  <w:tcW w:w="7933" w:type="dxa"/>
                </w:tcPr>
                <w:p w14:paraId="59362782"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956AA2" w14:paraId="70732845" w14:textId="77777777" w:rsidTr="00D4103A">
              <w:tc>
                <w:tcPr>
                  <w:tcW w:w="7933" w:type="dxa"/>
                </w:tcPr>
                <w:p w14:paraId="64F7B89A" w14:textId="77777777" w:rsidR="00A43142" w:rsidRPr="00691C10" w:rsidRDefault="00A43142" w:rsidP="00A43142">
                  <w:pPr>
                    <w:pStyle w:val="TH"/>
                    <w:jc w:val="left"/>
                  </w:pPr>
                  <w:r w:rsidRPr="00691C10">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c>
                      <w:tcPr>
                        <w:tcW w:w="4620" w:type="dxa"/>
                        <w:shd w:val="clear" w:color="auto" w:fill="auto"/>
                      </w:tcPr>
                      <w:p w14:paraId="0E71C7BC"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E083E54" w14:textId="77777777" w:rsidR="00A43142" w:rsidRPr="00691C10" w:rsidRDefault="00A43142" w:rsidP="00A43142">
                        <w:pPr>
                          <w:pStyle w:val="TAH"/>
                        </w:pPr>
                        <w:r w:rsidRPr="00691C10">
                          <w:t>T</w:t>
                        </w:r>
                        <w:r w:rsidRPr="00691C10">
                          <w:rPr>
                            <w:vertAlign w:val="subscript"/>
                          </w:rPr>
                          <w:t>SSB_measurement_period_irat</w:t>
                        </w:r>
                      </w:p>
                    </w:tc>
                  </w:tr>
                  <w:tr w:rsidR="00A43142" w:rsidRPr="00691C10" w14:paraId="1BF077A8" w14:textId="77777777" w:rsidTr="00D4103A">
                    <w:tc>
                      <w:tcPr>
                        <w:tcW w:w="4620" w:type="dxa"/>
                        <w:shd w:val="clear" w:color="auto" w:fill="auto"/>
                      </w:tcPr>
                      <w:p w14:paraId="475645CC" w14:textId="77777777" w:rsidR="00A43142" w:rsidRPr="00691C10" w:rsidRDefault="00A43142" w:rsidP="00A43142">
                        <w:pPr>
                          <w:pStyle w:val="TAC"/>
                        </w:pPr>
                        <w:r w:rsidRPr="00691C10">
                          <w:t>No DRX</w:t>
                        </w:r>
                      </w:p>
                    </w:tc>
                    <w:tc>
                      <w:tcPr>
                        <w:tcW w:w="4621" w:type="dxa"/>
                        <w:shd w:val="clear" w:color="auto" w:fill="auto"/>
                      </w:tcPr>
                      <w:p w14:paraId="53C08663"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p>
                    </w:tc>
                  </w:tr>
                  <w:tr w:rsidR="00A43142" w:rsidRPr="00691C10" w14:paraId="15CA16BB" w14:textId="77777777" w:rsidTr="00D4103A">
                    <w:tc>
                      <w:tcPr>
                        <w:tcW w:w="4620" w:type="dxa"/>
                        <w:shd w:val="clear" w:color="auto" w:fill="auto"/>
                      </w:tcPr>
                      <w:p w14:paraId="732B2CE3"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5A65FDE5" w14:textId="77777777" w:rsidR="00A43142" w:rsidRPr="00691C10" w:rsidRDefault="00A43142" w:rsidP="00A43142">
                        <w:pPr>
                          <w:pStyle w:val="TAC"/>
                          <w:rPr>
                            <w:b/>
                          </w:rPr>
                        </w:pPr>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p>
                    </w:tc>
                  </w:tr>
                  <w:tr w:rsidR="00A43142" w:rsidRPr="00691C10" w14:paraId="7C19270D" w14:textId="77777777" w:rsidTr="00D4103A">
                    <w:tc>
                      <w:tcPr>
                        <w:tcW w:w="4620" w:type="dxa"/>
                        <w:shd w:val="clear" w:color="auto" w:fill="auto"/>
                      </w:tcPr>
                      <w:p w14:paraId="04D6C3ED" w14:textId="77777777" w:rsidR="00A43142" w:rsidRPr="00691C10" w:rsidRDefault="00A43142" w:rsidP="00A43142">
                        <w:pPr>
                          <w:pStyle w:val="TAC"/>
                          <w:rPr>
                            <w:b/>
                          </w:rPr>
                        </w:pPr>
                        <w:r w:rsidRPr="00691C10">
                          <w:t>DRX cycle &gt; 320ms</w:t>
                        </w:r>
                      </w:p>
                    </w:tc>
                    <w:tc>
                      <w:tcPr>
                        <w:tcW w:w="4621" w:type="dxa"/>
                        <w:shd w:val="clear" w:color="auto" w:fill="auto"/>
                      </w:tcPr>
                      <w:p w14:paraId="3E2713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p>
                    </w:tc>
                  </w:tr>
                  <w:tr w:rsidR="00A43142" w:rsidRPr="00691C10" w14:paraId="13EB6289" w14:textId="77777777" w:rsidTr="00D4103A">
                    <w:trPr>
                      <w:trHeight w:val="70"/>
                    </w:trPr>
                    <w:tc>
                      <w:tcPr>
                        <w:tcW w:w="9241" w:type="dxa"/>
                        <w:gridSpan w:val="2"/>
                        <w:shd w:val="clear" w:color="auto" w:fill="auto"/>
                      </w:tcPr>
                      <w:p w14:paraId="6BFC2A83"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7C91E"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482FE50E" w14:textId="77777777" w:rsidR="00A43142" w:rsidRPr="00956AA2" w:rsidRDefault="00A43142" w:rsidP="00A43142">
                  <w:pPr>
                    <w:spacing w:after="120"/>
                    <w:rPr>
                      <w:rFonts w:eastAsiaTheme="minorEastAsia"/>
                      <w:color w:val="0070C0"/>
                      <w:lang w:eastAsia="zh-CN"/>
                    </w:rPr>
                  </w:pPr>
                </w:p>
              </w:tc>
            </w:tr>
          </w:tbl>
          <w:p w14:paraId="0CDCC546" w14:textId="77777777" w:rsidR="00A43142" w:rsidRPr="00956AA2" w:rsidRDefault="00A43142" w:rsidP="00A43142">
            <w:pPr>
              <w:spacing w:after="120"/>
              <w:rPr>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741F42FD" w14:textId="77777777" w:rsidTr="00D4103A">
              <w:tc>
                <w:tcPr>
                  <w:tcW w:w="7933" w:type="dxa"/>
                </w:tcPr>
                <w:p w14:paraId="0C88B89E"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13C63A55" w14:textId="77777777" w:rsidTr="00D4103A">
              <w:tc>
                <w:tcPr>
                  <w:tcW w:w="7933" w:type="dxa"/>
                </w:tcPr>
                <w:p w14:paraId="6E59C996" w14:textId="77777777" w:rsidR="00A43142" w:rsidRPr="00691C10" w:rsidRDefault="00A43142" w:rsidP="00A43142">
                  <w:pPr>
                    <w:pStyle w:val="TH"/>
                  </w:pPr>
                  <w:r w:rsidRPr="00691C10">
                    <w:t xml:space="preserve">Table 8.1.2.4.21.1.1-5A: Measurement period for inter-RAT measurements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pPr>
                        <w:r w:rsidRPr="00691C10">
                          <w:t>T</w:t>
                        </w:r>
                        <w:r w:rsidRPr="00691C10">
                          <w:rPr>
                            <w:vertAlign w:val="subscript"/>
                          </w:rPr>
                          <w:t>SSB_measurement_period_irat</w:t>
                        </w:r>
                      </w:p>
                    </w:tc>
                  </w:tr>
                  <w:tr w:rsidR="00A43142" w:rsidRPr="00691C10" w14:paraId="375B229F"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p>
                    </w:tc>
                  </w:tr>
                  <w:tr w:rsidR="00A43142" w:rsidRPr="00691C10" w14:paraId="1EDBE8D6" w14:textId="77777777" w:rsidTr="00D4103A">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pPr>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p>
                    </w:tc>
                  </w:tr>
                  <w:tr w:rsidR="00A43142" w:rsidRPr="00691C10" w14:paraId="2D386B30"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b/>
                          </w:rPr>
                        </w:pPr>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p>
                    </w:tc>
                  </w:tr>
                  <w:tr w:rsidR="00A43142" w:rsidRPr="00691C10" w14:paraId="6D5C9C04" w14:textId="77777777" w:rsidTr="00D4103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pPr>
                        <w:r w:rsidRPr="00691C10">
                          <w:lastRenderedPageBreak/>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66CE28AA"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0DFAE62A"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4DA3F97" w14:textId="77777777" w:rsidR="00A43142" w:rsidRPr="00956AA2" w:rsidRDefault="00A43142" w:rsidP="00A43142">
                  <w:pPr>
                    <w:spacing w:after="120"/>
                    <w:rPr>
                      <w:rFonts w:eastAsiaTheme="minorEastAsia"/>
                      <w:color w:val="0070C0"/>
                      <w:lang w:eastAsia="zh-CN"/>
                    </w:rPr>
                  </w:pPr>
                </w:p>
              </w:tc>
            </w:tr>
          </w:tbl>
          <w:p w14:paraId="36B88461" w14:textId="77777777" w:rsidR="00A43142" w:rsidRDefault="00A43142" w:rsidP="00A43142">
            <w:pPr>
              <w:spacing w:after="120"/>
              <w:rPr>
                <w:rFonts w:eastAsiaTheme="minorEastAsia"/>
                <w:color w:val="0070C0"/>
                <w:lang w:val="en-US" w:eastAsia="zh-CN"/>
              </w:rPr>
            </w:pPr>
          </w:p>
          <w:p w14:paraId="352DB6D3" w14:textId="77777777" w:rsidR="00A43142" w:rsidRDefault="00A43142" w:rsidP="00A43142">
            <w:pPr>
              <w:rPr>
                <w:rFonts w:eastAsiaTheme="minorEastAsia"/>
                <w:lang w:eastAsia="zh-CN"/>
              </w:rPr>
            </w:pPr>
          </w:p>
        </w:tc>
      </w:tr>
      <w:tr w:rsidR="00767695" w14:paraId="356CDCB2" w14:textId="77777777" w:rsidTr="00FA0496">
        <w:tc>
          <w:tcPr>
            <w:tcW w:w="1236" w:type="dxa"/>
          </w:tcPr>
          <w:p w14:paraId="24ADAD92" w14:textId="4C6123BB" w:rsidR="00767695" w:rsidRDefault="00767695"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5A4A456" w14:textId="081D3E6A" w:rsidR="00767695" w:rsidRDefault="00767695" w:rsidP="00767695">
            <w:pPr>
              <w:spacing w:after="120"/>
              <w:rPr>
                <w:rFonts w:eastAsiaTheme="minorEastAsia"/>
                <w:color w:val="0070C0"/>
                <w:lang w:val="en-US" w:eastAsia="zh-CN"/>
              </w:rPr>
            </w:pPr>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(&gt;320ms)</w:t>
            </w:r>
            <w:r>
              <w:rPr>
                <w:rFonts w:eastAsiaTheme="minorEastAsia"/>
                <w:color w:val="0070C0"/>
                <w:lang w:val="en-US" w:eastAsia="zh-CN"/>
              </w:rPr>
              <w:t xml:space="preserve"> cases, </w:t>
            </w:r>
            <w:r w:rsidR="00A87BC0">
              <w:rPr>
                <w:rFonts w:eastAsiaTheme="minorEastAsia"/>
                <w:color w:val="0070C0"/>
                <w:lang w:val="en-US" w:eastAsia="zh-CN"/>
              </w:rPr>
              <w:t>we can revise our proposal to 4</w:t>
            </w:r>
            <w:r w:rsidR="001E56B7">
              <w:rPr>
                <w:rFonts w:eastAsiaTheme="minorEastAsia"/>
                <w:color w:val="0070C0"/>
                <w:lang w:val="en-US" w:eastAsia="zh-CN"/>
              </w:rPr>
              <w:t xml:space="preserve"> and 6 depending on SMTC.</w:t>
            </w:r>
          </w:p>
          <w:p w14:paraId="35E88CC3" w14:textId="77777777" w:rsidR="00767695" w:rsidRDefault="00767695" w:rsidP="00A43142">
            <w:pPr>
              <w:spacing w:after="120"/>
              <w:rPr>
                <w:rFonts w:eastAsiaTheme="minorEastAsia"/>
                <w:color w:val="0070C0"/>
                <w:lang w:val="en-US" w:eastAsia="zh-CN"/>
              </w:rPr>
            </w:pPr>
          </w:p>
        </w:tc>
      </w:tr>
      <w:tr w:rsidR="007B7FB7" w14:paraId="208F9D1C" w14:textId="77777777" w:rsidTr="00FA0496">
        <w:tc>
          <w:tcPr>
            <w:tcW w:w="1236" w:type="dxa"/>
          </w:tcPr>
          <w:p w14:paraId="7C670088" w14:textId="29417193" w:rsidR="007B7FB7" w:rsidRDefault="007B7FB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1A6B974" w14:textId="055E5376" w:rsidR="007B7FB7" w:rsidRDefault="007B7FB7" w:rsidP="00767695">
            <w:pPr>
              <w:spacing w:after="120"/>
              <w:rPr>
                <w:rFonts w:eastAsiaTheme="minorEastAsia"/>
                <w:color w:val="0070C0"/>
                <w:lang w:val="en-US" w:eastAsia="zh-CN"/>
              </w:rPr>
            </w:pPr>
            <w:r>
              <w:rPr>
                <w:rFonts w:eastAsiaTheme="minorEastAsia"/>
                <w:color w:val="0070C0"/>
                <w:lang w:val="en-US" w:eastAsia="zh-CN"/>
              </w:rPr>
              <w:t>Option 8 is supported for the same reason as in Issue 2-6:</w:t>
            </w:r>
          </w:p>
          <w:p w14:paraId="12F2C372" w14:textId="77777777" w:rsidR="007B7FB7" w:rsidRPr="00E80996" w:rsidRDefault="007B7FB7" w:rsidP="007B7FB7">
            <w:pPr>
              <w:pStyle w:val="aff8"/>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p>
          <w:p w14:paraId="0640B326" w14:textId="77777777" w:rsidR="007B7FB7" w:rsidRPr="00E80996" w:rsidRDefault="007B7FB7" w:rsidP="007B7FB7">
            <w:pPr>
              <w:spacing w:after="120"/>
              <w:rPr>
                <w:rFonts w:eastAsiaTheme="minorEastAsia"/>
                <w:color w:val="0070C0"/>
                <w:lang w:val="en-US" w:eastAsia="zh-CN"/>
              </w:rPr>
            </w:pPr>
            <w:r>
              <w:rPr>
                <w:rFonts w:eastAsiaTheme="minorEastAsia"/>
                <w:color w:val="0070C0"/>
                <w:lang w:val="en-US" w:eastAsia="zh-CN"/>
              </w:rPr>
              <w:t xml:space="preserve">Thus, the scaling factor 8 is reduced to 5 which is the same as the intra-frequency case. </w:t>
            </w:r>
          </w:p>
          <w:p w14:paraId="168C546D" w14:textId="01C87114" w:rsidR="007B7FB7" w:rsidRDefault="007B7FB7" w:rsidP="00767695">
            <w:pPr>
              <w:spacing w:after="120"/>
              <w:rPr>
                <w:rFonts w:eastAsiaTheme="minorEastAsia"/>
                <w:color w:val="0070C0"/>
                <w:lang w:val="en-US" w:eastAsia="zh-CN"/>
              </w:rPr>
            </w:pPr>
          </w:p>
        </w:tc>
      </w:tr>
      <w:tr w:rsidR="00E203DC" w14:paraId="0A167421" w14:textId="77777777" w:rsidTr="00FA0496">
        <w:tc>
          <w:tcPr>
            <w:tcW w:w="1236" w:type="dxa"/>
          </w:tcPr>
          <w:p w14:paraId="509BECFE" w14:textId="13ACC556" w:rsidR="00E203DC" w:rsidRDefault="00E203DC" w:rsidP="00E203DC">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61B2984" w14:textId="77777777" w:rsidR="00E203DC" w:rsidRDefault="00E203DC" w:rsidP="00E203DC">
            <w:pPr>
              <w:spacing w:after="120"/>
              <w:rPr>
                <w:rFonts w:eastAsiaTheme="minorEastAsia"/>
                <w:color w:val="0070C0"/>
                <w:lang w:val="en-US" w:eastAsia="zh-CN"/>
              </w:rPr>
            </w:pPr>
            <w:r>
              <w:rPr>
                <w:rFonts w:eastAsiaTheme="minorEastAsia"/>
                <w:color w:val="0070C0"/>
                <w:lang w:val="en-US" w:eastAsia="zh-CN"/>
              </w:rPr>
              <w:t>Slightly support option 6 and option 7 to avoid tightening requirement too much.</w:t>
            </w:r>
          </w:p>
          <w:p w14:paraId="08DFBB05" w14:textId="77777777" w:rsidR="00E203DC" w:rsidRDefault="00E203DC" w:rsidP="00E203DC">
            <w:pPr>
              <w:spacing w:after="120"/>
              <w:rPr>
                <w:rFonts w:eastAsiaTheme="minorEastAsia"/>
                <w:color w:val="0070C0"/>
                <w:lang w:val="en-US" w:eastAsia="zh-CN"/>
              </w:rPr>
            </w:pPr>
          </w:p>
        </w:tc>
      </w:tr>
      <w:tr w:rsidR="00D72A9C" w14:paraId="7A1C2566" w14:textId="77777777" w:rsidTr="00FA0496">
        <w:tc>
          <w:tcPr>
            <w:tcW w:w="1236" w:type="dxa"/>
          </w:tcPr>
          <w:p w14:paraId="2FE18F0F" w14:textId="0A00175E"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08D37F5"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are open to further discussion. </w:t>
            </w:r>
          </w:p>
          <w:p w14:paraId="7B39F941" w14:textId="77777777" w:rsidR="00D72A9C" w:rsidRDefault="00D72A9C" w:rsidP="00D72A9C">
            <w:pPr>
              <w:spacing w:after="120"/>
              <w:rPr>
                <w:rFonts w:eastAsiaTheme="minorEastAsia"/>
                <w:color w:val="0070C0"/>
                <w:lang w:val="en-US" w:eastAsia="zh-CN"/>
              </w:rPr>
            </w:pPr>
          </w:p>
        </w:tc>
      </w:tr>
      <w:tr w:rsidR="00602ECE" w14:paraId="76C75ECA" w14:textId="77777777" w:rsidTr="00602ECE">
        <w:tc>
          <w:tcPr>
            <w:tcW w:w="1236" w:type="dxa"/>
          </w:tcPr>
          <w:p w14:paraId="419938B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2E22594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p>
        </w:tc>
      </w:tr>
      <w:tr w:rsidR="00101FDF" w14:paraId="414AE6EB" w14:textId="77777777" w:rsidTr="00602ECE">
        <w:tc>
          <w:tcPr>
            <w:tcW w:w="1236" w:type="dxa"/>
          </w:tcPr>
          <w:p w14:paraId="1A3A8E4A" w14:textId="1285618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3716C0C" w14:textId="21FB6238"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Option 4, but we are open to the value of Y. </w:t>
            </w:r>
            <w:r w:rsidRPr="00C90DDE">
              <w:rPr>
                <w:rFonts w:eastAsiaTheme="minorEastAsia"/>
                <w:color w:val="0070C0"/>
                <w:lang w:val="en-US" w:eastAsia="zh-CN"/>
              </w:rPr>
              <w:t>In Rel-16 HST WI, both intra-frequency measurement requirements and inter-RAT measurement requirements are specified. Compared with the measurement within NR, there is some relaxation on inter-RAT measurement performance. From mobility point of view, it is preferred to take intra-frequency measurement requirements as baseline to define the inter-frequency measurement enhancement</w:t>
            </w:r>
            <w:r>
              <w:rPr>
                <w:rFonts w:eastAsiaTheme="minorEastAsia"/>
                <w:color w:val="0070C0"/>
                <w:lang w:val="en-US" w:eastAsia="zh-CN"/>
              </w:rPr>
              <w:t>, but for the exact value of Y, we are open to discussion.</w:t>
            </w:r>
          </w:p>
        </w:tc>
      </w:tr>
      <w:tr w:rsidR="00AE4004" w14:paraId="17F573D0" w14:textId="77777777" w:rsidTr="00602ECE">
        <w:tc>
          <w:tcPr>
            <w:tcW w:w="1236" w:type="dxa"/>
          </w:tcPr>
          <w:p w14:paraId="126FB4F6" w14:textId="02739796"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27E0793" w14:textId="40C15C85"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Can be FFS.</w:t>
            </w:r>
          </w:p>
        </w:tc>
      </w:tr>
    </w:tbl>
    <w:p w14:paraId="4D550720" w14:textId="03A2FA35" w:rsidR="003318F6" w:rsidRDefault="003318F6" w:rsidP="005B4802">
      <w:pPr>
        <w:rPr>
          <w:color w:val="0070C0"/>
          <w:lang w:val="en-US" w:eastAsia="zh-CN"/>
        </w:rPr>
      </w:pPr>
    </w:p>
    <w:p w14:paraId="1E656E31" w14:textId="075EA50A" w:rsidR="00326F60" w:rsidRPr="0012223B" w:rsidRDefault="006207DF" w:rsidP="005B4802">
      <w:pPr>
        <w:pStyle w:val="3"/>
        <w:rPr>
          <w:sz w:val="24"/>
          <w:szCs w:val="16"/>
          <w:lang w:val="en-US"/>
        </w:rPr>
      </w:pPr>
      <w:r w:rsidRPr="0012223B">
        <w:rPr>
          <w:sz w:val="24"/>
          <w:szCs w:val="16"/>
          <w:lang w:val="en-US"/>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551BB69" w14:textId="5CB2E47B" w:rsidR="00326F60" w:rsidRPr="00F51C17" w:rsidRDefault="00F51C17" w:rsidP="00F51C17">
            <w:pPr>
              <w:rPr>
                <w:rFonts w:eastAsia="宋体"/>
                <w:lang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p>
        </w:tc>
      </w:tr>
      <w:tr w:rsidR="00961FE4" w14:paraId="1456BCFB" w14:textId="77777777" w:rsidTr="00FA0496">
        <w:tc>
          <w:tcPr>
            <w:tcW w:w="1236" w:type="dxa"/>
          </w:tcPr>
          <w:p w14:paraId="2984547C" w14:textId="5926E7B3" w:rsidR="00961FE4" w:rsidRDefault="00961FE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A9E22D" w14:textId="5CD7886A" w:rsidR="00961FE4" w:rsidRDefault="00961FE4" w:rsidP="00F51C17">
            <w:pPr>
              <w:rPr>
                <w:rFonts w:eastAsiaTheme="minorEastAsia"/>
                <w:color w:val="0070C0"/>
                <w:lang w:val="en-US" w:eastAsia="zh-CN"/>
              </w:rPr>
            </w:pPr>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whether it is a valid or common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p>
        </w:tc>
      </w:tr>
      <w:tr w:rsidR="00A43142" w14:paraId="2F9AFF69" w14:textId="77777777" w:rsidTr="00FA0496">
        <w:tc>
          <w:tcPr>
            <w:tcW w:w="1236" w:type="dxa"/>
          </w:tcPr>
          <w:p w14:paraId="07854626" w14:textId="3EF0482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30C72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This issue is depending on Issue 2-1 so we suggest to wait for that conclusion.</w:t>
            </w:r>
          </w:p>
          <w:p w14:paraId="1EE0C2B9" w14:textId="77777777" w:rsidR="00A43142" w:rsidRDefault="00A43142" w:rsidP="00A43142">
            <w:pPr>
              <w:rPr>
                <w:rFonts w:eastAsiaTheme="minorEastAsia"/>
                <w:color w:val="0070C0"/>
                <w:lang w:val="en-US" w:eastAsia="zh-CN"/>
              </w:rPr>
            </w:pPr>
          </w:p>
        </w:tc>
      </w:tr>
      <w:tr w:rsidR="00E04A20" w14:paraId="76F63E1E" w14:textId="77777777" w:rsidTr="00FA0496">
        <w:tc>
          <w:tcPr>
            <w:tcW w:w="1236" w:type="dxa"/>
          </w:tcPr>
          <w:p w14:paraId="4A9C3856" w14:textId="7D5CF3E2" w:rsidR="00E04A20" w:rsidRDefault="00E04A2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62A11B5" w14:textId="25233769" w:rsidR="00E04A20" w:rsidRDefault="00E04A20" w:rsidP="00A43142">
            <w:pPr>
              <w:spacing w:after="120"/>
              <w:rPr>
                <w:rFonts w:eastAsiaTheme="minorEastAsia"/>
                <w:color w:val="0070C0"/>
                <w:lang w:val="en-US" w:eastAsia="zh-CN"/>
              </w:rPr>
            </w:pPr>
            <w:r>
              <w:rPr>
                <w:rFonts w:eastAsiaTheme="minorEastAsia"/>
                <w:color w:val="0070C0"/>
                <w:lang w:val="en-US" w:eastAsia="zh-CN"/>
              </w:rPr>
              <w:t>Option 1 is reasonable to us.</w:t>
            </w:r>
          </w:p>
        </w:tc>
      </w:tr>
      <w:tr w:rsidR="004843ED" w14:paraId="28714B84" w14:textId="77777777" w:rsidTr="00FA0496">
        <w:tc>
          <w:tcPr>
            <w:tcW w:w="1236" w:type="dxa"/>
          </w:tcPr>
          <w:p w14:paraId="590B3CEE" w14:textId="17942FEC" w:rsidR="004843ED" w:rsidRDefault="004843ED"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2D5061" w14:textId="0FB10D6D" w:rsidR="004843ED" w:rsidRDefault="004843ED" w:rsidP="00A43142">
            <w:pPr>
              <w:spacing w:after="120"/>
              <w:rPr>
                <w:rFonts w:eastAsiaTheme="minorEastAsia"/>
                <w:color w:val="0070C0"/>
                <w:lang w:val="en-US" w:eastAsia="zh-CN"/>
              </w:rPr>
            </w:pPr>
            <w:r>
              <w:rPr>
                <w:rFonts w:eastAsiaTheme="minorEastAsia"/>
                <w:color w:val="0070C0"/>
                <w:lang w:val="en-US" w:eastAsia="zh-CN"/>
              </w:rPr>
              <w:t xml:space="preserve">Further details are needed to understand the rationale behind the proposal (which is based in inter-RAT). </w:t>
            </w:r>
          </w:p>
        </w:tc>
      </w:tr>
      <w:tr w:rsidR="00DC4693" w14:paraId="033564B3" w14:textId="77777777" w:rsidTr="00FA0496">
        <w:tc>
          <w:tcPr>
            <w:tcW w:w="1236" w:type="dxa"/>
          </w:tcPr>
          <w:p w14:paraId="2D39E2D7" w14:textId="134FB5DB" w:rsidR="00DC4693" w:rsidRDefault="00DC4693" w:rsidP="00DC469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0C01013" w14:textId="75415188" w:rsidR="00DC4693" w:rsidRPr="00441BDD" w:rsidRDefault="00DC4693">
            <w:pPr>
              <w:spacing w:after="120"/>
              <w:rPr>
                <w:rFonts w:eastAsiaTheme="minorEastAsia"/>
                <w:color w:val="0070C0"/>
                <w:lang w:val="en-US" w:eastAsia="zh-CN"/>
              </w:rPr>
            </w:pPr>
            <w:r w:rsidRPr="00AD2686">
              <w:rPr>
                <w:rFonts w:eastAsiaTheme="minorEastAsia"/>
                <w:color w:val="0070C0"/>
                <w:lang w:val="en-US" w:eastAsia="zh-CN"/>
              </w:rPr>
              <w:t>Support option1</w:t>
            </w:r>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r w:rsidR="00441BDD">
              <w:rPr>
                <w:rFonts w:eastAsiaTheme="minorEastAsia"/>
                <w:color w:val="0070C0"/>
                <w:lang w:val="en-US" w:eastAsia="zh-CN"/>
              </w:rPr>
              <w:t xml:space="preserve"> But questions from OPPO and Nokia are 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p>
        </w:tc>
      </w:tr>
      <w:tr w:rsidR="00D72A9C" w14:paraId="42BBCAFE" w14:textId="77777777" w:rsidTr="00FA0496">
        <w:tc>
          <w:tcPr>
            <w:tcW w:w="1236" w:type="dxa"/>
          </w:tcPr>
          <w:p w14:paraId="6054C70A" w14:textId="4BB64014"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51942"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p>
          <w:p w14:paraId="2F64A286" w14:textId="77777777" w:rsidR="00D72A9C" w:rsidRPr="00AD2686" w:rsidRDefault="00D72A9C" w:rsidP="00D72A9C">
            <w:pPr>
              <w:spacing w:after="120"/>
              <w:rPr>
                <w:rFonts w:eastAsiaTheme="minorEastAsia"/>
                <w:color w:val="0070C0"/>
                <w:lang w:val="en-US" w:eastAsia="zh-CN"/>
              </w:rPr>
            </w:pPr>
          </w:p>
        </w:tc>
      </w:tr>
      <w:tr w:rsidR="00783DB6" w14:paraId="5CDF4428" w14:textId="77777777" w:rsidTr="00FA0496">
        <w:tc>
          <w:tcPr>
            <w:tcW w:w="1236" w:type="dxa"/>
          </w:tcPr>
          <w:p w14:paraId="410ECD89" w14:textId="7C469C40" w:rsidR="00783DB6" w:rsidRDefault="00783DB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FEFC82C" w14:textId="18F97B7C" w:rsidR="00783DB6" w:rsidRDefault="00783DB6" w:rsidP="00D72A9C">
            <w:pPr>
              <w:spacing w:after="120"/>
              <w:rPr>
                <w:rFonts w:eastAsiaTheme="minorEastAsia"/>
                <w:color w:val="0070C0"/>
                <w:lang w:val="en-US" w:eastAsia="zh-CN"/>
              </w:rPr>
            </w:pPr>
            <w:r>
              <w:rPr>
                <w:rFonts w:eastAsiaTheme="minorEastAsia"/>
                <w:color w:val="0070C0"/>
                <w:lang w:val="en-US" w:eastAsia="zh-CN"/>
              </w:rPr>
              <w:t>Option 1 seems reasonable like current inter-RAT.</w:t>
            </w:r>
          </w:p>
        </w:tc>
      </w:tr>
      <w:tr w:rsidR="000D1E12" w14:paraId="60EBDF22" w14:textId="77777777" w:rsidTr="00FA0496">
        <w:tc>
          <w:tcPr>
            <w:tcW w:w="1236" w:type="dxa"/>
          </w:tcPr>
          <w:p w14:paraId="0071B6F4" w14:textId="2AF826D6" w:rsidR="000D1E12" w:rsidRDefault="000D1E12" w:rsidP="00D72A9C">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25845634" w14:textId="0E34B261" w:rsidR="000D1E12" w:rsidRDefault="000D1E12" w:rsidP="000D1E12">
            <w:pPr>
              <w:spacing w:after="120"/>
              <w:rPr>
                <w:rFonts w:eastAsiaTheme="minorEastAsia"/>
                <w:color w:val="0070C0"/>
                <w:lang w:val="en-US" w:eastAsia="zh-CN"/>
              </w:rPr>
            </w:pPr>
            <w:r>
              <w:rPr>
                <w:rFonts w:eastAsiaTheme="minorEastAsia" w:hint="eastAsia"/>
                <w:color w:val="0070C0"/>
                <w:lang w:val="en-US" w:eastAsia="zh-CN"/>
              </w:rPr>
              <w:t>We are fine with</w:t>
            </w:r>
            <w:r>
              <w:rPr>
                <w:rFonts w:eastAsiaTheme="minorEastAsia"/>
                <w:color w:val="0070C0"/>
                <w:lang w:val="en-US" w:eastAsia="zh-CN"/>
              </w:rPr>
              <w:t xml:space="preserve"> the principle of option 1, and agree with Huawei that it needs to be clarified for idle mode only. Therefore, it is better under issue 2-1. Moreover, as discussed in R16, we think the higher priority layer may also need to be discussed. Following this principle, we would like to check with companies whether no enhancements is applied to higher-priority inter-frequency layer in idle mode.</w:t>
            </w:r>
          </w:p>
        </w:tc>
      </w:tr>
    </w:tbl>
    <w:p w14:paraId="3D50AD2A" w14:textId="77777777" w:rsidR="00326F60" w:rsidRPr="0012223B" w:rsidRDefault="00326F60" w:rsidP="005B4802">
      <w:pPr>
        <w:rPr>
          <w:color w:val="0070C0"/>
          <w:lang w:eastAsia="zh-CN"/>
        </w:rPr>
      </w:pPr>
    </w:p>
    <w:p w14:paraId="2F59D28F" w14:textId="77777777" w:rsidR="00DC2500" w:rsidRPr="0012223B" w:rsidRDefault="00DC2500" w:rsidP="00805BE8">
      <w:pPr>
        <w:pStyle w:val="2"/>
        <w:rPr>
          <w:lang w:val="en-US"/>
        </w:rPr>
      </w:pPr>
      <w:r w:rsidRPr="0012223B">
        <w:rPr>
          <w:lang w:val="en-US"/>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485"/>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7161159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2-</w:t>
            </w:r>
            <w:r w:rsidRPr="00045592">
              <w:rPr>
                <w:rFonts w:eastAsiaTheme="minorEastAsia" w:hint="eastAsia"/>
                <w:b/>
                <w:bCs/>
                <w:color w:val="0070C0"/>
                <w:lang w:val="en-US" w:eastAsia="zh-CN"/>
              </w:rPr>
              <w:t>1</w:t>
            </w:r>
            <w:r w:rsidR="00972EB4">
              <w:rPr>
                <w:rFonts w:eastAsiaTheme="minorEastAsia"/>
                <w:b/>
                <w:bCs/>
                <w:color w:val="0070C0"/>
                <w:lang w:val="en-US" w:eastAsia="zh-CN"/>
              </w:rPr>
              <w:t xml:space="preserve"> </w:t>
            </w:r>
            <w:r w:rsidR="00972EB4" w:rsidRPr="00972EB4">
              <w:rPr>
                <w:rFonts w:eastAsiaTheme="minorEastAsia"/>
                <w:b/>
                <w:bCs/>
                <w:color w:val="0070C0"/>
                <w:lang w:val="en-US" w:eastAsia="zh-CN"/>
              </w:rPr>
              <w:t>inter-frequency measurement in idle state</w:t>
            </w:r>
          </w:p>
        </w:tc>
        <w:tc>
          <w:tcPr>
            <w:tcW w:w="8615" w:type="dxa"/>
          </w:tcPr>
          <w:p w14:paraId="16419972" w14:textId="777A5E07" w:rsidR="00972EB4" w:rsidRPr="00972EB4" w:rsidRDefault="00972EB4" w:rsidP="00004165">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30FA09F0" w14:textId="70EEFE5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9FEE2E" w14:textId="088DB366" w:rsidR="00053748" w:rsidRDefault="00972EB4" w:rsidP="00004165">
            <w:pPr>
              <w:rPr>
                <w:rFonts w:eastAsiaTheme="minorEastAsia"/>
                <w:iCs/>
                <w:lang w:val="en-US" w:eastAsia="zh-CN"/>
              </w:rPr>
            </w:pPr>
            <w:r w:rsidRPr="00972EB4">
              <w:rPr>
                <w:rFonts w:eastAsiaTheme="minorEastAsia"/>
                <w:iCs/>
                <w:lang w:val="en-US" w:eastAsia="zh-CN"/>
              </w:rPr>
              <w:t>Option 1 (</w:t>
            </w:r>
            <w:r>
              <w:rPr>
                <w:rFonts w:eastAsiaTheme="minorEastAsia"/>
                <w:iCs/>
                <w:lang w:val="en-US" w:eastAsia="zh-CN"/>
              </w:rPr>
              <w:t>HW, OPPO, QC, Ericsson, Xiaomi, CATT, CMCC, vivo</w:t>
            </w:r>
            <w:r w:rsidRPr="00972EB4">
              <w:rPr>
                <w:rFonts w:eastAsiaTheme="minorEastAsia"/>
                <w:iCs/>
                <w:lang w:val="en-US" w:eastAsia="zh-CN"/>
              </w:rPr>
              <w:t>): Yes</w:t>
            </w:r>
          </w:p>
          <w:p w14:paraId="394C1D24" w14:textId="7F6F4F4E" w:rsidR="00053748" w:rsidRDefault="00972EB4" w:rsidP="00004165">
            <w:pPr>
              <w:rPr>
                <w:rFonts w:eastAsiaTheme="minorEastAsia"/>
                <w:iCs/>
                <w:lang w:val="en-US" w:eastAsia="zh-CN"/>
              </w:rPr>
            </w:pPr>
            <w:r w:rsidRPr="00972EB4">
              <w:rPr>
                <w:rFonts w:eastAsiaTheme="minorEastAsia"/>
                <w:iCs/>
                <w:lang w:val="en-US" w:eastAsia="zh-CN"/>
              </w:rPr>
              <w:t>Option 2 (</w:t>
            </w:r>
            <w:r>
              <w:rPr>
                <w:rFonts w:eastAsiaTheme="minorEastAsia"/>
                <w:iCs/>
                <w:lang w:val="en-US" w:eastAsia="zh-CN"/>
              </w:rPr>
              <w:t>MTK, Nokia</w:t>
            </w:r>
            <w:r w:rsidRPr="00972EB4">
              <w:rPr>
                <w:rFonts w:eastAsiaTheme="minorEastAsia"/>
                <w:iCs/>
                <w:lang w:val="en-US" w:eastAsia="zh-CN"/>
              </w:rPr>
              <w:t>): No</w:t>
            </w:r>
          </w:p>
          <w:p w14:paraId="78F0BFDD" w14:textId="383EE30C" w:rsidR="00053748" w:rsidRPr="00053748" w:rsidRDefault="00972EB4" w:rsidP="00004165">
            <w:pPr>
              <w:rPr>
                <w:rFonts w:eastAsiaTheme="minorEastAsia"/>
                <w:iCs/>
                <w:lang w:val="en-US" w:eastAsia="zh-CN"/>
              </w:rPr>
            </w:pPr>
            <w:r>
              <w:rPr>
                <w:rFonts w:eastAsiaTheme="minorEastAsia" w:hint="eastAsia"/>
                <w:iCs/>
                <w:lang w:val="en-US" w:eastAsia="zh-CN"/>
              </w:rPr>
              <w:t>O</w:t>
            </w:r>
            <w:r>
              <w:rPr>
                <w:rFonts w:eastAsiaTheme="minorEastAsia"/>
                <w:iCs/>
                <w:lang w:val="en-US" w:eastAsia="zh-CN"/>
              </w:rPr>
              <w:t xml:space="preserve">ption 3 (Apple): </w:t>
            </w:r>
            <w:r w:rsidRPr="00972EB4">
              <w:rPr>
                <w:rFonts w:eastAsiaTheme="minorEastAsia"/>
                <w:iCs/>
                <w:lang w:val="en-US" w:eastAsia="zh-CN"/>
              </w:rPr>
              <w:t>introduce a dedicated UE capability indicating the support of inter-frequency measurement in idle mode for HST</w:t>
            </w:r>
          </w:p>
          <w:p w14:paraId="2FAB11D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07B09AE6" w14:textId="5C792F27" w:rsidR="00053748" w:rsidRDefault="00972EB4" w:rsidP="00004165">
            <w:pPr>
              <w:rPr>
                <w:rFonts w:eastAsiaTheme="minorEastAsia"/>
                <w:lang w:val="en-US" w:eastAsia="zh-CN"/>
              </w:rPr>
            </w:pPr>
            <w:r>
              <w:rPr>
                <w:rFonts w:eastAsiaTheme="minorEastAsia"/>
                <w:lang w:val="en-US" w:eastAsia="zh-CN"/>
              </w:rPr>
              <w:t>Continue the discussion</w:t>
            </w:r>
          </w:p>
          <w:p w14:paraId="4FC4CCDC" w14:textId="77777777" w:rsidR="00053748" w:rsidRDefault="00053748" w:rsidP="00004165">
            <w:pPr>
              <w:rPr>
                <w:rFonts w:eastAsiaTheme="minorEastAsia"/>
                <w:lang w:val="en-US" w:eastAsia="zh-CN"/>
              </w:rPr>
            </w:pPr>
          </w:p>
          <w:p w14:paraId="338F6628" w14:textId="1E303791" w:rsidR="00972EB4" w:rsidRPr="00972EB4" w:rsidRDefault="00972EB4" w:rsidP="00972EB4">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sidRPr="00972EB4">
              <w:rPr>
                <w:b/>
                <w:u w:val="single"/>
                <w:lang w:eastAsia="ko-KR"/>
              </w:rPr>
              <w:t>if the answer to issue 2-1 is Yes, how to perform the enhancement for inter-frequency measurement in idle mode for HST</w:t>
            </w:r>
          </w:p>
          <w:p w14:paraId="1F4ECA46" w14:textId="77777777" w:rsidR="00972EB4" w:rsidRDefault="00972EB4" w:rsidP="00972EB4">
            <w:pPr>
              <w:rPr>
                <w:rFonts w:eastAsiaTheme="minorEastAsia"/>
                <w:i/>
                <w:color w:val="0070C0"/>
                <w:lang w:val="en-US" w:eastAsia="zh-CN"/>
              </w:rPr>
            </w:pPr>
            <w:r>
              <w:rPr>
                <w:rFonts w:eastAsiaTheme="minorEastAsia" w:hint="eastAsia"/>
                <w:i/>
                <w:color w:val="0070C0"/>
                <w:lang w:val="en-US" w:eastAsia="zh-CN"/>
              </w:rPr>
              <w:t>Candidate options:</w:t>
            </w:r>
          </w:p>
          <w:p w14:paraId="3AD072E5" w14:textId="7FD25A06" w:rsidR="00972EB4" w:rsidRPr="00972EB4" w:rsidRDefault="00972EB4" w:rsidP="00972EB4">
            <w:pPr>
              <w:overflowPunct/>
              <w:autoSpaceDE/>
              <w:autoSpaceDN/>
              <w:adjustRightInd/>
              <w:spacing w:after="120"/>
              <w:textAlignment w:val="auto"/>
              <w:rPr>
                <w:rFonts w:eastAsia="宋体"/>
                <w:szCs w:val="24"/>
                <w:lang w:eastAsia="zh-CN"/>
              </w:rPr>
            </w:pPr>
            <w:r w:rsidRPr="00972EB4">
              <w:rPr>
                <w:rFonts w:eastAsia="宋体"/>
                <w:szCs w:val="24"/>
                <w:lang w:eastAsia="zh-CN"/>
              </w:rPr>
              <w:t>Option 1 (</w:t>
            </w:r>
            <w:r>
              <w:rPr>
                <w:rFonts w:eastAsia="宋体"/>
                <w:szCs w:val="24"/>
                <w:lang w:eastAsia="zh-CN"/>
              </w:rPr>
              <w:t xml:space="preserve">HW, </w:t>
            </w:r>
            <w:r w:rsidRPr="00972EB4">
              <w:rPr>
                <w:rFonts w:eastAsia="宋体"/>
                <w:szCs w:val="24"/>
                <w:lang w:eastAsia="zh-CN"/>
              </w:rPr>
              <w:t xml:space="preserve">QC, CATT, CMCC, </w:t>
            </w:r>
            <w:r w:rsidRPr="00972EB4">
              <w:rPr>
                <w:rFonts w:eastAsiaTheme="minorEastAsia"/>
                <w:bCs/>
                <w:lang w:eastAsia="zh-CN"/>
              </w:rPr>
              <w:t>Ericsson</w:t>
            </w:r>
            <w:r w:rsidRPr="00972EB4">
              <w:rPr>
                <w:rFonts w:eastAsia="宋体"/>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773"/>
              <w:gridCol w:w="1775"/>
              <w:gridCol w:w="1774"/>
              <w:gridCol w:w="222"/>
            </w:tblGrid>
            <w:tr w:rsidR="00972EB4" w14:paraId="29A7DF4E" w14:textId="77777777" w:rsidTr="00B934F0">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FE27D33" w14:textId="77777777" w:rsidR="00972EB4" w:rsidRDefault="00972EB4" w:rsidP="00972EB4">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EE9DC94" w14:textId="77777777" w:rsidR="00972EB4" w:rsidRDefault="00972EB4" w:rsidP="00972EB4">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CBFE572" w14:textId="77777777" w:rsidR="00972EB4" w:rsidRDefault="00972EB4" w:rsidP="00972EB4">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8D20B6C" w14:textId="77777777" w:rsidR="00972EB4" w:rsidRDefault="00972EB4" w:rsidP="00972EB4">
                  <w:pPr>
                    <w:pStyle w:val="TAH"/>
                    <w:rPr>
                      <w:vertAlign w:val="subscript"/>
                    </w:rPr>
                  </w:pPr>
                  <w:r>
                    <w:t>T</w:t>
                  </w:r>
                  <w:r>
                    <w:rPr>
                      <w:vertAlign w:val="subscript"/>
                    </w:rPr>
                    <w:t>evaluate,NR_</w:t>
                  </w:r>
                  <w:r>
                    <w:rPr>
                      <w:rFonts w:cs="v4.2.0"/>
                      <w:vertAlign w:val="subscript"/>
                    </w:rPr>
                    <w:t>Inter</w:t>
                  </w:r>
                </w:p>
                <w:p w14:paraId="6D0D133C" w14:textId="77777777" w:rsidR="00972EB4" w:rsidRDefault="00972EB4" w:rsidP="00972EB4">
                  <w:pPr>
                    <w:pStyle w:val="TAH"/>
                  </w:pPr>
                  <w:r>
                    <w:t>[s] (number of DRX cycles)</w:t>
                  </w:r>
                </w:p>
              </w:tc>
            </w:tr>
            <w:tr w:rsidR="00972EB4" w14:paraId="5E859C69" w14:textId="77777777" w:rsidTr="00B934F0">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E8C94"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3CA0E"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4F16"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5A3DB" w14:textId="77777777" w:rsidR="00972EB4" w:rsidRDefault="00972EB4" w:rsidP="00972EB4">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3BF07B" w14:textId="77777777" w:rsidR="00972EB4" w:rsidRDefault="00972EB4" w:rsidP="00972EB4"/>
              </w:tc>
            </w:tr>
            <w:tr w:rsidR="00972EB4" w14:paraId="7880A134" w14:textId="77777777" w:rsidTr="00B934F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6CE6068" w14:textId="77777777" w:rsidR="00972EB4" w:rsidRDefault="00972EB4" w:rsidP="00972EB4">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76553DB6" w14:textId="77777777" w:rsidR="00972EB4" w:rsidRDefault="00972EB4" w:rsidP="00972EB4">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97C97EB" w14:textId="77777777" w:rsidR="00972EB4" w:rsidRDefault="00972EB4" w:rsidP="00972EB4">
                  <w:pPr>
                    <w:pStyle w:val="TAC"/>
                  </w:pPr>
                  <w:r>
                    <w:t>0.96 x M4 (3 x M4)</w:t>
                  </w:r>
                </w:p>
              </w:tc>
              <w:tc>
                <w:tcPr>
                  <w:tcW w:w="0" w:type="auto"/>
                  <w:vAlign w:val="center"/>
                  <w:hideMark/>
                </w:tcPr>
                <w:p w14:paraId="4BDD011D" w14:textId="77777777" w:rsidR="00972EB4" w:rsidRDefault="00972EB4" w:rsidP="00972EB4">
                  <w:pPr>
                    <w:spacing w:after="0"/>
                    <w:rPr>
                      <w:rFonts w:eastAsia="MS Mincho"/>
                      <w:lang w:val="en-US" w:eastAsia="zh-CN"/>
                    </w:rPr>
                  </w:pPr>
                </w:p>
              </w:tc>
            </w:tr>
            <w:tr w:rsidR="00972EB4" w14:paraId="5255FD96" w14:textId="77777777" w:rsidTr="00B934F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9B548C4" w14:textId="77777777" w:rsidR="00972EB4" w:rsidRDefault="00972EB4" w:rsidP="00972EB4">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3AB5713A" w14:textId="77777777" w:rsidR="00972EB4" w:rsidRDefault="00972EB4" w:rsidP="00972EB4">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5DC598CF" w14:textId="77777777" w:rsidR="00972EB4" w:rsidRDefault="00972EB4" w:rsidP="00972EB4">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008415C5" w14:textId="77777777" w:rsidR="00972EB4" w:rsidRDefault="00972EB4" w:rsidP="00972EB4">
                  <w:pPr>
                    <w:pStyle w:val="TAC"/>
                  </w:pPr>
                  <w:r>
                    <w:t>1.92 (3)</w:t>
                  </w:r>
                </w:p>
              </w:tc>
              <w:tc>
                <w:tcPr>
                  <w:tcW w:w="0" w:type="auto"/>
                  <w:vAlign w:val="center"/>
                  <w:hideMark/>
                </w:tcPr>
                <w:p w14:paraId="6643CE80" w14:textId="77777777" w:rsidR="00972EB4" w:rsidRDefault="00972EB4" w:rsidP="00972EB4">
                  <w:pPr>
                    <w:spacing w:after="0"/>
                    <w:rPr>
                      <w:rFonts w:eastAsia="MS Mincho"/>
                      <w:lang w:val="en-US" w:eastAsia="zh-CN"/>
                    </w:rPr>
                  </w:pPr>
                </w:p>
              </w:tc>
            </w:tr>
            <w:tr w:rsidR="00972EB4" w14:paraId="13FA6BD7" w14:textId="77777777" w:rsidTr="00B934F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7EE36D0" w14:textId="77777777" w:rsidR="00972EB4" w:rsidRDefault="00972EB4" w:rsidP="00972EB4">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18B9A2CE" w14:textId="77777777" w:rsidR="00972EB4" w:rsidRDefault="00972EB4" w:rsidP="00972EB4">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4A77920" w14:textId="77777777" w:rsidR="00972EB4" w:rsidRDefault="00972EB4" w:rsidP="00972EB4">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47DE949F" w14:textId="77777777" w:rsidR="00972EB4" w:rsidRDefault="00972EB4" w:rsidP="00972EB4">
                  <w:pPr>
                    <w:pStyle w:val="TAC"/>
                  </w:pPr>
                  <w:r>
                    <w:t>3.84 (3)</w:t>
                  </w:r>
                </w:p>
              </w:tc>
              <w:tc>
                <w:tcPr>
                  <w:tcW w:w="0" w:type="auto"/>
                  <w:vAlign w:val="center"/>
                  <w:hideMark/>
                </w:tcPr>
                <w:p w14:paraId="40F862FD" w14:textId="77777777" w:rsidR="00972EB4" w:rsidRDefault="00972EB4" w:rsidP="00972EB4">
                  <w:pPr>
                    <w:spacing w:after="0"/>
                    <w:rPr>
                      <w:rFonts w:eastAsia="MS Mincho"/>
                      <w:lang w:val="en-US" w:eastAsia="zh-CN"/>
                    </w:rPr>
                  </w:pPr>
                </w:p>
              </w:tc>
            </w:tr>
            <w:tr w:rsidR="00972EB4" w14:paraId="236F4D09" w14:textId="77777777" w:rsidTr="00B934F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907C81D" w14:textId="77777777" w:rsidR="00972EB4" w:rsidRDefault="00972EB4" w:rsidP="00972EB4">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0A94AC12" w14:textId="77777777" w:rsidR="00972EB4" w:rsidRDefault="00972EB4" w:rsidP="00972EB4">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0499F679" w14:textId="77777777" w:rsidR="00972EB4" w:rsidRDefault="00972EB4" w:rsidP="00972EB4">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219141D2" w14:textId="77777777" w:rsidR="00972EB4" w:rsidRDefault="00972EB4" w:rsidP="00972EB4">
                  <w:pPr>
                    <w:pStyle w:val="TAC"/>
                  </w:pPr>
                  <w:r>
                    <w:t>7.68 (3)</w:t>
                  </w:r>
                </w:p>
              </w:tc>
              <w:tc>
                <w:tcPr>
                  <w:tcW w:w="0" w:type="auto"/>
                  <w:vAlign w:val="center"/>
                  <w:hideMark/>
                </w:tcPr>
                <w:p w14:paraId="5C96E22A" w14:textId="77777777" w:rsidR="00972EB4" w:rsidRDefault="00972EB4" w:rsidP="00972EB4">
                  <w:pPr>
                    <w:spacing w:after="0"/>
                    <w:rPr>
                      <w:rFonts w:eastAsia="MS Mincho"/>
                      <w:lang w:val="en-US" w:eastAsia="zh-CN"/>
                    </w:rPr>
                  </w:pPr>
                </w:p>
              </w:tc>
            </w:tr>
            <w:tr w:rsidR="00972EB4" w14:paraId="03B244E2" w14:textId="77777777" w:rsidTr="00B934F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EB1BB2" w14:textId="77777777" w:rsidR="00972EB4" w:rsidRDefault="00972EB4" w:rsidP="00972EB4">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927C2A" w14:textId="77777777" w:rsidR="00972EB4" w:rsidRDefault="00972EB4" w:rsidP="00972EB4">
                  <w:pPr>
                    <w:spacing w:after="0"/>
                    <w:rPr>
                      <w:rFonts w:eastAsia="MS Mincho"/>
                      <w:lang w:val="en-US" w:eastAsia="zh-CN"/>
                    </w:rPr>
                  </w:pPr>
                </w:p>
              </w:tc>
            </w:tr>
          </w:tbl>
          <w:p w14:paraId="2CB2ACAF" w14:textId="77777777" w:rsidR="00972EB4" w:rsidRPr="00972EB4" w:rsidRDefault="00972EB4" w:rsidP="00972EB4">
            <w:pPr>
              <w:rPr>
                <w:rFonts w:eastAsiaTheme="minorEastAsia"/>
                <w:iCs/>
                <w:lang w:eastAsia="zh-CN"/>
              </w:rPr>
            </w:pPr>
          </w:p>
          <w:p w14:paraId="55051395" w14:textId="03D81B38" w:rsidR="00972EB4" w:rsidRPr="00972EB4" w:rsidRDefault="00972EB4" w:rsidP="00972EB4">
            <w:pPr>
              <w:overflowPunct/>
              <w:autoSpaceDE/>
              <w:autoSpaceDN/>
              <w:adjustRightInd/>
              <w:spacing w:after="120"/>
              <w:textAlignment w:val="auto"/>
              <w:rPr>
                <w:rFonts w:eastAsia="宋体"/>
                <w:szCs w:val="24"/>
                <w:lang w:eastAsia="zh-CN"/>
              </w:rPr>
            </w:pPr>
            <w:r w:rsidRPr="00972EB4">
              <w:rPr>
                <w:rFonts w:eastAsia="宋体"/>
                <w:szCs w:val="24"/>
                <w:lang w:eastAsia="zh-CN"/>
              </w:rPr>
              <w:t>Option 2 (</w:t>
            </w:r>
            <w:r>
              <w:rPr>
                <w:rFonts w:eastAsia="宋体"/>
                <w:szCs w:val="24"/>
                <w:lang w:eastAsia="zh-CN"/>
              </w:rPr>
              <w:t xml:space="preserve">OPPO, </w:t>
            </w:r>
            <w:r w:rsidRPr="00972EB4">
              <w:rPr>
                <w:rFonts w:eastAsia="宋体"/>
                <w:szCs w:val="24"/>
                <w:lang w:eastAsia="zh-CN"/>
              </w:rPr>
              <w:t>Xiaomi, MTK</w:t>
            </w:r>
            <w:r>
              <w:rPr>
                <w:rFonts w:eastAsia="宋体"/>
                <w:szCs w:val="24"/>
                <w:lang w:eastAsia="zh-CN"/>
              </w:rPr>
              <w:t>, vivo</w:t>
            </w:r>
            <w:r w:rsidRPr="00972EB4">
              <w:rPr>
                <w:rFonts w:eastAsia="宋体"/>
                <w:szCs w:val="24"/>
                <w:lang w:eastAsia="zh-CN"/>
              </w:rPr>
              <w:t>):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945"/>
              <w:gridCol w:w="1945"/>
              <w:gridCol w:w="1946"/>
            </w:tblGrid>
            <w:tr w:rsidR="00972EB4" w:rsidRPr="00972EB4" w14:paraId="026888D6" w14:textId="77777777" w:rsidTr="00B934F0">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6005B3C6" w14:textId="77777777" w:rsidR="00972EB4" w:rsidRPr="00972EB4" w:rsidRDefault="00972EB4" w:rsidP="00972EB4">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55CE9A8E" w14:textId="77777777" w:rsidR="00972EB4" w:rsidRPr="00972EB4" w:rsidRDefault="00972EB4" w:rsidP="00972EB4">
                  <w:pPr>
                    <w:pStyle w:val="TAH"/>
                    <w:rPr>
                      <w:rFonts w:cs="Arial"/>
                    </w:rPr>
                  </w:pPr>
                  <w:r w:rsidRPr="00972EB4">
                    <w:t>T</w:t>
                  </w:r>
                  <w:r w:rsidRPr="00972EB4">
                    <w:rPr>
                      <w:vertAlign w:val="subscript"/>
                    </w:rPr>
                    <w:t>detect,NR_Inter</w:t>
                  </w:r>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720C1B71" w14:textId="77777777" w:rsidR="00972EB4" w:rsidRPr="00972EB4" w:rsidRDefault="00972EB4" w:rsidP="00972EB4">
                  <w:pPr>
                    <w:pStyle w:val="TAH"/>
                    <w:rPr>
                      <w:rFonts w:cs="Arial"/>
                      <w:snapToGrid w:val="0"/>
                    </w:rPr>
                  </w:pPr>
                  <w:r w:rsidRPr="00972EB4">
                    <w:t>T</w:t>
                  </w:r>
                  <w:r w:rsidRPr="00972EB4">
                    <w:rPr>
                      <w:vertAlign w:val="subscript"/>
                    </w:rPr>
                    <w:t>measure,NR_Inter</w:t>
                  </w:r>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5585A06E" w14:textId="77777777" w:rsidR="00972EB4" w:rsidRPr="00972EB4" w:rsidRDefault="00972EB4" w:rsidP="00972EB4">
                  <w:pPr>
                    <w:pStyle w:val="TAH"/>
                    <w:rPr>
                      <w:rFonts w:cs="Arial"/>
                    </w:rPr>
                  </w:pPr>
                  <w:r w:rsidRPr="00972EB4">
                    <w:t>T</w:t>
                  </w:r>
                  <w:r w:rsidRPr="00972EB4">
                    <w:rPr>
                      <w:vertAlign w:val="subscript"/>
                    </w:rPr>
                    <w:t>evaluate,NR_Inter</w:t>
                  </w:r>
                  <w:r w:rsidRPr="00972EB4">
                    <w:t xml:space="preserve"> </w:t>
                  </w:r>
                  <w:r w:rsidRPr="00972EB4">
                    <w:rPr>
                      <w:rFonts w:cs="Arial"/>
                    </w:rPr>
                    <w:t>[s] (number of DRX cycles)</w:t>
                  </w:r>
                </w:p>
              </w:tc>
            </w:tr>
            <w:tr w:rsidR="00972EB4" w:rsidRPr="00972EB4" w14:paraId="00D0EE77" w14:textId="77777777" w:rsidTr="00B934F0">
              <w:trPr>
                <w:cantSplit/>
                <w:trHeight w:val="424"/>
                <w:jc w:val="center"/>
              </w:trPr>
              <w:tc>
                <w:tcPr>
                  <w:tcW w:w="787" w:type="pct"/>
                  <w:vMerge/>
                  <w:tcBorders>
                    <w:left w:val="single" w:sz="4" w:space="0" w:color="auto"/>
                    <w:bottom w:val="single" w:sz="4" w:space="0" w:color="auto"/>
                    <w:right w:val="single" w:sz="4" w:space="0" w:color="auto"/>
                  </w:tcBorders>
                </w:tcPr>
                <w:p w14:paraId="7F562A4B"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27A17410"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77EE5B1B" w14:textId="77777777" w:rsidR="00972EB4" w:rsidRPr="00972EB4" w:rsidRDefault="00972EB4" w:rsidP="00972EB4">
                  <w:pPr>
                    <w:pStyle w:val="TAH"/>
                  </w:pPr>
                </w:p>
              </w:tc>
              <w:tc>
                <w:tcPr>
                  <w:tcW w:w="1405" w:type="pct"/>
                  <w:vMerge/>
                  <w:tcBorders>
                    <w:left w:val="single" w:sz="4" w:space="0" w:color="auto"/>
                    <w:bottom w:val="single" w:sz="4" w:space="0" w:color="auto"/>
                    <w:right w:val="single" w:sz="4" w:space="0" w:color="auto"/>
                  </w:tcBorders>
                </w:tcPr>
                <w:p w14:paraId="0E2A1E16" w14:textId="77777777" w:rsidR="00972EB4" w:rsidRPr="00972EB4" w:rsidRDefault="00972EB4" w:rsidP="00972EB4">
                  <w:pPr>
                    <w:pStyle w:val="TAH"/>
                  </w:pPr>
                </w:p>
              </w:tc>
            </w:tr>
            <w:tr w:rsidR="00972EB4" w:rsidRPr="00972EB4" w14:paraId="4EDC0B03" w14:textId="77777777" w:rsidTr="00B934F0">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58EEBF" w14:textId="77777777" w:rsidR="00972EB4" w:rsidRPr="00972EB4" w:rsidRDefault="00972EB4" w:rsidP="00972EB4">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0CBF2F8" w14:textId="77777777" w:rsidR="00972EB4" w:rsidRPr="00972EB4" w:rsidRDefault="00972EB4" w:rsidP="00972EB4">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B351ABD" w14:textId="77777777" w:rsidR="00972EB4" w:rsidRPr="00972EB4" w:rsidRDefault="00972EB4" w:rsidP="00972EB4">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1F4FAE3D" w14:textId="77777777" w:rsidR="00972EB4" w:rsidRPr="00972EB4" w:rsidRDefault="00972EB4" w:rsidP="00972EB4">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972EB4" w:rsidRPr="00972EB4" w14:paraId="3AEA030E" w14:textId="77777777" w:rsidTr="00B934F0">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9F5C69" w14:textId="77777777" w:rsidR="00972EB4" w:rsidRPr="00972EB4" w:rsidRDefault="00972EB4" w:rsidP="00972EB4">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7EA91EAD" w14:textId="77777777" w:rsidR="00972EB4" w:rsidRPr="00972EB4" w:rsidRDefault="00972EB4" w:rsidP="00972EB4">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90AE0B0" w14:textId="77777777" w:rsidR="00972EB4" w:rsidRPr="00972EB4" w:rsidRDefault="00972EB4" w:rsidP="00972EB4">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5A93EE" w14:textId="77777777" w:rsidR="00972EB4" w:rsidRPr="00972EB4" w:rsidRDefault="00972EB4" w:rsidP="00972EB4">
                  <w:pPr>
                    <w:pStyle w:val="TAC"/>
                    <w:rPr>
                      <w:rFonts w:cs="Arial"/>
                      <w:snapToGrid w:val="0"/>
                    </w:rPr>
                  </w:pPr>
                  <w:r w:rsidRPr="00972EB4">
                    <w:rPr>
                      <w:rFonts w:eastAsia="MS Mincho"/>
                      <w:noProof/>
                    </w:rPr>
                    <w:t>1.92 (3)</w:t>
                  </w:r>
                </w:p>
              </w:tc>
            </w:tr>
            <w:tr w:rsidR="00972EB4" w:rsidRPr="00972EB4" w14:paraId="52AE30A1" w14:textId="77777777" w:rsidTr="00B934F0">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E83F1A6" w14:textId="77777777" w:rsidR="00972EB4" w:rsidRPr="00972EB4" w:rsidRDefault="00972EB4" w:rsidP="00972EB4">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6DA44AB" w14:textId="77777777" w:rsidR="00972EB4" w:rsidRPr="00972EB4" w:rsidRDefault="00972EB4" w:rsidP="00972EB4">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5E894C61" w14:textId="77777777" w:rsidR="00972EB4" w:rsidRPr="00972EB4" w:rsidRDefault="00972EB4" w:rsidP="00972EB4">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4441388" w14:textId="77777777" w:rsidR="00972EB4" w:rsidRPr="00972EB4" w:rsidRDefault="00972EB4" w:rsidP="00972EB4">
                  <w:pPr>
                    <w:pStyle w:val="TAC"/>
                    <w:rPr>
                      <w:rFonts w:cs="Arial"/>
                      <w:snapToGrid w:val="0"/>
                    </w:rPr>
                  </w:pPr>
                  <w:r w:rsidRPr="00972EB4">
                    <w:rPr>
                      <w:rFonts w:eastAsia="MS Mincho"/>
                      <w:noProof/>
                    </w:rPr>
                    <w:t>3.84 (3)</w:t>
                  </w:r>
                </w:p>
              </w:tc>
            </w:tr>
            <w:tr w:rsidR="00972EB4" w:rsidRPr="00972EB4" w14:paraId="4A828541" w14:textId="77777777" w:rsidTr="00B934F0">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F8C83B9" w14:textId="77777777" w:rsidR="00972EB4" w:rsidRPr="00972EB4" w:rsidRDefault="00972EB4" w:rsidP="00972EB4">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4CA65E58" w14:textId="77777777" w:rsidR="00972EB4" w:rsidRPr="00972EB4" w:rsidRDefault="00972EB4" w:rsidP="00972EB4">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257E45D7" w14:textId="77777777" w:rsidR="00972EB4" w:rsidRPr="00972EB4" w:rsidRDefault="00972EB4" w:rsidP="00972EB4">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784A03D9" w14:textId="77777777" w:rsidR="00972EB4" w:rsidRPr="00972EB4" w:rsidRDefault="00972EB4" w:rsidP="00972EB4">
                  <w:pPr>
                    <w:pStyle w:val="TAC"/>
                    <w:rPr>
                      <w:rFonts w:cs="Arial"/>
                      <w:snapToGrid w:val="0"/>
                    </w:rPr>
                  </w:pPr>
                  <w:r w:rsidRPr="00972EB4">
                    <w:rPr>
                      <w:rFonts w:eastAsia="MS Mincho"/>
                      <w:noProof/>
                    </w:rPr>
                    <w:t>7.68 (3)</w:t>
                  </w:r>
                </w:p>
              </w:tc>
            </w:tr>
            <w:tr w:rsidR="00972EB4" w:rsidRPr="000D13F6" w14:paraId="67AFD60C" w14:textId="77777777" w:rsidTr="00B934F0">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C3EFE56" w14:textId="77777777" w:rsidR="00972EB4" w:rsidRPr="000D13F6" w:rsidRDefault="00972EB4" w:rsidP="00972EB4">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of measured intra-frequency cell &gt; 40 ms; otherwise M2=M2=M3=1.</w:t>
                  </w:r>
                </w:p>
              </w:tc>
            </w:tr>
          </w:tbl>
          <w:p w14:paraId="5D977377" w14:textId="77777777" w:rsidR="00972EB4" w:rsidRPr="00972EB4" w:rsidRDefault="00972EB4" w:rsidP="00972EB4">
            <w:pPr>
              <w:rPr>
                <w:rFonts w:eastAsiaTheme="minorEastAsia"/>
                <w:iCs/>
                <w:lang w:eastAsia="zh-CN"/>
              </w:rPr>
            </w:pPr>
          </w:p>
          <w:p w14:paraId="1C331FE3" w14:textId="77777777" w:rsidR="00972EB4" w:rsidRDefault="00972EB4" w:rsidP="00972EB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0A8444ED" w:rsidR="00053748" w:rsidRPr="00972EB4" w:rsidRDefault="00BA22F6" w:rsidP="00004165">
            <w:pPr>
              <w:rPr>
                <w:rFonts w:eastAsiaTheme="minorEastAsia"/>
                <w:lang w:val="en-US" w:eastAsia="zh-CN"/>
              </w:rPr>
            </w:pPr>
            <w:r>
              <w:rPr>
                <w:rFonts w:eastAsiaTheme="minorEastAsia"/>
                <w:lang w:val="en-US" w:eastAsia="zh-CN"/>
              </w:rPr>
              <w:lastRenderedPageBreak/>
              <w:t>Continue the discussion</w:t>
            </w:r>
          </w:p>
        </w:tc>
      </w:tr>
      <w:tr w:rsidR="00053748" w14:paraId="2611452E" w14:textId="77777777" w:rsidTr="001D2E68">
        <w:tc>
          <w:tcPr>
            <w:tcW w:w="1242" w:type="dxa"/>
          </w:tcPr>
          <w:p w14:paraId="79B21295" w14:textId="64D12A13"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2-2 </w:t>
            </w:r>
            <w:r w:rsidR="00972EB4" w:rsidRPr="00972EB4">
              <w:rPr>
                <w:rFonts w:eastAsiaTheme="minorEastAsia"/>
                <w:b/>
                <w:bCs/>
                <w:color w:val="0070C0"/>
                <w:lang w:val="en-US" w:eastAsia="zh-CN"/>
              </w:rPr>
              <w:t>inter-frequency measurement without MG, connected state</w:t>
            </w:r>
          </w:p>
        </w:tc>
        <w:tc>
          <w:tcPr>
            <w:tcW w:w="8615" w:type="dxa"/>
          </w:tcPr>
          <w:p w14:paraId="7D2B2193" w14:textId="51FE5C70" w:rsidR="00A8139F"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5238E739" w14:textId="6E9249EE" w:rsidR="00053748" w:rsidRDefault="00053748" w:rsidP="00053748">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BCC491C" w14:textId="77777777" w:rsidR="00A8139F" w:rsidRPr="00A8139F" w:rsidRDefault="00A8139F" w:rsidP="00A8139F">
            <w:pPr>
              <w:overflowPunct/>
              <w:autoSpaceDE/>
              <w:autoSpaceDN/>
              <w:adjustRightInd/>
              <w:spacing w:after="120"/>
              <w:textAlignment w:val="auto"/>
              <w:rPr>
                <w:rFonts w:eastAsia="宋体"/>
                <w:color w:val="2E74B5" w:themeColor="accent5" w:themeShade="BF"/>
                <w:szCs w:val="24"/>
                <w:lang w:eastAsia="zh-CN"/>
              </w:rPr>
            </w:pPr>
            <w:r w:rsidRPr="00A8139F">
              <w:rPr>
                <w:rFonts w:eastAsia="宋体"/>
                <w:color w:val="2E74B5" w:themeColor="accent5" w:themeShade="BF"/>
                <w:szCs w:val="24"/>
                <w:lang w:eastAsia="zh-CN"/>
              </w:rPr>
              <w:t>For PSS/SSS detection for inter-frequency measurement without measurement gaps in connected state, the enhancement on PSS/SSS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A8139F" w:rsidRPr="00CA2561" w14:paraId="6468F5EA" w14:textId="77777777" w:rsidTr="00B934F0">
              <w:trPr>
                <w:jc w:val="center"/>
              </w:trPr>
              <w:tc>
                <w:tcPr>
                  <w:tcW w:w="1838" w:type="dxa"/>
                  <w:tcBorders>
                    <w:top w:val="single" w:sz="4" w:space="0" w:color="auto"/>
                    <w:left w:val="single" w:sz="4" w:space="0" w:color="auto"/>
                    <w:bottom w:val="single" w:sz="4" w:space="0" w:color="auto"/>
                    <w:right w:val="single" w:sz="4" w:space="0" w:color="auto"/>
                  </w:tcBorders>
                  <w:hideMark/>
                </w:tcPr>
                <w:p w14:paraId="3B7DA9C8"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5EE72450" w14:textId="77777777" w:rsidR="00A8139F" w:rsidRPr="00CA2561" w:rsidRDefault="00A8139F" w:rsidP="00A8139F">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A8139F" w:rsidRPr="00CA2561" w14:paraId="18F557EC" w14:textId="77777777" w:rsidTr="00B934F0">
              <w:trPr>
                <w:jc w:val="center"/>
              </w:trPr>
              <w:tc>
                <w:tcPr>
                  <w:tcW w:w="1838" w:type="dxa"/>
                  <w:tcBorders>
                    <w:top w:val="single" w:sz="4" w:space="0" w:color="auto"/>
                    <w:left w:val="single" w:sz="4" w:space="0" w:color="auto"/>
                    <w:bottom w:val="single" w:sz="4" w:space="0" w:color="auto"/>
                    <w:right w:val="single" w:sz="4" w:space="0" w:color="auto"/>
                  </w:tcBorders>
                  <w:hideMark/>
                </w:tcPr>
                <w:p w14:paraId="29AEFE95"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3969552C"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03DAFF83" w14:textId="77777777" w:rsidTr="00B934F0">
              <w:trPr>
                <w:jc w:val="center"/>
              </w:trPr>
              <w:tc>
                <w:tcPr>
                  <w:tcW w:w="1838" w:type="dxa"/>
                  <w:tcBorders>
                    <w:top w:val="single" w:sz="4" w:space="0" w:color="auto"/>
                    <w:left w:val="single" w:sz="4" w:space="0" w:color="auto"/>
                    <w:bottom w:val="single" w:sz="4" w:space="0" w:color="auto"/>
                    <w:right w:val="single" w:sz="4" w:space="0" w:color="auto"/>
                  </w:tcBorders>
                  <w:hideMark/>
                </w:tcPr>
                <w:p w14:paraId="173AB188"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41B97C1B"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4C35995B" w14:textId="77777777" w:rsidTr="00B934F0">
              <w:trPr>
                <w:jc w:val="center"/>
              </w:trPr>
              <w:tc>
                <w:tcPr>
                  <w:tcW w:w="1838" w:type="dxa"/>
                  <w:tcBorders>
                    <w:top w:val="single" w:sz="4" w:space="0" w:color="auto"/>
                    <w:left w:val="single" w:sz="4" w:space="0" w:color="auto"/>
                    <w:bottom w:val="single" w:sz="4" w:space="0" w:color="auto"/>
                    <w:right w:val="single" w:sz="4" w:space="0" w:color="auto"/>
                  </w:tcBorders>
                  <w:hideMark/>
                </w:tcPr>
                <w:p w14:paraId="0389070E"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3AE05BFC"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35C85E08" w14:textId="77777777" w:rsidTr="00B934F0">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F49047C"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6F3DED60"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6C0B534A" w14:textId="77777777" w:rsidR="00053748" w:rsidRPr="00A8139F" w:rsidRDefault="00053748" w:rsidP="00053748">
            <w:pPr>
              <w:rPr>
                <w:rFonts w:eastAsiaTheme="minorEastAsia"/>
                <w:iCs/>
                <w:lang w:eastAsia="zh-CN"/>
              </w:rPr>
            </w:pPr>
          </w:p>
          <w:p w14:paraId="7CE6EE12"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06AD62D4"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710C2385"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index detection for inter-frequency measurement without measurement gaps in connected state, the enhancement on index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A8139F" w:rsidRPr="00CA2561" w14:paraId="2D9A0E25" w14:textId="77777777" w:rsidTr="00B934F0">
              <w:trPr>
                <w:jc w:val="center"/>
              </w:trPr>
              <w:tc>
                <w:tcPr>
                  <w:tcW w:w="1592" w:type="dxa"/>
                  <w:tcBorders>
                    <w:top w:val="single" w:sz="4" w:space="0" w:color="auto"/>
                    <w:left w:val="single" w:sz="4" w:space="0" w:color="auto"/>
                    <w:bottom w:val="single" w:sz="4" w:space="0" w:color="auto"/>
                    <w:right w:val="single" w:sz="4" w:space="0" w:color="auto"/>
                  </w:tcBorders>
                  <w:hideMark/>
                </w:tcPr>
                <w:p w14:paraId="5A6AF7CC"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54B1370F" w14:textId="77777777" w:rsidR="00A8139F" w:rsidRPr="00CA2561" w:rsidRDefault="00A8139F" w:rsidP="00A8139F">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Pr>
                      <w:rFonts w:ascii="Times New Roman" w:hAnsi="Times New Roman" w:hint="eastAsia"/>
                      <w:color w:val="2E74B5" w:themeColor="accent5" w:themeShade="BF"/>
                      <w:sz w:val="20"/>
                      <w:vertAlign w:val="subscript"/>
                      <w:lang w:eastAsia="zh-CN"/>
                    </w:rPr>
                    <w:t>er</w:t>
                  </w:r>
                </w:p>
              </w:tc>
            </w:tr>
            <w:tr w:rsidR="00A8139F" w:rsidRPr="00CA2561" w14:paraId="3C95C06B" w14:textId="77777777" w:rsidTr="00B934F0">
              <w:trPr>
                <w:jc w:val="center"/>
              </w:trPr>
              <w:tc>
                <w:tcPr>
                  <w:tcW w:w="1592" w:type="dxa"/>
                  <w:tcBorders>
                    <w:top w:val="single" w:sz="4" w:space="0" w:color="auto"/>
                    <w:left w:val="single" w:sz="4" w:space="0" w:color="auto"/>
                    <w:bottom w:val="single" w:sz="4" w:space="0" w:color="auto"/>
                    <w:right w:val="single" w:sz="4" w:space="0" w:color="auto"/>
                  </w:tcBorders>
                  <w:hideMark/>
                </w:tcPr>
                <w:p w14:paraId="0A1D772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277131F1"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662796CE" w14:textId="77777777" w:rsidTr="00B934F0">
              <w:trPr>
                <w:jc w:val="center"/>
              </w:trPr>
              <w:tc>
                <w:tcPr>
                  <w:tcW w:w="1592" w:type="dxa"/>
                  <w:tcBorders>
                    <w:top w:val="single" w:sz="4" w:space="0" w:color="auto"/>
                    <w:left w:val="single" w:sz="4" w:space="0" w:color="auto"/>
                    <w:bottom w:val="single" w:sz="4" w:space="0" w:color="auto"/>
                    <w:right w:val="single" w:sz="4" w:space="0" w:color="auto"/>
                  </w:tcBorders>
                  <w:hideMark/>
                </w:tcPr>
                <w:p w14:paraId="5803A8D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1F71A730"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02ACADD4" w14:textId="77777777" w:rsidTr="00B934F0">
              <w:trPr>
                <w:jc w:val="center"/>
              </w:trPr>
              <w:tc>
                <w:tcPr>
                  <w:tcW w:w="1592" w:type="dxa"/>
                  <w:tcBorders>
                    <w:top w:val="single" w:sz="4" w:space="0" w:color="auto"/>
                    <w:left w:val="single" w:sz="4" w:space="0" w:color="auto"/>
                    <w:bottom w:val="single" w:sz="4" w:space="0" w:color="auto"/>
                    <w:right w:val="single" w:sz="4" w:space="0" w:color="auto"/>
                  </w:tcBorders>
                  <w:hideMark/>
                </w:tcPr>
                <w:p w14:paraId="17D149C9" w14:textId="77777777" w:rsidR="00A8139F" w:rsidRPr="00CA2561" w:rsidRDefault="00A8139F" w:rsidP="00A8139F">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3085B8A"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42A55B4F" w14:textId="77777777" w:rsidTr="00B934F0">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359558AF"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3D781408"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4A19AD3C" w14:textId="77777777" w:rsidR="00053748" w:rsidRPr="00A8139F" w:rsidRDefault="00053748" w:rsidP="00053748">
            <w:pPr>
              <w:rPr>
                <w:rFonts w:eastAsiaTheme="minorEastAsia"/>
                <w:lang w:eastAsia="zh-CN"/>
              </w:rPr>
            </w:pPr>
          </w:p>
          <w:p w14:paraId="12BEB2BD"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9561D68"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ADB7C33"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measurement delay for inter-frequency measurement without measurement gaps in connected state, the enhancement on measurement delay requirements specified for intra-frequency measurement in R16 HST can be reused,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A8139F" w:rsidRPr="002150AA" w14:paraId="61910CAB" w14:textId="77777777" w:rsidTr="00B934F0">
              <w:trPr>
                <w:jc w:val="center"/>
              </w:trPr>
              <w:tc>
                <w:tcPr>
                  <w:tcW w:w="2924" w:type="dxa"/>
                  <w:tcBorders>
                    <w:top w:val="single" w:sz="4" w:space="0" w:color="auto"/>
                    <w:left w:val="single" w:sz="4" w:space="0" w:color="auto"/>
                    <w:bottom w:val="single" w:sz="4" w:space="0" w:color="auto"/>
                    <w:right w:val="single" w:sz="4" w:space="0" w:color="auto"/>
                  </w:tcBorders>
                  <w:hideMark/>
                </w:tcPr>
                <w:p w14:paraId="5A3D0555" w14:textId="77777777" w:rsidR="00A8139F" w:rsidRPr="002150AA" w:rsidRDefault="00A8139F" w:rsidP="00A8139F">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7202695D" w14:textId="77777777" w:rsidR="00A8139F" w:rsidRPr="002150AA" w:rsidRDefault="00A8139F" w:rsidP="00A8139F">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A8139F" w:rsidRPr="002150AA" w14:paraId="50D88609" w14:textId="77777777" w:rsidTr="00B934F0">
              <w:trPr>
                <w:jc w:val="center"/>
              </w:trPr>
              <w:tc>
                <w:tcPr>
                  <w:tcW w:w="2924" w:type="dxa"/>
                  <w:tcBorders>
                    <w:top w:val="single" w:sz="4" w:space="0" w:color="auto"/>
                    <w:left w:val="single" w:sz="4" w:space="0" w:color="auto"/>
                    <w:bottom w:val="single" w:sz="4" w:space="0" w:color="auto"/>
                    <w:right w:val="single" w:sz="4" w:space="0" w:color="auto"/>
                  </w:tcBorders>
                  <w:hideMark/>
                </w:tcPr>
                <w:p w14:paraId="149FEDF1"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5677E6A7" w14:textId="77777777" w:rsidR="00A8139F" w:rsidRPr="002150AA" w:rsidRDefault="00A8139F" w:rsidP="00A8139F">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A8139F" w:rsidRPr="002150AA" w14:paraId="397D53CF" w14:textId="77777777" w:rsidTr="00B934F0">
              <w:trPr>
                <w:jc w:val="center"/>
              </w:trPr>
              <w:tc>
                <w:tcPr>
                  <w:tcW w:w="2924" w:type="dxa"/>
                  <w:tcBorders>
                    <w:top w:val="single" w:sz="4" w:space="0" w:color="auto"/>
                    <w:left w:val="single" w:sz="4" w:space="0" w:color="auto"/>
                    <w:bottom w:val="single" w:sz="4" w:space="0" w:color="auto"/>
                    <w:right w:val="single" w:sz="4" w:space="0" w:color="auto"/>
                  </w:tcBorders>
                  <w:hideMark/>
                </w:tcPr>
                <w:p w14:paraId="1D9ADA4B"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58B52C9C" w14:textId="77777777" w:rsidR="00A8139F" w:rsidRPr="002150AA" w:rsidRDefault="00A8139F" w:rsidP="00A8139F">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A8139F" w:rsidRPr="002150AA" w14:paraId="63BD2370" w14:textId="77777777" w:rsidTr="00B934F0">
              <w:trPr>
                <w:jc w:val="center"/>
              </w:trPr>
              <w:tc>
                <w:tcPr>
                  <w:tcW w:w="2924" w:type="dxa"/>
                  <w:tcBorders>
                    <w:top w:val="single" w:sz="4" w:space="0" w:color="auto"/>
                    <w:left w:val="single" w:sz="4" w:space="0" w:color="auto"/>
                    <w:bottom w:val="single" w:sz="4" w:space="0" w:color="auto"/>
                    <w:right w:val="single" w:sz="4" w:space="0" w:color="auto"/>
                  </w:tcBorders>
                  <w:hideMark/>
                </w:tcPr>
                <w:p w14:paraId="1804FEB3" w14:textId="77777777" w:rsidR="00A8139F" w:rsidRPr="002150AA" w:rsidRDefault="00A8139F" w:rsidP="00A8139F">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2ABCBFB" w14:textId="77777777" w:rsidR="00A8139F" w:rsidRPr="002150AA" w:rsidRDefault="00A8139F" w:rsidP="00A8139F">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A8139F" w:rsidRPr="002150AA" w14:paraId="3818476F" w14:textId="77777777" w:rsidTr="00B934F0">
              <w:trPr>
                <w:jc w:val="center"/>
              </w:trPr>
              <w:tc>
                <w:tcPr>
                  <w:tcW w:w="2924" w:type="dxa"/>
                  <w:tcBorders>
                    <w:top w:val="single" w:sz="4" w:space="0" w:color="auto"/>
                    <w:left w:val="single" w:sz="4" w:space="0" w:color="auto"/>
                    <w:bottom w:val="single" w:sz="4" w:space="0" w:color="auto"/>
                    <w:right w:val="single" w:sz="4" w:space="0" w:color="auto"/>
                  </w:tcBorders>
                  <w:hideMark/>
                </w:tcPr>
                <w:p w14:paraId="6A0575EC" w14:textId="77777777" w:rsidR="00A8139F" w:rsidRPr="002150AA" w:rsidRDefault="00A8139F" w:rsidP="00A8139F">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89D0B3" w14:textId="77777777" w:rsidR="00A8139F" w:rsidRPr="002150AA" w:rsidRDefault="00A8139F" w:rsidP="00A8139F">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A8139F" w:rsidRPr="002150AA" w14:paraId="2DF1F0F8" w14:textId="77777777" w:rsidTr="00B934F0">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16793017" w14:textId="77777777" w:rsidR="00A8139F" w:rsidRPr="002150AA" w:rsidRDefault="00A8139F" w:rsidP="00A8139F">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lastRenderedPageBreak/>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2368FC3" w14:textId="77777777" w:rsidR="00A8139F" w:rsidRPr="002150AA" w:rsidRDefault="00A8139F" w:rsidP="00A8139F">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42360887" w14:textId="77777777" w:rsidR="00A8139F" w:rsidRPr="002150AA" w:rsidRDefault="00A8139F" w:rsidP="00A8139F">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5617A5B2" w14:textId="77777777" w:rsidR="00053748" w:rsidRPr="00A8139F" w:rsidRDefault="00053748" w:rsidP="00053748">
            <w:pPr>
              <w:rPr>
                <w:rFonts w:eastAsiaTheme="minorEastAsia"/>
                <w:lang w:eastAsia="zh-CN"/>
              </w:rPr>
            </w:pPr>
          </w:p>
          <w:p w14:paraId="3F7FD4BE" w14:textId="77777777" w:rsidR="00053748" w:rsidRPr="00855107" w:rsidRDefault="00053748" w:rsidP="00053748">
            <w:pPr>
              <w:rPr>
                <w:rFonts w:eastAsiaTheme="minorEastAsia"/>
                <w:i/>
                <w:color w:val="0070C0"/>
                <w:lang w:val="en-US" w:eastAsia="zh-CN"/>
              </w:rPr>
            </w:pPr>
          </w:p>
        </w:tc>
      </w:tr>
      <w:tr w:rsidR="00053748" w14:paraId="2E6D4772" w14:textId="77777777" w:rsidTr="001D2E68">
        <w:tc>
          <w:tcPr>
            <w:tcW w:w="1242" w:type="dxa"/>
          </w:tcPr>
          <w:p w14:paraId="0A2DA624" w14:textId="6D01DD0F"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2-3 </w:t>
            </w:r>
            <w:r w:rsidR="00972EB4" w:rsidRPr="00972EB4">
              <w:rPr>
                <w:rFonts w:eastAsiaTheme="minorEastAsia"/>
                <w:b/>
                <w:bCs/>
                <w:color w:val="0070C0"/>
                <w:lang w:val="en-US" w:eastAsia="zh-CN"/>
              </w:rPr>
              <w:t>inter-frequency measurement with MG, connected state</w:t>
            </w:r>
          </w:p>
        </w:tc>
        <w:tc>
          <w:tcPr>
            <w:tcW w:w="8615" w:type="dxa"/>
          </w:tcPr>
          <w:p w14:paraId="2A1845B4" w14:textId="433A418E" w:rsidR="00053748"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0036E1D6"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27D5E192" w14:textId="68BB2804"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 Apple</w:t>
            </w:r>
            <w:r w:rsidR="0023735A">
              <w:rPr>
                <w:rFonts w:eastAsia="宋体"/>
                <w:szCs w:val="24"/>
                <w:lang w:eastAsia="zh-CN"/>
              </w:rPr>
              <w:t>, CMCC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94"/>
            </w:tblGrid>
            <w:tr w:rsidR="00A8139F" w14:paraId="1319A591"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533B5855" w14:textId="77777777" w:rsidR="00A8139F" w:rsidRDefault="00A8139F" w:rsidP="00A8139F">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6B89ADC" w14:textId="77777777" w:rsidR="00A8139F" w:rsidRDefault="00A8139F" w:rsidP="00A8139F">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A8139F" w14:paraId="233524B2"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59F175A1" w14:textId="77777777" w:rsidR="00A8139F" w:rsidRDefault="00A8139F" w:rsidP="00A8139F">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F3A860B" w14:textId="77777777" w:rsidR="00A8139F" w:rsidRDefault="00A8139F" w:rsidP="00A8139F">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A8139F" w14:paraId="4F0A180B"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48CD8C31" w14:textId="77777777" w:rsidR="00A8139F" w:rsidRDefault="00A8139F" w:rsidP="00A8139F">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088113D" w14:textId="77777777" w:rsidR="00A8139F" w:rsidRDefault="00A8139F" w:rsidP="00A8139F">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A8139F" w14:paraId="018CCF4E"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51493164" w14:textId="77777777" w:rsidR="00A8139F" w:rsidRDefault="00A8139F" w:rsidP="00A8139F">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FF8A988" w14:textId="77777777" w:rsidR="00A8139F" w:rsidRDefault="00A8139F" w:rsidP="00A8139F">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A8139F" w14:paraId="3CC20A1F" w14:textId="77777777" w:rsidTr="00B934F0">
              <w:tc>
                <w:tcPr>
                  <w:tcW w:w="9241" w:type="dxa"/>
                  <w:gridSpan w:val="2"/>
                  <w:tcBorders>
                    <w:top w:val="single" w:sz="4" w:space="0" w:color="auto"/>
                    <w:left w:val="single" w:sz="4" w:space="0" w:color="auto"/>
                    <w:bottom w:val="single" w:sz="4" w:space="0" w:color="auto"/>
                    <w:right w:val="single" w:sz="4" w:space="0" w:color="auto"/>
                  </w:tcBorders>
                </w:tcPr>
                <w:p w14:paraId="11F9916C" w14:textId="77777777" w:rsidR="00A8139F" w:rsidRDefault="00A8139F" w:rsidP="00A8139F">
                  <w:pPr>
                    <w:pStyle w:val="TAN"/>
                  </w:pPr>
                  <w:r>
                    <w:t>NOTE 1:</w:t>
                  </w:r>
                  <w:r>
                    <w:tab/>
                    <w:t>DRX or non DRX requirements apply according to the conditions described in clause 3.6.1</w:t>
                  </w:r>
                </w:p>
                <w:p w14:paraId="2E4C848C" w14:textId="77777777" w:rsidR="00A8139F" w:rsidRDefault="00A8139F" w:rsidP="00A8139F">
                  <w:pPr>
                    <w:pStyle w:val="TAN"/>
                  </w:pPr>
                  <w:r>
                    <w:t>NOTE 2:</w:t>
                  </w:r>
                  <w:r>
                    <w:tab/>
                    <w:t>In EN-DC operation, the parameters, timers and scheduling requests referred to in clause 3.6.1 are for the secondary cell group. The DRX cycle is the DRX cycle of the secondary cell group.</w:t>
                  </w:r>
                </w:p>
                <w:p w14:paraId="4885C98F" w14:textId="77777777" w:rsidR="00A8139F" w:rsidRDefault="00A8139F" w:rsidP="00A8139F">
                  <w:pPr>
                    <w:pStyle w:val="TAN"/>
                    <w:rPr>
                      <w:snapToGrid w:val="0"/>
                      <w:lang w:eastAsia="zh-CN"/>
                    </w:rPr>
                  </w:pPr>
                  <w:r>
                    <w:t>NOTE 3</w:t>
                  </w:r>
                  <w:r>
                    <w:rPr>
                      <w:rFonts w:eastAsia="PMingLiU"/>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ms;,otherwise M2=1</w:t>
                  </w:r>
                </w:p>
                <w:p w14:paraId="4F925B36" w14:textId="77777777" w:rsidR="00A8139F" w:rsidRDefault="00A8139F" w:rsidP="00A8139F">
                  <w:pPr>
                    <w:pStyle w:val="TAN"/>
                    <w:ind w:left="0" w:firstLine="0"/>
                  </w:pPr>
                </w:p>
              </w:tc>
            </w:tr>
          </w:tbl>
          <w:p w14:paraId="7B0B297D" w14:textId="77777777" w:rsidR="00A8139F" w:rsidRPr="003318F6" w:rsidRDefault="00A8139F" w:rsidP="00A8139F">
            <w:pPr>
              <w:spacing w:after="120"/>
              <w:rPr>
                <w:szCs w:val="24"/>
                <w:lang w:val="en-US" w:eastAsia="zh-CN"/>
              </w:rPr>
            </w:pPr>
          </w:p>
          <w:p w14:paraId="1C361032" w14:textId="5A92A0BB"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 </w:t>
            </w:r>
            <w:r w:rsidRPr="001505A2">
              <w:rPr>
                <w:rFonts w:eastAsia="宋体"/>
                <w:szCs w:val="24"/>
                <w:lang w:eastAsia="zh-CN"/>
              </w:rPr>
              <w:t>Xiaomi</w:t>
            </w:r>
            <w:r>
              <w:rPr>
                <w:rFonts w:eastAsia="宋体"/>
                <w:szCs w:val="24"/>
                <w:lang w:eastAsia="zh-CN"/>
              </w:rPr>
              <w:t>, MTK</w:t>
            </w:r>
            <w:r w:rsidR="0023735A">
              <w:rPr>
                <w:rFonts w:eastAsia="宋体"/>
                <w:szCs w:val="24"/>
                <w:lang w:eastAsia="zh-CN"/>
              </w:rPr>
              <w:t>, HW, Ericsson, Apple</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291"/>
            </w:tblGrid>
            <w:tr w:rsidR="00A8139F" w14:paraId="2E4101E5"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611807A2" w14:textId="77777777" w:rsidR="00A8139F" w:rsidRDefault="00A8139F" w:rsidP="00A8139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E9B7E7" w14:textId="77777777" w:rsidR="00A8139F" w:rsidRDefault="00A8139F" w:rsidP="00A8139F">
                  <w:pPr>
                    <w:keepNext/>
                    <w:keepLines/>
                    <w:spacing w:after="0" w:line="276" w:lineRule="auto"/>
                    <w:jc w:val="center"/>
                    <w:rPr>
                      <w:b/>
                    </w:rPr>
                  </w:pPr>
                  <w:r>
                    <w:rPr>
                      <w:b/>
                    </w:rPr>
                    <w:t>T</w:t>
                  </w:r>
                  <w:r>
                    <w:rPr>
                      <w:b/>
                      <w:vertAlign w:val="subscript"/>
                    </w:rPr>
                    <w:t>PSS/SSS_sync_inter</w:t>
                  </w:r>
                </w:p>
              </w:tc>
            </w:tr>
            <w:tr w:rsidR="00A8139F" w14:paraId="317D3C3D"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0EF2741A"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65CCEFC"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12F83F4D"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2C7CCDD2"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AF0CD13"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699A4B3B"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58A127F1"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9862084"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51C6B312" w14:textId="77777777" w:rsidTr="00B934F0">
              <w:tc>
                <w:tcPr>
                  <w:tcW w:w="9241" w:type="dxa"/>
                  <w:gridSpan w:val="2"/>
                  <w:tcBorders>
                    <w:top w:val="single" w:sz="4" w:space="0" w:color="auto"/>
                    <w:left w:val="single" w:sz="4" w:space="0" w:color="auto"/>
                    <w:bottom w:val="single" w:sz="4" w:space="0" w:color="auto"/>
                    <w:right w:val="single" w:sz="4" w:space="0" w:color="auto"/>
                  </w:tcBorders>
                  <w:hideMark/>
                </w:tcPr>
                <w:p w14:paraId="5F450A1F"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76A2327B" w14:textId="77777777" w:rsidR="00A8139F" w:rsidRDefault="00A8139F" w:rsidP="00A8139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777961D"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4ED09FE4" w14:textId="77777777" w:rsidR="00A8139F" w:rsidRPr="002D4A2F" w:rsidRDefault="00A8139F" w:rsidP="00A8139F">
            <w:pPr>
              <w:spacing w:after="120"/>
              <w:ind w:left="1080"/>
              <w:rPr>
                <w:szCs w:val="24"/>
                <w:lang w:val="en-US" w:eastAsia="zh-CN"/>
              </w:rPr>
            </w:pPr>
          </w:p>
          <w:p w14:paraId="3492CC50" w14:textId="77777777"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94"/>
            </w:tblGrid>
            <w:tr w:rsidR="00A8139F" w:rsidRPr="009C5BFB" w14:paraId="6B752696"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7EB4F4C5" w14:textId="77777777" w:rsidR="00A8139F" w:rsidRPr="009C5BFB" w:rsidRDefault="00A8139F" w:rsidP="00A8139F">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F1F365A" w14:textId="77777777" w:rsidR="00A8139F" w:rsidRPr="009C5BFB" w:rsidRDefault="00A8139F" w:rsidP="00A8139F">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A8139F" w:rsidRPr="009C5BFB" w14:paraId="50D69B7C"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08562721" w14:textId="77777777" w:rsidR="00A8139F" w:rsidRPr="009C5BFB" w:rsidRDefault="00A8139F" w:rsidP="00A8139F">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6C27E059" w14:textId="77777777" w:rsidR="00A8139F" w:rsidRPr="009C5BFB" w:rsidRDefault="00A8139F" w:rsidP="00A8139F">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A8139F" w:rsidRPr="009C5BFB" w14:paraId="3DD48EDC"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5417C647" w14:textId="77777777" w:rsidR="00A8139F" w:rsidRPr="009C5BFB" w:rsidRDefault="00A8139F" w:rsidP="00A8139F">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F1E70A7" w14:textId="77777777" w:rsidR="00A8139F" w:rsidRPr="009C5BFB" w:rsidRDefault="00A8139F" w:rsidP="00A8139F">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A8139F" w:rsidRPr="009C5BFB" w14:paraId="06D0B9AF"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1E795FBF" w14:textId="77777777" w:rsidR="00A8139F" w:rsidRPr="009C5BFB" w:rsidRDefault="00A8139F" w:rsidP="00A8139F">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15AE35A" w14:textId="77777777" w:rsidR="00A8139F" w:rsidRPr="009C5BFB" w:rsidRDefault="00A8139F" w:rsidP="00A8139F">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A8139F" w14:paraId="08E898B3" w14:textId="77777777" w:rsidTr="00B934F0">
              <w:tc>
                <w:tcPr>
                  <w:tcW w:w="9241" w:type="dxa"/>
                  <w:gridSpan w:val="2"/>
                  <w:tcBorders>
                    <w:top w:val="single" w:sz="4" w:space="0" w:color="auto"/>
                    <w:left w:val="single" w:sz="4" w:space="0" w:color="auto"/>
                    <w:bottom w:val="single" w:sz="4" w:space="0" w:color="auto"/>
                    <w:right w:val="single" w:sz="4" w:space="0" w:color="auto"/>
                  </w:tcBorders>
                </w:tcPr>
                <w:p w14:paraId="107014B7" w14:textId="77777777" w:rsidR="00A8139F" w:rsidRPr="009C5BFB" w:rsidRDefault="00A8139F" w:rsidP="00A8139F">
                  <w:pPr>
                    <w:pStyle w:val="TAN"/>
                    <w:spacing w:line="256" w:lineRule="auto"/>
                  </w:pPr>
                  <w:r w:rsidRPr="009C5BFB">
                    <w:t>NOTE 1:</w:t>
                  </w:r>
                  <w:r w:rsidRPr="009C5BFB">
                    <w:tab/>
                    <w:t>DRX or non DRX requirements apply according to the conditions described in clause 3.6.1</w:t>
                  </w:r>
                </w:p>
                <w:p w14:paraId="36D7756A" w14:textId="77777777" w:rsidR="00A8139F" w:rsidRPr="009C5BFB" w:rsidRDefault="00A8139F" w:rsidP="00A8139F">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02C0418C" w14:textId="77777777" w:rsidR="00A8139F" w:rsidRPr="009C5BFB" w:rsidRDefault="00A8139F" w:rsidP="00A8139F">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249F49C3" w14:textId="77777777" w:rsidR="00A8139F" w:rsidRDefault="00A8139F" w:rsidP="00A8139F">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0DDD96A3" w14:textId="77777777" w:rsidR="00A8139F" w:rsidRDefault="00A8139F" w:rsidP="00A8139F">
                  <w:pPr>
                    <w:pStyle w:val="TAN"/>
                    <w:spacing w:line="256" w:lineRule="auto"/>
                  </w:pPr>
                </w:p>
              </w:tc>
            </w:tr>
          </w:tbl>
          <w:p w14:paraId="30A4D0A7" w14:textId="77777777" w:rsidR="00053748" w:rsidRPr="00053748" w:rsidRDefault="00053748" w:rsidP="00053748">
            <w:pPr>
              <w:rPr>
                <w:rFonts w:eastAsiaTheme="minorEastAsia"/>
                <w:iCs/>
                <w:lang w:val="en-US" w:eastAsia="zh-CN"/>
              </w:rPr>
            </w:pPr>
          </w:p>
          <w:p w14:paraId="3DE55B3A" w14:textId="77777777" w:rsidR="00053748" w:rsidRDefault="00053748" w:rsidP="0005374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E9A1A1" w14:textId="3C88DD1A" w:rsidR="00053748" w:rsidRDefault="000D1E23" w:rsidP="00053748">
            <w:pPr>
              <w:rPr>
                <w:rFonts w:eastAsiaTheme="minorEastAsia"/>
                <w:lang w:val="en-US" w:eastAsia="zh-CN"/>
              </w:rPr>
            </w:pPr>
            <w:r>
              <w:rPr>
                <w:rFonts w:eastAsiaTheme="minorEastAsia"/>
                <w:lang w:val="en-US" w:eastAsia="zh-CN"/>
              </w:rPr>
              <w:t>Continue the discussion</w:t>
            </w:r>
          </w:p>
          <w:p w14:paraId="6996FA0C" w14:textId="77777777" w:rsidR="00121777" w:rsidRDefault="00121777" w:rsidP="00053748">
            <w:pPr>
              <w:rPr>
                <w:rFonts w:eastAsiaTheme="minorEastAsia"/>
                <w:lang w:val="en-US" w:eastAsia="zh-CN"/>
              </w:rPr>
            </w:pPr>
          </w:p>
          <w:p w14:paraId="02EA096A"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7: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7539D40" w14:textId="77777777" w:rsidR="007240DA" w:rsidRDefault="007240DA" w:rsidP="007240DA">
            <w:pPr>
              <w:rPr>
                <w:rFonts w:eastAsiaTheme="minorEastAsia"/>
                <w:i/>
                <w:color w:val="0070C0"/>
                <w:lang w:val="en-US" w:eastAsia="zh-CN"/>
              </w:rPr>
            </w:pPr>
            <w:r w:rsidRPr="007240DA">
              <w:rPr>
                <w:rFonts w:eastAsiaTheme="minorEastAsia" w:hint="eastAsia"/>
                <w:i/>
                <w:color w:val="0070C0"/>
                <w:highlight w:val="green"/>
                <w:lang w:val="en-US" w:eastAsia="zh-CN"/>
              </w:rPr>
              <w:t>Tentative agreements:</w:t>
            </w:r>
          </w:p>
          <w:p w14:paraId="77EA63FE" w14:textId="7B6FA3AA" w:rsidR="00053748" w:rsidRDefault="0039231A" w:rsidP="00053748">
            <w:pPr>
              <w:rPr>
                <w:rFonts w:eastAsiaTheme="minorEastAsia"/>
                <w:lang w:eastAsia="zh-CN"/>
              </w:rPr>
            </w:pPr>
            <w:r>
              <w:rPr>
                <w:color w:val="2E74B5" w:themeColor="accent5" w:themeShade="BF"/>
                <w:szCs w:val="24"/>
                <w:lang w:eastAsia="zh-CN"/>
              </w:rPr>
              <w:t>F</w:t>
            </w:r>
            <w:r w:rsidR="007240DA" w:rsidRPr="00DF3B7F">
              <w:rPr>
                <w:color w:val="2E74B5" w:themeColor="accent5" w:themeShade="BF"/>
                <w:szCs w:val="24"/>
                <w:lang w:eastAsia="zh-CN"/>
              </w:rPr>
              <w:t>or index detection for inter-frequency measurement with measurement gaps in connected state, M2 is reused:</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753"/>
            </w:tblGrid>
            <w:tr w:rsidR="007240DA" w:rsidRPr="00DF3B7F" w14:paraId="7BE01414"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296B5E4D"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3753" w:type="dxa"/>
                  <w:tcBorders>
                    <w:top w:val="single" w:sz="4" w:space="0" w:color="auto"/>
                    <w:left w:val="single" w:sz="4" w:space="0" w:color="auto"/>
                    <w:bottom w:val="single" w:sz="4" w:space="0" w:color="auto"/>
                    <w:right w:val="single" w:sz="4" w:space="0" w:color="auto"/>
                  </w:tcBorders>
                  <w:hideMark/>
                </w:tcPr>
                <w:p w14:paraId="170D7F79"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7240DA" w:rsidRPr="00DF3B7F" w14:paraId="74234875"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5E6F3C4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3753" w:type="dxa"/>
                  <w:tcBorders>
                    <w:top w:val="single" w:sz="4" w:space="0" w:color="auto"/>
                    <w:left w:val="single" w:sz="4" w:space="0" w:color="auto"/>
                    <w:bottom w:val="single" w:sz="4" w:space="0" w:color="auto"/>
                    <w:right w:val="single" w:sz="4" w:space="0" w:color="auto"/>
                  </w:tcBorders>
                  <w:hideMark/>
                </w:tcPr>
                <w:p w14:paraId="6C6830C1"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1050FF1B"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89FA38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3753" w:type="dxa"/>
                  <w:tcBorders>
                    <w:top w:val="single" w:sz="4" w:space="0" w:color="auto"/>
                    <w:left w:val="single" w:sz="4" w:space="0" w:color="auto"/>
                    <w:bottom w:val="single" w:sz="4" w:space="0" w:color="auto"/>
                    <w:right w:val="single" w:sz="4" w:space="0" w:color="auto"/>
                  </w:tcBorders>
                  <w:hideMark/>
                </w:tcPr>
                <w:p w14:paraId="6F50F842"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4BDD2430"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E575D7E"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3753" w:type="dxa"/>
                  <w:tcBorders>
                    <w:top w:val="single" w:sz="4" w:space="0" w:color="auto"/>
                    <w:left w:val="single" w:sz="4" w:space="0" w:color="auto"/>
                    <w:bottom w:val="single" w:sz="4" w:space="0" w:color="auto"/>
                    <w:right w:val="single" w:sz="4" w:space="0" w:color="auto"/>
                  </w:tcBorders>
                  <w:hideMark/>
                </w:tcPr>
                <w:p w14:paraId="48AA6478"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08F6C75D" w14:textId="77777777" w:rsidTr="007240DA">
              <w:tc>
                <w:tcPr>
                  <w:tcW w:w="5570" w:type="dxa"/>
                  <w:gridSpan w:val="2"/>
                  <w:tcBorders>
                    <w:top w:val="single" w:sz="4" w:space="0" w:color="auto"/>
                    <w:left w:val="single" w:sz="4" w:space="0" w:color="auto"/>
                    <w:bottom w:val="single" w:sz="4" w:space="0" w:color="auto"/>
                    <w:right w:val="single" w:sz="4" w:space="0" w:color="auto"/>
                  </w:tcBorders>
                  <w:hideMark/>
                </w:tcPr>
                <w:p w14:paraId="7DC2220C"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1BA113AF" w14:textId="77777777" w:rsidR="007240DA" w:rsidRPr="00DF3B7F" w:rsidRDefault="007240DA" w:rsidP="007240DA">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D7CD4A7"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58BA1194" w14:textId="754132BA" w:rsidR="007240DA" w:rsidRPr="007240DA" w:rsidRDefault="007240DA" w:rsidP="00053748">
            <w:pPr>
              <w:rPr>
                <w:rFonts w:eastAsiaTheme="minorEastAsia"/>
                <w:lang w:eastAsia="zh-CN"/>
              </w:rPr>
            </w:pPr>
          </w:p>
          <w:p w14:paraId="36ADE84B"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8: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61441336" w14:textId="1D4E7D16" w:rsidR="007240DA" w:rsidRPr="007240DA" w:rsidRDefault="007240DA" w:rsidP="00053748">
            <w:pPr>
              <w:rPr>
                <w:rFonts w:eastAsiaTheme="minorEastAsia"/>
                <w:i/>
                <w:color w:val="0070C0"/>
                <w:lang w:val="en-US" w:eastAsia="zh-CN"/>
              </w:rPr>
            </w:pPr>
            <w:r>
              <w:rPr>
                <w:rFonts w:eastAsiaTheme="minorEastAsia" w:hint="eastAsia"/>
                <w:i/>
                <w:color w:val="0070C0"/>
                <w:lang w:val="en-US" w:eastAsia="zh-CN"/>
              </w:rPr>
              <w:t>Candidate options:</w:t>
            </w:r>
          </w:p>
          <w:p w14:paraId="427E90B6"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79"/>
            </w:tblGrid>
            <w:tr w:rsidR="007240DA" w14:paraId="35FDC04D"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0C826DDD" w14:textId="77777777" w:rsidR="007240DA" w:rsidRDefault="007240DA" w:rsidP="007240DA">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BD5F4D" w14:textId="77777777" w:rsidR="007240DA" w:rsidRDefault="007240DA" w:rsidP="007240DA">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7240DA" w14:paraId="221EADBD"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62C70DB5" w14:textId="77777777" w:rsidR="007240DA" w:rsidRDefault="007240DA" w:rsidP="007240DA">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0965D164" w14:textId="77777777" w:rsidR="007240DA" w:rsidRDefault="007240DA" w:rsidP="007240DA">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7240DA" w14:paraId="3A700973"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0DFBFF49" w14:textId="77777777" w:rsidR="007240DA" w:rsidRDefault="007240DA" w:rsidP="007240DA">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177D3BE9" w14:textId="77777777" w:rsidR="007240DA" w:rsidRDefault="007240DA" w:rsidP="007240DA">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7240DA" w14:paraId="278F5B46"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77275644" w14:textId="77777777" w:rsidR="007240DA" w:rsidRDefault="007240DA" w:rsidP="007240DA">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257892" w14:textId="77777777" w:rsidR="007240DA" w:rsidRDefault="007240DA" w:rsidP="007240DA">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7240DA" w14:paraId="618FB8B4"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41AD44ED" w14:textId="77777777" w:rsidR="007240DA" w:rsidRDefault="007240DA" w:rsidP="007240DA">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2F3A104A" w14:textId="77777777" w:rsidR="007240DA" w:rsidRDefault="007240DA" w:rsidP="007240DA">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7240DA" w14:paraId="74F94548" w14:textId="77777777" w:rsidTr="00B934F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1ADB8B7" w14:textId="77777777" w:rsidR="007240DA" w:rsidRDefault="007240DA" w:rsidP="007240DA">
                  <w:pPr>
                    <w:pStyle w:val="TAN"/>
                  </w:pPr>
                  <w:r>
                    <w:t>NOTE 1:</w:t>
                  </w:r>
                  <w:r>
                    <w:tab/>
                    <w:t>DRX or non DRX requirements apply according to the conditions described in clause 3.6.1</w:t>
                  </w:r>
                </w:p>
                <w:p w14:paraId="609430D3" w14:textId="77777777" w:rsidR="007240DA" w:rsidRDefault="007240DA" w:rsidP="007240DA">
                  <w:pPr>
                    <w:pStyle w:val="TAN"/>
                  </w:pPr>
                  <w:r>
                    <w:t>NOTE 2:</w:t>
                  </w:r>
                  <w:r>
                    <w:tab/>
                    <w:t>In EN-DC operation, the parameters, timers and scheduling requests referred to in clause 3.6.1 are for the secondary cell group. The DRX cycle is the DRX cycle of the secondary cell group.</w:t>
                  </w:r>
                </w:p>
                <w:p w14:paraId="30220185" w14:textId="77777777" w:rsidR="007240DA" w:rsidRDefault="007240DA" w:rsidP="007240DA">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23A11041" w14:textId="77777777" w:rsidR="007240DA" w:rsidRDefault="007240DA" w:rsidP="007240DA">
                  <w:pPr>
                    <w:pStyle w:val="TAN"/>
                  </w:pPr>
                  <w:r>
                    <w:t>NOTE 4:</w:t>
                  </w:r>
                  <w:r>
                    <w:tab/>
                  </w:r>
                  <w:r>
                    <w:rPr>
                      <w:rFonts w:eastAsia="PMingLiU"/>
                      <w:lang w:eastAsia="zh-CN"/>
                    </w:rPr>
                    <w:t>Y=3 when SMTC &lt;= 40ms, Y=5 when SMTC &gt; 40ms</w:t>
                  </w:r>
                </w:p>
              </w:tc>
            </w:tr>
          </w:tbl>
          <w:p w14:paraId="19E3D9CA" w14:textId="77777777" w:rsidR="007240DA" w:rsidRPr="003318F6" w:rsidRDefault="007240DA" w:rsidP="007240DA">
            <w:pPr>
              <w:spacing w:after="120"/>
              <w:rPr>
                <w:szCs w:val="24"/>
                <w:lang w:val="en-US" w:eastAsia="zh-CN"/>
              </w:rPr>
            </w:pPr>
          </w:p>
          <w:p w14:paraId="5526CCF5" w14:textId="37AE30DD"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00E0392A">
              <w:rPr>
                <w:rFonts w:eastAsia="宋体"/>
                <w:szCs w:val="24"/>
                <w:lang w:eastAsia="zh-CN"/>
              </w:rPr>
              <w:t>, OPPO</w:t>
            </w:r>
            <w:r w:rsidRPr="00A51EAF">
              <w:rPr>
                <w:rFonts w:eastAsia="宋体"/>
                <w:szCs w:val="24"/>
                <w:lang w:eastAsia="zh-CN"/>
              </w:rPr>
              <w:t>):</w:t>
            </w:r>
          </w:p>
          <w:p w14:paraId="4C91C425" w14:textId="77777777" w:rsidR="007240DA" w:rsidRPr="00326F60" w:rsidRDefault="007240DA" w:rsidP="007240DA">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0F1EA3EC" w14:textId="77777777" w:rsidR="007240DA" w:rsidRPr="00326F60" w:rsidRDefault="007240DA" w:rsidP="007240DA">
            <w:pPr>
              <w:spacing w:after="120"/>
              <w:ind w:leftChars="900" w:left="1800"/>
              <w:rPr>
                <w:szCs w:val="24"/>
                <w:lang w:eastAsia="zh-CN"/>
              </w:rPr>
            </w:pPr>
            <w:r w:rsidRPr="00326F60">
              <w:rPr>
                <w:szCs w:val="24"/>
                <w:lang w:eastAsia="zh-CN"/>
              </w:rPr>
              <w:t>-6 samples for DRX cycle&gt;320ms and SMTC &lt;= 40ms</w:t>
            </w:r>
          </w:p>
          <w:p w14:paraId="25835E77"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5"/>
            </w:tblGrid>
            <w:tr w:rsidR="007240DA" w14:paraId="0232E0E1" w14:textId="77777777" w:rsidTr="00B934F0">
              <w:tc>
                <w:tcPr>
                  <w:tcW w:w="2056" w:type="dxa"/>
                  <w:tcBorders>
                    <w:top w:val="single" w:sz="4" w:space="0" w:color="auto"/>
                    <w:left w:val="single" w:sz="4" w:space="0" w:color="auto"/>
                    <w:bottom w:val="single" w:sz="4" w:space="0" w:color="auto"/>
                    <w:right w:val="single" w:sz="4" w:space="0" w:color="auto"/>
                  </w:tcBorders>
                  <w:hideMark/>
                </w:tcPr>
                <w:p w14:paraId="3BCBCAE1" w14:textId="77777777" w:rsidR="007240DA" w:rsidRDefault="007240DA" w:rsidP="007240DA">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1432F6CD" w14:textId="77777777" w:rsidR="007240DA" w:rsidRDefault="007240DA" w:rsidP="007240DA">
                  <w:pPr>
                    <w:keepNext/>
                    <w:keepLines/>
                    <w:spacing w:after="0" w:line="276" w:lineRule="auto"/>
                    <w:jc w:val="center"/>
                    <w:rPr>
                      <w:b/>
                    </w:rPr>
                  </w:pPr>
                  <w:r>
                    <w:rPr>
                      <w:b/>
                    </w:rPr>
                    <w:t>T</w:t>
                  </w:r>
                  <w:r>
                    <w:rPr>
                      <w:b/>
                      <w:vertAlign w:val="subscript"/>
                    </w:rPr>
                    <w:t xml:space="preserve"> SSB_measurement_period_inter</w:t>
                  </w:r>
                </w:p>
              </w:tc>
            </w:tr>
            <w:tr w:rsidR="007240DA" w14:paraId="5771FA65" w14:textId="77777777" w:rsidTr="00B934F0">
              <w:tc>
                <w:tcPr>
                  <w:tcW w:w="2056" w:type="dxa"/>
                  <w:tcBorders>
                    <w:top w:val="single" w:sz="4" w:space="0" w:color="auto"/>
                    <w:left w:val="single" w:sz="4" w:space="0" w:color="auto"/>
                    <w:bottom w:val="single" w:sz="4" w:space="0" w:color="auto"/>
                    <w:right w:val="single" w:sz="4" w:space="0" w:color="auto"/>
                  </w:tcBorders>
                  <w:hideMark/>
                </w:tcPr>
                <w:p w14:paraId="74E9D95F"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4A451636"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496F0E7D" w14:textId="77777777" w:rsidTr="00B934F0">
              <w:tc>
                <w:tcPr>
                  <w:tcW w:w="2056" w:type="dxa"/>
                  <w:tcBorders>
                    <w:top w:val="single" w:sz="4" w:space="0" w:color="auto"/>
                    <w:left w:val="single" w:sz="4" w:space="0" w:color="auto"/>
                    <w:bottom w:val="single" w:sz="4" w:space="0" w:color="auto"/>
                    <w:right w:val="single" w:sz="4" w:space="0" w:color="auto"/>
                  </w:tcBorders>
                  <w:hideMark/>
                </w:tcPr>
                <w:p w14:paraId="4A9FDA4B" w14:textId="77777777" w:rsidR="007240DA" w:rsidRDefault="007240DA" w:rsidP="007240DA">
                  <w:pPr>
                    <w:pStyle w:val="TAC"/>
                    <w:spacing w:line="276" w:lineRule="auto"/>
                    <w:rPr>
                      <w:rFonts w:ascii="Times New Roman" w:hAnsi="Times New Roman"/>
                      <w:sz w:val="20"/>
                    </w:rPr>
                  </w:pPr>
                  <w:r>
                    <w:rPr>
                      <w:rFonts w:ascii="Times New Roman" w:hAnsi="Times New Roman"/>
                      <w:sz w:val="20"/>
                    </w:rPr>
                    <w:lastRenderedPageBreak/>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8654C5"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7C372C2E" w14:textId="77777777" w:rsidTr="00B934F0">
              <w:tc>
                <w:tcPr>
                  <w:tcW w:w="2056" w:type="dxa"/>
                  <w:tcBorders>
                    <w:top w:val="single" w:sz="4" w:space="0" w:color="auto"/>
                    <w:left w:val="single" w:sz="4" w:space="0" w:color="auto"/>
                    <w:bottom w:val="single" w:sz="4" w:space="0" w:color="auto"/>
                    <w:right w:val="single" w:sz="4" w:space="0" w:color="auto"/>
                  </w:tcBorders>
                </w:tcPr>
                <w:p w14:paraId="448BB43E" w14:textId="77777777" w:rsidR="007240DA" w:rsidRDefault="007240DA" w:rsidP="007240DA">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3E8E7867" w14:textId="77777777" w:rsidR="007240DA" w:rsidRDefault="007240DA" w:rsidP="007240DA">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7AADE500"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0297B3FB" w14:textId="77777777" w:rsidTr="00B934F0">
              <w:tc>
                <w:tcPr>
                  <w:tcW w:w="2056" w:type="dxa"/>
                  <w:tcBorders>
                    <w:top w:val="single" w:sz="4" w:space="0" w:color="auto"/>
                    <w:left w:val="single" w:sz="4" w:space="0" w:color="auto"/>
                    <w:bottom w:val="single" w:sz="4" w:space="0" w:color="auto"/>
                    <w:right w:val="single" w:sz="4" w:space="0" w:color="auto"/>
                  </w:tcBorders>
                  <w:hideMark/>
                </w:tcPr>
                <w:p w14:paraId="6BA6D23A"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79DBDC19"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3151E39A" w14:textId="77777777" w:rsidTr="00B934F0">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0E05245"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08C0C962" w14:textId="77777777" w:rsidR="007240DA" w:rsidRDefault="007240DA" w:rsidP="007240DA">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66FA7470"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2D95488A" w14:textId="77777777" w:rsidR="007240DA" w:rsidRPr="002D4A2F" w:rsidRDefault="007240DA" w:rsidP="007240DA">
            <w:pPr>
              <w:spacing w:after="120"/>
              <w:ind w:left="1080"/>
              <w:rPr>
                <w:szCs w:val="24"/>
                <w:lang w:val="en-US" w:eastAsia="zh-CN"/>
              </w:rPr>
            </w:pPr>
          </w:p>
          <w:p w14:paraId="530C9572"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5"/>
            </w:tblGrid>
            <w:tr w:rsidR="007240DA" w:rsidRPr="00B75720" w14:paraId="059B4BB0"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24CE22EA" w14:textId="77777777" w:rsidR="007240DA" w:rsidRPr="00B75720" w:rsidRDefault="007240DA" w:rsidP="007240DA">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31E1F16" w14:textId="77777777" w:rsidR="007240DA" w:rsidRPr="00B75720" w:rsidRDefault="007240DA" w:rsidP="007240DA">
                  <w:pPr>
                    <w:keepNext/>
                    <w:keepLines/>
                    <w:jc w:val="center"/>
                    <w:rPr>
                      <w:b/>
                    </w:rPr>
                  </w:pPr>
                  <w:r w:rsidRPr="00B75720">
                    <w:rPr>
                      <w:b/>
                    </w:rPr>
                    <w:t>T</w:t>
                  </w:r>
                  <w:r w:rsidRPr="00B75720">
                    <w:rPr>
                      <w:b/>
                      <w:vertAlign w:val="subscript"/>
                    </w:rPr>
                    <w:t xml:space="preserve"> SSB_measurement_period_inter</w:t>
                  </w:r>
                </w:p>
              </w:tc>
            </w:tr>
            <w:tr w:rsidR="007240DA" w:rsidRPr="00B75720" w14:paraId="3CB5D0E2"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31B3575C"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82B35A5"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294E58F7"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261B550E"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019AC398"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43E183DB"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3DB7BECB" w14:textId="77777777" w:rsidR="007240DA" w:rsidRPr="00B75720" w:rsidRDefault="007240DA" w:rsidP="007240DA">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4D1F4687"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7AFB6CA6"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3D8C4818"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9B68AE6" w14:textId="77777777" w:rsidR="007240DA" w:rsidRPr="00B75720" w:rsidRDefault="007240DA" w:rsidP="007240DA">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14:paraId="00966FEF" w14:textId="77777777" w:rsidTr="00B934F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840701"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560D7E04"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5EA83253" w14:textId="77777777" w:rsidR="007240DA" w:rsidRPr="00B75720" w:rsidRDefault="007240DA" w:rsidP="007240DA">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759F6FF1" w14:textId="77777777" w:rsidR="007240DA" w:rsidRDefault="007240DA" w:rsidP="007240DA">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2650CF36" w14:textId="77777777" w:rsidR="007240DA" w:rsidRPr="00B75720" w:rsidRDefault="007240DA" w:rsidP="007240DA">
            <w:pPr>
              <w:spacing w:after="120"/>
              <w:rPr>
                <w:szCs w:val="24"/>
                <w:lang w:eastAsia="zh-CN"/>
              </w:rPr>
            </w:pPr>
          </w:p>
          <w:p w14:paraId="052A049E" w14:textId="39969070"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Pr="00717E90">
              <w:rPr>
                <w:rFonts w:eastAsia="宋体"/>
                <w:szCs w:val="24"/>
                <w:lang w:eastAsia="zh-CN"/>
              </w:rPr>
              <w:t>Xiaomi</w:t>
            </w:r>
            <w:r w:rsidR="00E0392A">
              <w:rPr>
                <w:rFonts w:eastAsia="宋体"/>
                <w:szCs w:val="24"/>
                <w:lang w:eastAsia="zh-CN"/>
              </w:rPr>
              <w:t>, OPPO</w:t>
            </w:r>
            <w:r>
              <w:rPr>
                <w:rFonts w:eastAsia="宋体"/>
                <w:szCs w:val="24"/>
                <w:lang w:eastAsia="zh-CN"/>
              </w:rPr>
              <w:t xml:space="preserve">): </w:t>
            </w:r>
            <w:r w:rsidRPr="00717E90">
              <w:rPr>
                <w:rFonts w:eastAsia="宋体"/>
                <w:szCs w:val="24"/>
                <w:lang w:eastAsia="zh-CN"/>
              </w:rPr>
              <w:t xml:space="preserve">For inter-frequency measurement with MG, the enhanced </w:t>
            </w:r>
            <w:r>
              <w:rPr>
                <w:rFonts w:eastAsia="宋体"/>
                <w:szCs w:val="24"/>
                <w:lang w:eastAsia="zh-CN"/>
              </w:rPr>
              <w:t>requirements specified for LTE-</w:t>
            </w:r>
            <w:r w:rsidRPr="00717E90">
              <w:rPr>
                <w:rFonts w:eastAsia="宋体"/>
                <w:szCs w:val="24"/>
                <w:lang w:eastAsia="zh-CN"/>
              </w:rPr>
              <w:t xml:space="preserve">NR </w:t>
            </w:r>
            <w:r>
              <w:rPr>
                <w:rFonts w:eastAsia="宋体"/>
                <w:szCs w:val="24"/>
                <w:lang w:eastAsia="zh-CN"/>
              </w:rPr>
              <w:t xml:space="preserve">inter-RAT </w:t>
            </w:r>
            <w:r w:rsidRPr="00717E90">
              <w:rPr>
                <w:rFonts w:eastAsia="宋体"/>
                <w:szCs w:val="24"/>
                <w:lang w:eastAsia="zh-CN"/>
              </w:rPr>
              <w:t>measurements in R16 HST could be used as baseline</w:t>
            </w:r>
          </w:p>
          <w:p w14:paraId="37FFD0A4" w14:textId="1951193A"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r w:rsidR="00E0392A">
              <w:rPr>
                <w:rFonts w:eastAsia="宋体"/>
                <w:szCs w:val="24"/>
                <w:lang w:eastAsia="zh-CN"/>
              </w:rPr>
              <w:t>, Ericsson</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08"/>
            </w:tblGrid>
            <w:tr w:rsidR="007240DA" w:rsidRPr="00590010" w14:paraId="46C24095"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6BF3FE5A"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A71B1E4"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7240DA" w:rsidRPr="00590010" w14:paraId="6BBFFDB5"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25347C48" w14:textId="77777777" w:rsidR="007240DA" w:rsidRPr="00590010" w:rsidRDefault="007240DA" w:rsidP="007240DA">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69909C10" w14:textId="77777777" w:rsidR="007240DA" w:rsidRPr="00590010" w:rsidRDefault="007240DA" w:rsidP="007240DA">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7240DA" w:rsidRPr="00590010" w14:paraId="0A86AE9A"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3F74F82C" w14:textId="77777777" w:rsidR="007240DA" w:rsidRPr="00590010" w:rsidRDefault="007240DA" w:rsidP="007240DA">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05618DB9" w14:textId="77777777" w:rsidR="007240DA" w:rsidRPr="00590010" w:rsidRDefault="007240DA" w:rsidP="007240DA">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7240DA" w:rsidRPr="00590010" w14:paraId="07F57827"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6BE50CDB" w14:textId="77777777" w:rsidR="007240DA" w:rsidRPr="00590010" w:rsidRDefault="007240DA" w:rsidP="007240DA">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D2B0F44" w14:textId="77777777" w:rsidR="007240DA" w:rsidRPr="00590010" w:rsidRDefault="007240DA" w:rsidP="007240DA">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7240DA" w14:paraId="06E9077C" w14:textId="77777777" w:rsidTr="00B934F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F0F187A" w14:textId="77777777" w:rsidR="007240DA" w:rsidRPr="00590010" w:rsidRDefault="007240DA" w:rsidP="007240DA">
                  <w:pPr>
                    <w:pStyle w:val="TAN"/>
                  </w:pPr>
                  <w:r w:rsidRPr="00590010">
                    <w:t>NOTE 1:</w:t>
                  </w:r>
                  <w:r w:rsidRPr="00590010">
                    <w:tab/>
                    <w:t>DRX or non DRX requirements apply according to the conditions described in clause 3.6.1</w:t>
                  </w:r>
                </w:p>
                <w:p w14:paraId="312AF5E2" w14:textId="77777777" w:rsidR="007240DA" w:rsidRPr="00590010" w:rsidRDefault="007240DA" w:rsidP="007240DA">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5827B8CA" w14:textId="77777777" w:rsidR="007240DA" w:rsidRDefault="007240DA" w:rsidP="007240DA">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34D0DB51" w14:textId="77777777" w:rsidR="007240DA" w:rsidRDefault="007240DA" w:rsidP="007240DA">
            <w:pPr>
              <w:spacing w:after="120"/>
              <w:ind w:left="1080"/>
              <w:rPr>
                <w:szCs w:val="24"/>
                <w:lang w:val="en-US" w:eastAsia="zh-CN"/>
              </w:rPr>
            </w:pPr>
          </w:p>
          <w:p w14:paraId="4B7A7FE7" w14:textId="1F68C392"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r w:rsidR="00E0392A">
              <w:rPr>
                <w:rFonts w:eastAsia="宋体"/>
                <w:szCs w:val="24"/>
                <w:lang w:eastAsia="zh-CN"/>
              </w:rPr>
              <w:t xml:space="preserve">, Ericsson, </w:t>
            </w:r>
            <w:r w:rsidR="00E0392A" w:rsidRPr="00717E90">
              <w:rPr>
                <w:rFonts w:eastAsia="宋体"/>
                <w:szCs w:val="24"/>
                <w:lang w:eastAsia="zh-CN"/>
              </w:rPr>
              <w:t>Xiaomi</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08"/>
            </w:tblGrid>
            <w:tr w:rsidR="007240DA" w:rsidRPr="00E44EE5" w14:paraId="39036779"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358993B7" w14:textId="77777777" w:rsidR="007240DA" w:rsidRPr="00E44EE5" w:rsidRDefault="007240DA" w:rsidP="007240DA">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F4A24D" w14:textId="77777777" w:rsidR="007240DA" w:rsidRPr="00E44EE5" w:rsidRDefault="007240DA" w:rsidP="007240DA">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7240DA" w:rsidRPr="00E44EE5" w14:paraId="45FC8B4B"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52A55E67" w14:textId="77777777" w:rsidR="007240DA" w:rsidRPr="00E44EE5" w:rsidRDefault="007240DA" w:rsidP="007240DA">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2D238044" w14:textId="77777777" w:rsidR="007240DA" w:rsidRPr="00E44EE5" w:rsidRDefault="007240DA" w:rsidP="007240DA">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7240DA" w:rsidRPr="00E44EE5" w14:paraId="55E4AA57"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047886E1" w14:textId="77777777" w:rsidR="007240DA" w:rsidRPr="00E44EE5" w:rsidRDefault="007240DA" w:rsidP="007240DA">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EDB15EB" w14:textId="77777777" w:rsidR="007240DA" w:rsidRPr="00E44EE5" w:rsidRDefault="007240DA" w:rsidP="007240DA">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7240DA" w:rsidRPr="00E44EE5" w14:paraId="3F14015D" w14:textId="77777777" w:rsidTr="00B934F0">
              <w:tc>
                <w:tcPr>
                  <w:tcW w:w="2122" w:type="dxa"/>
                  <w:tcBorders>
                    <w:top w:val="single" w:sz="4" w:space="0" w:color="auto"/>
                    <w:left w:val="single" w:sz="4" w:space="0" w:color="auto"/>
                    <w:bottom w:val="single" w:sz="4" w:space="0" w:color="auto"/>
                    <w:right w:val="single" w:sz="4" w:space="0" w:color="auto"/>
                  </w:tcBorders>
                  <w:hideMark/>
                </w:tcPr>
                <w:p w14:paraId="4067C0DE" w14:textId="77777777" w:rsidR="007240DA" w:rsidRPr="00E44EE5" w:rsidRDefault="007240DA" w:rsidP="007240DA">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75EE8C0" w14:textId="77777777" w:rsidR="007240DA" w:rsidRPr="00E44EE5" w:rsidRDefault="007240DA" w:rsidP="007240DA">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7240DA" w14:paraId="704668DA" w14:textId="77777777" w:rsidTr="00B934F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853109" w14:textId="77777777" w:rsidR="007240DA" w:rsidRPr="00E44EE5" w:rsidRDefault="007240DA" w:rsidP="007240DA">
                  <w:pPr>
                    <w:pStyle w:val="TAN"/>
                  </w:pPr>
                  <w:r w:rsidRPr="00E44EE5">
                    <w:t>NOTE 1:</w:t>
                  </w:r>
                  <w:r w:rsidRPr="00E44EE5">
                    <w:tab/>
                    <w:t>DRX or non DRX requirements apply according to the conditions described in clause 3.6.1</w:t>
                  </w:r>
                </w:p>
                <w:p w14:paraId="79B727D1" w14:textId="77777777" w:rsidR="007240DA" w:rsidRPr="00E44EE5" w:rsidRDefault="007240DA" w:rsidP="007240DA">
                  <w:pPr>
                    <w:pStyle w:val="TAN"/>
                  </w:pPr>
                  <w:r w:rsidRPr="00E44EE5">
                    <w:lastRenderedPageBreak/>
                    <w:t>NOTE 2:</w:t>
                  </w:r>
                  <w:r w:rsidRPr="00E44EE5">
                    <w:tab/>
                    <w:t>In EN-DC operation, the parameters, timers and scheduling requests referred to in clause 3.6.1 are for the secondary cell group. The DRX cycle is the DRX cycle of the secondary cell group.</w:t>
                  </w:r>
                </w:p>
                <w:p w14:paraId="027F7F61" w14:textId="77777777" w:rsidR="007240DA" w:rsidRDefault="007240DA" w:rsidP="007240DA">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58317160" w14:textId="77777777" w:rsidR="007240DA" w:rsidRPr="00E44EE5" w:rsidRDefault="007240DA" w:rsidP="007240DA">
            <w:pPr>
              <w:spacing w:after="120"/>
              <w:rPr>
                <w:szCs w:val="24"/>
                <w:lang w:eastAsia="zh-CN"/>
              </w:rPr>
            </w:pPr>
          </w:p>
          <w:p w14:paraId="7BD75C4B" w14:textId="77777777" w:rsidR="007240DA" w:rsidRPr="009C5BFB"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5951"/>
            </w:tblGrid>
            <w:tr w:rsidR="007240DA" w:rsidRPr="009C5BFB" w14:paraId="7AC11633" w14:textId="77777777" w:rsidTr="00B934F0">
              <w:tc>
                <w:tcPr>
                  <w:tcW w:w="2547" w:type="dxa"/>
                  <w:tcBorders>
                    <w:top w:val="single" w:sz="4" w:space="0" w:color="auto"/>
                    <w:left w:val="single" w:sz="4" w:space="0" w:color="auto"/>
                    <w:bottom w:val="single" w:sz="4" w:space="0" w:color="auto"/>
                    <w:right w:val="single" w:sz="4" w:space="0" w:color="auto"/>
                  </w:tcBorders>
                  <w:hideMark/>
                </w:tcPr>
                <w:p w14:paraId="0FFCA315" w14:textId="77777777" w:rsidR="007240DA" w:rsidRPr="009C5BFB" w:rsidRDefault="007240DA" w:rsidP="007240DA">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6A091D97" w14:textId="77777777" w:rsidR="007240DA" w:rsidRPr="009C5BFB" w:rsidRDefault="007240DA" w:rsidP="007240DA">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7240DA" w:rsidRPr="009C5BFB" w14:paraId="192FA009" w14:textId="77777777" w:rsidTr="00B934F0">
              <w:tc>
                <w:tcPr>
                  <w:tcW w:w="2547" w:type="dxa"/>
                  <w:tcBorders>
                    <w:top w:val="single" w:sz="4" w:space="0" w:color="auto"/>
                    <w:left w:val="single" w:sz="4" w:space="0" w:color="auto"/>
                    <w:bottom w:val="single" w:sz="4" w:space="0" w:color="auto"/>
                    <w:right w:val="single" w:sz="4" w:space="0" w:color="auto"/>
                  </w:tcBorders>
                  <w:hideMark/>
                </w:tcPr>
                <w:p w14:paraId="5C7D9564" w14:textId="77777777" w:rsidR="007240DA" w:rsidRPr="009C5BFB" w:rsidRDefault="007240DA" w:rsidP="007240DA">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58D908B3" w14:textId="77777777" w:rsidR="007240DA" w:rsidRPr="009C5BFB" w:rsidRDefault="007240DA" w:rsidP="007240DA">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7240DA" w:rsidRPr="009C5BFB" w14:paraId="06CD4227" w14:textId="77777777" w:rsidTr="00B934F0">
              <w:tc>
                <w:tcPr>
                  <w:tcW w:w="2547" w:type="dxa"/>
                  <w:tcBorders>
                    <w:top w:val="single" w:sz="4" w:space="0" w:color="auto"/>
                    <w:left w:val="single" w:sz="4" w:space="0" w:color="auto"/>
                    <w:bottom w:val="single" w:sz="4" w:space="0" w:color="auto"/>
                    <w:right w:val="single" w:sz="4" w:space="0" w:color="auto"/>
                  </w:tcBorders>
                  <w:hideMark/>
                </w:tcPr>
                <w:p w14:paraId="531B270D" w14:textId="77777777" w:rsidR="007240DA" w:rsidRPr="009C5BFB" w:rsidRDefault="007240DA" w:rsidP="007240DA">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53B5F6E3" w14:textId="77777777" w:rsidR="007240DA" w:rsidRPr="009C5BFB" w:rsidRDefault="007240DA" w:rsidP="007240DA">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7240DA" w:rsidRPr="009C5BFB" w14:paraId="2CD6C8F1" w14:textId="77777777" w:rsidTr="00B934F0">
              <w:trPr>
                <w:trHeight w:val="277"/>
              </w:trPr>
              <w:tc>
                <w:tcPr>
                  <w:tcW w:w="2547" w:type="dxa"/>
                  <w:tcBorders>
                    <w:top w:val="single" w:sz="4" w:space="0" w:color="auto"/>
                    <w:left w:val="single" w:sz="4" w:space="0" w:color="auto"/>
                    <w:bottom w:val="single" w:sz="4" w:space="0" w:color="auto"/>
                    <w:right w:val="single" w:sz="4" w:space="0" w:color="auto"/>
                  </w:tcBorders>
                  <w:hideMark/>
                </w:tcPr>
                <w:p w14:paraId="0B6F83ED" w14:textId="77777777" w:rsidR="007240DA" w:rsidRPr="009C5BFB" w:rsidRDefault="007240DA" w:rsidP="007240DA">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5024BF96" w14:textId="77777777" w:rsidR="007240DA" w:rsidRPr="009C5BFB" w:rsidRDefault="007240DA" w:rsidP="007240DA">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7240DA" w:rsidRPr="009C5BFB" w14:paraId="13B5D7EA" w14:textId="77777777" w:rsidTr="00B934F0">
              <w:tc>
                <w:tcPr>
                  <w:tcW w:w="2547" w:type="dxa"/>
                  <w:tcBorders>
                    <w:top w:val="single" w:sz="4" w:space="0" w:color="auto"/>
                    <w:left w:val="single" w:sz="4" w:space="0" w:color="auto"/>
                    <w:bottom w:val="single" w:sz="4" w:space="0" w:color="auto"/>
                    <w:right w:val="single" w:sz="4" w:space="0" w:color="auto"/>
                  </w:tcBorders>
                  <w:hideMark/>
                </w:tcPr>
                <w:p w14:paraId="46E78B29" w14:textId="77777777" w:rsidR="007240DA" w:rsidRPr="009C5BFB" w:rsidRDefault="007240DA" w:rsidP="007240DA">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3BD273EB" w14:textId="77777777" w:rsidR="007240DA" w:rsidRPr="009C5BFB" w:rsidRDefault="007240DA" w:rsidP="007240DA">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7240DA" w14:paraId="47FEE4D9" w14:textId="77777777" w:rsidTr="00B934F0">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228E1CE" w14:textId="77777777" w:rsidR="007240DA" w:rsidRPr="009C5BFB" w:rsidRDefault="007240DA" w:rsidP="007240DA">
                  <w:pPr>
                    <w:pStyle w:val="TAN"/>
                    <w:spacing w:line="256" w:lineRule="auto"/>
                  </w:pPr>
                  <w:r w:rsidRPr="009C5BFB">
                    <w:t>NOTE 1:</w:t>
                  </w:r>
                  <w:r w:rsidRPr="009C5BFB">
                    <w:tab/>
                    <w:t>DRX or non DRX requirements apply according to the conditions described in clause 3.6.1</w:t>
                  </w:r>
                </w:p>
                <w:p w14:paraId="356B85B6" w14:textId="77777777" w:rsidR="007240DA" w:rsidRPr="009C5BFB" w:rsidRDefault="007240DA" w:rsidP="007240DA">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78F563D7" w14:textId="77777777" w:rsidR="007240DA" w:rsidRPr="009C5BFB" w:rsidRDefault="007240DA" w:rsidP="007240DA">
                  <w:pPr>
                    <w:pStyle w:val="TAN"/>
                    <w:spacing w:line="256" w:lineRule="auto"/>
                  </w:pPr>
                  <w:r w:rsidRPr="009C5BFB">
                    <w:t>NOTE 3:</w:t>
                  </w:r>
                  <w:r w:rsidRPr="009C5BFB">
                    <w:tab/>
                    <w:t>M2 = 1.5 if SMTC periodicity &gt; 40 ms; otherwise M2=1</w:t>
                  </w:r>
                </w:p>
                <w:p w14:paraId="79042F4E" w14:textId="77777777" w:rsidR="007240DA" w:rsidRDefault="007240DA" w:rsidP="007240DA">
                  <w:pPr>
                    <w:pStyle w:val="TAN"/>
                    <w:spacing w:line="256" w:lineRule="auto"/>
                    <w:rPr>
                      <w:lang w:eastAsia="zh-CN"/>
                    </w:rPr>
                  </w:pPr>
                  <w:r w:rsidRPr="009C5BFB">
                    <w:t>NOTE 4:</w:t>
                  </w:r>
                  <w:r w:rsidRPr="009C5BFB">
                    <w:tab/>
                  </w:r>
                  <w:r w:rsidRPr="009C5BFB">
                    <w:rPr>
                      <w:lang w:eastAsia="zh-CN"/>
                    </w:rPr>
                    <w:t>Y=3 when SMTC &lt;= 40ms, Y=5 when SMTC &gt; 40ms</w:t>
                  </w:r>
                </w:p>
                <w:p w14:paraId="3097BB72" w14:textId="77777777" w:rsidR="007240DA" w:rsidRDefault="007240DA" w:rsidP="007240DA">
                  <w:pPr>
                    <w:pStyle w:val="TAN"/>
                    <w:spacing w:line="256" w:lineRule="auto"/>
                  </w:pPr>
                </w:p>
              </w:tc>
            </w:tr>
          </w:tbl>
          <w:p w14:paraId="04ABDD33" w14:textId="77777777" w:rsidR="00053748" w:rsidRPr="007240DA" w:rsidRDefault="00053748" w:rsidP="00053748">
            <w:pPr>
              <w:rPr>
                <w:rFonts w:eastAsiaTheme="minorEastAsia"/>
                <w:i/>
                <w:color w:val="0070C0"/>
                <w:lang w:eastAsia="zh-CN"/>
              </w:rPr>
            </w:pPr>
          </w:p>
          <w:p w14:paraId="76FCAB5D" w14:textId="77777777" w:rsidR="00121777" w:rsidRDefault="00121777" w:rsidP="0012177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4D0409" w14:textId="56470253" w:rsidR="007240DA" w:rsidRDefault="00121777" w:rsidP="00121777">
            <w:pPr>
              <w:rPr>
                <w:rFonts w:eastAsiaTheme="minorEastAsia"/>
                <w:i/>
                <w:color w:val="0070C0"/>
                <w:lang w:val="en-US" w:eastAsia="zh-CN"/>
              </w:rPr>
            </w:pPr>
            <w:r>
              <w:rPr>
                <w:rFonts w:eastAsiaTheme="minorEastAsia"/>
                <w:lang w:val="en-US" w:eastAsia="zh-CN"/>
              </w:rPr>
              <w:t>Continue the discussion</w:t>
            </w:r>
          </w:p>
          <w:p w14:paraId="144B78FD" w14:textId="56A0B857" w:rsidR="007240DA" w:rsidRPr="00855107" w:rsidRDefault="007240DA" w:rsidP="00053748">
            <w:pPr>
              <w:rPr>
                <w:rFonts w:eastAsiaTheme="minorEastAsia"/>
                <w:i/>
                <w:color w:val="0070C0"/>
                <w:lang w:val="en-US" w:eastAsia="zh-CN"/>
              </w:rPr>
            </w:pPr>
          </w:p>
        </w:tc>
      </w:tr>
      <w:tr w:rsidR="00053748" w14:paraId="203CF1FB" w14:textId="77777777" w:rsidTr="001D2E68">
        <w:tc>
          <w:tcPr>
            <w:tcW w:w="1242" w:type="dxa"/>
          </w:tcPr>
          <w:p w14:paraId="4F751F66" w14:textId="01DEEDA6"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2-4 </w:t>
            </w:r>
            <w:r w:rsidR="00972EB4" w:rsidRPr="00972EB4">
              <w:rPr>
                <w:rFonts w:eastAsiaTheme="minorEastAsia"/>
                <w:b/>
                <w:bCs/>
                <w:color w:val="0070C0"/>
                <w:lang w:val="en-US" w:eastAsia="zh-CN"/>
              </w:rPr>
              <w:t>the principle on the requirements if there are HST inter-frequency layers and non-HST inter-frequency layers to be measured</w:t>
            </w:r>
          </w:p>
        </w:tc>
        <w:tc>
          <w:tcPr>
            <w:tcW w:w="8615" w:type="dxa"/>
          </w:tcPr>
          <w:p w14:paraId="1DA12631" w14:textId="06E2B9E3" w:rsidR="00053748" w:rsidRPr="002225A4" w:rsidRDefault="002225A4" w:rsidP="00053748">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4A42F1A1"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454EEAA5" w14:textId="625BD349" w:rsidR="002225A4" w:rsidRPr="002225A4" w:rsidRDefault="002225A4" w:rsidP="002225A4">
            <w:pPr>
              <w:pStyle w:val="aff8"/>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7F8CA044" w14:textId="77777777" w:rsidR="002225A4" w:rsidRPr="00326F60" w:rsidRDefault="002225A4" w:rsidP="002225A4">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053C8070" w14:textId="77777777" w:rsidR="00053748" w:rsidRPr="002225A4" w:rsidRDefault="00053748" w:rsidP="00053748">
            <w:pPr>
              <w:rPr>
                <w:rFonts w:eastAsiaTheme="minorEastAsia"/>
                <w:iCs/>
                <w:lang w:eastAsia="zh-CN"/>
              </w:rPr>
            </w:pPr>
          </w:p>
          <w:p w14:paraId="7D17FF15" w14:textId="18084E09" w:rsidR="00053748" w:rsidRPr="002225A4" w:rsidRDefault="002225A4" w:rsidP="002225A4">
            <w:pPr>
              <w:pStyle w:val="aff8"/>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1CA1C3E3" w14:textId="77777777" w:rsidR="00053748" w:rsidRPr="00053748" w:rsidRDefault="00053748" w:rsidP="00053748">
            <w:pPr>
              <w:rPr>
                <w:rFonts w:eastAsiaTheme="minorEastAsia"/>
                <w:iCs/>
                <w:lang w:val="en-US" w:eastAsia="zh-CN"/>
              </w:rPr>
            </w:pPr>
          </w:p>
          <w:p w14:paraId="04E4ADA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427986" w14:textId="28DAA24C" w:rsidR="00053748" w:rsidRPr="00855107" w:rsidRDefault="002225A4" w:rsidP="00053748">
            <w:pPr>
              <w:rPr>
                <w:rFonts w:eastAsiaTheme="minorEastAsia"/>
                <w:i/>
                <w:color w:val="0070C0"/>
                <w:lang w:val="en-US" w:eastAsia="zh-CN"/>
              </w:rPr>
            </w:pPr>
            <w:r>
              <w:rPr>
                <w:rFonts w:eastAsiaTheme="minorEastAsia"/>
                <w:lang w:val="en-US" w:eastAsia="zh-CN"/>
              </w:rPr>
              <w:t>Continue the discussion</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2223B" w:rsidRDefault="00035C50" w:rsidP="00B831AE">
      <w:pPr>
        <w:pStyle w:val="2"/>
        <w:rPr>
          <w:lang w:val="en-US"/>
        </w:rPr>
      </w:pPr>
      <w:r w:rsidRPr="0012223B">
        <w:rPr>
          <w:lang w:val="en-US"/>
        </w:rPr>
        <w:t>Discussion on 2nd round</w:t>
      </w:r>
      <w:r w:rsidR="00CB0305" w:rsidRPr="0012223B">
        <w:rPr>
          <w:lang w:val="en-US"/>
        </w:rPr>
        <w:t xml:space="preserve"> (if applicable)</w:t>
      </w:r>
    </w:p>
    <w:p w14:paraId="40BC43D2" w14:textId="77777777" w:rsidR="00035C50" w:rsidRPr="0012223B" w:rsidRDefault="00035C50" w:rsidP="00035C50">
      <w:pPr>
        <w:rPr>
          <w:lang w:val="en-US" w:eastAsia="zh-CN"/>
        </w:rPr>
      </w:pPr>
    </w:p>
    <w:p w14:paraId="011D7A65" w14:textId="77777777" w:rsidR="00B24CA0" w:rsidRPr="00805BE8" w:rsidRDefault="00B24CA0"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9A37E0"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9A37E0"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Network assistant signaling</w:t>
            </w:r>
          </w:p>
          <w:p w14:paraId="0CC720B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Observation 4: according to TS38.331, legacy network assistant signaling highSpeedMeasFlag-r16 is transmitted in RRC IEs ServingCellConfigCommon, which means that highSpeedMeasFlag-r16 is signaled for SCell.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5: According to this IE description in TS38.331, highSpeedMeasFlag-r16 is used to indicate UE to apply enhanced RRM requirements to support high speed up to 500 km/h as specified in TS 38.133, which can be seen that this IE is more like a general </w:t>
            </w:r>
            <w:r w:rsidRPr="005B7298">
              <w:rPr>
                <w:rFonts w:ascii="Arial" w:hAnsi="Arial" w:cs="Arial"/>
                <w:i/>
                <w:iCs/>
                <w:sz w:val="16"/>
                <w:szCs w:val="16"/>
              </w:rPr>
              <w:lastRenderedPageBreak/>
              <w:t>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9A37E0"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lastRenderedPageBreak/>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lastRenderedPageBreak/>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9A37E0"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9A37E0"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9A37E0"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SCell(s) measured without MG and SCell(s)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which impacts the assumption of searcher limitation agreed before. it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9A37E0"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77777777"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SCell in R17 FR1 HST,</w:t>
            </w:r>
            <w:r w:rsidRPr="005B7298">
              <w:rPr>
                <w:rFonts w:ascii="Arial" w:eastAsia="宋体"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 xml:space="preserve">M2 defined in Rel-16 HST is reused for inter-frequency time index detection </w:t>
            </w:r>
            <w:r w:rsidRPr="005B7298">
              <w:rPr>
                <w:rFonts w:ascii="Arial" w:eastAsia="宋体" w:hAnsi="Arial" w:cs="Arial"/>
                <w:b/>
                <w:sz w:val="16"/>
                <w:szCs w:val="16"/>
                <w:lang w:eastAsia="zh-CN"/>
              </w:rPr>
              <w:lastRenderedPageBreak/>
              <w:t>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732294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number of band(s) on which UE is performing beam failure detection for SCell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9A37E0"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12223B">
              <w:rPr>
                <w:rFonts w:ascii="Arial" w:hAnsi="Arial" w:cs="Arial"/>
                <w:sz w:val="16"/>
                <w:szCs w:val="16"/>
                <w:lang w:val="en-US"/>
              </w:rPr>
              <w:t>Proposal 1:  N</w:t>
            </w:r>
            <w:r w:rsidRPr="0012223B">
              <w:rPr>
                <w:rFonts w:ascii="Arial" w:hAnsi="Arial" w:cs="Arial"/>
                <w:sz w:val="16"/>
                <w:szCs w:val="16"/>
                <w:vertAlign w:val="subscript"/>
                <w:lang w:val="en-US"/>
              </w:rPr>
              <w:t>SCC_SSB</w:t>
            </w:r>
            <w:r w:rsidRPr="0012223B">
              <w:rPr>
                <w:rFonts w:ascii="Arial" w:hAnsi="Arial" w:cs="Arial"/>
                <w:sz w:val="16"/>
                <w:szCs w:val="16"/>
                <w:lang w:val="en-US"/>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9A37E0"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9A37E0"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Further discuss the issue of CSSF</w:t>
            </w:r>
            <w:r w:rsidRPr="005B7298">
              <w:rPr>
                <w:rFonts w:ascii="Arial" w:eastAsia="宋体" w:hAnsi="Arial" w:cs="Arial"/>
                <w:b/>
                <w:sz w:val="16"/>
                <w:szCs w:val="16"/>
                <w:vertAlign w:val="subscript"/>
                <w:lang w:val="en-US" w:eastAsia="zh-CN"/>
              </w:rPr>
              <w:t>outside_gap</w:t>
            </w:r>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9A37E0"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Ês/Iot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8DA9A07" w14:textId="63065C1B" w:rsidR="00F51C17" w:rsidRDefault="00F51C17" w:rsidP="00F51C17">
            <w:pPr>
              <w:spacing w:after="120"/>
              <w:rPr>
                <w:rFonts w:eastAsiaTheme="minorEastAsia"/>
                <w:color w:val="0070C0"/>
                <w:lang w:val="en-US" w:eastAsia="zh-CN"/>
              </w:rPr>
            </w:pPr>
            <w:r>
              <w:rPr>
                <w:rFonts w:eastAsiaTheme="minorEastAsia"/>
                <w:color w:val="0070C0"/>
                <w:lang w:val="en-US" w:eastAsia="zh-CN"/>
              </w:rPr>
              <w:t xml:space="preserve">Option3 is suggested to be discussed firstly: </w:t>
            </w:r>
            <w:bookmarkStart w:id="2" w:name="OLE_LINK11"/>
            <w:bookmarkStart w:id="3" w:name="OLE_LINK12"/>
            <w:r>
              <w:rPr>
                <w:rFonts w:eastAsiaTheme="minorEastAsia"/>
                <w:color w:val="0070C0"/>
                <w:lang w:val="en-US" w:eastAsia="zh-CN"/>
              </w:rPr>
              <w:t>whether L1-SINR reporting is needed in HST</w:t>
            </w:r>
            <w:bookmarkEnd w:id="2"/>
            <w:bookmarkEnd w:id="3"/>
            <w:r>
              <w:rPr>
                <w:rFonts w:eastAsiaTheme="minorEastAsia"/>
                <w:color w:val="0070C0"/>
                <w:lang w:val="en-US" w:eastAsia="zh-CN"/>
              </w:rPr>
              <w:t>. The intention of L1-SINR reporting is for beam management. In typical FR1 HST network, the transmit beam is only 2. The necessity of configuration of L1-SINR report is not clear.</w:t>
            </w:r>
          </w:p>
          <w:p w14:paraId="1983E83D" w14:textId="5553D1A3" w:rsidR="00852D0D" w:rsidRDefault="00F51C17" w:rsidP="00F51C17">
            <w:pPr>
              <w:spacing w:after="120"/>
              <w:rPr>
                <w:rFonts w:eastAsiaTheme="minorEastAsia"/>
                <w:color w:val="0070C0"/>
                <w:lang w:val="en-US" w:eastAsia="zh-CN"/>
              </w:rPr>
            </w:pPr>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p>
        </w:tc>
      </w:tr>
      <w:tr w:rsidR="00D35631" w14:paraId="4329E369" w14:textId="77777777" w:rsidTr="00285801">
        <w:tc>
          <w:tcPr>
            <w:tcW w:w="1236" w:type="dxa"/>
          </w:tcPr>
          <w:p w14:paraId="2F7781BA" w14:textId="41FCB2E4" w:rsidR="00D35631" w:rsidRDefault="00D35631"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B89B48" w14:textId="7B17AA45" w:rsidR="00D35631" w:rsidRDefault="00D35631" w:rsidP="00F51C1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proposed option 3 that </w:t>
            </w:r>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so necessary for FR1 HST. But we are open to further discuss this.</w:t>
            </w:r>
          </w:p>
        </w:tc>
      </w:tr>
      <w:tr w:rsidR="00A43142" w14:paraId="7E845E03" w14:textId="77777777" w:rsidTr="00285801">
        <w:tc>
          <w:tcPr>
            <w:tcW w:w="1236" w:type="dxa"/>
          </w:tcPr>
          <w:p w14:paraId="6E47FB76" w14:textId="4D59FD9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06310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and 3.</w:t>
            </w:r>
          </w:p>
          <w:p w14:paraId="437C0B1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p>
          <w:p w14:paraId="08C31581" w14:textId="77777777" w:rsidR="00A43142" w:rsidRDefault="00A43142" w:rsidP="00A43142">
            <w:pPr>
              <w:spacing w:after="120"/>
              <w:rPr>
                <w:rFonts w:eastAsiaTheme="minorEastAsia"/>
                <w:color w:val="0070C0"/>
                <w:lang w:val="en-US" w:eastAsia="zh-CN"/>
              </w:rPr>
            </w:pPr>
          </w:p>
          <w:p w14:paraId="5A86C019" w14:textId="77777777" w:rsidR="00A43142" w:rsidRDefault="00A43142" w:rsidP="00A43142">
            <w:pPr>
              <w:spacing w:after="120"/>
              <w:rPr>
                <w:rFonts w:eastAsiaTheme="minorEastAsia"/>
                <w:color w:val="0070C0"/>
                <w:lang w:val="en-US" w:eastAsia="zh-CN"/>
              </w:rPr>
            </w:pPr>
          </w:p>
        </w:tc>
      </w:tr>
      <w:tr w:rsidR="0072415F" w14:paraId="1AFED150" w14:textId="77777777" w:rsidTr="00285801">
        <w:tc>
          <w:tcPr>
            <w:tcW w:w="1236" w:type="dxa"/>
          </w:tcPr>
          <w:p w14:paraId="0472819C" w14:textId="5F2B2235" w:rsidR="0072415F" w:rsidRDefault="0072415F"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DC8F25" w14:textId="77777777" w:rsidR="00550F0E" w:rsidRDefault="00550F0E" w:rsidP="00550F0E">
            <w:pPr>
              <w:spacing w:after="120"/>
              <w:rPr>
                <w:rFonts w:eastAsiaTheme="minorEastAsia"/>
                <w:color w:val="0070C0"/>
                <w:lang w:val="en-US" w:eastAsia="zh-CN"/>
              </w:rPr>
            </w:pPr>
            <w:r w:rsidRPr="009D4FFB">
              <w:rPr>
                <w:rFonts w:eastAsiaTheme="minorEastAsia"/>
                <w:color w:val="0070C0"/>
                <w:lang w:val="en-US" w:eastAsia="zh-CN"/>
              </w:rPr>
              <w:t>CMR requires measurement of neighobring cell</w:t>
            </w:r>
            <w:r>
              <w:rPr>
                <w:rFonts w:eastAsiaTheme="minorEastAsia"/>
                <w:color w:val="0070C0"/>
                <w:lang w:val="en-US" w:eastAsia="zh-CN"/>
              </w:rPr>
              <w:t>, hence the upper bound is needed if L1-SINR measurement requirement applies to HST</w:t>
            </w:r>
          </w:p>
          <w:p w14:paraId="37E30335" w14:textId="77777777" w:rsidR="0072415F" w:rsidRDefault="0072415F" w:rsidP="00A43142">
            <w:pPr>
              <w:spacing w:after="120"/>
              <w:rPr>
                <w:rFonts w:eastAsiaTheme="minorEastAsia"/>
                <w:color w:val="0070C0"/>
                <w:lang w:val="en-US" w:eastAsia="zh-CN"/>
              </w:rPr>
            </w:pPr>
          </w:p>
        </w:tc>
      </w:tr>
      <w:tr w:rsidR="00525B77" w14:paraId="05AF64D1" w14:textId="77777777" w:rsidTr="00285801">
        <w:tc>
          <w:tcPr>
            <w:tcW w:w="1236" w:type="dxa"/>
          </w:tcPr>
          <w:p w14:paraId="3D1A50E3" w14:textId="175E5E93" w:rsidR="00525B77" w:rsidRDefault="00525B7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63FD537"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 xml:space="preserve">The proposal in our contribution (seems to be missing) is: </w:t>
            </w:r>
          </w:p>
          <w:p w14:paraId="39E38F4C" w14:textId="77777777" w:rsidR="00C56474" w:rsidRPr="00B943B9" w:rsidRDefault="00C56474" w:rsidP="00C56474">
            <w:pPr>
              <w:ind w:left="431"/>
              <w:rPr>
                <w:b/>
                <w:bCs/>
              </w:rPr>
            </w:pPr>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p>
          <w:p w14:paraId="69FD3B29"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The rationale behind our proposal is as follows:</w:t>
            </w:r>
          </w:p>
          <w:p w14:paraId="32D38AF5" w14:textId="77777777" w:rsidR="00C56474" w:rsidRDefault="00C56474" w:rsidP="00C56474">
            <w:pPr>
              <w:pStyle w:val="aff8"/>
              <w:numPr>
                <w:ilvl w:val="0"/>
                <w:numId w:val="36"/>
              </w:numPr>
              <w:spacing w:after="120"/>
              <w:ind w:firstLineChars="0"/>
              <w:rPr>
                <w:rFonts w:eastAsiaTheme="minorEastAsia"/>
                <w:color w:val="0070C0"/>
                <w:lang w:val="en-US" w:eastAsia="zh-CN"/>
              </w:rPr>
            </w:pPr>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p>
          <w:p w14:paraId="359DE6E3" w14:textId="7886A487" w:rsidR="00525B77" w:rsidRPr="0012223B" w:rsidRDefault="00C56474" w:rsidP="0012223B">
            <w:pPr>
              <w:pStyle w:val="aff8"/>
              <w:numPr>
                <w:ilvl w:val="0"/>
                <w:numId w:val="36"/>
              </w:numPr>
              <w:spacing w:after="120"/>
              <w:ind w:firstLineChars="0"/>
              <w:rPr>
                <w:rFonts w:eastAsiaTheme="minorEastAsia"/>
                <w:color w:val="0070C0"/>
                <w:lang w:val="en-US" w:eastAsia="zh-CN"/>
              </w:rPr>
            </w:pPr>
            <w:r w:rsidRPr="0012223B">
              <w:rPr>
                <w:rFonts w:eastAsiaTheme="minorEastAsia"/>
                <w:color w:val="0070C0"/>
                <w:lang w:val="en-US" w:eastAsia="zh-CN"/>
              </w:rPr>
              <w:t>As the RRHs belong to the same cell, it is feasible for the UE to track and compensate for Doppler frequency of the opposite sign.</w:t>
            </w:r>
          </w:p>
        </w:tc>
      </w:tr>
      <w:tr w:rsidR="00290D21" w14:paraId="57A60577" w14:textId="77777777" w:rsidTr="00285801">
        <w:tc>
          <w:tcPr>
            <w:tcW w:w="1236" w:type="dxa"/>
          </w:tcPr>
          <w:p w14:paraId="73D83205" w14:textId="1EAD9D44" w:rsidR="00290D21" w:rsidRDefault="00290D21" w:rsidP="00290D21">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5EFCEDB" w14:textId="5ED44390" w:rsidR="00290D21" w:rsidRDefault="00290D21" w:rsidP="00290D21">
            <w:pPr>
              <w:spacing w:after="120"/>
              <w:rPr>
                <w:rFonts w:eastAsiaTheme="minorEastAsia"/>
                <w:color w:val="0070C0"/>
                <w:lang w:val="en-US" w:eastAsia="zh-CN"/>
              </w:rPr>
            </w:pPr>
            <w:r w:rsidRPr="00866260">
              <w:rPr>
                <w:rFonts w:eastAsiaTheme="minorEastAsia"/>
                <w:color w:val="0070C0"/>
                <w:lang w:val="en-US" w:eastAsia="zh-CN"/>
              </w:rPr>
              <w:t>Support option2.</w:t>
            </w:r>
            <w:r>
              <w:rPr>
                <w:rFonts w:eastAsiaTheme="minorEastAsia"/>
                <w:color w:val="0070C0"/>
                <w:lang w:val="en-US" w:eastAsia="zh-CN"/>
              </w:rPr>
              <w:t xml:space="preserve"> </w:t>
            </w:r>
            <w:r w:rsidR="0081475D">
              <w:rPr>
                <w:rFonts w:eastAsiaTheme="minorEastAsia"/>
                <w:color w:val="0070C0"/>
                <w:lang w:val="en-US" w:eastAsia="zh-CN"/>
              </w:rPr>
              <w:t xml:space="preserve"> </w:t>
            </w:r>
            <w:r w:rsidR="00ED4DC7">
              <w:rPr>
                <w:rFonts w:eastAsiaTheme="minorEastAsia"/>
                <w:color w:val="0070C0"/>
                <w:lang w:val="en-US" w:eastAsia="zh-CN"/>
              </w:rPr>
              <w:t xml:space="preserve">But </w:t>
            </w:r>
            <w:r>
              <w:rPr>
                <w:rFonts w:eastAsiaTheme="minorEastAsia"/>
                <w:color w:val="0070C0"/>
                <w:lang w:val="en-US" w:eastAsia="zh-CN"/>
              </w:rPr>
              <w:t xml:space="preserve">If UE can mitigate Doppler shift effect within one cell, we can compromise on it. </w:t>
            </w:r>
          </w:p>
          <w:p w14:paraId="4803DF9A" w14:textId="42BFB96D" w:rsidR="00234DE3" w:rsidRDefault="00234DE3">
            <w:pPr>
              <w:spacing w:after="120"/>
              <w:rPr>
                <w:rFonts w:eastAsiaTheme="minorEastAsia"/>
                <w:color w:val="0070C0"/>
                <w:lang w:val="en-US" w:eastAsia="zh-CN"/>
              </w:rPr>
            </w:pPr>
          </w:p>
        </w:tc>
      </w:tr>
      <w:tr w:rsidR="00783DB6" w14:paraId="68439BD9" w14:textId="77777777" w:rsidTr="00285801">
        <w:tc>
          <w:tcPr>
            <w:tcW w:w="1236" w:type="dxa"/>
          </w:tcPr>
          <w:p w14:paraId="608635E5" w14:textId="04BEC01B" w:rsidR="00783DB6" w:rsidRDefault="00783DB6" w:rsidP="00290D21">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7CE8150" w14:textId="24DC9158" w:rsidR="00783DB6" w:rsidRPr="00866260" w:rsidRDefault="00783DB6" w:rsidP="00290D21">
            <w:pPr>
              <w:spacing w:after="120"/>
              <w:rPr>
                <w:rFonts w:eastAsiaTheme="minorEastAsia"/>
                <w:color w:val="0070C0"/>
                <w:lang w:val="en-US" w:eastAsia="zh-CN"/>
              </w:rPr>
            </w:pPr>
            <w:r>
              <w:rPr>
                <w:rFonts w:eastAsiaTheme="minorEastAsia"/>
                <w:color w:val="0070C0"/>
                <w:lang w:val="en-US" w:eastAsia="zh-CN"/>
              </w:rPr>
              <w:t xml:space="preserve">Support option 3. </w:t>
            </w:r>
          </w:p>
        </w:tc>
      </w:tr>
      <w:tr w:rsidR="00101FDF" w14:paraId="13DF7494" w14:textId="77777777" w:rsidTr="00285801">
        <w:tc>
          <w:tcPr>
            <w:tcW w:w="1236" w:type="dxa"/>
          </w:tcPr>
          <w:p w14:paraId="3C50B138" w14:textId="236588D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AB7CCB" w14:textId="093F741B"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We do not see the restriction that L1-SINR cannot be used for HST. As for the upper bound of side condition, for the measurement on neighbor cell, the doppler shift will be doubled, that is why we have cap for SS-SINR. But for L1-SINR, since it is measured on the serving cell, </w:t>
            </w:r>
            <w:r w:rsidRPr="006132B7">
              <w:rPr>
                <w:rFonts w:eastAsiaTheme="minorEastAsia"/>
                <w:color w:val="0070C0"/>
                <w:lang w:val="en-US" w:eastAsia="zh-CN"/>
              </w:rPr>
              <w:t xml:space="preserve">the doppler shift </w:t>
            </w:r>
            <w:r w:rsidRPr="006132B7">
              <w:rPr>
                <w:rFonts w:eastAsiaTheme="minorEastAsia"/>
                <w:color w:val="0070C0"/>
                <w:lang w:val="en-US" w:eastAsia="zh-CN"/>
              </w:rPr>
              <w:lastRenderedPageBreak/>
              <w:t xml:space="preserve">will </w:t>
            </w:r>
            <w:r>
              <w:rPr>
                <w:rFonts w:eastAsiaTheme="minorEastAsia"/>
                <w:color w:val="0070C0"/>
                <w:lang w:val="en-US" w:eastAsia="zh-CN"/>
              </w:rPr>
              <w:t xml:space="preserve">not </w:t>
            </w:r>
            <w:r w:rsidRPr="006132B7">
              <w:rPr>
                <w:rFonts w:eastAsiaTheme="minorEastAsia"/>
                <w:color w:val="0070C0"/>
                <w:lang w:val="en-US" w:eastAsia="zh-CN"/>
              </w:rPr>
              <w:t>be doubled</w:t>
            </w:r>
            <w:r>
              <w:rPr>
                <w:rFonts w:eastAsiaTheme="minorEastAsia"/>
                <w:color w:val="0070C0"/>
                <w:lang w:val="en-US" w:eastAsia="zh-CN"/>
              </w:rPr>
              <w:t>, in our view, no cap in needed. But if companies think that the measurement performance will be impacted due to the higher doppler shift compared with that for non-HST, we are fine to have further discussion and it is necessary to have evaluation to evaluate the impact.</w:t>
            </w:r>
          </w:p>
        </w:tc>
      </w:tr>
      <w:tr w:rsidR="00AE4004" w14:paraId="301F6948" w14:textId="77777777" w:rsidTr="00285801">
        <w:tc>
          <w:tcPr>
            <w:tcW w:w="1236" w:type="dxa"/>
          </w:tcPr>
          <w:p w14:paraId="5EB05E60" w14:textId="1914CAAA"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lastRenderedPageBreak/>
              <w:t>vivo</w:t>
            </w:r>
          </w:p>
        </w:tc>
        <w:tc>
          <w:tcPr>
            <w:tcW w:w="8395" w:type="dxa"/>
          </w:tcPr>
          <w:p w14:paraId="2F216B55" w14:textId="63F620E8"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 xml:space="preserve">Support option 1 and option 1a. </w:t>
            </w:r>
            <w:r>
              <w:rPr>
                <w:rFonts w:eastAsiaTheme="minorEastAsia"/>
                <w:color w:val="0070C0"/>
                <w:lang w:val="en-US" w:eastAsia="zh-CN"/>
              </w:rPr>
              <w:t xml:space="preserve">CMR-only case is only defined for CSI-RS based measurements, and </w:t>
            </w:r>
            <w:r w:rsidR="00820318">
              <w:rPr>
                <w:rFonts w:eastAsiaTheme="minorEastAsia"/>
                <w:color w:val="0070C0"/>
                <w:lang w:val="en-US" w:eastAsia="zh-CN"/>
              </w:rPr>
              <w:t>we do not see the issue of ICI caused by Doppler spread, if the TCI state for CSI-RS measurement is properly configured. Since the L3 SS-SINR has limited performance, and L3 CSI-SINR only consider timing difference within CP/2, we think it is possible to use L1-SINR.</w:t>
            </w:r>
          </w:p>
        </w:tc>
      </w:tr>
    </w:tbl>
    <w:p w14:paraId="20A12760" w14:textId="77777777" w:rsidR="00D35631" w:rsidRPr="00045592" w:rsidRDefault="00D35631" w:rsidP="001D2E68">
      <w:pPr>
        <w:rPr>
          <w:i/>
          <w:color w:val="0070C0"/>
          <w:lang w:eastAsia="zh-CN"/>
        </w:rPr>
      </w:pPr>
    </w:p>
    <w:p w14:paraId="0C2F3191" w14:textId="18646826"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SCell link recovery</w:t>
      </w:r>
    </w:p>
    <w:p w14:paraId="6FE851A9" w14:textId="0C7BA828"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SCell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7AF8609E"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SCell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3C33B091"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SCell link recovery, RAN4 needs to study how many band(s) is supported in R17 HST in FR1</w:t>
      </w:r>
    </w:p>
    <w:p w14:paraId="2273AF55" w14:textId="107C1A94"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The same limitation on the number of band(s) on which UE is performing beam failure detection for SCell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2A0911E1"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SCell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267E2F" w14:textId="77777777" w:rsidR="00F51C17" w:rsidRDefault="00F51C17" w:rsidP="00F51C17">
            <w:pPr>
              <w:rPr>
                <w:rFonts w:eastAsia="宋体"/>
                <w:lang w:eastAsia="zh-CN"/>
              </w:rPr>
            </w:pPr>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 xml:space="preserve">n R16 eMIMO WI, BFD and CBD are extended to be performed on SCell.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SCell where Z is the</w:t>
            </w:r>
            <w:r w:rsidRPr="005F0F97">
              <w:t xml:space="preserve"> </w:t>
            </w:r>
            <w:r w:rsidRPr="005F0F97">
              <w:rPr>
                <w:rFonts w:eastAsia="宋体"/>
                <w:lang w:eastAsia="zh-CN"/>
              </w:rPr>
              <w:t>number of band(s) on which UE is performing beam failure detection only for SCell</w:t>
            </w:r>
            <w:r>
              <w:rPr>
                <w:rFonts w:eastAsia="宋体"/>
                <w:lang w:eastAsia="zh-CN"/>
              </w:rPr>
              <w:t xml:space="preserve">. </w:t>
            </w:r>
          </w:p>
          <w:p w14:paraId="4FC3A90A" w14:textId="77777777" w:rsidR="00F51C17" w:rsidRDefault="00F51C17" w:rsidP="00F51C17">
            <w:pPr>
              <w:rPr>
                <w:rFonts w:eastAsia="宋体"/>
                <w:lang w:eastAsia="zh-CN"/>
              </w:rPr>
            </w:pPr>
            <w:r>
              <w:rPr>
                <w:rFonts w:eastAsia="宋体"/>
                <w:lang w:eastAsia="zh-CN"/>
              </w:rPr>
              <w:t>In R17 HST, the same limitation on SCells can be reused for SCell link recovery.</w:t>
            </w:r>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c>
          <w:tcPr>
            <w:tcW w:w="1236" w:type="dxa"/>
          </w:tcPr>
          <w:p w14:paraId="61179015" w14:textId="579272E0"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FF71EF" w14:textId="0559033F" w:rsidR="00FA1475" w:rsidRDefault="00FA1475" w:rsidP="00F51C1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A43142" w14:paraId="0CF9F1B0" w14:textId="77777777" w:rsidTr="00285801">
        <w:tc>
          <w:tcPr>
            <w:tcW w:w="1236" w:type="dxa"/>
          </w:tcPr>
          <w:p w14:paraId="67CBA70B" w14:textId="3D2AE555"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1ACCADE"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p>
          <w:p w14:paraId="0AD448CF" w14:textId="77777777" w:rsidR="00A43142" w:rsidRDefault="00A43142" w:rsidP="00A43142">
            <w:pPr>
              <w:rPr>
                <w:rFonts w:eastAsiaTheme="minorEastAsia"/>
                <w:color w:val="0070C0"/>
                <w:lang w:val="en-US" w:eastAsia="zh-CN"/>
              </w:rPr>
            </w:pPr>
          </w:p>
        </w:tc>
      </w:tr>
      <w:tr w:rsidR="00B85B50" w14:paraId="673DC785" w14:textId="77777777" w:rsidTr="00285801">
        <w:tc>
          <w:tcPr>
            <w:tcW w:w="1236" w:type="dxa"/>
          </w:tcPr>
          <w:p w14:paraId="540D4DEC" w14:textId="17E5EB61"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73317A" w14:textId="57352C97"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3.</w:t>
            </w:r>
          </w:p>
        </w:tc>
      </w:tr>
      <w:tr w:rsidR="00254027" w14:paraId="3EE98545" w14:textId="77777777" w:rsidTr="00285801">
        <w:tc>
          <w:tcPr>
            <w:tcW w:w="1236" w:type="dxa"/>
          </w:tcPr>
          <w:p w14:paraId="7DE13E6F" w14:textId="39A502DF" w:rsidR="00254027" w:rsidRDefault="0025402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5253185" w14:textId="702003C4" w:rsidR="00254027" w:rsidRDefault="00254027" w:rsidP="00A43142">
            <w:pPr>
              <w:spacing w:after="120"/>
              <w:rPr>
                <w:rFonts w:eastAsiaTheme="minorEastAsia"/>
                <w:color w:val="0070C0"/>
                <w:lang w:val="en-US" w:eastAsia="zh-CN"/>
              </w:rPr>
            </w:pPr>
            <w:r>
              <w:rPr>
                <w:rFonts w:eastAsiaTheme="minorEastAsia"/>
                <w:color w:val="0070C0"/>
                <w:lang w:val="en-US" w:eastAsia="zh-CN"/>
              </w:rPr>
              <w:t>Options 1 and 3 are Ok.</w:t>
            </w:r>
          </w:p>
        </w:tc>
      </w:tr>
      <w:tr w:rsidR="00760F2A" w14:paraId="123FD2FF" w14:textId="77777777" w:rsidTr="00285801">
        <w:tc>
          <w:tcPr>
            <w:tcW w:w="1236" w:type="dxa"/>
          </w:tcPr>
          <w:p w14:paraId="481BDD1D" w14:textId="106CD722" w:rsidR="00760F2A" w:rsidRDefault="00760F2A" w:rsidP="00760F2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101D7CD3" w14:textId="77777777" w:rsidR="00A13375" w:rsidRDefault="00760F2A" w:rsidP="00760F2A">
            <w:pPr>
              <w:spacing w:after="120"/>
              <w:rPr>
                <w:rFonts w:eastAsiaTheme="minorEastAsia"/>
                <w:color w:val="0070C0"/>
                <w:lang w:val="en-US" w:eastAsia="zh-CN"/>
              </w:rPr>
            </w:pPr>
            <w:r>
              <w:rPr>
                <w:rFonts w:eastAsiaTheme="minorEastAsia"/>
                <w:color w:val="0070C0"/>
                <w:lang w:val="en-US" w:eastAsia="zh-CN"/>
              </w:rPr>
              <w:t>We have not strong view</w:t>
            </w:r>
            <w:r w:rsidR="002E76CB">
              <w:rPr>
                <w:rFonts w:eastAsiaTheme="minorEastAsia"/>
                <w:color w:val="0070C0"/>
                <w:lang w:val="en-US" w:eastAsia="zh-CN"/>
              </w:rPr>
              <w:t xml:space="preserve">, option1 and option3 </w:t>
            </w:r>
            <w:r w:rsidR="00E04A93">
              <w:rPr>
                <w:rFonts w:eastAsiaTheme="minorEastAsia"/>
                <w:color w:val="0070C0"/>
                <w:lang w:val="en-US" w:eastAsia="zh-CN"/>
              </w:rPr>
              <w:t>are not controversial</w:t>
            </w:r>
            <w:r>
              <w:rPr>
                <w:rFonts w:eastAsiaTheme="minorEastAsia"/>
                <w:color w:val="0070C0"/>
                <w:lang w:val="en-US" w:eastAsia="zh-CN"/>
              </w:rPr>
              <w:t xml:space="preserve">. </w:t>
            </w:r>
          </w:p>
          <w:p w14:paraId="3A85E840" w14:textId="0189E150" w:rsidR="00760F2A" w:rsidRPr="003C12D9" w:rsidRDefault="00760F2A" w:rsidP="00760F2A">
            <w:pPr>
              <w:spacing w:after="120"/>
              <w:rPr>
                <w:rFonts w:eastAsia="宋体"/>
                <w:lang w:eastAsia="zh-CN"/>
              </w:rPr>
            </w:pPr>
            <w:r>
              <w:rPr>
                <w:rFonts w:eastAsiaTheme="minorEastAsia"/>
                <w:color w:val="0070C0"/>
                <w:lang w:val="en-US" w:eastAsia="zh-CN"/>
              </w:rPr>
              <w:t xml:space="preserve">If R16 can conclude limitation on band number in </w:t>
            </w:r>
            <w:r w:rsidRPr="00604860">
              <w:rPr>
                <w:rFonts w:eastAsiaTheme="minorEastAsia"/>
                <w:color w:val="0070C0"/>
                <w:lang w:val="en-US" w:eastAsia="zh-CN"/>
              </w:rPr>
              <w:t>SCell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HST has not specific reason to SCell link recovery.</w:t>
            </w:r>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p>
          <w:p w14:paraId="6FFE84F6" w14:textId="306E7AD2" w:rsidR="00760F2A" w:rsidRDefault="00257B5D">
            <w:pPr>
              <w:spacing w:after="120"/>
              <w:rPr>
                <w:rFonts w:eastAsiaTheme="minorEastAsia"/>
                <w:color w:val="0070C0"/>
                <w:lang w:val="en-US" w:eastAsia="zh-CN"/>
              </w:rPr>
            </w:pPr>
            <w:r w:rsidRPr="003C12D9">
              <w:rPr>
                <w:lang w:eastAsia="zh-CN"/>
              </w:rPr>
              <w:t>Another question about ‘</w:t>
            </w:r>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r w:rsidRPr="003C12D9">
              <w:rPr>
                <w:lang w:eastAsia="zh-CN"/>
              </w:rPr>
              <w:t xml:space="preserve">’ is </w:t>
            </w:r>
            <w:r w:rsidR="00320B8D" w:rsidRPr="003C12D9">
              <w:rPr>
                <w:lang w:eastAsia="zh-CN"/>
              </w:rPr>
              <w:t xml:space="preserve">only </w:t>
            </w:r>
            <w:r w:rsidR="00320B8D" w:rsidRPr="0012223B">
              <w:rPr>
                <w:bCs/>
              </w:rPr>
              <w:t>T</w:t>
            </w:r>
            <w:r w:rsidR="00320B8D" w:rsidRPr="0012223B">
              <w:rPr>
                <w:bCs/>
                <w:vertAlign w:val="subscript"/>
              </w:rPr>
              <w:t>Evaluate_BFD_CSI-RS</w:t>
            </w:r>
            <w:r w:rsidR="00320B8D" w:rsidRPr="0012223B">
              <w:rPr>
                <w:b/>
                <w:vertAlign w:val="subscript"/>
              </w:rPr>
              <w:t xml:space="preserve"> </w:t>
            </w:r>
            <w:r w:rsidR="00320B8D" w:rsidRPr="0012223B">
              <w:rPr>
                <w:rFonts w:eastAsiaTheme="minorEastAsia"/>
                <w:color w:val="0070C0"/>
                <w:lang w:val="en-US" w:eastAsia="zh-CN"/>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 xml:space="preserve">parameters, how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p>
        </w:tc>
      </w:tr>
      <w:tr w:rsidR="00783DB6" w14:paraId="1FDA640B" w14:textId="77777777" w:rsidTr="00285801">
        <w:tc>
          <w:tcPr>
            <w:tcW w:w="1236" w:type="dxa"/>
          </w:tcPr>
          <w:p w14:paraId="41EF40E5" w14:textId="183CAB9A" w:rsidR="00783DB6" w:rsidRDefault="00783DB6" w:rsidP="00760F2A">
            <w:pPr>
              <w:spacing w:after="120"/>
              <w:rPr>
                <w:rFonts w:eastAsiaTheme="minorEastAsia"/>
                <w:color w:val="0070C0"/>
                <w:lang w:val="en-US" w:eastAsia="zh-CN"/>
              </w:rPr>
            </w:pPr>
            <w:r>
              <w:rPr>
                <w:rFonts w:eastAsiaTheme="minorEastAsia"/>
                <w:color w:val="0070C0"/>
                <w:lang w:val="en-US" w:eastAsia="zh-CN"/>
              </w:rPr>
              <w:lastRenderedPageBreak/>
              <w:t>CATT</w:t>
            </w:r>
          </w:p>
        </w:tc>
        <w:tc>
          <w:tcPr>
            <w:tcW w:w="8395" w:type="dxa"/>
          </w:tcPr>
          <w:p w14:paraId="1299583A" w14:textId="6A8FEFDC" w:rsidR="00783DB6" w:rsidRDefault="00783DB6" w:rsidP="00760F2A">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50012F6A" w14:textId="77777777" w:rsidTr="00285801">
        <w:tc>
          <w:tcPr>
            <w:tcW w:w="1236" w:type="dxa"/>
          </w:tcPr>
          <w:p w14:paraId="74E53D82" w14:textId="35AD9DAB"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9759C7D" w14:textId="60866ECE" w:rsidR="00101FDF" w:rsidRDefault="00101FDF" w:rsidP="00101FDF">
            <w:pPr>
              <w:spacing w:after="120"/>
              <w:rPr>
                <w:rFonts w:eastAsiaTheme="minorEastAsia"/>
                <w:color w:val="0070C0"/>
                <w:lang w:val="en-US" w:eastAsia="zh-CN"/>
              </w:rPr>
            </w:pPr>
            <w:r>
              <w:rPr>
                <w:rFonts w:eastAsiaTheme="minorEastAsia"/>
                <w:color w:val="0070C0"/>
                <w:lang w:val="en-US" w:eastAsia="zh-CN"/>
              </w:rPr>
              <w:t>Prefer option 1, but w</w:t>
            </w:r>
            <w:r>
              <w:rPr>
                <w:rFonts w:eastAsiaTheme="minorEastAsia" w:hint="eastAsia"/>
                <w:color w:val="0070C0"/>
                <w:lang w:val="en-US" w:eastAsia="zh-CN"/>
              </w:rPr>
              <w:t>e</w:t>
            </w:r>
            <w:r>
              <w:rPr>
                <w:rFonts w:eastAsiaTheme="minorEastAsia"/>
                <w:color w:val="0070C0"/>
                <w:lang w:val="en-US" w:eastAsia="zh-CN"/>
              </w:rPr>
              <w:t xml:space="preserve"> are open to have further discussion on option 3.</w:t>
            </w:r>
          </w:p>
        </w:tc>
      </w:tr>
      <w:tr w:rsidR="004C79C6" w14:paraId="399EFE0C" w14:textId="77777777" w:rsidTr="00285801">
        <w:tc>
          <w:tcPr>
            <w:tcW w:w="1236" w:type="dxa"/>
          </w:tcPr>
          <w:p w14:paraId="1789A640" w14:textId="2B083BF4"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6BBB1C1" w14:textId="6D6611C5"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Fine with option 3.</w:t>
            </w: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on the number of Scell (s)</w:t>
      </w:r>
      <w:r w:rsidR="00BD6496">
        <w:rPr>
          <w:rFonts w:eastAsia="宋体"/>
          <w:szCs w:val="24"/>
          <w:lang w:eastAsia="zh-CN"/>
        </w:rPr>
        <w:t xml:space="preserve"> </w:t>
      </w:r>
      <w:r w:rsidR="005947BA" w:rsidRPr="005947BA">
        <w:rPr>
          <w:rFonts w:eastAsia="宋体"/>
          <w:szCs w:val="24"/>
          <w:lang w:eastAsia="zh-CN"/>
        </w:rPr>
        <w:t>in the spec</w:t>
      </w:r>
    </w:p>
    <w:p w14:paraId="0F209B84" w14:textId="553EF85C"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CSSF, RAN4 needs to study how many SCell(s)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CSSF should follow the assumption of non-HST case, without limitation on the number of Scells</w:t>
      </w:r>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409B3C2" w14:textId="6E929238"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Suggest to leave flexibility to network.</w:t>
            </w:r>
          </w:p>
        </w:tc>
      </w:tr>
      <w:tr w:rsidR="00FA1475" w14:paraId="2DCD8A5C" w14:textId="77777777" w:rsidTr="00285801">
        <w:tc>
          <w:tcPr>
            <w:tcW w:w="1236" w:type="dxa"/>
          </w:tcPr>
          <w:p w14:paraId="0F2F647E" w14:textId="136EC487"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82EFDDB" w14:textId="53B2D21B" w:rsidR="00FA1475" w:rsidRDefault="00FA1475" w:rsidP="00327428">
            <w:pPr>
              <w:spacing w:after="120"/>
              <w:rPr>
                <w:rFonts w:eastAsiaTheme="minorEastAsia"/>
                <w:color w:val="0070C0"/>
                <w:lang w:val="en-US" w:eastAsia="zh-CN"/>
              </w:rPr>
            </w:pPr>
            <w:r>
              <w:rPr>
                <w:rFonts w:eastAsiaTheme="minorEastAsia"/>
                <w:color w:val="0070C0"/>
                <w:lang w:val="en-US" w:eastAsia="zh-CN"/>
              </w:rPr>
              <w:t xml:space="preserve">Option 1and 3 are fine, which are not </w:t>
            </w:r>
            <w:r w:rsidRPr="00FA1475">
              <w:rPr>
                <w:rFonts w:eastAsiaTheme="minorEastAsia"/>
                <w:color w:val="0070C0"/>
                <w:lang w:val="en-US" w:eastAsia="zh-CN"/>
              </w:rPr>
              <w:t>contradictory</w:t>
            </w:r>
            <w:r>
              <w:rPr>
                <w:rFonts w:eastAsiaTheme="minorEastAsia"/>
                <w:color w:val="0070C0"/>
                <w:lang w:val="en-US" w:eastAsia="zh-CN"/>
              </w:rPr>
              <w:t>.</w:t>
            </w:r>
          </w:p>
        </w:tc>
      </w:tr>
      <w:tr w:rsidR="00A43142" w14:paraId="14D2F46C" w14:textId="77777777" w:rsidTr="00285801">
        <w:tc>
          <w:tcPr>
            <w:tcW w:w="1236" w:type="dxa"/>
          </w:tcPr>
          <w:p w14:paraId="11C20AB7" w14:textId="326AFDC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4D95BA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041FE86D"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larger CSSF means longer measurement period which is not feasible for HST deployment. </w:t>
            </w:r>
          </w:p>
          <w:p w14:paraId="5C21B96A" w14:textId="7BCDA2F6" w:rsidR="00A43142" w:rsidRDefault="00A43142" w:rsidP="00A43142">
            <w:pPr>
              <w:spacing w:after="120"/>
              <w:rPr>
                <w:rFonts w:eastAsiaTheme="minorEastAsia"/>
                <w:color w:val="0070C0"/>
                <w:lang w:val="en-US" w:eastAsia="zh-CN"/>
              </w:rPr>
            </w:pPr>
            <w:r>
              <w:rPr>
                <w:rFonts w:eastAsiaTheme="minorEastAsia"/>
                <w:color w:val="0070C0"/>
                <w:lang w:val="en-US" w:eastAsia="zh-CN"/>
              </w:rPr>
              <w:t>It will be strange if we try to minimize the number of samples in S</w:t>
            </w:r>
            <w:r w:rsidR="00783DB6">
              <w:rPr>
                <w:rFonts w:eastAsiaTheme="minorEastAsia"/>
                <w:color w:val="0070C0"/>
                <w:lang w:val="en-US" w:eastAsia="zh-CN"/>
              </w:rPr>
              <w:t>c</w:t>
            </w:r>
            <w:r>
              <w:rPr>
                <w:rFonts w:eastAsiaTheme="minorEastAsia"/>
                <w:color w:val="0070C0"/>
                <w:lang w:val="en-US" w:eastAsia="zh-CN"/>
              </w:rPr>
              <w:t>ell measurement period but we allow a large CSSF value to scale up the total measurement delay.</w:t>
            </w:r>
            <w:r w:rsidDel="00F0401B">
              <w:rPr>
                <w:rFonts w:eastAsiaTheme="minorEastAsia"/>
                <w:color w:val="0070C0"/>
                <w:lang w:val="en-US" w:eastAsia="zh-CN"/>
              </w:rPr>
              <w:t xml:space="preserve"> </w:t>
            </w:r>
          </w:p>
        </w:tc>
      </w:tr>
      <w:tr w:rsidR="00B85B50" w14:paraId="0CC44700" w14:textId="77777777" w:rsidTr="00285801">
        <w:tc>
          <w:tcPr>
            <w:tcW w:w="1236" w:type="dxa"/>
          </w:tcPr>
          <w:p w14:paraId="7E6DDF40" w14:textId="36EF15D9"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81A8745" w14:textId="73B22A36"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1.</w:t>
            </w:r>
          </w:p>
        </w:tc>
      </w:tr>
      <w:tr w:rsidR="001064A6" w14:paraId="6FD434A3" w14:textId="77777777" w:rsidTr="00285801">
        <w:tc>
          <w:tcPr>
            <w:tcW w:w="1236" w:type="dxa"/>
          </w:tcPr>
          <w:p w14:paraId="1D1F35A3" w14:textId="3F725959" w:rsidR="001064A6" w:rsidRDefault="001064A6"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159746C" w14:textId="47CE3A2F" w:rsidR="001064A6" w:rsidRDefault="001064A6" w:rsidP="00A43142">
            <w:pPr>
              <w:spacing w:after="120"/>
              <w:rPr>
                <w:rFonts w:eastAsiaTheme="minorEastAsia"/>
                <w:color w:val="0070C0"/>
                <w:lang w:val="en-US" w:eastAsia="zh-CN"/>
              </w:rPr>
            </w:pPr>
            <w:r>
              <w:rPr>
                <w:rFonts w:eastAsiaTheme="minorEastAsia"/>
                <w:color w:val="0070C0"/>
                <w:lang w:val="en-US" w:eastAsia="zh-CN"/>
              </w:rPr>
              <w:t>Options 1 and 3 are OK because network is not expected to configure a large number of S</w:t>
            </w:r>
            <w:r w:rsidR="00783DB6">
              <w:rPr>
                <w:rFonts w:eastAsiaTheme="minorEastAsia"/>
                <w:color w:val="0070C0"/>
                <w:lang w:val="en-US" w:eastAsia="zh-CN"/>
              </w:rPr>
              <w:t>c</w:t>
            </w:r>
            <w:r>
              <w:rPr>
                <w:rFonts w:eastAsiaTheme="minorEastAsia"/>
                <w:color w:val="0070C0"/>
                <w:lang w:val="en-US" w:eastAsia="zh-CN"/>
              </w:rPr>
              <w:t>ells.</w:t>
            </w:r>
          </w:p>
        </w:tc>
      </w:tr>
      <w:tr w:rsidR="00007BD3" w14:paraId="03BD4E70" w14:textId="77777777" w:rsidTr="00285801">
        <w:tc>
          <w:tcPr>
            <w:tcW w:w="1236" w:type="dxa"/>
          </w:tcPr>
          <w:p w14:paraId="38949606" w14:textId="60EEB18B" w:rsidR="00007BD3" w:rsidRDefault="00007BD3" w:rsidP="00007BD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74C4344" w14:textId="4427A3F2" w:rsidR="00007BD3" w:rsidRDefault="00007BD3">
            <w:pPr>
              <w:spacing w:after="120"/>
              <w:rPr>
                <w:rFonts w:eastAsiaTheme="minorEastAsia"/>
                <w:color w:val="0070C0"/>
                <w:lang w:val="en-US" w:eastAsia="zh-CN"/>
              </w:rPr>
            </w:pPr>
            <w:r>
              <w:rPr>
                <w:rFonts w:eastAsiaTheme="minorEastAsia"/>
                <w:color w:val="0070C0"/>
                <w:lang w:val="en-US" w:eastAsia="zh-CN"/>
              </w:rPr>
              <w:t>Support option1 and option3, they aren’t controversial.</w:t>
            </w:r>
          </w:p>
        </w:tc>
      </w:tr>
      <w:tr w:rsidR="00783DB6" w14:paraId="5D888546" w14:textId="77777777" w:rsidTr="00285801">
        <w:tc>
          <w:tcPr>
            <w:tcW w:w="1236" w:type="dxa"/>
          </w:tcPr>
          <w:p w14:paraId="71949541" w14:textId="4BA93012" w:rsidR="00783DB6" w:rsidRDefault="00783DB6" w:rsidP="00007BD3">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C2EE15C" w14:textId="34A5F39D" w:rsidR="00783DB6" w:rsidRDefault="00783DB6">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67CF8CEA" w14:textId="77777777" w:rsidTr="00285801">
        <w:tc>
          <w:tcPr>
            <w:tcW w:w="1236" w:type="dxa"/>
          </w:tcPr>
          <w:p w14:paraId="50AFB3DC" w14:textId="4AAC41A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F93E545" w14:textId="4D5F08FE"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w:t>
            </w:r>
          </w:p>
        </w:tc>
      </w:tr>
      <w:tr w:rsidR="004C79C6" w14:paraId="7F637BB1" w14:textId="77777777" w:rsidTr="00285801">
        <w:tc>
          <w:tcPr>
            <w:tcW w:w="1236" w:type="dxa"/>
          </w:tcPr>
          <w:p w14:paraId="057EA338" w14:textId="3EA6991D"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648514A" w14:textId="22EF18A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Option 1.</w:t>
            </w: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8C03DF4" w14:textId="21C29ADA" w:rsidR="00852D0D" w:rsidRDefault="00F51C17" w:rsidP="00F51C17">
            <w:pPr>
              <w:spacing w:after="120"/>
              <w:rPr>
                <w:rFonts w:eastAsiaTheme="minorEastAsia"/>
                <w:color w:val="0070C0"/>
                <w:lang w:val="en-US" w:eastAsia="zh-CN"/>
              </w:rPr>
            </w:pPr>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 So CA, inter-frequency measurement are suggested to be separate capability.</w:t>
            </w:r>
          </w:p>
        </w:tc>
      </w:tr>
      <w:tr w:rsidR="00FA1475" w14:paraId="41CFBAFD" w14:textId="77777777" w:rsidTr="00285801">
        <w:tc>
          <w:tcPr>
            <w:tcW w:w="1236" w:type="dxa"/>
          </w:tcPr>
          <w:p w14:paraId="6D3C00AB" w14:textId="7D43795C"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F291CA" w14:textId="6719AFC7" w:rsidR="00FA1475" w:rsidRDefault="00FA1475" w:rsidP="00F51C1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to introduce </w:t>
            </w:r>
            <w:r w:rsidRPr="00FA1475">
              <w:rPr>
                <w:rFonts w:eastAsiaTheme="minorEastAsia"/>
                <w:color w:val="0070C0"/>
                <w:lang w:val="en-US" w:eastAsia="zh-CN"/>
              </w:rPr>
              <w:t xml:space="preserve">optional UE </w:t>
            </w:r>
            <w:r w:rsidR="00807085">
              <w:rPr>
                <w:rFonts w:eastAsiaTheme="minorEastAsia"/>
                <w:color w:val="0070C0"/>
                <w:lang w:val="en-US" w:eastAsia="zh-CN"/>
              </w:rPr>
              <w:t>capability for</w:t>
            </w:r>
            <w:r w:rsidRPr="00FA1475">
              <w:rPr>
                <w:rFonts w:eastAsiaTheme="minorEastAsia"/>
                <w:color w:val="0070C0"/>
                <w:lang w:val="en-US" w:eastAsia="zh-CN"/>
              </w:rPr>
              <w:t xml:space="preserve"> HST inter-frequency measurement enhancement</w:t>
            </w:r>
          </w:p>
        </w:tc>
      </w:tr>
      <w:tr w:rsidR="00A43142" w14:paraId="6510852D" w14:textId="77777777" w:rsidTr="00285801">
        <w:tc>
          <w:tcPr>
            <w:tcW w:w="1236" w:type="dxa"/>
          </w:tcPr>
          <w:p w14:paraId="373AAA9E" w14:textId="0AC0B2D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D99F8A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We are open to discuss but we suggest to finalize the requirement first.</w:t>
            </w:r>
          </w:p>
          <w:p w14:paraId="60B0433E" w14:textId="77777777" w:rsidR="00A43142" w:rsidRDefault="00A43142" w:rsidP="00A43142">
            <w:pPr>
              <w:spacing w:after="120"/>
              <w:rPr>
                <w:rFonts w:eastAsiaTheme="minorEastAsia"/>
                <w:color w:val="0070C0"/>
                <w:lang w:val="en-US" w:eastAsia="zh-CN"/>
              </w:rPr>
            </w:pPr>
          </w:p>
        </w:tc>
      </w:tr>
      <w:tr w:rsidR="003C4B58" w14:paraId="708F2545" w14:textId="77777777" w:rsidTr="00285801">
        <w:tc>
          <w:tcPr>
            <w:tcW w:w="1236" w:type="dxa"/>
          </w:tcPr>
          <w:p w14:paraId="66280E69" w14:textId="0B6E0BED" w:rsidR="003C4B58" w:rsidRDefault="003C4B58" w:rsidP="003C4B5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9BDC72F" w14:textId="37E86DB8" w:rsidR="00B56DD2" w:rsidRDefault="003A04C8">
            <w:pPr>
              <w:spacing w:after="120"/>
              <w:rPr>
                <w:rFonts w:eastAsiaTheme="minorEastAsia"/>
                <w:color w:val="0070C0"/>
                <w:lang w:val="en-US" w:eastAsia="zh-CN"/>
              </w:rPr>
            </w:pPr>
            <w:r>
              <w:rPr>
                <w:rFonts w:eastAsiaTheme="minorEastAsia"/>
                <w:color w:val="0070C0"/>
                <w:lang w:val="en-US" w:eastAsia="zh-CN"/>
              </w:rPr>
              <w:t>Slightly  support option 1, but w</w:t>
            </w:r>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p>
        </w:tc>
      </w:tr>
      <w:tr w:rsidR="00FF3C8B" w14:paraId="24838CFD" w14:textId="77777777" w:rsidTr="00285801">
        <w:tc>
          <w:tcPr>
            <w:tcW w:w="1236" w:type="dxa"/>
          </w:tcPr>
          <w:p w14:paraId="410BD425" w14:textId="3DF016F2" w:rsidR="00FF3C8B" w:rsidRDefault="00FF3C8B" w:rsidP="003C4B5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D6623C" w14:textId="7D8EFEDA" w:rsidR="00FF3C8B" w:rsidRDefault="00957B46">
            <w:pPr>
              <w:spacing w:after="120"/>
              <w:rPr>
                <w:rFonts w:eastAsiaTheme="minorEastAsia"/>
                <w:color w:val="0070C0"/>
                <w:lang w:val="en-US" w:eastAsia="zh-CN"/>
              </w:rPr>
            </w:pPr>
            <w:r>
              <w:rPr>
                <w:rFonts w:eastAsiaTheme="minorEastAsia"/>
                <w:color w:val="0070C0"/>
                <w:lang w:val="en-US" w:eastAsia="zh-CN"/>
              </w:rPr>
              <w:t>We prefer option 1, but keeping it open until requirement finalized is good for us, too.</w:t>
            </w:r>
          </w:p>
        </w:tc>
      </w:tr>
      <w:tr w:rsidR="00101FDF" w14:paraId="2A2516CA" w14:textId="77777777" w:rsidTr="00285801">
        <w:tc>
          <w:tcPr>
            <w:tcW w:w="1236" w:type="dxa"/>
          </w:tcPr>
          <w:p w14:paraId="74B313D6" w14:textId="0A1B18C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50CE11F" w14:textId="4C92275D" w:rsidR="00101FDF" w:rsidRDefault="00101FDF" w:rsidP="00101FDF">
            <w:pPr>
              <w:spacing w:after="120"/>
              <w:rPr>
                <w:rFonts w:eastAsiaTheme="minorEastAsia"/>
                <w:color w:val="0070C0"/>
                <w:lang w:val="en-US" w:eastAsia="zh-CN"/>
              </w:rPr>
            </w:pPr>
            <w:r>
              <w:rPr>
                <w:rFonts w:eastAsiaTheme="minorEastAsia"/>
                <w:color w:val="0070C0"/>
                <w:lang w:val="en-US" w:eastAsia="zh-CN"/>
              </w:rPr>
              <w:t>We are OK to keep it open now.</w:t>
            </w:r>
          </w:p>
        </w:tc>
      </w:tr>
      <w:tr w:rsidR="004C79C6" w14:paraId="543E3AC1" w14:textId="77777777" w:rsidTr="00285801">
        <w:tc>
          <w:tcPr>
            <w:tcW w:w="1236" w:type="dxa"/>
          </w:tcPr>
          <w:p w14:paraId="1F26417D" w14:textId="50D9DB80"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9AB1B2D" w14:textId="33A9AC5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Prefer option 1.</w:t>
            </w:r>
          </w:p>
        </w:tc>
      </w:tr>
    </w:tbl>
    <w:p w14:paraId="49AE873E" w14:textId="1B85C3A2" w:rsidR="00852D0D" w:rsidRDefault="00852D0D" w:rsidP="00852D0D">
      <w:pPr>
        <w:spacing w:after="120"/>
        <w:rPr>
          <w:color w:val="0070C0"/>
          <w:szCs w:val="24"/>
          <w:lang w:eastAsia="zh-CN"/>
        </w:rPr>
      </w:pPr>
    </w:p>
    <w:p w14:paraId="4ECC733F" w14:textId="430A1935"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r w:rsidR="008B32D6">
        <w:rPr>
          <w:b/>
          <w:u w:val="single"/>
          <w:lang w:eastAsia="ko-KR"/>
        </w:rPr>
        <w:pgNum/>
      </w:r>
      <w:r w:rsidR="008B32D6">
        <w:rPr>
          <w:b/>
          <w:u w:val="single"/>
          <w:lang w:eastAsia="ko-KR"/>
        </w:rPr>
        <w:t>ignalling</w:t>
      </w:r>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59DDD51" w14:textId="0A26AA6E" w:rsidR="00BD6496" w:rsidRDefault="00F51C17" w:rsidP="00F51C17">
            <w:pPr>
              <w:spacing w:after="120"/>
              <w:rPr>
                <w:rFonts w:eastAsiaTheme="minorEastAsia"/>
                <w:color w:val="0070C0"/>
                <w:lang w:val="en-US" w:eastAsia="zh-CN"/>
              </w:rPr>
            </w:pPr>
            <w:r>
              <w:rPr>
                <w:rFonts w:eastAsiaTheme="minorEastAsia"/>
                <w:color w:val="0070C0"/>
                <w:lang w:val="en-US" w:eastAsia="zh-CN"/>
              </w:rPr>
              <w:t>Agree with option 1. As High speed network is dedicated network, the indication from network can be very simple. For example, when network has knowledge users are present in the network, an single indication for R17 RRM measurement enhancement can be indicated. Whether UE can support CA or inter-frequency measurement</w:t>
            </w:r>
            <w:r w:rsidR="00904AF1">
              <w:rPr>
                <w:rFonts w:eastAsiaTheme="minorEastAsia"/>
                <w:color w:val="0070C0"/>
                <w:lang w:val="en-US" w:eastAsia="zh-CN"/>
              </w:rPr>
              <w:t xml:space="preserve"> depends on UE reported capability. </w:t>
            </w:r>
          </w:p>
        </w:tc>
      </w:tr>
      <w:tr w:rsidR="00807085" w14:paraId="57E5A4DC" w14:textId="77777777" w:rsidTr="00EC420D">
        <w:tc>
          <w:tcPr>
            <w:tcW w:w="1236" w:type="dxa"/>
          </w:tcPr>
          <w:p w14:paraId="1D648FC9" w14:textId="284A1547" w:rsidR="00807085" w:rsidRDefault="00807085" w:rsidP="00EC42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5ECC8F1" w14:textId="6B70F4AF" w:rsidR="00807085" w:rsidRDefault="00807085" w:rsidP="00F51C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 UE capability signaling.</w:t>
            </w:r>
          </w:p>
        </w:tc>
      </w:tr>
      <w:tr w:rsidR="00A43142" w14:paraId="2BCF45C9" w14:textId="77777777" w:rsidTr="00EC420D">
        <w:tc>
          <w:tcPr>
            <w:tcW w:w="1236" w:type="dxa"/>
          </w:tcPr>
          <w:p w14:paraId="273E603C" w14:textId="382158F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25E65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to follow the R16 approach as much as possible.</w:t>
            </w:r>
          </w:p>
          <w:p w14:paraId="1EFEB0BF" w14:textId="77777777" w:rsidR="00A43142" w:rsidRDefault="00A43142" w:rsidP="00A43142">
            <w:pPr>
              <w:spacing w:after="120"/>
              <w:rPr>
                <w:rFonts w:eastAsiaTheme="minorEastAsia"/>
                <w:color w:val="0070C0"/>
                <w:lang w:val="en-US" w:eastAsia="zh-CN"/>
              </w:rPr>
            </w:pPr>
          </w:p>
        </w:tc>
      </w:tr>
      <w:tr w:rsidR="00FF3FC8" w14:paraId="6D08E665" w14:textId="77777777" w:rsidTr="00EC420D">
        <w:tc>
          <w:tcPr>
            <w:tcW w:w="1236" w:type="dxa"/>
          </w:tcPr>
          <w:p w14:paraId="0828EC6B" w14:textId="726F07B8" w:rsidR="00FF3FC8" w:rsidRDefault="00FF3FC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502872F" w14:textId="72372398" w:rsidR="00FF3FC8" w:rsidRDefault="00FF3FC8" w:rsidP="00A43142">
            <w:pPr>
              <w:spacing w:after="120"/>
              <w:rPr>
                <w:rFonts w:eastAsiaTheme="minorEastAsia"/>
                <w:color w:val="0070C0"/>
                <w:lang w:val="en-US" w:eastAsia="zh-CN"/>
              </w:rPr>
            </w:pPr>
            <w:r>
              <w:rPr>
                <w:rFonts w:eastAsiaTheme="minorEastAsia"/>
                <w:color w:val="0070C0"/>
                <w:lang w:val="en-US" w:eastAsia="zh-CN"/>
              </w:rPr>
              <w:t>Option 1 is our first choice for simplicity and the target UE speed for HST S</w:t>
            </w:r>
            <w:r w:rsidR="008B32D6">
              <w:rPr>
                <w:rFonts w:eastAsiaTheme="minorEastAsia"/>
                <w:color w:val="0070C0"/>
                <w:lang w:val="en-US" w:eastAsia="zh-CN"/>
              </w:rPr>
              <w:t>c</w:t>
            </w:r>
            <w:r>
              <w:rPr>
                <w:rFonts w:eastAsiaTheme="minorEastAsia"/>
                <w:color w:val="0070C0"/>
                <w:lang w:val="en-US" w:eastAsia="zh-CN"/>
              </w:rPr>
              <w:t>ells is the same as P</w:t>
            </w:r>
            <w:r w:rsidR="008B32D6">
              <w:rPr>
                <w:rFonts w:eastAsiaTheme="minorEastAsia"/>
                <w:color w:val="0070C0"/>
                <w:lang w:val="en-US" w:eastAsia="zh-CN"/>
              </w:rPr>
              <w:t>c</w:t>
            </w:r>
            <w:r>
              <w:rPr>
                <w:rFonts w:eastAsiaTheme="minorEastAsia"/>
                <w:color w:val="0070C0"/>
                <w:lang w:val="en-US" w:eastAsia="zh-CN"/>
              </w:rPr>
              <w:t xml:space="preserve">ells. However, we are open to discuss if there are issues with reusing the flag. </w:t>
            </w:r>
          </w:p>
        </w:tc>
      </w:tr>
      <w:tr w:rsidR="00B449F8" w14:paraId="45850405" w14:textId="77777777" w:rsidTr="0012223B">
        <w:trPr>
          <w:trHeight w:val="1248"/>
        </w:trPr>
        <w:tc>
          <w:tcPr>
            <w:tcW w:w="1236" w:type="dxa"/>
          </w:tcPr>
          <w:p w14:paraId="00391AD2" w14:textId="00901157" w:rsidR="00B449F8" w:rsidRDefault="00B449F8" w:rsidP="00B449F8">
            <w:pPr>
              <w:spacing w:after="120"/>
              <w:rPr>
                <w:rFonts w:eastAsiaTheme="minorEastAsia"/>
                <w:color w:val="0070C0"/>
                <w:lang w:val="en-US" w:eastAsia="zh-CN"/>
              </w:rPr>
            </w:pPr>
            <w:r>
              <w:rPr>
                <w:rFonts w:eastAsiaTheme="minorEastAsia" w:hint="eastAsia"/>
                <w:color w:val="0070C0"/>
                <w:lang w:val="en-US" w:eastAsia="zh-CN"/>
              </w:rPr>
              <w:lastRenderedPageBreak/>
              <w:t>Ericsson</w:t>
            </w:r>
          </w:p>
        </w:tc>
        <w:tc>
          <w:tcPr>
            <w:tcW w:w="8395" w:type="dxa"/>
          </w:tcPr>
          <w:p w14:paraId="31F5F087" w14:textId="77777777" w:rsidR="00B449F8" w:rsidRDefault="00B449F8" w:rsidP="00B449F8">
            <w:pPr>
              <w:spacing w:after="120"/>
              <w:rPr>
                <w:rFonts w:eastAsiaTheme="minorEastAsia"/>
                <w:color w:val="0070C0"/>
                <w:lang w:val="en-US" w:eastAsia="zh-CN"/>
              </w:rPr>
            </w:pPr>
            <w:r>
              <w:rPr>
                <w:rFonts w:eastAsiaTheme="minorEastAsia"/>
                <w:color w:val="0070C0"/>
                <w:lang w:val="en-US" w:eastAsia="zh-CN"/>
              </w:rPr>
              <w:t>Agree with option1. It may be relevant with enhancement of inter-frequency measurement.</w:t>
            </w:r>
          </w:p>
          <w:p w14:paraId="29C6AA6E" w14:textId="77098128" w:rsidR="00B449F8" w:rsidRDefault="00B449F8" w:rsidP="00B449F8">
            <w:pPr>
              <w:spacing w:after="120"/>
              <w:rPr>
                <w:rFonts w:eastAsiaTheme="minorEastAsia"/>
                <w:color w:val="0070C0"/>
                <w:lang w:val="en-US" w:eastAsia="zh-CN"/>
              </w:rPr>
            </w:pPr>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inter-frequency layer, why cannot apply to any other inter-frequency layer?</w:t>
            </w:r>
          </w:p>
        </w:tc>
      </w:tr>
      <w:tr w:rsidR="00957B46" w14:paraId="7386BD5F" w14:textId="77777777" w:rsidTr="00EC420D">
        <w:tc>
          <w:tcPr>
            <w:tcW w:w="1236" w:type="dxa"/>
          </w:tcPr>
          <w:p w14:paraId="78D220FF" w14:textId="2FDE1417" w:rsidR="00957B46" w:rsidRDefault="00957B46" w:rsidP="00B449F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48CA54" w14:textId="26024A57" w:rsidR="00957B46" w:rsidRDefault="00372F15" w:rsidP="00B449F8">
            <w:pPr>
              <w:spacing w:after="120"/>
              <w:rPr>
                <w:rFonts w:eastAsiaTheme="minorEastAsia"/>
                <w:color w:val="0070C0"/>
                <w:lang w:val="en-US" w:eastAsia="zh-CN"/>
              </w:rPr>
            </w:pPr>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target cc to identify whether the cc is </w:t>
            </w:r>
            <w:r w:rsidR="001F2350">
              <w:rPr>
                <w:rFonts w:eastAsiaTheme="minorEastAsia"/>
                <w:color w:val="0070C0"/>
                <w:lang w:val="en-US" w:eastAsia="zh-CN"/>
              </w:rPr>
              <w:t>HST.</w:t>
            </w:r>
          </w:p>
        </w:tc>
      </w:tr>
      <w:tr w:rsidR="00D72A9C" w14:paraId="436A8CD0" w14:textId="77777777" w:rsidTr="00EC420D">
        <w:tc>
          <w:tcPr>
            <w:tcW w:w="1236" w:type="dxa"/>
          </w:tcPr>
          <w:p w14:paraId="1E7D7189" w14:textId="5DD1A1DA"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6FE3C7" w14:textId="54F45CF0" w:rsidR="00D72A9C" w:rsidRPr="0012223B"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color w:val="0070C0"/>
                <w:lang w:val="en-US" w:eastAsia="zh-CN"/>
              </w:rPr>
            </w:pPr>
            <w:r w:rsidRPr="0012223B">
              <w:rPr>
                <w:rFonts w:eastAsiaTheme="minorEastAsia"/>
                <w:b/>
                <w:bCs/>
                <w:color w:val="0070C0"/>
                <w:lang w:val="en-US" w:eastAsia="zh-CN"/>
              </w:rPr>
              <w:t>Option 1 and 2 here are for different issues. They don’t conflict with each other.</w:t>
            </w:r>
          </w:p>
          <w:p w14:paraId="4E3B1058" w14:textId="43265AA2"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p>
          <w:p w14:paraId="4D79597A" w14:textId="4021DCEB"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our proposal in option 2, it is in line with issue 2-9 option 1, which seems acceptable to the group. To Ericsson’s question, enhancement comes at the price of power consumption. Technically it can apply to any other inter-frequency, but it may not be necessary. We see no problem since it is up to network configuration.</w:t>
            </w:r>
          </w:p>
        </w:tc>
      </w:tr>
      <w:tr w:rsidR="008B32D6" w14:paraId="55DDE8B0" w14:textId="77777777" w:rsidTr="00EC420D">
        <w:tc>
          <w:tcPr>
            <w:tcW w:w="1236" w:type="dxa"/>
          </w:tcPr>
          <w:p w14:paraId="41BDEDAB" w14:textId="46350211" w:rsidR="008B32D6" w:rsidRDefault="008B32D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2E5389E5" w14:textId="7A9D2362" w:rsidR="008B32D6" w:rsidRPr="008B32D6" w:rsidRDefault="008B32D6" w:rsidP="0012223B">
            <w:pPr>
              <w:keepLines/>
              <w:tabs>
                <w:tab w:val="left" w:pos="794"/>
                <w:tab w:val="left" w:pos="1191"/>
                <w:tab w:val="left" w:pos="1588"/>
                <w:tab w:val="left" w:pos="1985"/>
              </w:tabs>
              <w:spacing w:before="120" w:after="120"/>
              <w:rPr>
                <w:rFonts w:eastAsiaTheme="minorEastAsia"/>
                <w:b/>
                <w:bCs/>
                <w:color w:val="0070C0"/>
                <w:lang w:val="en-US" w:eastAsia="zh-CN"/>
              </w:rPr>
            </w:pPr>
            <w:r>
              <w:rPr>
                <w:rFonts w:eastAsiaTheme="minorEastAsia"/>
                <w:b/>
                <w:bCs/>
                <w:color w:val="0070C0"/>
                <w:lang w:val="en-US" w:eastAsia="zh-CN"/>
              </w:rPr>
              <w:t xml:space="preserve">Option 1. </w:t>
            </w:r>
          </w:p>
        </w:tc>
      </w:tr>
      <w:tr w:rsidR="00101FDF" w14:paraId="1791AB5C" w14:textId="77777777" w:rsidTr="00EC420D">
        <w:tc>
          <w:tcPr>
            <w:tcW w:w="1236" w:type="dxa"/>
          </w:tcPr>
          <w:p w14:paraId="6087ABD2" w14:textId="263445A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FD77433" w14:textId="3E5FD621" w:rsidR="00101FDF" w:rsidRDefault="00101FDF" w:rsidP="00101FDF">
            <w:pPr>
              <w:keepLines/>
              <w:tabs>
                <w:tab w:val="left" w:pos="794"/>
                <w:tab w:val="left" w:pos="1191"/>
                <w:tab w:val="left" w:pos="1588"/>
                <w:tab w:val="left" w:pos="1985"/>
              </w:tabs>
              <w:spacing w:before="120" w:after="120"/>
              <w:rPr>
                <w:rFonts w:eastAsiaTheme="minorEastAsia"/>
                <w:b/>
                <w:bCs/>
                <w:color w:val="0070C0"/>
                <w:lang w:val="en-US" w:eastAsia="zh-CN"/>
              </w:rPr>
            </w:pPr>
            <w:r w:rsidRPr="00FA2414">
              <w:rPr>
                <w:rFonts w:eastAsiaTheme="minorEastAsia"/>
                <w:color w:val="0070C0"/>
                <w:lang w:val="en-US" w:eastAsia="zh-CN"/>
              </w:rPr>
              <w:t>The reason we propose option 1 is that we observe that, inTS38.331, highSpeedMeasFlag-r16 is transmitted in RRC IEs ServingCellConfigCommon, which means that highSpeedMeasFlag-r16 is signaled for SCell to indicate high speed train condition for RRM enhancement. At least from our point of view, we do not see issue to reuse highSpeedMeasFlag-r16 for CA. We are open to hear companies’ views.</w:t>
            </w:r>
          </w:p>
        </w:tc>
      </w:tr>
      <w:tr w:rsidR="004C79C6" w14:paraId="4E6B02F3" w14:textId="77777777" w:rsidTr="00EC420D">
        <w:tc>
          <w:tcPr>
            <w:tcW w:w="1236" w:type="dxa"/>
          </w:tcPr>
          <w:p w14:paraId="1F0EA534" w14:textId="1214FE9D"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0FE48FBD" w14:textId="623C0F5C" w:rsidR="004C79C6" w:rsidRPr="00FA2414" w:rsidRDefault="004C79C6" w:rsidP="00101FDF">
            <w:pPr>
              <w:keepLines/>
              <w:tabs>
                <w:tab w:val="left" w:pos="794"/>
                <w:tab w:val="left" w:pos="1191"/>
                <w:tab w:val="left" w:pos="1588"/>
                <w:tab w:val="left" w:pos="1985"/>
              </w:tabs>
              <w:spacing w:before="120" w:after="120"/>
              <w:rPr>
                <w:rFonts w:eastAsiaTheme="minorEastAsia"/>
                <w:color w:val="0070C0"/>
                <w:lang w:val="en-US" w:eastAsia="zh-CN"/>
              </w:rPr>
            </w:pPr>
            <w:r>
              <w:rPr>
                <w:rFonts w:eastAsiaTheme="minorEastAsia" w:hint="eastAsia"/>
                <w:color w:val="0070C0"/>
                <w:lang w:val="en-US" w:eastAsia="zh-CN"/>
              </w:rPr>
              <w:t xml:space="preserve">Agree with Apple. </w:t>
            </w:r>
            <w:r>
              <w:rPr>
                <w:rFonts w:eastAsiaTheme="minorEastAsia"/>
                <w:color w:val="0070C0"/>
                <w:lang w:val="en-US" w:eastAsia="zh-CN"/>
              </w:rPr>
              <w:t>We see both option 1 and option 2 can be supported. They are for different issues.</w:t>
            </w: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F8AFAC" w14:textId="226D9F95" w:rsidR="00852D0D" w:rsidRDefault="00904AF1" w:rsidP="00904AF1">
            <w:pPr>
              <w:spacing w:after="120"/>
              <w:rPr>
                <w:rFonts w:eastAsiaTheme="minorEastAsia"/>
                <w:color w:val="0070C0"/>
                <w:lang w:val="en-US" w:eastAsia="zh-CN"/>
              </w:rPr>
            </w:pPr>
            <w:r>
              <w:rPr>
                <w:rFonts w:eastAsiaTheme="minorEastAsia"/>
                <w:color w:val="0070C0"/>
                <w:lang w:val="en-US" w:eastAsia="zh-CN"/>
              </w:rPr>
              <w:t>Demodulation is discussing the release independent issue in parallel. In our understanding, whether a feature is release independent is supposed to consider all aspects. We suggest to wait for the conclusion from other session.</w:t>
            </w:r>
          </w:p>
        </w:tc>
      </w:tr>
      <w:tr w:rsidR="00807085" w14:paraId="1556E403" w14:textId="77777777" w:rsidTr="001632A7">
        <w:tc>
          <w:tcPr>
            <w:tcW w:w="1236" w:type="dxa"/>
          </w:tcPr>
          <w:p w14:paraId="508CEB06" w14:textId="4E43FBDC" w:rsidR="00807085" w:rsidRDefault="0080708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211607" w14:textId="20AFFA4F" w:rsidR="00807085" w:rsidRDefault="00807085" w:rsidP="00904AF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p>
        </w:tc>
      </w:tr>
      <w:tr w:rsidR="00797C0E" w14:paraId="0D58EB8E" w14:textId="77777777" w:rsidTr="001632A7">
        <w:tc>
          <w:tcPr>
            <w:tcW w:w="1236" w:type="dxa"/>
          </w:tcPr>
          <w:p w14:paraId="78F9C525" w14:textId="6C7F928A" w:rsidR="00797C0E" w:rsidRDefault="00797C0E" w:rsidP="00797C0E">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5259903" w14:textId="7ECF0FE1" w:rsidR="00797C0E" w:rsidRPr="007E48A0" w:rsidRDefault="00797C0E" w:rsidP="00797C0E">
            <w:pPr>
              <w:spacing w:after="120"/>
              <w:rPr>
                <w:rFonts w:eastAsiaTheme="minorEastAsia"/>
                <w:color w:val="0070C0"/>
                <w:lang w:val="en-US" w:eastAsia="zh-CN"/>
              </w:rPr>
            </w:pPr>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p>
          <w:p w14:paraId="210D112F" w14:textId="77777777" w:rsidR="00797C0E" w:rsidRDefault="00797C0E" w:rsidP="00797C0E">
            <w:pPr>
              <w:spacing w:after="120"/>
              <w:rPr>
                <w:rFonts w:eastAsiaTheme="minorEastAsia"/>
                <w:color w:val="0070C0"/>
                <w:lang w:val="en-US" w:eastAsia="zh-CN"/>
              </w:rPr>
            </w:pPr>
          </w:p>
        </w:tc>
      </w:tr>
      <w:tr w:rsidR="008B32D6" w14:paraId="369CE576" w14:textId="77777777" w:rsidTr="001632A7">
        <w:tc>
          <w:tcPr>
            <w:tcW w:w="1236" w:type="dxa"/>
          </w:tcPr>
          <w:p w14:paraId="23FAF4C0" w14:textId="3C1BC10D" w:rsidR="008B32D6" w:rsidRDefault="008B32D6" w:rsidP="00797C0E">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D8C3367" w14:textId="270BEC4D" w:rsidR="008B32D6" w:rsidRDefault="008B32D6" w:rsidP="00797C0E">
            <w:pPr>
              <w:spacing w:after="120"/>
              <w:rPr>
                <w:rFonts w:eastAsiaTheme="minorEastAsia"/>
                <w:color w:val="0070C0"/>
                <w:lang w:val="en-US" w:eastAsia="zh-CN"/>
              </w:rPr>
            </w:pPr>
            <w:r>
              <w:rPr>
                <w:rFonts w:eastAsiaTheme="minorEastAsia"/>
                <w:color w:val="0070C0"/>
                <w:lang w:val="en-US" w:eastAsia="zh-CN"/>
              </w:rPr>
              <w:t xml:space="preserve">We support option 1. </w:t>
            </w:r>
          </w:p>
        </w:tc>
      </w:tr>
      <w:tr w:rsidR="00101FDF" w14:paraId="4E5BDBF5" w14:textId="77777777" w:rsidTr="001632A7">
        <w:tc>
          <w:tcPr>
            <w:tcW w:w="1236" w:type="dxa"/>
          </w:tcPr>
          <w:p w14:paraId="377CA45A" w14:textId="310F240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43B9EA3C" w14:textId="2CE50EE2" w:rsidR="00101FDF" w:rsidRDefault="00101FDF" w:rsidP="00101FDF">
            <w:pPr>
              <w:spacing w:after="120"/>
              <w:rPr>
                <w:rFonts w:eastAsiaTheme="minorEastAsia"/>
                <w:color w:val="0070C0"/>
                <w:lang w:val="en-US" w:eastAsia="zh-CN"/>
              </w:rPr>
            </w:pPr>
            <w:r w:rsidRPr="00C06C21">
              <w:rPr>
                <w:rFonts w:eastAsiaTheme="minorEastAsia"/>
                <w:color w:val="0070C0"/>
                <w:lang w:val="en-US" w:eastAsia="zh-CN"/>
              </w:rPr>
              <w:t xml:space="preserve">It is not a good way to mix the discussion between RRM and demod. For </w:t>
            </w:r>
            <w:r>
              <w:rPr>
                <w:rFonts w:eastAsiaTheme="minorEastAsia"/>
                <w:color w:val="0070C0"/>
                <w:lang w:val="en-US" w:eastAsia="zh-CN"/>
              </w:rPr>
              <w:t>RRM</w:t>
            </w:r>
            <w:r w:rsidRPr="00C06C21">
              <w:rPr>
                <w:rFonts w:eastAsiaTheme="minorEastAsia"/>
                <w:color w:val="0070C0"/>
                <w:lang w:val="en-US" w:eastAsia="zh-CN"/>
              </w:rPr>
              <w:t xml:space="preserve"> session, it is suggested to focus on the discussion from </w:t>
            </w:r>
            <w:r>
              <w:rPr>
                <w:rFonts w:eastAsiaTheme="minorEastAsia"/>
                <w:color w:val="0070C0"/>
                <w:lang w:val="en-US" w:eastAsia="zh-CN"/>
              </w:rPr>
              <w:t>RRM</w:t>
            </w:r>
            <w:r w:rsidRPr="00C06C21">
              <w:rPr>
                <w:rFonts w:eastAsiaTheme="minorEastAsia"/>
                <w:color w:val="0070C0"/>
                <w:lang w:val="en-US" w:eastAsia="zh-CN"/>
              </w:rPr>
              <w:t xml:space="preserve"> point of view and conclude whether it can be release independent from </w:t>
            </w:r>
            <w:r>
              <w:rPr>
                <w:rFonts w:eastAsiaTheme="minorEastAsia"/>
                <w:color w:val="0070C0"/>
                <w:lang w:val="en-US" w:eastAsia="zh-CN"/>
              </w:rPr>
              <w:t>RRM</w:t>
            </w:r>
            <w:r w:rsidRPr="00C06C21">
              <w:rPr>
                <w:rFonts w:eastAsiaTheme="minorEastAsia"/>
                <w:color w:val="0070C0"/>
                <w:lang w:val="en-US" w:eastAsia="zh-CN"/>
              </w:rPr>
              <w:t xml:space="preserve"> point of view firstly. Once we have conclusion </w:t>
            </w:r>
            <w:r>
              <w:rPr>
                <w:rFonts w:eastAsiaTheme="minorEastAsia"/>
                <w:color w:val="0070C0"/>
                <w:lang w:val="en-US" w:eastAsia="zh-CN"/>
              </w:rPr>
              <w:t>separately in</w:t>
            </w:r>
            <w:r w:rsidRPr="00C06C21">
              <w:rPr>
                <w:rFonts w:eastAsiaTheme="minorEastAsia"/>
                <w:color w:val="0070C0"/>
                <w:lang w:val="en-US" w:eastAsia="zh-CN"/>
              </w:rPr>
              <w:t xml:space="preserve"> demodulation session</w:t>
            </w:r>
            <w:r>
              <w:rPr>
                <w:rFonts w:eastAsiaTheme="minorEastAsia"/>
                <w:color w:val="0070C0"/>
                <w:lang w:val="en-US" w:eastAsia="zh-CN"/>
              </w:rPr>
              <w:t xml:space="preserve"> and RRM session</w:t>
            </w:r>
            <w:r w:rsidRPr="00C06C21">
              <w:rPr>
                <w:rFonts w:eastAsiaTheme="minorEastAsia"/>
                <w:color w:val="0070C0"/>
                <w:lang w:val="en-US" w:eastAsia="zh-CN"/>
              </w:rPr>
              <w:t>, we can further consider whether the whole feature can be release independent from Rel-15 taking the conclusion</w:t>
            </w:r>
            <w:r>
              <w:rPr>
                <w:rFonts w:eastAsiaTheme="minorEastAsia"/>
                <w:color w:val="0070C0"/>
                <w:lang w:val="en-US" w:eastAsia="zh-CN"/>
              </w:rPr>
              <w:t>s</w:t>
            </w:r>
            <w:r w:rsidRPr="00C06C21">
              <w:rPr>
                <w:rFonts w:eastAsiaTheme="minorEastAsia"/>
                <w:color w:val="0070C0"/>
                <w:lang w:val="en-US" w:eastAsia="zh-CN"/>
              </w:rPr>
              <w:t xml:space="preserve"> from </w:t>
            </w:r>
            <w:r>
              <w:rPr>
                <w:rFonts w:eastAsiaTheme="minorEastAsia"/>
                <w:color w:val="0070C0"/>
                <w:lang w:val="en-US" w:eastAsia="zh-CN"/>
              </w:rPr>
              <w:t>both sessions</w:t>
            </w:r>
            <w:r w:rsidRPr="00C06C21">
              <w:rPr>
                <w:rFonts w:eastAsiaTheme="minorEastAsia"/>
                <w:color w:val="0070C0"/>
                <w:lang w:val="en-US" w:eastAsia="zh-CN"/>
              </w:rPr>
              <w:t xml:space="preserve"> into account.</w:t>
            </w:r>
          </w:p>
        </w:tc>
      </w:tr>
      <w:tr w:rsidR="004C79C6" w14:paraId="45A4678A" w14:textId="77777777" w:rsidTr="001632A7">
        <w:tc>
          <w:tcPr>
            <w:tcW w:w="1236" w:type="dxa"/>
          </w:tcPr>
          <w:p w14:paraId="1CC12B08" w14:textId="28FB19F8"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399C8B9A" w14:textId="2445F623" w:rsidR="004C79C6" w:rsidRPr="00C06C21" w:rsidRDefault="004C79C6" w:rsidP="00101FDF">
            <w:pPr>
              <w:spacing w:after="120"/>
              <w:rPr>
                <w:rFonts w:eastAsiaTheme="minorEastAsia"/>
                <w:color w:val="0070C0"/>
                <w:lang w:val="en-US" w:eastAsia="zh-CN"/>
              </w:rPr>
            </w:pPr>
            <w:r>
              <w:rPr>
                <w:rFonts w:eastAsiaTheme="minorEastAsia" w:hint="eastAsia"/>
                <w:color w:val="0070C0"/>
                <w:lang w:val="en-US" w:eastAsia="zh-CN"/>
              </w:rPr>
              <w:t>Option 2 is just to keep this open</w:t>
            </w:r>
            <w:r>
              <w:rPr>
                <w:rFonts w:eastAsiaTheme="minorEastAsia"/>
                <w:color w:val="0070C0"/>
                <w:lang w:val="en-US" w:eastAsia="zh-CN"/>
              </w:rPr>
              <w:t xml:space="preserve"> and can be supported.</w:t>
            </w:r>
          </w:p>
        </w:tc>
      </w:tr>
    </w:tbl>
    <w:p w14:paraId="1E33B232" w14:textId="77777777" w:rsidR="00852D0D" w:rsidRDefault="00852D0D" w:rsidP="001D2E68">
      <w:pPr>
        <w:rPr>
          <w:color w:val="0070C0"/>
          <w:lang w:val="en-US" w:eastAsia="zh-CN"/>
        </w:rPr>
      </w:pPr>
    </w:p>
    <w:p w14:paraId="1245F9D2" w14:textId="77777777" w:rsidR="001D2E68" w:rsidRPr="0012223B" w:rsidRDefault="001D2E68" w:rsidP="001D2E68">
      <w:pPr>
        <w:pStyle w:val="2"/>
        <w:rPr>
          <w:lang w:val="en-US"/>
        </w:rPr>
      </w:pPr>
      <w:r w:rsidRPr="0012223B">
        <w:rPr>
          <w:lang w:val="en-US"/>
        </w:rPr>
        <w:t xml:space="preserve">Companies views’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72"/>
        <w:gridCol w:w="8585"/>
      </w:tblGrid>
      <w:tr w:rsidR="00053748" w:rsidRPr="00004165" w14:paraId="62231BA7" w14:textId="77777777" w:rsidTr="00B934F0">
        <w:tc>
          <w:tcPr>
            <w:tcW w:w="1242" w:type="dxa"/>
          </w:tcPr>
          <w:p w14:paraId="642EEC76" w14:textId="77777777" w:rsidR="00053748" w:rsidRPr="00805BE8" w:rsidRDefault="00053748" w:rsidP="00B934F0">
            <w:pPr>
              <w:rPr>
                <w:rFonts w:eastAsiaTheme="minorEastAsia"/>
                <w:b/>
                <w:bCs/>
                <w:color w:val="0070C0"/>
                <w:lang w:val="en-US" w:eastAsia="zh-CN"/>
              </w:rPr>
            </w:pPr>
          </w:p>
        </w:tc>
        <w:tc>
          <w:tcPr>
            <w:tcW w:w="8615" w:type="dxa"/>
          </w:tcPr>
          <w:p w14:paraId="77325CE8" w14:textId="77777777" w:rsidR="00053748" w:rsidRPr="00805BE8" w:rsidRDefault="00053748" w:rsidP="00B934F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53748" w14:paraId="60C1C4C6" w14:textId="77777777" w:rsidTr="00B934F0">
        <w:tc>
          <w:tcPr>
            <w:tcW w:w="1242" w:type="dxa"/>
          </w:tcPr>
          <w:p w14:paraId="77E8BABE" w14:textId="7F5EEDFC" w:rsidR="00053748" w:rsidRPr="003418CB" w:rsidRDefault="00053748" w:rsidP="00B934F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3-</w:t>
            </w:r>
            <w:r w:rsidRPr="00045592">
              <w:rPr>
                <w:rFonts w:eastAsiaTheme="minorEastAsia" w:hint="eastAsia"/>
                <w:b/>
                <w:bCs/>
                <w:color w:val="0070C0"/>
                <w:lang w:val="en-US" w:eastAsia="zh-CN"/>
              </w:rPr>
              <w:t>1</w:t>
            </w:r>
            <w:r w:rsidR="00F55D88">
              <w:rPr>
                <w:rFonts w:eastAsiaTheme="minorEastAsia"/>
                <w:b/>
                <w:bCs/>
                <w:color w:val="0070C0"/>
                <w:lang w:val="en-US" w:eastAsia="zh-CN"/>
              </w:rPr>
              <w:t xml:space="preserve"> </w:t>
            </w:r>
            <w:r w:rsidR="00F55D88" w:rsidRPr="00F55D88">
              <w:rPr>
                <w:rFonts w:eastAsiaTheme="minorEastAsia"/>
                <w:b/>
                <w:bCs/>
                <w:color w:val="0070C0"/>
                <w:lang w:val="en-US" w:eastAsia="zh-CN"/>
              </w:rPr>
              <w:t>L1-SINR</w:t>
            </w:r>
          </w:p>
        </w:tc>
        <w:tc>
          <w:tcPr>
            <w:tcW w:w="8615" w:type="dxa"/>
          </w:tcPr>
          <w:p w14:paraId="6767172E" w14:textId="7CCB1029" w:rsidR="00053748" w:rsidRPr="006A2E19" w:rsidRDefault="006A2E19" w:rsidP="006A2E19">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-1: L1-SINR</w:t>
            </w:r>
          </w:p>
          <w:p w14:paraId="78F11C52" w14:textId="77777777" w:rsidR="00053748" w:rsidRDefault="00053748" w:rsidP="00B934F0">
            <w:pPr>
              <w:rPr>
                <w:rFonts w:eastAsiaTheme="minorEastAsia"/>
                <w:i/>
                <w:color w:val="0070C0"/>
                <w:lang w:val="en-US" w:eastAsia="zh-CN"/>
              </w:rPr>
            </w:pPr>
            <w:r>
              <w:rPr>
                <w:rFonts w:eastAsiaTheme="minorEastAsia" w:hint="eastAsia"/>
                <w:i/>
                <w:color w:val="0070C0"/>
                <w:lang w:val="en-US" w:eastAsia="zh-CN"/>
              </w:rPr>
              <w:t>Candidate options:</w:t>
            </w:r>
          </w:p>
          <w:p w14:paraId="1E831527" w14:textId="3072538F" w:rsidR="006A2E19" w:rsidRPr="006A2E19" w:rsidRDefault="006A2E19" w:rsidP="006A2E19">
            <w:pPr>
              <w:pStyle w:val="aff8"/>
              <w:numPr>
                <w:ilvl w:val="0"/>
                <w:numId w:val="40"/>
              </w:numPr>
              <w:spacing w:after="120"/>
              <w:ind w:firstLineChars="0"/>
              <w:rPr>
                <w:szCs w:val="24"/>
                <w:lang w:eastAsia="zh-CN"/>
              </w:rPr>
            </w:pPr>
            <w:r w:rsidRPr="006A2E19">
              <w:rPr>
                <w:szCs w:val="24"/>
                <w:lang w:eastAsia="zh-CN"/>
              </w:rPr>
              <w:t>Option 1 (CMCC</w:t>
            </w:r>
            <w:r w:rsidR="001E645D">
              <w:rPr>
                <w:szCs w:val="24"/>
                <w:lang w:eastAsia="zh-CN"/>
              </w:rPr>
              <w:t>, vivo</w:t>
            </w:r>
            <w:r w:rsidRPr="006A2E19">
              <w:rPr>
                <w:szCs w:val="24"/>
                <w:lang w:eastAsia="zh-CN"/>
              </w:rPr>
              <w:t>): legacy L1-SINR accuracy requirements can be reused for high speed train scenario, no restriction is needed</w:t>
            </w:r>
          </w:p>
          <w:p w14:paraId="196BF68B" w14:textId="77777777" w:rsidR="006A2E19" w:rsidRPr="006A2E19" w:rsidRDefault="006A2E19" w:rsidP="006A2E19">
            <w:pPr>
              <w:pStyle w:val="aff8"/>
              <w:numPr>
                <w:ilvl w:val="0"/>
                <w:numId w:val="40"/>
              </w:numPr>
              <w:spacing w:after="120"/>
              <w:ind w:firstLineChars="0"/>
              <w:rPr>
                <w:szCs w:val="24"/>
                <w:lang w:eastAsia="zh-CN"/>
              </w:rPr>
            </w:pPr>
            <w:r w:rsidRPr="006A2E19">
              <w:rPr>
                <w:szCs w:val="24"/>
                <w:lang w:eastAsia="zh-CN"/>
              </w:rPr>
              <w:t xml:space="preserve">Option 2 (MTK, Ericsson): </w:t>
            </w:r>
            <w:r w:rsidRPr="006A2E19">
              <w:rPr>
                <w:rFonts w:hint="eastAsia"/>
                <w:szCs w:val="24"/>
                <w:lang w:eastAsia="zh-CN"/>
              </w:rPr>
              <w:t xml:space="preserve">If RAN4 confirm the L1-SINR measurement will be applied for HST, then the upper bound of the side condition SSB Ês/Iot </w:t>
            </w:r>
            <w:r w:rsidRPr="006A2E19">
              <w:rPr>
                <w:rFonts w:hint="eastAsia"/>
                <w:szCs w:val="24"/>
                <w:lang w:eastAsia="zh-CN"/>
              </w:rPr>
              <w:t>≤</w:t>
            </w:r>
            <w:r w:rsidRPr="006A2E19">
              <w:rPr>
                <w:rFonts w:hint="eastAsia"/>
                <w:szCs w:val="24"/>
                <w:lang w:eastAsia="zh-CN"/>
              </w:rPr>
              <w:t>5 dB should be introduced, for CMR only case at least</w:t>
            </w:r>
          </w:p>
          <w:p w14:paraId="5DDE04FE" w14:textId="408252DD" w:rsidR="006A2E19" w:rsidRDefault="006A2E19" w:rsidP="006A2E19">
            <w:pPr>
              <w:pStyle w:val="aff8"/>
              <w:numPr>
                <w:ilvl w:val="0"/>
                <w:numId w:val="40"/>
              </w:numPr>
              <w:spacing w:after="120"/>
              <w:ind w:firstLineChars="0"/>
              <w:rPr>
                <w:szCs w:val="24"/>
                <w:lang w:eastAsia="zh-CN"/>
              </w:rPr>
            </w:pPr>
            <w:r w:rsidRPr="006A2E19">
              <w:rPr>
                <w:szCs w:val="24"/>
                <w:lang w:eastAsia="zh-CN"/>
              </w:rPr>
              <w:t>Option 3 (MTK, OPPO</w:t>
            </w:r>
            <w:r w:rsidR="001E645D">
              <w:rPr>
                <w:szCs w:val="24"/>
                <w:lang w:eastAsia="zh-CN"/>
              </w:rPr>
              <w:t>, HW, CATT,</w:t>
            </w:r>
            <w:r w:rsidRPr="006A2E19">
              <w:rPr>
                <w:szCs w:val="24"/>
                <w:lang w:eastAsia="zh-CN"/>
              </w:rPr>
              <w:t>): Clarify firstly whether L1-SINR measurement requirement is not applicable to HST or not</w:t>
            </w:r>
          </w:p>
          <w:p w14:paraId="341A5ABA" w14:textId="2BE8C7B2" w:rsidR="00053748" w:rsidRPr="001E645D" w:rsidRDefault="001E645D" w:rsidP="00B934F0">
            <w:pPr>
              <w:pStyle w:val="aff8"/>
              <w:numPr>
                <w:ilvl w:val="0"/>
                <w:numId w:val="40"/>
              </w:numPr>
              <w:spacing w:after="120"/>
              <w:ind w:firstLineChars="0"/>
              <w:rPr>
                <w:szCs w:val="24"/>
                <w:lang w:eastAsia="zh-CN"/>
              </w:rPr>
            </w:pPr>
            <w:r>
              <w:rPr>
                <w:szCs w:val="24"/>
                <w:lang w:eastAsia="zh-CN"/>
              </w:rPr>
              <w:t>O</w:t>
            </w:r>
            <w:r w:rsidRPr="001E645D">
              <w:rPr>
                <w:rFonts w:hint="eastAsia"/>
                <w:szCs w:val="24"/>
                <w:lang w:eastAsia="zh-CN"/>
              </w:rPr>
              <w:t>ption</w:t>
            </w:r>
            <w:r>
              <w:rPr>
                <w:szCs w:val="24"/>
                <w:lang w:eastAsia="zh-CN"/>
              </w:rPr>
              <w:t xml:space="preserve"> 4 (Nokia): </w:t>
            </w:r>
            <w:r w:rsidRPr="001E645D">
              <w:rPr>
                <w:szCs w:val="24"/>
                <w:lang w:eastAsia="zh-CN"/>
              </w:rPr>
              <w:t>L1-SINR for CMR only does not seem to face the same side condition problem as SS-SINR</w:t>
            </w:r>
          </w:p>
          <w:p w14:paraId="7217705A" w14:textId="77777777" w:rsidR="00053748" w:rsidRDefault="00053748" w:rsidP="00B934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3E2449" w14:textId="72BBA139" w:rsidR="00053748" w:rsidRDefault="006A2E19" w:rsidP="00B934F0">
            <w:pPr>
              <w:rPr>
                <w:rFonts w:eastAsiaTheme="minorEastAsia"/>
                <w:lang w:val="en-US" w:eastAsia="zh-CN"/>
              </w:rPr>
            </w:pPr>
            <w:r>
              <w:rPr>
                <w:rFonts w:eastAsiaTheme="minorEastAsia"/>
                <w:lang w:val="en-US" w:eastAsia="zh-CN"/>
              </w:rPr>
              <w:lastRenderedPageBreak/>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r w:rsidR="00DD0B4E">
              <w:rPr>
                <w:rFonts w:eastAsiaTheme="minorEastAsia"/>
                <w:lang w:val="en-US" w:eastAsia="zh-CN"/>
              </w:rPr>
              <w:t>:</w:t>
            </w:r>
          </w:p>
          <w:p w14:paraId="5302B419" w14:textId="33E43B62" w:rsidR="00053748" w:rsidRDefault="006A2E19" w:rsidP="00B934F0">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t>
            </w:r>
            <w:r w:rsidRPr="006A2E19">
              <w:rPr>
                <w:rFonts w:eastAsiaTheme="minorEastAsia"/>
                <w:lang w:val="en-US" w:eastAsia="zh-CN"/>
              </w:rPr>
              <w:t xml:space="preserve">whether L1-SINR </w:t>
            </w:r>
            <w:r w:rsidR="001E645D">
              <w:rPr>
                <w:rFonts w:eastAsiaTheme="minorEastAsia"/>
                <w:lang w:val="en-US" w:eastAsia="zh-CN"/>
              </w:rPr>
              <w:t>measurement</w:t>
            </w:r>
            <w:r w:rsidRPr="006A2E19">
              <w:rPr>
                <w:rFonts w:eastAsiaTheme="minorEastAsia"/>
                <w:lang w:val="en-US" w:eastAsia="zh-CN"/>
              </w:rPr>
              <w:t xml:space="preserve"> is </w:t>
            </w:r>
            <w:r w:rsidR="001E645D" w:rsidRPr="001E645D">
              <w:rPr>
                <w:rFonts w:eastAsiaTheme="minorEastAsia"/>
                <w:lang w:val="en-US" w:eastAsia="zh-CN"/>
              </w:rPr>
              <w:t>applicable to HST</w:t>
            </w:r>
          </w:p>
          <w:p w14:paraId="29C40A09" w14:textId="67167713" w:rsidR="00053748" w:rsidRPr="00053748" w:rsidRDefault="006A2E19" w:rsidP="00B934F0">
            <w:pPr>
              <w:rPr>
                <w:rFonts w:eastAsiaTheme="minorEastAsia"/>
                <w:lang w:val="en-US" w:eastAsia="zh-CN"/>
              </w:rPr>
            </w:pPr>
            <w:r>
              <w:rPr>
                <w:rFonts w:eastAsiaTheme="minorEastAsia" w:hint="eastAsia"/>
                <w:lang w:val="en-US" w:eastAsia="zh-CN"/>
              </w:rPr>
              <w:t>Q</w:t>
            </w:r>
            <w:r>
              <w:rPr>
                <w:rFonts w:eastAsiaTheme="minorEastAsia"/>
                <w:lang w:val="en-US" w:eastAsia="zh-CN"/>
              </w:rPr>
              <w:t>2: I</w:t>
            </w:r>
            <w:r>
              <w:rPr>
                <w:rFonts w:eastAsiaTheme="minorEastAsia" w:hint="eastAsia"/>
                <w:lang w:val="en-US" w:eastAsia="zh-CN"/>
              </w:rPr>
              <w:t>f</w:t>
            </w:r>
            <w:r>
              <w:rPr>
                <w:rFonts w:eastAsiaTheme="minorEastAsia"/>
                <w:lang w:val="en-US" w:eastAsia="zh-CN"/>
              </w:rPr>
              <w:t xml:space="preserve"> the answer to Q1 is Yes, whether it </w:t>
            </w:r>
            <w:r w:rsidR="00FC2B67">
              <w:rPr>
                <w:rFonts w:eastAsiaTheme="minorEastAsia"/>
                <w:lang w:val="en-US" w:eastAsia="zh-CN"/>
              </w:rPr>
              <w:t>is</w:t>
            </w:r>
            <w:r w:rsidR="00FC2B67">
              <w:rPr>
                <w:rFonts w:eastAsiaTheme="minorEastAsia"/>
                <w:lang w:val="en-US" w:eastAsia="zh-CN"/>
              </w:rPr>
              <w:t xml:space="preserve"> </w:t>
            </w:r>
            <w:r>
              <w:rPr>
                <w:rFonts w:eastAsiaTheme="minorEastAsia"/>
                <w:lang w:val="en-US" w:eastAsia="zh-CN"/>
              </w:rPr>
              <w:t>necessary to specify upper bound of side condition for L1-SINR measurement</w:t>
            </w:r>
          </w:p>
        </w:tc>
      </w:tr>
      <w:tr w:rsidR="00053748" w14:paraId="794059F4" w14:textId="77777777" w:rsidTr="00B934F0">
        <w:tc>
          <w:tcPr>
            <w:tcW w:w="1242" w:type="dxa"/>
          </w:tcPr>
          <w:p w14:paraId="04A6C10A" w14:textId="281FFDEB" w:rsidR="00053748" w:rsidRPr="00045592" w:rsidRDefault="00053748" w:rsidP="00B934F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3-2 </w:t>
            </w:r>
            <w:r w:rsidR="00F55D88" w:rsidRPr="00F55D88">
              <w:rPr>
                <w:rFonts w:eastAsiaTheme="minorEastAsia"/>
                <w:b/>
                <w:bCs/>
                <w:color w:val="0070C0"/>
                <w:lang w:val="en-US" w:eastAsia="zh-CN"/>
              </w:rPr>
              <w:t>SCell link recovery</w:t>
            </w:r>
          </w:p>
        </w:tc>
        <w:tc>
          <w:tcPr>
            <w:tcW w:w="8615" w:type="dxa"/>
          </w:tcPr>
          <w:p w14:paraId="1741D653" w14:textId="62289A25" w:rsidR="00053748" w:rsidRPr="001E645D" w:rsidRDefault="001E645D" w:rsidP="00B934F0">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 xml:space="preserve">-2: </w:t>
            </w:r>
            <w:r w:rsidRPr="00586F52">
              <w:rPr>
                <w:b/>
                <w:u w:val="single"/>
                <w:lang w:eastAsia="ko-KR"/>
              </w:rPr>
              <w:t>SCell link recovery</w:t>
            </w:r>
          </w:p>
          <w:p w14:paraId="53C7F64F" w14:textId="77777777" w:rsidR="00053748" w:rsidRDefault="00053748" w:rsidP="00B934F0">
            <w:pPr>
              <w:rPr>
                <w:rFonts w:eastAsiaTheme="minorEastAsia"/>
                <w:i/>
                <w:color w:val="0070C0"/>
                <w:lang w:val="en-US" w:eastAsia="zh-CN"/>
              </w:rPr>
            </w:pPr>
            <w:r>
              <w:rPr>
                <w:rFonts w:eastAsiaTheme="minorEastAsia" w:hint="eastAsia"/>
                <w:i/>
                <w:color w:val="0070C0"/>
                <w:lang w:val="en-US" w:eastAsia="zh-CN"/>
              </w:rPr>
              <w:t>Candidate options:</w:t>
            </w:r>
          </w:p>
          <w:p w14:paraId="383B8E04" w14:textId="2DBCFDDD" w:rsidR="001E645D" w:rsidRPr="001E645D" w:rsidRDefault="001E645D" w:rsidP="001E645D">
            <w:pPr>
              <w:pStyle w:val="aff8"/>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For SCell link recovery, it depends on network. There is no need to have the limitation on the number of band(s)in the spec</w:t>
            </w:r>
          </w:p>
          <w:p w14:paraId="5FC40B17" w14:textId="77777777" w:rsidR="001E645D" w:rsidRPr="001E645D" w:rsidRDefault="001E645D" w:rsidP="001E645D">
            <w:pPr>
              <w:pStyle w:val="aff8"/>
              <w:numPr>
                <w:ilvl w:val="0"/>
                <w:numId w:val="41"/>
              </w:numPr>
              <w:spacing w:after="120"/>
              <w:ind w:firstLineChars="0"/>
              <w:rPr>
                <w:szCs w:val="24"/>
                <w:lang w:eastAsia="zh-CN"/>
              </w:rPr>
            </w:pPr>
            <w:r w:rsidRPr="001E645D">
              <w:rPr>
                <w:szCs w:val="24"/>
                <w:lang w:eastAsia="zh-CN"/>
              </w:rPr>
              <w:t>Option 2 (MTK): For SCell link recovery, RAN4 needs to study how many band(s) is supported in R17 HST in FR1</w:t>
            </w:r>
          </w:p>
          <w:p w14:paraId="3353E3B6" w14:textId="352376FB" w:rsidR="00053748" w:rsidRPr="001E645D" w:rsidRDefault="001E645D" w:rsidP="00B934F0">
            <w:pPr>
              <w:pStyle w:val="aff8"/>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The same limitation on the number of band(s) on which UE is performing beam failure detection for SCell in R16 can be reused in R17 HST</w:t>
            </w:r>
          </w:p>
          <w:p w14:paraId="34537BFC" w14:textId="77777777" w:rsidR="00053748" w:rsidRDefault="00053748" w:rsidP="00B934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E341E8" w14:textId="77777777" w:rsidR="0039231A" w:rsidRDefault="0039231A" w:rsidP="0039231A">
            <w:pPr>
              <w:rPr>
                <w:rFonts w:eastAsiaTheme="minorEastAsia"/>
                <w:i/>
                <w:color w:val="0070C0"/>
                <w:lang w:val="en-US" w:eastAsia="zh-CN"/>
              </w:rPr>
            </w:pPr>
            <w:r>
              <w:rPr>
                <w:rFonts w:eastAsiaTheme="minorEastAsia"/>
                <w:lang w:val="en-US" w:eastAsia="zh-CN"/>
              </w:rPr>
              <w:t>Continue the discussion</w:t>
            </w:r>
          </w:p>
          <w:p w14:paraId="6E5CCD64" w14:textId="77777777" w:rsidR="00053748" w:rsidRPr="00855107" w:rsidRDefault="00053748" w:rsidP="00B934F0">
            <w:pPr>
              <w:rPr>
                <w:rFonts w:eastAsiaTheme="minorEastAsia"/>
                <w:i/>
                <w:color w:val="0070C0"/>
                <w:lang w:val="en-US" w:eastAsia="zh-CN"/>
              </w:rPr>
            </w:pPr>
          </w:p>
        </w:tc>
      </w:tr>
      <w:tr w:rsidR="00053748" w14:paraId="54FF693E" w14:textId="77777777" w:rsidTr="00B934F0">
        <w:tc>
          <w:tcPr>
            <w:tcW w:w="1242" w:type="dxa"/>
          </w:tcPr>
          <w:p w14:paraId="34C7E3BF" w14:textId="4A9B387C" w:rsidR="00053748" w:rsidRPr="00045592" w:rsidRDefault="00053748" w:rsidP="00B934F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3-3 </w:t>
            </w:r>
            <w:r w:rsidR="00F55D88" w:rsidRPr="00F55D88">
              <w:rPr>
                <w:rFonts w:eastAsiaTheme="minorEastAsia"/>
                <w:b/>
                <w:bCs/>
                <w:color w:val="0070C0"/>
                <w:lang w:val="en-US" w:eastAsia="zh-CN"/>
              </w:rPr>
              <w:t>CSSF</w:t>
            </w:r>
          </w:p>
        </w:tc>
        <w:tc>
          <w:tcPr>
            <w:tcW w:w="8615" w:type="dxa"/>
          </w:tcPr>
          <w:p w14:paraId="55BB5DBA" w14:textId="0608F2D8" w:rsidR="00053748" w:rsidRPr="0039231A" w:rsidRDefault="0039231A" w:rsidP="00B934F0">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p w14:paraId="1007979E" w14:textId="77777777" w:rsidR="00053748" w:rsidRDefault="00053748" w:rsidP="00B934F0">
            <w:pPr>
              <w:rPr>
                <w:rFonts w:eastAsiaTheme="minorEastAsia"/>
                <w:i/>
                <w:color w:val="0070C0"/>
                <w:lang w:val="en-US" w:eastAsia="zh-CN"/>
              </w:rPr>
            </w:pPr>
            <w:r>
              <w:rPr>
                <w:rFonts w:eastAsiaTheme="minorEastAsia" w:hint="eastAsia"/>
                <w:i/>
                <w:color w:val="0070C0"/>
                <w:lang w:val="en-US" w:eastAsia="zh-CN"/>
              </w:rPr>
              <w:t>Candidate options:</w:t>
            </w:r>
          </w:p>
          <w:p w14:paraId="4AE3FF8B" w14:textId="571440A3" w:rsidR="0039231A" w:rsidRPr="0039231A" w:rsidRDefault="0039231A" w:rsidP="0039231A">
            <w:pPr>
              <w:overflowPunct/>
              <w:autoSpaceDE/>
              <w:autoSpaceDN/>
              <w:adjustRightInd/>
              <w:spacing w:after="120"/>
              <w:textAlignment w:val="auto"/>
              <w:rPr>
                <w:rFonts w:eastAsia="宋体"/>
                <w:szCs w:val="24"/>
                <w:lang w:eastAsia="zh-CN"/>
              </w:rPr>
            </w:pPr>
            <w:r w:rsidRPr="0039231A">
              <w:rPr>
                <w:rFonts w:eastAsia="宋体"/>
                <w:szCs w:val="24"/>
                <w:lang w:eastAsia="zh-CN"/>
              </w:rPr>
              <w:t>Option 1(</w:t>
            </w:r>
            <w:r>
              <w:rPr>
                <w:rFonts w:eastAsia="宋体"/>
                <w:szCs w:val="24"/>
                <w:lang w:eastAsia="zh-CN"/>
              </w:rPr>
              <w:t>HW, OPPO, QC,</w:t>
            </w:r>
            <w:r w:rsidRPr="0039231A">
              <w:rPr>
                <w:rFonts w:eastAsia="宋体"/>
                <w:szCs w:val="24"/>
                <w:lang w:eastAsia="zh-CN"/>
              </w:rPr>
              <w:t xml:space="preserve"> CATT, CMCC, Ericsson, Nokia, vivo): For CSSF, it depends on network. There is no need to have the limitation on the number of Scell (s) in the spec</w:t>
            </w:r>
          </w:p>
          <w:p w14:paraId="121C7909" w14:textId="3F008688" w:rsidR="00053748" w:rsidRPr="0039231A" w:rsidRDefault="0039231A" w:rsidP="0039231A">
            <w:pPr>
              <w:overflowPunct/>
              <w:autoSpaceDE/>
              <w:autoSpaceDN/>
              <w:adjustRightInd/>
              <w:spacing w:after="120"/>
              <w:textAlignment w:val="auto"/>
              <w:rPr>
                <w:rFonts w:eastAsia="宋体"/>
                <w:szCs w:val="24"/>
                <w:lang w:eastAsia="zh-CN"/>
              </w:rPr>
            </w:pPr>
            <w:r w:rsidRPr="0039231A">
              <w:rPr>
                <w:rFonts w:eastAsia="宋体"/>
                <w:szCs w:val="24"/>
                <w:lang w:eastAsia="zh-CN"/>
              </w:rPr>
              <w:t>Option 2 (MTK): For CSSF, RAN4 needs to study how many SCell(s) is supported in R17 HST in FR1</w:t>
            </w:r>
          </w:p>
          <w:p w14:paraId="695C1AD8" w14:textId="77777777" w:rsidR="00053748" w:rsidRDefault="00053748" w:rsidP="00B934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A07041" w14:textId="50734F8B" w:rsidR="00053748" w:rsidRPr="00855107" w:rsidRDefault="0039231A" w:rsidP="00B934F0">
            <w:pPr>
              <w:rPr>
                <w:rFonts w:eastAsiaTheme="minorEastAsia"/>
                <w:i/>
                <w:color w:val="0070C0"/>
                <w:lang w:val="en-US" w:eastAsia="zh-CN"/>
              </w:rPr>
            </w:pPr>
            <w:r>
              <w:rPr>
                <w:rFonts w:eastAsiaTheme="minorEastAsia"/>
                <w:lang w:val="en-US" w:eastAsia="zh-CN"/>
              </w:rPr>
              <w:t>Continue the discussion</w:t>
            </w:r>
          </w:p>
        </w:tc>
      </w:tr>
      <w:tr w:rsidR="00053748" w14:paraId="4E20A414" w14:textId="77777777" w:rsidTr="00B934F0">
        <w:tc>
          <w:tcPr>
            <w:tcW w:w="1242" w:type="dxa"/>
          </w:tcPr>
          <w:p w14:paraId="657564A2" w14:textId="3788AB83" w:rsidR="00053748" w:rsidRPr="00045592" w:rsidRDefault="00053748" w:rsidP="00B934F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3-4 </w:t>
            </w:r>
            <w:r w:rsidR="00F55D88" w:rsidRPr="00F55D88">
              <w:rPr>
                <w:rFonts w:eastAsiaTheme="minorEastAsia"/>
                <w:b/>
                <w:bCs/>
                <w:color w:val="0070C0"/>
                <w:lang w:val="en-US" w:eastAsia="zh-CN"/>
              </w:rPr>
              <w:t>signaling</w:t>
            </w:r>
          </w:p>
        </w:tc>
        <w:tc>
          <w:tcPr>
            <w:tcW w:w="8615" w:type="dxa"/>
          </w:tcPr>
          <w:p w14:paraId="246BD8F1" w14:textId="5934D2F7" w:rsidR="00053748" w:rsidRPr="0039231A" w:rsidRDefault="0039231A" w:rsidP="00B934F0">
            <w:pPr>
              <w:rPr>
                <w:rFonts w:eastAsia="Malgun Gothic"/>
                <w:b/>
                <w:u w:val="single"/>
                <w:lang w:eastAsia="ko-KR"/>
              </w:rPr>
            </w:pPr>
            <w:r w:rsidRPr="00A44449">
              <w:rPr>
                <w:b/>
                <w:u w:val="single"/>
                <w:lang w:eastAsia="ko-KR"/>
              </w:rPr>
              <w:t>Issue 3-4: UE capability</w:t>
            </w:r>
          </w:p>
          <w:p w14:paraId="586E4E1F" w14:textId="77777777" w:rsidR="00053748" w:rsidRDefault="00053748" w:rsidP="00B934F0">
            <w:pPr>
              <w:rPr>
                <w:rFonts w:eastAsiaTheme="minorEastAsia"/>
                <w:i/>
                <w:color w:val="0070C0"/>
                <w:lang w:val="en-US" w:eastAsia="zh-CN"/>
              </w:rPr>
            </w:pPr>
            <w:r>
              <w:rPr>
                <w:rFonts w:eastAsiaTheme="minorEastAsia" w:hint="eastAsia"/>
                <w:i/>
                <w:color w:val="0070C0"/>
                <w:lang w:val="en-US" w:eastAsia="zh-CN"/>
              </w:rPr>
              <w:t>Candidate options:</w:t>
            </w:r>
          </w:p>
          <w:p w14:paraId="133D6F7B" w14:textId="23144B7B" w:rsidR="0039231A" w:rsidRPr="0039231A" w:rsidRDefault="0039231A" w:rsidP="0039231A">
            <w:pPr>
              <w:pStyle w:val="aff8"/>
              <w:numPr>
                <w:ilvl w:val="0"/>
                <w:numId w:val="42"/>
              </w:numPr>
              <w:spacing w:after="120"/>
              <w:ind w:firstLineChars="0"/>
              <w:rPr>
                <w:szCs w:val="24"/>
                <w:lang w:eastAsia="zh-CN"/>
              </w:rPr>
            </w:pPr>
            <w:r w:rsidRPr="0039231A">
              <w:rPr>
                <w:szCs w:val="24"/>
                <w:lang w:eastAsia="zh-CN"/>
              </w:rPr>
              <w:t>Option 1 (OPPO, MTK</w:t>
            </w:r>
            <w:r>
              <w:rPr>
                <w:szCs w:val="24"/>
                <w:lang w:eastAsia="zh-CN"/>
              </w:rPr>
              <w:t>, Ericsson, QC, vivo</w:t>
            </w:r>
            <w:r w:rsidRPr="0039231A">
              <w:rPr>
                <w:szCs w:val="24"/>
                <w:lang w:eastAsia="zh-CN"/>
              </w:rPr>
              <w:t>): It is optional UE capability to be introduced for supporting HST inter-frequency measurement enhancement, including RRC Connected and Idle state</w:t>
            </w:r>
          </w:p>
          <w:p w14:paraId="36EA7AC8" w14:textId="5B7E27AA" w:rsidR="0039231A" w:rsidRDefault="0039231A" w:rsidP="0039231A">
            <w:pPr>
              <w:pStyle w:val="aff8"/>
              <w:numPr>
                <w:ilvl w:val="0"/>
                <w:numId w:val="42"/>
              </w:numPr>
              <w:spacing w:after="120"/>
              <w:ind w:firstLineChars="0"/>
              <w:rPr>
                <w:szCs w:val="24"/>
                <w:lang w:eastAsia="zh-CN"/>
              </w:rPr>
            </w:pPr>
            <w:r w:rsidRPr="0039231A">
              <w:rPr>
                <w:szCs w:val="24"/>
                <w:lang w:eastAsia="zh-CN"/>
              </w:rPr>
              <w:t>Option 2 (CMCC): it is necessary to discuss whether a single UE capability can cover both CA enhancement and inter-frequency measurement enhancement</w:t>
            </w:r>
          </w:p>
          <w:p w14:paraId="11C47A8E" w14:textId="49686997" w:rsidR="0039231A" w:rsidRPr="0039231A" w:rsidRDefault="0039231A" w:rsidP="0039231A">
            <w:pPr>
              <w:pStyle w:val="aff8"/>
              <w:numPr>
                <w:ilvl w:val="0"/>
                <w:numId w:val="42"/>
              </w:numPr>
              <w:spacing w:after="120"/>
              <w:ind w:firstLineChars="0"/>
              <w:rPr>
                <w:szCs w:val="24"/>
                <w:lang w:eastAsia="zh-CN"/>
              </w:rPr>
            </w:pPr>
            <w:r>
              <w:rPr>
                <w:rFonts w:eastAsiaTheme="minorEastAsia"/>
                <w:szCs w:val="24"/>
                <w:lang w:eastAsia="zh-CN"/>
              </w:rPr>
              <w:t xml:space="preserve">Option 2a (HW): separate </w:t>
            </w:r>
            <w:r w:rsidRPr="0039231A">
              <w:rPr>
                <w:rFonts w:eastAsiaTheme="minorEastAsia"/>
                <w:szCs w:val="24"/>
                <w:lang w:eastAsia="zh-CN"/>
              </w:rPr>
              <w:t>UE capabilit</w:t>
            </w:r>
            <w:r>
              <w:rPr>
                <w:rFonts w:eastAsiaTheme="minorEastAsia"/>
                <w:szCs w:val="24"/>
                <w:lang w:eastAsia="zh-CN"/>
              </w:rPr>
              <w:t>ies</w:t>
            </w:r>
            <w:r w:rsidRPr="0039231A">
              <w:rPr>
                <w:rFonts w:eastAsiaTheme="minorEastAsia"/>
                <w:szCs w:val="24"/>
                <w:lang w:eastAsia="zh-CN"/>
              </w:rPr>
              <w:t xml:space="preserve"> </w:t>
            </w:r>
            <w:r>
              <w:rPr>
                <w:rFonts w:eastAsiaTheme="minorEastAsia"/>
                <w:szCs w:val="24"/>
                <w:lang w:eastAsia="zh-CN"/>
              </w:rPr>
              <w:t>for</w:t>
            </w:r>
            <w:r w:rsidRPr="0039231A">
              <w:rPr>
                <w:rFonts w:eastAsiaTheme="minorEastAsia"/>
                <w:szCs w:val="24"/>
                <w:lang w:eastAsia="zh-CN"/>
              </w:rPr>
              <w:t xml:space="preserve"> CA enhancement and inter-frequency measurement enhancement</w:t>
            </w:r>
          </w:p>
          <w:p w14:paraId="1E6C6E87" w14:textId="05CEEE65" w:rsidR="00053748" w:rsidRPr="0039231A" w:rsidRDefault="0039231A" w:rsidP="00B934F0">
            <w:pPr>
              <w:pStyle w:val="aff8"/>
              <w:numPr>
                <w:ilvl w:val="0"/>
                <w:numId w:val="42"/>
              </w:numPr>
              <w:spacing w:after="120"/>
              <w:ind w:firstLineChars="0"/>
              <w:rPr>
                <w:szCs w:val="24"/>
                <w:lang w:eastAsia="zh-CN"/>
              </w:rPr>
            </w:pPr>
            <w:r>
              <w:rPr>
                <w:rFonts w:eastAsiaTheme="minorEastAsia"/>
                <w:szCs w:val="24"/>
                <w:lang w:eastAsia="zh-CN"/>
              </w:rPr>
              <w:t>Option 3 (MTK</w:t>
            </w:r>
            <w:r>
              <w:rPr>
                <w:szCs w:val="24"/>
                <w:lang w:eastAsia="zh-CN"/>
              </w:rPr>
              <w:t>, Ericsson, QC, CMCC</w:t>
            </w:r>
            <w:r>
              <w:rPr>
                <w:rFonts w:eastAsiaTheme="minorEastAsia"/>
                <w:szCs w:val="24"/>
                <w:lang w:eastAsia="zh-CN"/>
              </w:rPr>
              <w:t xml:space="preserve">): keep it open, </w:t>
            </w:r>
            <w:r w:rsidRPr="0039231A">
              <w:rPr>
                <w:rFonts w:eastAsiaTheme="minorEastAsia"/>
                <w:szCs w:val="24"/>
                <w:lang w:eastAsia="zh-CN"/>
              </w:rPr>
              <w:t>finalize the requirement first</w:t>
            </w:r>
          </w:p>
          <w:p w14:paraId="40D8F381" w14:textId="77777777" w:rsidR="00053748" w:rsidRDefault="00053748" w:rsidP="00B934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263106" w14:textId="3EE8F125" w:rsidR="00053748" w:rsidRDefault="0039231A" w:rsidP="00B934F0">
            <w:pPr>
              <w:rPr>
                <w:rFonts w:eastAsiaTheme="minorEastAsia"/>
                <w:lang w:val="en-US" w:eastAsia="zh-CN"/>
              </w:rPr>
            </w:pPr>
            <w:r>
              <w:rPr>
                <w:rFonts w:eastAsiaTheme="minorEastAsia"/>
                <w:lang w:val="en-US" w:eastAsia="zh-CN"/>
              </w:rPr>
              <w:t xml:space="preserve">As mentioned by companies, it is better to </w:t>
            </w:r>
            <w:r w:rsidRPr="0039231A">
              <w:rPr>
                <w:rFonts w:eastAsiaTheme="minorEastAsia"/>
                <w:szCs w:val="24"/>
                <w:lang w:eastAsia="zh-CN"/>
              </w:rPr>
              <w:t>finalize the requirement first</w:t>
            </w:r>
            <w:r>
              <w:rPr>
                <w:rFonts w:eastAsiaTheme="minorEastAsia"/>
                <w:szCs w:val="24"/>
                <w:lang w:eastAsia="zh-CN"/>
              </w:rPr>
              <w:t>ly</w:t>
            </w:r>
            <w:r w:rsidR="00565E62">
              <w:rPr>
                <w:rFonts w:eastAsiaTheme="minorEastAsia"/>
                <w:szCs w:val="24"/>
                <w:lang w:eastAsia="zh-CN"/>
              </w:rPr>
              <w:t xml:space="preserve"> </w:t>
            </w:r>
            <w:r w:rsidR="00565E62">
              <w:rPr>
                <w:rFonts w:eastAsiaTheme="minorEastAsia" w:hint="eastAsia"/>
                <w:szCs w:val="24"/>
                <w:lang w:eastAsia="zh-CN"/>
              </w:rPr>
              <w:t>before</w:t>
            </w:r>
            <w:r w:rsidR="00565E62">
              <w:rPr>
                <w:rFonts w:eastAsiaTheme="minorEastAsia"/>
                <w:szCs w:val="24"/>
                <w:lang w:eastAsia="zh-CN"/>
              </w:rPr>
              <w:t xml:space="preserve"> </w:t>
            </w:r>
            <w:r w:rsidR="00565E62">
              <w:rPr>
                <w:rFonts w:eastAsiaTheme="minorEastAsia" w:hint="eastAsia"/>
                <w:szCs w:val="24"/>
                <w:lang w:eastAsia="zh-CN"/>
              </w:rPr>
              <w:t>we</w:t>
            </w:r>
            <w:r w:rsidR="00565E62">
              <w:rPr>
                <w:rFonts w:eastAsiaTheme="minorEastAsia"/>
                <w:szCs w:val="24"/>
                <w:lang w:eastAsia="zh-CN"/>
              </w:rPr>
              <w:t xml:space="preserve"> have detail discussion on </w:t>
            </w:r>
            <w:r>
              <w:rPr>
                <w:rFonts w:eastAsiaTheme="minorEastAsia"/>
                <w:szCs w:val="24"/>
                <w:lang w:eastAsia="zh-CN"/>
              </w:rPr>
              <w:t>UE capability. Suggest not to further discuss this issue in 2</w:t>
            </w:r>
            <w:r w:rsidRPr="0039231A">
              <w:rPr>
                <w:rFonts w:eastAsiaTheme="minorEastAsia"/>
                <w:szCs w:val="24"/>
                <w:vertAlign w:val="superscript"/>
                <w:lang w:eastAsia="zh-CN"/>
              </w:rPr>
              <w:t>nd</w:t>
            </w:r>
            <w:r>
              <w:rPr>
                <w:rFonts w:eastAsiaTheme="minorEastAsia"/>
                <w:szCs w:val="24"/>
                <w:lang w:eastAsia="zh-CN"/>
              </w:rPr>
              <w:t xml:space="preserve"> round.</w:t>
            </w:r>
          </w:p>
          <w:p w14:paraId="4ED46401" w14:textId="77777777" w:rsidR="0039231A" w:rsidRDefault="0039231A" w:rsidP="00B934F0">
            <w:pPr>
              <w:rPr>
                <w:rFonts w:eastAsiaTheme="minorEastAsia"/>
                <w:lang w:val="en-US" w:eastAsia="zh-CN"/>
              </w:rPr>
            </w:pPr>
          </w:p>
          <w:p w14:paraId="03B1F2E3" w14:textId="10F4E463" w:rsidR="0039231A" w:rsidRPr="00BD6496" w:rsidRDefault="0039231A" w:rsidP="0039231A">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5</w:t>
            </w:r>
            <w:r w:rsidRPr="00BD6496">
              <w:rPr>
                <w:b/>
                <w:u w:val="single"/>
                <w:lang w:eastAsia="ko-KR"/>
              </w:rPr>
              <w:t xml:space="preserve">: Network assistant </w:t>
            </w:r>
            <w:r>
              <w:rPr>
                <w:b/>
                <w:u w:val="single"/>
                <w:lang w:eastAsia="ko-KR"/>
              </w:rPr>
              <w:t>signalling</w:t>
            </w:r>
          </w:p>
          <w:p w14:paraId="4F901439" w14:textId="77777777" w:rsidR="0039231A" w:rsidRDefault="0039231A" w:rsidP="0039231A">
            <w:pPr>
              <w:rPr>
                <w:rFonts w:eastAsiaTheme="minorEastAsia"/>
                <w:i/>
                <w:color w:val="0070C0"/>
                <w:lang w:val="en-US" w:eastAsia="zh-CN"/>
              </w:rPr>
            </w:pPr>
            <w:r>
              <w:rPr>
                <w:rFonts w:eastAsiaTheme="minorEastAsia" w:hint="eastAsia"/>
                <w:i/>
                <w:color w:val="0070C0"/>
                <w:lang w:val="en-US" w:eastAsia="zh-CN"/>
              </w:rPr>
              <w:t>Candidate options:</w:t>
            </w:r>
          </w:p>
          <w:p w14:paraId="38D79E01" w14:textId="2D5CE2F9" w:rsidR="0039231A" w:rsidRPr="0039231A" w:rsidRDefault="0039231A" w:rsidP="0039231A">
            <w:pPr>
              <w:pStyle w:val="aff8"/>
              <w:numPr>
                <w:ilvl w:val="0"/>
                <w:numId w:val="43"/>
              </w:numPr>
              <w:spacing w:after="120"/>
              <w:ind w:firstLineChars="0"/>
              <w:rPr>
                <w:szCs w:val="24"/>
                <w:lang w:eastAsia="zh-CN"/>
              </w:rPr>
            </w:pPr>
            <w:r w:rsidRPr="0039231A">
              <w:rPr>
                <w:szCs w:val="24"/>
                <w:lang w:eastAsia="zh-CN"/>
              </w:rPr>
              <w:t>Option 1 (CMCC</w:t>
            </w:r>
            <w:r w:rsidR="00DD0B4E">
              <w:rPr>
                <w:szCs w:val="24"/>
                <w:lang w:eastAsia="zh-CN"/>
              </w:rPr>
              <w:t>, HW, OPPO, MTK, Nokia, Ericsson, CATT, vivo</w:t>
            </w:r>
            <w:r w:rsidRPr="0039231A">
              <w:rPr>
                <w:szCs w:val="24"/>
                <w:lang w:eastAsia="zh-CN"/>
              </w:rPr>
              <w:t>): it is proposed for RAN4 to further check whether highSpeedMeasFlag-r16 can be reused for the indication of application of enhanced RRM requirements for HST CA</w:t>
            </w:r>
          </w:p>
          <w:p w14:paraId="42D55040" w14:textId="373476BA" w:rsidR="0039231A" w:rsidRPr="0039231A" w:rsidRDefault="0039231A" w:rsidP="0039231A">
            <w:pPr>
              <w:pStyle w:val="aff8"/>
              <w:numPr>
                <w:ilvl w:val="0"/>
                <w:numId w:val="43"/>
              </w:numPr>
              <w:spacing w:after="120"/>
              <w:ind w:firstLineChars="0"/>
              <w:rPr>
                <w:szCs w:val="24"/>
                <w:lang w:eastAsia="zh-CN"/>
              </w:rPr>
            </w:pPr>
            <w:r w:rsidRPr="0039231A">
              <w:rPr>
                <w:szCs w:val="24"/>
                <w:lang w:eastAsia="zh-CN"/>
              </w:rPr>
              <w:lastRenderedPageBreak/>
              <w:t>Option 2 (Apple</w:t>
            </w:r>
            <w:r w:rsidR="00DD0B4E">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32ED28CE" w14:textId="77777777" w:rsidR="0039231A" w:rsidRDefault="0039231A" w:rsidP="0039231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462311" w14:textId="77777777" w:rsidR="00DD0B4E" w:rsidRDefault="00DD0B4E" w:rsidP="00DD0B4E">
            <w:pPr>
              <w:rPr>
                <w:rFonts w:eastAsiaTheme="minorEastAsia"/>
                <w:lang w:val="en-US" w:eastAsia="zh-CN"/>
              </w:rPr>
            </w:pPr>
            <w:r>
              <w:rPr>
                <w:rFonts w:eastAsiaTheme="minorEastAsia"/>
                <w:lang w:val="en-US" w:eastAsia="zh-CN"/>
              </w:rPr>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p>
          <w:p w14:paraId="7ADE9619" w14:textId="77777777" w:rsidR="0039231A" w:rsidRDefault="00DD0B4E" w:rsidP="00B934F0">
            <w:pPr>
              <w:rPr>
                <w:szCs w:val="24"/>
                <w:lang w:eastAsia="zh-CN"/>
              </w:rPr>
            </w:pPr>
            <w:r>
              <w:rPr>
                <w:rFonts w:eastAsiaTheme="minorEastAsia"/>
                <w:lang w:val="en-US" w:eastAsia="zh-CN"/>
              </w:rPr>
              <w:t xml:space="preserve">Q1: </w:t>
            </w:r>
            <w:r w:rsidRPr="0039231A">
              <w:rPr>
                <w:szCs w:val="24"/>
                <w:lang w:eastAsia="zh-CN"/>
              </w:rPr>
              <w:t>whether highSpeedMeasFlag-r16 can be reused for the indication of application of enhanced RRM requirements for HST CA</w:t>
            </w:r>
          </w:p>
          <w:p w14:paraId="362F42C1" w14:textId="3D3EF6B5" w:rsidR="00DD0B4E" w:rsidRPr="00DD0B4E" w:rsidRDefault="00DD0B4E" w:rsidP="00B934F0">
            <w:pPr>
              <w:rPr>
                <w:rFonts w:eastAsiaTheme="minorEastAsia"/>
                <w:lang w:val="en-US" w:eastAsia="zh-CN"/>
              </w:rPr>
            </w:pPr>
            <w:r>
              <w:rPr>
                <w:rFonts w:eastAsiaTheme="minorEastAsia" w:hint="eastAsia"/>
                <w:lang w:eastAsia="zh-CN"/>
              </w:rPr>
              <w:t>Q</w:t>
            </w:r>
            <w:r>
              <w:rPr>
                <w:rFonts w:eastAsiaTheme="minorEastAsia"/>
                <w:lang w:eastAsia="zh-CN"/>
              </w:rPr>
              <w:t xml:space="preserve">2: whether </w:t>
            </w:r>
            <w:r w:rsidRPr="00DD0B4E">
              <w:rPr>
                <w:rFonts w:eastAsiaTheme="minorEastAsia"/>
                <w:lang w:eastAsia="zh-CN"/>
              </w:rPr>
              <w:t>NW shall indicate which inter-frequency layers need to be measured more often, for which enhanced inter-frequency measurement requirements shall apply</w:t>
            </w:r>
          </w:p>
        </w:tc>
      </w:tr>
      <w:tr w:rsidR="001D2E68" w:rsidRPr="00004165" w14:paraId="26DEE285" w14:textId="77777777" w:rsidTr="001D2E68">
        <w:tc>
          <w:tcPr>
            <w:tcW w:w="1242" w:type="dxa"/>
          </w:tcPr>
          <w:p w14:paraId="4E27C331" w14:textId="77777777" w:rsidR="001D2E68" w:rsidRPr="00053748" w:rsidRDefault="001D2E68" w:rsidP="001D2E68">
            <w:pPr>
              <w:rPr>
                <w:rFonts w:eastAsiaTheme="minorEastAsia"/>
                <w:b/>
                <w:bCs/>
                <w:color w:val="0070C0"/>
                <w:lang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1372" w14:paraId="49852CD3" w14:textId="77777777" w:rsidTr="001D2E68">
        <w:tc>
          <w:tcPr>
            <w:tcW w:w="1242" w:type="dxa"/>
          </w:tcPr>
          <w:p w14:paraId="4FA4BE90" w14:textId="322242FC" w:rsidR="00141372" w:rsidRPr="003418CB" w:rsidRDefault="00141372" w:rsidP="001413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3-5 </w:t>
            </w:r>
            <w:r w:rsidR="00F55D88" w:rsidRPr="00F55D88">
              <w:rPr>
                <w:rFonts w:eastAsiaTheme="minorEastAsia"/>
                <w:b/>
                <w:bCs/>
                <w:color w:val="0070C0"/>
                <w:lang w:val="en-US" w:eastAsia="zh-CN"/>
              </w:rPr>
              <w:t>release independent</w:t>
            </w:r>
          </w:p>
        </w:tc>
        <w:tc>
          <w:tcPr>
            <w:tcW w:w="8615" w:type="dxa"/>
          </w:tcPr>
          <w:p w14:paraId="3E2CAE1B" w14:textId="04080A08" w:rsidR="00141372" w:rsidRPr="00713D6D" w:rsidRDefault="00713D6D" w:rsidP="00141372">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6</w:t>
            </w:r>
            <w:r w:rsidRPr="00884E73">
              <w:rPr>
                <w:b/>
                <w:u w:val="single"/>
                <w:lang w:eastAsia="ko-KR"/>
              </w:rPr>
              <w:t xml:space="preserve">: </w:t>
            </w:r>
            <w:r w:rsidRPr="00E76357">
              <w:rPr>
                <w:b/>
                <w:u w:val="single"/>
                <w:lang w:eastAsia="ko-KR"/>
              </w:rPr>
              <w:t>release independent</w:t>
            </w:r>
          </w:p>
          <w:p w14:paraId="532023D0" w14:textId="77777777" w:rsidR="00141372" w:rsidRDefault="00141372" w:rsidP="00141372">
            <w:pPr>
              <w:rPr>
                <w:rFonts w:eastAsiaTheme="minorEastAsia"/>
                <w:i/>
                <w:color w:val="0070C0"/>
                <w:lang w:val="en-US" w:eastAsia="zh-CN"/>
              </w:rPr>
            </w:pPr>
            <w:r>
              <w:rPr>
                <w:rFonts w:eastAsiaTheme="minorEastAsia" w:hint="eastAsia"/>
                <w:i/>
                <w:color w:val="0070C0"/>
                <w:lang w:val="en-US" w:eastAsia="zh-CN"/>
              </w:rPr>
              <w:t>Candidate options:</w:t>
            </w:r>
          </w:p>
          <w:p w14:paraId="10B72112" w14:textId="77777777" w:rsidR="00713D6D" w:rsidRPr="00713D6D" w:rsidRDefault="00713D6D" w:rsidP="00713D6D">
            <w:pPr>
              <w:pStyle w:val="aff8"/>
              <w:numPr>
                <w:ilvl w:val="0"/>
                <w:numId w:val="44"/>
              </w:numPr>
              <w:spacing w:after="120"/>
              <w:ind w:firstLineChars="0"/>
              <w:rPr>
                <w:szCs w:val="24"/>
                <w:lang w:eastAsia="zh-CN"/>
              </w:rPr>
            </w:pPr>
            <w:r w:rsidRPr="00713D6D">
              <w:rPr>
                <w:szCs w:val="24"/>
                <w:lang w:eastAsia="zh-CN"/>
              </w:rPr>
              <w:t>Option 1 (CATT, CMCC, Ericsson): Rel-17 NR HST RRM enhancement can be release independent from Rel-15</w:t>
            </w:r>
          </w:p>
          <w:p w14:paraId="04B79BF3" w14:textId="2EA6BC6F" w:rsidR="00141372" w:rsidRDefault="00713D6D" w:rsidP="00141372">
            <w:pPr>
              <w:pStyle w:val="aff8"/>
              <w:numPr>
                <w:ilvl w:val="0"/>
                <w:numId w:val="44"/>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w:t>
            </w:r>
            <w:r>
              <w:rPr>
                <w:szCs w:val="24"/>
                <w:lang w:eastAsia="zh-CN"/>
              </w:rPr>
              <w:t>, vivo</w:t>
            </w:r>
            <w:r w:rsidRPr="00713D6D">
              <w:rPr>
                <w:szCs w:val="24"/>
                <w:lang w:eastAsia="zh-CN"/>
              </w:rPr>
              <w:t>): The release independent issue is not discussed until the features discussed in R17 FR1 HST becomes stable</w:t>
            </w:r>
          </w:p>
          <w:p w14:paraId="73DB2FDF" w14:textId="5EF4A18D" w:rsidR="00713D6D" w:rsidRPr="00713D6D" w:rsidRDefault="00713D6D" w:rsidP="00141372">
            <w:pPr>
              <w:pStyle w:val="aff8"/>
              <w:numPr>
                <w:ilvl w:val="0"/>
                <w:numId w:val="44"/>
              </w:numPr>
              <w:spacing w:after="120"/>
              <w:ind w:firstLineChars="0"/>
              <w:rPr>
                <w:szCs w:val="24"/>
                <w:lang w:eastAsia="zh-CN"/>
              </w:rPr>
            </w:pPr>
            <w:r>
              <w:rPr>
                <w:rFonts w:eastAsiaTheme="minorEastAsia" w:hint="eastAsia"/>
                <w:szCs w:val="24"/>
                <w:lang w:eastAsia="zh-CN"/>
              </w:rPr>
              <w:t>Option</w:t>
            </w:r>
            <w:r>
              <w:rPr>
                <w:rFonts w:eastAsiaTheme="minorEastAsia"/>
                <w:szCs w:val="24"/>
                <w:lang w:eastAsia="zh-CN"/>
              </w:rPr>
              <w:t xml:space="preserve"> 3 (HW, OPPO): </w:t>
            </w:r>
            <w:r w:rsidRPr="00713D6D">
              <w:rPr>
                <w:rFonts w:eastAsiaTheme="minorEastAsia"/>
                <w:szCs w:val="24"/>
                <w:lang w:eastAsia="zh-CN"/>
              </w:rPr>
              <w:t xml:space="preserve">wait for the conclusion from </w:t>
            </w:r>
            <w:r>
              <w:rPr>
                <w:rFonts w:eastAsiaTheme="minorEastAsia" w:hint="eastAsia"/>
                <w:szCs w:val="24"/>
                <w:lang w:eastAsia="zh-CN"/>
              </w:rPr>
              <w:t>demodulation</w:t>
            </w:r>
            <w:r w:rsidRPr="00713D6D">
              <w:rPr>
                <w:rFonts w:eastAsiaTheme="minorEastAsia"/>
                <w:szCs w:val="24"/>
                <w:lang w:eastAsia="zh-CN"/>
              </w:rPr>
              <w:t xml:space="preserve"> session</w:t>
            </w:r>
          </w:p>
          <w:p w14:paraId="12E65E72" w14:textId="77777777" w:rsidR="00141372" w:rsidRDefault="00141372" w:rsidP="001413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4F35E18C" w:rsidR="00141372" w:rsidRPr="003418CB" w:rsidRDefault="00713D6D" w:rsidP="00141372">
            <w:pPr>
              <w:rPr>
                <w:rFonts w:eastAsiaTheme="minorEastAsia"/>
                <w:color w:val="0070C0"/>
                <w:lang w:val="en-US" w:eastAsia="zh-CN"/>
              </w:rPr>
            </w:pPr>
            <w:r>
              <w:rPr>
                <w:rFonts w:eastAsiaTheme="minorEastAsia"/>
                <w:color w:val="0070C0"/>
                <w:lang w:val="en-US" w:eastAsia="zh-CN"/>
              </w:rPr>
              <w:t xml:space="preserve">Continue the discussion. </w:t>
            </w:r>
            <w:r w:rsidRPr="00713D6D">
              <w:rPr>
                <w:rFonts w:eastAsiaTheme="minorEastAsia"/>
                <w:color w:val="0070C0"/>
                <w:u w:val="single"/>
                <w:lang w:val="en-US" w:eastAsia="zh-CN"/>
              </w:rPr>
              <w:t xml:space="preserve">It is not suggested to mix the discussion between RRM session and demodulation session. Companies are suggested to </w:t>
            </w:r>
            <w:r>
              <w:rPr>
                <w:rFonts w:eastAsiaTheme="minorEastAsia"/>
                <w:color w:val="0070C0"/>
                <w:u w:val="single"/>
                <w:lang w:val="en-US" w:eastAsia="zh-CN"/>
              </w:rPr>
              <w:t>discuss this issue</w:t>
            </w:r>
            <w:r w:rsidRPr="00713D6D">
              <w:rPr>
                <w:rFonts w:eastAsiaTheme="minorEastAsia"/>
                <w:color w:val="0070C0"/>
                <w:u w:val="single"/>
                <w:lang w:val="en-US" w:eastAsia="zh-CN"/>
              </w:rPr>
              <w:t xml:space="preserve"> from RRM point of view.</w:t>
            </w:r>
            <w:r>
              <w:rPr>
                <w:rFonts w:eastAsiaTheme="minorEastAsia"/>
                <w:color w:val="0070C0"/>
                <w:lang w:val="en-US" w:eastAsia="zh-CN"/>
              </w:rPr>
              <w:t xml:space="preserve"> </w:t>
            </w:r>
            <w:r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2223B" w:rsidRDefault="001D2E68" w:rsidP="001D2E68">
      <w:pPr>
        <w:pStyle w:val="2"/>
        <w:rPr>
          <w:lang w:val="en-US"/>
        </w:rPr>
      </w:pPr>
      <w:r w:rsidRPr="0012223B">
        <w:rPr>
          <w:lang w:val="en-US"/>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8911E41" w14:textId="77777777" w:rsidR="001D2E68" w:rsidRPr="00045592" w:rsidRDefault="001D2E68" w:rsidP="001D2E68">
      <w:pPr>
        <w:rPr>
          <w:i/>
          <w:color w:val="0070C0"/>
          <w:lang w:val="en-US"/>
        </w:rPr>
      </w:pPr>
    </w:p>
    <w:p w14:paraId="458B4749" w14:textId="0B3A9AFB" w:rsidR="00307E51" w:rsidRPr="001D2E68" w:rsidRDefault="00307E51"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6E487AB"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r w:rsidR="00E479EA">
              <w:rPr>
                <w:rFonts w:eastAsiaTheme="minorEastAsia"/>
                <w:color w:val="0070C0"/>
                <w:lang w:val="en-US" w:eastAsia="zh-CN"/>
              </w:rPr>
              <w:t>RRM for FR1 HST</w:t>
            </w:r>
          </w:p>
        </w:tc>
        <w:tc>
          <w:tcPr>
            <w:tcW w:w="1325" w:type="pct"/>
          </w:tcPr>
          <w:p w14:paraId="0AD10F75" w14:textId="3CD2C1B7" w:rsidR="006D4176" w:rsidRPr="00D260F7" w:rsidRDefault="00E479EA" w:rsidP="006D417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12223B">
      <w:footnotePr>
        <w:numRestart w:val="eachSect"/>
      </w:footnotePr>
      <w:pgSz w:w="11907" w:h="16840" w:code="9"/>
      <w:pgMar w:top="1133" w:right="1133" w:bottom="1416" w:left="1133" w:header="850" w:footer="397"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BF69" w14:textId="77777777" w:rsidR="00C16498" w:rsidRDefault="00C16498">
      <w:r>
        <w:separator/>
      </w:r>
    </w:p>
  </w:endnote>
  <w:endnote w:type="continuationSeparator" w:id="0">
    <w:p w14:paraId="0D3F3D51" w14:textId="77777777" w:rsidR="00C16498" w:rsidRDefault="00C1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040A" w14:textId="77777777" w:rsidR="00C16498" w:rsidRDefault="00C16498">
      <w:r>
        <w:separator/>
      </w:r>
    </w:p>
  </w:footnote>
  <w:footnote w:type="continuationSeparator" w:id="0">
    <w:p w14:paraId="7C1DEB48" w14:textId="77777777" w:rsidR="00C16498" w:rsidRDefault="00C1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BA36E4E"/>
    <w:multiLevelType w:val="hybridMultilevel"/>
    <w:tmpl w:val="E60ABD46"/>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F7133E"/>
    <w:multiLevelType w:val="hybridMultilevel"/>
    <w:tmpl w:val="A9A4AA5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4246ACC"/>
    <w:multiLevelType w:val="hybridMultilevel"/>
    <w:tmpl w:val="BDB4422C"/>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21526C8"/>
    <w:multiLevelType w:val="hybridMultilevel"/>
    <w:tmpl w:val="12D01348"/>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325790B"/>
    <w:multiLevelType w:val="hybridMultilevel"/>
    <w:tmpl w:val="B930FCF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35702C0"/>
    <w:multiLevelType w:val="hybridMultilevel"/>
    <w:tmpl w:val="4296D18C"/>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7BA3AB1"/>
    <w:multiLevelType w:val="hybridMultilevel"/>
    <w:tmpl w:val="AFFAB47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F631E"/>
    <w:multiLevelType w:val="hybridMultilevel"/>
    <w:tmpl w:val="A6102E6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8"/>
  </w:num>
  <w:num w:numId="4">
    <w:abstractNumId w:val="2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1"/>
  </w:num>
  <w:num w:numId="18">
    <w:abstractNumId w:val="7"/>
  </w:num>
  <w:num w:numId="19">
    <w:abstractNumId w:val="6"/>
  </w:num>
  <w:num w:numId="20">
    <w:abstractNumId w:val="2"/>
  </w:num>
  <w:num w:numId="21">
    <w:abstractNumId w:val="23"/>
  </w:num>
  <w:num w:numId="22">
    <w:abstractNumId w:val="26"/>
  </w:num>
  <w:num w:numId="23">
    <w:abstractNumId w:val="3"/>
  </w:num>
  <w:num w:numId="24">
    <w:abstractNumId w:val="24"/>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14"/>
  </w:num>
  <w:num w:numId="31">
    <w:abstractNumId w:val="14"/>
  </w:num>
  <w:num w:numId="32">
    <w:abstractNumId w:val="14"/>
  </w:num>
  <w:num w:numId="33">
    <w:abstractNumId w:val="22"/>
  </w:num>
  <w:num w:numId="34">
    <w:abstractNumId w:val="5"/>
  </w:num>
  <w:num w:numId="35">
    <w:abstractNumId w:val="8"/>
  </w:num>
  <w:num w:numId="36">
    <w:abstractNumId w:val="27"/>
  </w:num>
  <w:num w:numId="37">
    <w:abstractNumId w:val="15"/>
  </w:num>
  <w:num w:numId="38">
    <w:abstractNumId w:val="13"/>
  </w:num>
  <w:num w:numId="39">
    <w:abstractNumId w:val="17"/>
  </w:num>
  <w:num w:numId="40">
    <w:abstractNumId w:val="19"/>
  </w:num>
  <w:num w:numId="41">
    <w:abstractNumId w:val="9"/>
  </w:num>
  <w:num w:numId="42">
    <w:abstractNumId w:val="20"/>
  </w:num>
  <w:num w:numId="43">
    <w:abstractNumId w:val="18"/>
  </w:num>
  <w:num w:numId="4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TAxNzG1MDW2NDJW0lEKTi0uzszPAykwqgUA2mH4xSwAAAA="/>
  </w:docVars>
  <w:rsids>
    <w:rsidRoot w:val="00282213"/>
    <w:rsid w:val="00000265"/>
    <w:rsid w:val="00000779"/>
    <w:rsid w:val="00004165"/>
    <w:rsid w:val="00007BD3"/>
    <w:rsid w:val="00020C56"/>
    <w:rsid w:val="00020EFD"/>
    <w:rsid w:val="00021218"/>
    <w:rsid w:val="00026ACC"/>
    <w:rsid w:val="0003171D"/>
    <w:rsid w:val="00031C1D"/>
    <w:rsid w:val="00035552"/>
    <w:rsid w:val="00035BD4"/>
    <w:rsid w:val="00035C50"/>
    <w:rsid w:val="000457A1"/>
    <w:rsid w:val="00050001"/>
    <w:rsid w:val="00052041"/>
    <w:rsid w:val="0005326A"/>
    <w:rsid w:val="00053748"/>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2553"/>
    <w:rsid w:val="000C38C3"/>
    <w:rsid w:val="000D0846"/>
    <w:rsid w:val="000D09FD"/>
    <w:rsid w:val="000D1E12"/>
    <w:rsid w:val="000D1E23"/>
    <w:rsid w:val="000D44FB"/>
    <w:rsid w:val="000D574B"/>
    <w:rsid w:val="000D6CFC"/>
    <w:rsid w:val="000D717D"/>
    <w:rsid w:val="000E0239"/>
    <w:rsid w:val="000E0B3E"/>
    <w:rsid w:val="000E537B"/>
    <w:rsid w:val="000E57D0"/>
    <w:rsid w:val="000E7858"/>
    <w:rsid w:val="000E7EE8"/>
    <w:rsid w:val="000F39CA"/>
    <w:rsid w:val="0010080A"/>
    <w:rsid w:val="00101FDF"/>
    <w:rsid w:val="001064A6"/>
    <w:rsid w:val="00107170"/>
    <w:rsid w:val="00107927"/>
    <w:rsid w:val="00110E26"/>
    <w:rsid w:val="00111321"/>
    <w:rsid w:val="00116968"/>
    <w:rsid w:val="00117BD6"/>
    <w:rsid w:val="001206C2"/>
    <w:rsid w:val="00121777"/>
    <w:rsid w:val="00121978"/>
    <w:rsid w:val="0012223B"/>
    <w:rsid w:val="00123422"/>
    <w:rsid w:val="00124B6A"/>
    <w:rsid w:val="00134FD4"/>
    <w:rsid w:val="00135EF3"/>
    <w:rsid w:val="00136D4C"/>
    <w:rsid w:val="00141372"/>
    <w:rsid w:val="00142538"/>
    <w:rsid w:val="00142BB9"/>
    <w:rsid w:val="00144F96"/>
    <w:rsid w:val="00146FD7"/>
    <w:rsid w:val="001505A2"/>
    <w:rsid w:val="00151EAC"/>
    <w:rsid w:val="00153528"/>
    <w:rsid w:val="0015382F"/>
    <w:rsid w:val="00154E68"/>
    <w:rsid w:val="00162548"/>
    <w:rsid w:val="001632A7"/>
    <w:rsid w:val="00170414"/>
    <w:rsid w:val="00172183"/>
    <w:rsid w:val="001751AB"/>
    <w:rsid w:val="001752E2"/>
    <w:rsid w:val="00175A3F"/>
    <w:rsid w:val="00180E09"/>
    <w:rsid w:val="00183D4C"/>
    <w:rsid w:val="00183F6D"/>
    <w:rsid w:val="0018670E"/>
    <w:rsid w:val="001915DB"/>
    <w:rsid w:val="0019219A"/>
    <w:rsid w:val="00195077"/>
    <w:rsid w:val="001A033F"/>
    <w:rsid w:val="001A08AA"/>
    <w:rsid w:val="001A1A8D"/>
    <w:rsid w:val="001A59CB"/>
    <w:rsid w:val="001B1523"/>
    <w:rsid w:val="001B7991"/>
    <w:rsid w:val="001C0CB0"/>
    <w:rsid w:val="001C1409"/>
    <w:rsid w:val="001C1A88"/>
    <w:rsid w:val="001C2AE6"/>
    <w:rsid w:val="001C4A89"/>
    <w:rsid w:val="001C6177"/>
    <w:rsid w:val="001D0363"/>
    <w:rsid w:val="001D12B4"/>
    <w:rsid w:val="001D2E68"/>
    <w:rsid w:val="001D4B76"/>
    <w:rsid w:val="001D7D94"/>
    <w:rsid w:val="001E0A28"/>
    <w:rsid w:val="001E4218"/>
    <w:rsid w:val="001E56B7"/>
    <w:rsid w:val="001E645D"/>
    <w:rsid w:val="001F0B20"/>
    <w:rsid w:val="001F2350"/>
    <w:rsid w:val="00200A62"/>
    <w:rsid w:val="00201DD7"/>
    <w:rsid w:val="0020290D"/>
    <w:rsid w:val="0020333D"/>
    <w:rsid w:val="00203740"/>
    <w:rsid w:val="002138EA"/>
    <w:rsid w:val="00213F84"/>
    <w:rsid w:val="00214FBD"/>
    <w:rsid w:val="002150AA"/>
    <w:rsid w:val="00216B88"/>
    <w:rsid w:val="0021737F"/>
    <w:rsid w:val="002225A4"/>
    <w:rsid w:val="00222897"/>
    <w:rsid w:val="00222B0C"/>
    <w:rsid w:val="0022424A"/>
    <w:rsid w:val="00234DE3"/>
    <w:rsid w:val="00235394"/>
    <w:rsid w:val="00235577"/>
    <w:rsid w:val="002371B2"/>
    <w:rsid w:val="0023735A"/>
    <w:rsid w:val="002435CA"/>
    <w:rsid w:val="0024469F"/>
    <w:rsid w:val="00250B5B"/>
    <w:rsid w:val="00252DB8"/>
    <w:rsid w:val="002537BC"/>
    <w:rsid w:val="00254027"/>
    <w:rsid w:val="00255C58"/>
    <w:rsid w:val="00257B5D"/>
    <w:rsid w:val="00260EC7"/>
    <w:rsid w:val="00261539"/>
    <w:rsid w:val="0026179F"/>
    <w:rsid w:val="002666AE"/>
    <w:rsid w:val="00273849"/>
    <w:rsid w:val="00274E1A"/>
    <w:rsid w:val="002775B1"/>
    <w:rsid w:val="002775B9"/>
    <w:rsid w:val="002811C4"/>
    <w:rsid w:val="00282213"/>
    <w:rsid w:val="00284016"/>
    <w:rsid w:val="00285801"/>
    <w:rsid w:val="002858BF"/>
    <w:rsid w:val="00290D21"/>
    <w:rsid w:val="002939AF"/>
    <w:rsid w:val="00294491"/>
    <w:rsid w:val="00294BDE"/>
    <w:rsid w:val="00295728"/>
    <w:rsid w:val="002A0CED"/>
    <w:rsid w:val="002A4CD0"/>
    <w:rsid w:val="002A7DA6"/>
    <w:rsid w:val="002B4FDE"/>
    <w:rsid w:val="002B516C"/>
    <w:rsid w:val="002B5E1D"/>
    <w:rsid w:val="002B60C1"/>
    <w:rsid w:val="002C1666"/>
    <w:rsid w:val="002C30B9"/>
    <w:rsid w:val="002C4B52"/>
    <w:rsid w:val="002D03E5"/>
    <w:rsid w:val="002D36EB"/>
    <w:rsid w:val="002D3832"/>
    <w:rsid w:val="002D4A2F"/>
    <w:rsid w:val="002D6BDF"/>
    <w:rsid w:val="002D7671"/>
    <w:rsid w:val="002E2CE9"/>
    <w:rsid w:val="002E3BF7"/>
    <w:rsid w:val="002E403E"/>
    <w:rsid w:val="002E4C74"/>
    <w:rsid w:val="002E76CB"/>
    <w:rsid w:val="002F01DD"/>
    <w:rsid w:val="002F158C"/>
    <w:rsid w:val="002F4093"/>
    <w:rsid w:val="002F5636"/>
    <w:rsid w:val="003022A5"/>
    <w:rsid w:val="003063A5"/>
    <w:rsid w:val="00307E51"/>
    <w:rsid w:val="00311363"/>
    <w:rsid w:val="00313451"/>
    <w:rsid w:val="00314CF1"/>
    <w:rsid w:val="00315867"/>
    <w:rsid w:val="00320B8D"/>
    <w:rsid w:val="00321150"/>
    <w:rsid w:val="003260D7"/>
    <w:rsid w:val="00326F60"/>
    <w:rsid w:val="00327428"/>
    <w:rsid w:val="003318F6"/>
    <w:rsid w:val="00336697"/>
    <w:rsid w:val="003418CB"/>
    <w:rsid w:val="00347496"/>
    <w:rsid w:val="003515C0"/>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231A"/>
    <w:rsid w:val="00393042"/>
    <w:rsid w:val="00394AD5"/>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8BF"/>
    <w:rsid w:val="003D4215"/>
    <w:rsid w:val="003D4C47"/>
    <w:rsid w:val="003D71EA"/>
    <w:rsid w:val="003D7719"/>
    <w:rsid w:val="003E08CE"/>
    <w:rsid w:val="003E40EE"/>
    <w:rsid w:val="003E68F9"/>
    <w:rsid w:val="003F1C1B"/>
    <w:rsid w:val="003F3A2F"/>
    <w:rsid w:val="00401144"/>
    <w:rsid w:val="00404831"/>
    <w:rsid w:val="0040634C"/>
    <w:rsid w:val="00407661"/>
    <w:rsid w:val="00410314"/>
    <w:rsid w:val="00412063"/>
    <w:rsid w:val="00412EB1"/>
    <w:rsid w:val="00413DDE"/>
    <w:rsid w:val="00414118"/>
    <w:rsid w:val="00416084"/>
    <w:rsid w:val="004178CB"/>
    <w:rsid w:val="00417ADE"/>
    <w:rsid w:val="00422C5B"/>
    <w:rsid w:val="004240EE"/>
    <w:rsid w:val="00424F8C"/>
    <w:rsid w:val="00425788"/>
    <w:rsid w:val="004271BA"/>
    <w:rsid w:val="00430497"/>
    <w:rsid w:val="00430EA5"/>
    <w:rsid w:val="00434DC1"/>
    <w:rsid w:val="004350F4"/>
    <w:rsid w:val="004412A0"/>
    <w:rsid w:val="00441BDD"/>
    <w:rsid w:val="00442337"/>
    <w:rsid w:val="004425CD"/>
    <w:rsid w:val="00446408"/>
    <w:rsid w:val="00450F27"/>
    <w:rsid w:val="004510E5"/>
    <w:rsid w:val="00452381"/>
    <w:rsid w:val="00456A75"/>
    <w:rsid w:val="00461E39"/>
    <w:rsid w:val="00462D3A"/>
    <w:rsid w:val="00463521"/>
    <w:rsid w:val="00471125"/>
    <w:rsid w:val="0047437A"/>
    <w:rsid w:val="00480E42"/>
    <w:rsid w:val="004843ED"/>
    <w:rsid w:val="00484C5D"/>
    <w:rsid w:val="0048543E"/>
    <w:rsid w:val="004868C1"/>
    <w:rsid w:val="0048750F"/>
    <w:rsid w:val="004A495F"/>
    <w:rsid w:val="004A7544"/>
    <w:rsid w:val="004B597B"/>
    <w:rsid w:val="004B6B0F"/>
    <w:rsid w:val="004B6CA3"/>
    <w:rsid w:val="004B742B"/>
    <w:rsid w:val="004C54E5"/>
    <w:rsid w:val="004C79C6"/>
    <w:rsid w:val="004C7DC8"/>
    <w:rsid w:val="004D21B0"/>
    <w:rsid w:val="004D54C8"/>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65E62"/>
    <w:rsid w:val="005667B2"/>
    <w:rsid w:val="00570FFD"/>
    <w:rsid w:val="00571635"/>
    <w:rsid w:val="00571777"/>
    <w:rsid w:val="00572189"/>
    <w:rsid w:val="00575510"/>
    <w:rsid w:val="00580FF5"/>
    <w:rsid w:val="00581FC9"/>
    <w:rsid w:val="00583252"/>
    <w:rsid w:val="0058519C"/>
    <w:rsid w:val="00586F52"/>
    <w:rsid w:val="00590010"/>
    <w:rsid w:val="0059149A"/>
    <w:rsid w:val="00591AB1"/>
    <w:rsid w:val="005947BA"/>
    <w:rsid w:val="005956EE"/>
    <w:rsid w:val="00595B14"/>
    <w:rsid w:val="005A083E"/>
    <w:rsid w:val="005A1339"/>
    <w:rsid w:val="005A47E2"/>
    <w:rsid w:val="005B4802"/>
    <w:rsid w:val="005B7298"/>
    <w:rsid w:val="005C1EA6"/>
    <w:rsid w:val="005D0B99"/>
    <w:rsid w:val="005D308E"/>
    <w:rsid w:val="005D3A48"/>
    <w:rsid w:val="005D725A"/>
    <w:rsid w:val="005D7AF8"/>
    <w:rsid w:val="005E17BF"/>
    <w:rsid w:val="005E366A"/>
    <w:rsid w:val="005F160D"/>
    <w:rsid w:val="005F2145"/>
    <w:rsid w:val="006009CD"/>
    <w:rsid w:val="006016E1"/>
    <w:rsid w:val="00602D27"/>
    <w:rsid w:val="00602ECE"/>
    <w:rsid w:val="006115DE"/>
    <w:rsid w:val="006144A1"/>
    <w:rsid w:val="00615EBB"/>
    <w:rsid w:val="00616096"/>
    <w:rsid w:val="006160A2"/>
    <w:rsid w:val="006164F2"/>
    <w:rsid w:val="006207DF"/>
    <w:rsid w:val="00621211"/>
    <w:rsid w:val="00625037"/>
    <w:rsid w:val="006302AA"/>
    <w:rsid w:val="006363BD"/>
    <w:rsid w:val="00640683"/>
    <w:rsid w:val="006412DC"/>
    <w:rsid w:val="00642BC6"/>
    <w:rsid w:val="0064452F"/>
    <w:rsid w:val="00644790"/>
    <w:rsid w:val="00645B74"/>
    <w:rsid w:val="006501AF"/>
    <w:rsid w:val="006505A1"/>
    <w:rsid w:val="00650DDE"/>
    <w:rsid w:val="00652A6A"/>
    <w:rsid w:val="006545D8"/>
    <w:rsid w:val="00654C6E"/>
    <w:rsid w:val="0065505B"/>
    <w:rsid w:val="006572B9"/>
    <w:rsid w:val="006670AC"/>
    <w:rsid w:val="00672307"/>
    <w:rsid w:val="00673BE5"/>
    <w:rsid w:val="0068073D"/>
    <w:rsid w:val="006808C6"/>
    <w:rsid w:val="00682668"/>
    <w:rsid w:val="00692A68"/>
    <w:rsid w:val="00695D85"/>
    <w:rsid w:val="006A2E19"/>
    <w:rsid w:val="006A30A2"/>
    <w:rsid w:val="006A4539"/>
    <w:rsid w:val="006A690B"/>
    <w:rsid w:val="006A6D23"/>
    <w:rsid w:val="006B25DE"/>
    <w:rsid w:val="006B3416"/>
    <w:rsid w:val="006B6474"/>
    <w:rsid w:val="006C1C3B"/>
    <w:rsid w:val="006C4E43"/>
    <w:rsid w:val="006C643E"/>
    <w:rsid w:val="006D2932"/>
    <w:rsid w:val="006D3671"/>
    <w:rsid w:val="006D4176"/>
    <w:rsid w:val="006D59DB"/>
    <w:rsid w:val="006E0A73"/>
    <w:rsid w:val="006E0FEE"/>
    <w:rsid w:val="006E6C11"/>
    <w:rsid w:val="006F7C0C"/>
    <w:rsid w:val="00700755"/>
    <w:rsid w:val="0070646B"/>
    <w:rsid w:val="007130A2"/>
    <w:rsid w:val="00713D6D"/>
    <w:rsid w:val="00715463"/>
    <w:rsid w:val="00717E90"/>
    <w:rsid w:val="00721E6E"/>
    <w:rsid w:val="007240DA"/>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75E5"/>
    <w:rsid w:val="007D773E"/>
    <w:rsid w:val="007E066E"/>
    <w:rsid w:val="007E122D"/>
    <w:rsid w:val="007E1356"/>
    <w:rsid w:val="007E20FC"/>
    <w:rsid w:val="007E5441"/>
    <w:rsid w:val="007E7062"/>
    <w:rsid w:val="007F0E1E"/>
    <w:rsid w:val="007F29A7"/>
    <w:rsid w:val="007F5D6F"/>
    <w:rsid w:val="007F7FF3"/>
    <w:rsid w:val="008004B4"/>
    <w:rsid w:val="00805BE8"/>
    <w:rsid w:val="0080606F"/>
    <w:rsid w:val="00807085"/>
    <w:rsid w:val="0081475D"/>
    <w:rsid w:val="00816078"/>
    <w:rsid w:val="008177E3"/>
    <w:rsid w:val="00820318"/>
    <w:rsid w:val="00823AA9"/>
    <w:rsid w:val="008255B9"/>
    <w:rsid w:val="00825CD8"/>
    <w:rsid w:val="00826FCF"/>
    <w:rsid w:val="00827324"/>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6D1F"/>
    <w:rsid w:val="00891EE1"/>
    <w:rsid w:val="00893987"/>
    <w:rsid w:val="008963EF"/>
    <w:rsid w:val="0089688E"/>
    <w:rsid w:val="008A1FBE"/>
    <w:rsid w:val="008A36FB"/>
    <w:rsid w:val="008B1B53"/>
    <w:rsid w:val="008B3194"/>
    <w:rsid w:val="008B32D6"/>
    <w:rsid w:val="008B5AE7"/>
    <w:rsid w:val="008C60E9"/>
    <w:rsid w:val="008D1B7C"/>
    <w:rsid w:val="008D6657"/>
    <w:rsid w:val="008E0599"/>
    <w:rsid w:val="008E1F60"/>
    <w:rsid w:val="008E307E"/>
    <w:rsid w:val="008F4DD1"/>
    <w:rsid w:val="008F6056"/>
    <w:rsid w:val="00902155"/>
    <w:rsid w:val="00902C07"/>
    <w:rsid w:val="00903700"/>
    <w:rsid w:val="00904AF1"/>
    <w:rsid w:val="00905804"/>
    <w:rsid w:val="009101E2"/>
    <w:rsid w:val="0091131F"/>
    <w:rsid w:val="00915D73"/>
    <w:rsid w:val="00916077"/>
    <w:rsid w:val="009170A2"/>
    <w:rsid w:val="009208A6"/>
    <w:rsid w:val="00924514"/>
    <w:rsid w:val="00927316"/>
    <w:rsid w:val="0093133D"/>
    <w:rsid w:val="0093276D"/>
    <w:rsid w:val="00933D12"/>
    <w:rsid w:val="00937065"/>
    <w:rsid w:val="00940285"/>
    <w:rsid w:val="00940D05"/>
    <w:rsid w:val="009415B0"/>
    <w:rsid w:val="00947E7E"/>
    <w:rsid w:val="0095139A"/>
    <w:rsid w:val="00953E16"/>
    <w:rsid w:val="009542AC"/>
    <w:rsid w:val="00957B46"/>
    <w:rsid w:val="00961BB2"/>
    <w:rsid w:val="00961FE4"/>
    <w:rsid w:val="00962108"/>
    <w:rsid w:val="009638D6"/>
    <w:rsid w:val="00972EB4"/>
    <w:rsid w:val="0097408E"/>
    <w:rsid w:val="00974BB2"/>
    <w:rsid w:val="00974FA7"/>
    <w:rsid w:val="009756E5"/>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793C"/>
    <w:rsid w:val="009E121B"/>
    <w:rsid w:val="009E16A9"/>
    <w:rsid w:val="009E375F"/>
    <w:rsid w:val="009E39D4"/>
    <w:rsid w:val="009E433B"/>
    <w:rsid w:val="009E5401"/>
    <w:rsid w:val="00A0758F"/>
    <w:rsid w:val="00A13375"/>
    <w:rsid w:val="00A1570A"/>
    <w:rsid w:val="00A211B4"/>
    <w:rsid w:val="00A33DDF"/>
    <w:rsid w:val="00A34547"/>
    <w:rsid w:val="00A376B7"/>
    <w:rsid w:val="00A41BF5"/>
    <w:rsid w:val="00A43142"/>
    <w:rsid w:val="00A44449"/>
    <w:rsid w:val="00A44778"/>
    <w:rsid w:val="00A469E7"/>
    <w:rsid w:val="00A51EAF"/>
    <w:rsid w:val="00A52E96"/>
    <w:rsid w:val="00A604A4"/>
    <w:rsid w:val="00A61B7D"/>
    <w:rsid w:val="00A6605B"/>
    <w:rsid w:val="00A66ADC"/>
    <w:rsid w:val="00A7147D"/>
    <w:rsid w:val="00A8139F"/>
    <w:rsid w:val="00A81B15"/>
    <w:rsid w:val="00A837FF"/>
    <w:rsid w:val="00A84DC8"/>
    <w:rsid w:val="00A85DBC"/>
    <w:rsid w:val="00A87BC0"/>
    <w:rsid w:val="00A87FEB"/>
    <w:rsid w:val="00A91C62"/>
    <w:rsid w:val="00A93F9F"/>
    <w:rsid w:val="00A9420E"/>
    <w:rsid w:val="00A943AF"/>
    <w:rsid w:val="00A97648"/>
    <w:rsid w:val="00AA0097"/>
    <w:rsid w:val="00AA1CFD"/>
    <w:rsid w:val="00AA2239"/>
    <w:rsid w:val="00AA33D2"/>
    <w:rsid w:val="00AB0B6A"/>
    <w:rsid w:val="00AB0C57"/>
    <w:rsid w:val="00AB1195"/>
    <w:rsid w:val="00AB4182"/>
    <w:rsid w:val="00AC02C9"/>
    <w:rsid w:val="00AC27DB"/>
    <w:rsid w:val="00AC6D6B"/>
    <w:rsid w:val="00AD7736"/>
    <w:rsid w:val="00AE10CE"/>
    <w:rsid w:val="00AE4004"/>
    <w:rsid w:val="00AE70D4"/>
    <w:rsid w:val="00AE7868"/>
    <w:rsid w:val="00AF0407"/>
    <w:rsid w:val="00AF4D8B"/>
    <w:rsid w:val="00B067CA"/>
    <w:rsid w:val="00B0748D"/>
    <w:rsid w:val="00B12B26"/>
    <w:rsid w:val="00B12D3C"/>
    <w:rsid w:val="00B163F8"/>
    <w:rsid w:val="00B2472D"/>
    <w:rsid w:val="00B24CA0"/>
    <w:rsid w:val="00B2549F"/>
    <w:rsid w:val="00B4108D"/>
    <w:rsid w:val="00B43C52"/>
    <w:rsid w:val="00B440CE"/>
    <w:rsid w:val="00B449F8"/>
    <w:rsid w:val="00B53E0A"/>
    <w:rsid w:val="00B56DD2"/>
    <w:rsid w:val="00B57265"/>
    <w:rsid w:val="00B633AE"/>
    <w:rsid w:val="00B665D2"/>
    <w:rsid w:val="00B6737C"/>
    <w:rsid w:val="00B7214D"/>
    <w:rsid w:val="00B74372"/>
    <w:rsid w:val="00B75525"/>
    <w:rsid w:val="00B75720"/>
    <w:rsid w:val="00B80283"/>
    <w:rsid w:val="00B8095F"/>
    <w:rsid w:val="00B80B0C"/>
    <w:rsid w:val="00B80B11"/>
    <w:rsid w:val="00B831AE"/>
    <w:rsid w:val="00B8446C"/>
    <w:rsid w:val="00B85B50"/>
    <w:rsid w:val="00B87725"/>
    <w:rsid w:val="00B9474A"/>
    <w:rsid w:val="00BA22F6"/>
    <w:rsid w:val="00BA24E4"/>
    <w:rsid w:val="00BA259A"/>
    <w:rsid w:val="00BA259C"/>
    <w:rsid w:val="00BA29D3"/>
    <w:rsid w:val="00BA307F"/>
    <w:rsid w:val="00BA5280"/>
    <w:rsid w:val="00BA543D"/>
    <w:rsid w:val="00BB14F1"/>
    <w:rsid w:val="00BB21FC"/>
    <w:rsid w:val="00BB3512"/>
    <w:rsid w:val="00BB572E"/>
    <w:rsid w:val="00BB74FD"/>
    <w:rsid w:val="00BC2D12"/>
    <w:rsid w:val="00BC5982"/>
    <w:rsid w:val="00BC60BF"/>
    <w:rsid w:val="00BD16C6"/>
    <w:rsid w:val="00BD28BF"/>
    <w:rsid w:val="00BD6404"/>
    <w:rsid w:val="00BD6496"/>
    <w:rsid w:val="00BE33AE"/>
    <w:rsid w:val="00BF046F"/>
    <w:rsid w:val="00BF15A8"/>
    <w:rsid w:val="00C01D50"/>
    <w:rsid w:val="00C056DC"/>
    <w:rsid w:val="00C06D3C"/>
    <w:rsid w:val="00C1329B"/>
    <w:rsid w:val="00C1572F"/>
    <w:rsid w:val="00C16498"/>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6474"/>
    <w:rsid w:val="00C5739F"/>
    <w:rsid w:val="00C57CF0"/>
    <w:rsid w:val="00C6148A"/>
    <w:rsid w:val="00C63557"/>
    <w:rsid w:val="00C649BD"/>
    <w:rsid w:val="00C64C95"/>
    <w:rsid w:val="00C65891"/>
    <w:rsid w:val="00C66AC9"/>
    <w:rsid w:val="00C724D3"/>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1230"/>
    <w:rsid w:val="00D3188C"/>
    <w:rsid w:val="00D35631"/>
    <w:rsid w:val="00D35F9B"/>
    <w:rsid w:val="00D36B69"/>
    <w:rsid w:val="00D408DD"/>
    <w:rsid w:val="00D4103A"/>
    <w:rsid w:val="00D45D72"/>
    <w:rsid w:val="00D51788"/>
    <w:rsid w:val="00D520E4"/>
    <w:rsid w:val="00D53A38"/>
    <w:rsid w:val="00D53DC2"/>
    <w:rsid w:val="00D575DD"/>
    <w:rsid w:val="00D57DFA"/>
    <w:rsid w:val="00D63B4B"/>
    <w:rsid w:val="00D67FCF"/>
    <w:rsid w:val="00D709CE"/>
    <w:rsid w:val="00D71F73"/>
    <w:rsid w:val="00D72A9C"/>
    <w:rsid w:val="00D77A28"/>
    <w:rsid w:val="00D80786"/>
    <w:rsid w:val="00D81CAB"/>
    <w:rsid w:val="00D85614"/>
    <w:rsid w:val="00D8576F"/>
    <w:rsid w:val="00D8677F"/>
    <w:rsid w:val="00D97F0C"/>
    <w:rsid w:val="00DA3A86"/>
    <w:rsid w:val="00DB141A"/>
    <w:rsid w:val="00DC22BE"/>
    <w:rsid w:val="00DC2500"/>
    <w:rsid w:val="00DC4693"/>
    <w:rsid w:val="00DC4F72"/>
    <w:rsid w:val="00DC77DC"/>
    <w:rsid w:val="00DD0453"/>
    <w:rsid w:val="00DD0B4E"/>
    <w:rsid w:val="00DD0C2C"/>
    <w:rsid w:val="00DD19DE"/>
    <w:rsid w:val="00DD28BC"/>
    <w:rsid w:val="00DE31F0"/>
    <w:rsid w:val="00DE3C1A"/>
    <w:rsid w:val="00DE3D1C"/>
    <w:rsid w:val="00DF3B7F"/>
    <w:rsid w:val="00E0227D"/>
    <w:rsid w:val="00E0392A"/>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479EA"/>
    <w:rsid w:val="00E531EB"/>
    <w:rsid w:val="00E54874"/>
    <w:rsid w:val="00E54B6F"/>
    <w:rsid w:val="00E55ACA"/>
    <w:rsid w:val="00E57B74"/>
    <w:rsid w:val="00E649BE"/>
    <w:rsid w:val="00E65BC6"/>
    <w:rsid w:val="00E65E9A"/>
    <w:rsid w:val="00E661FF"/>
    <w:rsid w:val="00E726EB"/>
    <w:rsid w:val="00E72CF1"/>
    <w:rsid w:val="00E7338A"/>
    <w:rsid w:val="00E74AF3"/>
    <w:rsid w:val="00E76357"/>
    <w:rsid w:val="00E80B52"/>
    <w:rsid w:val="00E824C3"/>
    <w:rsid w:val="00E840B3"/>
    <w:rsid w:val="00E84D10"/>
    <w:rsid w:val="00E8629F"/>
    <w:rsid w:val="00E91008"/>
    <w:rsid w:val="00E91C4F"/>
    <w:rsid w:val="00E9374E"/>
    <w:rsid w:val="00E94F54"/>
    <w:rsid w:val="00E97AD5"/>
    <w:rsid w:val="00EA1111"/>
    <w:rsid w:val="00EA1657"/>
    <w:rsid w:val="00EA3B4F"/>
    <w:rsid w:val="00EA3C24"/>
    <w:rsid w:val="00EA73DF"/>
    <w:rsid w:val="00EB283F"/>
    <w:rsid w:val="00EB61AE"/>
    <w:rsid w:val="00EC1568"/>
    <w:rsid w:val="00EC322D"/>
    <w:rsid w:val="00EC420D"/>
    <w:rsid w:val="00ED242A"/>
    <w:rsid w:val="00ED373E"/>
    <w:rsid w:val="00ED383A"/>
    <w:rsid w:val="00ED4DC7"/>
    <w:rsid w:val="00EE1080"/>
    <w:rsid w:val="00EE4B68"/>
    <w:rsid w:val="00EF1EC5"/>
    <w:rsid w:val="00EF4C88"/>
    <w:rsid w:val="00EF55EB"/>
    <w:rsid w:val="00EF62FC"/>
    <w:rsid w:val="00F00DCC"/>
    <w:rsid w:val="00F0156F"/>
    <w:rsid w:val="00F05AC8"/>
    <w:rsid w:val="00F07167"/>
    <w:rsid w:val="00F072D8"/>
    <w:rsid w:val="00F07CE0"/>
    <w:rsid w:val="00F115F5"/>
    <w:rsid w:val="00F13D05"/>
    <w:rsid w:val="00F158E7"/>
    <w:rsid w:val="00F1679D"/>
    <w:rsid w:val="00F1682C"/>
    <w:rsid w:val="00F20B40"/>
    <w:rsid w:val="00F20B91"/>
    <w:rsid w:val="00F21139"/>
    <w:rsid w:val="00F24B8B"/>
    <w:rsid w:val="00F30022"/>
    <w:rsid w:val="00F30D2E"/>
    <w:rsid w:val="00F34071"/>
    <w:rsid w:val="00F35516"/>
    <w:rsid w:val="00F35790"/>
    <w:rsid w:val="00F36372"/>
    <w:rsid w:val="00F4136D"/>
    <w:rsid w:val="00F41C4B"/>
    <w:rsid w:val="00F4212E"/>
    <w:rsid w:val="00F42C20"/>
    <w:rsid w:val="00F43E34"/>
    <w:rsid w:val="00F51C17"/>
    <w:rsid w:val="00F53053"/>
    <w:rsid w:val="00F53FE2"/>
    <w:rsid w:val="00F55D88"/>
    <w:rsid w:val="00F57255"/>
    <w:rsid w:val="00F572E0"/>
    <w:rsid w:val="00F575FF"/>
    <w:rsid w:val="00F618EF"/>
    <w:rsid w:val="00F65582"/>
    <w:rsid w:val="00F66E75"/>
    <w:rsid w:val="00F77EB0"/>
    <w:rsid w:val="00F84C59"/>
    <w:rsid w:val="00F87CDD"/>
    <w:rsid w:val="00F933F0"/>
    <w:rsid w:val="00F937A3"/>
    <w:rsid w:val="00F93805"/>
    <w:rsid w:val="00F94715"/>
    <w:rsid w:val="00F96A3D"/>
    <w:rsid w:val="00FA0496"/>
    <w:rsid w:val="00FA1475"/>
    <w:rsid w:val="00FA4718"/>
    <w:rsid w:val="00FA5848"/>
    <w:rsid w:val="00FA6899"/>
    <w:rsid w:val="00FA7F3D"/>
    <w:rsid w:val="00FB38D8"/>
    <w:rsid w:val="00FC051F"/>
    <w:rsid w:val="00FC06FF"/>
    <w:rsid w:val="00FC2B67"/>
    <w:rsid w:val="00FC69B4"/>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943D191-A69D-401D-851E-FB99949B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440A-0CD9-4F59-8CFC-1FF407B0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1127</TotalTime>
  <Pages>49</Pages>
  <Words>17592</Words>
  <Characters>100276</Characters>
  <Application>Microsoft Office Word</Application>
  <DocSecurity>0</DocSecurity>
  <Lines>835</Lines>
  <Paragraphs>235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117633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109</cp:revision>
  <cp:lastPrinted>2019-04-25T01:09:00Z</cp:lastPrinted>
  <dcterms:created xsi:type="dcterms:W3CDTF">2021-05-19T22:30:00Z</dcterms:created>
  <dcterms:modified xsi:type="dcterms:W3CDTF">2021-05-21T09:48:00Z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