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915" w:rsidRPr="006E1AAB" w:rsidRDefault="00915915" w:rsidP="00915915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A522FC">
        <w:rPr>
          <w:rFonts w:cs="Arial"/>
          <w:b/>
          <w:sz w:val="24"/>
          <w:lang w:val="en-US" w:eastAsia="zh-CN"/>
        </w:rPr>
        <w:t>8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273FB2" w:rsidRPr="00273FB2">
        <w:rPr>
          <w:rFonts w:eastAsia="宋体" w:cs="Arial"/>
          <w:b/>
          <w:sz w:val="24"/>
          <w:lang w:val="en-US" w:eastAsia="zh-CN"/>
        </w:rPr>
        <w:t>R4-2101686</w:t>
      </w:r>
    </w:p>
    <w:p w:rsidR="00915915" w:rsidRPr="00D02B0E" w:rsidRDefault="00915915" w:rsidP="00915915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 xml:space="preserve">Online, </w:t>
      </w:r>
      <w:r w:rsidR="000C4C22">
        <w:rPr>
          <w:sz w:val="24"/>
        </w:rPr>
        <w:t>2</w:t>
      </w:r>
      <w:r w:rsidR="00A522FC">
        <w:rPr>
          <w:sz w:val="24"/>
        </w:rPr>
        <w:t>5</w:t>
      </w:r>
      <w:r w:rsidR="00A522FC">
        <w:rPr>
          <w:sz w:val="24"/>
          <w:vertAlign w:val="superscript"/>
        </w:rPr>
        <w:t>th</w:t>
      </w:r>
      <w:r w:rsidR="00A522FC">
        <w:rPr>
          <w:sz w:val="24"/>
        </w:rPr>
        <w:t xml:space="preserve"> Jan</w:t>
      </w:r>
      <w:r w:rsidRPr="00547020">
        <w:rPr>
          <w:sz w:val="24"/>
        </w:rPr>
        <w:t>–</w:t>
      </w:r>
      <w:r w:rsidR="008B16FE">
        <w:rPr>
          <w:sz w:val="24"/>
        </w:rPr>
        <w:t xml:space="preserve"> </w:t>
      </w:r>
      <w:r w:rsidR="00A522FC">
        <w:rPr>
          <w:sz w:val="24"/>
        </w:rPr>
        <w:t>05</w:t>
      </w:r>
      <w:r w:rsidRPr="002E59D9">
        <w:rPr>
          <w:sz w:val="24"/>
          <w:vertAlign w:val="superscript"/>
        </w:rPr>
        <w:t>th</w:t>
      </w:r>
      <w:r w:rsidR="002E59D9">
        <w:rPr>
          <w:sz w:val="24"/>
        </w:rPr>
        <w:t xml:space="preserve"> </w:t>
      </w:r>
      <w:r w:rsidR="00A522FC">
        <w:rPr>
          <w:sz w:val="24"/>
        </w:rPr>
        <w:t>Feb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</w:t>
      </w:r>
      <w:r w:rsidR="00A522FC">
        <w:rPr>
          <w:rFonts w:cs="Arial"/>
          <w:noProof w:val="0"/>
          <w:sz w:val="24"/>
        </w:rPr>
        <w:t>1</w:t>
      </w:r>
    </w:p>
    <w:bookmarkEnd w:id="0"/>
    <w:bookmarkEnd w:id="1"/>
    <w:p w:rsidR="00070561" w:rsidRPr="00915915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73FB2" w:rsidRPr="00273FB2">
        <w:rPr>
          <w:rFonts w:ascii="Arial" w:eastAsia="宋体" w:hAnsi="Arial"/>
          <w:b/>
          <w:sz w:val="24"/>
          <w:lang w:val="en-US" w:eastAsia="zh-CN"/>
        </w:rPr>
        <w:t>Discussion on RRM impacts for FR2 inter-band DL CA enhancement in Rel-17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273FB2" w:rsidRPr="00273FB2">
        <w:rPr>
          <w:rFonts w:ascii="Arial" w:eastAsia="宋体" w:hAnsi="Arial"/>
          <w:b/>
          <w:sz w:val="24"/>
          <w:lang w:val="en-US" w:eastAsia="zh-CN"/>
        </w:rPr>
        <w:t>11.3.5</w:t>
      </w:r>
      <w:bookmarkStart w:id="3" w:name="_GoBack"/>
      <w:bookmarkEnd w:id="3"/>
      <w:r w:rsidR="00273FB2" w:rsidRPr="00273FB2">
        <w:rPr>
          <w:rFonts w:ascii="Arial" w:eastAsia="宋体" w:hAnsi="Arial"/>
          <w:b/>
          <w:sz w:val="24"/>
          <w:lang w:val="en-US" w:eastAsia="zh-CN"/>
        </w:rPr>
        <w:t>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0617BC" w:rsidRDefault="000617BC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</w:t>
      </w:r>
      <w:r>
        <w:rPr>
          <w:rFonts w:eastAsia="宋体"/>
          <w:sz w:val="22"/>
          <w:lang w:eastAsia="zh-CN"/>
        </w:rPr>
        <w:t>he WID</w:t>
      </w:r>
      <w:r w:rsidR="0055016B">
        <w:rPr>
          <w:rFonts w:eastAsia="宋体"/>
          <w:sz w:val="22"/>
          <w:lang w:eastAsia="zh-CN"/>
        </w:rPr>
        <w:t xml:space="preserve"> on NR RF enhancement for FR2 need to be discussed in RAN4 from this meeting, and one objective of this WID for inter-band DL CA enhancement is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5016B" w:rsidTr="0055016B">
        <w:tc>
          <w:tcPr>
            <w:tcW w:w="9621" w:type="dxa"/>
          </w:tcPr>
          <w:p w:rsidR="0055016B" w:rsidRDefault="0055016B" w:rsidP="0055016B">
            <w:pPr>
              <w:pStyle w:val="tah0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Inter-band DL CA enhancements [RAN4 RF/RRM]</w:t>
            </w:r>
          </w:p>
          <w:p w:rsidR="0055016B" w:rsidRDefault="0055016B" w:rsidP="0055016B">
            <w:pPr>
              <w:pStyle w:val="af8"/>
              <w:widowControl w:val="0"/>
              <w:numPr>
                <w:ilvl w:val="1"/>
                <w:numId w:val="11"/>
              </w:numPr>
              <w:jc w:val="both"/>
              <w:rPr>
                <w:sz w:val="20"/>
                <w:szCs w:val="20"/>
              </w:rPr>
            </w:pPr>
            <w:bookmarkStart w:id="4" w:name="OLE_LINK5"/>
            <w:bookmarkStart w:id="5" w:name="OLE_LINK4"/>
            <w:r>
              <w:rPr>
                <w:sz w:val="20"/>
                <w:szCs w:val="20"/>
              </w:rPr>
              <w:t>Agree a method how applicable CBM/IBM information is captured into specification for a particular CA configuration. Agree how it is decided whether a certain CA configuration is assuming CBM or IBM based requirements</w:t>
            </w:r>
            <w:bookmarkEnd w:id="4"/>
            <w:bookmarkEnd w:id="5"/>
            <w:r>
              <w:rPr>
                <w:sz w:val="20"/>
                <w:szCs w:val="20"/>
              </w:rPr>
              <w:t xml:space="preserve"> (for-example is applicability based on operator request or some general rule or are all CA configurations applicable for both CBM and IBM). </w:t>
            </w:r>
          </w:p>
          <w:p w:rsidR="0055016B" w:rsidRDefault="0055016B" w:rsidP="0055016B">
            <w:pPr>
              <w:pStyle w:val="af8"/>
              <w:widowControl w:val="0"/>
              <w:numPr>
                <w:ilvl w:val="1"/>
                <w:numId w:val="11"/>
              </w:numPr>
              <w:jc w:val="both"/>
              <w:rPr>
                <w:sz w:val="20"/>
                <w:szCs w:val="20"/>
              </w:rPr>
            </w:pPr>
            <w:bookmarkStart w:id="6" w:name="OLE_LINK24"/>
            <w:r>
              <w:rPr>
                <w:sz w:val="20"/>
                <w:szCs w:val="20"/>
              </w:rPr>
              <w:t xml:space="preserve">Study and if feasible define UE requirements for CBM between </w:t>
            </w:r>
            <w:bookmarkStart w:id="7" w:name="OLE_LINK28"/>
            <w:r>
              <w:rPr>
                <w:sz w:val="20"/>
                <w:szCs w:val="20"/>
              </w:rPr>
              <w:t>different freq. group</w:t>
            </w:r>
            <w:bookmarkEnd w:id="7"/>
            <w:r>
              <w:rPr>
                <w:sz w:val="20"/>
                <w:szCs w:val="20"/>
              </w:rPr>
              <w:t>s (e.g. 28GHz + 37GHz).</w:t>
            </w:r>
          </w:p>
          <w:bookmarkEnd w:id="6"/>
          <w:p w:rsidR="0055016B" w:rsidRDefault="0055016B" w:rsidP="0055016B">
            <w:pPr>
              <w:pStyle w:val="af8"/>
              <w:widowControl w:val="0"/>
              <w:numPr>
                <w:ilvl w:val="1"/>
                <w:numId w:val="11"/>
              </w:numPr>
              <w:jc w:val="both"/>
              <w:rPr>
                <w:sz w:val="20"/>
                <w:szCs w:val="20"/>
              </w:rPr>
            </w:pPr>
            <w:r w:rsidRPr="00E427D0">
              <w:rPr>
                <w:sz w:val="20"/>
                <w:szCs w:val="20"/>
              </w:rPr>
              <w:t>Define requirements for CA_n258A-n260A and CA_n257A-n259A based on IBM</w:t>
            </w:r>
            <w:r>
              <w:rPr>
                <w:sz w:val="20"/>
                <w:szCs w:val="20"/>
              </w:rPr>
              <w:t xml:space="preserve"> (Note these CA configurations will be moved to Basket WI in RAN#90 and more combinations may be added to Basket WI later).</w:t>
            </w:r>
          </w:p>
          <w:p w:rsidR="0055016B" w:rsidRDefault="0055016B" w:rsidP="0055016B">
            <w:pPr>
              <w:pStyle w:val="af8"/>
              <w:widowControl w:val="0"/>
              <w:numPr>
                <w:ilvl w:val="1"/>
                <w:numId w:val="11"/>
              </w:numPr>
              <w:jc w:val="both"/>
              <w:rPr>
                <w:sz w:val="20"/>
                <w:szCs w:val="20"/>
              </w:rPr>
            </w:pPr>
            <w:r w:rsidRPr="00E427D0">
              <w:rPr>
                <w:sz w:val="20"/>
                <w:szCs w:val="20"/>
              </w:rPr>
              <w:t>Define UE requirements for inter-band CA within the same freq. group (e.g. 28GHz + 28GHz) for common beam management (CBM)</w:t>
            </w:r>
            <w:r>
              <w:rPr>
                <w:sz w:val="20"/>
                <w:szCs w:val="20"/>
              </w:rPr>
              <w:t xml:space="preserve"> based on requested band combinations. Evaluate performance impact based on deployment conditions and design constraints, including outcome of MRTD requirement if any.</w:t>
            </w:r>
          </w:p>
          <w:p w:rsidR="0055016B" w:rsidRDefault="0055016B" w:rsidP="0055016B">
            <w:pPr>
              <w:pStyle w:val="af8"/>
              <w:widowControl w:val="0"/>
              <w:numPr>
                <w:ilvl w:val="1"/>
                <w:numId w:val="11"/>
              </w:numPr>
              <w:jc w:val="both"/>
              <w:rPr>
                <w:sz w:val="20"/>
                <w:szCs w:val="20"/>
              </w:rPr>
            </w:pPr>
            <w:bookmarkStart w:id="8" w:name="OLE_LINK26"/>
            <w:r>
              <w:rPr>
                <w:sz w:val="20"/>
                <w:szCs w:val="20"/>
              </w:rPr>
              <w:t>Study and if feasible define UE RF requirements for inter-band CA within the same freq. group (e.g. 28GHz + 28GHz) for (IBM) based on explicitly requested band combinations.</w:t>
            </w:r>
          </w:p>
          <w:bookmarkEnd w:id="8"/>
          <w:p w:rsidR="0055016B" w:rsidRPr="0055016B" w:rsidRDefault="0055016B" w:rsidP="0055016B">
            <w:pPr>
              <w:pStyle w:val="af8"/>
              <w:widowControl w:val="0"/>
              <w:numPr>
                <w:ilvl w:val="1"/>
                <w:numId w:val="11"/>
              </w:numPr>
              <w:jc w:val="both"/>
              <w:rPr>
                <w:rFonts w:asciiTheme="minorHAnsi" w:hAnsiTheme="minorHAnsi" w:cstheme="minorBidi"/>
                <w:sz w:val="21"/>
                <w:szCs w:val="22"/>
              </w:rPr>
            </w:pPr>
            <w:r>
              <w:rPr>
                <w:rFonts w:eastAsia="Calibri"/>
                <w:sz w:val="20"/>
                <w:szCs w:val="20"/>
              </w:rPr>
              <w:t>Both RF and RRM requirement aspects are in scope for DL interband CA.</w:t>
            </w:r>
          </w:p>
        </w:tc>
      </w:tr>
    </w:tbl>
    <w:p w:rsidR="00122738" w:rsidRPr="00122738" w:rsidRDefault="00934E8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we provide the discussion on </w:t>
      </w:r>
      <w:r w:rsidR="0055016B">
        <w:rPr>
          <w:rFonts w:eastAsia="宋体"/>
          <w:sz w:val="22"/>
          <w:lang w:eastAsia="zh-CN"/>
        </w:rPr>
        <w:t>FR2 inter-band DL CA enhancement</w:t>
      </w:r>
      <w:r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156AC9" w:rsidRDefault="00CB5171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9" w:name="OLE_LINK6"/>
      <w:bookmarkStart w:id="10" w:name="OLE_LINK232"/>
      <w:bookmarkStart w:id="11" w:name="OLE_LINK233"/>
      <w:bookmarkStart w:id="12" w:name="OLE_LINK665"/>
      <w:bookmarkStart w:id="13" w:name="OLE_LINK666"/>
      <w:bookmarkStart w:id="14" w:name="OLE_LINK667"/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>n Rel-16, the RRM impacts of FR2 inter-band DL CA including both IBM and CBM were discussed</w:t>
      </w:r>
      <w:r w:rsidR="00A65BCA">
        <w:rPr>
          <w:rFonts w:eastAsia="宋体"/>
          <w:sz w:val="22"/>
          <w:lang w:eastAsia="zh-CN"/>
        </w:rPr>
        <w:t>. However</w:t>
      </w:r>
      <w:r w:rsidR="00EE2DA3">
        <w:rPr>
          <w:rFonts w:eastAsia="宋体"/>
          <w:sz w:val="22"/>
          <w:lang w:eastAsia="zh-CN"/>
        </w:rPr>
        <w:t>,</w:t>
      </w:r>
      <w:r w:rsidR="00A65BCA">
        <w:rPr>
          <w:rFonts w:eastAsia="宋体"/>
          <w:sz w:val="22"/>
          <w:lang w:eastAsia="zh-CN"/>
        </w:rPr>
        <w:t xml:space="preserve"> only </w:t>
      </w:r>
      <w:r w:rsidR="00EE2DA3" w:rsidRPr="00EE2DA3">
        <w:rPr>
          <w:rFonts w:eastAsia="宋体"/>
          <w:sz w:val="22"/>
          <w:lang w:eastAsia="zh-CN"/>
        </w:rPr>
        <w:t>CA_n257A-n259A based on IBM</w:t>
      </w:r>
      <w:r w:rsidR="00EE2DA3">
        <w:rPr>
          <w:rFonts w:eastAsia="宋体"/>
          <w:sz w:val="22"/>
          <w:lang w:eastAsia="zh-CN"/>
        </w:rPr>
        <w:t xml:space="preserve"> type is introduced in Rel-16</w:t>
      </w:r>
      <w:r w:rsidR="00156AC9">
        <w:rPr>
          <w:rFonts w:eastAsia="宋体"/>
          <w:sz w:val="22"/>
          <w:lang w:eastAsia="zh-CN"/>
        </w:rPr>
        <w:t xml:space="preserve">, </w:t>
      </w:r>
      <w:r w:rsidR="00EE2DA3">
        <w:rPr>
          <w:rFonts w:eastAsia="宋体"/>
          <w:sz w:val="22"/>
          <w:lang w:eastAsia="zh-CN"/>
        </w:rPr>
        <w:t xml:space="preserve">then </w:t>
      </w:r>
      <w:r w:rsidR="00156AC9">
        <w:rPr>
          <w:rFonts w:eastAsia="宋体"/>
          <w:sz w:val="22"/>
          <w:lang w:eastAsia="zh-CN"/>
        </w:rPr>
        <w:t xml:space="preserve">RAN4 has defined the RRM requirements </w:t>
      </w:r>
      <w:r w:rsidR="00EE2DA3">
        <w:rPr>
          <w:rFonts w:eastAsia="宋体"/>
          <w:sz w:val="22"/>
          <w:lang w:eastAsia="zh-CN"/>
        </w:rPr>
        <w:t xml:space="preserve">only applied </w:t>
      </w:r>
      <w:r w:rsidR="00156AC9">
        <w:rPr>
          <w:rFonts w:eastAsia="宋体"/>
          <w:sz w:val="22"/>
          <w:lang w:eastAsia="zh-CN"/>
        </w:rPr>
        <w:t xml:space="preserve">for IBM based FR2 inter-band DL CA with </w:t>
      </w:r>
      <w:r w:rsidR="00156AC9" w:rsidRPr="00156AC9">
        <w:rPr>
          <w:rFonts w:eastAsia="宋体"/>
          <w:sz w:val="22"/>
          <w:lang w:eastAsia="zh-CN"/>
        </w:rPr>
        <w:t>includ</w:t>
      </w:r>
      <w:r w:rsidR="00156AC9">
        <w:rPr>
          <w:rFonts w:eastAsia="宋体"/>
          <w:sz w:val="22"/>
          <w:lang w:eastAsia="zh-CN"/>
        </w:rPr>
        <w:t>ing o</w:t>
      </w:r>
      <w:r w:rsidR="00156AC9" w:rsidRPr="00156AC9">
        <w:rPr>
          <w:rFonts w:eastAsia="宋体"/>
          <w:sz w:val="22"/>
          <w:lang w:eastAsia="zh-CN"/>
        </w:rPr>
        <w:t>nly two NR FR2 operating band</w:t>
      </w:r>
      <w:r w:rsidR="00156AC9">
        <w:rPr>
          <w:rFonts w:eastAsia="宋体"/>
          <w:sz w:val="22"/>
          <w:lang w:eastAsia="zh-CN"/>
        </w:rPr>
        <w:t>s.</w:t>
      </w:r>
      <w:r w:rsidR="00E30A4B">
        <w:rPr>
          <w:rFonts w:eastAsia="宋体"/>
          <w:sz w:val="22"/>
          <w:lang w:eastAsia="zh-CN"/>
        </w:rPr>
        <w:t xml:space="preserve"> </w:t>
      </w:r>
      <w:r w:rsidR="00721C8A">
        <w:rPr>
          <w:rFonts w:eastAsia="宋体"/>
          <w:sz w:val="22"/>
          <w:lang w:eastAsia="zh-CN"/>
        </w:rPr>
        <w:t xml:space="preserve">In Rel-17, new </w:t>
      </w:r>
      <w:r w:rsidR="00721C8A" w:rsidRPr="00C039E4">
        <w:rPr>
          <w:rFonts w:eastAsia="宋体"/>
          <w:sz w:val="22"/>
          <w:lang w:eastAsia="zh-CN"/>
        </w:rPr>
        <w:t>band combinations</w:t>
      </w:r>
      <w:r w:rsidR="00BA26C0">
        <w:rPr>
          <w:rFonts w:eastAsia="宋体"/>
          <w:sz w:val="22"/>
          <w:lang w:eastAsia="zh-CN"/>
        </w:rPr>
        <w:t xml:space="preserve"> for IBM </w:t>
      </w:r>
      <w:r w:rsidR="00721C8A">
        <w:rPr>
          <w:rFonts w:eastAsia="宋体"/>
          <w:sz w:val="22"/>
          <w:lang w:eastAsia="zh-CN"/>
        </w:rPr>
        <w:t>will be introduced</w:t>
      </w:r>
      <w:r w:rsidR="00BA26C0">
        <w:rPr>
          <w:rFonts w:eastAsia="宋体"/>
          <w:sz w:val="22"/>
          <w:lang w:eastAsia="zh-CN"/>
        </w:rPr>
        <w:t xml:space="preserve"> and UE requirements </w:t>
      </w:r>
      <w:r w:rsidR="00D82061">
        <w:rPr>
          <w:rFonts w:eastAsia="宋体"/>
          <w:sz w:val="22"/>
          <w:lang w:eastAsia="zh-CN"/>
        </w:rPr>
        <w:t xml:space="preserve">for </w:t>
      </w:r>
      <w:r w:rsidR="00BA26C0">
        <w:rPr>
          <w:rFonts w:eastAsia="宋体"/>
          <w:sz w:val="22"/>
          <w:lang w:eastAsia="zh-CN"/>
        </w:rPr>
        <w:t>inter-band CA with CBM</w:t>
      </w:r>
      <w:r w:rsidR="00D82061">
        <w:rPr>
          <w:rFonts w:eastAsia="宋体"/>
          <w:sz w:val="22"/>
          <w:lang w:eastAsia="zh-CN"/>
        </w:rPr>
        <w:t xml:space="preserve"> also</w:t>
      </w:r>
      <w:r w:rsidR="00BA26C0">
        <w:rPr>
          <w:rFonts w:eastAsia="宋体"/>
          <w:sz w:val="22"/>
          <w:lang w:eastAsia="zh-CN"/>
        </w:rPr>
        <w:t xml:space="preserve"> need to be defined</w:t>
      </w:r>
      <w:r w:rsidR="00EE2DA3">
        <w:rPr>
          <w:rFonts w:eastAsia="宋体"/>
          <w:sz w:val="22"/>
          <w:lang w:eastAsia="zh-CN"/>
        </w:rPr>
        <w:t>.</w:t>
      </w:r>
      <w:r w:rsidR="00721C8A">
        <w:rPr>
          <w:rFonts w:eastAsia="宋体"/>
          <w:sz w:val="22"/>
          <w:lang w:eastAsia="zh-CN"/>
        </w:rPr>
        <w:t xml:space="preserve"> </w:t>
      </w:r>
      <w:r w:rsidR="00EE2DA3">
        <w:rPr>
          <w:rFonts w:eastAsia="宋体"/>
          <w:sz w:val="22"/>
          <w:lang w:eastAsia="zh-CN"/>
        </w:rPr>
        <w:t>RAN4 needs to</w:t>
      </w:r>
      <w:r w:rsidR="00721C8A">
        <w:rPr>
          <w:rFonts w:eastAsia="宋体"/>
          <w:sz w:val="22"/>
          <w:lang w:eastAsia="zh-CN"/>
        </w:rPr>
        <w:t xml:space="preserve"> study whether</w:t>
      </w:r>
      <w:r w:rsidR="00721C8A" w:rsidRPr="00721C8A">
        <w:rPr>
          <w:rFonts w:eastAsia="宋体"/>
          <w:sz w:val="22"/>
          <w:lang w:eastAsia="zh-CN"/>
        </w:rPr>
        <w:t xml:space="preserve"> </w:t>
      </w:r>
      <w:r w:rsidR="00EE2DA3">
        <w:rPr>
          <w:rFonts w:eastAsia="宋体"/>
          <w:sz w:val="22"/>
          <w:lang w:eastAsia="zh-CN"/>
        </w:rPr>
        <w:t xml:space="preserve">Rel-16 IBM based RRM requirements could be applied for new </w:t>
      </w:r>
      <w:r w:rsidR="00643914">
        <w:rPr>
          <w:rFonts w:eastAsia="宋体"/>
          <w:sz w:val="22"/>
          <w:lang w:eastAsia="zh-CN"/>
        </w:rPr>
        <w:t>band combinations</w:t>
      </w:r>
      <w:r w:rsidR="00721C8A">
        <w:rPr>
          <w:rFonts w:eastAsia="宋体"/>
          <w:sz w:val="22"/>
          <w:lang w:eastAsia="zh-CN"/>
        </w:rPr>
        <w:t>.</w:t>
      </w:r>
      <w:r w:rsidR="00EE2DA3">
        <w:rPr>
          <w:rFonts w:eastAsia="宋体"/>
          <w:sz w:val="22"/>
          <w:lang w:eastAsia="zh-CN"/>
        </w:rPr>
        <w:t xml:space="preserve"> </w:t>
      </w:r>
      <w:r w:rsidR="00643914">
        <w:rPr>
          <w:rFonts w:eastAsia="宋体"/>
          <w:sz w:val="22"/>
          <w:lang w:eastAsia="zh-CN"/>
        </w:rPr>
        <w:t xml:space="preserve">Besides, </w:t>
      </w:r>
      <w:r w:rsidR="00721C8A">
        <w:rPr>
          <w:rFonts w:eastAsia="宋体"/>
          <w:sz w:val="22"/>
          <w:lang w:eastAsia="zh-CN"/>
        </w:rPr>
        <w:t xml:space="preserve">the RRM requirements </w:t>
      </w:r>
      <w:r w:rsidR="00643914">
        <w:rPr>
          <w:rFonts w:eastAsia="宋体"/>
          <w:sz w:val="22"/>
          <w:lang w:eastAsia="zh-CN"/>
        </w:rPr>
        <w:t xml:space="preserve">applied </w:t>
      </w:r>
      <w:r w:rsidR="00721C8A">
        <w:rPr>
          <w:rFonts w:eastAsia="宋体"/>
          <w:sz w:val="22"/>
          <w:lang w:eastAsia="zh-CN"/>
        </w:rPr>
        <w:t>for CBM based FR2 inter-band CA</w:t>
      </w:r>
      <w:r w:rsidR="00643914">
        <w:rPr>
          <w:rFonts w:eastAsia="宋体"/>
          <w:sz w:val="22"/>
          <w:lang w:eastAsia="zh-CN"/>
        </w:rPr>
        <w:t xml:space="preserve"> also</w:t>
      </w:r>
      <w:r w:rsidR="00721C8A">
        <w:rPr>
          <w:rFonts w:eastAsia="宋体"/>
          <w:sz w:val="22"/>
          <w:lang w:eastAsia="zh-CN"/>
        </w:rPr>
        <w:t xml:space="preserve"> need to be defined</w:t>
      </w:r>
      <w:r w:rsidR="00643914">
        <w:rPr>
          <w:rFonts w:eastAsia="宋体"/>
          <w:sz w:val="22"/>
          <w:lang w:eastAsia="zh-CN"/>
        </w:rPr>
        <w:t>.</w:t>
      </w:r>
    </w:p>
    <w:p w:rsidR="003C1519" w:rsidRDefault="00643914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According to the previous discussion in Rel-16, </w:t>
      </w:r>
      <w:r w:rsidR="003C1519">
        <w:rPr>
          <w:rFonts w:eastAsia="宋体"/>
          <w:sz w:val="22"/>
          <w:lang w:eastAsia="zh-CN"/>
        </w:rPr>
        <w:t>RAN4 identified that the following requirements would be impacted due to introducing FR2 inter-band CA</w:t>
      </w:r>
      <w:r w:rsidR="00CB5171">
        <w:rPr>
          <w:rFonts w:eastAsia="宋体"/>
          <w:sz w:val="22"/>
          <w:lang w:eastAsia="zh-CN"/>
        </w:rPr>
        <w:t>.</w:t>
      </w:r>
    </w:p>
    <w:p w:rsidR="00443775" w:rsidRPr="00F01C79" w:rsidRDefault="00443775" w:rsidP="00443775">
      <w:pPr>
        <w:pStyle w:val="af8"/>
        <w:numPr>
          <w:ilvl w:val="0"/>
          <w:numId w:val="13"/>
        </w:numPr>
        <w:spacing w:after="120"/>
        <w:contextualSpacing w:val="0"/>
        <w:rPr>
          <w:kern w:val="24"/>
          <w:sz w:val="22"/>
          <w:szCs w:val="20"/>
        </w:rPr>
      </w:pPr>
      <w:r>
        <w:rPr>
          <w:kern w:val="24"/>
          <w:sz w:val="22"/>
          <w:szCs w:val="20"/>
          <w:lang w:val="en-GB"/>
        </w:rPr>
        <w:t>S</w:t>
      </w:r>
      <w:r w:rsidRPr="00B528E4">
        <w:rPr>
          <w:kern w:val="24"/>
          <w:sz w:val="22"/>
          <w:szCs w:val="20"/>
          <w:lang w:val="en-GB"/>
        </w:rPr>
        <w:t>caling factor CSSF</w:t>
      </w:r>
      <w:r w:rsidRPr="00B528E4">
        <w:rPr>
          <w:kern w:val="24"/>
          <w:sz w:val="22"/>
          <w:szCs w:val="20"/>
          <w:vertAlign w:val="subscript"/>
          <w:lang w:val="en-GB"/>
        </w:rPr>
        <w:t>outside_gap</w:t>
      </w:r>
    </w:p>
    <w:p w:rsidR="00443775" w:rsidRPr="00F01C79" w:rsidRDefault="00443775" w:rsidP="00443775">
      <w:pPr>
        <w:pStyle w:val="af8"/>
        <w:numPr>
          <w:ilvl w:val="0"/>
          <w:numId w:val="13"/>
        </w:numPr>
        <w:spacing w:after="120"/>
        <w:contextualSpacing w:val="0"/>
        <w:rPr>
          <w:kern w:val="24"/>
          <w:sz w:val="22"/>
          <w:szCs w:val="20"/>
        </w:rPr>
      </w:pPr>
      <w:r>
        <w:rPr>
          <w:kern w:val="24"/>
          <w:sz w:val="22"/>
          <w:szCs w:val="20"/>
        </w:rPr>
        <w:t>Interruption requirement</w:t>
      </w:r>
      <w:r w:rsidR="00C9675F">
        <w:rPr>
          <w:kern w:val="24"/>
          <w:sz w:val="22"/>
          <w:szCs w:val="20"/>
        </w:rPr>
        <w:t>s</w:t>
      </w:r>
    </w:p>
    <w:p w:rsidR="00A5151B" w:rsidRPr="00F01C79" w:rsidRDefault="00A5151B" w:rsidP="00A5151B">
      <w:pPr>
        <w:pStyle w:val="af8"/>
        <w:numPr>
          <w:ilvl w:val="0"/>
          <w:numId w:val="13"/>
        </w:numPr>
        <w:spacing w:after="120"/>
        <w:contextualSpacing w:val="0"/>
        <w:rPr>
          <w:kern w:val="24"/>
          <w:sz w:val="22"/>
          <w:szCs w:val="20"/>
        </w:rPr>
      </w:pPr>
      <w:r>
        <w:rPr>
          <w:kern w:val="24"/>
          <w:sz w:val="22"/>
          <w:szCs w:val="20"/>
        </w:rPr>
        <w:t>SCell activation requirement</w:t>
      </w:r>
      <w:r w:rsidR="00C9675F">
        <w:rPr>
          <w:kern w:val="24"/>
          <w:sz w:val="22"/>
          <w:szCs w:val="20"/>
        </w:rPr>
        <w:t>s</w:t>
      </w:r>
    </w:p>
    <w:p w:rsidR="00443775" w:rsidRPr="00F01C79" w:rsidRDefault="00443775" w:rsidP="00443775">
      <w:pPr>
        <w:pStyle w:val="af8"/>
        <w:numPr>
          <w:ilvl w:val="0"/>
          <w:numId w:val="13"/>
        </w:numPr>
        <w:spacing w:after="120"/>
        <w:contextualSpacing w:val="0"/>
        <w:rPr>
          <w:kern w:val="24"/>
          <w:sz w:val="22"/>
          <w:szCs w:val="20"/>
        </w:rPr>
      </w:pPr>
      <w:r>
        <w:rPr>
          <w:kern w:val="24"/>
          <w:sz w:val="22"/>
          <w:szCs w:val="20"/>
        </w:rPr>
        <w:t>Beam management requirements</w:t>
      </w:r>
    </w:p>
    <w:p w:rsidR="00443775" w:rsidRPr="00F01C79" w:rsidRDefault="00443775" w:rsidP="00443775">
      <w:pPr>
        <w:pStyle w:val="af8"/>
        <w:numPr>
          <w:ilvl w:val="0"/>
          <w:numId w:val="13"/>
        </w:numPr>
        <w:spacing w:after="120"/>
        <w:contextualSpacing w:val="0"/>
        <w:rPr>
          <w:kern w:val="24"/>
          <w:sz w:val="22"/>
          <w:szCs w:val="20"/>
        </w:rPr>
      </w:pPr>
      <w:r w:rsidRPr="00F01C79">
        <w:rPr>
          <w:kern w:val="24"/>
          <w:sz w:val="22"/>
          <w:szCs w:val="20"/>
        </w:rPr>
        <w:t>Sch</w:t>
      </w:r>
      <w:r>
        <w:rPr>
          <w:kern w:val="24"/>
          <w:sz w:val="22"/>
          <w:szCs w:val="20"/>
        </w:rPr>
        <w:t>eduling</w:t>
      </w:r>
      <w:r w:rsidR="00C9675F">
        <w:rPr>
          <w:kern w:val="24"/>
          <w:sz w:val="22"/>
          <w:szCs w:val="20"/>
        </w:rPr>
        <w:t>/measurement</w:t>
      </w:r>
      <w:r>
        <w:rPr>
          <w:kern w:val="24"/>
          <w:sz w:val="22"/>
          <w:szCs w:val="20"/>
        </w:rPr>
        <w:t xml:space="preserve"> restriction requirement</w:t>
      </w:r>
      <w:r w:rsidR="00C9675F">
        <w:rPr>
          <w:kern w:val="24"/>
          <w:sz w:val="22"/>
          <w:szCs w:val="20"/>
        </w:rPr>
        <w:t>s</w:t>
      </w:r>
    </w:p>
    <w:p w:rsidR="00C039E4" w:rsidRDefault="00C039E4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lastRenderedPageBreak/>
        <w:t>T</w:t>
      </w:r>
      <w:r>
        <w:rPr>
          <w:rFonts w:eastAsia="宋体"/>
          <w:sz w:val="22"/>
          <w:lang w:eastAsia="zh-CN"/>
        </w:rPr>
        <w:t>he scaling factor</w:t>
      </w:r>
      <w:r w:rsidRPr="00C039E4">
        <w:rPr>
          <w:kern w:val="24"/>
          <w:sz w:val="22"/>
        </w:rPr>
        <w:t xml:space="preserve"> </w:t>
      </w:r>
      <w:r w:rsidRPr="00B528E4">
        <w:rPr>
          <w:kern w:val="24"/>
          <w:sz w:val="22"/>
        </w:rPr>
        <w:t>CSSF</w:t>
      </w:r>
      <w:r w:rsidRPr="00B528E4">
        <w:rPr>
          <w:kern w:val="24"/>
          <w:sz w:val="22"/>
          <w:vertAlign w:val="subscript"/>
        </w:rPr>
        <w:t>outside_gap</w:t>
      </w:r>
      <w:r>
        <w:rPr>
          <w:rFonts w:eastAsia="宋体"/>
          <w:sz w:val="22"/>
          <w:lang w:eastAsia="zh-CN"/>
        </w:rPr>
        <w:t xml:space="preserve"> in Rel-16 is defined with the </w:t>
      </w:r>
      <w:r w:rsidR="00643914">
        <w:rPr>
          <w:rFonts w:eastAsia="宋体"/>
          <w:sz w:val="22"/>
          <w:lang w:eastAsia="zh-CN"/>
        </w:rPr>
        <w:t>limitation</w:t>
      </w:r>
      <w:r>
        <w:rPr>
          <w:rFonts w:eastAsia="宋体"/>
          <w:sz w:val="22"/>
          <w:lang w:eastAsia="zh-CN"/>
        </w:rPr>
        <w:t xml:space="preserve"> that only two FR2 bands are involved for FR2 inter-band CA.</w:t>
      </w:r>
      <w:r w:rsidR="00FA046B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If </w:t>
      </w:r>
      <w:bookmarkStart w:id="15" w:name="OLE_LINK23"/>
      <w:r w:rsidRPr="00C039E4">
        <w:rPr>
          <w:rFonts w:eastAsia="宋体"/>
          <w:sz w:val="22"/>
          <w:lang w:eastAsia="zh-CN"/>
        </w:rPr>
        <w:t>band combinations</w:t>
      </w:r>
      <w:bookmarkEnd w:id="15"/>
      <w:r>
        <w:rPr>
          <w:rFonts w:eastAsia="宋体"/>
          <w:sz w:val="22"/>
          <w:lang w:eastAsia="zh-CN"/>
        </w:rPr>
        <w:t xml:space="preserve"> with more than two FR2 bands will be introduced in Rel-17, then the existing requirements on</w:t>
      </w:r>
      <w:r w:rsidRPr="00C039E4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scaling factor</w:t>
      </w:r>
      <w:r w:rsidRPr="00C039E4">
        <w:rPr>
          <w:kern w:val="24"/>
          <w:sz w:val="22"/>
        </w:rPr>
        <w:t xml:space="preserve"> </w:t>
      </w:r>
      <w:r w:rsidRPr="00B528E4">
        <w:rPr>
          <w:kern w:val="24"/>
          <w:sz w:val="22"/>
        </w:rPr>
        <w:t>CSSF</w:t>
      </w:r>
      <w:r w:rsidRPr="00B528E4">
        <w:rPr>
          <w:kern w:val="24"/>
          <w:sz w:val="22"/>
          <w:vertAlign w:val="subscript"/>
        </w:rPr>
        <w:t>outside_gap</w:t>
      </w:r>
      <w:r>
        <w:rPr>
          <w:rFonts w:eastAsia="宋体"/>
          <w:sz w:val="22"/>
          <w:lang w:eastAsia="zh-CN"/>
        </w:rPr>
        <w:t xml:space="preserve"> need to be revised.</w:t>
      </w:r>
    </w:p>
    <w:p w:rsidR="00C039E4" w:rsidRPr="00492DB4" w:rsidRDefault="00C039E4" w:rsidP="00C039E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16" w:name="OLE_LINK29"/>
      <w:bookmarkStart w:id="17" w:name="OLE_LINK30"/>
      <w:r w:rsidRPr="00492DB4">
        <w:rPr>
          <w:rFonts w:eastAsia="宋体"/>
          <w:b/>
          <w:i/>
          <w:sz w:val="22"/>
          <w:lang w:val="en-US" w:eastAsia="zh-CN"/>
        </w:rPr>
        <w:t>Observation 1:</w:t>
      </w:r>
      <w:r>
        <w:rPr>
          <w:rFonts w:eastAsia="宋体"/>
          <w:b/>
          <w:i/>
          <w:sz w:val="22"/>
          <w:lang w:val="en-US" w:eastAsia="zh-CN"/>
        </w:rPr>
        <w:t xml:space="preserve"> The existing requirements on scaling factor</w:t>
      </w:r>
      <w:r w:rsidR="00FA046B" w:rsidRPr="00FA046B">
        <w:rPr>
          <w:kern w:val="24"/>
          <w:sz w:val="22"/>
        </w:rPr>
        <w:t xml:space="preserve"> </w:t>
      </w:r>
      <w:r w:rsidR="00FA046B" w:rsidRPr="00FA046B">
        <w:rPr>
          <w:b/>
          <w:i/>
          <w:kern w:val="24"/>
          <w:sz w:val="22"/>
        </w:rPr>
        <w:t>CSSF</w:t>
      </w:r>
      <w:r w:rsidR="00FA046B" w:rsidRPr="00FA046B">
        <w:rPr>
          <w:b/>
          <w:i/>
          <w:kern w:val="24"/>
          <w:sz w:val="22"/>
          <w:vertAlign w:val="subscript"/>
        </w:rPr>
        <w:t>outside_gap</w:t>
      </w:r>
      <w:r w:rsidR="00FA046B" w:rsidRPr="00FA046B">
        <w:rPr>
          <w:rFonts w:eastAsia="宋体"/>
          <w:b/>
          <w:i/>
          <w:sz w:val="22"/>
          <w:lang w:eastAsia="zh-CN"/>
        </w:rPr>
        <w:t xml:space="preserve"> in Rel-16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F93B86">
        <w:rPr>
          <w:rFonts w:eastAsia="宋体"/>
          <w:b/>
          <w:i/>
          <w:sz w:val="22"/>
          <w:lang w:val="en-US" w:eastAsia="zh-CN"/>
        </w:rPr>
        <w:t>are not</w:t>
      </w:r>
      <w:r>
        <w:rPr>
          <w:rFonts w:eastAsia="宋体"/>
          <w:b/>
          <w:i/>
          <w:sz w:val="22"/>
          <w:lang w:val="en-US" w:eastAsia="zh-CN"/>
        </w:rPr>
        <w:t xml:space="preserve"> applied for FR2 inter-band CA with more than two bands</w:t>
      </w:r>
      <w:r w:rsidRPr="00492DB4">
        <w:rPr>
          <w:rFonts w:eastAsia="宋体"/>
          <w:b/>
          <w:i/>
          <w:sz w:val="22"/>
          <w:lang w:val="en-US" w:eastAsia="zh-CN"/>
        </w:rPr>
        <w:t>.</w:t>
      </w:r>
    </w:p>
    <w:bookmarkEnd w:id="16"/>
    <w:bookmarkEnd w:id="17"/>
    <w:p w:rsidR="00BA26C0" w:rsidRPr="00492DB4" w:rsidRDefault="00BA26C0" w:rsidP="00BA26C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1:</w:t>
      </w:r>
      <w:r>
        <w:rPr>
          <w:rFonts w:eastAsia="宋体"/>
          <w:b/>
          <w:i/>
          <w:sz w:val="22"/>
          <w:lang w:val="en-US" w:eastAsia="zh-CN"/>
        </w:rPr>
        <w:t xml:space="preserve"> The requirements on scaling factor</w:t>
      </w:r>
      <w:r w:rsidRPr="00FA046B">
        <w:rPr>
          <w:kern w:val="24"/>
          <w:sz w:val="22"/>
        </w:rPr>
        <w:t xml:space="preserve"> </w:t>
      </w:r>
      <w:r w:rsidRPr="00FA046B">
        <w:rPr>
          <w:b/>
          <w:i/>
          <w:kern w:val="24"/>
          <w:sz w:val="22"/>
        </w:rPr>
        <w:t>CSSF</w:t>
      </w:r>
      <w:r w:rsidRPr="00FA046B">
        <w:rPr>
          <w:b/>
          <w:i/>
          <w:kern w:val="24"/>
          <w:sz w:val="22"/>
          <w:vertAlign w:val="subscript"/>
        </w:rPr>
        <w:t>outside_gap</w:t>
      </w:r>
      <w:r w:rsidRPr="00FA046B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need to be revised if</w:t>
      </w:r>
      <w:r>
        <w:rPr>
          <w:rFonts w:eastAsia="宋体"/>
          <w:b/>
          <w:i/>
          <w:sz w:val="22"/>
          <w:lang w:val="en-US" w:eastAsia="zh-CN"/>
        </w:rPr>
        <w:t xml:space="preserve"> FR2 inter-band CA with more than two bands will be introduced in Rel-17</w:t>
      </w:r>
      <w:r w:rsidRPr="00492DB4">
        <w:rPr>
          <w:rFonts w:eastAsia="宋体"/>
          <w:b/>
          <w:i/>
          <w:sz w:val="22"/>
          <w:lang w:val="en-US" w:eastAsia="zh-CN"/>
        </w:rPr>
        <w:t>.</w:t>
      </w:r>
    </w:p>
    <w:p w:rsidR="00643914" w:rsidRDefault="00145DD6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For interruption requirements, RAN4 agreed that the existing interruption can be reused for IBM based FR2 inter-band CA with the assumption of separate RF chains. For CBM based FR2 inter-band CA, </w:t>
      </w:r>
      <w:r w:rsidR="00643914">
        <w:rPr>
          <w:rFonts w:eastAsia="宋体"/>
          <w:sz w:val="22"/>
          <w:lang w:val="en-US" w:eastAsia="zh-CN"/>
        </w:rPr>
        <w:t>RAN4 achie</w:t>
      </w:r>
      <w:r w:rsidR="00E30A4B">
        <w:rPr>
          <w:rFonts w:eastAsia="宋体"/>
          <w:sz w:val="22"/>
          <w:lang w:val="en-US" w:eastAsia="zh-CN"/>
        </w:rPr>
        <w:t>ved the agreements in [2]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43914" w:rsidTr="00643914">
        <w:tc>
          <w:tcPr>
            <w:tcW w:w="9621" w:type="dxa"/>
          </w:tcPr>
          <w:p w:rsidR="00643914" w:rsidRPr="00643914" w:rsidRDefault="00643914" w:rsidP="00643914">
            <w:pPr>
              <w:widowControl w:val="0"/>
              <w:adjustRightInd w:val="0"/>
              <w:snapToGrid w:val="0"/>
              <w:spacing w:after="0"/>
              <w:rPr>
                <w:rFonts w:eastAsia="宋体"/>
                <w:i/>
                <w:lang w:val="en-US" w:eastAsia="zh-CN"/>
              </w:rPr>
            </w:pPr>
            <w:r w:rsidRPr="00643914">
              <w:rPr>
                <w:rFonts w:eastAsia="宋体"/>
                <w:i/>
                <w:lang w:eastAsia="zh-CN"/>
              </w:rPr>
              <w:t xml:space="preserve">The </w:t>
            </w:r>
            <w:r w:rsidRPr="00643914">
              <w:rPr>
                <w:rFonts w:eastAsia="宋体"/>
                <w:i/>
                <w:lang w:val="en-US" w:eastAsia="zh-CN"/>
              </w:rPr>
              <w:t xml:space="preserve">following options are considered on how to define the </w:t>
            </w:r>
            <w:r w:rsidRPr="00643914">
              <w:rPr>
                <w:rFonts w:eastAsia="宋体"/>
                <w:i/>
                <w:lang w:eastAsia="zh-CN"/>
              </w:rPr>
              <w:t>interruption requirements for FR2 inter-band CA for CBM UE.</w:t>
            </w:r>
          </w:p>
          <w:p w:rsidR="00BA1E9B" w:rsidRPr="00643914" w:rsidRDefault="00BA1E9B" w:rsidP="00643914">
            <w:pPr>
              <w:widowControl w:val="0"/>
              <w:numPr>
                <w:ilvl w:val="0"/>
                <w:numId w:val="14"/>
              </w:numPr>
              <w:adjustRightInd w:val="0"/>
              <w:snapToGrid w:val="0"/>
              <w:spacing w:after="0"/>
              <w:rPr>
                <w:rFonts w:eastAsia="宋体"/>
                <w:i/>
                <w:lang w:val="en-US" w:eastAsia="zh-CN"/>
              </w:rPr>
            </w:pPr>
            <w:r w:rsidRPr="00643914">
              <w:rPr>
                <w:rFonts w:eastAsia="宋体"/>
                <w:i/>
                <w:lang w:val="en-US" w:eastAsia="zh-CN"/>
              </w:rPr>
              <w:t>Option 1: the existing interruption requirements of intra-band CA can be applied.</w:t>
            </w:r>
          </w:p>
          <w:p w:rsidR="00BA1E9B" w:rsidRPr="00643914" w:rsidRDefault="00BA1E9B" w:rsidP="00643914">
            <w:pPr>
              <w:widowControl w:val="0"/>
              <w:numPr>
                <w:ilvl w:val="0"/>
                <w:numId w:val="14"/>
              </w:numPr>
              <w:adjustRightInd w:val="0"/>
              <w:snapToGrid w:val="0"/>
              <w:spacing w:after="0"/>
              <w:rPr>
                <w:rFonts w:eastAsia="宋体"/>
                <w:i/>
                <w:lang w:val="en-US" w:eastAsia="zh-CN"/>
              </w:rPr>
            </w:pPr>
            <w:r w:rsidRPr="00643914">
              <w:rPr>
                <w:rFonts w:eastAsia="宋体"/>
                <w:i/>
                <w:lang w:val="en-US" w:eastAsia="zh-CN"/>
              </w:rPr>
              <w:t xml:space="preserve">Option 2: </w:t>
            </w:r>
            <w:r w:rsidRPr="00643914">
              <w:rPr>
                <w:rFonts w:eastAsia="宋体"/>
                <w:i/>
                <w:lang w:eastAsia="zh-CN"/>
              </w:rPr>
              <w:t>the interruption requirements can be defined as the current interruption with adding a SMTC duration which is the longest SMTC duration among all the serving cells in this FR2 band pair.</w:t>
            </w:r>
          </w:p>
          <w:p w:rsidR="00643914" w:rsidRPr="00643914" w:rsidRDefault="00BA1E9B" w:rsidP="00643914">
            <w:pPr>
              <w:widowControl w:val="0"/>
              <w:numPr>
                <w:ilvl w:val="0"/>
                <w:numId w:val="14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643914">
              <w:rPr>
                <w:rFonts w:eastAsia="宋体"/>
                <w:i/>
                <w:lang w:val="en-US" w:eastAsia="zh-CN"/>
              </w:rPr>
              <w:t xml:space="preserve">Option 3: RAN4 RRM need feedback on the </w:t>
            </w:r>
            <w:bookmarkStart w:id="18" w:name="OLE_LINK27"/>
            <w:r w:rsidRPr="00643914">
              <w:rPr>
                <w:rFonts w:eastAsia="宋体"/>
                <w:i/>
                <w:lang w:val="en-US" w:eastAsia="zh-CN"/>
              </w:rPr>
              <w:t>RF architecture</w:t>
            </w:r>
            <w:bookmarkEnd w:id="18"/>
            <w:r w:rsidRPr="00643914">
              <w:rPr>
                <w:rFonts w:eastAsia="宋体"/>
                <w:i/>
                <w:lang w:val="en-US" w:eastAsia="zh-CN"/>
              </w:rPr>
              <w:t>s of common beam UEs from RF session, e.g. in different band combinations.</w:t>
            </w:r>
          </w:p>
        </w:tc>
      </w:tr>
    </w:tbl>
    <w:p w:rsidR="00C039E4" w:rsidRDefault="00A5151B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D</w:t>
      </w:r>
      <w:r w:rsidR="00145DD6">
        <w:rPr>
          <w:rFonts w:eastAsia="宋体"/>
          <w:sz w:val="22"/>
          <w:lang w:val="en-US" w:eastAsia="zh-CN"/>
        </w:rPr>
        <w:t xml:space="preserve">ue to no conclusion on RF architectures, </w:t>
      </w:r>
      <w:r w:rsidR="00643914">
        <w:rPr>
          <w:rFonts w:eastAsia="宋体"/>
          <w:sz w:val="22"/>
          <w:lang w:val="en-US" w:eastAsia="zh-CN"/>
        </w:rPr>
        <w:t xml:space="preserve">the interruption requirements applied for </w:t>
      </w:r>
      <w:r>
        <w:rPr>
          <w:rFonts w:eastAsia="宋体"/>
          <w:sz w:val="22"/>
          <w:lang w:val="en-US" w:eastAsia="zh-CN"/>
        </w:rPr>
        <w:t>CBM</w:t>
      </w:r>
      <w:r w:rsidRPr="00A5151B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based FR2 inter-band CA could not be concluded in Rel-16.</w:t>
      </w:r>
    </w:p>
    <w:p w:rsidR="00032596" w:rsidRPr="00492DB4" w:rsidRDefault="00032596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19" w:name="OLE_LINK174"/>
      <w:bookmarkStart w:id="20" w:name="OLE_LINK175"/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The interruption requirements applied for CBM based FR2 inter-band CA</w:t>
      </w:r>
      <w:r w:rsidRPr="00FA046B">
        <w:rPr>
          <w:rFonts w:eastAsia="宋体"/>
          <w:b/>
          <w:i/>
          <w:sz w:val="22"/>
          <w:lang w:eastAsia="zh-CN"/>
        </w:rPr>
        <w:t xml:space="preserve"> </w:t>
      </w:r>
      <w:r w:rsidR="00A26101">
        <w:rPr>
          <w:rFonts w:eastAsia="宋体"/>
          <w:b/>
          <w:i/>
          <w:sz w:val="22"/>
          <w:lang w:eastAsia="zh-CN"/>
        </w:rPr>
        <w:t>need to</w:t>
      </w:r>
      <w:r>
        <w:rPr>
          <w:rFonts w:eastAsia="宋体"/>
          <w:b/>
          <w:i/>
          <w:sz w:val="22"/>
          <w:lang w:eastAsia="zh-CN"/>
        </w:rPr>
        <w:t xml:space="preserve"> be introduced in Rel-17, which </w:t>
      </w:r>
      <w:r w:rsidR="00A26101">
        <w:rPr>
          <w:rFonts w:eastAsia="宋体"/>
          <w:b/>
          <w:i/>
          <w:sz w:val="22"/>
          <w:lang w:val="en-US" w:eastAsia="zh-CN"/>
        </w:rPr>
        <w:t>need</w:t>
      </w:r>
      <w:r>
        <w:rPr>
          <w:rFonts w:eastAsia="宋体"/>
          <w:b/>
          <w:i/>
          <w:sz w:val="22"/>
          <w:lang w:val="en-US" w:eastAsia="zh-CN"/>
        </w:rPr>
        <w:t xml:space="preserve"> RF inputs on the RF architecture of CBM type UE</w:t>
      </w:r>
      <w:r w:rsidRPr="00492DB4">
        <w:rPr>
          <w:rFonts w:eastAsia="宋体"/>
          <w:b/>
          <w:i/>
          <w:sz w:val="22"/>
          <w:lang w:val="en-US" w:eastAsia="zh-CN"/>
        </w:rPr>
        <w:t>.</w:t>
      </w:r>
    </w:p>
    <w:bookmarkEnd w:id="19"/>
    <w:bookmarkEnd w:id="20"/>
    <w:p w:rsidR="00BA1E9B" w:rsidRDefault="00BA1E9B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F</w:t>
      </w:r>
      <w:r>
        <w:rPr>
          <w:rFonts w:eastAsia="宋体"/>
          <w:sz w:val="22"/>
          <w:lang w:val="en-US" w:eastAsia="zh-CN"/>
        </w:rPr>
        <w:t>or FR2 inter-band CA, a SCell being activated could be divided into two cases.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A1E9B" w:rsidTr="00BA1E9B">
        <w:tc>
          <w:tcPr>
            <w:tcW w:w="9621" w:type="dxa"/>
          </w:tcPr>
          <w:p w:rsidR="00BA1E9B" w:rsidRPr="00BA1E9B" w:rsidRDefault="00BA1E9B" w:rsidP="00BA1E9B">
            <w:pPr>
              <w:widowControl w:val="0"/>
              <w:numPr>
                <w:ilvl w:val="0"/>
                <w:numId w:val="15"/>
              </w:numPr>
              <w:adjustRightInd w:val="0"/>
              <w:snapToGrid w:val="0"/>
              <w:spacing w:after="0"/>
              <w:rPr>
                <w:rFonts w:eastAsia="宋体"/>
                <w:i/>
                <w:lang w:val="en-US" w:eastAsia="zh-CN"/>
              </w:rPr>
            </w:pPr>
            <w:r w:rsidRPr="00BA1E9B">
              <w:rPr>
                <w:rFonts w:eastAsia="宋体"/>
                <w:b/>
                <w:bCs/>
                <w:i/>
                <w:lang w:eastAsia="zh-CN"/>
              </w:rPr>
              <w:t>Case 1</w:t>
            </w:r>
            <w:r w:rsidRPr="00BA1E9B">
              <w:rPr>
                <w:rFonts w:eastAsia="宋体"/>
                <w:i/>
                <w:lang w:eastAsia="zh-CN"/>
              </w:rPr>
              <w:t>: SCell being activated belongs to FR2 and if there is at least one active serving cell on that FR2 band</w:t>
            </w:r>
          </w:p>
          <w:p w:rsidR="00BA1E9B" w:rsidRPr="00BA1E9B" w:rsidRDefault="00BA1E9B" w:rsidP="00BA1E9B">
            <w:pPr>
              <w:widowControl w:val="0"/>
              <w:numPr>
                <w:ilvl w:val="0"/>
                <w:numId w:val="15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BA1E9B">
              <w:rPr>
                <w:rFonts w:eastAsia="宋体"/>
                <w:b/>
                <w:bCs/>
                <w:i/>
                <w:lang w:eastAsia="zh-CN"/>
              </w:rPr>
              <w:t>Case 2</w:t>
            </w:r>
            <w:r w:rsidRPr="00BA1E9B">
              <w:rPr>
                <w:rFonts w:eastAsia="宋体"/>
                <w:i/>
                <w:lang w:eastAsia="zh-CN"/>
              </w:rPr>
              <w:t>: SCell being activated belongs to FR2 and if there is no active serving cell on that FR2 band</w:t>
            </w:r>
            <w:r>
              <w:rPr>
                <w:rFonts w:eastAsia="宋体"/>
                <w:i/>
                <w:lang w:eastAsia="zh-CN"/>
              </w:rPr>
              <w:t xml:space="preserve"> </w:t>
            </w:r>
            <w:r w:rsidRPr="00BA1E9B">
              <w:rPr>
                <w:rFonts w:eastAsia="宋体"/>
                <w:bCs/>
                <w:i/>
                <w:lang w:eastAsia="zh-CN"/>
              </w:rPr>
              <w:t>provided that PCell or PSCell is FR2</w:t>
            </w:r>
          </w:p>
        </w:tc>
      </w:tr>
    </w:tbl>
    <w:p w:rsidR="00BA1E9B" w:rsidRPr="00C039E4" w:rsidRDefault="007C73B6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T</w:t>
      </w:r>
      <w:r w:rsidR="00BA1E9B">
        <w:rPr>
          <w:rFonts w:eastAsia="宋体"/>
          <w:sz w:val="22"/>
          <w:lang w:val="en-US" w:eastAsia="zh-CN"/>
        </w:rPr>
        <w:t>he existing SCell activation delay requirements in Case 1 can be applied for both CBM type UE and IBM type UE, while the existing SCell activation delay requirements in Case 2 can be applied</w:t>
      </w:r>
      <w:r>
        <w:rPr>
          <w:rFonts w:eastAsia="宋体"/>
          <w:sz w:val="22"/>
          <w:lang w:val="en-US" w:eastAsia="zh-CN"/>
        </w:rPr>
        <w:t xml:space="preserve"> only</w:t>
      </w:r>
      <w:r w:rsidR="00BA1E9B">
        <w:rPr>
          <w:rFonts w:eastAsia="宋体"/>
          <w:sz w:val="22"/>
          <w:lang w:val="en-US" w:eastAsia="zh-CN"/>
        </w:rPr>
        <w:t xml:space="preserve"> for IBM type UE</w:t>
      </w:r>
      <w:r>
        <w:rPr>
          <w:rFonts w:eastAsia="宋体"/>
          <w:sz w:val="22"/>
          <w:lang w:val="en-US" w:eastAsia="zh-CN"/>
        </w:rPr>
        <w:t>. Then, the SCell activation delay requirements in Case 2</w:t>
      </w:r>
      <w:r w:rsidRPr="007C73B6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applied for CBM type UE need to be specified in Rel-17.</w:t>
      </w:r>
    </w:p>
    <w:p w:rsidR="007C73B6" w:rsidRDefault="00032596" w:rsidP="007C73B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 w:rsidR="007C73B6">
        <w:rPr>
          <w:rFonts w:eastAsia="宋体"/>
          <w:b/>
          <w:i/>
          <w:sz w:val="22"/>
          <w:lang w:val="en-US" w:eastAsia="zh-CN"/>
        </w:rPr>
        <w:t>3</w:t>
      </w:r>
      <w:r w:rsidR="007C73B6" w:rsidRPr="00492DB4">
        <w:rPr>
          <w:rFonts w:eastAsia="宋体"/>
          <w:b/>
          <w:i/>
          <w:sz w:val="22"/>
          <w:lang w:val="en-US" w:eastAsia="zh-CN"/>
        </w:rPr>
        <w:t>:</w:t>
      </w:r>
      <w:r w:rsidR="007C73B6">
        <w:rPr>
          <w:rFonts w:eastAsia="宋体"/>
          <w:b/>
          <w:i/>
          <w:sz w:val="22"/>
          <w:lang w:val="en-US" w:eastAsia="zh-CN"/>
        </w:rPr>
        <w:t xml:space="preserve"> The SCell activation requirements in Case 2 applied for CBM type UE need to be defined.</w:t>
      </w:r>
    </w:p>
    <w:p w:rsidR="007C73B6" w:rsidRPr="007C73B6" w:rsidRDefault="007C73B6" w:rsidP="007C73B6">
      <w:pPr>
        <w:pStyle w:val="af8"/>
        <w:widowControl w:val="0"/>
        <w:numPr>
          <w:ilvl w:val="0"/>
          <w:numId w:val="16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C73B6">
        <w:rPr>
          <w:rFonts w:eastAsia="宋体"/>
          <w:b/>
          <w:i/>
          <w:sz w:val="22"/>
          <w:lang w:val="en-US" w:eastAsia="zh-CN"/>
        </w:rPr>
        <w:t>Case 2: SCell being activated belongs to FR2 and if there is no active serving cell on that FR2 band provided that PCell or PSCell is FR2.</w:t>
      </w:r>
    </w:p>
    <w:p w:rsidR="007C73B6" w:rsidRDefault="008724BB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 xml:space="preserve">The following aspects need to be studied for </w:t>
      </w:r>
      <w:r>
        <w:rPr>
          <w:rFonts w:eastAsia="宋体"/>
          <w:sz w:val="22"/>
          <w:lang w:val="en-US" w:eastAsia="zh-CN"/>
        </w:rPr>
        <w:t>the SCell activation delay requirements in Case 2</w:t>
      </w:r>
      <w:r w:rsidRPr="007C73B6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applied for CBM type UE.</w:t>
      </w:r>
    </w:p>
    <w:p w:rsidR="008724BB" w:rsidRPr="008724BB" w:rsidRDefault="008724BB" w:rsidP="008724BB">
      <w:pPr>
        <w:pStyle w:val="af8"/>
        <w:widowControl w:val="0"/>
        <w:numPr>
          <w:ilvl w:val="0"/>
          <w:numId w:val="17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8724BB">
        <w:rPr>
          <w:rFonts w:eastAsia="宋体"/>
          <w:sz w:val="22"/>
          <w:lang w:val="en-US" w:eastAsia="zh-CN"/>
        </w:rPr>
        <w:t>Whether AGC settling time need to be included.</w:t>
      </w:r>
    </w:p>
    <w:p w:rsidR="008724BB" w:rsidRPr="008724BB" w:rsidRDefault="008724BB" w:rsidP="008724BB">
      <w:pPr>
        <w:pStyle w:val="af8"/>
        <w:widowControl w:val="0"/>
        <w:numPr>
          <w:ilvl w:val="0"/>
          <w:numId w:val="17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8724BB">
        <w:rPr>
          <w:rFonts w:eastAsia="宋体"/>
          <w:sz w:val="22"/>
          <w:lang w:val="en-US" w:eastAsia="zh-CN"/>
        </w:rPr>
        <w:t>Whether cell search time need to be included.</w:t>
      </w:r>
    </w:p>
    <w:p w:rsidR="008724BB" w:rsidRPr="008724BB" w:rsidRDefault="008724BB" w:rsidP="008724BB">
      <w:pPr>
        <w:pStyle w:val="af8"/>
        <w:widowControl w:val="0"/>
        <w:numPr>
          <w:ilvl w:val="0"/>
          <w:numId w:val="17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8724BB">
        <w:rPr>
          <w:rFonts w:eastAsia="宋体"/>
          <w:sz w:val="22"/>
          <w:lang w:val="en-US" w:eastAsia="zh-CN"/>
        </w:rPr>
        <w:t>Whether fine timing tracking delay need to be included.</w:t>
      </w:r>
    </w:p>
    <w:p w:rsidR="008724BB" w:rsidRPr="008724BB" w:rsidRDefault="008724BB" w:rsidP="008724BB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T</w:t>
      </w:r>
      <w:r>
        <w:rPr>
          <w:rFonts w:eastAsia="宋体"/>
          <w:sz w:val="22"/>
          <w:lang w:val="en-US" w:eastAsia="zh-CN"/>
        </w:rPr>
        <w:t xml:space="preserve">he AGC settling time </w:t>
      </w:r>
      <w:r w:rsidR="004D4830">
        <w:rPr>
          <w:rFonts w:eastAsia="宋体"/>
          <w:sz w:val="22"/>
          <w:lang w:val="en-US" w:eastAsia="zh-CN"/>
        </w:rPr>
        <w:t xml:space="preserve">is related to </w:t>
      </w:r>
      <w:bookmarkStart w:id="21" w:name="OLE_LINK147"/>
      <w:bookmarkStart w:id="22" w:name="OLE_LINK148"/>
      <w:r w:rsidR="00586987">
        <w:rPr>
          <w:rFonts w:eastAsia="宋体"/>
          <w:sz w:val="22"/>
          <w:lang w:val="en-US" w:eastAsia="zh-CN"/>
        </w:rPr>
        <w:t xml:space="preserve">RF </w:t>
      </w:r>
      <w:r w:rsidR="00586987" w:rsidRPr="00586987">
        <w:rPr>
          <w:rFonts w:eastAsia="宋体"/>
          <w:sz w:val="22"/>
          <w:lang w:val="en-US" w:eastAsia="zh-CN"/>
        </w:rPr>
        <w:t>architectures</w:t>
      </w:r>
      <w:bookmarkEnd w:id="21"/>
      <w:bookmarkEnd w:id="22"/>
      <w:r w:rsidR="00586987" w:rsidRPr="00586987">
        <w:rPr>
          <w:rFonts w:eastAsia="宋体"/>
          <w:sz w:val="22"/>
          <w:lang w:val="en-US" w:eastAsia="zh-CN"/>
        </w:rPr>
        <w:t xml:space="preserve"> of</w:t>
      </w:r>
      <w:r w:rsidR="00586987">
        <w:rPr>
          <w:rFonts w:eastAsia="宋体"/>
          <w:sz w:val="22"/>
          <w:lang w:val="en-US" w:eastAsia="zh-CN"/>
        </w:rPr>
        <w:t xml:space="preserve"> CBM type UE, and the cell search time relies on the MRTD requirements for CBM type UE.</w:t>
      </w:r>
    </w:p>
    <w:p w:rsidR="00312F70" w:rsidRDefault="00312F70" w:rsidP="00312F7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492DB4">
        <w:rPr>
          <w:rFonts w:eastAsia="宋体"/>
          <w:b/>
          <w:i/>
          <w:sz w:val="22"/>
          <w:lang w:val="en-US" w:eastAsia="zh-CN"/>
        </w:rPr>
        <w:t xml:space="preserve">Observation </w:t>
      </w:r>
      <w:r w:rsidR="00032596">
        <w:rPr>
          <w:rFonts w:eastAsia="宋体"/>
          <w:b/>
          <w:i/>
          <w:sz w:val="22"/>
          <w:lang w:val="en-US" w:eastAsia="zh-CN"/>
        </w:rPr>
        <w:t>2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How to define the SCell activation requirements for CBM type UE depends on the RF architecture and MRTD requirements for CBM type UE.</w:t>
      </w:r>
    </w:p>
    <w:p w:rsidR="007C73B6" w:rsidRDefault="00D81C0B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</w:t>
      </w:r>
      <w:r>
        <w:rPr>
          <w:rFonts w:eastAsia="宋体"/>
          <w:sz w:val="22"/>
          <w:lang w:eastAsia="zh-CN"/>
        </w:rPr>
        <w:t xml:space="preserve">or beam management, </w:t>
      </w:r>
      <w:r w:rsidR="00B55666">
        <w:rPr>
          <w:rFonts w:eastAsia="宋体"/>
          <w:sz w:val="22"/>
          <w:lang w:eastAsia="zh-CN"/>
        </w:rPr>
        <w:t xml:space="preserve">the </w:t>
      </w:r>
      <w:r w:rsidR="00D87735">
        <w:rPr>
          <w:rFonts w:eastAsia="宋体"/>
          <w:sz w:val="22"/>
          <w:lang w:eastAsia="zh-CN"/>
        </w:rPr>
        <w:t xml:space="preserve">existing BFD/CBD requirements on PCell/PSCell/SCell are applied with no </w:t>
      </w:r>
      <w:r w:rsidR="00D87735" w:rsidRPr="00D87735">
        <w:rPr>
          <w:rFonts w:eastAsia="宋体"/>
          <w:sz w:val="22"/>
          <w:lang w:eastAsia="zh-CN"/>
        </w:rPr>
        <w:t>more than 1 serving cell per band or</w:t>
      </w:r>
      <w:r w:rsidR="00D87735">
        <w:rPr>
          <w:rFonts w:eastAsia="宋体"/>
          <w:sz w:val="22"/>
          <w:lang w:eastAsia="zh-CN"/>
        </w:rPr>
        <w:t xml:space="preserve"> with no </w:t>
      </w:r>
      <w:r w:rsidR="00D87735" w:rsidRPr="00D87735">
        <w:rPr>
          <w:rFonts w:eastAsia="宋体"/>
          <w:sz w:val="22"/>
          <w:lang w:eastAsia="zh-CN"/>
        </w:rPr>
        <w:t>more than 1 serving cell</w:t>
      </w:r>
      <w:r w:rsidR="00D87735">
        <w:rPr>
          <w:rFonts w:eastAsia="宋体"/>
          <w:sz w:val="22"/>
          <w:lang w:eastAsia="zh-CN"/>
        </w:rPr>
        <w:t xml:space="preserve"> per</w:t>
      </w:r>
      <w:r w:rsidR="00D87735" w:rsidRPr="00D87735">
        <w:rPr>
          <w:rFonts w:eastAsia="宋体"/>
          <w:sz w:val="22"/>
          <w:lang w:eastAsia="zh-CN"/>
        </w:rPr>
        <w:t xml:space="preserve"> set of bands that it can receive with a common beam</w:t>
      </w:r>
      <w:r w:rsidR="00D87735">
        <w:rPr>
          <w:rFonts w:eastAsia="宋体"/>
          <w:sz w:val="22"/>
          <w:lang w:eastAsia="zh-CN"/>
        </w:rPr>
        <w:t xml:space="preserve">, which can be applied for both IBM type UE and CBM type UE. </w:t>
      </w:r>
      <w:r w:rsidR="00C76773">
        <w:rPr>
          <w:rFonts w:eastAsia="宋体"/>
          <w:sz w:val="22"/>
          <w:lang w:eastAsia="zh-CN"/>
        </w:rPr>
        <w:t>There is no impacts on current BFD/CBD requirements due to introducing CBM type UE.</w:t>
      </w:r>
    </w:p>
    <w:p w:rsidR="00586987" w:rsidRPr="00492DB4" w:rsidRDefault="00586987" w:rsidP="0058698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492DB4">
        <w:rPr>
          <w:rFonts w:eastAsia="宋体"/>
          <w:b/>
          <w:i/>
          <w:sz w:val="22"/>
          <w:lang w:val="en-US" w:eastAsia="zh-CN"/>
        </w:rPr>
        <w:lastRenderedPageBreak/>
        <w:t xml:space="preserve">Observation </w:t>
      </w:r>
      <w:r w:rsidR="00032596">
        <w:rPr>
          <w:rFonts w:eastAsia="宋体"/>
          <w:b/>
          <w:i/>
          <w:sz w:val="22"/>
          <w:lang w:val="en-US" w:eastAsia="zh-CN"/>
        </w:rPr>
        <w:t>3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The existing BFD/CBD requirements</w:t>
      </w:r>
      <w:r w:rsidRPr="00FA046B">
        <w:rPr>
          <w:rFonts w:eastAsia="宋体"/>
          <w:b/>
          <w:i/>
          <w:sz w:val="22"/>
          <w:lang w:eastAsia="zh-CN"/>
        </w:rPr>
        <w:t xml:space="preserve"> in Rel-16</w:t>
      </w:r>
      <w:r>
        <w:rPr>
          <w:rFonts w:eastAsia="宋体"/>
          <w:b/>
          <w:i/>
          <w:sz w:val="22"/>
          <w:lang w:val="en-US" w:eastAsia="zh-CN"/>
        </w:rPr>
        <w:t xml:space="preserve"> can be applied for CBM type UE</w:t>
      </w:r>
      <w:r w:rsidRPr="00492DB4">
        <w:rPr>
          <w:rFonts w:eastAsia="宋体"/>
          <w:b/>
          <w:i/>
          <w:sz w:val="22"/>
          <w:lang w:val="en-US" w:eastAsia="zh-CN"/>
        </w:rPr>
        <w:t>.</w:t>
      </w:r>
    </w:p>
    <w:p w:rsidR="00F77F04" w:rsidRDefault="00D87735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</w:t>
      </w:r>
      <w:r>
        <w:rPr>
          <w:rFonts w:eastAsia="宋体"/>
          <w:sz w:val="22"/>
          <w:lang w:eastAsia="zh-CN"/>
        </w:rPr>
        <w:t xml:space="preserve">or </w:t>
      </w:r>
      <w:r w:rsidR="00312F70">
        <w:rPr>
          <w:rFonts w:eastAsia="宋体"/>
          <w:sz w:val="22"/>
          <w:lang w:eastAsia="zh-CN"/>
        </w:rPr>
        <w:t>scheduling/measurement restriction</w:t>
      </w:r>
      <w:r w:rsidR="00C76773">
        <w:rPr>
          <w:rFonts w:eastAsia="宋体"/>
          <w:sz w:val="22"/>
          <w:lang w:eastAsia="zh-CN"/>
        </w:rPr>
        <w:t xml:space="preserve">s, </w:t>
      </w:r>
      <w:r w:rsidR="00ED0754">
        <w:rPr>
          <w:rFonts w:eastAsia="宋体"/>
          <w:sz w:val="22"/>
          <w:lang w:eastAsia="zh-CN"/>
        </w:rPr>
        <w:t xml:space="preserve">since the UE uses the </w:t>
      </w:r>
      <w:r w:rsidR="00F77F04">
        <w:rPr>
          <w:rFonts w:eastAsia="宋体"/>
          <w:sz w:val="22"/>
          <w:lang w:eastAsia="zh-CN"/>
        </w:rPr>
        <w:t xml:space="preserve">common beam for different serving cells in the same FR2 band, there are scheduling/measurement restrictions between different serving cells in the same FR2 band. </w:t>
      </w:r>
      <w:r w:rsidR="006B146F">
        <w:rPr>
          <w:rFonts w:eastAsia="宋体"/>
          <w:sz w:val="22"/>
          <w:lang w:eastAsia="zh-CN"/>
        </w:rPr>
        <w:t>For example, t</w:t>
      </w:r>
      <w:r w:rsidR="00F77F04">
        <w:rPr>
          <w:rFonts w:eastAsia="宋体"/>
          <w:sz w:val="22"/>
          <w:lang w:eastAsia="zh-CN"/>
        </w:rPr>
        <w:t xml:space="preserve">he </w:t>
      </w:r>
      <w:r w:rsidR="00F77F04" w:rsidRPr="00F77F04">
        <w:rPr>
          <w:rFonts w:eastAsia="宋体"/>
          <w:sz w:val="22"/>
          <w:lang w:eastAsia="zh-CN"/>
        </w:rPr>
        <w:t>existing</w:t>
      </w:r>
      <w:r w:rsidR="00F77F04">
        <w:rPr>
          <w:rFonts w:eastAsia="宋体"/>
          <w:sz w:val="22"/>
          <w:lang w:eastAsia="zh-CN"/>
        </w:rPr>
        <w:t xml:space="preserve"> scheduling/measurement</w:t>
      </w:r>
      <w:r w:rsidR="00F77F04" w:rsidRPr="00F77F04">
        <w:rPr>
          <w:rFonts w:eastAsia="宋体"/>
          <w:sz w:val="22"/>
          <w:lang w:eastAsia="zh-CN"/>
        </w:rPr>
        <w:t xml:space="preserve"> restriction requirements</w:t>
      </w:r>
      <w:r w:rsidR="006B146F">
        <w:rPr>
          <w:rFonts w:eastAsia="宋体"/>
          <w:sz w:val="22"/>
          <w:lang w:eastAsia="zh-CN"/>
        </w:rPr>
        <w:t xml:space="preserve"> due to SSB based beam failure detection</w:t>
      </w:r>
      <w:r w:rsidR="00F77F04">
        <w:rPr>
          <w:rFonts w:eastAsia="宋体"/>
          <w:sz w:val="22"/>
          <w:lang w:eastAsia="zh-CN"/>
        </w:rPr>
        <w:t xml:space="preserve"> for FR2 intra-band CA are defined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77F04" w:rsidTr="00F77F04">
        <w:tc>
          <w:tcPr>
            <w:tcW w:w="9621" w:type="dxa"/>
          </w:tcPr>
          <w:p w:rsidR="00F77F04" w:rsidRPr="00F77F04" w:rsidRDefault="00F77F04" w:rsidP="00F77F04">
            <w:pPr>
              <w:pStyle w:val="af8"/>
              <w:widowControl w:val="0"/>
              <w:numPr>
                <w:ilvl w:val="0"/>
                <w:numId w:val="18"/>
              </w:numPr>
              <w:adjustRightInd w:val="0"/>
              <w:snapToGrid w:val="0"/>
              <w:rPr>
                <w:rFonts w:eastAsia="宋体"/>
                <w:i/>
                <w:sz w:val="20"/>
                <w:lang w:eastAsia="zh-CN"/>
              </w:rPr>
            </w:pPr>
            <w:r w:rsidRPr="00F77F04">
              <w:rPr>
                <w:rFonts w:eastAsia="宋体"/>
                <w:i/>
                <w:sz w:val="20"/>
                <w:lang w:eastAsia="zh-CN"/>
              </w:rPr>
              <w:t>Scheduling restrictions</w:t>
            </w:r>
          </w:p>
          <w:p w:rsidR="00F77F04" w:rsidRPr="00F77F04" w:rsidRDefault="00F77F04" w:rsidP="00F77F04">
            <w:pPr>
              <w:widowControl w:val="0"/>
              <w:adjustRightInd w:val="0"/>
              <w:snapToGrid w:val="0"/>
              <w:spacing w:after="0"/>
              <w:ind w:leftChars="227" w:left="454"/>
              <w:rPr>
                <w:rFonts w:eastAsia="宋体"/>
                <w:i/>
                <w:sz w:val="22"/>
                <w:lang w:eastAsia="zh-CN"/>
              </w:rPr>
            </w:pPr>
            <w:r w:rsidRPr="00F77F04">
              <w:rPr>
                <w:i/>
              </w:rPr>
              <w:t xml:space="preserve">When intra-band carrier aggregation in FR2 is configured, the scheduling restrictions </w:t>
            </w:r>
            <w:r w:rsidRPr="00F77F04">
              <w:rPr>
                <w:i/>
                <w:lang w:val="en-US"/>
              </w:rPr>
              <w:t xml:space="preserve">on to one serving cell </w:t>
            </w:r>
            <w:r w:rsidRPr="00F77F04">
              <w:rPr>
                <w:i/>
              </w:rPr>
              <w:t xml:space="preserve">apply to </w:t>
            </w:r>
            <w:r w:rsidRPr="006B146F">
              <w:rPr>
                <w:i/>
                <w:highlight w:val="yellow"/>
              </w:rPr>
              <w:t xml:space="preserve">all serving cells </w:t>
            </w:r>
            <w:r w:rsidRPr="006B146F">
              <w:rPr>
                <w:i/>
                <w:highlight w:val="yellow"/>
                <w:lang w:val="en-US"/>
              </w:rPr>
              <w:t>in the same band</w:t>
            </w:r>
            <w:r w:rsidRPr="00F77F04">
              <w:rPr>
                <w:i/>
                <w:lang w:val="en-US"/>
              </w:rPr>
              <w:t xml:space="preserve"> on the symbols</w:t>
            </w:r>
            <w:r w:rsidRPr="00F77F04">
              <w:rPr>
                <w:i/>
              </w:rPr>
              <w:t xml:space="preserve"> that fully or partially overlap with restricted symbols</w:t>
            </w:r>
            <w:r w:rsidRPr="00F77F04">
              <w:rPr>
                <w:rFonts w:eastAsiaTheme="minorEastAsia"/>
                <w:i/>
              </w:rPr>
              <w:t>.</w:t>
            </w:r>
          </w:p>
          <w:p w:rsidR="00F77F04" w:rsidRPr="00F77F04" w:rsidRDefault="00F77F04" w:rsidP="00F77F04">
            <w:pPr>
              <w:pStyle w:val="af8"/>
              <w:widowControl w:val="0"/>
              <w:numPr>
                <w:ilvl w:val="0"/>
                <w:numId w:val="18"/>
              </w:numPr>
              <w:adjustRightInd w:val="0"/>
              <w:snapToGrid w:val="0"/>
              <w:rPr>
                <w:rFonts w:eastAsia="宋体"/>
                <w:i/>
                <w:sz w:val="20"/>
                <w:lang w:eastAsia="zh-CN"/>
              </w:rPr>
            </w:pPr>
            <w:r w:rsidRPr="00F77F04">
              <w:rPr>
                <w:rFonts w:eastAsia="宋体"/>
                <w:i/>
                <w:sz w:val="20"/>
                <w:lang w:eastAsia="zh-CN"/>
              </w:rPr>
              <w:t>Measurement restrictions</w:t>
            </w:r>
          </w:p>
          <w:p w:rsidR="00F77F04" w:rsidRPr="006B146F" w:rsidRDefault="006B146F" w:rsidP="00F77F04">
            <w:pPr>
              <w:widowControl w:val="0"/>
              <w:adjustRightInd w:val="0"/>
              <w:snapToGrid w:val="0"/>
              <w:spacing w:after="0"/>
              <w:ind w:leftChars="227" w:left="454"/>
              <w:rPr>
                <w:rFonts w:eastAsia="宋体"/>
                <w:i/>
                <w:sz w:val="22"/>
                <w:lang w:eastAsia="zh-CN"/>
              </w:rPr>
            </w:pPr>
            <w:r w:rsidRPr="006B146F">
              <w:rPr>
                <w:i/>
              </w:rPr>
              <w:t xml:space="preserve">For FR2, when the SSB for BFD measurement </w:t>
            </w:r>
            <w:r w:rsidRPr="006B146F">
              <w:rPr>
                <w:rFonts w:eastAsia="Malgun Gothic"/>
                <w:i/>
                <w:lang w:eastAsia="ja-JP"/>
              </w:rPr>
              <w:t xml:space="preserve">on one CC </w:t>
            </w:r>
            <w:r w:rsidRPr="006B146F">
              <w:rPr>
                <w:i/>
              </w:rPr>
              <w:t xml:space="preserve">is in the same OFDM symbol as CSI-RS for RLM, BFD, CBD or L1-RSRP measurement </w:t>
            </w:r>
            <w:r w:rsidRPr="006B146F">
              <w:rPr>
                <w:rFonts w:eastAsia="Malgun Gothic"/>
                <w:i/>
                <w:lang w:eastAsia="ja-JP"/>
              </w:rPr>
              <w:t xml:space="preserve">on the same CC or </w:t>
            </w:r>
            <w:r w:rsidRPr="006B146F">
              <w:rPr>
                <w:rFonts w:eastAsia="Malgun Gothic"/>
                <w:i/>
                <w:highlight w:val="yellow"/>
                <w:lang w:eastAsia="ja-JP"/>
              </w:rPr>
              <w:t>different CCs in the same band</w:t>
            </w:r>
            <w:r w:rsidRPr="006B146F">
              <w:rPr>
                <w:i/>
              </w:rPr>
              <w:t xml:space="preserve">, UE is required to measure one of but not both SSB for BFD measurement and CSI-RS. Longer measurement period for SSB based BFD measurement is expected, and </w:t>
            </w:r>
            <w:r w:rsidRPr="006B146F">
              <w:rPr>
                <w:i/>
                <w:lang w:val="en-US"/>
              </w:rPr>
              <w:t>no requirements are defined</w:t>
            </w:r>
            <w:r w:rsidRPr="006B146F">
              <w:rPr>
                <w:i/>
              </w:rPr>
              <w:t>.</w:t>
            </w:r>
          </w:p>
        </w:tc>
      </w:tr>
    </w:tbl>
    <w:p w:rsidR="00B55666" w:rsidRDefault="006B146F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Similarly, there are scheduling/measurement restrictions between different serving cells </w:t>
      </w:r>
      <w:r w:rsidRPr="006B146F">
        <w:rPr>
          <w:rFonts w:eastAsia="宋体"/>
          <w:sz w:val="22"/>
          <w:lang w:eastAsia="zh-CN"/>
        </w:rPr>
        <w:t xml:space="preserve">among a set of bands that </w:t>
      </w:r>
      <w:r>
        <w:rPr>
          <w:rFonts w:eastAsia="宋体"/>
          <w:sz w:val="22"/>
          <w:lang w:eastAsia="zh-CN"/>
        </w:rPr>
        <w:t>the UE</w:t>
      </w:r>
      <w:r w:rsidRPr="006B146F">
        <w:rPr>
          <w:rFonts w:eastAsia="宋体"/>
          <w:sz w:val="22"/>
          <w:lang w:eastAsia="zh-CN"/>
        </w:rPr>
        <w:t xml:space="preserve"> can receive with a common beam</w:t>
      </w:r>
      <w:r>
        <w:rPr>
          <w:rFonts w:eastAsia="宋体"/>
          <w:sz w:val="22"/>
          <w:lang w:eastAsia="zh-CN"/>
        </w:rPr>
        <w:t>.</w:t>
      </w:r>
      <w:r w:rsidR="005001AB">
        <w:rPr>
          <w:rFonts w:eastAsia="宋体"/>
          <w:sz w:val="22"/>
          <w:lang w:eastAsia="zh-CN"/>
        </w:rPr>
        <w:t xml:space="preserve"> </w:t>
      </w:r>
      <w:r w:rsidR="00F77F04">
        <w:rPr>
          <w:rFonts w:eastAsia="宋体"/>
          <w:sz w:val="22"/>
          <w:lang w:eastAsia="zh-CN"/>
        </w:rPr>
        <w:t>Hence, t</w:t>
      </w:r>
      <w:r w:rsidR="00F77F04" w:rsidRPr="00F77F04">
        <w:rPr>
          <w:rFonts w:eastAsia="宋体"/>
          <w:sz w:val="22"/>
          <w:lang w:eastAsia="zh-CN"/>
        </w:rPr>
        <w:t xml:space="preserve">he existing </w:t>
      </w:r>
      <w:r w:rsidR="005001AB">
        <w:rPr>
          <w:rFonts w:eastAsia="宋体"/>
          <w:sz w:val="22"/>
          <w:lang w:eastAsia="zh-CN"/>
        </w:rPr>
        <w:t>scheduling/measurement</w:t>
      </w:r>
      <w:r w:rsidR="005001AB" w:rsidRPr="00F77F04">
        <w:rPr>
          <w:rFonts w:eastAsia="宋体"/>
          <w:sz w:val="22"/>
          <w:lang w:eastAsia="zh-CN"/>
        </w:rPr>
        <w:t xml:space="preserve"> </w:t>
      </w:r>
      <w:r w:rsidR="00F77F04" w:rsidRPr="00F77F04">
        <w:rPr>
          <w:rFonts w:eastAsia="宋体"/>
          <w:sz w:val="22"/>
          <w:lang w:eastAsia="zh-CN"/>
        </w:rPr>
        <w:t xml:space="preserve">restriction requirements </w:t>
      </w:r>
      <w:r w:rsidR="005001AB">
        <w:rPr>
          <w:rFonts w:eastAsia="宋体"/>
          <w:sz w:val="22"/>
          <w:lang w:eastAsia="zh-CN"/>
        </w:rPr>
        <w:t xml:space="preserve">for FR2 intra-band CA </w:t>
      </w:r>
      <w:r w:rsidR="00F77F04">
        <w:rPr>
          <w:rFonts w:eastAsia="宋体"/>
          <w:sz w:val="22"/>
          <w:lang w:eastAsia="zh-CN"/>
        </w:rPr>
        <w:t>need to</w:t>
      </w:r>
      <w:r w:rsidR="00F77F04" w:rsidRPr="00F77F04">
        <w:rPr>
          <w:rFonts w:eastAsia="宋体"/>
          <w:sz w:val="22"/>
          <w:lang w:eastAsia="zh-CN"/>
        </w:rPr>
        <w:t xml:space="preserve"> be extended </w:t>
      </w:r>
      <w:r w:rsidR="005001AB">
        <w:rPr>
          <w:rFonts w:eastAsia="宋体"/>
          <w:sz w:val="22"/>
          <w:lang w:eastAsia="zh-CN"/>
        </w:rPr>
        <w:t>for FR2 inter-band CA with CBM type</w:t>
      </w:r>
      <w:r w:rsidR="00F77F04">
        <w:rPr>
          <w:rFonts w:eastAsia="宋体"/>
          <w:sz w:val="22"/>
          <w:lang w:eastAsia="zh-CN"/>
        </w:rPr>
        <w:t>.</w:t>
      </w:r>
    </w:p>
    <w:p w:rsidR="00032596" w:rsidRPr="00492DB4" w:rsidRDefault="00032596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23" w:name="OLE_LINK172"/>
      <w:bookmarkStart w:id="24" w:name="OLE_LINK173"/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4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In Rel-17, </w:t>
      </w:r>
      <w:r w:rsidRPr="00032596">
        <w:rPr>
          <w:rFonts w:eastAsia="宋体"/>
          <w:b/>
          <w:i/>
          <w:sz w:val="22"/>
          <w:lang w:eastAsia="zh-CN"/>
        </w:rPr>
        <w:t>the existing scheduling/measurement restriction requirements</w:t>
      </w:r>
      <w:r>
        <w:rPr>
          <w:rFonts w:eastAsia="宋体"/>
          <w:b/>
          <w:i/>
          <w:sz w:val="22"/>
          <w:lang w:eastAsia="zh-CN"/>
        </w:rPr>
        <w:t xml:space="preserve"> applied</w:t>
      </w:r>
      <w:r w:rsidRPr="00032596">
        <w:rPr>
          <w:rFonts w:eastAsia="宋体"/>
          <w:b/>
          <w:i/>
          <w:sz w:val="22"/>
          <w:lang w:eastAsia="zh-CN"/>
        </w:rPr>
        <w:t xml:space="preserve"> for FR2 intra-band CA need to be extended </w:t>
      </w:r>
      <w:r>
        <w:rPr>
          <w:rFonts w:eastAsia="宋体"/>
          <w:b/>
          <w:i/>
          <w:sz w:val="22"/>
          <w:lang w:eastAsia="zh-CN"/>
        </w:rPr>
        <w:t>to</w:t>
      </w:r>
      <w:r w:rsidRPr="00032596">
        <w:rPr>
          <w:rFonts w:eastAsia="宋体"/>
          <w:b/>
          <w:i/>
          <w:sz w:val="22"/>
          <w:lang w:eastAsia="zh-CN"/>
        </w:rPr>
        <w:t xml:space="preserve"> FR2 inter-band CA with</w:t>
      </w:r>
      <w:r>
        <w:rPr>
          <w:rFonts w:eastAsia="宋体"/>
          <w:b/>
          <w:i/>
          <w:sz w:val="22"/>
          <w:lang w:val="en-US" w:eastAsia="zh-CN"/>
        </w:rPr>
        <w:t xml:space="preserve"> CBM type UE</w:t>
      </w:r>
      <w:r w:rsidRPr="00492DB4">
        <w:rPr>
          <w:rFonts w:eastAsia="宋体"/>
          <w:b/>
          <w:i/>
          <w:sz w:val="22"/>
          <w:lang w:val="en-US" w:eastAsia="zh-CN"/>
        </w:rPr>
        <w:t>.</w:t>
      </w:r>
    </w:p>
    <w:bookmarkEnd w:id="9"/>
    <w:bookmarkEnd w:id="23"/>
    <w:bookmarkEnd w:id="24"/>
    <w:p w:rsidR="00B14317" w:rsidRDefault="00374FD4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A</w:t>
      </w:r>
      <w:r>
        <w:rPr>
          <w:rFonts w:eastAsia="宋体"/>
          <w:sz w:val="22"/>
          <w:lang w:val="en-US" w:eastAsia="zh-CN"/>
        </w:rPr>
        <w:t xml:space="preserve">s we mentioned above, the SCell activation delay requirements for </w:t>
      </w:r>
      <w:bookmarkStart w:id="25" w:name="OLE_LINK149"/>
      <w:r>
        <w:rPr>
          <w:rFonts w:eastAsia="宋体"/>
          <w:sz w:val="22"/>
          <w:lang w:val="en-US" w:eastAsia="zh-CN"/>
        </w:rPr>
        <w:t>CBM type UE</w:t>
      </w:r>
      <w:bookmarkEnd w:id="25"/>
      <w:r>
        <w:rPr>
          <w:rFonts w:eastAsia="宋体"/>
          <w:sz w:val="22"/>
          <w:lang w:val="en-US" w:eastAsia="zh-CN"/>
        </w:rPr>
        <w:t xml:space="preserve"> depend on the assumption on RF </w:t>
      </w:r>
      <w:r w:rsidRPr="00586987">
        <w:rPr>
          <w:rFonts w:eastAsia="宋体"/>
          <w:sz w:val="22"/>
          <w:lang w:val="en-US" w:eastAsia="zh-CN"/>
        </w:rPr>
        <w:t>architectures</w:t>
      </w:r>
      <w:r>
        <w:rPr>
          <w:rFonts w:eastAsia="宋体"/>
          <w:sz w:val="22"/>
          <w:lang w:val="en-US" w:eastAsia="zh-CN"/>
        </w:rPr>
        <w:t xml:space="preserve"> and the MRTD requirements for </w:t>
      </w:r>
      <w:bookmarkStart w:id="26" w:name="OLE_LINK152"/>
      <w:r>
        <w:rPr>
          <w:rFonts w:eastAsia="宋体"/>
          <w:sz w:val="22"/>
          <w:lang w:val="en-US" w:eastAsia="zh-CN"/>
        </w:rPr>
        <w:t xml:space="preserve">CBM </w:t>
      </w:r>
      <w:bookmarkEnd w:id="26"/>
      <w:r>
        <w:rPr>
          <w:rFonts w:eastAsia="宋体"/>
          <w:sz w:val="22"/>
          <w:lang w:val="en-US" w:eastAsia="zh-CN"/>
        </w:rPr>
        <w:t xml:space="preserve">type UE. In Rel-16, the </w:t>
      </w:r>
      <w:bookmarkStart w:id="27" w:name="OLE_LINK150"/>
      <w:r>
        <w:rPr>
          <w:rFonts w:eastAsia="宋体"/>
          <w:sz w:val="22"/>
          <w:lang w:val="en-US" w:eastAsia="zh-CN"/>
        </w:rPr>
        <w:t>MRTD requirements for FR2 inter-band CA</w:t>
      </w:r>
      <w:bookmarkEnd w:id="27"/>
      <w:r>
        <w:rPr>
          <w:rFonts w:eastAsia="宋体"/>
          <w:sz w:val="22"/>
          <w:lang w:val="en-US" w:eastAsia="zh-CN"/>
        </w:rPr>
        <w:t xml:space="preserve"> is defined as 8us, which can be </w:t>
      </w:r>
      <w:bookmarkStart w:id="28" w:name="OLE_LINK151"/>
      <w:r>
        <w:rPr>
          <w:rFonts w:eastAsia="宋体"/>
          <w:sz w:val="22"/>
          <w:lang w:val="en-US" w:eastAsia="zh-CN"/>
        </w:rPr>
        <w:t>applied for IBM type UE</w:t>
      </w:r>
      <w:bookmarkEnd w:id="28"/>
      <w:r>
        <w:rPr>
          <w:rFonts w:eastAsia="宋体"/>
          <w:sz w:val="22"/>
          <w:lang w:val="en-US" w:eastAsia="zh-CN"/>
        </w:rPr>
        <w:t xml:space="preserve">. However, whether the existing MRTD requirements for </w:t>
      </w:r>
      <w:bookmarkStart w:id="29" w:name="OLE_LINK155"/>
      <w:r>
        <w:rPr>
          <w:rFonts w:eastAsia="宋体"/>
          <w:sz w:val="22"/>
          <w:lang w:val="en-US" w:eastAsia="zh-CN"/>
        </w:rPr>
        <w:t>FR2 inter-band CA</w:t>
      </w:r>
      <w:bookmarkEnd w:id="29"/>
      <w:r>
        <w:rPr>
          <w:rFonts w:eastAsia="宋体"/>
          <w:sz w:val="22"/>
          <w:lang w:val="en-US" w:eastAsia="zh-CN"/>
        </w:rPr>
        <w:t xml:space="preserve"> can be applied for </w:t>
      </w:r>
      <w:r w:rsidRPr="00374FD4">
        <w:rPr>
          <w:rFonts w:eastAsia="宋体"/>
          <w:sz w:val="22"/>
          <w:lang w:val="en-US" w:eastAsia="zh-CN"/>
        </w:rPr>
        <w:t xml:space="preserve">CBM </w:t>
      </w:r>
      <w:r>
        <w:rPr>
          <w:rFonts w:eastAsia="宋体"/>
          <w:sz w:val="22"/>
          <w:lang w:val="en-US" w:eastAsia="zh-CN"/>
        </w:rPr>
        <w:t xml:space="preserve">type UE need to be </w:t>
      </w:r>
      <w:r w:rsidR="00805976">
        <w:rPr>
          <w:rFonts w:eastAsia="宋体"/>
          <w:sz w:val="22"/>
          <w:lang w:val="en-US" w:eastAsia="zh-CN"/>
        </w:rPr>
        <w:t>studied.</w:t>
      </w:r>
    </w:p>
    <w:p w:rsidR="00805976" w:rsidRDefault="00805976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T</w:t>
      </w:r>
      <w:r>
        <w:rPr>
          <w:rFonts w:eastAsia="宋体"/>
          <w:sz w:val="22"/>
          <w:lang w:val="en-US" w:eastAsia="zh-CN"/>
        </w:rPr>
        <w:t xml:space="preserve">he MRTD requirements are determined by the </w:t>
      </w:r>
      <w:bookmarkStart w:id="30" w:name="OLE_LINK159"/>
      <w:r>
        <w:rPr>
          <w:rFonts w:eastAsia="宋体"/>
          <w:sz w:val="22"/>
          <w:szCs w:val="22"/>
          <w:lang w:val="en-US" w:eastAsia="zh-CN"/>
        </w:rPr>
        <w:t xml:space="preserve">BS TAE requirement </w:t>
      </w:r>
      <w:bookmarkEnd w:id="30"/>
      <w:r>
        <w:rPr>
          <w:rFonts w:eastAsia="宋体"/>
          <w:sz w:val="22"/>
          <w:lang w:val="en-US" w:eastAsia="zh-CN"/>
        </w:rPr>
        <w:t xml:space="preserve">and </w:t>
      </w:r>
      <w:bookmarkStart w:id="31" w:name="OLE_LINK160"/>
      <w:r>
        <w:rPr>
          <w:rFonts w:eastAsia="宋体"/>
          <w:sz w:val="22"/>
          <w:lang w:val="en-US" w:eastAsia="zh-CN"/>
        </w:rPr>
        <w:t xml:space="preserve">the </w:t>
      </w:r>
      <w:bookmarkStart w:id="32" w:name="OLE_LINK161"/>
      <w:bookmarkStart w:id="33" w:name="OLE_LINK170"/>
      <w:r>
        <w:rPr>
          <w:rFonts w:eastAsia="宋体"/>
          <w:sz w:val="22"/>
          <w:lang w:val="en-US" w:eastAsia="zh-CN"/>
        </w:rPr>
        <w:t xml:space="preserve">maximum </w:t>
      </w:r>
      <w:bookmarkEnd w:id="32"/>
      <w:r w:rsidRPr="00CE14DF">
        <w:rPr>
          <w:rFonts w:eastAsia="宋体"/>
          <w:sz w:val="22"/>
          <w:szCs w:val="22"/>
          <w:lang w:val="en-US" w:eastAsia="zh-CN"/>
        </w:rPr>
        <w:t>propagation delay difference</w:t>
      </w:r>
      <w:bookmarkEnd w:id="31"/>
      <w:r>
        <w:rPr>
          <w:rFonts w:eastAsia="宋体"/>
          <w:sz w:val="22"/>
          <w:szCs w:val="22"/>
          <w:lang w:val="en-US" w:eastAsia="zh-CN"/>
        </w:rPr>
        <w:t xml:space="preserve"> </w:t>
      </w:r>
      <w:bookmarkEnd w:id="33"/>
      <w:r>
        <w:rPr>
          <w:rFonts w:eastAsia="宋体"/>
          <w:sz w:val="22"/>
          <w:szCs w:val="22"/>
          <w:lang w:val="en-US" w:eastAsia="zh-CN"/>
        </w:rPr>
        <w:t>between serving cells. In TS38.104, the BS TAE requirement</w:t>
      </w:r>
      <w:r w:rsidRPr="00805976">
        <w:rPr>
          <w:rFonts w:eastAsia="宋体"/>
          <w:sz w:val="22"/>
          <w:szCs w:val="22"/>
          <w:lang w:val="en-US" w:eastAsia="zh-CN"/>
        </w:rPr>
        <w:t xml:space="preserve"> </w:t>
      </w:r>
      <w:r>
        <w:rPr>
          <w:rFonts w:eastAsia="宋体"/>
          <w:sz w:val="22"/>
          <w:szCs w:val="22"/>
          <w:lang w:val="en-US" w:eastAsia="zh-CN"/>
        </w:rPr>
        <w:t xml:space="preserve">for FR2 inter-band CA is defined as 3us. </w:t>
      </w:r>
      <w:r>
        <w:rPr>
          <w:rFonts w:eastAsia="宋体"/>
          <w:sz w:val="22"/>
          <w:lang w:val="en-US" w:eastAsia="zh-CN"/>
        </w:rPr>
        <w:t xml:space="preserve">The maximum </w:t>
      </w:r>
      <w:bookmarkStart w:id="34" w:name="OLE_LINK162"/>
      <w:r w:rsidRPr="00CE14DF">
        <w:rPr>
          <w:rFonts w:eastAsia="宋体"/>
          <w:sz w:val="22"/>
          <w:szCs w:val="22"/>
          <w:lang w:val="en-US" w:eastAsia="zh-CN"/>
        </w:rPr>
        <w:t>propagation delay difference</w:t>
      </w:r>
      <w:bookmarkEnd w:id="34"/>
      <w:r>
        <w:rPr>
          <w:rFonts w:eastAsia="宋体"/>
          <w:sz w:val="22"/>
          <w:szCs w:val="22"/>
          <w:lang w:val="en-US" w:eastAsia="zh-CN"/>
        </w:rPr>
        <w:t xml:space="preserve"> relies on the network deployment.</w:t>
      </w:r>
    </w:p>
    <w:p w:rsidR="00FE680F" w:rsidRDefault="00FE680F" w:rsidP="00FE680F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szCs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166D28A5" wp14:editId="56904D2B">
            <wp:extent cx="2945065" cy="1026651"/>
            <wp:effectExtent l="0" t="0" r="8255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19498" cy="1052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80F" w:rsidRDefault="00FE680F" w:rsidP="00FE680F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>F</w:t>
      </w:r>
      <w:r>
        <w:rPr>
          <w:rFonts w:eastAsia="宋体"/>
          <w:sz w:val="22"/>
          <w:szCs w:val="22"/>
          <w:lang w:val="en-US" w:eastAsia="zh-CN"/>
        </w:rPr>
        <w:t>igure 1: Examples of network deployment for CBM type UE</w:t>
      </w:r>
    </w:p>
    <w:p w:rsidR="00FE680F" w:rsidRDefault="00FE680F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For </w:t>
      </w:r>
      <w:bookmarkStart w:id="35" w:name="OLE_LINK169"/>
      <w:r>
        <w:rPr>
          <w:rFonts w:eastAsia="宋体"/>
          <w:sz w:val="22"/>
          <w:lang w:val="en-US" w:eastAsia="zh-CN"/>
        </w:rPr>
        <w:t>co-located deployment</w:t>
      </w:r>
      <w:bookmarkEnd w:id="35"/>
      <w:r>
        <w:rPr>
          <w:rFonts w:eastAsia="宋体"/>
          <w:sz w:val="22"/>
          <w:lang w:val="en-US" w:eastAsia="zh-CN"/>
        </w:rPr>
        <w:t xml:space="preserve">, the </w:t>
      </w:r>
      <w:r w:rsidRPr="00CE14DF">
        <w:rPr>
          <w:rFonts w:eastAsia="宋体"/>
          <w:sz w:val="22"/>
          <w:szCs w:val="22"/>
          <w:lang w:val="en-US" w:eastAsia="zh-CN"/>
        </w:rPr>
        <w:t>propagation delay difference</w:t>
      </w:r>
      <w:r>
        <w:rPr>
          <w:rFonts w:eastAsia="宋体"/>
          <w:sz w:val="22"/>
          <w:szCs w:val="22"/>
          <w:lang w:val="en-US" w:eastAsia="zh-CN"/>
        </w:rPr>
        <w:t xml:space="preserve"> can be assumed as zero. For non-</w:t>
      </w:r>
      <w:r w:rsidR="003A214B">
        <w:rPr>
          <w:rFonts w:eastAsia="宋体"/>
          <w:sz w:val="22"/>
          <w:lang w:val="en-US" w:eastAsia="zh-CN"/>
        </w:rPr>
        <w:t xml:space="preserve">co-located deployment, the maximum </w:t>
      </w:r>
      <w:bookmarkStart w:id="36" w:name="OLE_LINK171"/>
      <w:r w:rsidR="003A214B" w:rsidRPr="00CE14DF">
        <w:rPr>
          <w:rFonts w:eastAsia="宋体"/>
          <w:sz w:val="22"/>
          <w:szCs w:val="22"/>
          <w:lang w:val="en-US" w:eastAsia="zh-CN"/>
        </w:rPr>
        <w:t xml:space="preserve">propagation </w:t>
      </w:r>
      <w:bookmarkEnd w:id="36"/>
      <w:r w:rsidR="003A214B" w:rsidRPr="00CE14DF">
        <w:rPr>
          <w:rFonts w:eastAsia="宋体"/>
          <w:sz w:val="22"/>
          <w:szCs w:val="22"/>
          <w:lang w:val="en-US" w:eastAsia="zh-CN"/>
        </w:rPr>
        <w:t>delay difference</w:t>
      </w:r>
      <w:r w:rsidR="003A214B">
        <w:rPr>
          <w:rFonts w:eastAsia="宋体"/>
          <w:sz w:val="22"/>
          <w:szCs w:val="22"/>
          <w:lang w:val="en-US" w:eastAsia="zh-CN"/>
        </w:rPr>
        <w:t xml:space="preserve"> </w:t>
      </w:r>
      <w:r w:rsidR="00A26101">
        <w:rPr>
          <w:rFonts w:eastAsia="宋体"/>
          <w:sz w:val="22"/>
          <w:szCs w:val="22"/>
          <w:lang w:val="en-US" w:eastAsia="zh-CN"/>
        </w:rPr>
        <w:t xml:space="preserve">can be assumed as the </w:t>
      </w:r>
      <w:r w:rsidR="00A26101" w:rsidRPr="00CE14DF">
        <w:rPr>
          <w:rFonts w:eastAsia="宋体"/>
          <w:sz w:val="22"/>
          <w:szCs w:val="22"/>
          <w:lang w:val="en-US" w:eastAsia="zh-CN"/>
        </w:rPr>
        <w:t>propagation</w:t>
      </w:r>
      <w:r w:rsidR="00A26101">
        <w:rPr>
          <w:rFonts w:eastAsia="宋体"/>
          <w:sz w:val="22"/>
          <w:szCs w:val="22"/>
          <w:lang w:val="en-US" w:eastAsia="zh-CN"/>
        </w:rPr>
        <w:t xml:space="preserve"> time between two serving cells.</w:t>
      </w:r>
    </w:p>
    <w:p w:rsidR="00EF7ACF" w:rsidRPr="00032596" w:rsidRDefault="00EF7ACF" w:rsidP="00EF7AC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37" w:name="OLE_LINK178"/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5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RAN4 need to investigate the MRTD</w:t>
      </w:r>
      <w:r w:rsidRPr="00032596">
        <w:rPr>
          <w:rFonts w:eastAsia="宋体"/>
          <w:b/>
          <w:i/>
          <w:sz w:val="22"/>
          <w:lang w:eastAsia="zh-CN"/>
        </w:rPr>
        <w:t xml:space="preserve"> requirements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Pr="00032596">
        <w:rPr>
          <w:rFonts w:eastAsia="宋体"/>
          <w:b/>
          <w:i/>
          <w:sz w:val="22"/>
          <w:lang w:eastAsia="zh-CN"/>
        </w:rPr>
        <w:t>for FR2 inter-band CA with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bookmarkStart w:id="38" w:name="OLE_LINK177"/>
      <w:r>
        <w:rPr>
          <w:rFonts w:eastAsia="宋体"/>
          <w:b/>
          <w:i/>
          <w:sz w:val="22"/>
          <w:lang w:val="en-US" w:eastAsia="zh-CN"/>
        </w:rPr>
        <w:t>CBM type UE</w:t>
      </w:r>
      <w:bookmarkEnd w:id="38"/>
      <w:r>
        <w:rPr>
          <w:rFonts w:eastAsia="宋体"/>
          <w:b/>
          <w:i/>
          <w:sz w:val="22"/>
          <w:lang w:val="en-US" w:eastAsia="zh-CN"/>
        </w:rPr>
        <w:t xml:space="preserve">, which rely on the BS TAE requirements and the </w:t>
      </w:r>
      <w:r w:rsidR="00C44F7D">
        <w:rPr>
          <w:rFonts w:eastAsia="宋体"/>
          <w:b/>
          <w:i/>
          <w:sz w:val="22"/>
          <w:lang w:val="en-US" w:eastAsia="zh-CN"/>
        </w:rPr>
        <w:t xml:space="preserve">network deployment for </w:t>
      </w:r>
      <w:r w:rsidR="008A37CD">
        <w:rPr>
          <w:rFonts w:eastAsia="宋体"/>
          <w:b/>
          <w:i/>
          <w:sz w:val="22"/>
          <w:lang w:val="en-US" w:eastAsia="zh-CN"/>
        </w:rPr>
        <w:t>CBM type UE</w:t>
      </w:r>
      <w:r w:rsidRPr="00492DB4">
        <w:rPr>
          <w:rFonts w:eastAsia="宋体"/>
          <w:b/>
          <w:i/>
          <w:sz w:val="22"/>
          <w:lang w:val="en-US" w:eastAsia="zh-CN"/>
        </w:rPr>
        <w:t>.</w:t>
      </w:r>
    </w:p>
    <w:bookmarkEnd w:id="37"/>
    <w:p w:rsidR="00EF7ACF" w:rsidRPr="00EF7ACF" w:rsidRDefault="00EF7ACF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</w:p>
    <w:bookmarkEnd w:id="10"/>
    <w:bookmarkEnd w:id="11"/>
    <w:bookmarkEnd w:id="12"/>
    <w:bookmarkEnd w:id="13"/>
    <w:bookmarkEnd w:id="14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55016B">
        <w:rPr>
          <w:rFonts w:eastAsia="宋体"/>
          <w:sz w:val="22"/>
          <w:lang w:eastAsia="zh-CN"/>
        </w:rPr>
        <w:t>FR2 inter-band DL CA enhancement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032596" w:rsidRPr="00492DB4" w:rsidRDefault="00032596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492DB4">
        <w:rPr>
          <w:rFonts w:eastAsia="宋体"/>
          <w:b/>
          <w:i/>
          <w:sz w:val="22"/>
          <w:lang w:val="en-US" w:eastAsia="zh-CN"/>
        </w:rPr>
        <w:t>Observation 1:</w:t>
      </w:r>
      <w:r>
        <w:rPr>
          <w:rFonts w:eastAsia="宋体"/>
          <w:b/>
          <w:i/>
          <w:sz w:val="22"/>
          <w:lang w:val="en-US" w:eastAsia="zh-CN"/>
        </w:rPr>
        <w:t xml:space="preserve"> The existing requirements on scaling factor</w:t>
      </w:r>
      <w:r w:rsidRPr="00FA046B">
        <w:rPr>
          <w:kern w:val="24"/>
          <w:sz w:val="22"/>
        </w:rPr>
        <w:t xml:space="preserve"> </w:t>
      </w:r>
      <w:r w:rsidRPr="00FA046B">
        <w:rPr>
          <w:b/>
          <w:i/>
          <w:kern w:val="24"/>
          <w:sz w:val="22"/>
        </w:rPr>
        <w:t>CSSF</w:t>
      </w:r>
      <w:r w:rsidRPr="00FA046B">
        <w:rPr>
          <w:b/>
          <w:i/>
          <w:kern w:val="24"/>
          <w:sz w:val="22"/>
          <w:vertAlign w:val="subscript"/>
        </w:rPr>
        <w:t>outside_gap</w:t>
      </w:r>
      <w:r w:rsidRPr="00FA046B">
        <w:rPr>
          <w:rFonts w:eastAsia="宋体"/>
          <w:b/>
          <w:i/>
          <w:sz w:val="22"/>
          <w:lang w:eastAsia="zh-CN"/>
        </w:rPr>
        <w:t xml:space="preserve"> in Rel-16</w:t>
      </w:r>
      <w:r>
        <w:rPr>
          <w:rFonts w:eastAsia="宋体"/>
          <w:b/>
          <w:i/>
          <w:sz w:val="22"/>
          <w:lang w:val="en-US" w:eastAsia="zh-CN"/>
        </w:rPr>
        <w:t xml:space="preserve"> are not applied for FR2 inter-band CA with more than two bands</w:t>
      </w:r>
      <w:r w:rsidRPr="00492DB4">
        <w:rPr>
          <w:rFonts w:eastAsia="宋体"/>
          <w:b/>
          <w:i/>
          <w:sz w:val="22"/>
          <w:lang w:val="en-US" w:eastAsia="zh-CN"/>
        </w:rPr>
        <w:t>.</w:t>
      </w:r>
    </w:p>
    <w:p w:rsidR="00032596" w:rsidRPr="00492DB4" w:rsidRDefault="00032596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lastRenderedPageBreak/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1:</w:t>
      </w:r>
      <w:r>
        <w:rPr>
          <w:rFonts w:eastAsia="宋体"/>
          <w:b/>
          <w:i/>
          <w:sz w:val="22"/>
          <w:lang w:val="en-US" w:eastAsia="zh-CN"/>
        </w:rPr>
        <w:t xml:space="preserve"> The requirements on scaling factor</w:t>
      </w:r>
      <w:r w:rsidRPr="00FA046B">
        <w:rPr>
          <w:kern w:val="24"/>
          <w:sz w:val="22"/>
        </w:rPr>
        <w:t xml:space="preserve"> </w:t>
      </w:r>
      <w:r w:rsidRPr="00FA046B">
        <w:rPr>
          <w:b/>
          <w:i/>
          <w:kern w:val="24"/>
          <w:sz w:val="22"/>
        </w:rPr>
        <w:t>CSSF</w:t>
      </w:r>
      <w:r w:rsidRPr="00FA046B">
        <w:rPr>
          <w:b/>
          <w:i/>
          <w:kern w:val="24"/>
          <w:sz w:val="22"/>
          <w:vertAlign w:val="subscript"/>
        </w:rPr>
        <w:t>outside_gap</w:t>
      </w:r>
      <w:r w:rsidRPr="00FA046B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need to be revised if</w:t>
      </w:r>
      <w:r>
        <w:rPr>
          <w:rFonts w:eastAsia="宋体"/>
          <w:b/>
          <w:i/>
          <w:sz w:val="22"/>
          <w:lang w:val="en-US" w:eastAsia="zh-CN"/>
        </w:rPr>
        <w:t xml:space="preserve"> FR2 inter-band CA with more than two bands will be introduced in Rel-17</w:t>
      </w:r>
      <w:r w:rsidRPr="00492DB4">
        <w:rPr>
          <w:rFonts w:eastAsia="宋体"/>
          <w:b/>
          <w:i/>
          <w:sz w:val="22"/>
          <w:lang w:val="en-US" w:eastAsia="zh-CN"/>
        </w:rPr>
        <w:t>.</w:t>
      </w:r>
    </w:p>
    <w:p w:rsidR="00A26101" w:rsidRDefault="00A26101" w:rsidP="00A2610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 xml:space="preserve">Proposal 2: The interruption requirements applied for CBM based FR2 inter-band CA </w:t>
      </w:r>
      <w:r>
        <w:rPr>
          <w:rFonts w:eastAsia="宋体"/>
          <w:b/>
          <w:i/>
          <w:sz w:val="22"/>
          <w:lang w:eastAsia="zh-CN"/>
        </w:rPr>
        <w:t xml:space="preserve">need to be introduced in Rel-17, which </w:t>
      </w:r>
      <w:r>
        <w:rPr>
          <w:rFonts w:eastAsia="宋体"/>
          <w:b/>
          <w:i/>
          <w:sz w:val="22"/>
          <w:lang w:val="en-US" w:eastAsia="zh-CN"/>
        </w:rPr>
        <w:t>need RF inputs on the RF architecture of CBM type UE.</w:t>
      </w:r>
    </w:p>
    <w:p w:rsidR="00032596" w:rsidRDefault="00032596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The SCell activation requirements in Case 2 applied for CBM type UE need to be defined.</w:t>
      </w:r>
    </w:p>
    <w:p w:rsidR="00032596" w:rsidRPr="007C73B6" w:rsidRDefault="00032596" w:rsidP="00032596">
      <w:pPr>
        <w:pStyle w:val="af8"/>
        <w:widowControl w:val="0"/>
        <w:numPr>
          <w:ilvl w:val="0"/>
          <w:numId w:val="16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C73B6">
        <w:rPr>
          <w:rFonts w:eastAsia="宋体"/>
          <w:b/>
          <w:i/>
          <w:sz w:val="22"/>
          <w:lang w:val="en-US" w:eastAsia="zh-CN"/>
        </w:rPr>
        <w:t>Case 2: SCell being activated belongs to FR2 and if there is no active serving cell on that FR2 band provided that PCell or PSCell is FR2.</w:t>
      </w:r>
    </w:p>
    <w:p w:rsidR="00032596" w:rsidRDefault="00032596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492DB4">
        <w:rPr>
          <w:rFonts w:eastAsia="宋体"/>
          <w:b/>
          <w:i/>
          <w:sz w:val="22"/>
          <w:lang w:val="en-US" w:eastAsia="zh-CN"/>
        </w:rPr>
        <w:t xml:space="preserve">Observation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How to define the SCell activation requirements for CBM type UE depends on the RF architecture and MRTD requirements for CBM type UE.</w:t>
      </w:r>
    </w:p>
    <w:p w:rsidR="00032596" w:rsidRPr="00492DB4" w:rsidRDefault="00032596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492DB4">
        <w:rPr>
          <w:rFonts w:eastAsia="宋体"/>
          <w:b/>
          <w:i/>
          <w:sz w:val="22"/>
          <w:lang w:val="en-US" w:eastAsia="zh-CN"/>
        </w:rPr>
        <w:t xml:space="preserve">Observation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The existing BFD/CBD requirements</w:t>
      </w:r>
      <w:r w:rsidRPr="00FA046B">
        <w:rPr>
          <w:rFonts w:eastAsia="宋体"/>
          <w:b/>
          <w:i/>
          <w:sz w:val="22"/>
          <w:lang w:eastAsia="zh-CN"/>
        </w:rPr>
        <w:t xml:space="preserve"> in Rel-16</w:t>
      </w:r>
      <w:r>
        <w:rPr>
          <w:rFonts w:eastAsia="宋体"/>
          <w:b/>
          <w:i/>
          <w:sz w:val="22"/>
          <w:lang w:val="en-US" w:eastAsia="zh-CN"/>
        </w:rPr>
        <w:t xml:space="preserve"> can be applied for CBM type UE</w:t>
      </w:r>
      <w:r w:rsidRPr="00492DB4">
        <w:rPr>
          <w:rFonts w:eastAsia="宋体"/>
          <w:b/>
          <w:i/>
          <w:sz w:val="22"/>
          <w:lang w:val="en-US" w:eastAsia="zh-CN"/>
        </w:rPr>
        <w:t>.</w:t>
      </w:r>
    </w:p>
    <w:p w:rsidR="00032596" w:rsidRDefault="00032596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39" w:name="OLE_LINK168"/>
      <w:bookmarkStart w:id="40" w:name="OLE_LINK176"/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4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In Rel-17, </w:t>
      </w:r>
      <w:r w:rsidRPr="00032596">
        <w:rPr>
          <w:rFonts w:eastAsia="宋体"/>
          <w:b/>
          <w:i/>
          <w:sz w:val="22"/>
          <w:lang w:eastAsia="zh-CN"/>
        </w:rPr>
        <w:t>the existing scheduling/measurement restriction requirements</w:t>
      </w:r>
      <w:r>
        <w:rPr>
          <w:rFonts w:eastAsia="宋体"/>
          <w:b/>
          <w:i/>
          <w:sz w:val="22"/>
          <w:lang w:eastAsia="zh-CN"/>
        </w:rPr>
        <w:t xml:space="preserve"> applied</w:t>
      </w:r>
      <w:r w:rsidRPr="00032596">
        <w:rPr>
          <w:rFonts w:eastAsia="宋体"/>
          <w:b/>
          <w:i/>
          <w:sz w:val="22"/>
          <w:lang w:eastAsia="zh-CN"/>
        </w:rPr>
        <w:t xml:space="preserve"> for FR2 intra-band CA need to be extended </w:t>
      </w:r>
      <w:r>
        <w:rPr>
          <w:rFonts w:eastAsia="宋体"/>
          <w:b/>
          <w:i/>
          <w:sz w:val="22"/>
          <w:lang w:eastAsia="zh-CN"/>
        </w:rPr>
        <w:t>to</w:t>
      </w:r>
      <w:r w:rsidRPr="00032596">
        <w:rPr>
          <w:rFonts w:eastAsia="宋体"/>
          <w:b/>
          <w:i/>
          <w:sz w:val="22"/>
          <w:lang w:eastAsia="zh-CN"/>
        </w:rPr>
        <w:t xml:space="preserve"> FR2 inter-band CA with</w:t>
      </w:r>
      <w:r>
        <w:rPr>
          <w:rFonts w:eastAsia="宋体"/>
          <w:b/>
          <w:i/>
          <w:sz w:val="22"/>
          <w:lang w:val="en-US" w:eastAsia="zh-CN"/>
        </w:rPr>
        <w:t xml:space="preserve"> CBM type UE</w:t>
      </w:r>
      <w:r w:rsidRPr="00492DB4">
        <w:rPr>
          <w:rFonts w:eastAsia="宋体"/>
          <w:b/>
          <w:i/>
          <w:sz w:val="22"/>
          <w:lang w:val="en-US" w:eastAsia="zh-CN"/>
        </w:rPr>
        <w:t>.</w:t>
      </w:r>
    </w:p>
    <w:p w:rsidR="00AB1ED3" w:rsidRPr="00032596" w:rsidRDefault="00AB1ED3" w:rsidP="00AB1ED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492DB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5</w:t>
      </w:r>
      <w:r w:rsidRPr="00492DB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RAN4 need to investigate the MRTD</w:t>
      </w:r>
      <w:r w:rsidRPr="00032596">
        <w:rPr>
          <w:rFonts w:eastAsia="宋体"/>
          <w:b/>
          <w:i/>
          <w:sz w:val="22"/>
          <w:lang w:eastAsia="zh-CN"/>
        </w:rPr>
        <w:t xml:space="preserve"> requirements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Pr="00032596">
        <w:rPr>
          <w:rFonts w:eastAsia="宋体"/>
          <w:b/>
          <w:i/>
          <w:sz w:val="22"/>
          <w:lang w:eastAsia="zh-CN"/>
        </w:rPr>
        <w:t>for FR2 inter-band CA with</w:t>
      </w:r>
      <w:r>
        <w:rPr>
          <w:rFonts w:eastAsia="宋体"/>
          <w:b/>
          <w:i/>
          <w:sz w:val="22"/>
          <w:lang w:val="en-US" w:eastAsia="zh-CN"/>
        </w:rPr>
        <w:t xml:space="preserve"> CBM type UE, which rely on the BS TAE requirements and the network deployment for CBM type UE</w:t>
      </w:r>
      <w:r w:rsidRPr="00492DB4">
        <w:rPr>
          <w:rFonts w:eastAsia="宋体"/>
          <w:b/>
          <w:i/>
          <w:sz w:val="22"/>
          <w:lang w:val="en-US" w:eastAsia="zh-CN"/>
        </w:rPr>
        <w:t>.</w:t>
      </w:r>
    </w:p>
    <w:p w:rsidR="00AB1ED3" w:rsidRPr="00AB1ED3" w:rsidRDefault="00AB1ED3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bookmarkEnd w:id="39"/>
    <w:bookmarkEnd w:id="40"/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Default="00FC6971" w:rsidP="0055016B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FC6971">
        <w:rPr>
          <w:rFonts w:eastAsia="宋体"/>
          <w:sz w:val="22"/>
          <w:szCs w:val="22"/>
          <w:lang w:eastAsia="zh-CN"/>
        </w:rPr>
        <w:t>RP-</w:t>
      </w:r>
      <w:r w:rsidR="0055016B">
        <w:rPr>
          <w:rFonts w:eastAsia="宋体"/>
          <w:sz w:val="22"/>
          <w:szCs w:val="22"/>
          <w:lang w:eastAsia="zh-CN"/>
        </w:rPr>
        <w:t>202107</w:t>
      </w:r>
      <w:r w:rsidR="00D34474" w:rsidRPr="00D34474">
        <w:rPr>
          <w:rFonts w:eastAsia="宋体"/>
          <w:sz w:val="22"/>
          <w:szCs w:val="22"/>
          <w:lang w:eastAsia="zh-CN"/>
        </w:rPr>
        <w:t>, “</w:t>
      </w:r>
      <w:r w:rsidR="0055016B" w:rsidRPr="0055016B">
        <w:rPr>
          <w:rFonts w:eastAsia="宋体"/>
          <w:sz w:val="22"/>
          <w:szCs w:val="22"/>
          <w:lang w:eastAsia="zh-CN"/>
        </w:rPr>
        <w:t>New WID on NR RF Enhancements for FR2</w:t>
      </w:r>
      <w:r w:rsidR="000113BA">
        <w:rPr>
          <w:rFonts w:eastAsia="宋体"/>
          <w:sz w:val="22"/>
          <w:szCs w:val="22"/>
          <w:lang w:eastAsia="zh-CN"/>
        </w:rPr>
        <w:t xml:space="preserve">”, </w:t>
      </w:r>
      <w:r w:rsidR="0055016B" w:rsidRPr="0055016B">
        <w:rPr>
          <w:rFonts w:eastAsia="宋体"/>
          <w:sz w:val="22"/>
          <w:szCs w:val="22"/>
          <w:lang w:eastAsia="zh-CN"/>
        </w:rPr>
        <w:t>Nokia, Nokia Shanghai Bell</w:t>
      </w:r>
    </w:p>
    <w:p w:rsidR="00E30A4B" w:rsidRPr="00032596" w:rsidRDefault="00E30A4B" w:rsidP="00005C9A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032596">
        <w:rPr>
          <w:rFonts w:eastAsia="宋体"/>
          <w:sz w:val="22"/>
          <w:szCs w:val="22"/>
          <w:lang w:eastAsia="zh-CN"/>
        </w:rPr>
        <w:t>R4-2008998, “Way forward on FR2 inter-band CA RRM requirements”, Huawei, HiSilicon</w:t>
      </w:r>
    </w:p>
    <w:sectPr w:rsidR="00E30A4B" w:rsidRPr="00032596" w:rsidSect="00CD43C3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66B" w:rsidRDefault="005A566B">
      <w:r>
        <w:separator/>
      </w:r>
    </w:p>
  </w:endnote>
  <w:endnote w:type="continuationSeparator" w:id="0">
    <w:p w:rsidR="005A566B" w:rsidRDefault="005A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E9B" w:rsidRDefault="00BA1E9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BA1E9B" w:rsidRDefault="00BA1E9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E9B" w:rsidRDefault="00BA1E9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73FB2">
      <w:rPr>
        <w:rStyle w:val="af1"/>
      </w:rPr>
      <w:t>1</w:t>
    </w:r>
    <w:r>
      <w:rPr>
        <w:rStyle w:val="af1"/>
      </w:rPr>
      <w:fldChar w:fldCharType="end"/>
    </w:r>
  </w:p>
  <w:p w:rsidR="00BA1E9B" w:rsidRDefault="00BA1E9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66B" w:rsidRDefault="005A566B">
      <w:r>
        <w:separator/>
      </w:r>
    </w:p>
  </w:footnote>
  <w:footnote w:type="continuationSeparator" w:id="0">
    <w:p w:rsidR="005A566B" w:rsidRDefault="005A5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258F"/>
    <w:multiLevelType w:val="hybridMultilevel"/>
    <w:tmpl w:val="406AB1DC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C73017"/>
    <w:multiLevelType w:val="hybridMultilevel"/>
    <w:tmpl w:val="295ABA50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23D3D"/>
    <w:multiLevelType w:val="hybridMultilevel"/>
    <w:tmpl w:val="0AC6D202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D7F6DED"/>
    <w:multiLevelType w:val="hybridMultilevel"/>
    <w:tmpl w:val="CCAA2146"/>
    <w:lvl w:ilvl="0" w:tplc="F39AF4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0A21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D63D1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CE648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58AF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A267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6C4B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84C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B6A1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8FEF32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8CBA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44CFA7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B90F93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612BE0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5C936F7"/>
    <w:multiLevelType w:val="hybridMultilevel"/>
    <w:tmpl w:val="B7AE37FE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85B0516"/>
    <w:multiLevelType w:val="hybridMultilevel"/>
    <w:tmpl w:val="742EA5C0"/>
    <w:lvl w:ilvl="0" w:tplc="3006D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B2BDE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8289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46BE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1296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DE35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34B3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48F4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3E8F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7"/>
  </w:num>
  <w:num w:numId="4">
    <w:abstractNumId w:val="4"/>
  </w:num>
  <w:num w:numId="5">
    <w:abstractNumId w:val="9"/>
  </w:num>
  <w:num w:numId="6">
    <w:abstractNumId w:val="1"/>
  </w:num>
  <w:num w:numId="7">
    <w:abstractNumId w:val="14"/>
  </w:num>
  <w:num w:numId="8">
    <w:abstractNumId w:val="11"/>
  </w:num>
  <w:num w:numId="9">
    <w:abstractNumId w:val="3"/>
  </w:num>
  <w:num w:numId="10">
    <w:abstractNumId w:val="7"/>
  </w:num>
  <w:num w:numId="11">
    <w:abstractNumId w:val="10"/>
  </w:num>
  <w:num w:numId="12">
    <w:abstractNumId w:val="0"/>
  </w:num>
  <w:num w:numId="13">
    <w:abstractNumId w:val="6"/>
  </w:num>
  <w:num w:numId="14">
    <w:abstractNumId w:val="16"/>
  </w:num>
  <w:num w:numId="15">
    <w:abstractNumId w:val="8"/>
  </w:num>
  <w:num w:numId="16">
    <w:abstractNumId w:val="2"/>
  </w:num>
  <w:num w:numId="17">
    <w:abstractNumId w:val="5"/>
  </w:num>
  <w:num w:numId="18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596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B21"/>
    <w:rsid w:val="00055CF0"/>
    <w:rsid w:val="00055F19"/>
    <w:rsid w:val="00056B1D"/>
    <w:rsid w:val="00056CA8"/>
    <w:rsid w:val="00056DB3"/>
    <w:rsid w:val="00057694"/>
    <w:rsid w:val="000578A0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7BC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9CF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1B4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085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08A"/>
    <w:rsid w:val="000D14F3"/>
    <w:rsid w:val="000D19C5"/>
    <w:rsid w:val="000D1A28"/>
    <w:rsid w:val="000D2255"/>
    <w:rsid w:val="000D2269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4C3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0F41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28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738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687"/>
    <w:rsid w:val="001447B2"/>
    <w:rsid w:val="00144CF2"/>
    <w:rsid w:val="001458BF"/>
    <w:rsid w:val="00145C8F"/>
    <w:rsid w:val="00145DD6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AC9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5C8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3A"/>
    <w:rsid w:val="00195A89"/>
    <w:rsid w:val="0019646C"/>
    <w:rsid w:val="001966D2"/>
    <w:rsid w:val="0019698C"/>
    <w:rsid w:val="00196A05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7396"/>
    <w:rsid w:val="001B741D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04D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5EC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DCE"/>
    <w:rsid w:val="00230EB7"/>
    <w:rsid w:val="00230EC6"/>
    <w:rsid w:val="00230F7C"/>
    <w:rsid w:val="00230FCF"/>
    <w:rsid w:val="00231076"/>
    <w:rsid w:val="002310AF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614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3FB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C4"/>
    <w:rsid w:val="002841E4"/>
    <w:rsid w:val="00284439"/>
    <w:rsid w:val="0028467B"/>
    <w:rsid w:val="00284F77"/>
    <w:rsid w:val="002850E0"/>
    <w:rsid w:val="00285231"/>
    <w:rsid w:val="00285637"/>
    <w:rsid w:val="00285708"/>
    <w:rsid w:val="00285DF4"/>
    <w:rsid w:val="00285FC3"/>
    <w:rsid w:val="0028636D"/>
    <w:rsid w:val="002865AA"/>
    <w:rsid w:val="002865FA"/>
    <w:rsid w:val="002868F8"/>
    <w:rsid w:val="002869C0"/>
    <w:rsid w:val="00286B1C"/>
    <w:rsid w:val="00286B25"/>
    <w:rsid w:val="00287D6A"/>
    <w:rsid w:val="00287D92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0C2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FAC"/>
    <w:rsid w:val="002D7487"/>
    <w:rsid w:val="002D74E0"/>
    <w:rsid w:val="002D789A"/>
    <w:rsid w:val="002D78A2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1A9"/>
    <w:rsid w:val="002F7357"/>
    <w:rsid w:val="002F7510"/>
    <w:rsid w:val="002F7537"/>
    <w:rsid w:val="002F7A38"/>
    <w:rsid w:val="002F7BE5"/>
    <w:rsid w:val="002F7D92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70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1E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156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FD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20C5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822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4FD4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F2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4B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519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0BD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6C0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775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694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2DB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30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1AB"/>
    <w:rsid w:val="0050025E"/>
    <w:rsid w:val="005003DF"/>
    <w:rsid w:val="00500620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EA8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79B"/>
    <w:rsid w:val="005327B6"/>
    <w:rsid w:val="00532855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16B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4C"/>
    <w:rsid w:val="0056158D"/>
    <w:rsid w:val="00561D9A"/>
    <w:rsid w:val="00562E05"/>
    <w:rsid w:val="00563815"/>
    <w:rsid w:val="00563AD5"/>
    <w:rsid w:val="00564925"/>
    <w:rsid w:val="005649E3"/>
    <w:rsid w:val="00564B02"/>
    <w:rsid w:val="00564BF2"/>
    <w:rsid w:val="0056511D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8F6"/>
    <w:rsid w:val="00585BA0"/>
    <w:rsid w:val="00585EE9"/>
    <w:rsid w:val="005865F7"/>
    <w:rsid w:val="00586601"/>
    <w:rsid w:val="00586772"/>
    <w:rsid w:val="00586987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55D"/>
    <w:rsid w:val="0059576B"/>
    <w:rsid w:val="0059577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66B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72A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5BC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59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51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538"/>
    <w:rsid w:val="00642A3C"/>
    <w:rsid w:val="00642EB1"/>
    <w:rsid w:val="00643232"/>
    <w:rsid w:val="006436DF"/>
    <w:rsid w:val="00643914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A4A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242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46F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74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970"/>
    <w:rsid w:val="006D7BDC"/>
    <w:rsid w:val="006D7EAD"/>
    <w:rsid w:val="006E0370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8A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F1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37B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6DAC"/>
    <w:rsid w:val="00767163"/>
    <w:rsid w:val="00767180"/>
    <w:rsid w:val="00767328"/>
    <w:rsid w:val="00767672"/>
    <w:rsid w:val="00767825"/>
    <w:rsid w:val="00767ECB"/>
    <w:rsid w:val="00767F77"/>
    <w:rsid w:val="00770215"/>
    <w:rsid w:val="00770C50"/>
    <w:rsid w:val="00770C66"/>
    <w:rsid w:val="00770DB7"/>
    <w:rsid w:val="007712A7"/>
    <w:rsid w:val="00771392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1EA4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60B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9AD"/>
    <w:rsid w:val="007C2EFF"/>
    <w:rsid w:val="007C3016"/>
    <w:rsid w:val="007C39CE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3B6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D89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168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976"/>
    <w:rsid w:val="00805B67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2D3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6EC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4BB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4F3A"/>
    <w:rsid w:val="008854E2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7CD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F71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A57"/>
    <w:rsid w:val="00967B18"/>
    <w:rsid w:val="00970040"/>
    <w:rsid w:val="009702C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D40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10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51B"/>
    <w:rsid w:val="00A5161B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A23"/>
    <w:rsid w:val="00A65BCA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D8E"/>
    <w:rsid w:val="00A87FB6"/>
    <w:rsid w:val="00A903C8"/>
    <w:rsid w:val="00A909D6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2E77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1ED3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84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11A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666"/>
    <w:rsid w:val="00B55AB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8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E9B"/>
    <w:rsid w:val="00BA20FB"/>
    <w:rsid w:val="00BA2120"/>
    <w:rsid w:val="00BA215E"/>
    <w:rsid w:val="00BA216E"/>
    <w:rsid w:val="00BA26C0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9E4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22B"/>
    <w:rsid w:val="00C37693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4F7D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0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3A"/>
    <w:rsid w:val="00C74772"/>
    <w:rsid w:val="00C747CA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773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5F"/>
    <w:rsid w:val="00C96AED"/>
    <w:rsid w:val="00C96B39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171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033"/>
    <w:rsid w:val="00D001BE"/>
    <w:rsid w:val="00D00A4D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06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4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002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7A4"/>
    <w:rsid w:val="00D81C0B"/>
    <w:rsid w:val="00D81D35"/>
    <w:rsid w:val="00D81FE3"/>
    <w:rsid w:val="00D81FF1"/>
    <w:rsid w:val="00D81FF4"/>
    <w:rsid w:val="00D8201F"/>
    <w:rsid w:val="00D82061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735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0CE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BF8"/>
    <w:rsid w:val="00E070DE"/>
    <w:rsid w:val="00E073D1"/>
    <w:rsid w:val="00E07470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A4B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27D0"/>
    <w:rsid w:val="00E4314C"/>
    <w:rsid w:val="00E432E7"/>
    <w:rsid w:val="00E43692"/>
    <w:rsid w:val="00E437D2"/>
    <w:rsid w:val="00E4383F"/>
    <w:rsid w:val="00E43978"/>
    <w:rsid w:val="00E43AA2"/>
    <w:rsid w:val="00E43C24"/>
    <w:rsid w:val="00E44195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591"/>
    <w:rsid w:val="00E537FB"/>
    <w:rsid w:val="00E53C5E"/>
    <w:rsid w:val="00E54094"/>
    <w:rsid w:val="00E54318"/>
    <w:rsid w:val="00E544EA"/>
    <w:rsid w:val="00E54DBA"/>
    <w:rsid w:val="00E54FA0"/>
    <w:rsid w:val="00E55DE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3EC"/>
    <w:rsid w:val="00E738C8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54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A3"/>
    <w:rsid w:val="00EE2DFB"/>
    <w:rsid w:val="00EE2ED9"/>
    <w:rsid w:val="00EE2FE0"/>
    <w:rsid w:val="00EE33A3"/>
    <w:rsid w:val="00EE38E7"/>
    <w:rsid w:val="00EE3B7A"/>
    <w:rsid w:val="00EE42C9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4F9"/>
    <w:rsid w:val="00EF78C9"/>
    <w:rsid w:val="00EF7ACF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04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140"/>
    <w:rsid w:val="00F2146B"/>
    <w:rsid w:val="00F21AA6"/>
    <w:rsid w:val="00F2210C"/>
    <w:rsid w:val="00F222EF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04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18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B86"/>
    <w:rsid w:val="00F93CB2"/>
    <w:rsid w:val="00F93F0F"/>
    <w:rsid w:val="00F94113"/>
    <w:rsid w:val="00F941F4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46B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9C9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71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459"/>
    <w:rsid w:val="00FE6640"/>
    <w:rsid w:val="00FE66AE"/>
    <w:rsid w:val="00FE680F"/>
    <w:rsid w:val="00FE6821"/>
    <w:rsid w:val="00FE69C5"/>
    <w:rsid w:val="00FE69C6"/>
    <w:rsid w:val="00FE6DFD"/>
    <w:rsid w:val="00FE706E"/>
    <w:rsid w:val="00FE7869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6Char">
    <w:name w:val="H6 Char"/>
    <w:link w:val="H6"/>
    <w:rsid w:val="008372D3"/>
    <w:rPr>
      <w:rFonts w:ascii="Arial" w:hAnsi="Arial"/>
      <w:lang w:val="en-GB" w:eastAsia="en-US"/>
    </w:rPr>
  </w:style>
  <w:style w:type="paragraph" w:customStyle="1" w:styleId="tah0">
    <w:name w:val="tah"/>
    <w:basedOn w:val="a"/>
    <w:rsid w:val="0055016B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7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5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6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7A0FD6C-4701-4F85-A95A-EA848669F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4</Pages>
  <Words>1576</Words>
  <Characters>8987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10542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2021-01-15T18:11:00Z</dcterms:created>
  <dcterms:modified xsi:type="dcterms:W3CDTF">2021-01-15T18:11:00Z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(3)em89LX0YZi2emBOEr1xf8lmzGXzMp58vbChje4aKI/NTC107wwqRDXF4fE0Mj0wkyJ1dt208
6C+DTA/NjkKVmyf35eEsXXQPTqH2RzVFKOG1uU3TXKB7UsrKECn+sGUUt4hUVW+P94uZcTcU
d6nLklwW+Vrr50mSE2zdyFy9IAp1sTxZwhD9jV0f9KP5PMpGicDTNWKXCRDaydZ0j0DXcfBb
hNyp9Pjksb+FDoaRi+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39YI6U+/T3SkSRPzC6GUTdPR3CQHwmy1X6bIOiJG7Vgki8ozV4wn3o
ScMMq9tMg1n0i+jnTeNGLA+LZ7Yu9UsjFriccQN/2/uf9gCY/Hbrd+pyWT8kSYzmJ/lNxWrZ
YRcGkpmMG2ZO0TI2ttk8MDfsFyn1UDG9tJaf2Qj2JyrIGHVfKZig41zX+2YUt/GSsMAAVtcm
VHxjk3hisEIWwyyRbi6ItqwWmCLqkas4BHuq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aKt/a5qCDKKndM/iWTVOmkOYytKAf4MrKYba
z1YazXfq+zBd0igC2V+Iia0JhRv0yPPlVXrSyhOlxC9i9Cve26A=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