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5209F91"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93003A">
        <w:rPr>
          <w:b/>
          <w:i/>
          <w:noProof/>
          <w:sz w:val="28"/>
          <w:lang w:eastAsia="ja-JP"/>
        </w:rPr>
        <w:t>0</w:t>
      </w:r>
      <w:r w:rsidR="00EB5531">
        <w:rPr>
          <w:b/>
          <w:i/>
          <w:noProof/>
          <w:sz w:val="28"/>
          <w:lang w:eastAsia="ja-JP"/>
        </w:rPr>
        <w:t>245</w:t>
      </w:r>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2320AA41"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EB5531" w:rsidRPr="00EB5531">
        <w:rPr>
          <w:rFonts w:ascii="Arial" w:eastAsia="ＭＳ 明朝" w:hAnsi="Arial"/>
          <w:sz w:val="24"/>
          <w:lang w:eastAsia="en-US"/>
        </w:rPr>
        <w:t xml:space="preserve">Test time reduction </w:t>
      </w:r>
      <w:r w:rsidR="00B72D77">
        <w:rPr>
          <w:rFonts w:ascii="Arial" w:eastAsia="ＭＳ 明朝" w:hAnsi="Arial"/>
          <w:sz w:val="24"/>
          <w:lang w:eastAsia="en-US"/>
        </w:rPr>
        <w:t>in</w:t>
      </w:r>
      <w:r w:rsidR="00A75455">
        <w:rPr>
          <w:rFonts w:ascii="Arial" w:eastAsia="ＭＳ 明朝" w:hAnsi="Arial"/>
          <w:sz w:val="24"/>
          <w:lang w:eastAsia="en-US"/>
        </w:rPr>
        <w:t xml:space="preserve"> OTA measurement</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56638598"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C517A">
        <w:rPr>
          <w:rFonts w:ascii="Arial" w:eastAsiaTheme="minorEastAsia" w:hAnsi="Arial"/>
          <w:sz w:val="24"/>
          <w:lang w:val="pt-BR"/>
        </w:rPr>
        <w:t>12.1.</w:t>
      </w:r>
      <w:r w:rsidR="00EB5531">
        <w:rPr>
          <w:rFonts w:ascii="Arial" w:eastAsiaTheme="minorEastAsia" w:hAnsi="Arial"/>
          <w:sz w:val="24"/>
          <w:lang w:val="pt-BR"/>
        </w:rPr>
        <w:t>7</w:t>
      </w:r>
    </w:p>
    <w:p w14:paraId="7A08162D" w14:textId="7777777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14:paraId="7A08162E" w14:textId="77777777" w:rsidR="005F2974" w:rsidRDefault="00E272B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1358BE8B" w:rsidR="001E4474" w:rsidRPr="007A45C8" w:rsidRDefault="00A62F25" w:rsidP="001B6D70">
      <w:pPr>
        <w:spacing w:before="120" w:after="120"/>
        <w:ind w:firstLineChars="50" w:firstLine="100"/>
        <w:rPr>
          <w:rFonts w:eastAsia="ＭＳ 明朝"/>
          <w:lang w:val="en-GB"/>
        </w:rPr>
      </w:pPr>
      <w:r>
        <w:rPr>
          <w:rFonts w:eastAsia="ＭＳ 明朝"/>
          <w:lang w:val="en-GB"/>
        </w:rPr>
        <w:t>Based on the approved way forward at the last meeting #97-e</w:t>
      </w:r>
      <w:r w:rsidR="00E80274">
        <w:rPr>
          <w:rFonts w:eastAsia="ＭＳ 明朝"/>
          <w:lang w:val="en-GB"/>
        </w:rPr>
        <w:t xml:space="preserve"> [1]</w:t>
      </w:r>
      <w:r>
        <w:rPr>
          <w:rFonts w:eastAsia="ＭＳ 明朝"/>
          <w:lang w:val="en-GB"/>
        </w:rPr>
        <w:t xml:space="preserve">, </w:t>
      </w:r>
      <w:r w:rsidR="005E0E8F">
        <w:rPr>
          <w:rFonts w:eastAsia="ＭＳ 明朝"/>
          <w:lang w:val="en-GB"/>
        </w:rPr>
        <w:t xml:space="preserve">we discuss </w:t>
      </w:r>
      <w:r w:rsidR="00B93BAC">
        <w:rPr>
          <w:rFonts w:eastAsia="ＭＳ 明朝"/>
          <w:lang w:val="en-GB"/>
        </w:rPr>
        <w:t>a</w:t>
      </w:r>
      <w:r w:rsidR="00126C8D">
        <w:rPr>
          <w:rFonts w:eastAsia="ＭＳ 明朝"/>
          <w:lang w:val="en-GB"/>
        </w:rPr>
        <w:t xml:space="preserve"> </w:t>
      </w:r>
      <w:r w:rsidR="004570D7">
        <w:rPr>
          <w:rFonts w:eastAsia="ＭＳ 明朝"/>
          <w:lang w:val="en-GB"/>
        </w:rPr>
        <w:t>solution</w:t>
      </w:r>
      <w:r w:rsidR="00ED5C33">
        <w:rPr>
          <w:rFonts w:eastAsia="ＭＳ 明朝"/>
          <w:lang w:val="en-GB"/>
        </w:rPr>
        <w:t xml:space="preserve"> to reduce </w:t>
      </w:r>
      <w:r w:rsidR="00126C8D">
        <w:rPr>
          <w:rFonts w:eastAsia="ＭＳ 明朝"/>
          <w:lang w:val="en-GB"/>
        </w:rPr>
        <w:t>test time</w:t>
      </w:r>
      <w:r w:rsidR="00ED5C33">
        <w:rPr>
          <w:rFonts w:eastAsia="ＭＳ 明朝"/>
          <w:lang w:val="en-GB"/>
        </w:rPr>
        <w:t xml:space="preserve"> during OTA measurement in FR2</w:t>
      </w:r>
      <w:r w:rsidR="00126C8D">
        <w:rPr>
          <w:rFonts w:eastAsia="ＭＳ 明朝"/>
          <w:lang w:val="en-GB"/>
        </w:rPr>
        <w:t>.</w:t>
      </w:r>
      <w:r w:rsidR="00352456">
        <w:rPr>
          <w:rFonts w:eastAsia="ＭＳ 明朝"/>
          <w:lang w:val="en-GB"/>
        </w:rPr>
        <w:t xml:space="preserve"> </w:t>
      </w:r>
      <w:r w:rsidR="00F430A7">
        <w:rPr>
          <w:rFonts w:eastAsia="ＭＳ 明朝"/>
          <w:lang w:val="en-GB"/>
        </w:rPr>
        <w:t xml:space="preserve"> </w:t>
      </w:r>
    </w:p>
    <w:p w14:paraId="7A081631" w14:textId="77777777" w:rsidR="005F2974" w:rsidRPr="004033FD" w:rsidRDefault="00E272B3"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5DD229E0" w14:textId="73301532" w:rsidR="00E60360" w:rsidRPr="006F2F90" w:rsidRDefault="00252E26" w:rsidP="003264C9">
      <w:pPr>
        <w:spacing w:before="120" w:after="120"/>
        <w:rPr>
          <w:rFonts w:eastAsia="ＭＳ 明朝"/>
          <w:b/>
          <w:iCs/>
        </w:rPr>
      </w:pPr>
      <w:r w:rsidRPr="006F2F90">
        <w:rPr>
          <w:rFonts w:eastAsia="ＭＳ 明朝"/>
          <w:b/>
          <w:iCs/>
        </w:rPr>
        <w:t>2.</w:t>
      </w:r>
      <w:r w:rsidR="00AE7A8D">
        <w:rPr>
          <w:rFonts w:eastAsia="ＭＳ 明朝"/>
          <w:b/>
          <w:iCs/>
        </w:rPr>
        <w:t>1</w:t>
      </w:r>
      <w:r w:rsidRPr="006F2F90">
        <w:rPr>
          <w:rFonts w:eastAsia="ＭＳ 明朝"/>
          <w:b/>
          <w:iCs/>
        </w:rPr>
        <w:t xml:space="preserve"> </w:t>
      </w:r>
      <w:r w:rsidR="00677401">
        <w:rPr>
          <w:rFonts w:eastAsia="ＭＳ 明朝"/>
          <w:b/>
          <w:iCs/>
        </w:rPr>
        <w:t>Consideration on reduction of test time with a beam peak search in FR2</w:t>
      </w:r>
    </w:p>
    <w:p w14:paraId="5D26F6D7" w14:textId="67B333DE" w:rsidR="00D056D1" w:rsidRDefault="00D941B9" w:rsidP="00444DCB">
      <w:pPr>
        <w:spacing w:before="120" w:after="120"/>
        <w:rPr>
          <w:rFonts w:eastAsia="ＭＳ 明朝"/>
          <w:bCs/>
          <w:iCs/>
        </w:rPr>
      </w:pPr>
      <w:r>
        <w:rPr>
          <w:rFonts w:eastAsia="ＭＳ 明朝"/>
          <w:bCs/>
          <w:iCs/>
        </w:rPr>
        <w:t xml:space="preserve"> </w:t>
      </w:r>
      <w:r w:rsidR="009F3CD9">
        <w:rPr>
          <w:rFonts w:eastAsia="ＭＳ 明朝"/>
          <w:bCs/>
          <w:iCs/>
        </w:rPr>
        <w:t>On the enhancement of test time in OTA measurement, a</w:t>
      </w:r>
      <w:r w:rsidR="00DE5803">
        <w:rPr>
          <w:rFonts w:eastAsia="ＭＳ 明朝"/>
          <w:bCs/>
          <w:iCs/>
        </w:rPr>
        <w:t xml:space="preserve">greements from the </w:t>
      </w:r>
      <w:r w:rsidR="00D056D1">
        <w:rPr>
          <w:rFonts w:eastAsia="ＭＳ 明朝"/>
          <w:bCs/>
          <w:iCs/>
        </w:rPr>
        <w:t xml:space="preserve">way forward at the last meeting #97-e </w:t>
      </w:r>
      <w:r w:rsidR="001A2520">
        <w:rPr>
          <w:rFonts w:eastAsia="ＭＳ 明朝"/>
          <w:bCs/>
          <w:iCs/>
        </w:rPr>
        <w:t xml:space="preserve">[1] </w:t>
      </w:r>
      <w:r w:rsidR="00D056D1">
        <w:rPr>
          <w:rFonts w:eastAsia="ＭＳ 明朝"/>
          <w:bCs/>
          <w:iCs/>
        </w:rPr>
        <w:t>is extracted below.</w:t>
      </w:r>
    </w:p>
    <w:tbl>
      <w:tblPr>
        <w:tblStyle w:val="aff2"/>
        <w:tblW w:w="0" w:type="auto"/>
        <w:tblLook w:val="04A0" w:firstRow="1" w:lastRow="0" w:firstColumn="1" w:lastColumn="0" w:noHBand="0" w:noVBand="1"/>
      </w:tblPr>
      <w:tblGrid>
        <w:gridCol w:w="9631"/>
      </w:tblGrid>
      <w:tr w:rsidR="00BC27AF" w14:paraId="595221D3" w14:textId="77777777" w:rsidTr="00BC27AF">
        <w:tc>
          <w:tcPr>
            <w:tcW w:w="9631" w:type="dxa"/>
          </w:tcPr>
          <w:p w14:paraId="3437C7A3" w14:textId="77777777" w:rsidR="00C3429D" w:rsidRPr="00C3429D" w:rsidRDefault="00C3429D" w:rsidP="00C3429D">
            <w:pPr>
              <w:numPr>
                <w:ilvl w:val="0"/>
                <w:numId w:val="13"/>
              </w:numPr>
              <w:spacing w:before="120" w:after="120"/>
              <w:rPr>
                <w:rFonts w:eastAsia="ＭＳ 明朝"/>
                <w:bCs/>
                <w:iCs/>
              </w:rPr>
            </w:pPr>
            <w:r w:rsidRPr="00C3429D">
              <w:rPr>
                <w:rFonts w:eastAsia="ＭＳ 明朝"/>
                <w:b/>
                <w:bCs/>
                <w:iCs/>
              </w:rPr>
              <w:t>RAN4 agrees to further study the following Testability enhancements approaches to reduce test time</w:t>
            </w:r>
          </w:p>
          <w:p w14:paraId="5AF28B3C" w14:textId="77777777" w:rsidR="00C3429D" w:rsidRPr="00C3429D" w:rsidRDefault="00C3429D" w:rsidP="00C3429D">
            <w:pPr>
              <w:numPr>
                <w:ilvl w:val="1"/>
                <w:numId w:val="13"/>
              </w:numPr>
              <w:spacing w:before="120" w:after="120"/>
              <w:rPr>
                <w:rFonts w:eastAsia="ＭＳ 明朝"/>
                <w:bCs/>
                <w:iCs/>
              </w:rPr>
            </w:pPr>
            <w:r w:rsidRPr="00C3429D">
              <w:rPr>
                <w:rFonts w:eastAsia="ＭＳ 明朝"/>
                <w:bCs/>
                <w:iCs/>
              </w:rPr>
              <w:t>Option1: As part of the enhanced test methods for FR2 study item, RAN4 should discuss beam sweeping techniques further</w:t>
            </w:r>
          </w:p>
          <w:p w14:paraId="25D46087" w14:textId="77777777" w:rsidR="00C3429D" w:rsidRPr="00C3429D" w:rsidRDefault="00C3429D" w:rsidP="00C3429D">
            <w:pPr>
              <w:numPr>
                <w:ilvl w:val="1"/>
                <w:numId w:val="13"/>
              </w:numPr>
              <w:spacing w:before="120" w:after="120"/>
              <w:rPr>
                <w:rFonts w:eastAsia="ＭＳ 明朝"/>
                <w:bCs/>
                <w:iCs/>
              </w:rPr>
            </w:pPr>
            <w:r w:rsidRPr="00C3429D">
              <w:rPr>
                <w:rFonts w:eastAsia="ＭＳ 明朝"/>
                <w:bCs/>
                <w:iCs/>
              </w:rPr>
              <w:t>Option2: Adopt 4x2 array as the antenna assumption for deriving measurement grid for PC3, especially for smart phone UE.</w:t>
            </w:r>
          </w:p>
          <w:p w14:paraId="5F87EBD0" w14:textId="77777777" w:rsidR="00C3429D" w:rsidRPr="00C3429D" w:rsidRDefault="00C3429D" w:rsidP="00C3429D">
            <w:pPr>
              <w:numPr>
                <w:ilvl w:val="1"/>
                <w:numId w:val="13"/>
              </w:numPr>
              <w:spacing w:before="120" w:after="120"/>
              <w:rPr>
                <w:rFonts w:eastAsia="ＭＳ 明朝"/>
                <w:bCs/>
                <w:iCs/>
              </w:rPr>
            </w:pPr>
            <w:r w:rsidRPr="00C3429D">
              <w:rPr>
                <w:rFonts w:eastAsia="ＭＳ 明朝"/>
                <w:bCs/>
                <w:iCs/>
              </w:rPr>
              <w:t>Option3: Develop two sets of measurement grids for PC3, one is the same as current grids based on 8x2 array assumption, the other is relatively sparse grids based on 4x2 assumption. Applicability depends on UE declaration</w:t>
            </w:r>
          </w:p>
          <w:p w14:paraId="7C6E836B" w14:textId="77777777" w:rsidR="00C3429D" w:rsidRPr="00C3429D" w:rsidRDefault="00C3429D" w:rsidP="00C3429D">
            <w:pPr>
              <w:numPr>
                <w:ilvl w:val="1"/>
                <w:numId w:val="13"/>
              </w:numPr>
              <w:spacing w:before="120" w:after="120"/>
              <w:rPr>
                <w:rFonts w:eastAsia="ＭＳ 明朝"/>
                <w:bCs/>
                <w:iCs/>
              </w:rPr>
            </w:pPr>
            <w:r w:rsidRPr="00C3429D">
              <w:rPr>
                <w:rFonts w:eastAsia="ＭＳ 明朝"/>
                <w:bCs/>
                <w:iCs/>
              </w:rPr>
              <w:t>Option4: RAN4 study RSRP accuracy at high downlink signal level and then check if RSRP could take place of EIS search as baseline for RX beam peak search</w:t>
            </w:r>
          </w:p>
          <w:p w14:paraId="36B49F8D" w14:textId="77777777" w:rsidR="00C3429D" w:rsidRPr="00C3429D" w:rsidRDefault="00C3429D" w:rsidP="00C3429D">
            <w:pPr>
              <w:numPr>
                <w:ilvl w:val="1"/>
                <w:numId w:val="13"/>
              </w:numPr>
              <w:spacing w:before="120" w:after="120"/>
              <w:rPr>
                <w:rFonts w:eastAsia="ＭＳ 明朝"/>
                <w:bCs/>
                <w:iCs/>
              </w:rPr>
            </w:pPr>
            <w:r w:rsidRPr="00C3429D">
              <w:rPr>
                <w:rFonts w:eastAsia="ＭＳ 明朝"/>
                <w:bCs/>
                <w:iCs/>
              </w:rPr>
              <w:t>Option5: For EIRP test of UL MIMO including TX beam peak search, only one link polarization is enough.</w:t>
            </w:r>
          </w:p>
          <w:p w14:paraId="4A59AB7B" w14:textId="2E89B023" w:rsidR="00C3429D" w:rsidRDefault="00C3429D" w:rsidP="00C3429D">
            <w:pPr>
              <w:numPr>
                <w:ilvl w:val="1"/>
                <w:numId w:val="13"/>
              </w:numPr>
              <w:spacing w:before="120" w:after="120"/>
              <w:rPr>
                <w:rFonts w:eastAsia="ＭＳ 明朝"/>
                <w:bCs/>
                <w:iCs/>
              </w:rPr>
            </w:pPr>
            <w:r w:rsidRPr="00C3429D">
              <w:rPr>
                <w:rFonts w:eastAsia="ＭＳ 明朝"/>
                <w:bCs/>
                <w:iCs/>
              </w:rPr>
              <w:t>Option6: For EIRP test when TX diversity (dual polarization transmission) is activated, only one link polarization is enough.</w:t>
            </w:r>
          </w:p>
          <w:p w14:paraId="6C7ED8DA" w14:textId="3D933481" w:rsidR="00BC27AF" w:rsidRPr="005A22BD" w:rsidRDefault="005A22BD" w:rsidP="00444DCB">
            <w:pPr>
              <w:numPr>
                <w:ilvl w:val="1"/>
                <w:numId w:val="13"/>
              </w:numPr>
              <w:spacing w:before="120" w:after="120"/>
              <w:rPr>
                <w:rFonts w:eastAsia="ＭＳ 明朝"/>
                <w:bCs/>
                <w:iCs/>
              </w:rPr>
            </w:pPr>
            <w:r>
              <w:rPr>
                <w:rFonts w:eastAsia="ＭＳ 明朝" w:hint="eastAsia"/>
                <w:bCs/>
                <w:iCs/>
              </w:rPr>
              <w:t>O</w:t>
            </w:r>
            <w:r>
              <w:rPr>
                <w:rFonts w:eastAsia="ＭＳ 明朝"/>
                <w:bCs/>
                <w:iCs/>
              </w:rPr>
              <w:t>ther proposals are not precluded.</w:t>
            </w:r>
          </w:p>
        </w:tc>
      </w:tr>
    </w:tbl>
    <w:p w14:paraId="243EEC9C" w14:textId="3FE36FDF" w:rsidR="006F2F90" w:rsidRDefault="00CE77FB" w:rsidP="00444DCB">
      <w:pPr>
        <w:spacing w:before="120" w:after="120"/>
        <w:rPr>
          <w:rFonts w:eastAsia="ＭＳ 明朝"/>
          <w:bCs/>
          <w:iCs/>
        </w:rPr>
      </w:pPr>
      <w:r>
        <w:rPr>
          <w:rFonts w:eastAsia="ＭＳ 明朝" w:hint="eastAsia"/>
          <w:bCs/>
          <w:iCs/>
        </w:rPr>
        <w:t xml:space="preserve"> </w:t>
      </w:r>
      <w:r w:rsidR="003A7860">
        <w:rPr>
          <w:rFonts w:eastAsia="ＭＳ 明朝"/>
          <w:bCs/>
          <w:iCs/>
        </w:rPr>
        <w:t>As can be seen from options above, o</w:t>
      </w:r>
      <w:r w:rsidR="00787826">
        <w:rPr>
          <w:rFonts w:eastAsia="ＭＳ 明朝"/>
          <w:bCs/>
          <w:iCs/>
        </w:rPr>
        <w:t xml:space="preserve">ne of the </w:t>
      </w:r>
      <w:r w:rsidR="00C50DB3">
        <w:rPr>
          <w:rFonts w:eastAsia="ＭＳ 明朝"/>
          <w:bCs/>
          <w:iCs/>
        </w:rPr>
        <w:t>solution</w:t>
      </w:r>
      <w:r w:rsidR="003A7860">
        <w:rPr>
          <w:rFonts w:eastAsia="ＭＳ 明朝"/>
          <w:bCs/>
          <w:iCs/>
        </w:rPr>
        <w:t>s</w:t>
      </w:r>
      <w:r w:rsidR="00787826">
        <w:rPr>
          <w:rFonts w:eastAsia="ＭＳ 明朝"/>
          <w:bCs/>
          <w:iCs/>
        </w:rPr>
        <w:t xml:space="preserve"> to reduce test time is to </w:t>
      </w:r>
      <w:r w:rsidR="00CB5207">
        <w:rPr>
          <w:rFonts w:eastAsia="ＭＳ 明朝"/>
          <w:bCs/>
          <w:iCs/>
        </w:rPr>
        <w:t xml:space="preserve">apply </w:t>
      </w:r>
      <w:r w:rsidR="002F0569">
        <w:rPr>
          <w:rFonts w:eastAsia="ＭＳ 明朝"/>
          <w:bCs/>
          <w:iCs/>
        </w:rPr>
        <w:t>a smaller</w:t>
      </w:r>
      <w:r w:rsidR="003A7860">
        <w:rPr>
          <w:rFonts w:eastAsia="ＭＳ 明朝"/>
          <w:bCs/>
          <w:iCs/>
        </w:rPr>
        <w:t xml:space="preserve"> number of </w:t>
      </w:r>
      <w:r w:rsidR="007E45E2">
        <w:rPr>
          <w:rFonts w:eastAsia="ＭＳ 明朝"/>
          <w:bCs/>
          <w:iCs/>
        </w:rPr>
        <w:t xml:space="preserve">(coarse) </w:t>
      </w:r>
      <w:r w:rsidR="003A7860">
        <w:rPr>
          <w:rFonts w:eastAsia="ＭＳ 明朝"/>
          <w:bCs/>
          <w:iCs/>
        </w:rPr>
        <w:t>measurement grid</w:t>
      </w:r>
      <w:r w:rsidR="00851E60">
        <w:rPr>
          <w:rFonts w:eastAsia="ＭＳ 明朝"/>
          <w:bCs/>
          <w:iCs/>
        </w:rPr>
        <w:t xml:space="preserve"> point</w:t>
      </w:r>
      <w:r w:rsidR="003A7860">
        <w:rPr>
          <w:rFonts w:eastAsia="ＭＳ 明朝"/>
          <w:bCs/>
          <w:iCs/>
        </w:rPr>
        <w:t>s</w:t>
      </w:r>
      <w:r w:rsidR="00CE4F39">
        <w:rPr>
          <w:rFonts w:eastAsia="ＭＳ 明朝"/>
          <w:bCs/>
          <w:iCs/>
        </w:rPr>
        <w:t xml:space="preserve">. </w:t>
      </w:r>
      <w:r w:rsidR="00A319DB">
        <w:rPr>
          <w:rFonts w:eastAsia="ＭＳ 明朝"/>
          <w:bCs/>
          <w:iCs/>
        </w:rPr>
        <w:t xml:space="preserve">However </w:t>
      </w:r>
      <w:r w:rsidR="00C93038">
        <w:rPr>
          <w:rFonts w:eastAsia="ＭＳ 明朝"/>
          <w:bCs/>
          <w:iCs/>
        </w:rPr>
        <w:t xml:space="preserve">as a consequence </w:t>
      </w:r>
      <w:r w:rsidR="00A319DB">
        <w:rPr>
          <w:rFonts w:eastAsia="ＭＳ 明朝"/>
          <w:bCs/>
          <w:iCs/>
        </w:rPr>
        <w:t xml:space="preserve">it </w:t>
      </w:r>
      <w:r w:rsidR="005D321E">
        <w:rPr>
          <w:rFonts w:eastAsia="ＭＳ 明朝"/>
          <w:bCs/>
          <w:iCs/>
        </w:rPr>
        <w:t>leads a dr</w:t>
      </w:r>
      <w:r w:rsidR="007B1EF9">
        <w:rPr>
          <w:rFonts w:eastAsia="ＭＳ 明朝"/>
          <w:bCs/>
          <w:iCs/>
        </w:rPr>
        <w:t>a</w:t>
      </w:r>
      <w:r w:rsidR="005D321E">
        <w:rPr>
          <w:rFonts w:eastAsia="ＭＳ 明朝"/>
          <w:bCs/>
          <w:iCs/>
        </w:rPr>
        <w:t xml:space="preserve">wback </w:t>
      </w:r>
      <w:r w:rsidR="00E3416B">
        <w:rPr>
          <w:rFonts w:eastAsia="ＭＳ 明朝"/>
          <w:bCs/>
          <w:iCs/>
        </w:rPr>
        <w:t xml:space="preserve">from a </w:t>
      </w:r>
      <w:r w:rsidR="006027CC">
        <w:rPr>
          <w:rFonts w:eastAsia="ＭＳ 明朝"/>
          <w:bCs/>
          <w:iCs/>
        </w:rPr>
        <w:t xml:space="preserve">measurement uncertainty point of </w:t>
      </w:r>
      <w:r w:rsidR="00E3416B">
        <w:rPr>
          <w:rFonts w:eastAsia="ＭＳ 明朝"/>
          <w:bCs/>
          <w:iCs/>
        </w:rPr>
        <w:t>view</w:t>
      </w:r>
      <w:r w:rsidR="006027CC">
        <w:rPr>
          <w:rFonts w:eastAsia="ＭＳ 明朝"/>
          <w:bCs/>
          <w:iCs/>
        </w:rPr>
        <w:t>.</w:t>
      </w:r>
      <w:r w:rsidR="003A7860">
        <w:rPr>
          <w:rFonts w:eastAsia="ＭＳ 明朝"/>
          <w:bCs/>
          <w:iCs/>
        </w:rPr>
        <w:t xml:space="preserve"> </w:t>
      </w:r>
      <w:r w:rsidR="006D11EF">
        <w:rPr>
          <w:rFonts w:eastAsia="ＭＳ 明朝" w:hint="eastAsia"/>
          <w:bCs/>
          <w:iCs/>
        </w:rPr>
        <w:t xml:space="preserve"> </w:t>
      </w:r>
      <w:r w:rsidR="001F6338">
        <w:rPr>
          <w:rFonts w:eastAsia="ＭＳ 明朝"/>
          <w:bCs/>
          <w:iCs/>
        </w:rPr>
        <w:t>To give an alternative</w:t>
      </w:r>
      <w:r w:rsidR="006D11EF">
        <w:rPr>
          <w:rFonts w:eastAsia="ＭＳ 明朝"/>
          <w:bCs/>
          <w:iCs/>
        </w:rPr>
        <w:t xml:space="preserve"> we focused only on the beam peak search</w:t>
      </w:r>
      <w:r w:rsidR="00C21EB3">
        <w:rPr>
          <w:rFonts w:eastAsia="ＭＳ 明朝"/>
          <w:bCs/>
          <w:iCs/>
        </w:rPr>
        <w:t xml:space="preserve"> and would </w:t>
      </w:r>
      <w:r w:rsidR="003E624B">
        <w:rPr>
          <w:rFonts w:eastAsia="ＭＳ 明朝"/>
          <w:bCs/>
          <w:iCs/>
        </w:rPr>
        <w:t xml:space="preserve">rather </w:t>
      </w:r>
      <w:r w:rsidR="00C21EB3">
        <w:rPr>
          <w:rFonts w:eastAsia="ＭＳ 明朝"/>
          <w:bCs/>
          <w:iCs/>
        </w:rPr>
        <w:t xml:space="preserve">suggest </w:t>
      </w:r>
      <w:r w:rsidR="000F4B6C">
        <w:rPr>
          <w:rFonts w:eastAsia="ＭＳ 明朝"/>
          <w:bCs/>
          <w:iCs/>
        </w:rPr>
        <w:t>apply</w:t>
      </w:r>
      <w:r w:rsidR="00267399">
        <w:rPr>
          <w:rFonts w:eastAsia="ＭＳ 明朝"/>
          <w:bCs/>
          <w:iCs/>
        </w:rPr>
        <w:t>ing</w:t>
      </w:r>
      <w:r w:rsidR="000F4B6C">
        <w:rPr>
          <w:rFonts w:eastAsia="ＭＳ 明朝"/>
          <w:bCs/>
          <w:iCs/>
        </w:rPr>
        <w:t xml:space="preserve"> a simpler solution this time. </w:t>
      </w:r>
      <w:r w:rsidR="0053512D">
        <w:rPr>
          <w:rFonts w:eastAsia="ＭＳ 明朝"/>
          <w:bCs/>
          <w:iCs/>
        </w:rPr>
        <w:t>I</w:t>
      </w:r>
      <w:r w:rsidR="00784A49">
        <w:rPr>
          <w:rFonts w:eastAsia="ＭＳ 明朝"/>
          <w:bCs/>
          <w:iCs/>
        </w:rPr>
        <w:t xml:space="preserve">f OEMs can declare </w:t>
      </w:r>
      <w:r w:rsidR="00E42AE4">
        <w:rPr>
          <w:rFonts w:eastAsia="ＭＳ 明朝"/>
          <w:bCs/>
          <w:iCs/>
        </w:rPr>
        <w:t>a</w:t>
      </w:r>
      <w:r w:rsidR="00784A49">
        <w:rPr>
          <w:rFonts w:eastAsia="ＭＳ 明朝"/>
          <w:bCs/>
          <w:iCs/>
        </w:rPr>
        <w:t xml:space="preserve"> possible </w:t>
      </w:r>
      <w:r w:rsidR="000377D4">
        <w:rPr>
          <w:rFonts w:eastAsia="ＭＳ 明朝"/>
          <w:bCs/>
          <w:iCs/>
        </w:rPr>
        <w:t>hemisphere</w:t>
      </w:r>
      <w:r w:rsidR="00FC3F46">
        <w:rPr>
          <w:rFonts w:eastAsia="ＭＳ 明朝"/>
          <w:bCs/>
          <w:iCs/>
        </w:rPr>
        <w:t xml:space="preserve"> (or </w:t>
      </w:r>
      <w:r w:rsidR="00E42AE4">
        <w:rPr>
          <w:rFonts w:eastAsia="ＭＳ 明朝"/>
          <w:bCs/>
          <w:iCs/>
        </w:rPr>
        <w:t xml:space="preserve">an </w:t>
      </w:r>
      <w:r w:rsidR="00FC3F46">
        <w:rPr>
          <w:rFonts w:eastAsia="ＭＳ 明朝"/>
          <w:bCs/>
          <w:iCs/>
        </w:rPr>
        <w:t>area)</w:t>
      </w:r>
      <w:r w:rsidR="00A90CFE">
        <w:rPr>
          <w:rFonts w:eastAsia="ＭＳ 明朝"/>
          <w:bCs/>
          <w:iCs/>
        </w:rPr>
        <w:t xml:space="preserve"> </w:t>
      </w:r>
      <w:r w:rsidR="00D521D0">
        <w:rPr>
          <w:rFonts w:eastAsia="ＭＳ 明朝"/>
          <w:bCs/>
          <w:iCs/>
        </w:rPr>
        <w:t xml:space="preserve">where the beam peak is located </w:t>
      </w:r>
      <w:r w:rsidR="00A90CFE">
        <w:rPr>
          <w:rFonts w:eastAsia="ＭＳ 明朝"/>
          <w:bCs/>
          <w:iCs/>
        </w:rPr>
        <w:t>al</w:t>
      </w:r>
      <w:r w:rsidR="009B20A0">
        <w:rPr>
          <w:rFonts w:eastAsia="ＭＳ 明朝"/>
          <w:bCs/>
          <w:iCs/>
        </w:rPr>
        <w:t>ong</w:t>
      </w:r>
      <w:r w:rsidR="00A90CFE">
        <w:rPr>
          <w:rFonts w:eastAsia="ＭＳ 明朝"/>
          <w:bCs/>
          <w:iCs/>
        </w:rPr>
        <w:t xml:space="preserve"> with applicable </w:t>
      </w:r>
      <w:r w:rsidR="009B20A0">
        <w:rPr>
          <w:rFonts w:eastAsia="ＭＳ 明朝"/>
          <w:bCs/>
          <w:iCs/>
        </w:rPr>
        <w:t>DUT alignment options</w:t>
      </w:r>
      <w:r w:rsidR="00D521D0">
        <w:rPr>
          <w:rFonts w:eastAsia="ＭＳ 明朝"/>
          <w:bCs/>
          <w:iCs/>
        </w:rPr>
        <w:t>, i</w:t>
      </w:r>
      <w:r w:rsidR="00270BC1">
        <w:rPr>
          <w:rFonts w:eastAsia="ＭＳ 明朝"/>
          <w:bCs/>
          <w:iCs/>
        </w:rPr>
        <w:t>t</w:t>
      </w:r>
      <w:r w:rsidR="000377D4">
        <w:rPr>
          <w:rFonts w:eastAsia="ＭＳ 明朝"/>
          <w:bCs/>
          <w:iCs/>
        </w:rPr>
        <w:t xml:space="preserve"> </w:t>
      </w:r>
      <w:r w:rsidR="009155ED">
        <w:rPr>
          <w:rFonts w:eastAsia="ＭＳ 明朝"/>
          <w:bCs/>
          <w:iCs/>
        </w:rPr>
        <w:t xml:space="preserve">can </w:t>
      </w:r>
      <w:r w:rsidR="000377D4">
        <w:rPr>
          <w:rFonts w:eastAsia="ＭＳ 明朝"/>
          <w:bCs/>
          <w:iCs/>
        </w:rPr>
        <w:t xml:space="preserve">result the test time for beam peak search </w:t>
      </w:r>
      <w:r w:rsidR="00352570">
        <w:rPr>
          <w:rFonts w:eastAsia="ＭＳ 明朝"/>
          <w:bCs/>
          <w:iCs/>
        </w:rPr>
        <w:t xml:space="preserve">at least </w:t>
      </w:r>
      <w:r w:rsidR="004F7721">
        <w:rPr>
          <w:rFonts w:eastAsia="ＭＳ 明朝"/>
          <w:bCs/>
          <w:iCs/>
        </w:rPr>
        <w:t>in half</w:t>
      </w:r>
      <w:r w:rsidR="00A163C9">
        <w:rPr>
          <w:rFonts w:eastAsia="ＭＳ 明朝"/>
          <w:bCs/>
          <w:iCs/>
        </w:rPr>
        <w:t xml:space="preserve"> without increasing the measurement uncertainty</w:t>
      </w:r>
      <w:r w:rsidR="004F7721">
        <w:rPr>
          <w:rFonts w:eastAsia="ＭＳ 明朝"/>
          <w:bCs/>
          <w:iCs/>
        </w:rPr>
        <w:t>.</w:t>
      </w:r>
      <w:r w:rsidR="00460C19">
        <w:rPr>
          <w:rFonts w:eastAsia="ＭＳ 明朝"/>
          <w:bCs/>
          <w:iCs/>
        </w:rPr>
        <w:t xml:space="preserve"> </w:t>
      </w:r>
      <w:r w:rsidR="00F32024">
        <w:rPr>
          <w:rFonts w:eastAsia="ＭＳ 明朝"/>
          <w:bCs/>
          <w:iCs/>
        </w:rPr>
        <w:t xml:space="preserve">Though this might already be an implicit agreement, we assume it was not agreed </w:t>
      </w:r>
      <w:r w:rsidR="00303CC6">
        <w:rPr>
          <w:rFonts w:eastAsia="ＭＳ 明朝"/>
          <w:bCs/>
          <w:iCs/>
        </w:rPr>
        <w:t>explicitly</w:t>
      </w:r>
      <w:r w:rsidR="00F32024">
        <w:rPr>
          <w:rFonts w:eastAsia="ＭＳ 明朝"/>
          <w:bCs/>
          <w:iCs/>
        </w:rPr>
        <w:t xml:space="preserve"> in the group</w:t>
      </w:r>
      <w:r w:rsidR="001F2614">
        <w:rPr>
          <w:rFonts w:eastAsia="ＭＳ 明朝"/>
          <w:bCs/>
          <w:iCs/>
        </w:rPr>
        <w:t xml:space="preserve">. So we would propose </w:t>
      </w:r>
      <w:r w:rsidR="00290963">
        <w:rPr>
          <w:rFonts w:eastAsia="ＭＳ 明朝"/>
          <w:bCs/>
          <w:iCs/>
        </w:rPr>
        <w:t>to</w:t>
      </w:r>
      <w:r w:rsidR="002A123F">
        <w:rPr>
          <w:rFonts w:eastAsia="ＭＳ 明朝"/>
          <w:bCs/>
          <w:iCs/>
        </w:rPr>
        <w:t xml:space="preserve"> add </w:t>
      </w:r>
      <w:r w:rsidR="00290963">
        <w:rPr>
          <w:rFonts w:eastAsia="ＭＳ 明朝"/>
          <w:bCs/>
          <w:iCs/>
        </w:rPr>
        <w:t>this idea</w:t>
      </w:r>
      <w:r w:rsidR="00C46F99">
        <w:rPr>
          <w:rFonts w:eastAsia="ＭＳ 明朝"/>
          <w:bCs/>
          <w:iCs/>
        </w:rPr>
        <w:t xml:space="preserve"> as</w:t>
      </w:r>
      <w:r w:rsidR="002A123F">
        <w:rPr>
          <w:rFonts w:eastAsia="ＭＳ 明朝"/>
          <w:bCs/>
          <w:iCs/>
        </w:rPr>
        <w:t xml:space="preserve"> one of options</w:t>
      </w:r>
      <w:r w:rsidR="00F32024">
        <w:rPr>
          <w:rFonts w:eastAsia="ＭＳ 明朝"/>
          <w:bCs/>
          <w:iCs/>
        </w:rPr>
        <w:t>.</w:t>
      </w:r>
      <w:r w:rsidR="005A0B9A">
        <w:rPr>
          <w:rFonts w:eastAsia="ＭＳ 明朝"/>
          <w:bCs/>
          <w:iCs/>
        </w:rPr>
        <w:t xml:space="preserve"> </w:t>
      </w:r>
      <w:r w:rsidR="00460C19">
        <w:rPr>
          <w:rFonts w:eastAsia="ＭＳ 明朝"/>
          <w:bCs/>
          <w:iCs/>
        </w:rPr>
        <w:t xml:space="preserve">The ranges to limit the </w:t>
      </w:r>
      <w:r w:rsidR="00E24E6B">
        <w:rPr>
          <w:rFonts w:eastAsia="ＭＳ 明朝"/>
          <w:bCs/>
          <w:iCs/>
        </w:rPr>
        <w:t xml:space="preserve">search area should be </w:t>
      </w:r>
      <w:r w:rsidR="00823225">
        <w:rPr>
          <w:rFonts w:eastAsia="ＭＳ 明朝"/>
          <w:bCs/>
          <w:iCs/>
        </w:rPr>
        <w:t xml:space="preserve">studied </w:t>
      </w:r>
      <w:r w:rsidR="00024451">
        <w:rPr>
          <w:rFonts w:eastAsia="ＭＳ 明朝"/>
          <w:bCs/>
          <w:iCs/>
        </w:rPr>
        <w:t xml:space="preserve">and decided </w:t>
      </w:r>
      <w:bookmarkStart w:id="0" w:name="_GoBack"/>
      <w:bookmarkEnd w:id="0"/>
      <w:r w:rsidR="00823225">
        <w:rPr>
          <w:rFonts w:eastAsia="ＭＳ 明朝"/>
          <w:bCs/>
          <w:iCs/>
        </w:rPr>
        <w:t xml:space="preserve">further. </w:t>
      </w:r>
      <w:r w:rsidR="00FB00E0">
        <w:rPr>
          <w:rFonts w:eastAsia="ＭＳ 明朝"/>
          <w:bCs/>
          <w:iCs/>
        </w:rPr>
        <w:t xml:space="preserve">One of benefits </w:t>
      </w:r>
      <w:r w:rsidR="00724C33">
        <w:rPr>
          <w:rFonts w:eastAsia="ＭＳ 明朝"/>
          <w:bCs/>
          <w:iCs/>
        </w:rPr>
        <w:t xml:space="preserve">with this solution is that it is </w:t>
      </w:r>
      <w:r w:rsidR="00424568">
        <w:rPr>
          <w:rFonts w:eastAsia="ＭＳ 明朝"/>
          <w:bCs/>
          <w:iCs/>
        </w:rPr>
        <w:t xml:space="preserve">also </w:t>
      </w:r>
      <w:r w:rsidR="00724C33">
        <w:rPr>
          <w:rFonts w:eastAsia="ＭＳ 明朝"/>
          <w:bCs/>
          <w:iCs/>
        </w:rPr>
        <w:t xml:space="preserve">possible to apply </w:t>
      </w:r>
      <w:r w:rsidR="002B269C">
        <w:rPr>
          <w:rFonts w:eastAsia="ＭＳ 明朝"/>
          <w:bCs/>
          <w:iCs/>
        </w:rPr>
        <w:t>another option such as option 4.</w:t>
      </w:r>
      <w:r w:rsidR="00DF6364">
        <w:rPr>
          <w:rFonts w:eastAsia="ＭＳ 明朝"/>
          <w:bCs/>
          <w:iCs/>
        </w:rPr>
        <w:t xml:space="preserve"> </w:t>
      </w:r>
      <w:r w:rsidR="00E20142">
        <w:rPr>
          <w:rFonts w:eastAsia="ＭＳ 明朝"/>
          <w:bCs/>
          <w:iCs/>
        </w:rPr>
        <w:t>And t</w:t>
      </w:r>
      <w:r w:rsidR="00DF6364">
        <w:rPr>
          <w:rFonts w:eastAsia="ＭＳ 明朝"/>
          <w:bCs/>
          <w:iCs/>
        </w:rPr>
        <w:t xml:space="preserve">here is another benefit </w:t>
      </w:r>
      <w:r w:rsidR="00E20142">
        <w:rPr>
          <w:rFonts w:eastAsia="ＭＳ 明朝"/>
          <w:bCs/>
          <w:iCs/>
        </w:rPr>
        <w:t xml:space="preserve">with this option </w:t>
      </w:r>
      <w:r w:rsidR="00B3172B">
        <w:rPr>
          <w:rFonts w:eastAsia="ＭＳ 明朝"/>
          <w:bCs/>
          <w:iCs/>
        </w:rPr>
        <w:t xml:space="preserve">when the measurement is carried out under </w:t>
      </w:r>
      <w:r w:rsidR="001951D9">
        <w:rPr>
          <w:rFonts w:eastAsia="ＭＳ 明朝"/>
          <w:bCs/>
          <w:iCs/>
        </w:rPr>
        <w:t>the extreme temperature condition (ETC)</w:t>
      </w:r>
      <w:r w:rsidR="00B3172B">
        <w:rPr>
          <w:rFonts w:eastAsia="ＭＳ 明朝"/>
          <w:bCs/>
          <w:iCs/>
        </w:rPr>
        <w:t>. The associated contribution is</w:t>
      </w:r>
      <w:r w:rsidR="00AC0F3B">
        <w:rPr>
          <w:rFonts w:eastAsia="ＭＳ 明朝"/>
          <w:bCs/>
          <w:iCs/>
        </w:rPr>
        <w:t xml:space="preserve"> s</w:t>
      </w:r>
      <w:r w:rsidR="00B3172B">
        <w:rPr>
          <w:rFonts w:eastAsia="ＭＳ 明朝"/>
          <w:bCs/>
          <w:iCs/>
        </w:rPr>
        <w:t>ubmitted in this meeting [2].</w:t>
      </w:r>
    </w:p>
    <w:p w14:paraId="41A9A9FD" w14:textId="278F4D3C" w:rsidR="00432851" w:rsidRDefault="00432851" w:rsidP="00444DCB">
      <w:pPr>
        <w:spacing w:before="120" w:after="120"/>
        <w:rPr>
          <w:rFonts w:eastAsia="ＭＳ 明朝"/>
          <w:b/>
          <w:i/>
        </w:rPr>
      </w:pPr>
      <w:r w:rsidRPr="00432851">
        <w:rPr>
          <w:rFonts w:eastAsia="ＭＳ 明朝" w:hint="eastAsia"/>
          <w:b/>
          <w:i/>
        </w:rPr>
        <w:t>P</w:t>
      </w:r>
      <w:r w:rsidRPr="00432851">
        <w:rPr>
          <w:rFonts w:eastAsia="ＭＳ 明朝"/>
          <w:b/>
          <w:i/>
        </w:rPr>
        <w:t xml:space="preserve">roposal </w:t>
      </w:r>
      <w:r w:rsidR="00C67F8B">
        <w:rPr>
          <w:rFonts w:eastAsia="ＭＳ 明朝"/>
          <w:b/>
          <w:i/>
        </w:rPr>
        <w:t>1</w:t>
      </w:r>
      <w:r w:rsidRPr="00432851">
        <w:rPr>
          <w:rFonts w:eastAsia="ＭＳ 明朝"/>
          <w:b/>
          <w:i/>
        </w:rPr>
        <w:t xml:space="preserve">: </w:t>
      </w:r>
      <w:r w:rsidR="00E73FCD">
        <w:rPr>
          <w:rFonts w:eastAsia="ＭＳ 明朝"/>
          <w:b/>
          <w:i/>
        </w:rPr>
        <w:t>Add Option 7</w:t>
      </w:r>
      <w:r w:rsidR="00414D08">
        <w:rPr>
          <w:rFonts w:eastAsia="ＭＳ 明朝"/>
          <w:b/>
          <w:i/>
        </w:rPr>
        <w:t xml:space="preserve"> t</w:t>
      </w:r>
      <w:r w:rsidR="00C733F0">
        <w:rPr>
          <w:rFonts w:eastAsia="ＭＳ 明朝"/>
          <w:b/>
          <w:i/>
        </w:rPr>
        <w:t xml:space="preserve">o reduce test time of the </w:t>
      </w:r>
      <w:r w:rsidR="00A734EC">
        <w:rPr>
          <w:rFonts w:eastAsia="ＭＳ 明朝"/>
          <w:b/>
          <w:i/>
        </w:rPr>
        <w:t xml:space="preserve">Tx/Rx </w:t>
      </w:r>
      <w:r w:rsidR="00C733F0">
        <w:rPr>
          <w:rFonts w:eastAsia="ＭＳ 明朝"/>
          <w:b/>
          <w:i/>
        </w:rPr>
        <w:t>beam peak search</w:t>
      </w:r>
      <w:r w:rsidR="00414D08">
        <w:rPr>
          <w:rFonts w:eastAsia="ＭＳ 明朝"/>
          <w:b/>
          <w:i/>
        </w:rPr>
        <w:t>.</w:t>
      </w:r>
      <w:r w:rsidR="00C733F0">
        <w:rPr>
          <w:rFonts w:eastAsia="ＭＳ 明朝"/>
          <w:b/>
          <w:i/>
        </w:rPr>
        <w:t xml:space="preserve"> </w:t>
      </w:r>
      <w:r w:rsidR="00E71CAF">
        <w:rPr>
          <w:rFonts w:eastAsia="ＭＳ 明朝"/>
          <w:b/>
          <w:i/>
        </w:rPr>
        <w:t xml:space="preserve">OEMs </w:t>
      </w:r>
      <w:r w:rsidR="000914CA">
        <w:rPr>
          <w:rFonts w:eastAsia="ＭＳ 明朝"/>
          <w:b/>
          <w:i/>
        </w:rPr>
        <w:t>may</w:t>
      </w:r>
      <w:r w:rsidR="00B01585">
        <w:rPr>
          <w:rFonts w:eastAsia="ＭＳ 明朝"/>
          <w:b/>
          <w:i/>
        </w:rPr>
        <w:t xml:space="preserve"> declare </w:t>
      </w:r>
      <w:r w:rsidR="00F47E85">
        <w:rPr>
          <w:rFonts w:eastAsia="ＭＳ 明朝"/>
          <w:b/>
          <w:i/>
        </w:rPr>
        <w:t xml:space="preserve">search </w:t>
      </w:r>
      <w:r w:rsidR="00135EC1">
        <w:rPr>
          <w:rFonts w:eastAsia="ＭＳ 明朝"/>
          <w:b/>
          <w:i/>
        </w:rPr>
        <w:t>ranges</w:t>
      </w:r>
      <w:r w:rsidR="00AF050F">
        <w:rPr>
          <w:rFonts w:eastAsia="ＭＳ 明朝"/>
          <w:b/>
          <w:i/>
        </w:rPr>
        <w:t xml:space="preserve"> where a beam peak is </w:t>
      </w:r>
      <w:r w:rsidR="00B32C61">
        <w:rPr>
          <w:rFonts w:eastAsia="ＭＳ 明朝"/>
          <w:b/>
          <w:i/>
        </w:rPr>
        <w:t xml:space="preserve">possibly </w:t>
      </w:r>
      <w:r w:rsidR="00AF050F">
        <w:rPr>
          <w:rFonts w:eastAsia="ＭＳ 明朝"/>
          <w:b/>
          <w:i/>
        </w:rPr>
        <w:t>located</w:t>
      </w:r>
      <w:r w:rsidR="00E71CAF">
        <w:rPr>
          <w:rFonts w:eastAsia="ＭＳ 明朝"/>
          <w:b/>
          <w:i/>
        </w:rPr>
        <w:t xml:space="preserve"> </w:t>
      </w:r>
      <w:r w:rsidR="00DF68B2">
        <w:rPr>
          <w:rFonts w:eastAsia="ＭＳ 明朝"/>
          <w:b/>
          <w:i/>
        </w:rPr>
        <w:t xml:space="preserve">(e.g. hemisphere) </w:t>
      </w:r>
      <w:r w:rsidR="006363C5">
        <w:rPr>
          <w:rFonts w:eastAsia="ＭＳ 明朝"/>
          <w:b/>
          <w:i/>
        </w:rPr>
        <w:t>along with applicable DUT alignment options</w:t>
      </w:r>
      <w:r w:rsidR="00E71CAF">
        <w:rPr>
          <w:rFonts w:eastAsia="ＭＳ 明朝"/>
          <w:b/>
          <w:i/>
        </w:rPr>
        <w:t>.</w:t>
      </w:r>
      <w:r w:rsidR="006363C5">
        <w:rPr>
          <w:rFonts w:eastAsia="ＭＳ 明朝"/>
          <w:b/>
          <w:i/>
        </w:rPr>
        <w:t xml:space="preserve"> </w:t>
      </w:r>
    </w:p>
    <w:p w14:paraId="2AEF5A9F" w14:textId="7EC0E9BF" w:rsidR="007641A0" w:rsidRPr="00877BF4" w:rsidRDefault="007641A0" w:rsidP="00444DCB">
      <w:pPr>
        <w:spacing w:before="120" w:after="120"/>
        <w:rPr>
          <w:rFonts w:eastAsia="ＭＳ 明朝"/>
          <w:bCs/>
          <w:iCs/>
        </w:rPr>
      </w:pPr>
      <w:r>
        <w:rPr>
          <w:rFonts w:eastAsia="ＭＳ 明朝" w:hint="eastAsia"/>
          <w:b/>
          <w:i/>
        </w:rPr>
        <w:t>O</w:t>
      </w:r>
      <w:r>
        <w:rPr>
          <w:rFonts w:eastAsia="ＭＳ 明朝"/>
          <w:b/>
          <w:i/>
        </w:rPr>
        <w:t>bservation 1: Declaration of</w:t>
      </w:r>
      <w:r w:rsidR="00F271A8">
        <w:rPr>
          <w:rFonts w:eastAsia="ＭＳ 明朝"/>
          <w:b/>
          <w:i/>
        </w:rPr>
        <w:t xml:space="preserve"> an</w:t>
      </w:r>
      <w:r>
        <w:rPr>
          <w:rFonts w:eastAsia="ＭＳ 明朝"/>
          <w:b/>
          <w:i/>
        </w:rPr>
        <w:t xml:space="preserve"> </w:t>
      </w:r>
      <w:r w:rsidR="00AB4781">
        <w:rPr>
          <w:rFonts w:eastAsia="ＭＳ 明朝"/>
          <w:b/>
          <w:i/>
        </w:rPr>
        <w:t xml:space="preserve">approximate </w:t>
      </w:r>
      <w:r w:rsidR="00742474">
        <w:rPr>
          <w:rFonts w:eastAsia="ＭＳ 明朝"/>
          <w:b/>
          <w:i/>
        </w:rPr>
        <w:t xml:space="preserve">beam peak location </w:t>
      </w:r>
      <w:r w:rsidR="001E27B1">
        <w:rPr>
          <w:rFonts w:eastAsia="ＭＳ 明朝"/>
          <w:b/>
          <w:i/>
        </w:rPr>
        <w:t>also has a benefit which</w:t>
      </w:r>
      <w:r w:rsidR="000E48F6">
        <w:rPr>
          <w:rFonts w:eastAsia="ＭＳ 明朝"/>
          <w:b/>
          <w:i/>
        </w:rPr>
        <w:t xml:space="preserve"> </w:t>
      </w:r>
      <w:r w:rsidR="00237F10">
        <w:rPr>
          <w:rFonts w:eastAsia="ＭＳ 明朝"/>
          <w:b/>
          <w:i/>
        </w:rPr>
        <w:t>simplifies</w:t>
      </w:r>
      <w:r w:rsidR="000E48F6">
        <w:rPr>
          <w:rFonts w:eastAsia="ＭＳ 明朝"/>
          <w:b/>
          <w:i/>
        </w:rPr>
        <w:t xml:space="preserve"> </w:t>
      </w:r>
      <w:r w:rsidR="00DF6364">
        <w:rPr>
          <w:rFonts w:eastAsia="ＭＳ 明朝"/>
          <w:b/>
          <w:i/>
        </w:rPr>
        <w:t xml:space="preserve">a </w:t>
      </w:r>
      <w:r w:rsidR="000E48F6">
        <w:rPr>
          <w:rFonts w:eastAsia="ＭＳ 明朝"/>
          <w:b/>
          <w:i/>
        </w:rPr>
        <w:t xml:space="preserve">test procedure </w:t>
      </w:r>
      <w:r w:rsidR="001E27B1">
        <w:rPr>
          <w:rFonts w:eastAsia="ＭＳ 明朝"/>
          <w:b/>
          <w:i/>
        </w:rPr>
        <w:t>under</w:t>
      </w:r>
      <w:r w:rsidR="000E48F6">
        <w:rPr>
          <w:rFonts w:eastAsia="ＭＳ 明朝"/>
          <w:b/>
          <w:i/>
        </w:rPr>
        <w:t xml:space="preserve"> </w:t>
      </w:r>
      <w:r w:rsidR="001E27B1">
        <w:rPr>
          <w:rFonts w:eastAsia="ＭＳ 明朝"/>
          <w:b/>
          <w:i/>
        </w:rPr>
        <w:t xml:space="preserve">the </w:t>
      </w:r>
      <w:r w:rsidR="00CE2FF9">
        <w:rPr>
          <w:rFonts w:eastAsia="ＭＳ 明朝"/>
          <w:b/>
          <w:i/>
        </w:rPr>
        <w:t>extreme temperature condition (ETC)</w:t>
      </w:r>
      <w:r w:rsidR="001E27B1">
        <w:rPr>
          <w:rFonts w:eastAsia="ＭＳ 明朝"/>
          <w:b/>
          <w:i/>
        </w:rPr>
        <w:t>.</w:t>
      </w:r>
    </w:p>
    <w:p w14:paraId="5FD7757D" w14:textId="77777777" w:rsidR="00F16BB0" w:rsidRPr="0006376A" w:rsidRDefault="00F16BB0" w:rsidP="003264C9">
      <w:pPr>
        <w:spacing w:before="120" w:after="120"/>
        <w:rPr>
          <w:rFonts w:eastAsia="ＭＳ 明朝"/>
          <w:bCs/>
          <w:iCs/>
          <w:lang w:val="en-GB"/>
        </w:rPr>
      </w:pPr>
    </w:p>
    <w:p w14:paraId="7A081654" w14:textId="77777777" w:rsidR="002313A9" w:rsidRPr="00BC6FBB" w:rsidRDefault="00E272B3" w:rsidP="009D057D">
      <w:pPr>
        <w:spacing w:before="120" w:after="120"/>
        <w:rPr>
          <w:lang w:val="en-GB"/>
        </w:rPr>
      </w:pPr>
      <w:r>
        <w:lastRenderedPageBreak/>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3FF9FD18" w:rsidR="00826444"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009E5A1B">
        <w:rPr>
          <w:rFonts w:eastAsia="ＭＳ 明朝"/>
        </w:rPr>
        <w:t xml:space="preserve"> </w:t>
      </w:r>
      <w:r w:rsidR="00B26A93">
        <w:rPr>
          <w:rFonts w:eastAsia="ＭＳ 明朝"/>
          <w:lang w:val="en-GB"/>
        </w:rPr>
        <w:t xml:space="preserve">discussed </w:t>
      </w:r>
      <w:r w:rsidR="00B14948">
        <w:rPr>
          <w:rFonts w:eastAsia="ＭＳ 明朝"/>
          <w:lang w:val="en-GB"/>
        </w:rPr>
        <w:t>another solution to reduce test time during OTA measurement in FR2.</w:t>
      </w:r>
    </w:p>
    <w:p w14:paraId="0A17B4DF" w14:textId="77777777" w:rsidR="000772E1" w:rsidRDefault="000772E1" w:rsidP="000772E1">
      <w:pPr>
        <w:spacing w:before="120" w:after="120"/>
        <w:rPr>
          <w:rFonts w:eastAsia="ＭＳ 明朝"/>
          <w:b/>
          <w:i/>
        </w:rPr>
      </w:pPr>
      <w:r w:rsidRPr="00432851">
        <w:rPr>
          <w:rFonts w:eastAsia="ＭＳ 明朝" w:hint="eastAsia"/>
          <w:b/>
          <w:i/>
        </w:rPr>
        <w:t>P</w:t>
      </w:r>
      <w:r w:rsidRPr="00432851">
        <w:rPr>
          <w:rFonts w:eastAsia="ＭＳ 明朝"/>
          <w:b/>
          <w:i/>
        </w:rPr>
        <w:t xml:space="preserve">roposal </w:t>
      </w:r>
      <w:r>
        <w:rPr>
          <w:rFonts w:eastAsia="ＭＳ 明朝"/>
          <w:b/>
          <w:i/>
        </w:rPr>
        <w:t>1</w:t>
      </w:r>
      <w:r w:rsidRPr="00432851">
        <w:rPr>
          <w:rFonts w:eastAsia="ＭＳ 明朝"/>
          <w:b/>
          <w:i/>
        </w:rPr>
        <w:t xml:space="preserve">: </w:t>
      </w:r>
      <w:r>
        <w:rPr>
          <w:rFonts w:eastAsia="ＭＳ 明朝"/>
          <w:b/>
          <w:i/>
        </w:rPr>
        <w:t xml:space="preserve">Add Option 7 to reduce test time of the Tx/Rx beam peak search. OEMs may declare search ranges where a beam peak is possibly located (e.g. hemisphere) along with applicable DUT alignment options. </w:t>
      </w:r>
    </w:p>
    <w:p w14:paraId="4A827DFE" w14:textId="77777777" w:rsidR="000772E1" w:rsidRPr="00877BF4" w:rsidRDefault="000772E1" w:rsidP="000772E1">
      <w:pPr>
        <w:spacing w:before="120" w:after="120"/>
        <w:rPr>
          <w:rFonts w:eastAsia="ＭＳ 明朝"/>
          <w:bCs/>
          <w:iCs/>
        </w:rPr>
      </w:pPr>
      <w:r>
        <w:rPr>
          <w:rFonts w:eastAsia="ＭＳ 明朝" w:hint="eastAsia"/>
          <w:b/>
          <w:i/>
        </w:rPr>
        <w:t>O</w:t>
      </w:r>
      <w:r>
        <w:rPr>
          <w:rFonts w:eastAsia="ＭＳ 明朝"/>
          <w:b/>
          <w:i/>
        </w:rPr>
        <w:t>bservation 1: Declaration of an approximate beam peak location also has a benefit which simplifies a test procedure under the extreme temperature condition (ETC).</w:t>
      </w:r>
    </w:p>
    <w:p w14:paraId="7A08165B" w14:textId="77777777" w:rsidR="00606242" w:rsidRDefault="00E272B3"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73CC13DB"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R4-20</w:t>
      </w:r>
      <w:r w:rsidR="00CC737B">
        <w:rPr>
          <w:rFonts w:eastAsia="ＭＳ 明朝"/>
        </w:rPr>
        <w:t>1759</w:t>
      </w:r>
      <w:r w:rsidR="001677FD">
        <w:rPr>
          <w:rFonts w:eastAsia="ＭＳ 明朝"/>
        </w:rPr>
        <w:t>7</w:t>
      </w:r>
      <w:r w:rsidR="00CC737B">
        <w:rPr>
          <w:rFonts w:eastAsia="ＭＳ 明朝"/>
        </w:rPr>
        <w:t>, “</w:t>
      </w:r>
      <w:r w:rsidR="002F1DDD" w:rsidRPr="002F1DDD">
        <w:rPr>
          <w:rFonts w:eastAsia="ＭＳ 明朝"/>
        </w:rPr>
        <w:t xml:space="preserve">WF on </w:t>
      </w:r>
      <w:r w:rsidR="001677FD">
        <w:rPr>
          <w:rFonts w:eastAsia="ＭＳ 明朝"/>
        </w:rPr>
        <w:t>testability enhancements to reduce test time</w:t>
      </w:r>
      <w:r w:rsidR="00CC737B">
        <w:rPr>
          <w:rFonts w:eastAsia="ＭＳ 明朝"/>
        </w:rPr>
        <w:t>”, Vivo, RAN4 #97-e, Electronic meeting</w:t>
      </w:r>
    </w:p>
    <w:p w14:paraId="7722AA86" w14:textId="3A49911F" w:rsidR="00DF6364" w:rsidRDefault="00DF6364" w:rsidP="003038C8">
      <w:pPr>
        <w:spacing w:before="120" w:after="120"/>
        <w:rPr>
          <w:rFonts w:eastAsia="ＭＳ 明朝"/>
        </w:rPr>
      </w:pPr>
      <w:r>
        <w:rPr>
          <w:rFonts w:eastAsia="ＭＳ 明朝" w:hint="eastAsia"/>
        </w:rPr>
        <w:t>[</w:t>
      </w:r>
      <w:r>
        <w:rPr>
          <w:rFonts w:eastAsia="ＭＳ 明朝"/>
        </w:rPr>
        <w:t>2] R4-2</w:t>
      </w:r>
      <w:r w:rsidR="00B20FDC">
        <w:rPr>
          <w:rFonts w:eastAsia="ＭＳ 明朝"/>
        </w:rPr>
        <w:t>100098, “</w:t>
      </w:r>
      <w:r w:rsidR="00B20FDC" w:rsidRPr="00B20FDC">
        <w:rPr>
          <w:rFonts w:eastAsia="ＭＳ 明朝"/>
        </w:rPr>
        <w:t>DUT repositioning during ETC measurement in FR2</w:t>
      </w:r>
      <w:r w:rsidR="00B20FDC">
        <w:rPr>
          <w:rFonts w:eastAsia="ＭＳ 明朝"/>
        </w:rPr>
        <w:t>”, Anritsu</w:t>
      </w:r>
      <w:r w:rsidR="00F91ADB">
        <w:rPr>
          <w:rFonts w:eastAsia="ＭＳ 明朝"/>
        </w:rPr>
        <w:t>, RAN4 #98-e, Electronic meeting</w:t>
      </w:r>
    </w:p>
    <w:sectPr w:rsidR="00DF6364">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662E9" w14:textId="77777777" w:rsidR="00E272B3" w:rsidRDefault="00E272B3" w:rsidP="00920DEF">
      <w:pPr>
        <w:spacing w:before="120" w:after="120"/>
      </w:pPr>
      <w:r>
        <w:separator/>
      </w:r>
    </w:p>
  </w:endnote>
  <w:endnote w:type="continuationSeparator" w:id="0">
    <w:p w14:paraId="1307327C" w14:textId="77777777" w:rsidR="00E272B3" w:rsidRDefault="00E272B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C2DF" w14:textId="77777777" w:rsidR="00E272B3" w:rsidRDefault="00E272B3" w:rsidP="00675E3F">
      <w:pPr>
        <w:spacing w:before="120" w:after="120"/>
      </w:pPr>
      <w:r>
        <w:separator/>
      </w:r>
    </w:p>
  </w:footnote>
  <w:footnote w:type="continuationSeparator" w:id="0">
    <w:p w14:paraId="0DE1C1FB" w14:textId="77777777" w:rsidR="00E272B3" w:rsidRDefault="00E272B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B06D3"/>
    <w:multiLevelType w:val="hybridMultilevel"/>
    <w:tmpl w:val="EC28834C"/>
    <w:lvl w:ilvl="0" w:tplc="9C2A9D66">
      <w:start w:val="1"/>
      <w:numFmt w:val="bullet"/>
      <w:lvlText w:val="•"/>
      <w:lvlJc w:val="left"/>
      <w:pPr>
        <w:tabs>
          <w:tab w:val="num" w:pos="720"/>
        </w:tabs>
        <w:ind w:left="720" w:hanging="360"/>
      </w:pPr>
      <w:rPr>
        <w:rFonts w:ascii="Arial" w:hAnsi="Arial" w:hint="default"/>
      </w:rPr>
    </w:lvl>
    <w:lvl w:ilvl="1" w:tplc="E844016C">
      <w:numFmt w:val="bullet"/>
      <w:lvlText w:val="–"/>
      <w:lvlJc w:val="left"/>
      <w:pPr>
        <w:tabs>
          <w:tab w:val="num" w:pos="1440"/>
        </w:tabs>
        <w:ind w:left="1440" w:hanging="360"/>
      </w:pPr>
      <w:rPr>
        <w:rFonts w:ascii="Arial" w:hAnsi="Arial" w:hint="default"/>
      </w:rPr>
    </w:lvl>
    <w:lvl w:ilvl="2" w:tplc="0078669A" w:tentative="1">
      <w:start w:val="1"/>
      <w:numFmt w:val="bullet"/>
      <w:lvlText w:val="•"/>
      <w:lvlJc w:val="left"/>
      <w:pPr>
        <w:tabs>
          <w:tab w:val="num" w:pos="2160"/>
        </w:tabs>
        <w:ind w:left="2160" w:hanging="360"/>
      </w:pPr>
      <w:rPr>
        <w:rFonts w:ascii="Arial" w:hAnsi="Arial" w:hint="default"/>
      </w:rPr>
    </w:lvl>
    <w:lvl w:ilvl="3" w:tplc="84B0CA58" w:tentative="1">
      <w:start w:val="1"/>
      <w:numFmt w:val="bullet"/>
      <w:lvlText w:val="•"/>
      <w:lvlJc w:val="left"/>
      <w:pPr>
        <w:tabs>
          <w:tab w:val="num" w:pos="2880"/>
        </w:tabs>
        <w:ind w:left="2880" w:hanging="360"/>
      </w:pPr>
      <w:rPr>
        <w:rFonts w:ascii="Arial" w:hAnsi="Arial" w:hint="default"/>
      </w:rPr>
    </w:lvl>
    <w:lvl w:ilvl="4" w:tplc="0670300A" w:tentative="1">
      <w:start w:val="1"/>
      <w:numFmt w:val="bullet"/>
      <w:lvlText w:val="•"/>
      <w:lvlJc w:val="left"/>
      <w:pPr>
        <w:tabs>
          <w:tab w:val="num" w:pos="3600"/>
        </w:tabs>
        <w:ind w:left="3600" w:hanging="360"/>
      </w:pPr>
      <w:rPr>
        <w:rFonts w:ascii="Arial" w:hAnsi="Arial" w:hint="default"/>
      </w:rPr>
    </w:lvl>
    <w:lvl w:ilvl="5" w:tplc="75D4CC70" w:tentative="1">
      <w:start w:val="1"/>
      <w:numFmt w:val="bullet"/>
      <w:lvlText w:val="•"/>
      <w:lvlJc w:val="left"/>
      <w:pPr>
        <w:tabs>
          <w:tab w:val="num" w:pos="4320"/>
        </w:tabs>
        <w:ind w:left="4320" w:hanging="360"/>
      </w:pPr>
      <w:rPr>
        <w:rFonts w:ascii="Arial" w:hAnsi="Arial" w:hint="default"/>
      </w:rPr>
    </w:lvl>
    <w:lvl w:ilvl="6" w:tplc="5D4A5222" w:tentative="1">
      <w:start w:val="1"/>
      <w:numFmt w:val="bullet"/>
      <w:lvlText w:val="•"/>
      <w:lvlJc w:val="left"/>
      <w:pPr>
        <w:tabs>
          <w:tab w:val="num" w:pos="5040"/>
        </w:tabs>
        <w:ind w:left="5040" w:hanging="360"/>
      </w:pPr>
      <w:rPr>
        <w:rFonts w:ascii="Arial" w:hAnsi="Arial" w:hint="default"/>
      </w:rPr>
    </w:lvl>
    <w:lvl w:ilvl="7" w:tplc="325A2700" w:tentative="1">
      <w:start w:val="1"/>
      <w:numFmt w:val="bullet"/>
      <w:lvlText w:val="•"/>
      <w:lvlJc w:val="left"/>
      <w:pPr>
        <w:tabs>
          <w:tab w:val="num" w:pos="5760"/>
        </w:tabs>
        <w:ind w:left="5760" w:hanging="360"/>
      </w:pPr>
      <w:rPr>
        <w:rFonts w:ascii="Arial" w:hAnsi="Arial" w:hint="default"/>
      </w:rPr>
    </w:lvl>
    <w:lvl w:ilvl="8" w:tplc="9C1A0D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2"/>
  </w:num>
  <w:num w:numId="5">
    <w:abstractNumId w:val="3"/>
  </w:num>
  <w:num w:numId="6">
    <w:abstractNumId w:val="1"/>
  </w:num>
  <w:num w:numId="7">
    <w:abstractNumId w:val="5"/>
  </w:num>
  <w:num w:numId="8">
    <w:abstractNumId w:val="9"/>
  </w:num>
  <w:num w:numId="9">
    <w:abstractNumId w:val="4"/>
  </w:num>
  <w:num w:numId="10">
    <w:abstractNumId w:val="6"/>
  </w:num>
  <w:num w:numId="11">
    <w:abstractNumId w:val="11"/>
  </w:num>
  <w:num w:numId="12">
    <w:abstractNumId w:val="10"/>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F42"/>
    <w:rsid w:val="00016D9E"/>
    <w:rsid w:val="000208F2"/>
    <w:rsid w:val="00020C97"/>
    <w:rsid w:val="00020DA5"/>
    <w:rsid w:val="00021EFB"/>
    <w:rsid w:val="00022015"/>
    <w:rsid w:val="00023265"/>
    <w:rsid w:val="0002365D"/>
    <w:rsid w:val="00023D14"/>
    <w:rsid w:val="00023F6E"/>
    <w:rsid w:val="000242CF"/>
    <w:rsid w:val="00024451"/>
    <w:rsid w:val="00024454"/>
    <w:rsid w:val="00024A55"/>
    <w:rsid w:val="00024A7F"/>
    <w:rsid w:val="000252A8"/>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623"/>
    <w:rsid w:val="00033312"/>
    <w:rsid w:val="00033725"/>
    <w:rsid w:val="00033D20"/>
    <w:rsid w:val="0003440C"/>
    <w:rsid w:val="0003441F"/>
    <w:rsid w:val="00034FC5"/>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A74"/>
    <w:rsid w:val="000558DE"/>
    <w:rsid w:val="000566A5"/>
    <w:rsid w:val="00056A4C"/>
    <w:rsid w:val="00056B52"/>
    <w:rsid w:val="0005738B"/>
    <w:rsid w:val="000575F9"/>
    <w:rsid w:val="000576BD"/>
    <w:rsid w:val="000577E6"/>
    <w:rsid w:val="000601E4"/>
    <w:rsid w:val="000605D6"/>
    <w:rsid w:val="00060F3A"/>
    <w:rsid w:val="00061AC7"/>
    <w:rsid w:val="0006230D"/>
    <w:rsid w:val="000624C8"/>
    <w:rsid w:val="0006258A"/>
    <w:rsid w:val="0006265D"/>
    <w:rsid w:val="00062DFB"/>
    <w:rsid w:val="0006376A"/>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4412"/>
    <w:rsid w:val="00075481"/>
    <w:rsid w:val="00075497"/>
    <w:rsid w:val="00075555"/>
    <w:rsid w:val="000756FF"/>
    <w:rsid w:val="00075A1D"/>
    <w:rsid w:val="00075BA9"/>
    <w:rsid w:val="00075D7E"/>
    <w:rsid w:val="0007688F"/>
    <w:rsid w:val="00076CD7"/>
    <w:rsid w:val="00076FBE"/>
    <w:rsid w:val="00077297"/>
    <w:rsid w:val="000772E1"/>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36F8"/>
    <w:rsid w:val="00093868"/>
    <w:rsid w:val="000938E6"/>
    <w:rsid w:val="00093A32"/>
    <w:rsid w:val="00093D1E"/>
    <w:rsid w:val="000949C0"/>
    <w:rsid w:val="00094CC2"/>
    <w:rsid w:val="000951A0"/>
    <w:rsid w:val="000958F2"/>
    <w:rsid w:val="00095D8E"/>
    <w:rsid w:val="0009613F"/>
    <w:rsid w:val="00097EFE"/>
    <w:rsid w:val="000A004A"/>
    <w:rsid w:val="000A0238"/>
    <w:rsid w:val="000A078D"/>
    <w:rsid w:val="000A26B0"/>
    <w:rsid w:val="000A3486"/>
    <w:rsid w:val="000A3780"/>
    <w:rsid w:val="000A3D24"/>
    <w:rsid w:val="000A3FDE"/>
    <w:rsid w:val="000A5280"/>
    <w:rsid w:val="000A5697"/>
    <w:rsid w:val="000A5E72"/>
    <w:rsid w:val="000A6009"/>
    <w:rsid w:val="000A6063"/>
    <w:rsid w:val="000A60E1"/>
    <w:rsid w:val="000A6645"/>
    <w:rsid w:val="000A6F19"/>
    <w:rsid w:val="000A70FF"/>
    <w:rsid w:val="000A7C69"/>
    <w:rsid w:val="000B057A"/>
    <w:rsid w:val="000B0705"/>
    <w:rsid w:val="000B0A77"/>
    <w:rsid w:val="000B1244"/>
    <w:rsid w:val="000B1A7B"/>
    <w:rsid w:val="000B1E08"/>
    <w:rsid w:val="000B2194"/>
    <w:rsid w:val="000B2619"/>
    <w:rsid w:val="000B26FF"/>
    <w:rsid w:val="000B2D2A"/>
    <w:rsid w:val="000B444A"/>
    <w:rsid w:val="000B4723"/>
    <w:rsid w:val="000B5453"/>
    <w:rsid w:val="000B576F"/>
    <w:rsid w:val="000B5F18"/>
    <w:rsid w:val="000B6DF9"/>
    <w:rsid w:val="000B7103"/>
    <w:rsid w:val="000B7974"/>
    <w:rsid w:val="000B7C8C"/>
    <w:rsid w:val="000B7E31"/>
    <w:rsid w:val="000C0819"/>
    <w:rsid w:val="000C0D13"/>
    <w:rsid w:val="000C128A"/>
    <w:rsid w:val="000C1293"/>
    <w:rsid w:val="000C13B9"/>
    <w:rsid w:val="000C1811"/>
    <w:rsid w:val="000C189D"/>
    <w:rsid w:val="000C1A7B"/>
    <w:rsid w:val="000C281A"/>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5F57"/>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8F6"/>
    <w:rsid w:val="000E59DF"/>
    <w:rsid w:val="000E5AB7"/>
    <w:rsid w:val="000E6034"/>
    <w:rsid w:val="000E6A9D"/>
    <w:rsid w:val="000E7877"/>
    <w:rsid w:val="000F0344"/>
    <w:rsid w:val="000F0BA5"/>
    <w:rsid w:val="000F0C20"/>
    <w:rsid w:val="000F2692"/>
    <w:rsid w:val="000F27E3"/>
    <w:rsid w:val="000F2A13"/>
    <w:rsid w:val="000F35DE"/>
    <w:rsid w:val="000F3B57"/>
    <w:rsid w:val="000F3C05"/>
    <w:rsid w:val="000F3E4F"/>
    <w:rsid w:val="000F3F04"/>
    <w:rsid w:val="000F4234"/>
    <w:rsid w:val="000F4824"/>
    <w:rsid w:val="000F4956"/>
    <w:rsid w:val="000F4B6C"/>
    <w:rsid w:val="000F4E78"/>
    <w:rsid w:val="000F5F92"/>
    <w:rsid w:val="000F61C1"/>
    <w:rsid w:val="000F66D5"/>
    <w:rsid w:val="000F6716"/>
    <w:rsid w:val="000F749C"/>
    <w:rsid w:val="000F7BBE"/>
    <w:rsid w:val="000F7BC6"/>
    <w:rsid w:val="00100023"/>
    <w:rsid w:val="00100128"/>
    <w:rsid w:val="001004EC"/>
    <w:rsid w:val="00101595"/>
    <w:rsid w:val="001018FF"/>
    <w:rsid w:val="0010192A"/>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10542"/>
    <w:rsid w:val="00110B99"/>
    <w:rsid w:val="00110DC3"/>
    <w:rsid w:val="0011107B"/>
    <w:rsid w:val="00111C97"/>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654"/>
    <w:rsid w:val="00116D78"/>
    <w:rsid w:val="00117967"/>
    <w:rsid w:val="00117AE7"/>
    <w:rsid w:val="00120867"/>
    <w:rsid w:val="00120B58"/>
    <w:rsid w:val="00120E7C"/>
    <w:rsid w:val="00120F15"/>
    <w:rsid w:val="00121302"/>
    <w:rsid w:val="001214DD"/>
    <w:rsid w:val="00122B4F"/>
    <w:rsid w:val="00122ECE"/>
    <w:rsid w:val="00123687"/>
    <w:rsid w:val="001238BE"/>
    <w:rsid w:val="00123927"/>
    <w:rsid w:val="0012397B"/>
    <w:rsid w:val="001239F1"/>
    <w:rsid w:val="00123AE6"/>
    <w:rsid w:val="00123B0D"/>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4F5F"/>
    <w:rsid w:val="001359B8"/>
    <w:rsid w:val="00135EC1"/>
    <w:rsid w:val="00135F4F"/>
    <w:rsid w:val="0013615A"/>
    <w:rsid w:val="00136B67"/>
    <w:rsid w:val="0013737F"/>
    <w:rsid w:val="0013789E"/>
    <w:rsid w:val="00137B70"/>
    <w:rsid w:val="00137BB2"/>
    <w:rsid w:val="00137E4F"/>
    <w:rsid w:val="0014048B"/>
    <w:rsid w:val="00140A27"/>
    <w:rsid w:val="00140ADD"/>
    <w:rsid w:val="00140EC9"/>
    <w:rsid w:val="0014116D"/>
    <w:rsid w:val="00141E19"/>
    <w:rsid w:val="00141F3F"/>
    <w:rsid w:val="0014223B"/>
    <w:rsid w:val="001427A6"/>
    <w:rsid w:val="00142DAA"/>
    <w:rsid w:val="00143381"/>
    <w:rsid w:val="001438F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7F2"/>
    <w:rsid w:val="0016233E"/>
    <w:rsid w:val="00162598"/>
    <w:rsid w:val="00162C20"/>
    <w:rsid w:val="00163805"/>
    <w:rsid w:val="00163981"/>
    <w:rsid w:val="00163B30"/>
    <w:rsid w:val="0016412C"/>
    <w:rsid w:val="00164751"/>
    <w:rsid w:val="0016498F"/>
    <w:rsid w:val="00164DD6"/>
    <w:rsid w:val="00165AF3"/>
    <w:rsid w:val="0016640C"/>
    <w:rsid w:val="0016657D"/>
    <w:rsid w:val="00166B5F"/>
    <w:rsid w:val="001672AC"/>
    <w:rsid w:val="0016765E"/>
    <w:rsid w:val="0016768A"/>
    <w:rsid w:val="001677FD"/>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45CC"/>
    <w:rsid w:val="00184AEE"/>
    <w:rsid w:val="0018520E"/>
    <w:rsid w:val="00185327"/>
    <w:rsid w:val="00186725"/>
    <w:rsid w:val="0018683D"/>
    <w:rsid w:val="00186C7A"/>
    <w:rsid w:val="00186FF1"/>
    <w:rsid w:val="001870ED"/>
    <w:rsid w:val="00187487"/>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1D9"/>
    <w:rsid w:val="001958B4"/>
    <w:rsid w:val="0019595A"/>
    <w:rsid w:val="00195E6C"/>
    <w:rsid w:val="00196640"/>
    <w:rsid w:val="001966C7"/>
    <w:rsid w:val="001968F9"/>
    <w:rsid w:val="00196D1E"/>
    <w:rsid w:val="00197187"/>
    <w:rsid w:val="00197776"/>
    <w:rsid w:val="00197A12"/>
    <w:rsid w:val="00197F43"/>
    <w:rsid w:val="001A1225"/>
    <w:rsid w:val="001A2520"/>
    <w:rsid w:val="001A2988"/>
    <w:rsid w:val="001A2F4E"/>
    <w:rsid w:val="001A3BEF"/>
    <w:rsid w:val="001A42E3"/>
    <w:rsid w:val="001A4EB9"/>
    <w:rsid w:val="001A521F"/>
    <w:rsid w:val="001A60FA"/>
    <w:rsid w:val="001A6693"/>
    <w:rsid w:val="001A6B94"/>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506D"/>
    <w:rsid w:val="001B50AE"/>
    <w:rsid w:val="001B50F7"/>
    <w:rsid w:val="001B64C3"/>
    <w:rsid w:val="001B67B6"/>
    <w:rsid w:val="001B67D5"/>
    <w:rsid w:val="001B6D70"/>
    <w:rsid w:val="001B7052"/>
    <w:rsid w:val="001B7457"/>
    <w:rsid w:val="001C0A1C"/>
    <w:rsid w:val="001C0E33"/>
    <w:rsid w:val="001C11CE"/>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686D"/>
    <w:rsid w:val="001C7515"/>
    <w:rsid w:val="001C7A49"/>
    <w:rsid w:val="001C7C3A"/>
    <w:rsid w:val="001D050B"/>
    <w:rsid w:val="001D0DD9"/>
    <w:rsid w:val="001D192B"/>
    <w:rsid w:val="001D1AA9"/>
    <w:rsid w:val="001D1F49"/>
    <w:rsid w:val="001D29F3"/>
    <w:rsid w:val="001D2B21"/>
    <w:rsid w:val="001D2BCF"/>
    <w:rsid w:val="001D2D58"/>
    <w:rsid w:val="001D3200"/>
    <w:rsid w:val="001D374C"/>
    <w:rsid w:val="001D3B53"/>
    <w:rsid w:val="001D4318"/>
    <w:rsid w:val="001D46F8"/>
    <w:rsid w:val="001D487A"/>
    <w:rsid w:val="001D4FB5"/>
    <w:rsid w:val="001D5402"/>
    <w:rsid w:val="001D5F64"/>
    <w:rsid w:val="001D6405"/>
    <w:rsid w:val="001D6E83"/>
    <w:rsid w:val="001D6F96"/>
    <w:rsid w:val="001D767B"/>
    <w:rsid w:val="001D7AFC"/>
    <w:rsid w:val="001E02E1"/>
    <w:rsid w:val="001E0607"/>
    <w:rsid w:val="001E0684"/>
    <w:rsid w:val="001E0C7F"/>
    <w:rsid w:val="001E1069"/>
    <w:rsid w:val="001E11BA"/>
    <w:rsid w:val="001E1821"/>
    <w:rsid w:val="001E186C"/>
    <w:rsid w:val="001E24AE"/>
    <w:rsid w:val="001E27B1"/>
    <w:rsid w:val="001E2955"/>
    <w:rsid w:val="001E32C1"/>
    <w:rsid w:val="001E34B7"/>
    <w:rsid w:val="001E3763"/>
    <w:rsid w:val="001E3CBB"/>
    <w:rsid w:val="001E4474"/>
    <w:rsid w:val="001E4613"/>
    <w:rsid w:val="001E4642"/>
    <w:rsid w:val="001E5B41"/>
    <w:rsid w:val="001E6042"/>
    <w:rsid w:val="001E6E36"/>
    <w:rsid w:val="001E763C"/>
    <w:rsid w:val="001F00AB"/>
    <w:rsid w:val="001F0681"/>
    <w:rsid w:val="001F081F"/>
    <w:rsid w:val="001F0958"/>
    <w:rsid w:val="001F0CB9"/>
    <w:rsid w:val="001F0D47"/>
    <w:rsid w:val="001F0FEE"/>
    <w:rsid w:val="001F1685"/>
    <w:rsid w:val="001F1740"/>
    <w:rsid w:val="001F2614"/>
    <w:rsid w:val="001F26B9"/>
    <w:rsid w:val="001F28A8"/>
    <w:rsid w:val="001F2EC8"/>
    <w:rsid w:val="001F37E5"/>
    <w:rsid w:val="001F4721"/>
    <w:rsid w:val="001F49DB"/>
    <w:rsid w:val="001F4C9C"/>
    <w:rsid w:val="001F5093"/>
    <w:rsid w:val="001F52BC"/>
    <w:rsid w:val="001F5676"/>
    <w:rsid w:val="001F5920"/>
    <w:rsid w:val="001F598B"/>
    <w:rsid w:val="001F5DC8"/>
    <w:rsid w:val="001F6338"/>
    <w:rsid w:val="001F66F8"/>
    <w:rsid w:val="001F7518"/>
    <w:rsid w:val="002004B0"/>
    <w:rsid w:val="0020072B"/>
    <w:rsid w:val="002008F0"/>
    <w:rsid w:val="00200900"/>
    <w:rsid w:val="00201CAD"/>
    <w:rsid w:val="00201EFD"/>
    <w:rsid w:val="00202ABF"/>
    <w:rsid w:val="0020342A"/>
    <w:rsid w:val="00203802"/>
    <w:rsid w:val="00203AD9"/>
    <w:rsid w:val="00203C67"/>
    <w:rsid w:val="00203D9D"/>
    <w:rsid w:val="00204A62"/>
    <w:rsid w:val="00204CF6"/>
    <w:rsid w:val="002050E5"/>
    <w:rsid w:val="002051F0"/>
    <w:rsid w:val="0020566E"/>
    <w:rsid w:val="00205ADE"/>
    <w:rsid w:val="00206047"/>
    <w:rsid w:val="0020609A"/>
    <w:rsid w:val="00206113"/>
    <w:rsid w:val="0020638D"/>
    <w:rsid w:val="00206EB8"/>
    <w:rsid w:val="00207055"/>
    <w:rsid w:val="0020759B"/>
    <w:rsid w:val="00207DED"/>
    <w:rsid w:val="00210445"/>
    <w:rsid w:val="00210782"/>
    <w:rsid w:val="00210A57"/>
    <w:rsid w:val="00211350"/>
    <w:rsid w:val="00211369"/>
    <w:rsid w:val="00211450"/>
    <w:rsid w:val="002115D5"/>
    <w:rsid w:val="00211BD9"/>
    <w:rsid w:val="00211CC0"/>
    <w:rsid w:val="00211F38"/>
    <w:rsid w:val="002124F5"/>
    <w:rsid w:val="00212E9B"/>
    <w:rsid w:val="00213E9B"/>
    <w:rsid w:val="00214118"/>
    <w:rsid w:val="002141AC"/>
    <w:rsid w:val="00214223"/>
    <w:rsid w:val="0021521D"/>
    <w:rsid w:val="00215C44"/>
    <w:rsid w:val="002160AE"/>
    <w:rsid w:val="00216442"/>
    <w:rsid w:val="002168A5"/>
    <w:rsid w:val="00216CB3"/>
    <w:rsid w:val="00216F1A"/>
    <w:rsid w:val="00217371"/>
    <w:rsid w:val="002173D9"/>
    <w:rsid w:val="00217848"/>
    <w:rsid w:val="002179EE"/>
    <w:rsid w:val="002200E1"/>
    <w:rsid w:val="00220448"/>
    <w:rsid w:val="00220480"/>
    <w:rsid w:val="002207D6"/>
    <w:rsid w:val="00220DFA"/>
    <w:rsid w:val="0022111B"/>
    <w:rsid w:val="00221546"/>
    <w:rsid w:val="00221AD7"/>
    <w:rsid w:val="00221F67"/>
    <w:rsid w:val="0022246B"/>
    <w:rsid w:val="00222BAB"/>
    <w:rsid w:val="00222BE7"/>
    <w:rsid w:val="00223093"/>
    <w:rsid w:val="00223136"/>
    <w:rsid w:val="00224240"/>
    <w:rsid w:val="00224397"/>
    <w:rsid w:val="00224551"/>
    <w:rsid w:val="00224D4E"/>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F3E"/>
    <w:rsid w:val="002352B7"/>
    <w:rsid w:val="002353F3"/>
    <w:rsid w:val="002354E6"/>
    <w:rsid w:val="0023556A"/>
    <w:rsid w:val="002357AB"/>
    <w:rsid w:val="00235AB4"/>
    <w:rsid w:val="00235B22"/>
    <w:rsid w:val="00236320"/>
    <w:rsid w:val="002375A6"/>
    <w:rsid w:val="00237F10"/>
    <w:rsid w:val="0024021B"/>
    <w:rsid w:val="00240A83"/>
    <w:rsid w:val="00241412"/>
    <w:rsid w:val="00241BD2"/>
    <w:rsid w:val="00242425"/>
    <w:rsid w:val="002427A6"/>
    <w:rsid w:val="00242A54"/>
    <w:rsid w:val="00242E18"/>
    <w:rsid w:val="00243020"/>
    <w:rsid w:val="00243238"/>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770"/>
    <w:rsid w:val="0025553F"/>
    <w:rsid w:val="00255A93"/>
    <w:rsid w:val="00255CE1"/>
    <w:rsid w:val="00255DAE"/>
    <w:rsid w:val="00256182"/>
    <w:rsid w:val="00256DBE"/>
    <w:rsid w:val="002570BD"/>
    <w:rsid w:val="002579F4"/>
    <w:rsid w:val="00257B79"/>
    <w:rsid w:val="00257B83"/>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A"/>
    <w:rsid w:val="00263A8D"/>
    <w:rsid w:val="00263CE6"/>
    <w:rsid w:val="00263DC1"/>
    <w:rsid w:val="00263E2E"/>
    <w:rsid w:val="0026408B"/>
    <w:rsid w:val="00264567"/>
    <w:rsid w:val="00264F6C"/>
    <w:rsid w:val="00265C4C"/>
    <w:rsid w:val="00266051"/>
    <w:rsid w:val="00267399"/>
    <w:rsid w:val="00270BC1"/>
    <w:rsid w:val="002719AE"/>
    <w:rsid w:val="00271A6A"/>
    <w:rsid w:val="0027244F"/>
    <w:rsid w:val="002729F2"/>
    <w:rsid w:val="00272E54"/>
    <w:rsid w:val="00272EA9"/>
    <w:rsid w:val="00273A5F"/>
    <w:rsid w:val="00273C53"/>
    <w:rsid w:val="0027448F"/>
    <w:rsid w:val="002744FA"/>
    <w:rsid w:val="0027491E"/>
    <w:rsid w:val="0027560E"/>
    <w:rsid w:val="00275695"/>
    <w:rsid w:val="00275C0E"/>
    <w:rsid w:val="00275F94"/>
    <w:rsid w:val="0027649A"/>
    <w:rsid w:val="0027667B"/>
    <w:rsid w:val="00276B47"/>
    <w:rsid w:val="00276FC9"/>
    <w:rsid w:val="00277591"/>
    <w:rsid w:val="002807C5"/>
    <w:rsid w:val="00280D2A"/>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0963"/>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012"/>
    <w:rsid w:val="002A123F"/>
    <w:rsid w:val="002A1900"/>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69C"/>
    <w:rsid w:val="002B2AB8"/>
    <w:rsid w:val="002B32D6"/>
    <w:rsid w:val="002B3B4A"/>
    <w:rsid w:val="002B4A6A"/>
    <w:rsid w:val="002B514C"/>
    <w:rsid w:val="002B5AEE"/>
    <w:rsid w:val="002B698A"/>
    <w:rsid w:val="002B6A97"/>
    <w:rsid w:val="002B702B"/>
    <w:rsid w:val="002B77EA"/>
    <w:rsid w:val="002B79DB"/>
    <w:rsid w:val="002B7A2C"/>
    <w:rsid w:val="002C0AA2"/>
    <w:rsid w:val="002C0F34"/>
    <w:rsid w:val="002C1413"/>
    <w:rsid w:val="002C1533"/>
    <w:rsid w:val="002C2185"/>
    <w:rsid w:val="002C235B"/>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F0569"/>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529"/>
    <w:rsid w:val="002F701F"/>
    <w:rsid w:val="002F7D00"/>
    <w:rsid w:val="00300259"/>
    <w:rsid w:val="0030035D"/>
    <w:rsid w:val="00301A66"/>
    <w:rsid w:val="003028D1"/>
    <w:rsid w:val="00302FE7"/>
    <w:rsid w:val="00303308"/>
    <w:rsid w:val="003036D1"/>
    <w:rsid w:val="003038C8"/>
    <w:rsid w:val="00303CC6"/>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6C7"/>
    <w:rsid w:val="00323878"/>
    <w:rsid w:val="00323A71"/>
    <w:rsid w:val="00323D2C"/>
    <w:rsid w:val="0032543B"/>
    <w:rsid w:val="003259DF"/>
    <w:rsid w:val="003264C9"/>
    <w:rsid w:val="00326A61"/>
    <w:rsid w:val="003271EA"/>
    <w:rsid w:val="00327452"/>
    <w:rsid w:val="00327762"/>
    <w:rsid w:val="003277F2"/>
    <w:rsid w:val="0033034A"/>
    <w:rsid w:val="0033036B"/>
    <w:rsid w:val="00330418"/>
    <w:rsid w:val="00330461"/>
    <w:rsid w:val="003310F7"/>
    <w:rsid w:val="00331964"/>
    <w:rsid w:val="00332202"/>
    <w:rsid w:val="003322B6"/>
    <w:rsid w:val="003322CA"/>
    <w:rsid w:val="0033294C"/>
    <w:rsid w:val="003330F4"/>
    <w:rsid w:val="00333CF7"/>
    <w:rsid w:val="00333D70"/>
    <w:rsid w:val="0033482B"/>
    <w:rsid w:val="00334A52"/>
    <w:rsid w:val="00334AF0"/>
    <w:rsid w:val="003352A1"/>
    <w:rsid w:val="00335722"/>
    <w:rsid w:val="003369E5"/>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2570"/>
    <w:rsid w:val="00353B5F"/>
    <w:rsid w:val="00353F94"/>
    <w:rsid w:val="0035494F"/>
    <w:rsid w:val="00354B60"/>
    <w:rsid w:val="00354B8F"/>
    <w:rsid w:val="00354DAA"/>
    <w:rsid w:val="00355C63"/>
    <w:rsid w:val="00355CBC"/>
    <w:rsid w:val="00356AEF"/>
    <w:rsid w:val="00356AFF"/>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5C20"/>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71A"/>
    <w:rsid w:val="00397B72"/>
    <w:rsid w:val="00397F4C"/>
    <w:rsid w:val="003A09C1"/>
    <w:rsid w:val="003A09E4"/>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76A"/>
    <w:rsid w:val="003A6D0E"/>
    <w:rsid w:val="003A6E83"/>
    <w:rsid w:val="003A7860"/>
    <w:rsid w:val="003A7A39"/>
    <w:rsid w:val="003B0244"/>
    <w:rsid w:val="003B1C2C"/>
    <w:rsid w:val="003B3531"/>
    <w:rsid w:val="003B3D00"/>
    <w:rsid w:val="003B49D5"/>
    <w:rsid w:val="003B4A26"/>
    <w:rsid w:val="003B505E"/>
    <w:rsid w:val="003B546D"/>
    <w:rsid w:val="003B5609"/>
    <w:rsid w:val="003B5B98"/>
    <w:rsid w:val="003B5BBE"/>
    <w:rsid w:val="003B61D1"/>
    <w:rsid w:val="003B6257"/>
    <w:rsid w:val="003B66C5"/>
    <w:rsid w:val="003B6891"/>
    <w:rsid w:val="003B6CCF"/>
    <w:rsid w:val="003B72F7"/>
    <w:rsid w:val="003B7CFE"/>
    <w:rsid w:val="003B7E4A"/>
    <w:rsid w:val="003C0AA7"/>
    <w:rsid w:val="003C0E80"/>
    <w:rsid w:val="003C225C"/>
    <w:rsid w:val="003C2F9C"/>
    <w:rsid w:val="003C34A4"/>
    <w:rsid w:val="003C436E"/>
    <w:rsid w:val="003C443B"/>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4FF3"/>
    <w:rsid w:val="003D5173"/>
    <w:rsid w:val="003D5203"/>
    <w:rsid w:val="003D545A"/>
    <w:rsid w:val="003D5B54"/>
    <w:rsid w:val="003D5D0C"/>
    <w:rsid w:val="003D5E68"/>
    <w:rsid w:val="003D619C"/>
    <w:rsid w:val="003D66F9"/>
    <w:rsid w:val="003D6BC8"/>
    <w:rsid w:val="003D71A4"/>
    <w:rsid w:val="003D79D1"/>
    <w:rsid w:val="003D7A2C"/>
    <w:rsid w:val="003D7C34"/>
    <w:rsid w:val="003D7F01"/>
    <w:rsid w:val="003E00B0"/>
    <w:rsid w:val="003E01A6"/>
    <w:rsid w:val="003E0782"/>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24B"/>
    <w:rsid w:val="003E6A02"/>
    <w:rsid w:val="003E712F"/>
    <w:rsid w:val="003E7FB5"/>
    <w:rsid w:val="003F04B1"/>
    <w:rsid w:val="003F08B5"/>
    <w:rsid w:val="003F0A02"/>
    <w:rsid w:val="003F0D86"/>
    <w:rsid w:val="003F0FCB"/>
    <w:rsid w:val="003F1A42"/>
    <w:rsid w:val="003F2E1A"/>
    <w:rsid w:val="003F30E4"/>
    <w:rsid w:val="003F3BD9"/>
    <w:rsid w:val="003F4014"/>
    <w:rsid w:val="003F59BA"/>
    <w:rsid w:val="003F5BEE"/>
    <w:rsid w:val="003F5CEA"/>
    <w:rsid w:val="003F5FC0"/>
    <w:rsid w:val="003F6C70"/>
    <w:rsid w:val="003F70F1"/>
    <w:rsid w:val="003F7396"/>
    <w:rsid w:val="003F7EF6"/>
    <w:rsid w:val="00400346"/>
    <w:rsid w:val="00400A98"/>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F33"/>
    <w:rsid w:val="00413C58"/>
    <w:rsid w:val="004143AC"/>
    <w:rsid w:val="004143B5"/>
    <w:rsid w:val="004144C1"/>
    <w:rsid w:val="00414D08"/>
    <w:rsid w:val="00414E9D"/>
    <w:rsid w:val="00414F18"/>
    <w:rsid w:val="00415056"/>
    <w:rsid w:val="0041551F"/>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568"/>
    <w:rsid w:val="0042461A"/>
    <w:rsid w:val="00424CF0"/>
    <w:rsid w:val="004255C1"/>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365"/>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C42"/>
    <w:rsid w:val="00442CF3"/>
    <w:rsid w:val="00442FDC"/>
    <w:rsid w:val="00443183"/>
    <w:rsid w:val="004435AB"/>
    <w:rsid w:val="00443A9A"/>
    <w:rsid w:val="00443BEF"/>
    <w:rsid w:val="00443F2F"/>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D3"/>
    <w:rsid w:val="00447997"/>
    <w:rsid w:val="00447BF8"/>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7099"/>
    <w:rsid w:val="004570D7"/>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67FD0"/>
    <w:rsid w:val="00470A55"/>
    <w:rsid w:val="00470AE9"/>
    <w:rsid w:val="00470BF8"/>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C12"/>
    <w:rsid w:val="00475C4F"/>
    <w:rsid w:val="00475C69"/>
    <w:rsid w:val="00476124"/>
    <w:rsid w:val="00476DC7"/>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707E"/>
    <w:rsid w:val="004870EF"/>
    <w:rsid w:val="004878A8"/>
    <w:rsid w:val="00487AF3"/>
    <w:rsid w:val="00487E97"/>
    <w:rsid w:val="00490256"/>
    <w:rsid w:val="004903C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6AF"/>
    <w:rsid w:val="004D090A"/>
    <w:rsid w:val="004D0D7A"/>
    <w:rsid w:val="004D1309"/>
    <w:rsid w:val="004D18D3"/>
    <w:rsid w:val="004D1DFD"/>
    <w:rsid w:val="004D1F55"/>
    <w:rsid w:val="004D264B"/>
    <w:rsid w:val="004D2C5A"/>
    <w:rsid w:val="004D333D"/>
    <w:rsid w:val="004D4054"/>
    <w:rsid w:val="004D44DB"/>
    <w:rsid w:val="004D464A"/>
    <w:rsid w:val="004D5A26"/>
    <w:rsid w:val="004D5F21"/>
    <w:rsid w:val="004D6FC5"/>
    <w:rsid w:val="004D70E7"/>
    <w:rsid w:val="004D76AF"/>
    <w:rsid w:val="004D7D1A"/>
    <w:rsid w:val="004E00BC"/>
    <w:rsid w:val="004E07BF"/>
    <w:rsid w:val="004E1502"/>
    <w:rsid w:val="004E177E"/>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C3"/>
    <w:rsid w:val="004E72A4"/>
    <w:rsid w:val="004E753A"/>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7DE"/>
    <w:rsid w:val="004F6B4D"/>
    <w:rsid w:val="004F6E21"/>
    <w:rsid w:val="004F6E9F"/>
    <w:rsid w:val="004F7721"/>
    <w:rsid w:val="004F7B6D"/>
    <w:rsid w:val="00500182"/>
    <w:rsid w:val="00500D11"/>
    <w:rsid w:val="00500E18"/>
    <w:rsid w:val="005013A2"/>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61A3"/>
    <w:rsid w:val="005076AE"/>
    <w:rsid w:val="00507833"/>
    <w:rsid w:val="00510028"/>
    <w:rsid w:val="0051085A"/>
    <w:rsid w:val="00510923"/>
    <w:rsid w:val="00511058"/>
    <w:rsid w:val="005110EA"/>
    <w:rsid w:val="005114A7"/>
    <w:rsid w:val="005119E0"/>
    <w:rsid w:val="00511AAF"/>
    <w:rsid w:val="00511B05"/>
    <w:rsid w:val="00512808"/>
    <w:rsid w:val="00513259"/>
    <w:rsid w:val="00514066"/>
    <w:rsid w:val="0051498F"/>
    <w:rsid w:val="0051544B"/>
    <w:rsid w:val="005166C0"/>
    <w:rsid w:val="0051700B"/>
    <w:rsid w:val="0051719B"/>
    <w:rsid w:val="00517AA6"/>
    <w:rsid w:val="00517CDB"/>
    <w:rsid w:val="005209E2"/>
    <w:rsid w:val="005212DF"/>
    <w:rsid w:val="0052149F"/>
    <w:rsid w:val="0052172F"/>
    <w:rsid w:val="00521C07"/>
    <w:rsid w:val="005222E5"/>
    <w:rsid w:val="0052234B"/>
    <w:rsid w:val="00522635"/>
    <w:rsid w:val="0052279F"/>
    <w:rsid w:val="00522BF4"/>
    <w:rsid w:val="0052336C"/>
    <w:rsid w:val="0052397D"/>
    <w:rsid w:val="00523BA0"/>
    <w:rsid w:val="00523FFE"/>
    <w:rsid w:val="00524706"/>
    <w:rsid w:val="005248F5"/>
    <w:rsid w:val="00524C45"/>
    <w:rsid w:val="00524C62"/>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2D"/>
    <w:rsid w:val="00535156"/>
    <w:rsid w:val="00536977"/>
    <w:rsid w:val="00536F51"/>
    <w:rsid w:val="00537582"/>
    <w:rsid w:val="00537AF4"/>
    <w:rsid w:val="00537FC9"/>
    <w:rsid w:val="00540A32"/>
    <w:rsid w:val="00541027"/>
    <w:rsid w:val="00541A17"/>
    <w:rsid w:val="00541E98"/>
    <w:rsid w:val="005426F4"/>
    <w:rsid w:val="005429BE"/>
    <w:rsid w:val="00542AA4"/>
    <w:rsid w:val="00542E6A"/>
    <w:rsid w:val="005433AA"/>
    <w:rsid w:val="00543BDE"/>
    <w:rsid w:val="00543DC9"/>
    <w:rsid w:val="005446B3"/>
    <w:rsid w:val="00544EA4"/>
    <w:rsid w:val="00544F5A"/>
    <w:rsid w:val="005450F4"/>
    <w:rsid w:val="005453B3"/>
    <w:rsid w:val="005456C7"/>
    <w:rsid w:val="0054571B"/>
    <w:rsid w:val="00545B11"/>
    <w:rsid w:val="0054667B"/>
    <w:rsid w:val="0054692A"/>
    <w:rsid w:val="005469E0"/>
    <w:rsid w:val="00546BC9"/>
    <w:rsid w:val="00546CCD"/>
    <w:rsid w:val="00546CD8"/>
    <w:rsid w:val="00546E40"/>
    <w:rsid w:val="0054724C"/>
    <w:rsid w:val="005476D8"/>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60373"/>
    <w:rsid w:val="005607CC"/>
    <w:rsid w:val="0056085C"/>
    <w:rsid w:val="005611AB"/>
    <w:rsid w:val="00561758"/>
    <w:rsid w:val="00561992"/>
    <w:rsid w:val="00561F63"/>
    <w:rsid w:val="00561F6A"/>
    <w:rsid w:val="00562133"/>
    <w:rsid w:val="00562DA3"/>
    <w:rsid w:val="00563A1F"/>
    <w:rsid w:val="00563EBB"/>
    <w:rsid w:val="00564222"/>
    <w:rsid w:val="0056432B"/>
    <w:rsid w:val="00564767"/>
    <w:rsid w:val="00565BB3"/>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8E6"/>
    <w:rsid w:val="005949EC"/>
    <w:rsid w:val="00594D23"/>
    <w:rsid w:val="0059526B"/>
    <w:rsid w:val="00595DB4"/>
    <w:rsid w:val="00596304"/>
    <w:rsid w:val="00596545"/>
    <w:rsid w:val="0059656E"/>
    <w:rsid w:val="00596A70"/>
    <w:rsid w:val="00596F77"/>
    <w:rsid w:val="0059713D"/>
    <w:rsid w:val="00597390"/>
    <w:rsid w:val="00597DEF"/>
    <w:rsid w:val="00597EAE"/>
    <w:rsid w:val="005A02F7"/>
    <w:rsid w:val="005A0495"/>
    <w:rsid w:val="005A08AB"/>
    <w:rsid w:val="005A0B89"/>
    <w:rsid w:val="005A0B9A"/>
    <w:rsid w:val="005A0E1F"/>
    <w:rsid w:val="005A0EFA"/>
    <w:rsid w:val="005A122B"/>
    <w:rsid w:val="005A1E7D"/>
    <w:rsid w:val="005A22B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B19A9"/>
    <w:rsid w:val="005B1B30"/>
    <w:rsid w:val="005B1E53"/>
    <w:rsid w:val="005B2D71"/>
    <w:rsid w:val="005B322A"/>
    <w:rsid w:val="005B396E"/>
    <w:rsid w:val="005B3B0D"/>
    <w:rsid w:val="005B4163"/>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C31"/>
    <w:rsid w:val="005D000C"/>
    <w:rsid w:val="005D2F0E"/>
    <w:rsid w:val="005D31A1"/>
    <w:rsid w:val="005D321E"/>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7CC"/>
    <w:rsid w:val="0060297F"/>
    <w:rsid w:val="00602BAF"/>
    <w:rsid w:val="00603805"/>
    <w:rsid w:val="00603AE0"/>
    <w:rsid w:val="00603AEA"/>
    <w:rsid w:val="0060429E"/>
    <w:rsid w:val="006042EC"/>
    <w:rsid w:val="006050C2"/>
    <w:rsid w:val="006054B5"/>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53C"/>
    <w:rsid w:val="006169E5"/>
    <w:rsid w:val="00616E19"/>
    <w:rsid w:val="00617304"/>
    <w:rsid w:val="00617858"/>
    <w:rsid w:val="00617A1F"/>
    <w:rsid w:val="006209CB"/>
    <w:rsid w:val="0062151F"/>
    <w:rsid w:val="00621630"/>
    <w:rsid w:val="006219A0"/>
    <w:rsid w:val="00621C7B"/>
    <w:rsid w:val="00621D79"/>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65E5"/>
    <w:rsid w:val="006267C2"/>
    <w:rsid w:val="006269E4"/>
    <w:rsid w:val="00626F58"/>
    <w:rsid w:val="0062742D"/>
    <w:rsid w:val="006279E3"/>
    <w:rsid w:val="00627ABE"/>
    <w:rsid w:val="00627B40"/>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46D"/>
    <w:rsid w:val="006504BC"/>
    <w:rsid w:val="00650FE6"/>
    <w:rsid w:val="00651329"/>
    <w:rsid w:val="006515E8"/>
    <w:rsid w:val="006516FC"/>
    <w:rsid w:val="00651778"/>
    <w:rsid w:val="00651C92"/>
    <w:rsid w:val="00652935"/>
    <w:rsid w:val="006534CA"/>
    <w:rsid w:val="006538C3"/>
    <w:rsid w:val="00655D1A"/>
    <w:rsid w:val="00655DB8"/>
    <w:rsid w:val="00655E28"/>
    <w:rsid w:val="00655E72"/>
    <w:rsid w:val="006563E6"/>
    <w:rsid w:val="0065653D"/>
    <w:rsid w:val="0065727D"/>
    <w:rsid w:val="006573A8"/>
    <w:rsid w:val="00657F13"/>
    <w:rsid w:val="00660480"/>
    <w:rsid w:val="0066151B"/>
    <w:rsid w:val="00661E0D"/>
    <w:rsid w:val="00661FCA"/>
    <w:rsid w:val="00662428"/>
    <w:rsid w:val="00662488"/>
    <w:rsid w:val="00662736"/>
    <w:rsid w:val="0066273F"/>
    <w:rsid w:val="00662848"/>
    <w:rsid w:val="0066299A"/>
    <w:rsid w:val="00662E06"/>
    <w:rsid w:val="00662EE9"/>
    <w:rsid w:val="006638B1"/>
    <w:rsid w:val="006645DF"/>
    <w:rsid w:val="00664C8B"/>
    <w:rsid w:val="0066596D"/>
    <w:rsid w:val="00665C6C"/>
    <w:rsid w:val="0066601B"/>
    <w:rsid w:val="00666172"/>
    <w:rsid w:val="0066645F"/>
    <w:rsid w:val="0066749A"/>
    <w:rsid w:val="006674A3"/>
    <w:rsid w:val="006703BD"/>
    <w:rsid w:val="006703D7"/>
    <w:rsid w:val="00670522"/>
    <w:rsid w:val="0067102A"/>
    <w:rsid w:val="00671463"/>
    <w:rsid w:val="006720AE"/>
    <w:rsid w:val="00672674"/>
    <w:rsid w:val="00672832"/>
    <w:rsid w:val="00672A1D"/>
    <w:rsid w:val="00673782"/>
    <w:rsid w:val="00673A83"/>
    <w:rsid w:val="00673F90"/>
    <w:rsid w:val="00674C47"/>
    <w:rsid w:val="00675E3F"/>
    <w:rsid w:val="0067616C"/>
    <w:rsid w:val="00676399"/>
    <w:rsid w:val="006766F9"/>
    <w:rsid w:val="00676CAD"/>
    <w:rsid w:val="00676FD3"/>
    <w:rsid w:val="00677401"/>
    <w:rsid w:val="00677489"/>
    <w:rsid w:val="00677757"/>
    <w:rsid w:val="00677A18"/>
    <w:rsid w:val="00680628"/>
    <w:rsid w:val="0068094D"/>
    <w:rsid w:val="00680990"/>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4A49"/>
    <w:rsid w:val="00694C7A"/>
    <w:rsid w:val="006950B5"/>
    <w:rsid w:val="00695697"/>
    <w:rsid w:val="006958D5"/>
    <w:rsid w:val="0069594F"/>
    <w:rsid w:val="00695B25"/>
    <w:rsid w:val="00696014"/>
    <w:rsid w:val="0069613D"/>
    <w:rsid w:val="006968EE"/>
    <w:rsid w:val="00696EAC"/>
    <w:rsid w:val="00697AD7"/>
    <w:rsid w:val="006A001F"/>
    <w:rsid w:val="006A07A3"/>
    <w:rsid w:val="006A0C78"/>
    <w:rsid w:val="006A123E"/>
    <w:rsid w:val="006A1589"/>
    <w:rsid w:val="006A18E5"/>
    <w:rsid w:val="006A1F63"/>
    <w:rsid w:val="006A203B"/>
    <w:rsid w:val="006A2500"/>
    <w:rsid w:val="006A2681"/>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B162F"/>
    <w:rsid w:val="006B19D4"/>
    <w:rsid w:val="006B1C57"/>
    <w:rsid w:val="006B2078"/>
    <w:rsid w:val="006B28ED"/>
    <w:rsid w:val="006B2D17"/>
    <w:rsid w:val="006B3C57"/>
    <w:rsid w:val="006B3E00"/>
    <w:rsid w:val="006B3FD8"/>
    <w:rsid w:val="006B475D"/>
    <w:rsid w:val="006B4CC5"/>
    <w:rsid w:val="006B4FAA"/>
    <w:rsid w:val="006B5082"/>
    <w:rsid w:val="006B5C69"/>
    <w:rsid w:val="006B6C39"/>
    <w:rsid w:val="006B6E7D"/>
    <w:rsid w:val="006B7AF6"/>
    <w:rsid w:val="006B7EEF"/>
    <w:rsid w:val="006C0074"/>
    <w:rsid w:val="006C016D"/>
    <w:rsid w:val="006C0B8E"/>
    <w:rsid w:val="006C0D30"/>
    <w:rsid w:val="006C15F9"/>
    <w:rsid w:val="006C2904"/>
    <w:rsid w:val="006C3BF7"/>
    <w:rsid w:val="006C3CBE"/>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DE8"/>
    <w:rsid w:val="006D1170"/>
    <w:rsid w:val="006D11EF"/>
    <w:rsid w:val="006D1D10"/>
    <w:rsid w:val="006D1E25"/>
    <w:rsid w:val="006D21EB"/>
    <w:rsid w:val="006D22DB"/>
    <w:rsid w:val="006D2614"/>
    <w:rsid w:val="006D2A55"/>
    <w:rsid w:val="006D2FF6"/>
    <w:rsid w:val="006D41C1"/>
    <w:rsid w:val="006D4E0D"/>
    <w:rsid w:val="006D53D5"/>
    <w:rsid w:val="006D54CE"/>
    <w:rsid w:val="006D5664"/>
    <w:rsid w:val="006D5699"/>
    <w:rsid w:val="006D7244"/>
    <w:rsid w:val="006D74CF"/>
    <w:rsid w:val="006E07BD"/>
    <w:rsid w:val="006E09D0"/>
    <w:rsid w:val="006E0A9F"/>
    <w:rsid w:val="006E0F1C"/>
    <w:rsid w:val="006E1142"/>
    <w:rsid w:val="006E177F"/>
    <w:rsid w:val="006E1895"/>
    <w:rsid w:val="006E199F"/>
    <w:rsid w:val="006E1CFB"/>
    <w:rsid w:val="006E23A5"/>
    <w:rsid w:val="006E2FE5"/>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042"/>
    <w:rsid w:val="006F19AF"/>
    <w:rsid w:val="006F267D"/>
    <w:rsid w:val="006F2F90"/>
    <w:rsid w:val="006F3063"/>
    <w:rsid w:val="006F38E7"/>
    <w:rsid w:val="006F3C42"/>
    <w:rsid w:val="006F4B2F"/>
    <w:rsid w:val="006F4FCC"/>
    <w:rsid w:val="006F4FDD"/>
    <w:rsid w:val="006F553E"/>
    <w:rsid w:val="006F59A5"/>
    <w:rsid w:val="006F5E27"/>
    <w:rsid w:val="006F62B1"/>
    <w:rsid w:val="006F6859"/>
    <w:rsid w:val="006F6A59"/>
    <w:rsid w:val="006F7070"/>
    <w:rsid w:val="006F7B6C"/>
    <w:rsid w:val="006F7B91"/>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30C8"/>
    <w:rsid w:val="00723112"/>
    <w:rsid w:val="0072315F"/>
    <w:rsid w:val="00723B28"/>
    <w:rsid w:val="00723DBD"/>
    <w:rsid w:val="0072405E"/>
    <w:rsid w:val="007247D3"/>
    <w:rsid w:val="00724C33"/>
    <w:rsid w:val="007252E1"/>
    <w:rsid w:val="0072531F"/>
    <w:rsid w:val="00725382"/>
    <w:rsid w:val="00725AC6"/>
    <w:rsid w:val="0072787D"/>
    <w:rsid w:val="00727A11"/>
    <w:rsid w:val="00727A90"/>
    <w:rsid w:val="00727F29"/>
    <w:rsid w:val="00730076"/>
    <w:rsid w:val="007307B8"/>
    <w:rsid w:val="0073097C"/>
    <w:rsid w:val="0073156F"/>
    <w:rsid w:val="007315FF"/>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A5F"/>
    <w:rsid w:val="007372D4"/>
    <w:rsid w:val="007376E3"/>
    <w:rsid w:val="00737DC9"/>
    <w:rsid w:val="007400D9"/>
    <w:rsid w:val="00740511"/>
    <w:rsid w:val="00740759"/>
    <w:rsid w:val="007407FB"/>
    <w:rsid w:val="007414D2"/>
    <w:rsid w:val="00742084"/>
    <w:rsid w:val="00742115"/>
    <w:rsid w:val="0074245D"/>
    <w:rsid w:val="00742474"/>
    <w:rsid w:val="00742492"/>
    <w:rsid w:val="00742FD0"/>
    <w:rsid w:val="007430F3"/>
    <w:rsid w:val="00743AFE"/>
    <w:rsid w:val="007441FA"/>
    <w:rsid w:val="00744DE3"/>
    <w:rsid w:val="007450A1"/>
    <w:rsid w:val="00745EE6"/>
    <w:rsid w:val="00746449"/>
    <w:rsid w:val="00746A7C"/>
    <w:rsid w:val="007470A0"/>
    <w:rsid w:val="007478A6"/>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7E6"/>
    <w:rsid w:val="00756C8E"/>
    <w:rsid w:val="00756D7E"/>
    <w:rsid w:val="00756E2B"/>
    <w:rsid w:val="00756E3D"/>
    <w:rsid w:val="00757035"/>
    <w:rsid w:val="007576E6"/>
    <w:rsid w:val="007579A6"/>
    <w:rsid w:val="00757A2A"/>
    <w:rsid w:val="00757C60"/>
    <w:rsid w:val="00757DF2"/>
    <w:rsid w:val="007602ED"/>
    <w:rsid w:val="00760BB6"/>
    <w:rsid w:val="00760D79"/>
    <w:rsid w:val="00760F5C"/>
    <w:rsid w:val="00760F68"/>
    <w:rsid w:val="007612C8"/>
    <w:rsid w:val="007612CA"/>
    <w:rsid w:val="00761307"/>
    <w:rsid w:val="00761EF7"/>
    <w:rsid w:val="00761F13"/>
    <w:rsid w:val="0076214E"/>
    <w:rsid w:val="007623A5"/>
    <w:rsid w:val="00763338"/>
    <w:rsid w:val="0076361E"/>
    <w:rsid w:val="00764150"/>
    <w:rsid w:val="007641A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101"/>
    <w:rsid w:val="00773874"/>
    <w:rsid w:val="0077405A"/>
    <w:rsid w:val="0077416D"/>
    <w:rsid w:val="00774363"/>
    <w:rsid w:val="0077484F"/>
    <w:rsid w:val="00774D8C"/>
    <w:rsid w:val="00774FD5"/>
    <w:rsid w:val="0077559C"/>
    <w:rsid w:val="007757E0"/>
    <w:rsid w:val="00776156"/>
    <w:rsid w:val="007768B7"/>
    <w:rsid w:val="00777562"/>
    <w:rsid w:val="00777F5D"/>
    <w:rsid w:val="00780314"/>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763"/>
    <w:rsid w:val="00787826"/>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6A7"/>
    <w:rsid w:val="007B0A13"/>
    <w:rsid w:val="007B0B97"/>
    <w:rsid w:val="007B0C5A"/>
    <w:rsid w:val="007B182E"/>
    <w:rsid w:val="007B1B8A"/>
    <w:rsid w:val="007B1EF9"/>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83F"/>
    <w:rsid w:val="007E40E1"/>
    <w:rsid w:val="007E45E2"/>
    <w:rsid w:val="007E4AAD"/>
    <w:rsid w:val="007E54D3"/>
    <w:rsid w:val="007E5939"/>
    <w:rsid w:val="007E5ADF"/>
    <w:rsid w:val="007E5CBA"/>
    <w:rsid w:val="007E5CC1"/>
    <w:rsid w:val="007E63DC"/>
    <w:rsid w:val="007E6F7B"/>
    <w:rsid w:val="007E719F"/>
    <w:rsid w:val="007E74EF"/>
    <w:rsid w:val="007E7A05"/>
    <w:rsid w:val="007E7AF7"/>
    <w:rsid w:val="007E7E49"/>
    <w:rsid w:val="007F0559"/>
    <w:rsid w:val="007F0669"/>
    <w:rsid w:val="007F0724"/>
    <w:rsid w:val="007F13D3"/>
    <w:rsid w:val="007F14B1"/>
    <w:rsid w:val="007F1D5A"/>
    <w:rsid w:val="007F252F"/>
    <w:rsid w:val="007F2A16"/>
    <w:rsid w:val="007F2BCD"/>
    <w:rsid w:val="007F3327"/>
    <w:rsid w:val="007F41CB"/>
    <w:rsid w:val="007F5C89"/>
    <w:rsid w:val="007F5F50"/>
    <w:rsid w:val="007F6183"/>
    <w:rsid w:val="007F6495"/>
    <w:rsid w:val="007F6D14"/>
    <w:rsid w:val="007F70CC"/>
    <w:rsid w:val="007F7557"/>
    <w:rsid w:val="007F7999"/>
    <w:rsid w:val="007F7DBE"/>
    <w:rsid w:val="007F7EA2"/>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6908"/>
    <w:rsid w:val="0080736A"/>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044C"/>
    <w:rsid w:val="00820F93"/>
    <w:rsid w:val="00821456"/>
    <w:rsid w:val="008225F8"/>
    <w:rsid w:val="00822786"/>
    <w:rsid w:val="008227F6"/>
    <w:rsid w:val="00822855"/>
    <w:rsid w:val="008229A5"/>
    <w:rsid w:val="00823091"/>
    <w:rsid w:val="00823218"/>
    <w:rsid w:val="00823225"/>
    <w:rsid w:val="0082358B"/>
    <w:rsid w:val="008239A3"/>
    <w:rsid w:val="00823D69"/>
    <w:rsid w:val="00824453"/>
    <w:rsid w:val="00824EA9"/>
    <w:rsid w:val="00825192"/>
    <w:rsid w:val="008258AF"/>
    <w:rsid w:val="00826444"/>
    <w:rsid w:val="00827161"/>
    <w:rsid w:val="00827A1C"/>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A61"/>
    <w:rsid w:val="00836DD6"/>
    <w:rsid w:val="00836F1D"/>
    <w:rsid w:val="00836F5F"/>
    <w:rsid w:val="008373C2"/>
    <w:rsid w:val="00837499"/>
    <w:rsid w:val="00840592"/>
    <w:rsid w:val="00840784"/>
    <w:rsid w:val="0084169A"/>
    <w:rsid w:val="008419BA"/>
    <w:rsid w:val="00841E98"/>
    <w:rsid w:val="00841ED7"/>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9DB"/>
    <w:rsid w:val="00850090"/>
    <w:rsid w:val="008500A7"/>
    <w:rsid w:val="008502ED"/>
    <w:rsid w:val="008507D8"/>
    <w:rsid w:val="00851B48"/>
    <w:rsid w:val="00851E60"/>
    <w:rsid w:val="008533A5"/>
    <w:rsid w:val="00854167"/>
    <w:rsid w:val="008542C2"/>
    <w:rsid w:val="0085433D"/>
    <w:rsid w:val="0085504A"/>
    <w:rsid w:val="0085511A"/>
    <w:rsid w:val="008565CF"/>
    <w:rsid w:val="00857496"/>
    <w:rsid w:val="00860226"/>
    <w:rsid w:val="00860C75"/>
    <w:rsid w:val="008619AC"/>
    <w:rsid w:val="008626E3"/>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984"/>
    <w:rsid w:val="00877BF4"/>
    <w:rsid w:val="00880333"/>
    <w:rsid w:val="00880BD2"/>
    <w:rsid w:val="008825B0"/>
    <w:rsid w:val="00882E69"/>
    <w:rsid w:val="00882EBC"/>
    <w:rsid w:val="008831A1"/>
    <w:rsid w:val="00883409"/>
    <w:rsid w:val="00884EC2"/>
    <w:rsid w:val="008851A7"/>
    <w:rsid w:val="00885690"/>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426"/>
    <w:rsid w:val="00895A4D"/>
    <w:rsid w:val="00895CD4"/>
    <w:rsid w:val="00896445"/>
    <w:rsid w:val="008969E0"/>
    <w:rsid w:val="00896CBC"/>
    <w:rsid w:val="00897084"/>
    <w:rsid w:val="0089733A"/>
    <w:rsid w:val="00897C13"/>
    <w:rsid w:val="00897D5A"/>
    <w:rsid w:val="008A1890"/>
    <w:rsid w:val="008A1AD1"/>
    <w:rsid w:val="008A1B3E"/>
    <w:rsid w:val="008A1C2F"/>
    <w:rsid w:val="008A2495"/>
    <w:rsid w:val="008A2745"/>
    <w:rsid w:val="008A2AD3"/>
    <w:rsid w:val="008A2F64"/>
    <w:rsid w:val="008A2FA6"/>
    <w:rsid w:val="008A330F"/>
    <w:rsid w:val="008A38A5"/>
    <w:rsid w:val="008A3980"/>
    <w:rsid w:val="008A42B4"/>
    <w:rsid w:val="008A4A2F"/>
    <w:rsid w:val="008A4BA4"/>
    <w:rsid w:val="008A4C71"/>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EC3"/>
    <w:rsid w:val="008B3722"/>
    <w:rsid w:val="008B379B"/>
    <w:rsid w:val="008B3C47"/>
    <w:rsid w:val="008B3CB2"/>
    <w:rsid w:val="008B4970"/>
    <w:rsid w:val="008B4A9A"/>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2769"/>
    <w:rsid w:val="008C32BE"/>
    <w:rsid w:val="008C3685"/>
    <w:rsid w:val="008C4750"/>
    <w:rsid w:val="008C4866"/>
    <w:rsid w:val="008C4872"/>
    <w:rsid w:val="008C4C96"/>
    <w:rsid w:val="008C4EBE"/>
    <w:rsid w:val="008C6AB0"/>
    <w:rsid w:val="008C6DA2"/>
    <w:rsid w:val="008C7116"/>
    <w:rsid w:val="008C7328"/>
    <w:rsid w:val="008C749A"/>
    <w:rsid w:val="008C7D97"/>
    <w:rsid w:val="008D00CA"/>
    <w:rsid w:val="008D07A0"/>
    <w:rsid w:val="008D107D"/>
    <w:rsid w:val="008D130E"/>
    <w:rsid w:val="008D1907"/>
    <w:rsid w:val="008D25CC"/>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738"/>
    <w:rsid w:val="008E5A71"/>
    <w:rsid w:val="008E5F29"/>
    <w:rsid w:val="008E6DDF"/>
    <w:rsid w:val="008E71E3"/>
    <w:rsid w:val="008E723E"/>
    <w:rsid w:val="008E7340"/>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2711"/>
    <w:rsid w:val="00912991"/>
    <w:rsid w:val="009129AB"/>
    <w:rsid w:val="00913245"/>
    <w:rsid w:val="00913249"/>
    <w:rsid w:val="009132A9"/>
    <w:rsid w:val="009134E2"/>
    <w:rsid w:val="0091373F"/>
    <w:rsid w:val="00913E63"/>
    <w:rsid w:val="0091404E"/>
    <w:rsid w:val="009148A1"/>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283"/>
    <w:rsid w:val="009213E5"/>
    <w:rsid w:val="009216A4"/>
    <w:rsid w:val="0092181A"/>
    <w:rsid w:val="0092199B"/>
    <w:rsid w:val="00922332"/>
    <w:rsid w:val="00922555"/>
    <w:rsid w:val="00922949"/>
    <w:rsid w:val="00922B38"/>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3C8"/>
    <w:rsid w:val="00927A73"/>
    <w:rsid w:val="00927E0A"/>
    <w:rsid w:val="0093003A"/>
    <w:rsid w:val="00930B31"/>
    <w:rsid w:val="00930E82"/>
    <w:rsid w:val="0093150C"/>
    <w:rsid w:val="00931541"/>
    <w:rsid w:val="009319D9"/>
    <w:rsid w:val="00931FF6"/>
    <w:rsid w:val="009322DA"/>
    <w:rsid w:val="0093265A"/>
    <w:rsid w:val="009331D5"/>
    <w:rsid w:val="00933667"/>
    <w:rsid w:val="0093369D"/>
    <w:rsid w:val="0093394A"/>
    <w:rsid w:val="009339DF"/>
    <w:rsid w:val="009343F6"/>
    <w:rsid w:val="00935033"/>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43A7"/>
    <w:rsid w:val="00944517"/>
    <w:rsid w:val="009446BD"/>
    <w:rsid w:val="00944972"/>
    <w:rsid w:val="009449D5"/>
    <w:rsid w:val="00944D1C"/>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36DC"/>
    <w:rsid w:val="009537D5"/>
    <w:rsid w:val="009537EF"/>
    <w:rsid w:val="00953AB4"/>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518"/>
    <w:rsid w:val="009651BA"/>
    <w:rsid w:val="009652ED"/>
    <w:rsid w:val="00965342"/>
    <w:rsid w:val="009657E5"/>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73C1"/>
    <w:rsid w:val="009777B5"/>
    <w:rsid w:val="009802DF"/>
    <w:rsid w:val="009807EE"/>
    <w:rsid w:val="009808DD"/>
    <w:rsid w:val="009809AA"/>
    <w:rsid w:val="00980A59"/>
    <w:rsid w:val="00980CE0"/>
    <w:rsid w:val="0098143C"/>
    <w:rsid w:val="00981463"/>
    <w:rsid w:val="00981464"/>
    <w:rsid w:val="0098173B"/>
    <w:rsid w:val="0098255C"/>
    <w:rsid w:val="00982B13"/>
    <w:rsid w:val="00982C86"/>
    <w:rsid w:val="00983212"/>
    <w:rsid w:val="00983499"/>
    <w:rsid w:val="00984A7B"/>
    <w:rsid w:val="00984AB0"/>
    <w:rsid w:val="00984D52"/>
    <w:rsid w:val="00985285"/>
    <w:rsid w:val="009852DC"/>
    <w:rsid w:val="0098589F"/>
    <w:rsid w:val="00985AC7"/>
    <w:rsid w:val="00986472"/>
    <w:rsid w:val="0098687C"/>
    <w:rsid w:val="009868EE"/>
    <w:rsid w:val="009868F8"/>
    <w:rsid w:val="00986AA8"/>
    <w:rsid w:val="00986B8A"/>
    <w:rsid w:val="00986F9C"/>
    <w:rsid w:val="00986FFE"/>
    <w:rsid w:val="00987764"/>
    <w:rsid w:val="00987A58"/>
    <w:rsid w:val="00987ADE"/>
    <w:rsid w:val="00990115"/>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0A0"/>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91E"/>
    <w:rsid w:val="009C039C"/>
    <w:rsid w:val="009C0745"/>
    <w:rsid w:val="009C0D3A"/>
    <w:rsid w:val="009C13A5"/>
    <w:rsid w:val="009C13B7"/>
    <w:rsid w:val="009C17EE"/>
    <w:rsid w:val="009C1CAD"/>
    <w:rsid w:val="009C1EDF"/>
    <w:rsid w:val="009C294B"/>
    <w:rsid w:val="009C34E3"/>
    <w:rsid w:val="009C393A"/>
    <w:rsid w:val="009C3D44"/>
    <w:rsid w:val="009C43AC"/>
    <w:rsid w:val="009C43DE"/>
    <w:rsid w:val="009C459D"/>
    <w:rsid w:val="009C4976"/>
    <w:rsid w:val="009C4DB4"/>
    <w:rsid w:val="009C51B3"/>
    <w:rsid w:val="009C5566"/>
    <w:rsid w:val="009C5607"/>
    <w:rsid w:val="009C5B8B"/>
    <w:rsid w:val="009C5DDB"/>
    <w:rsid w:val="009C605C"/>
    <w:rsid w:val="009C6D8E"/>
    <w:rsid w:val="009C7EA6"/>
    <w:rsid w:val="009D041C"/>
    <w:rsid w:val="009D057D"/>
    <w:rsid w:val="009D0850"/>
    <w:rsid w:val="009D08FF"/>
    <w:rsid w:val="009D0CB2"/>
    <w:rsid w:val="009D10FD"/>
    <w:rsid w:val="009D1463"/>
    <w:rsid w:val="009D193F"/>
    <w:rsid w:val="009D1CDC"/>
    <w:rsid w:val="009D2479"/>
    <w:rsid w:val="009D259A"/>
    <w:rsid w:val="009D2B62"/>
    <w:rsid w:val="009D2BD0"/>
    <w:rsid w:val="009D2EA0"/>
    <w:rsid w:val="009D2F9F"/>
    <w:rsid w:val="009D3592"/>
    <w:rsid w:val="009D3F67"/>
    <w:rsid w:val="009D3F98"/>
    <w:rsid w:val="009D4CB2"/>
    <w:rsid w:val="009D51F0"/>
    <w:rsid w:val="009D64C1"/>
    <w:rsid w:val="009D6EB3"/>
    <w:rsid w:val="009D7830"/>
    <w:rsid w:val="009D7C65"/>
    <w:rsid w:val="009E034C"/>
    <w:rsid w:val="009E1E97"/>
    <w:rsid w:val="009E1F13"/>
    <w:rsid w:val="009E20B1"/>
    <w:rsid w:val="009E2254"/>
    <w:rsid w:val="009E22F8"/>
    <w:rsid w:val="009E285F"/>
    <w:rsid w:val="009E396D"/>
    <w:rsid w:val="009E43A7"/>
    <w:rsid w:val="009E43BC"/>
    <w:rsid w:val="009E5496"/>
    <w:rsid w:val="009E56BB"/>
    <w:rsid w:val="009E5A1B"/>
    <w:rsid w:val="009E5B08"/>
    <w:rsid w:val="009E61C1"/>
    <w:rsid w:val="009E6365"/>
    <w:rsid w:val="009E63BB"/>
    <w:rsid w:val="009E749A"/>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CD9"/>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9C2"/>
    <w:rsid w:val="00A05C98"/>
    <w:rsid w:val="00A0653B"/>
    <w:rsid w:val="00A06C14"/>
    <w:rsid w:val="00A0719A"/>
    <w:rsid w:val="00A07554"/>
    <w:rsid w:val="00A07C3B"/>
    <w:rsid w:val="00A10348"/>
    <w:rsid w:val="00A10922"/>
    <w:rsid w:val="00A10E3A"/>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3C9"/>
    <w:rsid w:val="00A16476"/>
    <w:rsid w:val="00A16E40"/>
    <w:rsid w:val="00A17207"/>
    <w:rsid w:val="00A173E5"/>
    <w:rsid w:val="00A17FCA"/>
    <w:rsid w:val="00A20B5F"/>
    <w:rsid w:val="00A215E5"/>
    <w:rsid w:val="00A21FFC"/>
    <w:rsid w:val="00A22037"/>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9DB"/>
    <w:rsid w:val="00A31DF9"/>
    <w:rsid w:val="00A31E26"/>
    <w:rsid w:val="00A31EE2"/>
    <w:rsid w:val="00A321F6"/>
    <w:rsid w:val="00A328B6"/>
    <w:rsid w:val="00A3294C"/>
    <w:rsid w:val="00A32DB7"/>
    <w:rsid w:val="00A337B3"/>
    <w:rsid w:val="00A33974"/>
    <w:rsid w:val="00A34297"/>
    <w:rsid w:val="00A34E61"/>
    <w:rsid w:val="00A3521F"/>
    <w:rsid w:val="00A35C79"/>
    <w:rsid w:val="00A36856"/>
    <w:rsid w:val="00A36B55"/>
    <w:rsid w:val="00A37905"/>
    <w:rsid w:val="00A37A09"/>
    <w:rsid w:val="00A37AD8"/>
    <w:rsid w:val="00A40787"/>
    <w:rsid w:val="00A4200D"/>
    <w:rsid w:val="00A42C6F"/>
    <w:rsid w:val="00A436C0"/>
    <w:rsid w:val="00A43C3B"/>
    <w:rsid w:val="00A44161"/>
    <w:rsid w:val="00A44991"/>
    <w:rsid w:val="00A44BE4"/>
    <w:rsid w:val="00A44E74"/>
    <w:rsid w:val="00A457AF"/>
    <w:rsid w:val="00A45C78"/>
    <w:rsid w:val="00A466B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624"/>
    <w:rsid w:val="00A626B2"/>
    <w:rsid w:val="00A62ADF"/>
    <w:rsid w:val="00A62D72"/>
    <w:rsid w:val="00A62E6D"/>
    <w:rsid w:val="00A62F25"/>
    <w:rsid w:val="00A63150"/>
    <w:rsid w:val="00A6318D"/>
    <w:rsid w:val="00A63671"/>
    <w:rsid w:val="00A6443F"/>
    <w:rsid w:val="00A6449A"/>
    <w:rsid w:val="00A656AA"/>
    <w:rsid w:val="00A66363"/>
    <w:rsid w:val="00A669C0"/>
    <w:rsid w:val="00A66DCB"/>
    <w:rsid w:val="00A67321"/>
    <w:rsid w:val="00A67712"/>
    <w:rsid w:val="00A702CA"/>
    <w:rsid w:val="00A705E4"/>
    <w:rsid w:val="00A71E6F"/>
    <w:rsid w:val="00A72078"/>
    <w:rsid w:val="00A7242E"/>
    <w:rsid w:val="00A728C3"/>
    <w:rsid w:val="00A72BD4"/>
    <w:rsid w:val="00A730FA"/>
    <w:rsid w:val="00A734EC"/>
    <w:rsid w:val="00A73F0F"/>
    <w:rsid w:val="00A74633"/>
    <w:rsid w:val="00A74BF1"/>
    <w:rsid w:val="00A74BF9"/>
    <w:rsid w:val="00A74E6D"/>
    <w:rsid w:val="00A75095"/>
    <w:rsid w:val="00A75232"/>
    <w:rsid w:val="00A752F1"/>
    <w:rsid w:val="00A75455"/>
    <w:rsid w:val="00A75513"/>
    <w:rsid w:val="00A75554"/>
    <w:rsid w:val="00A75AFA"/>
    <w:rsid w:val="00A75BC7"/>
    <w:rsid w:val="00A75C53"/>
    <w:rsid w:val="00A762CA"/>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A4"/>
    <w:rsid w:val="00A8590A"/>
    <w:rsid w:val="00A85A0A"/>
    <w:rsid w:val="00A85B42"/>
    <w:rsid w:val="00A85B5C"/>
    <w:rsid w:val="00A862DE"/>
    <w:rsid w:val="00A86C9D"/>
    <w:rsid w:val="00A8732F"/>
    <w:rsid w:val="00A87459"/>
    <w:rsid w:val="00A874A5"/>
    <w:rsid w:val="00A9000E"/>
    <w:rsid w:val="00A90037"/>
    <w:rsid w:val="00A90982"/>
    <w:rsid w:val="00A90CFE"/>
    <w:rsid w:val="00A91913"/>
    <w:rsid w:val="00A922AD"/>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DAC"/>
    <w:rsid w:val="00A972DC"/>
    <w:rsid w:val="00A97872"/>
    <w:rsid w:val="00AA048B"/>
    <w:rsid w:val="00AA06F1"/>
    <w:rsid w:val="00AA0832"/>
    <w:rsid w:val="00AA0FFB"/>
    <w:rsid w:val="00AA273D"/>
    <w:rsid w:val="00AA3B6E"/>
    <w:rsid w:val="00AA3C50"/>
    <w:rsid w:val="00AA3F81"/>
    <w:rsid w:val="00AA4319"/>
    <w:rsid w:val="00AA4878"/>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30FF"/>
    <w:rsid w:val="00AB3477"/>
    <w:rsid w:val="00AB4781"/>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F3B"/>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D75"/>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708"/>
    <w:rsid w:val="00AE7877"/>
    <w:rsid w:val="00AE78E8"/>
    <w:rsid w:val="00AE7928"/>
    <w:rsid w:val="00AE7A8D"/>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1585"/>
    <w:rsid w:val="00B025E2"/>
    <w:rsid w:val="00B036D5"/>
    <w:rsid w:val="00B0381A"/>
    <w:rsid w:val="00B03B2B"/>
    <w:rsid w:val="00B0427C"/>
    <w:rsid w:val="00B0462F"/>
    <w:rsid w:val="00B048D1"/>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48"/>
    <w:rsid w:val="00B1496B"/>
    <w:rsid w:val="00B14A71"/>
    <w:rsid w:val="00B156D6"/>
    <w:rsid w:val="00B15B41"/>
    <w:rsid w:val="00B15D81"/>
    <w:rsid w:val="00B1633E"/>
    <w:rsid w:val="00B16DC4"/>
    <w:rsid w:val="00B17670"/>
    <w:rsid w:val="00B176A0"/>
    <w:rsid w:val="00B176E4"/>
    <w:rsid w:val="00B17A50"/>
    <w:rsid w:val="00B17B39"/>
    <w:rsid w:val="00B17D93"/>
    <w:rsid w:val="00B2085F"/>
    <w:rsid w:val="00B20CF1"/>
    <w:rsid w:val="00B20CFA"/>
    <w:rsid w:val="00B20DB5"/>
    <w:rsid w:val="00B20FDC"/>
    <w:rsid w:val="00B21802"/>
    <w:rsid w:val="00B21DFA"/>
    <w:rsid w:val="00B21F0A"/>
    <w:rsid w:val="00B222A5"/>
    <w:rsid w:val="00B231A5"/>
    <w:rsid w:val="00B23695"/>
    <w:rsid w:val="00B23881"/>
    <w:rsid w:val="00B23935"/>
    <w:rsid w:val="00B23B2A"/>
    <w:rsid w:val="00B23F9E"/>
    <w:rsid w:val="00B240FC"/>
    <w:rsid w:val="00B249DC"/>
    <w:rsid w:val="00B2527C"/>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72B"/>
    <w:rsid w:val="00B31DFB"/>
    <w:rsid w:val="00B32312"/>
    <w:rsid w:val="00B32C10"/>
    <w:rsid w:val="00B32C61"/>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6F5"/>
    <w:rsid w:val="00B45D30"/>
    <w:rsid w:val="00B45E68"/>
    <w:rsid w:val="00B45E7B"/>
    <w:rsid w:val="00B460DF"/>
    <w:rsid w:val="00B46425"/>
    <w:rsid w:val="00B46822"/>
    <w:rsid w:val="00B46F0F"/>
    <w:rsid w:val="00B46F9D"/>
    <w:rsid w:val="00B47210"/>
    <w:rsid w:val="00B472A9"/>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E4C"/>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2D77"/>
    <w:rsid w:val="00B73764"/>
    <w:rsid w:val="00B738E9"/>
    <w:rsid w:val="00B74093"/>
    <w:rsid w:val="00B7473B"/>
    <w:rsid w:val="00B74A10"/>
    <w:rsid w:val="00B74A43"/>
    <w:rsid w:val="00B75750"/>
    <w:rsid w:val="00B76288"/>
    <w:rsid w:val="00B76DEC"/>
    <w:rsid w:val="00B77234"/>
    <w:rsid w:val="00B775D9"/>
    <w:rsid w:val="00B775FE"/>
    <w:rsid w:val="00B77815"/>
    <w:rsid w:val="00B806EC"/>
    <w:rsid w:val="00B8110E"/>
    <w:rsid w:val="00B8186E"/>
    <w:rsid w:val="00B818EE"/>
    <w:rsid w:val="00B826E8"/>
    <w:rsid w:val="00B826FF"/>
    <w:rsid w:val="00B83117"/>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883"/>
    <w:rsid w:val="00B94B62"/>
    <w:rsid w:val="00B94BEF"/>
    <w:rsid w:val="00B9524C"/>
    <w:rsid w:val="00B9575B"/>
    <w:rsid w:val="00B958B6"/>
    <w:rsid w:val="00B95CEE"/>
    <w:rsid w:val="00B96B85"/>
    <w:rsid w:val="00B97219"/>
    <w:rsid w:val="00B97380"/>
    <w:rsid w:val="00BA0070"/>
    <w:rsid w:val="00BA04B1"/>
    <w:rsid w:val="00BA069B"/>
    <w:rsid w:val="00BA06C5"/>
    <w:rsid w:val="00BA103E"/>
    <w:rsid w:val="00BA40BA"/>
    <w:rsid w:val="00BA47F2"/>
    <w:rsid w:val="00BA4D3F"/>
    <w:rsid w:val="00BA541A"/>
    <w:rsid w:val="00BA5DD7"/>
    <w:rsid w:val="00BA6816"/>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4C7"/>
    <w:rsid w:val="00BC27AF"/>
    <w:rsid w:val="00BC2BC5"/>
    <w:rsid w:val="00BC36A9"/>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74C"/>
    <w:rsid w:val="00BD2815"/>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5EC7"/>
    <w:rsid w:val="00BE6582"/>
    <w:rsid w:val="00BE65D6"/>
    <w:rsid w:val="00BE7EC7"/>
    <w:rsid w:val="00BF0E90"/>
    <w:rsid w:val="00BF1481"/>
    <w:rsid w:val="00BF15BB"/>
    <w:rsid w:val="00BF1D73"/>
    <w:rsid w:val="00BF21C6"/>
    <w:rsid w:val="00BF2C61"/>
    <w:rsid w:val="00BF2CE3"/>
    <w:rsid w:val="00BF2EF7"/>
    <w:rsid w:val="00BF30F3"/>
    <w:rsid w:val="00BF3486"/>
    <w:rsid w:val="00BF34D2"/>
    <w:rsid w:val="00BF36D4"/>
    <w:rsid w:val="00BF3702"/>
    <w:rsid w:val="00BF3DDB"/>
    <w:rsid w:val="00BF4672"/>
    <w:rsid w:val="00BF4991"/>
    <w:rsid w:val="00BF5220"/>
    <w:rsid w:val="00BF52DF"/>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14ED"/>
    <w:rsid w:val="00C21556"/>
    <w:rsid w:val="00C219A0"/>
    <w:rsid w:val="00C219A3"/>
    <w:rsid w:val="00C21EB3"/>
    <w:rsid w:val="00C21F9B"/>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96D"/>
    <w:rsid w:val="00C3317B"/>
    <w:rsid w:val="00C331F1"/>
    <w:rsid w:val="00C33491"/>
    <w:rsid w:val="00C3429D"/>
    <w:rsid w:val="00C34356"/>
    <w:rsid w:val="00C34669"/>
    <w:rsid w:val="00C34AC8"/>
    <w:rsid w:val="00C34ED4"/>
    <w:rsid w:val="00C35C7A"/>
    <w:rsid w:val="00C3668A"/>
    <w:rsid w:val="00C36AA4"/>
    <w:rsid w:val="00C37200"/>
    <w:rsid w:val="00C401CC"/>
    <w:rsid w:val="00C40A20"/>
    <w:rsid w:val="00C40EE4"/>
    <w:rsid w:val="00C40F87"/>
    <w:rsid w:val="00C416DC"/>
    <w:rsid w:val="00C418A3"/>
    <w:rsid w:val="00C42217"/>
    <w:rsid w:val="00C42571"/>
    <w:rsid w:val="00C428F6"/>
    <w:rsid w:val="00C4365A"/>
    <w:rsid w:val="00C43706"/>
    <w:rsid w:val="00C4389D"/>
    <w:rsid w:val="00C450DD"/>
    <w:rsid w:val="00C45EE5"/>
    <w:rsid w:val="00C460DA"/>
    <w:rsid w:val="00C46181"/>
    <w:rsid w:val="00C469AD"/>
    <w:rsid w:val="00C46F99"/>
    <w:rsid w:val="00C47129"/>
    <w:rsid w:val="00C47320"/>
    <w:rsid w:val="00C47EB7"/>
    <w:rsid w:val="00C501B0"/>
    <w:rsid w:val="00C50852"/>
    <w:rsid w:val="00C50C5D"/>
    <w:rsid w:val="00C50D17"/>
    <w:rsid w:val="00C50DB3"/>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602B6"/>
    <w:rsid w:val="00C6060A"/>
    <w:rsid w:val="00C60727"/>
    <w:rsid w:val="00C609B4"/>
    <w:rsid w:val="00C60BB3"/>
    <w:rsid w:val="00C60DAC"/>
    <w:rsid w:val="00C60E36"/>
    <w:rsid w:val="00C61A1B"/>
    <w:rsid w:val="00C61AEA"/>
    <w:rsid w:val="00C61CF9"/>
    <w:rsid w:val="00C6235F"/>
    <w:rsid w:val="00C623A7"/>
    <w:rsid w:val="00C623E3"/>
    <w:rsid w:val="00C63230"/>
    <w:rsid w:val="00C63F01"/>
    <w:rsid w:val="00C641D6"/>
    <w:rsid w:val="00C642D7"/>
    <w:rsid w:val="00C64B0C"/>
    <w:rsid w:val="00C64D84"/>
    <w:rsid w:val="00C65015"/>
    <w:rsid w:val="00C65290"/>
    <w:rsid w:val="00C662DE"/>
    <w:rsid w:val="00C66DD7"/>
    <w:rsid w:val="00C66EF3"/>
    <w:rsid w:val="00C673D9"/>
    <w:rsid w:val="00C67F8B"/>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B22"/>
    <w:rsid w:val="00C80D35"/>
    <w:rsid w:val="00C81226"/>
    <w:rsid w:val="00C81236"/>
    <w:rsid w:val="00C8149A"/>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EB4"/>
    <w:rsid w:val="00C92FDB"/>
    <w:rsid w:val="00C93038"/>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421A"/>
    <w:rsid w:val="00CA4C98"/>
    <w:rsid w:val="00CA57A2"/>
    <w:rsid w:val="00CA6030"/>
    <w:rsid w:val="00CA66ED"/>
    <w:rsid w:val="00CA6C06"/>
    <w:rsid w:val="00CA6F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207"/>
    <w:rsid w:val="00CB522C"/>
    <w:rsid w:val="00CB564B"/>
    <w:rsid w:val="00CB5DF6"/>
    <w:rsid w:val="00CB6164"/>
    <w:rsid w:val="00CB6167"/>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809"/>
    <w:rsid w:val="00CC5EE9"/>
    <w:rsid w:val="00CC69B7"/>
    <w:rsid w:val="00CC730B"/>
    <w:rsid w:val="00CC737B"/>
    <w:rsid w:val="00CC78C1"/>
    <w:rsid w:val="00CD0C3F"/>
    <w:rsid w:val="00CD157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2FF9"/>
    <w:rsid w:val="00CE33F6"/>
    <w:rsid w:val="00CE349C"/>
    <w:rsid w:val="00CE4317"/>
    <w:rsid w:val="00CE4324"/>
    <w:rsid w:val="00CE49D1"/>
    <w:rsid w:val="00CE4CE3"/>
    <w:rsid w:val="00CE4F39"/>
    <w:rsid w:val="00CE5E3C"/>
    <w:rsid w:val="00CE6FF0"/>
    <w:rsid w:val="00CE77FB"/>
    <w:rsid w:val="00CE7B59"/>
    <w:rsid w:val="00CE7D6C"/>
    <w:rsid w:val="00CE7E3E"/>
    <w:rsid w:val="00CE7F0E"/>
    <w:rsid w:val="00CF01BC"/>
    <w:rsid w:val="00CF0660"/>
    <w:rsid w:val="00CF0715"/>
    <w:rsid w:val="00CF0A7A"/>
    <w:rsid w:val="00CF0F1F"/>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77DE"/>
    <w:rsid w:val="00CF7D28"/>
    <w:rsid w:val="00D00549"/>
    <w:rsid w:val="00D0197B"/>
    <w:rsid w:val="00D01D90"/>
    <w:rsid w:val="00D01F66"/>
    <w:rsid w:val="00D02825"/>
    <w:rsid w:val="00D02B6B"/>
    <w:rsid w:val="00D02EEF"/>
    <w:rsid w:val="00D0366C"/>
    <w:rsid w:val="00D044A8"/>
    <w:rsid w:val="00D056D1"/>
    <w:rsid w:val="00D06B3A"/>
    <w:rsid w:val="00D0708C"/>
    <w:rsid w:val="00D07574"/>
    <w:rsid w:val="00D07866"/>
    <w:rsid w:val="00D07935"/>
    <w:rsid w:val="00D10E20"/>
    <w:rsid w:val="00D1122B"/>
    <w:rsid w:val="00D11764"/>
    <w:rsid w:val="00D12D89"/>
    <w:rsid w:val="00D1382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E95"/>
    <w:rsid w:val="00D34564"/>
    <w:rsid w:val="00D34675"/>
    <w:rsid w:val="00D34833"/>
    <w:rsid w:val="00D354CC"/>
    <w:rsid w:val="00D35C2D"/>
    <w:rsid w:val="00D35E92"/>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E60"/>
    <w:rsid w:val="00D521D0"/>
    <w:rsid w:val="00D52750"/>
    <w:rsid w:val="00D5356F"/>
    <w:rsid w:val="00D53619"/>
    <w:rsid w:val="00D5397C"/>
    <w:rsid w:val="00D53B31"/>
    <w:rsid w:val="00D53E19"/>
    <w:rsid w:val="00D53EBE"/>
    <w:rsid w:val="00D548D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F56"/>
    <w:rsid w:val="00D75F69"/>
    <w:rsid w:val="00D76AD8"/>
    <w:rsid w:val="00D76CED"/>
    <w:rsid w:val="00D76E39"/>
    <w:rsid w:val="00D76F3C"/>
    <w:rsid w:val="00D773E6"/>
    <w:rsid w:val="00D77863"/>
    <w:rsid w:val="00D77CD1"/>
    <w:rsid w:val="00D80A25"/>
    <w:rsid w:val="00D80CB2"/>
    <w:rsid w:val="00D80EF2"/>
    <w:rsid w:val="00D811B4"/>
    <w:rsid w:val="00D8279F"/>
    <w:rsid w:val="00D82F98"/>
    <w:rsid w:val="00D8397A"/>
    <w:rsid w:val="00D844DF"/>
    <w:rsid w:val="00D84D97"/>
    <w:rsid w:val="00D84F72"/>
    <w:rsid w:val="00D853C9"/>
    <w:rsid w:val="00D8546D"/>
    <w:rsid w:val="00D862D9"/>
    <w:rsid w:val="00D86A72"/>
    <w:rsid w:val="00D8735D"/>
    <w:rsid w:val="00D877A0"/>
    <w:rsid w:val="00D87AA2"/>
    <w:rsid w:val="00D87B7F"/>
    <w:rsid w:val="00D9029A"/>
    <w:rsid w:val="00D90367"/>
    <w:rsid w:val="00D90809"/>
    <w:rsid w:val="00D9086A"/>
    <w:rsid w:val="00D90B80"/>
    <w:rsid w:val="00D912B4"/>
    <w:rsid w:val="00D91894"/>
    <w:rsid w:val="00D91EF3"/>
    <w:rsid w:val="00D91F20"/>
    <w:rsid w:val="00D92449"/>
    <w:rsid w:val="00D92B20"/>
    <w:rsid w:val="00D932DB"/>
    <w:rsid w:val="00D934D5"/>
    <w:rsid w:val="00D9379C"/>
    <w:rsid w:val="00D941B9"/>
    <w:rsid w:val="00D94BC9"/>
    <w:rsid w:val="00D94DF0"/>
    <w:rsid w:val="00D95778"/>
    <w:rsid w:val="00D95B08"/>
    <w:rsid w:val="00D95BFD"/>
    <w:rsid w:val="00D95DE8"/>
    <w:rsid w:val="00D96EB1"/>
    <w:rsid w:val="00D978EE"/>
    <w:rsid w:val="00DA0124"/>
    <w:rsid w:val="00DA0502"/>
    <w:rsid w:val="00DA055A"/>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5228"/>
    <w:rsid w:val="00DB5720"/>
    <w:rsid w:val="00DB5862"/>
    <w:rsid w:val="00DB6425"/>
    <w:rsid w:val="00DB672E"/>
    <w:rsid w:val="00DB6E92"/>
    <w:rsid w:val="00DB6F65"/>
    <w:rsid w:val="00DB704B"/>
    <w:rsid w:val="00DB715A"/>
    <w:rsid w:val="00DB7834"/>
    <w:rsid w:val="00DB7878"/>
    <w:rsid w:val="00DB7BA4"/>
    <w:rsid w:val="00DC06EF"/>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BBF"/>
    <w:rsid w:val="00DC5D17"/>
    <w:rsid w:val="00DC6338"/>
    <w:rsid w:val="00DC679B"/>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DF1"/>
    <w:rsid w:val="00DE2F70"/>
    <w:rsid w:val="00DE4035"/>
    <w:rsid w:val="00DE4B1F"/>
    <w:rsid w:val="00DE52DC"/>
    <w:rsid w:val="00DE5803"/>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CB0"/>
    <w:rsid w:val="00DF51C4"/>
    <w:rsid w:val="00DF5252"/>
    <w:rsid w:val="00DF59E0"/>
    <w:rsid w:val="00DF6364"/>
    <w:rsid w:val="00DF68B2"/>
    <w:rsid w:val="00DF69D2"/>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142"/>
    <w:rsid w:val="00E20921"/>
    <w:rsid w:val="00E209D6"/>
    <w:rsid w:val="00E211D9"/>
    <w:rsid w:val="00E21ABB"/>
    <w:rsid w:val="00E21E19"/>
    <w:rsid w:val="00E2237B"/>
    <w:rsid w:val="00E227BE"/>
    <w:rsid w:val="00E236B9"/>
    <w:rsid w:val="00E23969"/>
    <w:rsid w:val="00E23C0D"/>
    <w:rsid w:val="00E241A9"/>
    <w:rsid w:val="00E2430F"/>
    <w:rsid w:val="00E24E6B"/>
    <w:rsid w:val="00E24FC4"/>
    <w:rsid w:val="00E25727"/>
    <w:rsid w:val="00E2637B"/>
    <w:rsid w:val="00E272B3"/>
    <w:rsid w:val="00E27327"/>
    <w:rsid w:val="00E2749F"/>
    <w:rsid w:val="00E30950"/>
    <w:rsid w:val="00E309BF"/>
    <w:rsid w:val="00E30FEF"/>
    <w:rsid w:val="00E31057"/>
    <w:rsid w:val="00E312EA"/>
    <w:rsid w:val="00E32A3D"/>
    <w:rsid w:val="00E32AB7"/>
    <w:rsid w:val="00E32BF5"/>
    <w:rsid w:val="00E3305C"/>
    <w:rsid w:val="00E331BF"/>
    <w:rsid w:val="00E3334F"/>
    <w:rsid w:val="00E33881"/>
    <w:rsid w:val="00E34001"/>
    <w:rsid w:val="00E3416B"/>
    <w:rsid w:val="00E34EAB"/>
    <w:rsid w:val="00E35118"/>
    <w:rsid w:val="00E35144"/>
    <w:rsid w:val="00E353AA"/>
    <w:rsid w:val="00E35576"/>
    <w:rsid w:val="00E35DC9"/>
    <w:rsid w:val="00E36139"/>
    <w:rsid w:val="00E36B1B"/>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27E"/>
    <w:rsid w:val="00E44DF1"/>
    <w:rsid w:val="00E45B58"/>
    <w:rsid w:val="00E4635A"/>
    <w:rsid w:val="00E463AD"/>
    <w:rsid w:val="00E46C3C"/>
    <w:rsid w:val="00E47083"/>
    <w:rsid w:val="00E4776D"/>
    <w:rsid w:val="00E47A0D"/>
    <w:rsid w:val="00E47CC1"/>
    <w:rsid w:val="00E50BF0"/>
    <w:rsid w:val="00E51099"/>
    <w:rsid w:val="00E51163"/>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BD0"/>
    <w:rsid w:val="00E62002"/>
    <w:rsid w:val="00E626BB"/>
    <w:rsid w:val="00E62E0B"/>
    <w:rsid w:val="00E62E6E"/>
    <w:rsid w:val="00E62FBE"/>
    <w:rsid w:val="00E632A8"/>
    <w:rsid w:val="00E637F5"/>
    <w:rsid w:val="00E63C46"/>
    <w:rsid w:val="00E63CE1"/>
    <w:rsid w:val="00E64C53"/>
    <w:rsid w:val="00E64DF9"/>
    <w:rsid w:val="00E65042"/>
    <w:rsid w:val="00E65336"/>
    <w:rsid w:val="00E6546B"/>
    <w:rsid w:val="00E65AE2"/>
    <w:rsid w:val="00E65F62"/>
    <w:rsid w:val="00E66271"/>
    <w:rsid w:val="00E675A1"/>
    <w:rsid w:val="00E67815"/>
    <w:rsid w:val="00E67E0E"/>
    <w:rsid w:val="00E703EB"/>
    <w:rsid w:val="00E7047E"/>
    <w:rsid w:val="00E7066C"/>
    <w:rsid w:val="00E71AE4"/>
    <w:rsid w:val="00E71CAF"/>
    <w:rsid w:val="00E7241E"/>
    <w:rsid w:val="00E72515"/>
    <w:rsid w:val="00E72B43"/>
    <w:rsid w:val="00E72DCB"/>
    <w:rsid w:val="00E73405"/>
    <w:rsid w:val="00E735FB"/>
    <w:rsid w:val="00E73943"/>
    <w:rsid w:val="00E7395F"/>
    <w:rsid w:val="00E73FCD"/>
    <w:rsid w:val="00E74244"/>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274"/>
    <w:rsid w:val="00E80485"/>
    <w:rsid w:val="00E806C2"/>
    <w:rsid w:val="00E8082E"/>
    <w:rsid w:val="00E80C4B"/>
    <w:rsid w:val="00E81191"/>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A63"/>
    <w:rsid w:val="00E86A67"/>
    <w:rsid w:val="00E86C3B"/>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4CA3"/>
    <w:rsid w:val="00EB5531"/>
    <w:rsid w:val="00EB5545"/>
    <w:rsid w:val="00EB56A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33"/>
    <w:rsid w:val="00ED5CF0"/>
    <w:rsid w:val="00ED625A"/>
    <w:rsid w:val="00ED6F8D"/>
    <w:rsid w:val="00ED7076"/>
    <w:rsid w:val="00ED74C2"/>
    <w:rsid w:val="00ED7AA1"/>
    <w:rsid w:val="00ED7ED5"/>
    <w:rsid w:val="00EE06ED"/>
    <w:rsid w:val="00EE0749"/>
    <w:rsid w:val="00EE07FD"/>
    <w:rsid w:val="00EE08CB"/>
    <w:rsid w:val="00EE0A15"/>
    <w:rsid w:val="00EE160E"/>
    <w:rsid w:val="00EE1871"/>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D72"/>
    <w:rsid w:val="00EF7E4D"/>
    <w:rsid w:val="00EF7F15"/>
    <w:rsid w:val="00F00964"/>
    <w:rsid w:val="00F00AA3"/>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09D9"/>
    <w:rsid w:val="00F110BA"/>
    <w:rsid w:val="00F110DD"/>
    <w:rsid w:val="00F114CF"/>
    <w:rsid w:val="00F11DF6"/>
    <w:rsid w:val="00F12C59"/>
    <w:rsid w:val="00F12C96"/>
    <w:rsid w:val="00F1306D"/>
    <w:rsid w:val="00F136A1"/>
    <w:rsid w:val="00F13985"/>
    <w:rsid w:val="00F13DDC"/>
    <w:rsid w:val="00F14A69"/>
    <w:rsid w:val="00F14B3E"/>
    <w:rsid w:val="00F1509D"/>
    <w:rsid w:val="00F15507"/>
    <w:rsid w:val="00F1577D"/>
    <w:rsid w:val="00F15E67"/>
    <w:rsid w:val="00F16BB0"/>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816"/>
    <w:rsid w:val="00F25F98"/>
    <w:rsid w:val="00F270DB"/>
    <w:rsid w:val="00F271A8"/>
    <w:rsid w:val="00F2732A"/>
    <w:rsid w:val="00F278CF"/>
    <w:rsid w:val="00F27EF1"/>
    <w:rsid w:val="00F31A5C"/>
    <w:rsid w:val="00F31A95"/>
    <w:rsid w:val="00F31D31"/>
    <w:rsid w:val="00F32024"/>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52C"/>
    <w:rsid w:val="00F366A9"/>
    <w:rsid w:val="00F36CB6"/>
    <w:rsid w:val="00F36E22"/>
    <w:rsid w:val="00F37EE6"/>
    <w:rsid w:val="00F37F58"/>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528"/>
    <w:rsid w:val="00F44D1B"/>
    <w:rsid w:val="00F45C40"/>
    <w:rsid w:val="00F45DE4"/>
    <w:rsid w:val="00F4604C"/>
    <w:rsid w:val="00F460F3"/>
    <w:rsid w:val="00F464C5"/>
    <w:rsid w:val="00F466E5"/>
    <w:rsid w:val="00F46777"/>
    <w:rsid w:val="00F46CC3"/>
    <w:rsid w:val="00F478AA"/>
    <w:rsid w:val="00F47E85"/>
    <w:rsid w:val="00F507DC"/>
    <w:rsid w:val="00F50DD2"/>
    <w:rsid w:val="00F50F80"/>
    <w:rsid w:val="00F51FD5"/>
    <w:rsid w:val="00F52071"/>
    <w:rsid w:val="00F535F2"/>
    <w:rsid w:val="00F538F6"/>
    <w:rsid w:val="00F53D4A"/>
    <w:rsid w:val="00F5428E"/>
    <w:rsid w:val="00F55142"/>
    <w:rsid w:val="00F554FA"/>
    <w:rsid w:val="00F55CAF"/>
    <w:rsid w:val="00F5615E"/>
    <w:rsid w:val="00F56DE1"/>
    <w:rsid w:val="00F577E5"/>
    <w:rsid w:val="00F602E1"/>
    <w:rsid w:val="00F60548"/>
    <w:rsid w:val="00F60600"/>
    <w:rsid w:val="00F60802"/>
    <w:rsid w:val="00F61085"/>
    <w:rsid w:val="00F6145E"/>
    <w:rsid w:val="00F61910"/>
    <w:rsid w:val="00F61A94"/>
    <w:rsid w:val="00F6257A"/>
    <w:rsid w:val="00F627E8"/>
    <w:rsid w:val="00F62AD7"/>
    <w:rsid w:val="00F63349"/>
    <w:rsid w:val="00F63A98"/>
    <w:rsid w:val="00F64C92"/>
    <w:rsid w:val="00F64DBE"/>
    <w:rsid w:val="00F656F1"/>
    <w:rsid w:val="00F66450"/>
    <w:rsid w:val="00F66716"/>
    <w:rsid w:val="00F66B51"/>
    <w:rsid w:val="00F673CA"/>
    <w:rsid w:val="00F67BF0"/>
    <w:rsid w:val="00F67C2D"/>
    <w:rsid w:val="00F704CD"/>
    <w:rsid w:val="00F70B5F"/>
    <w:rsid w:val="00F70E12"/>
    <w:rsid w:val="00F71033"/>
    <w:rsid w:val="00F71B69"/>
    <w:rsid w:val="00F72776"/>
    <w:rsid w:val="00F72793"/>
    <w:rsid w:val="00F72C7C"/>
    <w:rsid w:val="00F73319"/>
    <w:rsid w:val="00F73499"/>
    <w:rsid w:val="00F73711"/>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370D"/>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1A2D"/>
    <w:rsid w:val="00F91ADB"/>
    <w:rsid w:val="00F91D07"/>
    <w:rsid w:val="00F91D24"/>
    <w:rsid w:val="00F91D49"/>
    <w:rsid w:val="00F93893"/>
    <w:rsid w:val="00F93B5A"/>
    <w:rsid w:val="00F9510A"/>
    <w:rsid w:val="00F963EB"/>
    <w:rsid w:val="00F96795"/>
    <w:rsid w:val="00F96FD5"/>
    <w:rsid w:val="00F9700A"/>
    <w:rsid w:val="00F979BD"/>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6377"/>
    <w:rsid w:val="00FA7203"/>
    <w:rsid w:val="00FB0030"/>
    <w:rsid w:val="00FB00E0"/>
    <w:rsid w:val="00FB0529"/>
    <w:rsid w:val="00FB0A52"/>
    <w:rsid w:val="00FB0D12"/>
    <w:rsid w:val="00FB0F45"/>
    <w:rsid w:val="00FB16EC"/>
    <w:rsid w:val="00FB19FF"/>
    <w:rsid w:val="00FB1C07"/>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71C"/>
    <w:rsid w:val="00FB7A9B"/>
    <w:rsid w:val="00FB7B67"/>
    <w:rsid w:val="00FB7C99"/>
    <w:rsid w:val="00FB7E18"/>
    <w:rsid w:val="00FC03CF"/>
    <w:rsid w:val="00FC0646"/>
    <w:rsid w:val="00FC08F7"/>
    <w:rsid w:val="00FC0A57"/>
    <w:rsid w:val="00FC0D53"/>
    <w:rsid w:val="00FC1123"/>
    <w:rsid w:val="00FC118F"/>
    <w:rsid w:val="00FC13D6"/>
    <w:rsid w:val="00FC1421"/>
    <w:rsid w:val="00FC1431"/>
    <w:rsid w:val="00FC2389"/>
    <w:rsid w:val="00FC281C"/>
    <w:rsid w:val="00FC2DCC"/>
    <w:rsid w:val="00FC2EE4"/>
    <w:rsid w:val="00FC34B2"/>
    <w:rsid w:val="00FC3925"/>
    <w:rsid w:val="00FC3F46"/>
    <w:rsid w:val="00FC461C"/>
    <w:rsid w:val="00FC4B23"/>
    <w:rsid w:val="00FC531A"/>
    <w:rsid w:val="00FC6477"/>
    <w:rsid w:val="00FC6C65"/>
    <w:rsid w:val="00FC6EA3"/>
    <w:rsid w:val="00FC7093"/>
    <w:rsid w:val="00FC7109"/>
    <w:rsid w:val="00FC7CF3"/>
    <w:rsid w:val="00FD0A88"/>
    <w:rsid w:val="00FD0C90"/>
    <w:rsid w:val="00FD0E7B"/>
    <w:rsid w:val="00FD0FCC"/>
    <w:rsid w:val="00FD1103"/>
    <w:rsid w:val="00FD12ED"/>
    <w:rsid w:val="00FD1972"/>
    <w:rsid w:val="00FD2227"/>
    <w:rsid w:val="00FD2B37"/>
    <w:rsid w:val="00FD2D5A"/>
    <w:rsid w:val="00FD2E6A"/>
    <w:rsid w:val="00FD379E"/>
    <w:rsid w:val="00FD3FBC"/>
    <w:rsid w:val="00FD41D1"/>
    <w:rsid w:val="00FD492A"/>
    <w:rsid w:val="00FD4E22"/>
    <w:rsid w:val="00FD590B"/>
    <w:rsid w:val="00FD5D49"/>
    <w:rsid w:val="00FD5F85"/>
    <w:rsid w:val="00FD6D17"/>
    <w:rsid w:val="00FD709D"/>
    <w:rsid w:val="00FD7507"/>
    <w:rsid w:val="00FD7C07"/>
    <w:rsid w:val="00FE03B2"/>
    <w:rsid w:val="00FE1C9A"/>
    <w:rsid w:val="00FE24C2"/>
    <w:rsid w:val="00FE324A"/>
    <w:rsid w:val="00FE3323"/>
    <w:rsid w:val="00FE36D0"/>
    <w:rsid w:val="00FE3E54"/>
    <w:rsid w:val="00FE3F98"/>
    <w:rsid w:val="00FE4532"/>
    <w:rsid w:val="00FE45EC"/>
    <w:rsid w:val="00FE4EC0"/>
    <w:rsid w:val="00FE5AA0"/>
    <w:rsid w:val="00FE61FF"/>
    <w:rsid w:val="00FE63F1"/>
    <w:rsid w:val="00FE648D"/>
    <w:rsid w:val="00FE660F"/>
    <w:rsid w:val="00FE70CB"/>
    <w:rsid w:val="00FE7614"/>
    <w:rsid w:val="00FF1196"/>
    <w:rsid w:val="00FF1DE7"/>
    <w:rsid w:val="00FF220F"/>
    <w:rsid w:val="00FF32B1"/>
    <w:rsid w:val="00FF3C97"/>
    <w:rsid w:val="00FF49DC"/>
    <w:rsid w:val="00FF4ABF"/>
    <w:rsid w:val="00FF5303"/>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30239858">
      <w:bodyDiv w:val="1"/>
      <w:marLeft w:val="0"/>
      <w:marRight w:val="0"/>
      <w:marTop w:val="0"/>
      <w:marBottom w:val="0"/>
      <w:divBdr>
        <w:top w:val="none" w:sz="0" w:space="0" w:color="auto"/>
        <w:left w:val="none" w:sz="0" w:space="0" w:color="auto"/>
        <w:bottom w:val="none" w:sz="0" w:space="0" w:color="auto"/>
        <w:right w:val="none" w:sz="0" w:space="0" w:color="auto"/>
      </w:divBdr>
      <w:divsChild>
        <w:div w:id="1146630410">
          <w:marLeft w:val="547"/>
          <w:marRight w:val="0"/>
          <w:marTop w:val="115"/>
          <w:marBottom w:val="0"/>
          <w:divBdr>
            <w:top w:val="none" w:sz="0" w:space="0" w:color="auto"/>
            <w:left w:val="none" w:sz="0" w:space="0" w:color="auto"/>
            <w:bottom w:val="none" w:sz="0" w:space="0" w:color="auto"/>
            <w:right w:val="none" w:sz="0" w:space="0" w:color="auto"/>
          </w:divBdr>
        </w:div>
        <w:div w:id="1298223060">
          <w:marLeft w:val="1166"/>
          <w:marRight w:val="0"/>
          <w:marTop w:val="86"/>
          <w:marBottom w:val="0"/>
          <w:divBdr>
            <w:top w:val="none" w:sz="0" w:space="0" w:color="auto"/>
            <w:left w:val="none" w:sz="0" w:space="0" w:color="auto"/>
            <w:bottom w:val="none" w:sz="0" w:space="0" w:color="auto"/>
            <w:right w:val="none" w:sz="0" w:space="0" w:color="auto"/>
          </w:divBdr>
        </w:div>
        <w:div w:id="1905332632">
          <w:marLeft w:val="1166"/>
          <w:marRight w:val="0"/>
          <w:marTop w:val="86"/>
          <w:marBottom w:val="0"/>
          <w:divBdr>
            <w:top w:val="none" w:sz="0" w:space="0" w:color="auto"/>
            <w:left w:val="none" w:sz="0" w:space="0" w:color="auto"/>
            <w:bottom w:val="none" w:sz="0" w:space="0" w:color="auto"/>
            <w:right w:val="none" w:sz="0" w:space="0" w:color="auto"/>
          </w:divBdr>
        </w:div>
        <w:div w:id="1335113790">
          <w:marLeft w:val="1166"/>
          <w:marRight w:val="0"/>
          <w:marTop w:val="86"/>
          <w:marBottom w:val="0"/>
          <w:divBdr>
            <w:top w:val="none" w:sz="0" w:space="0" w:color="auto"/>
            <w:left w:val="none" w:sz="0" w:space="0" w:color="auto"/>
            <w:bottom w:val="none" w:sz="0" w:space="0" w:color="auto"/>
            <w:right w:val="none" w:sz="0" w:space="0" w:color="auto"/>
          </w:divBdr>
        </w:div>
        <w:div w:id="1682047706">
          <w:marLeft w:val="1166"/>
          <w:marRight w:val="0"/>
          <w:marTop w:val="86"/>
          <w:marBottom w:val="0"/>
          <w:divBdr>
            <w:top w:val="none" w:sz="0" w:space="0" w:color="auto"/>
            <w:left w:val="none" w:sz="0" w:space="0" w:color="auto"/>
            <w:bottom w:val="none" w:sz="0" w:space="0" w:color="auto"/>
            <w:right w:val="none" w:sz="0" w:space="0" w:color="auto"/>
          </w:divBdr>
        </w:div>
        <w:div w:id="1999767492">
          <w:marLeft w:val="1166"/>
          <w:marRight w:val="0"/>
          <w:marTop w:val="86"/>
          <w:marBottom w:val="0"/>
          <w:divBdr>
            <w:top w:val="none" w:sz="0" w:space="0" w:color="auto"/>
            <w:left w:val="none" w:sz="0" w:space="0" w:color="auto"/>
            <w:bottom w:val="none" w:sz="0" w:space="0" w:color="auto"/>
            <w:right w:val="none" w:sz="0" w:space="0" w:color="auto"/>
          </w:divBdr>
        </w:div>
        <w:div w:id="1940218170">
          <w:marLeft w:val="1166"/>
          <w:marRight w:val="0"/>
          <w:marTop w:val="86"/>
          <w:marBottom w:val="0"/>
          <w:divBdr>
            <w:top w:val="none" w:sz="0" w:space="0" w:color="auto"/>
            <w:left w:val="none" w:sz="0" w:space="0" w:color="auto"/>
            <w:bottom w:val="none" w:sz="0" w:space="0" w:color="auto"/>
            <w:right w:val="none" w:sz="0" w:space="0" w:color="auto"/>
          </w:divBdr>
        </w:div>
      </w:divsChild>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20127-E3C6-4DD9-B8F3-F0EB512C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Pages>
  <Words>566</Words>
  <Characters>3228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111</cp:revision>
  <cp:lastPrinted>2007-04-23T23:59:00Z</cp:lastPrinted>
  <dcterms:created xsi:type="dcterms:W3CDTF">2021-01-14T01:20:00Z</dcterms:created>
  <dcterms:modified xsi:type="dcterms:W3CDTF">2021-01-14T07:17:00Z</dcterms:modified>
</cp:coreProperties>
</file>