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6D86621C"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97</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R4-201</w:t>
        </w:r>
        <w:r w:rsidR="00EC2C4B">
          <w:rPr>
            <w:b/>
            <w:i/>
            <w:noProof/>
            <w:sz w:val="28"/>
          </w:rPr>
          <w:t>7655</w:t>
        </w:r>
      </w:fldSimple>
    </w:p>
    <w:p w14:paraId="7CB45193" w14:textId="77777777" w:rsidR="001E41F3" w:rsidRDefault="00832593"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fldSimple w:instr=" DOCPROPERTY  StartDate  \* MERGEFORMAT ">
        <w:r w:rsidR="003609EF" w:rsidRPr="00BA51D9">
          <w:rPr>
            <w:b/>
            <w:noProof/>
            <w:sz w:val="24"/>
          </w:rPr>
          <w:t>2nd Nov 2020</w:t>
        </w:r>
      </w:fldSimple>
      <w:r w:rsidR="00547111">
        <w:rPr>
          <w:b/>
          <w:noProof/>
          <w:sz w:val="24"/>
        </w:rPr>
        <w:t xml:space="preserve"> - </w:t>
      </w:r>
      <w:fldSimple w:instr=" DOCPROPERTY  EndDate  \* MERGEFORMAT ">
        <w:r w:rsidR="003609EF" w:rsidRPr="00BA51D9">
          <w:rPr>
            <w:b/>
            <w:noProof/>
            <w:sz w:val="24"/>
          </w:rPr>
          <w:t>13th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832593" w:rsidP="00E13F3D">
            <w:pPr>
              <w:pStyle w:val="CRCoverPage"/>
              <w:spacing w:after="0"/>
              <w:jc w:val="right"/>
              <w:rPr>
                <w:b/>
                <w:noProof/>
                <w:sz w:val="28"/>
              </w:rPr>
            </w:pPr>
            <w:fldSimple w:instr=" DOCPROPERTY  Spec#  \* MERGEFORMAT ">
              <w:r w:rsidR="00E13F3D" w:rsidRPr="00410371">
                <w:rPr>
                  <w:b/>
                  <w:noProof/>
                  <w:sz w:val="28"/>
                </w:rPr>
                <w:t>38.141-2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40F695" w:rsidR="001E41F3" w:rsidRPr="00410371" w:rsidRDefault="00832593" w:rsidP="00547111">
            <w:pPr>
              <w:pStyle w:val="CRCoverPage"/>
              <w:spacing w:after="0"/>
              <w:rPr>
                <w:noProof/>
              </w:rPr>
            </w:pPr>
            <w:fldSimple w:instr=" DOCPROPERTY  Cr#  \* MERGEFORMAT ">
              <w:r w:rsidR="00E13F3D" w:rsidRPr="00410371">
                <w:rPr>
                  <w:b/>
                  <w:noProof/>
                  <w:sz w:val="28"/>
                </w:rPr>
                <w:t>02</w:t>
              </w:r>
              <w:r w:rsidR="004D346F">
                <w:rPr>
                  <w:b/>
                  <w:noProof/>
                  <w:sz w:val="28"/>
                </w:rPr>
                <w:t>xx</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832593"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832593">
            <w:pPr>
              <w:pStyle w:val="CRCoverPage"/>
              <w:spacing w:after="0"/>
              <w:jc w:val="center"/>
              <w:rPr>
                <w:noProof/>
                <w:sz w:val="28"/>
              </w:rPr>
            </w:pPr>
            <w:fldSimple w:instr=" DOCPROPERTY  Version  \* MERGEFORMAT ">
              <w:r w:rsidR="00E13F3D" w:rsidRPr="00410371">
                <w:rPr>
                  <w:b/>
                  <w:noProof/>
                  <w:sz w:val="28"/>
                </w:rPr>
                <w:t>16.5.0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8033497" w:rsidR="00F25D98" w:rsidRDefault="00DF4353"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832593">
            <w:pPr>
              <w:pStyle w:val="CRCoverPage"/>
              <w:spacing w:after="0"/>
              <w:ind w:left="100"/>
              <w:rPr>
                <w:noProof/>
              </w:rPr>
            </w:pPr>
            <w:r>
              <w:fldChar w:fldCharType="begin"/>
            </w:r>
            <w:r>
              <w:instrText xml:space="preserve"> DOCPROPERTY  CrTitle  \* MERGEFORMAT </w:instrText>
            </w:r>
            <w:r>
              <w:fldChar w:fldCharType="separate"/>
            </w:r>
            <w:r w:rsidR="002640DD">
              <w:t xml:space="preserve">CR to 38.141-2: Annex C correction on frequency range of FR2 TT </w:t>
            </w:r>
            <w:proofErr w:type="gramStart"/>
            <w:r w:rsidR="002640DD">
              <w:t>table  (</w:t>
            </w:r>
            <w:proofErr w:type="gramEnd"/>
            <w:r w:rsidR="002640DD">
              <w:t>C.2)</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832593">
            <w:pPr>
              <w:pStyle w:val="CRCoverPage"/>
              <w:spacing w:after="0"/>
              <w:ind w:left="100"/>
              <w:rPr>
                <w:noProof/>
              </w:rPr>
            </w:pPr>
            <w:fldSimple w:instr=" DOCPROPERTY  SourceIfWg  \* MERGEFORMAT ">
              <w:r w:rsidR="00E13F3D">
                <w:rPr>
                  <w:noProof/>
                </w:rPr>
                <w:t>Keysight Technologies UK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832593"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38C669D" w:rsidR="001E41F3" w:rsidRDefault="00CC2788">
            <w:pPr>
              <w:pStyle w:val="CRCoverPage"/>
              <w:spacing w:after="0"/>
              <w:ind w:left="100"/>
              <w:rPr>
                <w:noProof/>
              </w:rPr>
            </w:pPr>
            <w:r>
              <w:t>TEI16</w:t>
            </w:r>
            <w:r>
              <w:rPr>
                <w:noProof/>
              </w:rPr>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0B1354" w:rsidR="001E41F3" w:rsidRDefault="00832593">
            <w:pPr>
              <w:pStyle w:val="CRCoverPage"/>
              <w:spacing w:after="0"/>
              <w:ind w:left="100"/>
              <w:rPr>
                <w:noProof/>
              </w:rPr>
            </w:pPr>
            <w:fldSimple w:instr=" DOCPROPERTY  ResDate  \* MERGEFORMAT ">
              <w:r w:rsidR="00D24991">
                <w:rPr>
                  <w:noProof/>
                </w:rPr>
                <w:t>2020-1</w:t>
              </w:r>
              <w:r w:rsidR="007803B3">
                <w:rPr>
                  <w:noProof/>
                </w:rPr>
                <w:t>1</w:t>
              </w:r>
              <w:r w:rsidR="00D24991">
                <w:rPr>
                  <w:noProof/>
                </w:rPr>
                <w:t>-</w:t>
              </w:r>
              <w:r w:rsidR="00CC2788">
                <w:rPr>
                  <w:noProof/>
                </w:rPr>
                <w:t>1</w:t>
              </w:r>
              <w:r w:rsidR="007803B3">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192C756" w:rsidR="001E41F3" w:rsidRDefault="007803B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32593">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bookmarkStart w:id="1" w:name="_GoBack"/>
        <w:bookmarkEnd w:id="1"/>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CCCDF8A" w:rsidR="001E41F3" w:rsidRDefault="00CE3C93">
            <w:pPr>
              <w:pStyle w:val="CRCoverPage"/>
              <w:spacing w:after="0"/>
              <w:ind w:left="100"/>
              <w:rPr>
                <w:noProof/>
              </w:rPr>
            </w:pPr>
            <w:r>
              <w:rPr>
                <w:noProof/>
              </w:rPr>
              <w:t>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52.6GHz, it is large enough difference to use existing value. Also, during discussion, it was agreed that MU/TT study would be conducted when new band will be added.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CD77750" w:rsidR="001E41F3" w:rsidRDefault="00184DB8">
            <w:pPr>
              <w:pStyle w:val="CRCoverPage"/>
              <w:spacing w:after="0"/>
              <w:ind w:left="100"/>
              <w:rPr>
                <w:noProof/>
              </w:rPr>
            </w:pPr>
            <w:r>
              <w:rPr>
                <w:noProof/>
              </w:rPr>
              <w:t>In table C.2-2, upper frequency corrected to 43.5GHz in 7.3 and 7.9.</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E0B8FDB" w:rsidR="001E41F3" w:rsidRDefault="004C50B4">
            <w:pPr>
              <w:pStyle w:val="CRCoverPage"/>
              <w:spacing w:after="0"/>
              <w:ind w:left="100"/>
              <w:rPr>
                <w:noProof/>
              </w:rPr>
            </w:pPr>
            <w:r>
              <w:rPr>
                <w:noProof/>
              </w:rPr>
              <w:t>Without this correction, incorrect value used in higher mmWave frequency when new band with higher frequency is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967C92" w:rsidR="001E41F3" w:rsidRDefault="004C50B4">
            <w:pPr>
              <w:pStyle w:val="CRCoverPage"/>
              <w:spacing w:after="0"/>
              <w:ind w:left="100"/>
              <w:rPr>
                <w:noProof/>
              </w:rPr>
            </w:pPr>
            <w:r>
              <w:rPr>
                <w:noProof/>
              </w:rPr>
              <w:t>C.2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17FC3B" w:rsidR="001E41F3" w:rsidRDefault="004C50B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8C790" w:rsidR="001E41F3" w:rsidRDefault="004C50B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77F807" w:rsidR="001E41F3" w:rsidRDefault="004C50B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92A953F" w14:textId="77777777" w:rsidR="00E779D7" w:rsidRPr="004565D4" w:rsidRDefault="00E779D7" w:rsidP="00E779D7">
      <w:pPr>
        <w:pStyle w:val="Heading1"/>
      </w:pPr>
      <w:bookmarkStart w:id="2" w:name="_Toc21103089"/>
      <w:bookmarkStart w:id="3" w:name="_Toc29810938"/>
      <w:bookmarkStart w:id="4" w:name="_Toc36636299"/>
      <w:bookmarkStart w:id="5" w:name="_Toc37273245"/>
      <w:bookmarkStart w:id="6" w:name="_Toc45886335"/>
      <w:bookmarkStart w:id="7" w:name="_Toc53183380"/>
      <w:r w:rsidRPr="004565D4">
        <w:lastRenderedPageBreak/>
        <w:t>C.2</w:t>
      </w:r>
      <w:r w:rsidRPr="004565D4">
        <w:tab/>
      </w:r>
      <w:r w:rsidRPr="004565D4">
        <w:rPr>
          <w:lang w:eastAsia="sv-SE"/>
        </w:rPr>
        <w:t>Measurement of receiv</w:t>
      </w:r>
      <w:r w:rsidRPr="004565D4">
        <w:t>er</w:t>
      </w:r>
      <w:bookmarkEnd w:id="2"/>
      <w:bookmarkEnd w:id="3"/>
      <w:bookmarkEnd w:id="4"/>
      <w:bookmarkEnd w:id="5"/>
      <w:bookmarkEnd w:id="6"/>
      <w:bookmarkEnd w:id="7"/>
    </w:p>
    <w:p w14:paraId="21AC7685" w14:textId="77777777" w:rsidR="00E779D7" w:rsidRPr="004565D4" w:rsidRDefault="00E779D7" w:rsidP="00E779D7">
      <w:pPr>
        <w:pStyle w:val="TH"/>
      </w:pPr>
      <w:r w:rsidRPr="004565D4">
        <w:t>Table C.2-1: Derivation of test requirements (FR1 OTA receiver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2679"/>
        <w:gridCol w:w="2657"/>
        <w:gridCol w:w="2981"/>
      </w:tblGrid>
      <w:tr w:rsidR="00E779D7" w:rsidRPr="004565D4" w14:paraId="7BCB13ED" w14:textId="77777777" w:rsidTr="0011073D">
        <w:trPr>
          <w:cantSplit/>
          <w:jc w:val="center"/>
        </w:trPr>
        <w:tc>
          <w:tcPr>
            <w:tcW w:w="1540" w:type="dxa"/>
          </w:tcPr>
          <w:p w14:paraId="704B7D9E" w14:textId="77777777" w:rsidR="00E779D7" w:rsidRPr="004565D4" w:rsidRDefault="00E779D7" w:rsidP="0011073D">
            <w:pPr>
              <w:pStyle w:val="TAH"/>
            </w:pPr>
            <w:r w:rsidRPr="004565D4">
              <w:t xml:space="preserve">Test </w:t>
            </w:r>
          </w:p>
        </w:tc>
        <w:tc>
          <w:tcPr>
            <w:tcW w:w="2679" w:type="dxa"/>
          </w:tcPr>
          <w:p w14:paraId="1B1F042C" w14:textId="77777777" w:rsidR="00E779D7" w:rsidRPr="004565D4" w:rsidRDefault="00E779D7" w:rsidP="0011073D">
            <w:pPr>
              <w:pStyle w:val="TAH"/>
            </w:pPr>
            <w:r w:rsidRPr="004565D4">
              <w:t>Minimum requirement in TS 38.104</w:t>
            </w:r>
            <w:r>
              <w:t> </w:t>
            </w:r>
            <w:r w:rsidRPr="004565D4">
              <w:t>[2]</w:t>
            </w:r>
          </w:p>
        </w:tc>
        <w:tc>
          <w:tcPr>
            <w:tcW w:w="2657" w:type="dxa"/>
          </w:tcPr>
          <w:p w14:paraId="0FEFC382" w14:textId="77777777" w:rsidR="00E779D7" w:rsidRPr="004565D4" w:rsidRDefault="00E779D7" w:rsidP="0011073D">
            <w:pPr>
              <w:pStyle w:val="TAH"/>
            </w:pPr>
            <w:r w:rsidRPr="004565D4">
              <w:t>Test Tolerance</w:t>
            </w:r>
          </w:p>
          <w:p w14:paraId="7C2C1C8D" w14:textId="77777777" w:rsidR="00E779D7" w:rsidRPr="004565D4" w:rsidRDefault="00E779D7" w:rsidP="0011073D">
            <w:pPr>
              <w:pStyle w:val="TAH"/>
            </w:pPr>
            <w:r w:rsidRPr="004565D4">
              <w:t>(TT</w:t>
            </w:r>
            <w:r w:rsidRPr="004565D4">
              <w:rPr>
                <w:vertAlign w:val="subscript"/>
              </w:rPr>
              <w:t>OTA</w:t>
            </w:r>
            <w:r w:rsidRPr="004565D4">
              <w:t>)</w:t>
            </w:r>
          </w:p>
        </w:tc>
        <w:tc>
          <w:tcPr>
            <w:tcW w:w="2981" w:type="dxa"/>
          </w:tcPr>
          <w:p w14:paraId="4350549E" w14:textId="77777777" w:rsidR="00E779D7" w:rsidRPr="004565D4" w:rsidRDefault="00E779D7" w:rsidP="0011073D">
            <w:pPr>
              <w:pStyle w:val="TAH"/>
            </w:pPr>
            <w:r w:rsidRPr="004565D4">
              <w:t>Test requirement in the present document</w:t>
            </w:r>
          </w:p>
        </w:tc>
      </w:tr>
      <w:tr w:rsidR="00E779D7" w:rsidRPr="004565D4" w14:paraId="64835779" w14:textId="77777777" w:rsidTr="0011073D">
        <w:trPr>
          <w:cantSplit/>
          <w:jc w:val="center"/>
        </w:trPr>
        <w:tc>
          <w:tcPr>
            <w:tcW w:w="1540" w:type="dxa"/>
          </w:tcPr>
          <w:p w14:paraId="38C865D5" w14:textId="77777777" w:rsidR="00E779D7" w:rsidRPr="004565D4" w:rsidRDefault="00E779D7" w:rsidP="0011073D">
            <w:pPr>
              <w:pStyle w:val="TAL"/>
            </w:pPr>
            <w:r w:rsidRPr="004565D4">
              <w:t>7.2 OTA sensitivity</w:t>
            </w:r>
          </w:p>
        </w:tc>
        <w:tc>
          <w:tcPr>
            <w:tcW w:w="2679" w:type="dxa"/>
          </w:tcPr>
          <w:p w14:paraId="7AF7643B" w14:textId="77777777" w:rsidR="00E779D7" w:rsidRPr="004565D4" w:rsidRDefault="00E779D7" w:rsidP="0011073D">
            <w:pPr>
              <w:pStyle w:val="TAL"/>
            </w:pPr>
            <w:r w:rsidRPr="004565D4">
              <w:t>See TS</w:t>
            </w:r>
            <w:r>
              <w:t> </w:t>
            </w:r>
            <w:r w:rsidRPr="004565D4">
              <w:rPr>
                <w:rFonts w:cs="v4.2.0"/>
              </w:rPr>
              <w:t>38.104</w:t>
            </w:r>
            <w:r>
              <w:rPr>
                <w:rFonts w:cs="v4.2.0"/>
              </w:rPr>
              <w:t> </w:t>
            </w:r>
            <w:r w:rsidRPr="004565D4">
              <w:rPr>
                <w:rFonts w:cs="v4.2.0"/>
              </w:rPr>
              <w:t>[2]</w:t>
            </w:r>
            <w:r w:rsidRPr="004565D4">
              <w:t xml:space="preserve">, </w:t>
            </w:r>
            <w:r>
              <w:t>clause </w:t>
            </w:r>
            <w:r w:rsidRPr="004565D4">
              <w:t>10.2</w:t>
            </w:r>
          </w:p>
        </w:tc>
        <w:tc>
          <w:tcPr>
            <w:tcW w:w="2657" w:type="dxa"/>
          </w:tcPr>
          <w:p w14:paraId="7FCD330D" w14:textId="77777777" w:rsidR="00E779D7" w:rsidRPr="004565D4" w:rsidRDefault="00E779D7" w:rsidP="0011073D">
            <w:pPr>
              <w:pStyle w:val="TAL"/>
            </w:pPr>
            <w:r w:rsidRPr="004565D4">
              <w:t>1.3 dB, f ≤ 3.0 GHz</w:t>
            </w:r>
          </w:p>
          <w:p w14:paraId="7E2C713B" w14:textId="77777777" w:rsidR="00E779D7" w:rsidRPr="004565D4" w:rsidRDefault="00E779D7" w:rsidP="0011073D">
            <w:pPr>
              <w:pStyle w:val="TAL"/>
            </w:pPr>
            <w:r w:rsidRPr="004565D4">
              <w:t>1.4 dB, 3.0 GHz &lt; f ≤ 4.2 GHz</w:t>
            </w:r>
          </w:p>
          <w:p w14:paraId="0A00D9DA" w14:textId="77777777" w:rsidR="00E779D7" w:rsidRPr="004565D4" w:rsidRDefault="00E779D7" w:rsidP="0011073D">
            <w:pPr>
              <w:pStyle w:val="TAL"/>
            </w:pPr>
            <w:r w:rsidRPr="004565D4">
              <w:rPr>
                <w:rFonts w:eastAsia="SimSun"/>
              </w:rPr>
              <w:t>1.6 dB</w:t>
            </w:r>
            <w:r w:rsidRPr="004565D4">
              <w:t>, 4.2 GHz &lt; f ≤ 6.0 GHz</w:t>
            </w:r>
          </w:p>
        </w:tc>
        <w:tc>
          <w:tcPr>
            <w:tcW w:w="2981" w:type="dxa"/>
          </w:tcPr>
          <w:p w14:paraId="5DB22595" w14:textId="77777777" w:rsidR="00E779D7" w:rsidRPr="004565D4" w:rsidRDefault="00E779D7" w:rsidP="0011073D">
            <w:pPr>
              <w:pStyle w:val="TAL"/>
            </w:pPr>
            <w:r w:rsidRPr="004565D4">
              <w:t>Formula:</w:t>
            </w:r>
          </w:p>
          <w:p w14:paraId="1658B779" w14:textId="77777777" w:rsidR="00E779D7" w:rsidRPr="004565D4" w:rsidRDefault="00E779D7" w:rsidP="0011073D">
            <w:pPr>
              <w:pStyle w:val="TAL"/>
            </w:pPr>
            <w:r w:rsidRPr="004565D4">
              <w:t>Declared Minimum EIS + TT</w:t>
            </w:r>
          </w:p>
        </w:tc>
      </w:tr>
      <w:tr w:rsidR="00E779D7" w:rsidRPr="004565D4" w14:paraId="4A31633A" w14:textId="77777777" w:rsidTr="0011073D">
        <w:trPr>
          <w:cantSplit/>
          <w:jc w:val="center"/>
        </w:trPr>
        <w:tc>
          <w:tcPr>
            <w:tcW w:w="1540" w:type="dxa"/>
          </w:tcPr>
          <w:p w14:paraId="1DBFB7D8" w14:textId="77777777" w:rsidR="00E779D7" w:rsidRPr="004565D4" w:rsidRDefault="00E779D7" w:rsidP="0011073D">
            <w:pPr>
              <w:pStyle w:val="TAL"/>
            </w:pPr>
            <w:r w:rsidRPr="004565D4">
              <w:t>7.3</w:t>
            </w:r>
            <w:r w:rsidRPr="004565D4">
              <w:tab/>
              <w:t>OTA reference sensitivity level</w:t>
            </w:r>
          </w:p>
        </w:tc>
        <w:tc>
          <w:tcPr>
            <w:tcW w:w="2679" w:type="dxa"/>
          </w:tcPr>
          <w:p w14:paraId="5EFC88BF"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w:t>
            </w:r>
            <w:r w:rsidRPr="004565D4">
              <w:t>.</w:t>
            </w:r>
            <w:r w:rsidRPr="004565D4">
              <w:rPr>
                <w:rFonts w:hint="eastAsia"/>
              </w:rPr>
              <w:t>3</w:t>
            </w:r>
          </w:p>
        </w:tc>
        <w:tc>
          <w:tcPr>
            <w:tcW w:w="2657" w:type="dxa"/>
          </w:tcPr>
          <w:p w14:paraId="1916F8D5" w14:textId="77777777" w:rsidR="00E779D7" w:rsidRPr="004565D4" w:rsidRDefault="00E779D7" w:rsidP="0011073D">
            <w:pPr>
              <w:pStyle w:val="TAL"/>
            </w:pPr>
            <w:r w:rsidRPr="004565D4">
              <w:t>1.3 dB, f ≤ 3.0 GHz</w:t>
            </w:r>
          </w:p>
          <w:p w14:paraId="2154B702" w14:textId="77777777" w:rsidR="00E779D7" w:rsidRPr="004565D4" w:rsidRDefault="00E779D7" w:rsidP="0011073D">
            <w:pPr>
              <w:pStyle w:val="TAL"/>
            </w:pPr>
            <w:r w:rsidRPr="004565D4">
              <w:t>1.4 dB, 3.0 GHz &lt; f ≤ 4.2 GHz</w:t>
            </w:r>
          </w:p>
          <w:p w14:paraId="49FD80F9" w14:textId="77777777" w:rsidR="00E779D7" w:rsidRPr="004565D4" w:rsidRDefault="00E779D7" w:rsidP="0011073D">
            <w:pPr>
              <w:pStyle w:val="TAL"/>
            </w:pPr>
            <w:r w:rsidRPr="004565D4">
              <w:rPr>
                <w:rFonts w:eastAsia="SimSun"/>
              </w:rPr>
              <w:t>1.6 dB</w:t>
            </w:r>
            <w:r w:rsidRPr="004565D4">
              <w:t>, 4.2 GHz &lt; f ≤ 6.0 GHz</w:t>
            </w:r>
          </w:p>
        </w:tc>
        <w:tc>
          <w:tcPr>
            <w:tcW w:w="2981" w:type="dxa"/>
          </w:tcPr>
          <w:p w14:paraId="1D49A19B" w14:textId="77777777" w:rsidR="00E779D7" w:rsidRPr="004565D4" w:rsidRDefault="00E779D7" w:rsidP="0011073D">
            <w:pPr>
              <w:pStyle w:val="TAL"/>
            </w:pPr>
            <w:r w:rsidRPr="004565D4">
              <w:t>Formula:</w:t>
            </w:r>
          </w:p>
          <w:p w14:paraId="2CC98649" w14:textId="77777777" w:rsidR="00E779D7" w:rsidRPr="004565D4" w:rsidRDefault="00E779D7" w:rsidP="0011073D">
            <w:pPr>
              <w:pStyle w:val="TAL"/>
            </w:pPr>
            <w:r w:rsidRPr="004565D4">
              <w:rPr>
                <w:rFonts w:hint="eastAsia"/>
              </w:rPr>
              <w:t>EIS</w:t>
            </w:r>
            <w:r w:rsidRPr="004565D4">
              <w:rPr>
                <w:rFonts w:hint="eastAsia"/>
                <w:vertAlign w:val="subscript"/>
              </w:rPr>
              <w:t>REFSENS</w:t>
            </w:r>
            <w:r w:rsidRPr="004565D4" w:rsidDel="0042730F">
              <w:t xml:space="preserve"> </w:t>
            </w:r>
            <w:r w:rsidRPr="004565D4">
              <w:t>+ TT</w:t>
            </w:r>
          </w:p>
        </w:tc>
      </w:tr>
      <w:tr w:rsidR="00E779D7" w:rsidRPr="004565D4" w14:paraId="34917B9C" w14:textId="77777777" w:rsidTr="0011073D">
        <w:trPr>
          <w:cantSplit/>
          <w:jc w:val="center"/>
        </w:trPr>
        <w:tc>
          <w:tcPr>
            <w:tcW w:w="1540" w:type="dxa"/>
          </w:tcPr>
          <w:p w14:paraId="63B89790" w14:textId="77777777" w:rsidR="00E779D7" w:rsidRPr="004565D4" w:rsidRDefault="00E779D7" w:rsidP="0011073D">
            <w:pPr>
              <w:pStyle w:val="TAL"/>
            </w:pPr>
            <w:r w:rsidRPr="004565D4">
              <w:t>7.4</w:t>
            </w:r>
            <w:r w:rsidRPr="004565D4">
              <w:tab/>
              <w:t>OTA dynamic range</w:t>
            </w:r>
          </w:p>
        </w:tc>
        <w:tc>
          <w:tcPr>
            <w:tcW w:w="2679" w:type="dxa"/>
          </w:tcPr>
          <w:p w14:paraId="3B9B53F1"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w:t>
            </w:r>
            <w:r w:rsidRPr="004565D4">
              <w:t>.</w:t>
            </w:r>
            <w:r w:rsidRPr="004565D4">
              <w:rPr>
                <w:rFonts w:hint="eastAsia"/>
              </w:rPr>
              <w:t>4</w:t>
            </w:r>
          </w:p>
        </w:tc>
        <w:tc>
          <w:tcPr>
            <w:tcW w:w="2657" w:type="dxa"/>
          </w:tcPr>
          <w:p w14:paraId="50F01C37" w14:textId="77777777" w:rsidR="00E779D7" w:rsidRPr="004565D4" w:rsidRDefault="00E779D7" w:rsidP="0011073D">
            <w:pPr>
              <w:pStyle w:val="TAL"/>
            </w:pPr>
            <w:r w:rsidRPr="004565D4">
              <w:rPr>
                <w:rFonts w:hint="eastAsia"/>
              </w:rPr>
              <w:t>0.3</w:t>
            </w:r>
            <w:r w:rsidRPr="004565D4">
              <w:t> dB, f ≤ 6 GHz</w:t>
            </w:r>
          </w:p>
          <w:p w14:paraId="267757C1" w14:textId="77777777" w:rsidR="00E779D7" w:rsidRPr="004565D4" w:rsidRDefault="00E779D7" w:rsidP="0011073D">
            <w:pPr>
              <w:pStyle w:val="TAL"/>
            </w:pPr>
          </w:p>
        </w:tc>
        <w:tc>
          <w:tcPr>
            <w:tcW w:w="2981" w:type="dxa"/>
          </w:tcPr>
          <w:p w14:paraId="4B6E3E8F" w14:textId="77777777" w:rsidR="00E779D7" w:rsidRPr="004565D4" w:rsidRDefault="00E779D7" w:rsidP="0011073D">
            <w:pPr>
              <w:pStyle w:val="TAL"/>
              <w:rPr>
                <w:noProof/>
              </w:rPr>
            </w:pPr>
            <w:r w:rsidRPr="004565D4">
              <w:rPr>
                <w:noProof/>
              </w:rPr>
              <w:t>Formula:</w:t>
            </w:r>
          </w:p>
          <w:p w14:paraId="5F62DDAC" w14:textId="77777777" w:rsidR="00E779D7" w:rsidRPr="004565D4" w:rsidRDefault="00E779D7" w:rsidP="0011073D">
            <w:pPr>
              <w:pStyle w:val="TAL"/>
              <w:rPr>
                <w:noProof/>
              </w:rPr>
            </w:pPr>
            <w:r w:rsidRPr="004565D4">
              <w:rPr>
                <w:noProof/>
              </w:rPr>
              <w:t>Wanted signal power + TT</w:t>
            </w:r>
          </w:p>
          <w:p w14:paraId="6EDEF4A3" w14:textId="77777777" w:rsidR="00E779D7" w:rsidRPr="004565D4" w:rsidRDefault="00E779D7" w:rsidP="0011073D">
            <w:pPr>
              <w:pStyle w:val="TAL"/>
            </w:pPr>
          </w:p>
          <w:p w14:paraId="7A5BF34B" w14:textId="77777777" w:rsidR="00E779D7" w:rsidRPr="004565D4" w:rsidRDefault="00E779D7" w:rsidP="0011073D">
            <w:pPr>
              <w:pStyle w:val="TAL"/>
            </w:pPr>
            <w:r w:rsidRPr="004565D4">
              <w:t>Interferer signal power unchanged.</w:t>
            </w:r>
          </w:p>
        </w:tc>
      </w:tr>
      <w:tr w:rsidR="00E779D7" w:rsidRPr="004565D4" w14:paraId="4E88D987" w14:textId="77777777" w:rsidTr="0011073D">
        <w:trPr>
          <w:cantSplit/>
          <w:jc w:val="center"/>
        </w:trPr>
        <w:tc>
          <w:tcPr>
            <w:tcW w:w="1540" w:type="dxa"/>
          </w:tcPr>
          <w:p w14:paraId="4C3FD0C9" w14:textId="77777777" w:rsidR="00E779D7" w:rsidRPr="004565D4" w:rsidRDefault="00E779D7" w:rsidP="0011073D">
            <w:pPr>
              <w:pStyle w:val="TAL"/>
            </w:pPr>
            <w:r w:rsidRPr="004565D4">
              <w:t>7.5</w:t>
            </w:r>
            <w:r w:rsidRPr="004565D4">
              <w:rPr>
                <w:rFonts w:hint="eastAsia"/>
              </w:rPr>
              <w:t>.1</w:t>
            </w:r>
            <w:r w:rsidRPr="004565D4">
              <w:tab/>
              <w:t>OTA adjacent channel selectivity</w:t>
            </w:r>
          </w:p>
        </w:tc>
        <w:tc>
          <w:tcPr>
            <w:tcW w:w="2679" w:type="dxa"/>
          </w:tcPr>
          <w:p w14:paraId="473982F0"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w:t>
            </w:r>
            <w:r w:rsidRPr="004565D4">
              <w:t>.</w:t>
            </w:r>
            <w:r w:rsidRPr="004565D4">
              <w:rPr>
                <w:rFonts w:hint="eastAsia"/>
              </w:rPr>
              <w:t>5.1</w:t>
            </w:r>
          </w:p>
        </w:tc>
        <w:tc>
          <w:tcPr>
            <w:tcW w:w="2657" w:type="dxa"/>
          </w:tcPr>
          <w:p w14:paraId="04611BD0" w14:textId="77777777" w:rsidR="00E779D7" w:rsidRPr="004565D4" w:rsidRDefault="00E779D7" w:rsidP="0011073D">
            <w:pPr>
              <w:pStyle w:val="TAL"/>
            </w:pPr>
            <w:r w:rsidRPr="004565D4">
              <w:rPr>
                <w:rFonts w:eastAsia="SimSun"/>
              </w:rPr>
              <w:t xml:space="preserve">0 </w:t>
            </w:r>
            <w:r w:rsidRPr="004565D4">
              <w:t>dB</w:t>
            </w:r>
          </w:p>
        </w:tc>
        <w:tc>
          <w:tcPr>
            <w:tcW w:w="2981" w:type="dxa"/>
          </w:tcPr>
          <w:p w14:paraId="1C74C040" w14:textId="77777777" w:rsidR="00E779D7" w:rsidRPr="004565D4" w:rsidRDefault="00E779D7" w:rsidP="0011073D">
            <w:pPr>
              <w:pStyle w:val="TAL"/>
              <w:rPr>
                <w:noProof/>
              </w:rPr>
            </w:pPr>
            <w:r w:rsidRPr="004565D4">
              <w:rPr>
                <w:noProof/>
              </w:rPr>
              <w:t>Formula:</w:t>
            </w:r>
          </w:p>
          <w:p w14:paraId="460007E1" w14:textId="77777777" w:rsidR="00E779D7" w:rsidRPr="004565D4" w:rsidRDefault="00E779D7" w:rsidP="0011073D">
            <w:pPr>
              <w:pStyle w:val="TAL"/>
              <w:rPr>
                <w:noProof/>
              </w:rPr>
            </w:pPr>
            <w:r w:rsidRPr="004565D4">
              <w:rPr>
                <w:noProof/>
              </w:rPr>
              <w:t>Wanted signal power + TT</w:t>
            </w:r>
          </w:p>
          <w:p w14:paraId="0A3B1829" w14:textId="77777777" w:rsidR="00E779D7" w:rsidRPr="004565D4" w:rsidRDefault="00E779D7" w:rsidP="0011073D">
            <w:pPr>
              <w:pStyle w:val="TAL"/>
            </w:pPr>
          </w:p>
          <w:p w14:paraId="181A9312" w14:textId="77777777" w:rsidR="00E779D7" w:rsidRPr="004565D4" w:rsidRDefault="00E779D7" w:rsidP="0011073D">
            <w:pPr>
              <w:pStyle w:val="TAL"/>
              <w:rPr>
                <w:noProof/>
              </w:rPr>
            </w:pPr>
            <w:r w:rsidRPr="004565D4">
              <w:t>Interferer signal power unchanged.</w:t>
            </w:r>
          </w:p>
        </w:tc>
      </w:tr>
      <w:tr w:rsidR="00E779D7" w:rsidRPr="004565D4" w14:paraId="6CADD38B" w14:textId="77777777" w:rsidTr="0011073D">
        <w:trPr>
          <w:cantSplit/>
          <w:jc w:val="center"/>
        </w:trPr>
        <w:tc>
          <w:tcPr>
            <w:tcW w:w="1540" w:type="dxa"/>
          </w:tcPr>
          <w:p w14:paraId="730DEE86" w14:textId="77777777" w:rsidR="00E779D7" w:rsidRPr="004565D4" w:rsidRDefault="00E779D7" w:rsidP="0011073D">
            <w:pPr>
              <w:pStyle w:val="TAL"/>
            </w:pPr>
            <w:r w:rsidRPr="004565D4">
              <w:t>7.5</w:t>
            </w:r>
            <w:r w:rsidRPr="004565D4">
              <w:rPr>
                <w:rFonts w:hint="eastAsia"/>
              </w:rPr>
              <w:t>.2</w:t>
            </w:r>
            <w:r w:rsidRPr="004565D4">
              <w:tab/>
            </w:r>
            <w:r w:rsidRPr="004565D4">
              <w:rPr>
                <w:rFonts w:hint="eastAsia"/>
              </w:rPr>
              <w:t>In-band blocking (General)</w:t>
            </w:r>
          </w:p>
        </w:tc>
        <w:tc>
          <w:tcPr>
            <w:tcW w:w="2679" w:type="dxa"/>
          </w:tcPr>
          <w:p w14:paraId="78848CC1"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w:t>
            </w:r>
            <w:r w:rsidRPr="004565D4">
              <w:t>.</w:t>
            </w:r>
            <w:r w:rsidRPr="004565D4">
              <w:rPr>
                <w:rFonts w:hint="eastAsia"/>
              </w:rPr>
              <w:t>5.2</w:t>
            </w:r>
          </w:p>
        </w:tc>
        <w:tc>
          <w:tcPr>
            <w:tcW w:w="2657" w:type="dxa"/>
          </w:tcPr>
          <w:p w14:paraId="1018AE8B" w14:textId="77777777" w:rsidR="00E779D7" w:rsidRPr="004565D4" w:rsidRDefault="00E779D7" w:rsidP="0011073D">
            <w:pPr>
              <w:pStyle w:val="TAL"/>
            </w:pPr>
            <w:r w:rsidRPr="004565D4">
              <w:rPr>
                <w:rFonts w:eastAsia="SimSun"/>
              </w:rPr>
              <w:t xml:space="preserve">0 </w:t>
            </w:r>
            <w:r w:rsidRPr="004565D4">
              <w:t>dB</w:t>
            </w:r>
          </w:p>
        </w:tc>
        <w:tc>
          <w:tcPr>
            <w:tcW w:w="2981" w:type="dxa"/>
          </w:tcPr>
          <w:p w14:paraId="1DECC9AA" w14:textId="77777777" w:rsidR="00E779D7" w:rsidRPr="004565D4" w:rsidRDefault="00E779D7" w:rsidP="0011073D">
            <w:pPr>
              <w:pStyle w:val="TAL"/>
              <w:rPr>
                <w:noProof/>
              </w:rPr>
            </w:pPr>
            <w:r w:rsidRPr="004565D4">
              <w:rPr>
                <w:noProof/>
              </w:rPr>
              <w:t>Formula:</w:t>
            </w:r>
          </w:p>
          <w:p w14:paraId="200136F5" w14:textId="77777777" w:rsidR="00E779D7" w:rsidRPr="004565D4" w:rsidRDefault="00E779D7" w:rsidP="0011073D">
            <w:pPr>
              <w:pStyle w:val="TAL"/>
              <w:rPr>
                <w:noProof/>
              </w:rPr>
            </w:pPr>
            <w:r w:rsidRPr="004565D4">
              <w:rPr>
                <w:noProof/>
              </w:rPr>
              <w:t>Wanted signal power + TT</w:t>
            </w:r>
          </w:p>
          <w:p w14:paraId="69A61152" w14:textId="77777777" w:rsidR="00E779D7" w:rsidRPr="004565D4" w:rsidRDefault="00E779D7" w:rsidP="0011073D">
            <w:pPr>
              <w:pStyle w:val="TAL"/>
            </w:pPr>
          </w:p>
          <w:p w14:paraId="22F35919" w14:textId="77777777" w:rsidR="00E779D7" w:rsidRPr="004565D4" w:rsidRDefault="00E779D7" w:rsidP="0011073D">
            <w:pPr>
              <w:pStyle w:val="TAL"/>
              <w:rPr>
                <w:noProof/>
              </w:rPr>
            </w:pPr>
            <w:r w:rsidRPr="004565D4">
              <w:t>Interferer signal power unchanged.</w:t>
            </w:r>
          </w:p>
        </w:tc>
      </w:tr>
      <w:tr w:rsidR="00E779D7" w:rsidRPr="004565D4" w14:paraId="4CF25D86" w14:textId="77777777" w:rsidTr="0011073D">
        <w:trPr>
          <w:cantSplit/>
          <w:jc w:val="center"/>
        </w:trPr>
        <w:tc>
          <w:tcPr>
            <w:tcW w:w="1540" w:type="dxa"/>
          </w:tcPr>
          <w:p w14:paraId="639975ED" w14:textId="77777777" w:rsidR="00E779D7" w:rsidRPr="004565D4" w:rsidRDefault="00E779D7" w:rsidP="0011073D">
            <w:pPr>
              <w:pStyle w:val="TAL"/>
            </w:pPr>
            <w:r w:rsidRPr="004565D4">
              <w:t>7.5</w:t>
            </w:r>
            <w:r w:rsidRPr="004565D4">
              <w:rPr>
                <w:rFonts w:hint="eastAsia"/>
              </w:rPr>
              <w:t>.2</w:t>
            </w:r>
            <w:r w:rsidRPr="004565D4">
              <w:tab/>
            </w:r>
            <w:r w:rsidRPr="004565D4">
              <w:rPr>
                <w:rFonts w:hint="eastAsia"/>
              </w:rPr>
              <w:t>In-band blocking (N</w:t>
            </w:r>
            <w:r w:rsidRPr="004565D4">
              <w:t>arrowband</w:t>
            </w:r>
            <w:r w:rsidRPr="004565D4">
              <w:rPr>
                <w:rFonts w:hint="eastAsia"/>
              </w:rPr>
              <w:t>)</w:t>
            </w:r>
          </w:p>
        </w:tc>
        <w:tc>
          <w:tcPr>
            <w:tcW w:w="2679" w:type="dxa"/>
          </w:tcPr>
          <w:p w14:paraId="114DFDCF"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w:t>
            </w:r>
            <w:r w:rsidRPr="004565D4">
              <w:t>.</w:t>
            </w:r>
            <w:r w:rsidRPr="004565D4">
              <w:rPr>
                <w:rFonts w:hint="eastAsia"/>
              </w:rPr>
              <w:t>5.2</w:t>
            </w:r>
          </w:p>
        </w:tc>
        <w:tc>
          <w:tcPr>
            <w:tcW w:w="2657" w:type="dxa"/>
          </w:tcPr>
          <w:p w14:paraId="780EB993" w14:textId="77777777" w:rsidR="00E779D7" w:rsidRPr="004565D4" w:rsidRDefault="00E779D7" w:rsidP="0011073D">
            <w:pPr>
              <w:pStyle w:val="TAL"/>
              <w:rPr>
                <w:rStyle w:val="FootnoteReference"/>
                <w:lang w:val="en-US"/>
              </w:rPr>
            </w:pPr>
            <w:r w:rsidRPr="004565D4">
              <w:rPr>
                <w:rFonts w:eastAsia="SimSun"/>
              </w:rPr>
              <w:t xml:space="preserve">0 </w:t>
            </w:r>
            <w:r w:rsidRPr="004565D4">
              <w:t>dB</w:t>
            </w:r>
          </w:p>
        </w:tc>
        <w:tc>
          <w:tcPr>
            <w:tcW w:w="2981" w:type="dxa"/>
          </w:tcPr>
          <w:p w14:paraId="67F23243" w14:textId="77777777" w:rsidR="00E779D7" w:rsidRPr="004565D4" w:rsidRDefault="00E779D7" w:rsidP="0011073D">
            <w:pPr>
              <w:pStyle w:val="TAL"/>
              <w:rPr>
                <w:noProof/>
              </w:rPr>
            </w:pPr>
            <w:r w:rsidRPr="004565D4">
              <w:rPr>
                <w:noProof/>
              </w:rPr>
              <w:t>Formula:</w:t>
            </w:r>
          </w:p>
          <w:p w14:paraId="517F29E7" w14:textId="77777777" w:rsidR="00E779D7" w:rsidRPr="004565D4" w:rsidRDefault="00E779D7" w:rsidP="0011073D">
            <w:pPr>
              <w:pStyle w:val="TAL"/>
              <w:rPr>
                <w:noProof/>
              </w:rPr>
            </w:pPr>
            <w:r w:rsidRPr="004565D4">
              <w:rPr>
                <w:noProof/>
              </w:rPr>
              <w:t>Wanted signal power + TT</w:t>
            </w:r>
          </w:p>
          <w:p w14:paraId="16775C89" w14:textId="77777777" w:rsidR="00E779D7" w:rsidRPr="004565D4" w:rsidRDefault="00E779D7" w:rsidP="0011073D">
            <w:pPr>
              <w:pStyle w:val="TAL"/>
              <w:rPr>
                <w:noProof/>
              </w:rPr>
            </w:pPr>
          </w:p>
          <w:p w14:paraId="7C25B088" w14:textId="77777777" w:rsidR="00E779D7" w:rsidRPr="004565D4" w:rsidRDefault="00E779D7" w:rsidP="0011073D">
            <w:pPr>
              <w:pStyle w:val="TAL"/>
              <w:rPr>
                <w:noProof/>
              </w:rPr>
            </w:pPr>
            <w:r w:rsidRPr="004565D4">
              <w:t>Interferer signal power unchanged.</w:t>
            </w:r>
          </w:p>
        </w:tc>
      </w:tr>
      <w:tr w:rsidR="00E779D7" w:rsidRPr="004565D4" w14:paraId="09D6990A" w14:textId="77777777" w:rsidTr="0011073D">
        <w:trPr>
          <w:cantSplit/>
          <w:jc w:val="center"/>
        </w:trPr>
        <w:tc>
          <w:tcPr>
            <w:tcW w:w="1540" w:type="dxa"/>
          </w:tcPr>
          <w:p w14:paraId="08FAAAEF" w14:textId="77777777" w:rsidR="00E779D7" w:rsidRPr="004565D4" w:rsidRDefault="00E779D7" w:rsidP="0011073D">
            <w:pPr>
              <w:pStyle w:val="TAL"/>
            </w:pPr>
            <w:r w:rsidRPr="004565D4">
              <w:t>7.6</w:t>
            </w:r>
            <w:r w:rsidRPr="004565D4">
              <w:tab/>
              <w:t>OTA out-of-band blocking</w:t>
            </w:r>
          </w:p>
          <w:p w14:paraId="137C50B8" w14:textId="77777777" w:rsidR="00E779D7" w:rsidRPr="004565D4" w:rsidRDefault="00E779D7" w:rsidP="0011073D">
            <w:pPr>
              <w:pStyle w:val="TAL"/>
            </w:pPr>
            <w:r w:rsidRPr="004565D4">
              <w:rPr>
                <w:rFonts w:hint="eastAsia"/>
              </w:rPr>
              <w:t>(General)</w:t>
            </w:r>
          </w:p>
        </w:tc>
        <w:tc>
          <w:tcPr>
            <w:tcW w:w="2679" w:type="dxa"/>
          </w:tcPr>
          <w:p w14:paraId="233157AC"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w:t>
            </w:r>
            <w:r w:rsidRPr="004565D4">
              <w:t>.</w:t>
            </w:r>
            <w:r w:rsidRPr="004565D4">
              <w:rPr>
                <w:rFonts w:hint="eastAsia"/>
              </w:rPr>
              <w:t>6</w:t>
            </w:r>
          </w:p>
        </w:tc>
        <w:tc>
          <w:tcPr>
            <w:tcW w:w="2657" w:type="dxa"/>
          </w:tcPr>
          <w:p w14:paraId="36FD1722" w14:textId="77777777" w:rsidR="00E779D7" w:rsidRPr="004565D4" w:rsidRDefault="00E779D7" w:rsidP="0011073D">
            <w:pPr>
              <w:pStyle w:val="TAL"/>
            </w:pPr>
            <w:r w:rsidRPr="004565D4">
              <w:t>0 dB</w:t>
            </w:r>
          </w:p>
        </w:tc>
        <w:tc>
          <w:tcPr>
            <w:tcW w:w="2981" w:type="dxa"/>
          </w:tcPr>
          <w:p w14:paraId="266D4F4A" w14:textId="77777777" w:rsidR="00E779D7" w:rsidRPr="004565D4" w:rsidRDefault="00E779D7" w:rsidP="0011073D">
            <w:pPr>
              <w:pStyle w:val="TAL"/>
              <w:rPr>
                <w:noProof/>
              </w:rPr>
            </w:pPr>
            <w:r w:rsidRPr="004565D4">
              <w:rPr>
                <w:noProof/>
              </w:rPr>
              <w:t>Formula:</w:t>
            </w:r>
          </w:p>
          <w:p w14:paraId="4A879EDA" w14:textId="77777777" w:rsidR="00E779D7" w:rsidRPr="004565D4" w:rsidRDefault="00E779D7" w:rsidP="0011073D">
            <w:pPr>
              <w:pStyle w:val="TAL"/>
              <w:rPr>
                <w:noProof/>
              </w:rPr>
            </w:pPr>
            <w:r w:rsidRPr="004565D4">
              <w:rPr>
                <w:noProof/>
              </w:rPr>
              <w:t>Wanted signal power + TT</w:t>
            </w:r>
          </w:p>
          <w:p w14:paraId="4FE5EA49" w14:textId="77777777" w:rsidR="00E779D7" w:rsidRPr="004565D4" w:rsidRDefault="00E779D7" w:rsidP="0011073D">
            <w:pPr>
              <w:pStyle w:val="TAL"/>
              <w:rPr>
                <w:noProof/>
              </w:rPr>
            </w:pPr>
          </w:p>
          <w:p w14:paraId="4259CB3C" w14:textId="77777777" w:rsidR="00E779D7" w:rsidRPr="004565D4" w:rsidRDefault="00E779D7" w:rsidP="0011073D">
            <w:pPr>
              <w:pStyle w:val="TAL"/>
              <w:rPr>
                <w:noProof/>
              </w:rPr>
            </w:pPr>
            <w:r w:rsidRPr="004565D4">
              <w:t>Interferer signal power unchanged.</w:t>
            </w:r>
          </w:p>
        </w:tc>
      </w:tr>
      <w:tr w:rsidR="00E779D7" w:rsidRPr="004565D4" w14:paraId="5460C277" w14:textId="77777777" w:rsidTr="0011073D">
        <w:trPr>
          <w:cantSplit/>
          <w:jc w:val="center"/>
        </w:trPr>
        <w:tc>
          <w:tcPr>
            <w:tcW w:w="1540" w:type="dxa"/>
          </w:tcPr>
          <w:p w14:paraId="08B9B8C1" w14:textId="77777777" w:rsidR="00E779D7" w:rsidRPr="004565D4" w:rsidRDefault="00E779D7" w:rsidP="0011073D">
            <w:pPr>
              <w:pStyle w:val="TAL"/>
            </w:pPr>
            <w:r w:rsidRPr="004565D4">
              <w:t>7.6</w:t>
            </w:r>
            <w:r w:rsidRPr="004565D4">
              <w:tab/>
              <w:t>OTA out-of-band blocking</w:t>
            </w:r>
          </w:p>
          <w:p w14:paraId="57F1665B" w14:textId="77777777" w:rsidR="00E779D7" w:rsidRPr="004565D4" w:rsidRDefault="00E779D7" w:rsidP="0011073D">
            <w:pPr>
              <w:pStyle w:val="TAL"/>
            </w:pPr>
            <w:r w:rsidRPr="004565D4">
              <w:rPr>
                <w:rFonts w:hint="eastAsia"/>
              </w:rPr>
              <w:t>(Co-location)</w:t>
            </w:r>
          </w:p>
        </w:tc>
        <w:tc>
          <w:tcPr>
            <w:tcW w:w="2679" w:type="dxa"/>
          </w:tcPr>
          <w:p w14:paraId="62F08B45"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w:t>
            </w:r>
            <w:r w:rsidRPr="004565D4">
              <w:t>.</w:t>
            </w:r>
            <w:r w:rsidRPr="004565D4">
              <w:rPr>
                <w:rFonts w:hint="eastAsia"/>
              </w:rPr>
              <w:t>6</w:t>
            </w:r>
          </w:p>
        </w:tc>
        <w:tc>
          <w:tcPr>
            <w:tcW w:w="2657" w:type="dxa"/>
          </w:tcPr>
          <w:p w14:paraId="411BCA95" w14:textId="77777777" w:rsidR="00E779D7" w:rsidRPr="004565D4" w:rsidDel="004E36FC" w:rsidRDefault="00E779D7" w:rsidP="0011073D">
            <w:pPr>
              <w:pStyle w:val="TAL"/>
            </w:pPr>
            <w:r w:rsidRPr="004565D4">
              <w:rPr>
                <w:rFonts w:hint="eastAsia"/>
              </w:rPr>
              <w:t>0 dB</w:t>
            </w:r>
          </w:p>
        </w:tc>
        <w:tc>
          <w:tcPr>
            <w:tcW w:w="2981" w:type="dxa"/>
          </w:tcPr>
          <w:p w14:paraId="62377AE9" w14:textId="77777777" w:rsidR="00E779D7" w:rsidRPr="004565D4" w:rsidRDefault="00E779D7" w:rsidP="0011073D">
            <w:pPr>
              <w:pStyle w:val="TAL"/>
              <w:rPr>
                <w:noProof/>
              </w:rPr>
            </w:pPr>
            <w:r w:rsidRPr="004565D4">
              <w:rPr>
                <w:noProof/>
              </w:rPr>
              <w:t>Formula:</w:t>
            </w:r>
          </w:p>
          <w:p w14:paraId="0573331C" w14:textId="77777777" w:rsidR="00E779D7" w:rsidRPr="004565D4" w:rsidRDefault="00E779D7" w:rsidP="0011073D">
            <w:pPr>
              <w:pStyle w:val="TAL"/>
            </w:pPr>
            <w:r w:rsidRPr="004565D4">
              <w:t>Wanted signal power unchanged</w:t>
            </w:r>
            <w:r w:rsidRPr="004565D4">
              <w:br/>
            </w:r>
          </w:p>
          <w:p w14:paraId="2F7C7351" w14:textId="77777777" w:rsidR="00E779D7" w:rsidRPr="004565D4" w:rsidRDefault="00E779D7" w:rsidP="0011073D">
            <w:pPr>
              <w:pStyle w:val="TAL"/>
              <w:rPr>
                <w:noProof/>
              </w:rPr>
            </w:pPr>
            <w:r w:rsidRPr="004565D4">
              <w:t>Interferer signal power - TT.</w:t>
            </w:r>
          </w:p>
        </w:tc>
      </w:tr>
      <w:tr w:rsidR="00E779D7" w:rsidRPr="004565D4" w14:paraId="1EF90CE8" w14:textId="77777777" w:rsidTr="0011073D">
        <w:trPr>
          <w:cantSplit/>
          <w:jc w:val="center"/>
        </w:trPr>
        <w:tc>
          <w:tcPr>
            <w:tcW w:w="1540" w:type="dxa"/>
          </w:tcPr>
          <w:p w14:paraId="1F11397B" w14:textId="77777777" w:rsidR="00E779D7" w:rsidRPr="004565D4" w:rsidRDefault="00E779D7" w:rsidP="0011073D">
            <w:pPr>
              <w:pStyle w:val="TAL"/>
            </w:pPr>
            <w:r w:rsidRPr="004565D4">
              <w:t>7.7</w:t>
            </w:r>
            <w:r w:rsidRPr="004565D4">
              <w:tab/>
              <w:t>OTA receiver spurious emissions</w:t>
            </w:r>
          </w:p>
        </w:tc>
        <w:tc>
          <w:tcPr>
            <w:tcW w:w="2679" w:type="dxa"/>
          </w:tcPr>
          <w:p w14:paraId="72D6ECE3"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10.7</w:t>
            </w:r>
          </w:p>
        </w:tc>
        <w:tc>
          <w:tcPr>
            <w:tcW w:w="2657" w:type="dxa"/>
          </w:tcPr>
          <w:p w14:paraId="3A4AAC10" w14:textId="77777777" w:rsidR="00E779D7" w:rsidRPr="004565D4" w:rsidRDefault="00E779D7" w:rsidP="0011073D">
            <w:pPr>
              <w:pStyle w:val="TAL"/>
            </w:pPr>
            <w:r w:rsidRPr="004565D4">
              <w:rPr>
                <w:rFonts w:hint="eastAsia"/>
              </w:rPr>
              <w:t>0 dB</w:t>
            </w:r>
          </w:p>
        </w:tc>
        <w:tc>
          <w:tcPr>
            <w:tcW w:w="2981" w:type="dxa"/>
          </w:tcPr>
          <w:p w14:paraId="5DB7B55B" w14:textId="77777777" w:rsidR="00E779D7" w:rsidRPr="004565D4" w:rsidRDefault="00E779D7" w:rsidP="0011073D">
            <w:pPr>
              <w:pStyle w:val="TAL"/>
            </w:pPr>
            <w:r w:rsidRPr="004565D4">
              <w:t>Formula:</w:t>
            </w:r>
          </w:p>
          <w:p w14:paraId="6BB55233" w14:textId="77777777" w:rsidR="00E779D7" w:rsidRPr="004565D4" w:rsidRDefault="00E779D7" w:rsidP="0011073D">
            <w:pPr>
              <w:pStyle w:val="TAL"/>
            </w:pPr>
            <w:r w:rsidRPr="004565D4">
              <w:t>Minimum Requirement + TT</w:t>
            </w:r>
          </w:p>
          <w:p w14:paraId="261F6F2E" w14:textId="77777777" w:rsidR="00E779D7" w:rsidRPr="004565D4" w:rsidRDefault="00E779D7" w:rsidP="0011073D">
            <w:pPr>
              <w:pStyle w:val="TAL"/>
              <w:rPr>
                <w:noProof/>
              </w:rPr>
            </w:pPr>
          </w:p>
        </w:tc>
      </w:tr>
      <w:tr w:rsidR="00E779D7" w:rsidRPr="004565D4" w14:paraId="56031EA2" w14:textId="77777777" w:rsidTr="0011073D">
        <w:trPr>
          <w:cantSplit/>
          <w:jc w:val="center"/>
        </w:trPr>
        <w:tc>
          <w:tcPr>
            <w:tcW w:w="1540" w:type="dxa"/>
          </w:tcPr>
          <w:p w14:paraId="5370E7E9" w14:textId="77777777" w:rsidR="00E779D7" w:rsidRPr="004565D4" w:rsidRDefault="00E779D7" w:rsidP="0011073D">
            <w:pPr>
              <w:pStyle w:val="TAL"/>
            </w:pPr>
            <w:r w:rsidRPr="004565D4">
              <w:t>7.8</w:t>
            </w:r>
            <w:r w:rsidRPr="004565D4">
              <w:tab/>
              <w:t>OTA receiver intermodulation</w:t>
            </w:r>
          </w:p>
        </w:tc>
        <w:tc>
          <w:tcPr>
            <w:tcW w:w="2679" w:type="dxa"/>
          </w:tcPr>
          <w:p w14:paraId="2D7DC85C"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10.8</w:t>
            </w:r>
          </w:p>
        </w:tc>
        <w:tc>
          <w:tcPr>
            <w:tcW w:w="2657" w:type="dxa"/>
          </w:tcPr>
          <w:p w14:paraId="4D7C4EC8" w14:textId="77777777" w:rsidR="00E779D7" w:rsidRPr="004565D4" w:rsidRDefault="00E779D7" w:rsidP="0011073D">
            <w:pPr>
              <w:pStyle w:val="TAL"/>
              <w:rPr>
                <w:rStyle w:val="FootnoteReference"/>
                <w:lang w:val="en-US"/>
              </w:rPr>
            </w:pPr>
            <w:r w:rsidRPr="004565D4">
              <w:rPr>
                <w:rFonts w:eastAsia="SimSun"/>
              </w:rPr>
              <w:t xml:space="preserve">0 </w:t>
            </w:r>
            <w:r w:rsidRPr="004565D4">
              <w:t>dB</w:t>
            </w:r>
          </w:p>
        </w:tc>
        <w:tc>
          <w:tcPr>
            <w:tcW w:w="2981" w:type="dxa"/>
          </w:tcPr>
          <w:p w14:paraId="34E734EF" w14:textId="77777777" w:rsidR="00E779D7" w:rsidRPr="004565D4" w:rsidRDefault="00E779D7" w:rsidP="0011073D">
            <w:pPr>
              <w:pStyle w:val="TAL"/>
              <w:rPr>
                <w:noProof/>
              </w:rPr>
            </w:pPr>
            <w:r w:rsidRPr="004565D4">
              <w:rPr>
                <w:noProof/>
              </w:rPr>
              <w:t>Formula:</w:t>
            </w:r>
          </w:p>
          <w:p w14:paraId="24E68C58" w14:textId="77777777" w:rsidR="00E779D7" w:rsidRPr="004565D4" w:rsidRDefault="00E779D7" w:rsidP="0011073D">
            <w:pPr>
              <w:pStyle w:val="TAL"/>
              <w:rPr>
                <w:noProof/>
              </w:rPr>
            </w:pPr>
            <w:r w:rsidRPr="004565D4">
              <w:rPr>
                <w:noProof/>
              </w:rPr>
              <w:t>Wanted signal power + TT</w:t>
            </w:r>
          </w:p>
          <w:p w14:paraId="3BA2C570" w14:textId="77777777" w:rsidR="00E779D7" w:rsidRPr="004565D4" w:rsidRDefault="00E779D7" w:rsidP="0011073D">
            <w:pPr>
              <w:pStyle w:val="TAL"/>
              <w:rPr>
                <w:noProof/>
              </w:rPr>
            </w:pPr>
          </w:p>
          <w:p w14:paraId="6E7D3FBD" w14:textId="77777777" w:rsidR="00E779D7" w:rsidRPr="004565D4" w:rsidRDefault="00E779D7" w:rsidP="0011073D">
            <w:pPr>
              <w:pStyle w:val="TAL"/>
              <w:rPr>
                <w:rFonts w:cs="v4.2.0"/>
              </w:rPr>
            </w:pPr>
            <w:r w:rsidRPr="004565D4">
              <w:t>Interferer signal power unchanged</w:t>
            </w:r>
          </w:p>
        </w:tc>
      </w:tr>
      <w:tr w:rsidR="00E779D7" w:rsidRPr="004565D4" w14:paraId="4D3E24CD" w14:textId="77777777" w:rsidTr="0011073D">
        <w:trPr>
          <w:cantSplit/>
          <w:jc w:val="center"/>
        </w:trPr>
        <w:tc>
          <w:tcPr>
            <w:tcW w:w="1540" w:type="dxa"/>
          </w:tcPr>
          <w:p w14:paraId="50BB191F" w14:textId="77777777" w:rsidR="00E779D7" w:rsidRPr="004565D4" w:rsidRDefault="00E779D7" w:rsidP="0011073D">
            <w:pPr>
              <w:pStyle w:val="TAL"/>
            </w:pPr>
            <w:r w:rsidRPr="004565D4">
              <w:t>7.9</w:t>
            </w:r>
            <w:r w:rsidRPr="004565D4">
              <w:tab/>
              <w:t>OTA in-channel selectivity</w:t>
            </w:r>
          </w:p>
        </w:tc>
        <w:tc>
          <w:tcPr>
            <w:tcW w:w="2679" w:type="dxa"/>
          </w:tcPr>
          <w:p w14:paraId="34BFA629"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10.9</w:t>
            </w:r>
          </w:p>
        </w:tc>
        <w:tc>
          <w:tcPr>
            <w:tcW w:w="2657" w:type="dxa"/>
          </w:tcPr>
          <w:p w14:paraId="37563BF3" w14:textId="77777777" w:rsidR="00E779D7" w:rsidRPr="004565D4" w:rsidRDefault="00E779D7" w:rsidP="0011073D">
            <w:pPr>
              <w:pStyle w:val="TAL"/>
            </w:pPr>
            <w:r w:rsidRPr="004565D4">
              <w:rPr>
                <w:rFonts w:hint="eastAsia"/>
              </w:rPr>
              <w:t>1.7</w:t>
            </w:r>
            <w:r w:rsidRPr="004565D4">
              <w:t> dB, f ≤ 3.0 GHz</w:t>
            </w:r>
          </w:p>
          <w:p w14:paraId="0246B6F1" w14:textId="77777777" w:rsidR="00E779D7" w:rsidRPr="004565D4" w:rsidRDefault="00E779D7" w:rsidP="0011073D">
            <w:pPr>
              <w:pStyle w:val="TAL"/>
            </w:pPr>
            <w:r w:rsidRPr="004565D4">
              <w:rPr>
                <w:rFonts w:hint="eastAsia"/>
              </w:rPr>
              <w:t>2.1</w:t>
            </w:r>
            <w:r w:rsidRPr="004565D4">
              <w:t xml:space="preserve"> dB, 3.0 GHz &lt; f ≤ 4.2 GHz</w:t>
            </w:r>
          </w:p>
          <w:p w14:paraId="6DE4F0F9" w14:textId="77777777" w:rsidR="00E779D7" w:rsidRPr="004565D4" w:rsidRDefault="00E779D7" w:rsidP="0011073D">
            <w:pPr>
              <w:pStyle w:val="TAL"/>
              <w:rPr>
                <w:rStyle w:val="FootnoteReference"/>
                <w:lang w:val="en-US"/>
              </w:rPr>
            </w:pPr>
            <w:r w:rsidRPr="004565D4">
              <w:rPr>
                <w:rFonts w:hint="eastAsia"/>
              </w:rPr>
              <w:t>2.4 dB, 4.2</w:t>
            </w:r>
            <w:r w:rsidRPr="004565D4">
              <w:t xml:space="preserve"> GHz &lt; f ≤ 6.0 GHz</w:t>
            </w:r>
          </w:p>
        </w:tc>
        <w:tc>
          <w:tcPr>
            <w:tcW w:w="2981" w:type="dxa"/>
          </w:tcPr>
          <w:p w14:paraId="02FD6DDC" w14:textId="77777777" w:rsidR="00E779D7" w:rsidRPr="004565D4" w:rsidRDefault="00E779D7" w:rsidP="0011073D">
            <w:pPr>
              <w:pStyle w:val="TAL"/>
              <w:rPr>
                <w:noProof/>
              </w:rPr>
            </w:pPr>
            <w:r w:rsidRPr="004565D4">
              <w:rPr>
                <w:noProof/>
              </w:rPr>
              <w:t>Formula:</w:t>
            </w:r>
          </w:p>
          <w:p w14:paraId="4F6C3C9B" w14:textId="77777777" w:rsidR="00E779D7" w:rsidRPr="004565D4" w:rsidRDefault="00E779D7" w:rsidP="0011073D">
            <w:pPr>
              <w:pStyle w:val="TAL"/>
            </w:pPr>
            <w:r w:rsidRPr="004565D4">
              <w:rPr>
                <w:noProof/>
              </w:rPr>
              <w:t>Wanted signal power + TT</w:t>
            </w:r>
          </w:p>
          <w:p w14:paraId="065DDC2F" w14:textId="77777777" w:rsidR="00E779D7" w:rsidRPr="004565D4" w:rsidRDefault="00E779D7" w:rsidP="0011073D">
            <w:pPr>
              <w:pStyle w:val="TAL"/>
            </w:pPr>
          </w:p>
          <w:p w14:paraId="59D4A155" w14:textId="77777777" w:rsidR="00E779D7" w:rsidRPr="004565D4" w:rsidRDefault="00E779D7" w:rsidP="0011073D">
            <w:pPr>
              <w:pStyle w:val="TAL"/>
              <w:rPr>
                <w:noProof/>
              </w:rPr>
            </w:pPr>
            <w:r w:rsidRPr="004565D4">
              <w:t>Interferer signal power unchanged</w:t>
            </w:r>
          </w:p>
        </w:tc>
      </w:tr>
      <w:tr w:rsidR="00E779D7" w:rsidRPr="004565D4" w14:paraId="551F2F6A" w14:textId="77777777" w:rsidTr="0011073D">
        <w:trPr>
          <w:cantSplit/>
          <w:jc w:val="center"/>
        </w:trPr>
        <w:tc>
          <w:tcPr>
            <w:tcW w:w="9857" w:type="dxa"/>
            <w:gridSpan w:val="4"/>
          </w:tcPr>
          <w:p w14:paraId="6416AE07" w14:textId="77777777" w:rsidR="00E779D7" w:rsidRPr="004565D4" w:rsidRDefault="00E779D7" w:rsidP="0011073D">
            <w:pPr>
              <w:pStyle w:val="TAN"/>
              <w:rPr>
                <w:rFonts w:cs="Arial"/>
                <w:noProof/>
              </w:rPr>
            </w:pPr>
            <w:r>
              <w:rPr>
                <w:lang w:eastAsia="zh-CN"/>
              </w:rPr>
              <w:t>NOTE:</w:t>
            </w:r>
            <w:r w:rsidRPr="00E33F60">
              <w:tab/>
            </w:r>
            <w:r w:rsidRPr="00E33F60">
              <w:rPr>
                <w:lang w:eastAsia="zh-CN"/>
              </w:rPr>
              <w:t>TT</w:t>
            </w:r>
            <w:r w:rsidRPr="00E33F60">
              <w:t xml:space="preserve"> values</w:t>
            </w:r>
            <w:r>
              <w:t xml:space="preserve"> </w:t>
            </w:r>
            <w:r w:rsidRPr="00A06D62">
              <w:t xml:space="preserve">are applicable for </w:t>
            </w:r>
            <w:r>
              <w:t>n</w:t>
            </w:r>
            <w:r w:rsidRPr="00A06D62">
              <w:t>ormal condition unless otherwise stated</w:t>
            </w:r>
            <w:r>
              <w:t>.</w:t>
            </w:r>
          </w:p>
        </w:tc>
      </w:tr>
    </w:tbl>
    <w:p w14:paraId="286ACC6D" w14:textId="77777777" w:rsidR="00E779D7" w:rsidRPr="004565D4" w:rsidRDefault="00E779D7" w:rsidP="00E779D7"/>
    <w:p w14:paraId="2431400D" w14:textId="77777777" w:rsidR="00E779D7" w:rsidRPr="004565D4" w:rsidRDefault="00E779D7" w:rsidP="00E779D7">
      <w:pPr>
        <w:pStyle w:val="TH"/>
      </w:pPr>
      <w:r w:rsidRPr="004565D4">
        <w:lastRenderedPageBreak/>
        <w:t>Table C.2-</w:t>
      </w:r>
      <w:r w:rsidRPr="004565D4">
        <w:rPr>
          <w:rFonts w:hint="eastAsia"/>
        </w:rPr>
        <w:t>2</w:t>
      </w:r>
      <w:r w:rsidRPr="004565D4">
        <w:t>: Derivation of test requirements (</w:t>
      </w:r>
      <w:r w:rsidRPr="004565D4">
        <w:rPr>
          <w:rFonts w:hint="eastAsia"/>
        </w:rPr>
        <w:t xml:space="preserve">FR2 </w:t>
      </w:r>
      <w:r w:rsidRPr="004565D4">
        <w:t>OTA receiver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2679"/>
        <w:gridCol w:w="2657"/>
        <w:gridCol w:w="2981"/>
      </w:tblGrid>
      <w:tr w:rsidR="00E779D7" w:rsidRPr="004565D4" w14:paraId="1ECC4EB5" w14:textId="77777777" w:rsidTr="0011073D">
        <w:trPr>
          <w:cantSplit/>
          <w:jc w:val="center"/>
        </w:trPr>
        <w:tc>
          <w:tcPr>
            <w:tcW w:w="1540" w:type="dxa"/>
          </w:tcPr>
          <w:p w14:paraId="1072ED05" w14:textId="77777777" w:rsidR="00E779D7" w:rsidRPr="004565D4" w:rsidRDefault="00E779D7" w:rsidP="0011073D">
            <w:pPr>
              <w:pStyle w:val="TAH"/>
            </w:pPr>
            <w:r w:rsidRPr="004565D4">
              <w:t xml:space="preserve">Test </w:t>
            </w:r>
          </w:p>
        </w:tc>
        <w:tc>
          <w:tcPr>
            <w:tcW w:w="2679" w:type="dxa"/>
          </w:tcPr>
          <w:p w14:paraId="23FB986F" w14:textId="77777777" w:rsidR="00E779D7" w:rsidRPr="004565D4" w:rsidRDefault="00E779D7" w:rsidP="0011073D">
            <w:pPr>
              <w:pStyle w:val="TAH"/>
            </w:pPr>
            <w:r w:rsidRPr="004565D4">
              <w:t>Minimum requirement in TS 38.104</w:t>
            </w:r>
            <w:r>
              <w:t> </w:t>
            </w:r>
            <w:r w:rsidRPr="004565D4">
              <w:t>[2]</w:t>
            </w:r>
          </w:p>
        </w:tc>
        <w:tc>
          <w:tcPr>
            <w:tcW w:w="2657" w:type="dxa"/>
          </w:tcPr>
          <w:p w14:paraId="061395F9" w14:textId="77777777" w:rsidR="00E779D7" w:rsidRPr="004565D4" w:rsidRDefault="00E779D7" w:rsidP="0011073D">
            <w:pPr>
              <w:pStyle w:val="TAH"/>
            </w:pPr>
            <w:r w:rsidRPr="004565D4">
              <w:t>Test Tolerance</w:t>
            </w:r>
          </w:p>
          <w:p w14:paraId="386D150C" w14:textId="77777777" w:rsidR="00E779D7" w:rsidRPr="004565D4" w:rsidRDefault="00E779D7" w:rsidP="0011073D">
            <w:pPr>
              <w:pStyle w:val="TAH"/>
            </w:pPr>
            <w:r w:rsidRPr="004565D4">
              <w:t>(TT</w:t>
            </w:r>
            <w:r w:rsidRPr="004565D4">
              <w:rPr>
                <w:vertAlign w:val="subscript"/>
              </w:rPr>
              <w:t>OTA</w:t>
            </w:r>
            <w:r w:rsidRPr="004565D4">
              <w:t>)</w:t>
            </w:r>
          </w:p>
        </w:tc>
        <w:tc>
          <w:tcPr>
            <w:tcW w:w="2981" w:type="dxa"/>
          </w:tcPr>
          <w:p w14:paraId="4BCD51EA" w14:textId="77777777" w:rsidR="00E779D7" w:rsidRPr="004565D4" w:rsidRDefault="00E779D7" w:rsidP="0011073D">
            <w:pPr>
              <w:pStyle w:val="TAH"/>
            </w:pPr>
            <w:r w:rsidRPr="004565D4">
              <w:t>Test requirement in the present document</w:t>
            </w:r>
          </w:p>
        </w:tc>
      </w:tr>
      <w:tr w:rsidR="00E779D7" w:rsidRPr="004565D4" w14:paraId="57D6F096" w14:textId="77777777" w:rsidTr="0011073D">
        <w:trPr>
          <w:cantSplit/>
          <w:jc w:val="center"/>
        </w:trPr>
        <w:tc>
          <w:tcPr>
            <w:tcW w:w="1540" w:type="dxa"/>
          </w:tcPr>
          <w:p w14:paraId="1EF44149" w14:textId="77777777" w:rsidR="00E779D7" w:rsidRPr="004565D4" w:rsidRDefault="00E779D7" w:rsidP="0011073D">
            <w:pPr>
              <w:pStyle w:val="TAL"/>
            </w:pPr>
            <w:r w:rsidRPr="004565D4">
              <w:t>7.3</w:t>
            </w:r>
            <w:r w:rsidRPr="004565D4">
              <w:tab/>
              <w:t>OTA reference sensitivity level</w:t>
            </w:r>
          </w:p>
        </w:tc>
        <w:tc>
          <w:tcPr>
            <w:tcW w:w="2679" w:type="dxa"/>
          </w:tcPr>
          <w:p w14:paraId="1B794498"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w:t>
            </w:r>
            <w:r w:rsidRPr="004565D4">
              <w:t>.</w:t>
            </w:r>
            <w:r w:rsidRPr="004565D4">
              <w:rPr>
                <w:rFonts w:hint="eastAsia"/>
              </w:rPr>
              <w:t>3</w:t>
            </w:r>
          </w:p>
        </w:tc>
        <w:tc>
          <w:tcPr>
            <w:tcW w:w="2657" w:type="dxa"/>
          </w:tcPr>
          <w:p w14:paraId="1649421B" w14:textId="77777777" w:rsidR="00E779D7" w:rsidRPr="004565D4" w:rsidRDefault="00E779D7" w:rsidP="0011073D">
            <w:pPr>
              <w:pStyle w:val="TAL"/>
            </w:pPr>
            <w:r w:rsidRPr="004565D4">
              <w:rPr>
                <w:rFonts w:eastAsia="SimSun"/>
              </w:rPr>
              <w:t>2.4</w:t>
            </w:r>
            <w:r w:rsidRPr="004565D4">
              <w:rPr>
                <w:rFonts w:eastAsia="SimSun" w:hint="eastAsia"/>
              </w:rPr>
              <w:t xml:space="preserve"> </w:t>
            </w:r>
            <w:r w:rsidRPr="004565D4">
              <w:rPr>
                <w:rFonts w:hint="eastAsia"/>
              </w:rPr>
              <w:t>dB,</w:t>
            </w:r>
            <w:r w:rsidRPr="004565D4">
              <w:rPr>
                <w:rFonts w:ascii="Century" w:hAnsi="Calibri"/>
                <w:kern w:val="24"/>
                <w:sz w:val="40"/>
                <w:szCs w:val="40"/>
              </w:rPr>
              <w:t xml:space="preserve"> </w:t>
            </w:r>
            <w:r w:rsidRPr="004565D4">
              <w:t xml:space="preserve">24.25 GHz &lt; f </w:t>
            </w:r>
            <w:r w:rsidRPr="004565D4">
              <w:rPr>
                <w:rFonts w:ascii="MS Gothic" w:eastAsia="MS Gothic" w:hAnsi="MS Gothic" w:cs="MS Gothic" w:hint="eastAsia"/>
              </w:rPr>
              <w:t xml:space="preserve">≦ </w:t>
            </w:r>
            <w:r w:rsidRPr="004565D4">
              <w:t>33.4 GHz</w:t>
            </w:r>
          </w:p>
          <w:p w14:paraId="1379B2D8" w14:textId="0C98C417" w:rsidR="00E779D7" w:rsidRPr="004565D4" w:rsidRDefault="00E779D7" w:rsidP="0011073D">
            <w:pPr>
              <w:pStyle w:val="TAL"/>
            </w:pPr>
            <w:r w:rsidRPr="004565D4">
              <w:t>2.4</w:t>
            </w:r>
            <w:r w:rsidRPr="004565D4">
              <w:rPr>
                <w:rFonts w:hint="eastAsia"/>
              </w:rPr>
              <w:t xml:space="preserve"> dB, </w:t>
            </w:r>
            <w:r w:rsidRPr="004565D4">
              <w:t xml:space="preserve">37 GHz &lt; f </w:t>
            </w:r>
            <w:r w:rsidRPr="004565D4">
              <w:rPr>
                <w:rFonts w:ascii="MS Gothic" w:eastAsia="MS Gothic" w:hAnsi="MS Gothic" w:cs="MS Gothic" w:hint="eastAsia"/>
              </w:rPr>
              <w:t xml:space="preserve">≦ </w:t>
            </w:r>
            <w:del w:id="8" w:author="Takao Miyake" w:date="2020-11-06T18:21:00Z">
              <w:r w:rsidRPr="004565D4" w:rsidDel="0060197B">
                <w:delText>52.6</w:delText>
              </w:r>
            </w:del>
            <w:ins w:id="9" w:author="Takao Miyake" w:date="2020-11-06T18:21:00Z">
              <w:r w:rsidR="0060197B">
                <w:t>43.5</w:t>
              </w:r>
            </w:ins>
            <w:r w:rsidRPr="004565D4">
              <w:t> GHz</w:t>
            </w:r>
          </w:p>
        </w:tc>
        <w:tc>
          <w:tcPr>
            <w:tcW w:w="2981" w:type="dxa"/>
          </w:tcPr>
          <w:p w14:paraId="3ECEC250" w14:textId="77777777" w:rsidR="00E779D7" w:rsidRPr="004565D4" w:rsidRDefault="00E779D7" w:rsidP="0011073D">
            <w:pPr>
              <w:pStyle w:val="TAL"/>
            </w:pPr>
            <w:r w:rsidRPr="004565D4">
              <w:t>Formula:</w:t>
            </w:r>
          </w:p>
          <w:p w14:paraId="1D015998" w14:textId="77777777" w:rsidR="00E779D7" w:rsidRPr="004565D4" w:rsidRDefault="00E779D7" w:rsidP="0011073D">
            <w:pPr>
              <w:pStyle w:val="TAL"/>
            </w:pPr>
            <w:r w:rsidRPr="004565D4">
              <w:rPr>
                <w:rFonts w:hint="eastAsia"/>
              </w:rPr>
              <w:t>EIS</w:t>
            </w:r>
            <w:r w:rsidRPr="004565D4">
              <w:rPr>
                <w:rFonts w:hint="eastAsia"/>
                <w:vertAlign w:val="subscript"/>
              </w:rPr>
              <w:t>REFSENS</w:t>
            </w:r>
            <w:r w:rsidRPr="004565D4">
              <w:t>+ TT</w:t>
            </w:r>
          </w:p>
        </w:tc>
      </w:tr>
      <w:tr w:rsidR="00E779D7" w:rsidRPr="004565D4" w14:paraId="7C355BDA" w14:textId="77777777" w:rsidTr="0011073D">
        <w:trPr>
          <w:cantSplit/>
          <w:jc w:val="center"/>
        </w:trPr>
        <w:tc>
          <w:tcPr>
            <w:tcW w:w="1540" w:type="dxa"/>
          </w:tcPr>
          <w:p w14:paraId="6BD8988F" w14:textId="77777777" w:rsidR="00E779D7" w:rsidRPr="004565D4" w:rsidRDefault="00E779D7" w:rsidP="0011073D">
            <w:pPr>
              <w:pStyle w:val="TAL"/>
            </w:pPr>
            <w:r w:rsidRPr="004565D4">
              <w:t>7.5</w:t>
            </w:r>
            <w:r w:rsidRPr="004565D4">
              <w:rPr>
                <w:rFonts w:hint="eastAsia"/>
              </w:rPr>
              <w:t>.1</w:t>
            </w:r>
            <w:r w:rsidRPr="004565D4">
              <w:tab/>
              <w:t>OTA adjacent channel selectivity</w:t>
            </w:r>
          </w:p>
        </w:tc>
        <w:tc>
          <w:tcPr>
            <w:tcW w:w="2679" w:type="dxa"/>
          </w:tcPr>
          <w:p w14:paraId="6F619FA1"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w:t>
            </w:r>
            <w:r w:rsidRPr="004565D4">
              <w:t>.</w:t>
            </w:r>
            <w:r w:rsidRPr="004565D4">
              <w:rPr>
                <w:rFonts w:hint="eastAsia"/>
              </w:rPr>
              <w:t>5.1</w:t>
            </w:r>
          </w:p>
        </w:tc>
        <w:tc>
          <w:tcPr>
            <w:tcW w:w="2657" w:type="dxa"/>
          </w:tcPr>
          <w:p w14:paraId="0F35E318" w14:textId="77777777" w:rsidR="00E779D7" w:rsidRPr="004565D4" w:rsidRDefault="00E779D7" w:rsidP="0011073D">
            <w:pPr>
              <w:pStyle w:val="TAL"/>
            </w:pPr>
            <w:r w:rsidRPr="004565D4">
              <w:rPr>
                <w:rFonts w:eastAsia="SimSun"/>
              </w:rPr>
              <w:t>0</w:t>
            </w:r>
            <w:r w:rsidRPr="004565D4">
              <w:rPr>
                <w:rFonts w:eastAsia="SimSun" w:hint="eastAsia"/>
              </w:rPr>
              <w:t xml:space="preserve"> </w:t>
            </w:r>
            <w:r w:rsidRPr="004565D4">
              <w:rPr>
                <w:rFonts w:hint="eastAsia"/>
              </w:rPr>
              <w:t>dB</w:t>
            </w:r>
          </w:p>
        </w:tc>
        <w:tc>
          <w:tcPr>
            <w:tcW w:w="2981" w:type="dxa"/>
          </w:tcPr>
          <w:p w14:paraId="2155D016" w14:textId="77777777" w:rsidR="00E779D7" w:rsidRPr="004565D4" w:rsidRDefault="00E779D7" w:rsidP="0011073D">
            <w:pPr>
              <w:pStyle w:val="TAL"/>
              <w:rPr>
                <w:noProof/>
              </w:rPr>
            </w:pPr>
            <w:r w:rsidRPr="004565D4">
              <w:rPr>
                <w:noProof/>
              </w:rPr>
              <w:t>Formula:</w:t>
            </w:r>
          </w:p>
          <w:p w14:paraId="741C9097" w14:textId="77777777" w:rsidR="00E779D7" w:rsidRPr="004565D4" w:rsidRDefault="00E779D7" w:rsidP="0011073D">
            <w:pPr>
              <w:pStyle w:val="TAL"/>
              <w:rPr>
                <w:noProof/>
              </w:rPr>
            </w:pPr>
            <w:r w:rsidRPr="004565D4">
              <w:rPr>
                <w:noProof/>
              </w:rPr>
              <w:t>Wanted signal power + TT</w:t>
            </w:r>
          </w:p>
          <w:p w14:paraId="06E3DE54" w14:textId="77777777" w:rsidR="00E779D7" w:rsidRPr="004565D4" w:rsidRDefault="00E779D7" w:rsidP="0011073D">
            <w:pPr>
              <w:pStyle w:val="TAL"/>
            </w:pPr>
          </w:p>
          <w:p w14:paraId="6ED4FE86" w14:textId="77777777" w:rsidR="00E779D7" w:rsidRPr="004565D4" w:rsidRDefault="00E779D7" w:rsidP="0011073D">
            <w:pPr>
              <w:pStyle w:val="TAL"/>
            </w:pPr>
            <w:r w:rsidRPr="004565D4">
              <w:t>Interferer signal power unchanged.</w:t>
            </w:r>
          </w:p>
        </w:tc>
      </w:tr>
      <w:tr w:rsidR="00E779D7" w:rsidRPr="004565D4" w14:paraId="3EA60815" w14:textId="77777777" w:rsidTr="0011073D">
        <w:trPr>
          <w:cantSplit/>
          <w:jc w:val="center"/>
        </w:trPr>
        <w:tc>
          <w:tcPr>
            <w:tcW w:w="1540" w:type="dxa"/>
          </w:tcPr>
          <w:p w14:paraId="2611C018" w14:textId="77777777" w:rsidR="00E779D7" w:rsidRPr="004565D4" w:rsidRDefault="00E779D7" w:rsidP="0011073D">
            <w:pPr>
              <w:pStyle w:val="TAL"/>
            </w:pPr>
            <w:r w:rsidRPr="004565D4">
              <w:t>7.5</w:t>
            </w:r>
            <w:r w:rsidRPr="004565D4">
              <w:rPr>
                <w:rFonts w:hint="eastAsia"/>
              </w:rPr>
              <w:t>.2</w:t>
            </w:r>
            <w:r w:rsidRPr="004565D4">
              <w:tab/>
            </w:r>
            <w:r w:rsidRPr="004565D4">
              <w:rPr>
                <w:rFonts w:hint="eastAsia"/>
              </w:rPr>
              <w:t>In-band blocking</w:t>
            </w:r>
          </w:p>
        </w:tc>
        <w:tc>
          <w:tcPr>
            <w:tcW w:w="2679" w:type="dxa"/>
          </w:tcPr>
          <w:p w14:paraId="120322FA"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w:t>
            </w:r>
            <w:r w:rsidRPr="004565D4">
              <w:t>.</w:t>
            </w:r>
            <w:r w:rsidRPr="004565D4">
              <w:rPr>
                <w:rFonts w:hint="eastAsia"/>
              </w:rPr>
              <w:t>5.2</w:t>
            </w:r>
          </w:p>
        </w:tc>
        <w:tc>
          <w:tcPr>
            <w:tcW w:w="2657" w:type="dxa"/>
          </w:tcPr>
          <w:p w14:paraId="1D618486" w14:textId="77777777" w:rsidR="00E779D7" w:rsidRPr="004565D4" w:rsidRDefault="00E779D7" w:rsidP="0011073D">
            <w:pPr>
              <w:pStyle w:val="TAL"/>
            </w:pPr>
            <w:r w:rsidRPr="004565D4">
              <w:rPr>
                <w:rFonts w:eastAsia="SimSun"/>
              </w:rPr>
              <w:t>0</w:t>
            </w:r>
            <w:r w:rsidRPr="004565D4">
              <w:rPr>
                <w:rFonts w:eastAsia="SimSun" w:hint="eastAsia"/>
              </w:rPr>
              <w:t xml:space="preserve"> </w:t>
            </w:r>
            <w:r w:rsidRPr="004565D4">
              <w:rPr>
                <w:rFonts w:hint="eastAsia"/>
              </w:rPr>
              <w:t>dB</w:t>
            </w:r>
          </w:p>
        </w:tc>
        <w:tc>
          <w:tcPr>
            <w:tcW w:w="2981" w:type="dxa"/>
          </w:tcPr>
          <w:p w14:paraId="4125C8E5" w14:textId="77777777" w:rsidR="00E779D7" w:rsidRPr="004565D4" w:rsidRDefault="00E779D7" w:rsidP="0011073D">
            <w:pPr>
              <w:pStyle w:val="TAL"/>
              <w:rPr>
                <w:noProof/>
              </w:rPr>
            </w:pPr>
            <w:r w:rsidRPr="004565D4">
              <w:rPr>
                <w:noProof/>
              </w:rPr>
              <w:t>Formula:</w:t>
            </w:r>
          </w:p>
          <w:p w14:paraId="6198C637" w14:textId="77777777" w:rsidR="00E779D7" w:rsidRPr="004565D4" w:rsidRDefault="00E779D7" w:rsidP="0011073D">
            <w:pPr>
              <w:pStyle w:val="TAL"/>
              <w:rPr>
                <w:noProof/>
              </w:rPr>
            </w:pPr>
            <w:r w:rsidRPr="004565D4">
              <w:rPr>
                <w:noProof/>
              </w:rPr>
              <w:t>Wanted signal power + TT</w:t>
            </w:r>
          </w:p>
          <w:p w14:paraId="3CF921B1" w14:textId="77777777" w:rsidR="00E779D7" w:rsidRPr="004565D4" w:rsidRDefault="00E779D7" w:rsidP="0011073D">
            <w:pPr>
              <w:pStyle w:val="TAL"/>
              <w:rPr>
                <w:noProof/>
              </w:rPr>
            </w:pPr>
          </w:p>
          <w:p w14:paraId="3C8E6ADA" w14:textId="77777777" w:rsidR="00E779D7" w:rsidRPr="004565D4" w:rsidRDefault="00E779D7" w:rsidP="0011073D">
            <w:pPr>
              <w:pStyle w:val="TAL"/>
              <w:rPr>
                <w:noProof/>
              </w:rPr>
            </w:pPr>
            <w:r w:rsidRPr="004565D4">
              <w:t>Interferer signal power unchanged.</w:t>
            </w:r>
          </w:p>
        </w:tc>
      </w:tr>
      <w:tr w:rsidR="00E779D7" w:rsidRPr="004565D4" w14:paraId="3E9A2B51" w14:textId="77777777" w:rsidTr="0011073D">
        <w:trPr>
          <w:cantSplit/>
          <w:jc w:val="center"/>
        </w:trPr>
        <w:tc>
          <w:tcPr>
            <w:tcW w:w="1540" w:type="dxa"/>
          </w:tcPr>
          <w:p w14:paraId="0290F423" w14:textId="77777777" w:rsidR="00E779D7" w:rsidRPr="004565D4" w:rsidRDefault="00E779D7" w:rsidP="0011073D">
            <w:pPr>
              <w:pStyle w:val="TAL"/>
            </w:pPr>
            <w:r w:rsidRPr="004565D4">
              <w:t>7.6</w:t>
            </w:r>
            <w:r w:rsidRPr="004565D4">
              <w:tab/>
              <w:t>OTA out-of-band blocking</w:t>
            </w:r>
          </w:p>
        </w:tc>
        <w:tc>
          <w:tcPr>
            <w:tcW w:w="2679" w:type="dxa"/>
          </w:tcPr>
          <w:p w14:paraId="0DF2826A"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w:t>
            </w:r>
            <w:r w:rsidRPr="004565D4">
              <w:t>.</w:t>
            </w:r>
            <w:r w:rsidRPr="004565D4">
              <w:rPr>
                <w:rFonts w:hint="eastAsia"/>
              </w:rPr>
              <w:t>6</w:t>
            </w:r>
          </w:p>
        </w:tc>
        <w:tc>
          <w:tcPr>
            <w:tcW w:w="2657" w:type="dxa"/>
          </w:tcPr>
          <w:p w14:paraId="2B81C99E" w14:textId="77777777" w:rsidR="00E779D7" w:rsidRPr="004565D4" w:rsidRDefault="00E779D7" w:rsidP="0011073D">
            <w:pPr>
              <w:pStyle w:val="TAL"/>
            </w:pPr>
            <w:r w:rsidRPr="004565D4">
              <w:t>0</w:t>
            </w:r>
            <w:r w:rsidRPr="004565D4">
              <w:rPr>
                <w:rFonts w:hint="eastAsia"/>
              </w:rPr>
              <w:t xml:space="preserve"> dB</w:t>
            </w:r>
          </w:p>
        </w:tc>
        <w:tc>
          <w:tcPr>
            <w:tcW w:w="2981" w:type="dxa"/>
          </w:tcPr>
          <w:p w14:paraId="2D208A37" w14:textId="77777777" w:rsidR="00E779D7" w:rsidRPr="004565D4" w:rsidRDefault="00E779D7" w:rsidP="0011073D">
            <w:pPr>
              <w:pStyle w:val="TAL"/>
              <w:rPr>
                <w:noProof/>
              </w:rPr>
            </w:pPr>
            <w:r w:rsidRPr="004565D4">
              <w:rPr>
                <w:noProof/>
              </w:rPr>
              <w:t>Formula:</w:t>
            </w:r>
          </w:p>
          <w:p w14:paraId="54633553" w14:textId="77777777" w:rsidR="00E779D7" w:rsidRPr="004565D4" w:rsidRDefault="00E779D7" w:rsidP="0011073D">
            <w:pPr>
              <w:pStyle w:val="TAL"/>
              <w:rPr>
                <w:noProof/>
              </w:rPr>
            </w:pPr>
            <w:r w:rsidRPr="004565D4">
              <w:rPr>
                <w:noProof/>
              </w:rPr>
              <w:t>Wanted signal power + TT</w:t>
            </w:r>
          </w:p>
          <w:p w14:paraId="7D0186B8" w14:textId="77777777" w:rsidR="00E779D7" w:rsidRPr="004565D4" w:rsidRDefault="00E779D7" w:rsidP="0011073D">
            <w:pPr>
              <w:pStyle w:val="TAL"/>
              <w:rPr>
                <w:noProof/>
              </w:rPr>
            </w:pPr>
            <w:r w:rsidRPr="004565D4">
              <w:t>Interferer signal power unchanged</w:t>
            </w:r>
          </w:p>
        </w:tc>
      </w:tr>
      <w:tr w:rsidR="00E779D7" w:rsidRPr="004565D4" w14:paraId="5889E7A0" w14:textId="77777777" w:rsidTr="0011073D">
        <w:trPr>
          <w:cantSplit/>
          <w:jc w:val="center"/>
        </w:trPr>
        <w:tc>
          <w:tcPr>
            <w:tcW w:w="1540" w:type="dxa"/>
          </w:tcPr>
          <w:p w14:paraId="3B7CA09C" w14:textId="77777777" w:rsidR="00E779D7" w:rsidRPr="004565D4" w:rsidRDefault="00E779D7" w:rsidP="0011073D">
            <w:pPr>
              <w:pStyle w:val="TAL"/>
            </w:pPr>
            <w:r w:rsidRPr="004565D4">
              <w:t>7.7</w:t>
            </w:r>
            <w:r w:rsidRPr="004565D4">
              <w:tab/>
              <w:t>OTA receiver spurious emissions</w:t>
            </w:r>
          </w:p>
        </w:tc>
        <w:tc>
          <w:tcPr>
            <w:tcW w:w="2679" w:type="dxa"/>
          </w:tcPr>
          <w:p w14:paraId="372A66E0"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10.7</w:t>
            </w:r>
          </w:p>
        </w:tc>
        <w:tc>
          <w:tcPr>
            <w:tcW w:w="2657" w:type="dxa"/>
          </w:tcPr>
          <w:p w14:paraId="70B96FEC" w14:textId="77777777" w:rsidR="00E779D7" w:rsidRPr="004565D4" w:rsidRDefault="00E779D7" w:rsidP="0011073D">
            <w:pPr>
              <w:pStyle w:val="TAL"/>
            </w:pPr>
            <w:r w:rsidRPr="004565D4">
              <w:rPr>
                <w:rFonts w:hint="eastAsia"/>
              </w:rPr>
              <w:t>0 dB</w:t>
            </w:r>
          </w:p>
        </w:tc>
        <w:tc>
          <w:tcPr>
            <w:tcW w:w="2981" w:type="dxa"/>
          </w:tcPr>
          <w:p w14:paraId="150794B1" w14:textId="77777777" w:rsidR="00E779D7" w:rsidRPr="004565D4" w:rsidRDefault="00E779D7" w:rsidP="0011073D">
            <w:pPr>
              <w:pStyle w:val="TAL"/>
            </w:pPr>
            <w:r w:rsidRPr="004565D4">
              <w:t>Formula:</w:t>
            </w:r>
          </w:p>
          <w:p w14:paraId="5EE009C3" w14:textId="77777777" w:rsidR="00E779D7" w:rsidRPr="004565D4" w:rsidRDefault="00E779D7" w:rsidP="0011073D">
            <w:pPr>
              <w:pStyle w:val="TAL"/>
            </w:pPr>
            <w:r w:rsidRPr="004565D4">
              <w:t>Minimum Requirement + TT</w:t>
            </w:r>
          </w:p>
          <w:p w14:paraId="53E37846" w14:textId="77777777" w:rsidR="00E779D7" w:rsidRPr="004565D4" w:rsidRDefault="00E779D7" w:rsidP="0011073D">
            <w:pPr>
              <w:pStyle w:val="TAL"/>
            </w:pPr>
          </w:p>
        </w:tc>
      </w:tr>
      <w:tr w:rsidR="00E779D7" w:rsidRPr="004565D4" w14:paraId="56F237A4" w14:textId="77777777" w:rsidTr="0011073D">
        <w:trPr>
          <w:cantSplit/>
          <w:jc w:val="center"/>
        </w:trPr>
        <w:tc>
          <w:tcPr>
            <w:tcW w:w="1540" w:type="dxa"/>
          </w:tcPr>
          <w:p w14:paraId="3D87C8EE" w14:textId="77777777" w:rsidR="00E779D7" w:rsidRPr="004565D4" w:rsidRDefault="00E779D7" w:rsidP="0011073D">
            <w:pPr>
              <w:pStyle w:val="TAL"/>
            </w:pPr>
            <w:r w:rsidRPr="004565D4">
              <w:t>7.8</w:t>
            </w:r>
            <w:r w:rsidRPr="004565D4">
              <w:tab/>
              <w:t>OTA receiver intermodulation</w:t>
            </w:r>
          </w:p>
        </w:tc>
        <w:tc>
          <w:tcPr>
            <w:tcW w:w="2679" w:type="dxa"/>
          </w:tcPr>
          <w:p w14:paraId="1D342A34"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10.8</w:t>
            </w:r>
          </w:p>
        </w:tc>
        <w:tc>
          <w:tcPr>
            <w:tcW w:w="2657" w:type="dxa"/>
          </w:tcPr>
          <w:p w14:paraId="7543DB43" w14:textId="77777777" w:rsidR="00E779D7" w:rsidRPr="004565D4" w:rsidRDefault="00E779D7" w:rsidP="0011073D">
            <w:pPr>
              <w:pStyle w:val="TAL"/>
            </w:pPr>
            <w:r w:rsidRPr="004565D4">
              <w:t>0</w:t>
            </w:r>
            <w:r w:rsidRPr="004565D4">
              <w:rPr>
                <w:rFonts w:hint="eastAsia"/>
              </w:rPr>
              <w:t xml:space="preserve"> dB</w:t>
            </w:r>
          </w:p>
        </w:tc>
        <w:tc>
          <w:tcPr>
            <w:tcW w:w="2981" w:type="dxa"/>
          </w:tcPr>
          <w:p w14:paraId="473F9964" w14:textId="77777777" w:rsidR="00E779D7" w:rsidRPr="004565D4" w:rsidRDefault="00E779D7" w:rsidP="0011073D">
            <w:pPr>
              <w:pStyle w:val="TAL"/>
              <w:rPr>
                <w:noProof/>
              </w:rPr>
            </w:pPr>
            <w:r w:rsidRPr="004565D4">
              <w:rPr>
                <w:noProof/>
              </w:rPr>
              <w:t>Formula:</w:t>
            </w:r>
          </w:p>
          <w:p w14:paraId="6DEC7B80" w14:textId="77777777" w:rsidR="00E779D7" w:rsidRPr="004565D4" w:rsidRDefault="00E779D7" w:rsidP="0011073D">
            <w:pPr>
              <w:pStyle w:val="TAL"/>
              <w:rPr>
                <w:noProof/>
              </w:rPr>
            </w:pPr>
            <w:r w:rsidRPr="004565D4">
              <w:rPr>
                <w:noProof/>
              </w:rPr>
              <w:t>Wanted signal power + TT</w:t>
            </w:r>
          </w:p>
          <w:p w14:paraId="244AC61A" w14:textId="77777777" w:rsidR="00E779D7" w:rsidRPr="004565D4" w:rsidRDefault="00E779D7" w:rsidP="0011073D">
            <w:pPr>
              <w:pStyle w:val="TAL"/>
              <w:rPr>
                <w:noProof/>
              </w:rPr>
            </w:pPr>
          </w:p>
          <w:p w14:paraId="639E9CCC" w14:textId="77777777" w:rsidR="00E779D7" w:rsidRPr="004565D4" w:rsidRDefault="00E779D7" w:rsidP="0011073D">
            <w:pPr>
              <w:pStyle w:val="TAL"/>
            </w:pPr>
            <w:r w:rsidRPr="004565D4">
              <w:t>Interferer signal power unchanged.</w:t>
            </w:r>
          </w:p>
        </w:tc>
      </w:tr>
      <w:tr w:rsidR="00E779D7" w:rsidRPr="004565D4" w14:paraId="396C2B6D" w14:textId="77777777" w:rsidTr="0011073D">
        <w:trPr>
          <w:cantSplit/>
          <w:jc w:val="center"/>
        </w:trPr>
        <w:tc>
          <w:tcPr>
            <w:tcW w:w="1540" w:type="dxa"/>
          </w:tcPr>
          <w:p w14:paraId="254D803F" w14:textId="77777777" w:rsidR="00E779D7" w:rsidRPr="004565D4" w:rsidRDefault="00E779D7" w:rsidP="0011073D">
            <w:pPr>
              <w:pStyle w:val="TAL"/>
            </w:pPr>
            <w:r w:rsidRPr="004565D4">
              <w:t>7.9</w:t>
            </w:r>
            <w:r w:rsidRPr="004565D4">
              <w:tab/>
              <w:t>OTA in-channel selectivity</w:t>
            </w:r>
          </w:p>
        </w:tc>
        <w:tc>
          <w:tcPr>
            <w:tcW w:w="2679" w:type="dxa"/>
          </w:tcPr>
          <w:p w14:paraId="293DB96B" w14:textId="77777777" w:rsidR="00E779D7" w:rsidRPr="004565D4" w:rsidRDefault="00E779D7" w:rsidP="0011073D">
            <w:pPr>
              <w:pStyle w:val="TAL"/>
            </w:pPr>
            <w:r w:rsidRPr="004565D4">
              <w:t>See TS</w:t>
            </w:r>
            <w:r>
              <w:t> </w:t>
            </w:r>
            <w:r w:rsidRPr="004565D4">
              <w:t>38.104</w:t>
            </w:r>
            <w:r>
              <w:t> </w:t>
            </w:r>
            <w:r w:rsidRPr="004565D4">
              <w:t xml:space="preserve">[2], </w:t>
            </w:r>
            <w:r>
              <w:t>clause </w:t>
            </w:r>
            <w:r w:rsidRPr="004565D4">
              <w:rPr>
                <w:rFonts w:hint="eastAsia"/>
              </w:rPr>
              <w:t>10.9</w:t>
            </w:r>
          </w:p>
        </w:tc>
        <w:tc>
          <w:tcPr>
            <w:tcW w:w="2657" w:type="dxa"/>
          </w:tcPr>
          <w:p w14:paraId="3FFF111E" w14:textId="77777777" w:rsidR="00E779D7" w:rsidRPr="004565D4" w:rsidRDefault="00E779D7" w:rsidP="0011073D">
            <w:pPr>
              <w:pStyle w:val="TAL"/>
            </w:pPr>
            <w:r w:rsidRPr="004565D4">
              <w:rPr>
                <w:rFonts w:eastAsia="SimSun"/>
              </w:rPr>
              <w:t>3.4</w:t>
            </w:r>
            <w:r w:rsidRPr="004565D4">
              <w:rPr>
                <w:rFonts w:eastAsia="SimSun" w:hint="eastAsia"/>
              </w:rPr>
              <w:t xml:space="preserve"> </w:t>
            </w:r>
            <w:r w:rsidRPr="004565D4">
              <w:rPr>
                <w:rFonts w:hint="eastAsia"/>
              </w:rPr>
              <w:t>dB,</w:t>
            </w:r>
            <w:r w:rsidRPr="004565D4">
              <w:t xml:space="preserve"> 24.25 GHz &lt; f </w:t>
            </w:r>
            <w:r w:rsidRPr="004565D4">
              <w:rPr>
                <w:rFonts w:ascii="MS Gothic" w:eastAsia="MS Gothic" w:hAnsi="MS Gothic" w:cs="MS Gothic" w:hint="eastAsia"/>
              </w:rPr>
              <w:t xml:space="preserve">≦ </w:t>
            </w:r>
            <w:r w:rsidRPr="004565D4">
              <w:t>33.4 GHz</w:t>
            </w:r>
          </w:p>
          <w:p w14:paraId="37407E2C" w14:textId="06F5F75D" w:rsidR="00E779D7" w:rsidRPr="004565D4" w:rsidRDefault="00E779D7" w:rsidP="0011073D">
            <w:pPr>
              <w:pStyle w:val="TAL"/>
            </w:pPr>
            <w:r w:rsidRPr="004565D4">
              <w:t>3.</w:t>
            </w:r>
            <w:r w:rsidRPr="004565D4">
              <w:rPr>
                <w:rFonts w:hint="eastAsia"/>
              </w:rPr>
              <w:t xml:space="preserve">4 dB, </w:t>
            </w:r>
            <w:r w:rsidRPr="004565D4">
              <w:t xml:space="preserve">37 GHz &lt; f </w:t>
            </w:r>
            <w:r w:rsidRPr="004565D4">
              <w:rPr>
                <w:rFonts w:ascii="MS Gothic" w:eastAsia="MS Gothic" w:hAnsi="MS Gothic" w:cs="MS Gothic" w:hint="eastAsia"/>
              </w:rPr>
              <w:t xml:space="preserve">≦ </w:t>
            </w:r>
            <w:del w:id="10" w:author="Takao Miyake" w:date="2020-11-06T18:21:00Z">
              <w:r w:rsidRPr="004565D4" w:rsidDel="0060197B">
                <w:delText>52.6</w:delText>
              </w:r>
            </w:del>
            <w:ins w:id="11" w:author="Takao Miyake" w:date="2020-11-06T18:21:00Z">
              <w:r w:rsidR="0060197B">
                <w:t>43.5</w:t>
              </w:r>
            </w:ins>
            <w:r w:rsidRPr="004565D4">
              <w:t xml:space="preserve"> GHz</w:t>
            </w:r>
          </w:p>
        </w:tc>
        <w:tc>
          <w:tcPr>
            <w:tcW w:w="2981" w:type="dxa"/>
          </w:tcPr>
          <w:p w14:paraId="40352265" w14:textId="77777777" w:rsidR="00E779D7" w:rsidRPr="004565D4" w:rsidRDefault="00E779D7" w:rsidP="0011073D">
            <w:pPr>
              <w:pStyle w:val="TAL"/>
              <w:rPr>
                <w:noProof/>
              </w:rPr>
            </w:pPr>
            <w:r w:rsidRPr="004565D4">
              <w:rPr>
                <w:noProof/>
              </w:rPr>
              <w:t>Formula:</w:t>
            </w:r>
          </w:p>
          <w:p w14:paraId="51755050" w14:textId="77777777" w:rsidR="00E779D7" w:rsidRPr="004565D4" w:rsidRDefault="00E779D7" w:rsidP="0011073D">
            <w:pPr>
              <w:pStyle w:val="TAL"/>
            </w:pPr>
            <w:r w:rsidRPr="004565D4">
              <w:rPr>
                <w:noProof/>
              </w:rPr>
              <w:t>Wanted signal power + TT</w:t>
            </w:r>
          </w:p>
          <w:p w14:paraId="1C96DBD1" w14:textId="77777777" w:rsidR="00E779D7" w:rsidRPr="004565D4" w:rsidRDefault="00E779D7" w:rsidP="0011073D">
            <w:pPr>
              <w:pStyle w:val="TAL"/>
            </w:pPr>
          </w:p>
          <w:p w14:paraId="627B90BA" w14:textId="77777777" w:rsidR="00E779D7" w:rsidRPr="004565D4" w:rsidRDefault="00E779D7" w:rsidP="0011073D">
            <w:pPr>
              <w:pStyle w:val="TAL"/>
            </w:pPr>
            <w:r w:rsidRPr="004565D4">
              <w:t>Interferer signal power unchanged.</w:t>
            </w:r>
          </w:p>
        </w:tc>
      </w:tr>
      <w:tr w:rsidR="00E779D7" w:rsidRPr="004565D4" w14:paraId="51D13FAD" w14:textId="77777777" w:rsidTr="0011073D">
        <w:trPr>
          <w:cantSplit/>
          <w:jc w:val="center"/>
        </w:trPr>
        <w:tc>
          <w:tcPr>
            <w:tcW w:w="9857" w:type="dxa"/>
            <w:gridSpan w:val="4"/>
          </w:tcPr>
          <w:p w14:paraId="05CAD81B" w14:textId="77777777" w:rsidR="00E779D7" w:rsidRPr="004565D4" w:rsidRDefault="00E779D7" w:rsidP="0011073D">
            <w:pPr>
              <w:pStyle w:val="TAN"/>
              <w:rPr>
                <w:rFonts w:cs="Arial"/>
                <w:noProof/>
              </w:rPr>
            </w:pPr>
            <w:r>
              <w:rPr>
                <w:lang w:eastAsia="zh-CN"/>
              </w:rPr>
              <w:t>NOTE:</w:t>
            </w:r>
            <w:r w:rsidRPr="00E33F60">
              <w:tab/>
            </w:r>
            <w:r w:rsidRPr="00E33F60">
              <w:rPr>
                <w:lang w:eastAsia="zh-CN"/>
              </w:rPr>
              <w:t>TT</w:t>
            </w:r>
            <w:r w:rsidRPr="00E33F60">
              <w:t xml:space="preserve"> values</w:t>
            </w:r>
            <w:r>
              <w:t xml:space="preserve"> </w:t>
            </w:r>
            <w:r w:rsidRPr="00A06D62">
              <w:t xml:space="preserve">are applicable for </w:t>
            </w:r>
            <w:r>
              <w:t>n</w:t>
            </w:r>
            <w:r w:rsidRPr="00A06D62">
              <w:t>ormal condition unless otherwise stated</w:t>
            </w:r>
            <w:r>
              <w:t>.</w:t>
            </w:r>
          </w:p>
        </w:tc>
      </w:tr>
    </w:tbl>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A14F" w14:textId="77777777" w:rsidR="00134ECF" w:rsidRDefault="00134ECF">
      <w:r>
        <w:separator/>
      </w:r>
    </w:p>
  </w:endnote>
  <w:endnote w:type="continuationSeparator" w:id="0">
    <w:p w14:paraId="22E4ECC3" w14:textId="77777777" w:rsidR="00134ECF" w:rsidRDefault="0013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1E45D" w14:textId="77777777" w:rsidR="00134ECF" w:rsidRDefault="00134ECF">
      <w:r>
        <w:separator/>
      </w:r>
    </w:p>
  </w:footnote>
  <w:footnote w:type="continuationSeparator" w:id="0">
    <w:p w14:paraId="6EA67248" w14:textId="77777777" w:rsidR="00134ECF" w:rsidRDefault="00134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34ECF"/>
    <w:rsid w:val="00145D43"/>
    <w:rsid w:val="00184DB8"/>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4C50B4"/>
    <w:rsid w:val="004D346F"/>
    <w:rsid w:val="0051580D"/>
    <w:rsid w:val="00547111"/>
    <w:rsid w:val="00592D74"/>
    <w:rsid w:val="005E2C44"/>
    <w:rsid w:val="0060197B"/>
    <w:rsid w:val="00621188"/>
    <w:rsid w:val="006257ED"/>
    <w:rsid w:val="00665C47"/>
    <w:rsid w:val="00695808"/>
    <w:rsid w:val="006B46FB"/>
    <w:rsid w:val="006E21FB"/>
    <w:rsid w:val="007176FF"/>
    <w:rsid w:val="007803B3"/>
    <w:rsid w:val="00792342"/>
    <w:rsid w:val="007977A8"/>
    <w:rsid w:val="007B512A"/>
    <w:rsid w:val="007C2097"/>
    <w:rsid w:val="007D6A07"/>
    <w:rsid w:val="007F7259"/>
    <w:rsid w:val="008040A8"/>
    <w:rsid w:val="008279FA"/>
    <w:rsid w:val="00832593"/>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2788"/>
    <w:rsid w:val="00CC5026"/>
    <w:rsid w:val="00CC68D0"/>
    <w:rsid w:val="00CE3C93"/>
    <w:rsid w:val="00D03F9A"/>
    <w:rsid w:val="00D06D51"/>
    <w:rsid w:val="00D23F8F"/>
    <w:rsid w:val="00D24991"/>
    <w:rsid w:val="00D50255"/>
    <w:rsid w:val="00D66520"/>
    <w:rsid w:val="00DE34CF"/>
    <w:rsid w:val="00DF4353"/>
    <w:rsid w:val="00E06DFB"/>
    <w:rsid w:val="00E13F3D"/>
    <w:rsid w:val="00E34898"/>
    <w:rsid w:val="00E779D7"/>
    <w:rsid w:val="00EB09B7"/>
    <w:rsid w:val="00EC2C4B"/>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E779D7"/>
    <w:rPr>
      <w:rFonts w:ascii="Arial" w:hAnsi="Arial"/>
      <w:sz w:val="18"/>
      <w:lang w:val="en-GB" w:eastAsia="en-US"/>
    </w:rPr>
  </w:style>
  <w:style w:type="character" w:customStyle="1" w:styleId="TAHCar">
    <w:name w:val="TAH Car"/>
    <w:link w:val="TAH"/>
    <w:qFormat/>
    <w:rsid w:val="00E779D7"/>
    <w:rPr>
      <w:rFonts w:ascii="Arial" w:hAnsi="Arial"/>
      <w:b/>
      <w:sz w:val="18"/>
      <w:lang w:val="en-GB" w:eastAsia="en-US"/>
    </w:rPr>
  </w:style>
  <w:style w:type="character" w:customStyle="1" w:styleId="THChar">
    <w:name w:val="TH Char"/>
    <w:link w:val="TH"/>
    <w:rsid w:val="00E779D7"/>
    <w:rPr>
      <w:rFonts w:ascii="Arial" w:hAnsi="Arial"/>
      <w:b/>
      <w:lang w:val="en-GB" w:eastAsia="en-US"/>
    </w:rPr>
  </w:style>
  <w:style w:type="character" w:customStyle="1" w:styleId="TANChar">
    <w:name w:val="TAN Char"/>
    <w:link w:val="TAN"/>
    <w:qFormat/>
    <w:rsid w:val="00E779D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FF21D23AA5274FBD6EA5B7766C3050" ma:contentTypeVersion="13" ma:contentTypeDescription="Create a new document." ma:contentTypeScope="" ma:versionID="67ca144661b284970a4970f03325f2fa">
  <xsd:schema xmlns:xsd="http://www.w3.org/2001/XMLSchema" xmlns:xs="http://www.w3.org/2001/XMLSchema" xmlns:p="http://schemas.microsoft.com/office/2006/metadata/properties" xmlns:ns3="fbcc1dbf-4511-4f5a-b10f-d67bde3b3b4e" xmlns:ns4="9fa765d4-74a1-4bc3-a0aa-810be180d2e1" targetNamespace="http://schemas.microsoft.com/office/2006/metadata/properties" ma:root="true" ma:fieldsID="46cbdf98259bc0fd80235d53e1949bc8" ns3:_="" ns4:_="">
    <xsd:import namespace="fbcc1dbf-4511-4f5a-b10f-d67bde3b3b4e"/>
    <xsd:import namespace="9fa765d4-74a1-4bc3-a0aa-810be180d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c1dbf-4511-4f5a-b10f-d67bde3b3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765d4-74a1-4bc3-a0aa-810be180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5798-5952-4AD7-8E94-26E5BF9DDF31}">
  <ds:schemaRefs>
    <ds:schemaRef ds:uri="http://schemas.microsoft.com/sharepoint/v3/contenttype/forms"/>
  </ds:schemaRefs>
</ds:datastoreItem>
</file>

<file path=customXml/itemProps2.xml><?xml version="1.0" encoding="utf-8"?>
<ds:datastoreItem xmlns:ds="http://schemas.openxmlformats.org/officeDocument/2006/customXml" ds:itemID="{2C7E7873-DBF8-4C06-A325-7FD56AE8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c1dbf-4511-4f5a-b10f-d67bde3b3b4e"/>
    <ds:schemaRef ds:uri="9fa765d4-74a1-4bc3-a0aa-810be18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B34DF-5A33-4183-B28F-2377DAD436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79E4B-87EF-4F9B-950B-C5D8C038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3</Pages>
  <Words>936</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Takao Miyake</cp:lastModifiedBy>
  <cp:revision>13</cp:revision>
  <cp:lastPrinted>1899-12-31T23:00:00Z</cp:lastPrinted>
  <dcterms:created xsi:type="dcterms:W3CDTF">2020-11-06T08:42:00Z</dcterms:created>
  <dcterms:modified xsi:type="dcterms:W3CDTF">2020-11-10T11:18:00Z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R4-2016153</vt:lpwstr>
  </property>
  <property fmtid="{D5CDD505-2E9C-101B-9397-08002B2CF9AE}" pid="10" name="Spec#">
    <vt:lpwstr>38.141-2</vt:lpwstr>
  </property>
  <property fmtid="{D5CDD505-2E9C-101B-9397-08002B2CF9AE}" pid="11" name="Cr#">
    <vt:lpwstr>0250</vt:lpwstr>
  </property>
  <property fmtid="{D5CDD505-2E9C-101B-9397-08002B2CF9AE}" pid="12" name="Revision">
    <vt:lpwstr>-</vt:lpwstr>
  </property>
  <property fmtid="{D5CDD505-2E9C-101B-9397-08002B2CF9AE}" pid="13" name="Version">
    <vt:lpwstr>16.5.0</vt:lpwstr>
  </property>
  <property fmtid="{D5CDD505-2E9C-101B-9397-08002B2CF9AE}" pid="14" name="CrTitle">
    <vt:lpwstr>CR to 38.141-2: Annex C correction on frequency range of FR2 TT table  (C.2)</vt:lpwstr>
  </property>
  <property fmtid="{D5CDD505-2E9C-101B-9397-08002B2CF9AE}" pid="15" name="SourceIfWg">
    <vt:lpwstr>Keysight Technologies UK Ltd</vt:lpwstr>
  </property>
  <property fmtid="{D5CDD505-2E9C-101B-9397-08002B2CF9AE}" pid="16" name="SourceIfTsg">
    <vt:lpwstr/>
  </property>
  <property fmtid="{D5CDD505-2E9C-101B-9397-08002B2CF9AE}" pid="17" name="RelatedWis">
    <vt:lpwstr>NR_newRAT-Perf</vt:lpwstr>
  </property>
  <property fmtid="{D5CDD505-2E9C-101B-9397-08002B2CF9AE}" pid="18" name="Cat">
    <vt:lpwstr>A</vt:lpwstr>
  </property>
  <property fmtid="{D5CDD505-2E9C-101B-9397-08002B2CF9AE}" pid="19" name="ResDate">
    <vt:lpwstr>2020-10-23</vt:lpwstr>
  </property>
  <property fmtid="{D5CDD505-2E9C-101B-9397-08002B2CF9AE}" pid="20" name="Release">
    <vt:lpwstr>Rel-16</vt:lpwstr>
  </property>
  <property fmtid="{D5CDD505-2E9C-101B-9397-08002B2CF9AE}" pid="21" name="ContentTypeId">
    <vt:lpwstr>0x01010008FF21D23AA5274FBD6EA5B7766C3050</vt:lpwstr>
  </property>
</Properties>
</file>