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Heading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Heading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Heading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Heading3"/>
        <w:rPr>
          <w:sz w:val="24"/>
          <w:szCs w:val="16"/>
        </w:rPr>
      </w:pPr>
      <w:r>
        <w:rPr>
          <w:sz w:val="24"/>
          <w:szCs w:val="16"/>
        </w:rPr>
        <w:t>Sub-topic 1-1: TR Skeleton</w:t>
      </w:r>
    </w:p>
    <w:p w:rsidR="00ED36B0" w:rsidRDefault="00EB024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Heading3"/>
        <w:rPr>
          <w:sz w:val="24"/>
          <w:szCs w:val="16"/>
        </w:rPr>
      </w:pPr>
      <w:r>
        <w:rPr>
          <w:sz w:val="24"/>
          <w:szCs w:val="16"/>
        </w:rPr>
        <w:lastRenderedPageBreak/>
        <w:t>Sub-topic 1-2: TP for TR 37.826</w:t>
      </w:r>
    </w:p>
    <w:p w:rsidR="00ED36B0" w:rsidRDefault="00EB024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ListParagraph"/>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Heading2"/>
      </w:pPr>
      <w:r>
        <w:t>Companies</w:t>
      </w:r>
      <w:r>
        <w:rPr>
          <w:rFonts w:hint="eastAsia"/>
        </w:rPr>
        <w:t xml:space="preserve"> views</w:t>
      </w:r>
      <w:r>
        <w:t>’</w:t>
      </w:r>
      <w:r>
        <w:rPr>
          <w:rFonts w:hint="eastAsia"/>
        </w:rPr>
        <w:t xml:space="preserve"> collection for 1st round </w:t>
      </w:r>
    </w:p>
    <w:p w:rsidR="00ED36B0" w:rsidRDefault="00EB024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tc>
          <w:tcPr>
            <w:tcW w:w="1242" w:type="dxa"/>
          </w:tcPr>
          <w:p w:rsidR="00ED36B0" w:rsidRDefault="00EB0248">
            <w:pPr>
              <w:spacing w:after="120"/>
              <w:rPr>
                <w:rFonts w:eastAsiaTheme="minorEastAsia"/>
                <w:color w:val="0070C0"/>
                <w:lang w:val="en-US" w:eastAsia="zh-CN"/>
              </w:rPr>
            </w:pPr>
            <w:del w:id="0" w:author="ZTE_Wubin" w:date="2020-11-03T10:07:00Z">
              <w:r>
                <w:rPr>
                  <w:rFonts w:eastAsiaTheme="minorEastAsia"/>
                  <w:color w:val="0070C0"/>
                  <w:lang w:val="en-US" w:eastAsia="zh-CN"/>
                </w:rPr>
                <w:delText>XXX</w:delText>
              </w:r>
            </w:del>
            <w:ins w:id="1" w:author="ZTE_Wubin" w:date="2020-11-03T10:07:00Z">
              <w:r>
                <w:rPr>
                  <w:rFonts w:eastAsiaTheme="minorEastAsia" w:hint="eastAsia"/>
                  <w:color w:val="0070C0"/>
                  <w:lang w:val="en-US" w:eastAsia="zh-CN"/>
                </w:rPr>
                <w:t>ZTE</w:t>
              </w:r>
            </w:ins>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2" w:author="ZTE_Wubin" w:date="2020-11-03T10:07:00Z">
              <w:r>
                <w:rPr>
                  <w:rFonts w:eastAsiaTheme="minorEastAsia" w:hint="eastAsia"/>
                  <w:color w:val="0070C0"/>
                  <w:lang w:val="en-US" w:eastAsia="zh-CN"/>
                </w:rPr>
                <w:t>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3" w:author="ZTE_Wubin" w:date="2020-11-03T10:07:00Z">
              <w:r>
                <w:rPr>
                  <w:rFonts w:eastAsiaTheme="minorEastAsia" w:hint="eastAsia"/>
                  <w:color w:val="0070C0"/>
                  <w:lang w:val="en-US" w:eastAsia="zh-CN"/>
                </w:rPr>
                <w:t xml:space="preserve">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Heading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Heading2"/>
      </w:pPr>
      <w:r>
        <w:t>Summary</w:t>
      </w:r>
      <w:r>
        <w:rPr>
          <w:rFonts w:hint="eastAsia"/>
        </w:rPr>
        <w:t xml:space="preserve"> for 1st round </w:t>
      </w:r>
    </w:p>
    <w:p w:rsidR="00ED36B0" w:rsidRDefault="00EB0248">
      <w:pPr>
        <w:pStyle w:val="Heading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Heading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Heading2"/>
      </w:pPr>
      <w:r>
        <w:rPr>
          <w:rFonts w:hint="eastAsia"/>
        </w:rPr>
        <w:t>Discussion on 2nd round</w:t>
      </w:r>
      <w:r>
        <w:t xml:space="preserve"> (if applicable)</w:t>
      </w:r>
    </w:p>
    <w:p w:rsidR="00ED36B0" w:rsidRDefault="00ED36B0">
      <w:pPr>
        <w:rPr>
          <w:lang w:val="sv-SE" w:eastAsia="zh-CN"/>
        </w:rPr>
      </w:pPr>
    </w:p>
    <w:p w:rsidR="00ED36B0" w:rsidRDefault="00EB0248">
      <w:pPr>
        <w:pStyle w:val="Heading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Heading1"/>
        <w:rPr>
          <w:lang w:eastAsia="ja-JP"/>
        </w:rPr>
      </w:pPr>
      <w:r>
        <w:rPr>
          <w:lang w:eastAsia="ja-JP"/>
        </w:rPr>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 xml:space="preserve">Proposal 1: For PC2 band combinations where harmonic, harmonic mixing, and/or 2UL IMD MSD exceeds [10] dB with conventional assumptions, a </w:t>
            </w:r>
            <w:r>
              <w:lastRenderedPageBreak/>
              <w:t>second MSD shall also be defined using more aggressive assumptions such as filter rejection and PCB isolation of 90 dB or better.  The UE reports which MSD it complies with.</w:t>
            </w:r>
          </w:p>
        </w:tc>
      </w:tr>
    </w:tbl>
    <w:p w:rsidR="00ED36B0" w:rsidRDefault="00ED36B0"/>
    <w:p w:rsidR="00ED36B0" w:rsidRDefault="00EB0248">
      <w:pPr>
        <w:pStyle w:val="Heading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Heading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Discussion on release-independent issue for this basket WI. Companies are encouraged to provide comments on the attached </w:t>
      </w:r>
      <w:proofErr w:type="spellStart"/>
      <w:r>
        <w:rPr>
          <w:i/>
          <w:color w:val="0070C0"/>
          <w:lang w:val="en-US" w:eastAsia="zh-CN"/>
        </w:rPr>
        <w:t>draftCR</w:t>
      </w:r>
      <w:proofErr w:type="spellEnd"/>
      <w:r>
        <w:rPr>
          <w:i/>
          <w:color w:val="0070C0"/>
          <w:lang w:val="en-US" w:eastAsia="zh-CN"/>
        </w:rPr>
        <w:t xml:space="preserve">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Proposals: The power class 2 of 1 LTE FDD band and 1 NR TDD band EN-DC is release independent from Rel.15</w:t>
      </w:r>
    </w:p>
    <w:p w:rsidR="00ED36B0" w:rsidRDefault="00EB024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ED36B0" w:rsidRDefault="00ED36B0">
      <w:pPr>
        <w:rPr>
          <w:i/>
          <w:color w:val="0070C0"/>
          <w:lang w:eastAsia="zh-CN"/>
        </w:rPr>
      </w:pPr>
    </w:p>
    <w:p w:rsidR="00ED36B0" w:rsidRDefault="00EB0248">
      <w:pPr>
        <w:pStyle w:val="Heading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ListParagraph"/>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Proposals: It is proposed that a second MSD shall also be defined using more aggressive assumptions for UL CA and EN-DC PC2 combinations.</w:t>
      </w:r>
    </w:p>
    <w:p w:rsidR="00ED36B0" w:rsidRDefault="00EB0248">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ED36B0" w:rsidRDefault="00ED36B0">
      <w:pPr>
        <w:rPr>
          <w:color w:val="0070C0"/>
          <w:lang w:val="en-US" w:eastAsia="zh-CN"/>
        </w:rPr>
      </w:pPr>
    </w:p>
    <w:p w:rsidR="00ED36B0" w:rsidRDefault="00EB0248">
      <w:pPr>
        <w:pStyle w:val="Heading2"/>
      </w:pPr>
      <w:r>
        <w:t>Companies</w:t>
      </w:r>
      <w:r>
        <w:rPr>
          <w:rFonts w:hint="eastAsia"/>
        </w:rPr>
        <w:t xml:space="preserve"> views</w:t>
      </w:r>
      <w:r>
        <w:t>’</w:t>
      </w:r>
      <w:r>
        <w:rPr>
          <w:rFonts w:hint="eastAsia"/>
        </w:rPr>
        <w:t xml:space="preserve"> collection for 1st round </w:t>
      </w:r>
    </w:p>
    <w:p w:rsidR="00ED36B0" w:rsidRDefault="00EB024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tc>
          <w:tcPr>
            <w:tcW w:w="1242" w:type="dxa"/>
          </w:tcPr>
          <w:p w:rsidR="00ED36B0" w:rsidRDefault="00EB0248">
            <w:pPr>
              <w:spacing w:after="120"/>
              <w:rPr>
                <w:rFonts w:eastAsiaTheme="minorEastAsia"/>
                <w:color w:val="0070C0"/>
                <w:lang w:val="en-US" w:eastAsia="zh-CN"/>
              </w:rPr>
            </w:pPr>
            <w:del w:id="4" w:author="ZTE_Wubin" w:date="2020-11-03T10:07:00Z">
              <w:r>
                <w:rPr>
                  <w:rFonts w:eastAsiaTheme="minorEastAsia"/>
                  <w:color w:val="0070C0"/>
                  <w:lang w:val="en-US" w:eastAsia="zh-CN"/>
                </w:rPr>
                <w:delText>XXX</w:delText>
              </w:r>
            </w:del>
            <w:ins w:id="5" w:author="ZTE_Wubin" w:date="2020-11-03T10:07:00Z">
              <w:r>
                <w:rPr>
                  <w:rFonts w:eastAsiaTheme="minorEastAsia" w:hint="eastAsia"/>
                  <w:color w:val="0070C0"/>
                  <w:lang w:val="en-US" w:eastAsia="zh-CN"/>
                </w:rPr>
                <w:t>ZTE</w:t>
              </w:r>
            </w:ins>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d="6" w:author="ZTE_Wubin" w:date="2020-11-03T10:07:00Z">
              <w:r>
                <w:rPr>
                  <w:rFonts w:eastAsiaTheme="minorEastAsia" w:hint="eastAsia"/>
                  <w:color w:val="0070C0"/>
                  <w:lang w:val="en-US" w:eastAsia="zh-CN"/>
                </w:rPr>
                <w:t>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ins>
          </w:p>
          <w:p w:rsidR="00ED36B0" w:rsidRDefault="00EB0248">
            <w:pPr>
              <w:spacing w:after="120"/>
              <w:rPr>
                <w:ins w:id="7" w:author="ZTE_Wubin" w:date="2020-11-03T10:0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id="8" w:author="ZTE_Wubin" w:date="2020-11-03T10:07:00Z">
              <w:r>
                <w:rPr>
                  <w:rFonts w:eastAsiaTheme="minorEastAsia" w:hint="eastAsia"/>
                  <w:color w:val="0070C0"/>
                  <w:lang w:val="en-US" w:eastAsia="zh-CN"/>
                </w:rPr>
                <w:t xml:space="preserve"> Actually there are several RF components which will cause intermodulation, such as antenna switch, diplexer/triplexer, duplexer, filter, PA </w:t>
              </w:r>
              <w:proofErr w:type="spellStart"/>
              <w:r>
                <w:rPr>
                  <w:rFonts w:eastAsiaTheme="minorEastAsia" w:hint="eastAsia"/>
                  <w:color w:val="0070C0"/>
                  <w:lang w:val="en-US" w:eastAsia="zh-CN"/>
                </w:rPr>
                <w:t>etc</w:t>
              </w:r>
              <w:proofErr w:type="spellEnd"/>
              <w:r>
                <w:rPr>
                  <w:rFonts w:eastAsiaTheme="minorEastAsia" w:hint="eastAsia"/>
                  <w:color w:val="0070C0"/>
                  <w:lang w:val="en-US" w:eastAsia="zh-CN"/>
                </w:rPr>
                <w:t xml:space="preserve">, sometimes dominated IMD products caused by antenna switch, duplexer or diplexer, and sometime dominated IMD products caused by PA, depending on different intermodulation types. It seems the better PCB </w:t>
              </w:r>
              <w:proofErr w:type="gramStart"/>
              <w:r>
                <w:rPr>
                  <w:rFonts w:eastAsiaTheme="minorEastAsia" w:hint="eastAsia"/>
                  <w:color w:val="0070C0"/>
                  <w:lang w:val="en-US" w:eastAsia="zh-CN"/>
                </w:rPr>
                <w:t>isolation(</w:t>
              </w:r>
              <w:proofErr w:type="gramEnd"/>
              <w:r>
                <w:rPr>
                  <w:rFonts w:eastAsiaTheme="minorEastAsia" w:hint="eastAsia"/>
                  <w:color w:val="0070C0"/>
                  <w:lang w:val="en-US" w:eastAsia="zh-CN"/>
                </w:rPr>
                <w:t xml:space="preserve">~90dB) can only improve the IMD caused by PA but no effect on the IMD caused by antenna switch, </w:t>
              </w:r>
            </w:ins>
            <w:ins w:id="9" w:author="ZTE_Wubin" w:date="2020-11-03T10:08:00Z">
              <w:r>
                <w:rPr>
                  <w:rFonts w:eastAsiaTheme="minorEastAsia" w:hint="eastAsia"/>
                  <w:color w:val="0070C0"/>
                  <w:lang w:val="en-US" w:eastAsia="zh-CN"/>
                </w:rPr>
                <w:t xml:space="preserve">diplexer/triplexer </w:t>
              </w:r>
            </w:ins>
            <w:ins w:id="10" w:author="ZTE_Wubin" w:date="2020-11-03T10:07:00Z">
              <w:r>
                <w:rPr>
                  <w:rFonts w:eastAsiaTheme="minorEastAsia" w:hint="eastAsia"/>
                  <w:color w:val="0070C0"/>
                  <w:lang w:val="en-US" w:eastAsia="zh-CN"/>
                </w:rPr>
                <w:t xml:space="preserve">or diplexer.  </w:t>
              </w:r>
            </w:ins>
          </w:p>
          <w:p w:rsidR="00ED36B0" w:rsidRDefault="00EB0248">
            <w:pPr>
              <w:spacing w:after="120"/>
              <w:rPr>
                <w:ins w:id="11" w:author="ZTE_Wubin" w:date="2020-11-03T10:07:00Z"/>
                <w:rFonts w:eastAsiaTheme="minorEastAsia"/>
                <w:color w:val="0070C0"/>
                <w:lang w:val="en-US" w:eastAsia="zh-CN"/>
              </w:rPr>
            </w:pPr>
            <w:ins w:id="12" w:author="ZTE_Wubin" w:date="2020-11-03T10:07:00Z">
              <w:r>
                <w:rPr>
                  <w:rFonts w:eastAsiaTheme="minorEastAsia" w:hint="eastAsia"/>
                  <w:color w:val="0070C0"/>
                  <w:lang w:val="en-US" w:eastAsia="zh-CN"/>
                </w:rPr>
                <w:lastRenderedPageBreak/>
                <w:t xml:space="preserve">Moreover, when discussing the MSD for LTE, if my memory is correct, the higher PCB isolation design is bottleneck means better PCB isolation may not easy to </w:t>
              </w:r>
            </w:ins>
            <w:ins w:id="13" w:author="ZTE_Wubin" w:date="2020-11-03T10:08:00Z">
              <w:r>
                <w:rPr>
                  <w:rFonts w:eastAsiaTheme="minorEastAsia" w:hint="eastAsia"/>
                  <w:color w:val="0070C0"/>
                  <w:lang w:val="en-US" w:eastAsia="zh-CN"/>
                </w:rPr>
                <w:t xml:space="preserve">be </w:t>
              </w:r>
            </w:ins>
            <w:ins w:id="14" w:author="ZTE_Wubin" w:date="2020-11-03T10:07:00Z">
              <w:r>
                <w:rPr>
                  <w:rFonts w:eastAsiaTheme="minorEastAsia" w:hint="eastAsia"/>
                  <w:color w:val="0070C0"/>
                  <w:lang w:val="en-US" w:eastAsia="zh-CN"/>
                </w:rPr>
                <w:t>achieve</w:t>
              </w:r>
            </w:ins>
            <w:ins w:id="15" w:author="ZTE_Wubin" w:date="2020-11-03T10:08:00Z">
              <w:r>
                <w:rPr>
                  <w:rFonts w:eastAsiaTheme="minorEastAsia" w:hint="eastAsia"/>
                  <w:color w:val="0070C0"/>
                  <w:lang w:val="en-US" w:eastAsia="zh-CN"/>
                </w:rPr>
                <w:t>d.</w:t>
              </w:r>
            </w:ins>
            <w:ins w:id="16" w:author="ZTE_Wubin" w:date="2020-11-03T10:07:00Z">
              <w:r>
                <w:rPr>
                  <w:rFonts w:eastAsiaTheme="minorEastAsia" w:hint="eastAsia"/>
                  <w:color w:val="0070C0"/>
                  <w:lang w:val="en-US" w:eastAsia="zh-CN"/>
                </w:rPr>
                <w:t xml:space="preserve"> </w:t>
              </w:r>
            </w:ins>
            <w:ins w:id="17" w:author="ZTE_Wubin" w:date="2020-11-03T10:08:00Z">
              <w:r>
                <w:rPr>
                  <w:rFonts w:eastAsiaTheme="minorEastAsia" w:hint="eastAsia"/>
                  <w:color w:val="0070C0"/>
                  <w:lang w:val="en-US" w:eastAsia="zh-CN"/>
                </w:rPr>
                <w:t>C</w:t>
              </w:r>
            </w:ins>
            <w:ins w:id="18" w:author="ZTE_Wubin" w:date="2020-11-03T10:07:00Z">
              <w:r>
                <w:rPr>
                  <w:rFonts w:eastAsiaTheme="minorEastAsia" w:hint="eastAsia"/>
                  <w:color w:val="0070C0"/>
                  <w:lang w:val="en-US" w:eastAsia="zh-CN"/>
                </w:rPr>
                <w:t>onsequently, 60~70dB PCS isolation is used at that time.</w:t>
              </w:r>
            </w:ins>
          </w:p>
          <w:p w:rsidR="00ED36B0" w:rsidRDefault="00EB0248">
            <w:pPr>
              <w:spacing w:after="120"/>
              <w:rPr>
                <w:rFonts w:eastAsiaTheme="minorEastAsia"/>
                <w:color w:val="0070C0"/>
                <w:lang w:val="en-US" w:eastAsia="zh-CN"/>
              </w:rPr>
            </w:pPr>
            <w:ins w:id="19" w:author="ZTE_Wubin" w:date="2020-11-03T10:07:00Z">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 xml:space="preserve">other component RF parameters such as </w:t>
              </w:r>
              <w:proofErr w:type="spellStart"/>
              <w:r>
                <w:rPr>
                  <w:rFonts w:eastAsiaTheme="minorEastAsia" w:hint="eastAsia"/>
                  <w:color w:val="0070C0"/>
                  <w:lang w:val="en-US" w:eastAsia="zh-CN"/>
                </w:rPr>
                <w:t>IPx</w:t>
              </w:r>
              <w:proofErr w:type="spellEnd"/>
              <w:r>
                <w:rPr>
                  <w:rFonts w:eastAsiaTheme="minorEastAsia" w:hint="eastAsia"/>
                  <w:color w:val="0070C0"/>
                  <w:lang w:val="en-US" w:eastAsia="zh-CN"/>
                </w:rPr>
                <w:t xml:space="preserve"> (</w:t>
              </w:r>
              <w:proofErr w:type="spellStart"/>
              <w:r>
                <w:rPr>
                  <w:rFonts w:eastAsiaTheme="minorEastAsia" w:hint="eastAsia"/>
                  <w:color w:val="0070C0"/>
                  <w:lang w:val="en-US" w:eastAsia="zh-CN"/>
                </w:rPr>
                <w:t>dBm</w:t>
              </w:r>
              <w:proofErr w:type="spellEnd"/>
              <w:proofErr w:type="gramStart"/>
              <w:r>
                <w:rPr>
                  <w:rFonts w:eastAsiaTheme="minorEastAsia" w:hint="eastAsia"/>
                  <w:color w:val="0070C0"/>
                  <w:lang w:val="en-US" w:eastAsia="zh-CN"/>
                </w:rPr>
                <w:t>)(</w:t>
              </w:r>
              <w:proofErr w:type="gramEnd"/>
              <w:r>
                <w:rPr>
                  <w:rFonts w:eastAsiaTheme="minorEastAsia" w:hint="eastAsia"/>
                  <w:color w:val="0070C0"/>
                  <w:lang w:val="en-US" w:eastAsia="zh-CN"/>
                </w:rPr>
                <w:t>x=2,3,4,5) for antenna switch, diplexer, duplexer, triplexer, PA, except for PCB isolation.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trPr>
          <w:ins w:id="20" w:author="Verizon" w:date="2020-11-02T23:12:00Z"/>
        </w:trPr>
        <w:tc>
          <w:tcPr>
            <w:tcW w:w="1242" w:type="dxa"/>
          </w:tcPr>
          <w:p w:rsidR="0020493D" w:rsidRDefault="0020493D">
            <w:pPr>
              <w:spacing w:after="120"/>
              <w:rPr>
                <w:ins w:id="21" w:author="Verizon" w:date="2020-11-02T23:12:00Z"/>
                <w:rFonts w:eastAsiaTheme="minorEastAsia"/>
                <w:color w:val="0070C0"/>
                <w:lang w:val="en-US" w:eastAsia="zh-CN"/>
              </w:rPr>
            </w:pPr>
            <w:ins w:id="22" w:author="Verizon" w:date="2020-11-02T23:12:00Z">
              <w:r>
                <w:rPr>
                  <w:rFonts w:eastAsiaTheme="minorEastAsia"/>
                  <w:color w:val="0070C0"/>
                  <w:lang w:val="en-US" w:eastAsia="zh-CN"/>
                </w:rPr>
                <w:lastRenderedPageBreak/>
                <w:t>Verizon</w:t>
              </w:r>
            </w:ins>
          </w:p>
        </w:tc>
        <w:tc>
          <w:tcPr>
            <w:tcW w:w="8615" w:type="dxa"/>
          </w:tcPr>
          <w:p w:rsidR="00112BDD" w:rsidRDefault="00112BDD" w:rsidP="00112BDD">
            <w:pPr>
              <w:spacing w:after="120"/>
              <w:rPr>
                <w:ins w:id="23" w:author="Verizon" w:date="2020-11-02T23:40:00Z"/>
                <w:rFonts w:eastAsiaTheme="minorEastAsia"/>
                <w:color w:val="0070C0"/>
                <w:lang w:val="en-US" w:eastAsia="zh-CN"/>
              </w:rPr>
            </w:pPr>
            <w:ins w:id="24" w:author="Verizon" w:date="2020-11-02T23:4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ins>
          </w:p>
          <w:p w:rsidR="00776D8D" w:rsidRDefault="00112BDD" w:rsidP="00112BDD">
            <w:pPr>
              <w:pStyle w:val="NoSpacing"/>
              <w:rPr>
                <w:ins w:id="25" w:author="Verizon" w:date="2020-11-02T23:54:00Z"/>
              </w:rPr>
            </w:pPr>
            <w:ins w:id="26" w:author="Verizon" w:date="2020-11-02T23:31:00Z">
              <w:r>
                <w:rPr>
                  <w:lang w:val="en-US"/>
                </w:rPr>
                <w:t xml:space="preserve">Indeed, we support </w:t>
              </w:r>
            </w:ins>
            <w:ins w:id="27" w:author="Verizon" w:date="2020-11-03T00:00:00Z">
              <w:r w:rsidR="007E02DD">
                <w:rPr>
                  <w:lang w:val="en-US"/>
                </w:rPr>
                <w:t>this Qualcomm proposal</w:t>
              </w:r>
            </w:ins>
            <w:ins w:id="28" w:author="Verizon" w:date="2020-11-03T00:01:00Z">
              <w:r w:rsidR="007E02DD">
                <w:rPr>
                  <w:lang w:val="en-US"/>
                </w:rPr>
                <w:t xml:space="preserve">, as well as </w:t>
              </w:r>
            </w:ins>
            <w:ins w:id="29" w:author="Verizon" w:date="2020-11-02T23:31:00Z">
              <w:r>
                <w:rPr>
                  <w:lang w:val="en-US"/>
                </w:rPr>
                <w:t xml:space="preserve">all </w:t>
              </w:r>
            </w:ins>
            <w:ins w:id="30" w:author="Verizon" w:date="2020-11-03T00:16:00Z">
              <w:r w:rsidR="00521237">
                <w:rPr>
                  <w:lang w:val="en-US"/>
                </w:rPr>
                <w:t xml:space="preserve">of the </w:t>
              </w:r>
            </w:ins>
            <w:ins w:id="31" w:author="Verizon" w:date="2020-11-03T00:00:00Z">
              <w:r w:rsidR="007E02DD">
                <w:rPr>
                  <w:lang w:val="en-US"/>
                </w:rPr>
                <w:t xml:space="preserve">other </w:t>
              </w:r>
            </w:ins>
            <w:ins w:id="32" w:author="Verizon" w:date="2020-11-03T00:01:00Z">
              <w:r w:rsidR="007E02DD">
                <w:rPr>
                  <w:lang w:val="en-US"/>
                </w:rPr>
                <w:t xml:space="preserve">possible </w:t>
              </w:r>
            </w:ins>
            <w:ins w:id="33" w:author="Verizon" w:date="2020-11-02T23:31:00Z">
              <w:r>
                <w:rPr>
                  <w:lang w:val="en-US"/>
                </w:rPr>
                <w:t>efforts</w:t>
              </w:r>
            </w:ins>
            <w:ins w:id="34" w:author="Verizon" w:date="2020-11-03T00:01:00Z">
              <w:r w:rsidR="007E02DD">
                <w:rPr>
                  <w:lang w:val="en-US"/>
                </w:rPr>
                <w:t xml:space="preserve">, </w:t>
              </w:r>
            </w:ins>
            <w:ins w:id="35" w:author="Verizon" w:date="2020-11-02T23:31:00Z">
              <w:r>
                <w:rPr>
                  <w:lang w:val="en-US"/>
                </w:rPr>
                <w:t xml:space="preserve">to lower down </w:t>
              </w:r>
            </w:ins>
            <w:ins w:id="36" w:author="Verizon" w:date="2020-11-03T00:01:00Z">
              <w:r w:rsidR="007E02DD">
                <w:rPr>
                  <w:lang w:val="en-US"/>
                </w:rPr>
                <w:t xml:space="preserve">the </w:t>
              </w:r>
            </w:ins>
            <w:ins w:id="37" w:author="Verizon" w:date="2020-11-02T23:31:00Z">
              <w:r>
                <w:rPr>
                  <w:lang w:val="en-US"/>
                </w:rPr>
                <w:t>MSD</w:t>
              </w:r>
            </w:ins>
            <w:ins w:id="38" w:author="Verizon" w:date="2020-11-02T23:32:00Z">
              <w:r>
                <w:rPr>
                  <w:lang w:val="en-US"/>
                </w:rPr>
                <w:t xml:space="preserve"> values</w:t>
              </w:r>
            </w:ins>
            <w:ins w:id="39" w:author="Verizon" w:date="2020-11-03T00:00:00Z">
              <w:r w:rsidR="007E02DD">
                <w:rPr>
                  <w:lang w:val="en-US"/>
                </w:rPr>
                <w:t xml:space="preserve"> and </w:t>
              </w:r>
            </w:ins>
            <w:ins w:id="40" w:author="Verizon" w:date="2020-11-02T23:39:00Z">
              <w:r>
                <w:rPr>
                  <w:lang w:val="en-US"/>
                </w:rPr>
                <w:t>enhance the performance requirements.</w:t>
              </w:r>
            </w:ins>
            <w:ins w:id="41" w:author="Verizon" w:date="2020-11-02T23:43:00Z">
              <w:r>
                <w:rPr>
                  <w:lang w:val="en-US"/>
                </w:rPr>
                <w:t xml:space="preserve"> </w:t>
              </w:r>
            </w:ins>
            <w:ins w:id="42" w:author="Verizon" w:date="2020-11-03T00:01:00Z">
              <w:r w:rsidR="007E02DD">
                <w:rPr>
                  <w:lang w:val="en-US"/>
                </w:rPr>
                <w:t xml:space="preserve">If it is correct, </w:t>
              </w:r>
            </w:ins>
            <w:ins w:id="43" w:author="Verizon" w:date="2020-11-02T23:43:00Z">
              <w:r>
                <w:rPr>
                  <w:lang w:val="en-US"/>
                </w:rPr>
                <w:t xml:space="preserve">this </w:t>
              </w:r>
            </w:ins>
            <w:ins w:id="44" w:author="Verizon" w:date="2020-11-02T23:45:00Z">
              <w:r>
                <w:rPr>
                  <w:lang w:val="en-US"/>
                </w:rPr>
                <w:t xml:space="preserve">Qualcomm </w:t>
              </w:r>
            </w:ins>
            <w:ins w:id="45" w:author="Verizon" w:date="2020-11-02T23:42:00Z">
              <w:r w:rsidR="00776D8D">
                <w:t>contribution</w:t>
              </w:r>
            </w:ins>
            <w:ins w:id="46" w:author="Verizon" w:date="2020-11-02T23:48:00Z">
              <w:r w:rsidR="00776D8D">
                <w:t>, in year</w:t>
              </w:r>
            </w:ins>
            <w:ins w:id="47" w:author="Verizon" w:date="2020-11-03T00:17:00Z">
              <w:r w:rsidR="00A26036">
                <w:t xml:space="preserve">ly </w:t>
              </w:r>
            </w:ins>
            <w:ins w:id="48" w:author="Verizon" w:date="2020-11-03T00:16:00Z">
              <w:r w:rsidR="00AD5FFA">
                <w:t>RAN4</w:t>
              </w:r>
            </w:ins>
            <w:ins w:id="49" w:author="Verizon" w:date="2020-11-03T00:17:00Z">
              <w:r w:rsidR="00A26036">
                <w:t xml:space="preserve"> works</w:t>
              </w:r>
            </w:ins>
            <w:ins w:id="50" w:author="Verizon" w:date="2020-11-02T23:48:00Z">
              <w:r w:rsidR="00776D8D">
                <w:t xml:space="preserve">, </w:t>
              </w:r>
            </w:ins>
            <w:ins w:id="51" w:author="Verizon" w:date="2020-11-02T23:49:00Z">
              <w:r w:rsidR="00776D8D">
                <w:t xml:space="preserve">first time </w:t>
              </w:r>
            </w:ins>
            <w:ins w:id="52" w:author="Verizon" w:date="2020-11-02T23:42:00Z">
              <w:r>
                <w:t>provide</w:t>
              </w:r>
            </w:ins>
            <w:ins w:id="53" w:author="Verizon" w:date="2020-11-03T00:17:00Z">
              <w:r w:rsidR="0079213E">
                <w:t>s</w:t>
              </w:r>
            </w:ins>
            <w:ins w:id="54" w:author="Verizon" w:date="2020-11-02T23:42:00Z">
              <w:r>
                <w:t xml:space="preserve"> </w:t>
              </w:r>
            </w:ins>
            <w:ins w:id="55" w:author="Verizon" w:date="2020-11-03T00:17:00Z">
              <w:r w:rsidR="0079213E">
                <w:t xml:space="preserve">a </w:t>
              </w:r>
            </w:ins>
            <w:ins w:id="56" w:author="Verizon" w:date="2020-11-03T00:02:00Z">
              <w:r w:rsidR="007E02DD">
                <w:t xml:space="preserve">new </w:t>
              </w:r>
            </w:ins>
            <w:ins w:id="57" w:author="Verizon" w:date="2020-11-02T23:49:00Z">
              <w:r w:rsidR="00776D8D">
                <w:t xml:space="preserve">method </w:t>
              </w:r>
            </w:ins>
            <w:ins w:id="58" w:author="Verizon" w:date="2020-11-03T00:02:00Z">
              <w:r w:rsidR="007E02DD">
                <w:t xml:space="preserve">to </w:t>
              </w:r>
            </w:ins>
            <w:ins w:id="59" w:author="Verizon" w:date="2020-11-02T23:47:00Z">
              <w:r w:rsidR="00776D8D">
                <w:t xml:space="preserve">both industry and operator </w:t>
              </w:r>
            </w:ins>
            <w:ins w:id="60" w:author="Verizon" w:date="2020-11-03T00:02:00Z">
              <w:r w:rsidR="007E02DD">
                <w:t xml:space="preserve">for </w:t>
              </w:r>
            </w:ins>
            <w:ins w:id="61" w:author="Verizon" w:date="2020-11-02T23:42:00Z">
              <w:r>
                <w:t xml:space="preserve">the </w:t>
              </w:r>
            </w:ins>
            <w:ins w:id="62" w:author="Verizon" w:date="2020-11-03T00:06:00Z">
              <w:r w:rsidR="00054930">
                <w:t xml:space="preserve">qualified </w:t>
              </w:r>
            </w:ins>
            <w:ins w:id="63" w:author="Verizon" w:date="2020-11-02T23:42:00Z">
              <w:r>
                <w:t>MSD values.</w:t>
              </w:r>
            </w:ins>
            <w:ins w:id="64" w:author="Verizon" w:date="2020-11-03T00:02:00Z">
              <w:r w:rsidR="007E02DD">
                <w:t xml:space="preserve"> </w:t>
              </w:r>
            </w:ins>
            <w:ins w:id="65" w:author="Verizon" w:date="2020-11-03T00:06:00Z">
              <w:r w:rsidR="00054930">
                <w:t>W</w:t>
              </w:r>
            </w:ins>
            <w:ins w:id="66" w:author="Verizon" w:date="2020-11-03T00:02:00Z">
              <w:r w:rsidR="007E02DD">
                <w:t xml:space="preserve">e expect </w:t>
              </w:r>
            </w:ins>
            <w:ins w:id="67" w:author="Verizon" w:date="2020-11-02T23:52:00Z">
              <w:r w:rsidR="00776D8D">
                <w:t>other more aggressive assumptions</w:t>
              </w:r>
            </w:ins>
            <w:ins w:id="68" w:author="Verizon" w:date="2020-11-02T23:53:00Z">
              <w:r w:rsidR="00776D8D">
                <w:t xml:space="preserve"> to </w:t>
              </w:r>
            </w:ins>
            <w:ins w:id="69" w:author="Verizon" w:date="2020-11-03T00:18:00Z">
              <w:r w:rsidR="00BD1130">
                <w:t xml:space="preserve">enhance the </w:t>
              </w:r>
            </w:ins>
            <w:ins w:id="70" w:author="Verizon" w:date="2020-11-02T23:53:00Z">
              <w:r w:rsidR="00776D8D">
                <w:t>other RF parameters</w:t>
              </w:r>
            </w:ins>
            <w:ins w:id="71" w:author="Verizon" w:date="2020-11-03T00:07:00Z">
              <w:r w:rsidR="00EB0248">
                <w:t xml:space="preserve"> too</w:t>
              </w:r>
            </w:ins>
            <w:ins w:id="72" w:author="Verizon" w:date="2020-11-02T23:53:00Z">
              <w:r w:rsidR="00776D8D">
                <w:t xml:space="preserve">. </w:t>
              </w:r>
            </w:ins>
          </w:p>
          <w:p w:rsidR="00776D8D" w:rsidRDefault="007E02DD" w:rsidP="00F6114D">
            <w:pPr>
              <w:pStyle w:val="NoSpacing"/>
              <w:rPr>
                <w:ins w:id="73" w:author="Verizon" w:date="2020-11-02T23:12:00Z"/>
                <w:rFonts w:eastAsiaTheme="minorEastAsia"/>
                <w:color w:val="0070C0"/>
                <w:lang w:val="en-US" w:eastAsia="zh-CN"/>
              </w:rPr>
            </w:pPr>
            <w:ins w:id="74" w:author="Verizon" w:date="2020-11-03T00:03:00Z">
              <w:r>
                <w:t xml:space="preserve">In our view, RAN4 should </w:t>
              </w:r>
            </w:ins>
            <w:ins w:id="75" w:author="Verizon" w:date="2020-11-03T00:24:00Z">
              <w:r w:rsidR="00545D51">
                <w:t xml:space="preserve">accept </w:t>
              </w:r>
            </w:ins>
            <w:ins w:id="76" w:author="Verizon" w:date="2020-11-03T00:18:00Z">
              <w:r w:rsidR="0019123B">
                <w:t xml:space="preserve">the </w:t>
              </w:r>
            </w:ins>
            <w:ins w:id="77" w:author="Verizon" w:date="2020-11-03T00:03:00Z">
              <w:r>
                <w:t xml:space="preserve">Qualcomm </w:t>
              </w:r>
            </w:ins>
            <w:ins w:id="78" w:author="Verizon" w:date="2020-11-03T00:23:00Z">
              <w:r w:rsidR="00545D51">
                <w:t xml:space="preserve">new </w:t>
              </w:r>
            </w:ins>
            <w:ins w:id="79" w:author="Verizon" w:date="2020-11-03T00:24:00Z">
              <w:r w:rsidR="00545D51">
                <w:t xml:space="preserve">assumptions </w:t>
              </w:r>
            </w:ins>
            <w:ins w:id="80" w:author="Verizon" w:date="2020-11-03T00:20:00Z">
              <w:r w:rsidR="00694345">
                <w:t xml:space="preserve">directly </w:t>
              </w:r>
            </w:ins>
            <w:ins w:id="81" w:author="Verizon" w:date="2020-11-03T00:24:00Z">
              <w:r w:rsidR="00545D51">
                <w:t xml:space="preserve">to all of the RAN4 </w:t>
              </w:r>
              <w:r w:rsidR="00545D51">
                <w:t>the PC2 band combination requirements</w:t>
              </w:r>
            </w:ins>
            <w:ins w:id="82" w:author="Verizon" w:date="2020-11-03T00:25:00Z">
              <w:r w:rsidR="00545D51">
                <w:t xml:space="preserve"> as t</w:t>
              </w:r>
            </w:ins>
            <w:ins w:id="83" w:author="Verizon" w:date="2020-11-03T00:21:00Z">
              <w:r w:rsidR="00694345">
                <w:t xml:space="preserve">he </w:t>
              </w:r>
            </w:ins>
            <w:ins w:id="84" w:author="Verizon" w:date="2020-11-03T00:20:00Z">
              <w:r w:rsidR="00694345">
                <w:t xml:space="preserve">only mothed </w:t>
              </w:r>
            </w:ins>
            <w:ins w:id="85" w:author="Verizon" w:date="2020-11-03T00:21:00Z">
              <w:r w:rsidR="008E7C49">
                <w:t>from this time</w:t>
              </w:r>
            </w:ins>
            <w:bookmarkStart w:id="86" w:name="_GoBack"/>
            <w:bookmarkEnd w:id="86"/>
            <w:ins w:id="87" w:author="Verizon" w:date="2020-11-03T00:25:00Z">
              <w:r w:rsidR="00545D51">
                <w:t xml:space="preserve"> </w:t>
              </w:r>
            </w:ins>
            <w:ins w:id="88" w:author="Verizon" w:date="2020-11-03T00:29:00Z">
              <w:r w:rsidR="00F6114D">
                <w:t xml:space="preserve">and </w:t>
              </w:r>
            </w:ins>
            <w:ins w:id="89" w:author="Verizon" w:date="2020-11-03T00:25:00Z">
              <w:r w:rsidR="00545D51">
                <w:t>wi</w:t>
              </w:r>
            </w:ins>
            <w:ins w:id="90" w:author="Verizon" w:date="2020-11-03T00:26:00Z">
              <w:r w:rsidR="00545D51">
                <w:t>thout</w:t>
              </w:r>
              <w:r w:rsidR="00545D51" w:rsidRPr="00F6114D">
                <w:t xml:space="preserve"> </w:t>
              </w:r>
            </w:ins>
            <w:ins w:id="91" w:author="Verizon" w:date="2020-11-03T00:27:00Z">
              <w:r w:rsidR="00545D51" w:rsidRPr="00F6114D">
                <w:rPr>
                  <w:bCs/>
                </w:rPr>
                <w:t>[10] dB with conventional assumptions</w:t>
              </w:r>
            </w:ins>
            <w:ins w:id="92" w:author="Verizon" w:date="2020-11-03T00:29:00Z">
              <w:r w:rsidR="00F6114D" w:rsidRPr="00F6114D">
                <w:rPr>
                  <w:bCs/>
                </w:rPr>
                <w:t xml:space="preserve"> if it is possible</w:t>
              </w:r>
            </w:ins>
            <w:ins w:id="93" w:author="Verizon" w:date="2020-11-02T23:59:00Z">
              <w:r>
                <w:t xml:space="preserve">. </w:t>
              </w:r>
            </w:ins>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Heading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Heading2"/>
      </w:pPr>
      <w:r>
        <w:t>Summary</w:t>
      </w:r>
      <w:r>
        <w:rPr>
          <w:rFonts w:hint="eastAsia"/>
        </w:rPr>
        <w:t xml:space="preserve"> for 1st round </w:t>
      </w:r>
    </w:p>
    <w:p w:rsidR="00ED36B0" w:rsidRDefault="00EB0248">
      <w:pPr>
        <w:pStyle w:val="Heading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Heading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Heading2"/>
      </w:pPr>
      <w:r>
        <w:rPr>
          <w:rFonts w:hint="eastAsia"/>
        </w:rPr>
        <w:t>Discussion on 2nd round</w:t>
      </w:r>
      <w:r>
        <w:t xml:space="preserve"> (if applicable)</w:t>
      </w:r>
    </w:p>
    <w:p w:rsidR="00ED36B0" w:rsidRDefault="00ED36B0">
      <w:pPr>
        <w:rPr>
          <w:lang w:val="sv-SE" w:eastAsia="zh-CN"/>
        </w:rPr>
      </w:pPr>
    </w:p>
    <w:p w:rsidR="00ED36B0" w:rsidRDefault="00EB0248">
      <w:pPr>
        <w:pStyle w:val="Heading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ED36B0" w:rsidRDefault="00ED36B0">
      <w:pPr>
        <w:rPr>
          <w:lang w:val="sv-SE" w:eastAsia="zh-CN"/>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_Wubin">
    <w15:presenceInfo w15:providerId="None" w15:userId="ZTE_Wubin"/>
  </w15:person>
  <w15:person w15:author="Verizon">
    <w15:presenceInfo w15:providerId="None" w15:userId="Veriz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2041"/>
    <w:rsid w:val="0005326A"/>
    <w:rsid w:val="00054930"/>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2BDD"/>
    <w:rsid w:val="00117BD6"/>
    <w:rsid w:val="001206C2"/>
    <w:rsid w:val="00121978"/>
    <w:rsid w:val="00123422"/>
    <w:rsid w:val="00124B6A"/>
    <w:rsid w:val="00136D4C"/>
    <w:rsid w:val="00142BB9"/>
    <w:rsid w:val="00144F96"/>
    <w:rsid w:val="00151EAC"/>
    <w:rsid w:val="00153528"/>
    <w:rsid w:val="00154E68"/>
    <w:rsid w:val="0015601B"/>
    <w:rsid w:val="00162548"/>
    <w:rsid w:val="00172183"/>
    <w:rsid w:val="001751AB"/>
    <w:rsid w:val="00175A3F"/>
    <w:rsid w:val="00180E09"/>
    <w:rsid w:val="00183D4C"/>
    <w:rsid w:val="00183F6D"/>
    <w:rsid w:val="0018670E"/>
    <w:rsid w:val="0019123B"/>
    <w:rsid w:val="0019219A"/>
    <w:rsid w:val="00195077"/>
    <w:rsid w:val="001A033F"/>
    <w:rsid w:val="001A08AA"/>
    <w:rsid w:val="001A59CB"/>
    <w:rsid w:val="001B58AB"/>
    <w:rsid w:val="001C1409"/>
    <w:rsid w:val="001C2AE6"/>
    <w:rsid w:val="001C4A89"/>
    <w:rsid w:val="001C6177"/>
    <w:rsid w:val="001D0363"/>
    <w:rsid w:val="001D7D94"/>
    <w:rsid w:val="001E0A28"/>
    <w:rsid w:val="001E4218"/>
    <w:rsid w:val="001F0B20"/>
    <w:rsid w:val="00200A62"/>
    <w:rsid w:val="00202AF2"/>
    <w:rsid w:val="00203740"/>
    <w:rsid w:val="0020493D"/>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237"/>
    <w:rsid w:val="00522A7E"/>
    <w:rsid w:val="00522F20"/>
    <w:rsid w:val="005308DB"/>
    <w:rsid w:val="00530A2E"/>
    <w:rsid w:val="00530FBE"/>
    <w:rsid w:val="00533159"/>
    <w:rsid w:val="005339DB"/>
    <w:rsid w:val="00534C89"/>
    <w:rsid w:val="00541573"/>
    <w:rsid w:val="0054348A"/>
    <w:rsid w:val="00545D51"/>
    <w:rsid w:val="00571777"/>
    <w:rsid w:val="00580FF5"/>
    <w:rsid w:val="0058519C"/>
    <w:rsid w:val="0059149A"/>
    <w:rsid w:val="005956EE"/>
    <w:rsid w:val="005A083E"/>
    <w:rsid w:val="005B4802"/>
    <w:rsid w:val="005C1EA6"/>
    <w:rsid w:val="005C79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0D40"/>
    <w:rsid w:val="00672307"/>
    <w:rsid w:val="006808C6"/>
    <w:rsid w:val="00682668"/>
    <w:rsid w:val="00692A68"/>
    <w:rsid w:val="00694345"/>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6036"/>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0D18"/>
    <w:rsid w:val="00A93F9F"/>
    <w:rsid w:val="00A9420E"/>
    <w:rsid w:val="00A97648"/>
    <w:rsid w:val="00AA1CFD"/>
    <w:rsid w:val="00AA2239"/>
    <w:rsid w:val="00AA33D2"/>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6756"/>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0774C"/>
    <w:rsid w:val="00D11359"/>
    <w:rsid w:val="00D3188C"/>
    <w:rsid w:val="00D32F8B"/>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319F1"/>
    <w:rsid w:val="00E33CD2"/>
    <w:rsid w:val="00E40E90"/>
    <w:rsid w:val="00E43CF3"/>
    <w:rsid w:val="00E45C7E"/>
    <w:rsid w:val="00E50316"/>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14D"/>
    <w:rsid w:val="00F618EF"/>
    <w:rsid w:val="00F65582"/>
    <w:rsid w:val="00F66E75"/>
    <w:rsid w:val="00F70B06"/>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188D8C-3DDF-471B-8D20-47EE234E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CC35B-E0AA-4FEB-83BA-75C60A88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Verizon</cp:lastModifiedBy>
  <cp:revision>21</cp:revision>
  <cp:lastPrinted>2019-04-25T01:09:00Z</cp:lastPrinted>
  <dcterms:created xsi:type="dcterms:W3CDTF">2020-11-03T04:11:00Z</dcterms:created>
  <dcterms:modified xsi:type="dcterms:W3CDTF">2020-11-03T05:29:00Z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