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59A0D" w14:textId="075B4B33" w:rsidR="00D022D3" w:rsidRPr="00D022D3" w:rsidRDefault="00D022D3" w:rsidP="00D022D3">
      <w:pPr>
        <w:pStyle w:val="Header"/>
        <w:keepLines/>
        <w:tabs>
          <w:tab w:val="right" w:pos="10440"/>
          <w:tab w:val="right" w:pos="13323"/>
        </w:tabs>
        <w:rPr>
          <w:rFonts w:eastAsia="SimSun" w:cs="Arial"/>
          <w:bCs/>
          <w:sz w:val="24"/>
          <w:szCs w:val="24"/>
          <w:lang w:eastAsia="zh-CN"/>
        </w:rPr>
      </w:pPr>
      <w:bookmarkStart w:id="0" w:name="Title"/>
      <w:bookmarkStart w:id="1" w:name="DocumentFor"/>
      <w:bookmarkEnd w:id="0"/>
      <w:bookmarkEnd w:id="1"/>
      <w:r w:rsidRPr="00D022D3">
        <w:rPr>
          <w:rFonts w:cs="Arial"/>
          <w:bCs/>
          <w:sz w:val="24"/>
          <w:szCs w:val="24"/>
        </w:rPr>
        <w:t>3GPP TSG-RAN WG4 Meeting #</w:t>
      </w:r>
      <w:r w:rsidRPr="00D022D3">
        <w:rPr>
          <w:bCs/>
        </w:rPr>
        <w:t xml:space="preserve"> </w:t>
      </w:r>
      <w:r w:rsidRPr="00D022D3">
        <w:rPr>
          <w:rFonts w:cs="Arial"/>
          <w:bCs/>
          <w:sz w:val="24"/>
          <w:szCs w:val="24"/>
        </w:rPr>
        <w:t xml:space="preserve">95-e </w:t>
      </w:r>
      <w:r w:rsidRPr="00D022D3">
        <w:rPr>
          <w:rFonts w:cs="Arial"/>
          <w:bCs/>
          <w:sz w:val="24"/>
          <w:szCs w:val="24"/>
        </w:rPr>
        <w:tab/>
        <w:t>R4-200</w:t>
      </w:r>
      <w:r w:rsidR="00CC3638">
        <w:rPr>
          <w:rFonts w:cs="Arial"/>
          <w:bCs/>
          <w:sz w:val="24"/>
          <w:szCs w:val="24"/>
        </w:rPr>
        <w:t>8147</w:t>
      </w:r>
    </w:p>
    <w:p w14:paraId="15C3CCCD" w14:textId="77777777" w:rsidR="00D022D3" w:rsidRPr="00D022D3" w:rsidRDefault="00D022D3" w:rsidP="00D022D3">
      <w:pPr>
        <w:pStyle w:val="Header"/>
        <w:tabs>
          <w:tab w:val="right" w:pos="9781"/>
          <w:tab w:val="right" w:pos="13323"/>
        </w:tabs>
        <w:outlineLvl w:val="0"/>
        <w:rPr>
          <w:rFonts w:eastAsia="SimSun"/>
          <w:bCs/>
          <w:sz w:val="24"/>
          <w:szCs w:val="24"/>
          <w:lang w:eastAsia="zh-CN"/>
        </w:rPr>
      </w:pPr>
      <w:r w:rsidRPr="00D022D3">
        <w:rPr>
          <w:rFonts w:eastAsia="SimSun"/>
          <w:bCs/>
          <w:sz w:val="24"/>
          <w:szCs w:val="24"/>
          <w:lang w:eastAsia="zh-CN"/>
        </w:rPr>
        <w:t>Electronic Meeting, 25 May – 5 June, 2020</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F1C13F0" w:rsidR="00DB3907" w:rsidRDefault="00DB3907" w:rsidP="00DB3907">
      <w:pPr>
        <w:tabs>
          <w:tab w:val="left" w:pos="1985"/>
        </w:tabs>
        <w:rPr>
          <w:rFonts w:ascii="Arial" w:hAnsi="Arial"/>
          <w:sz w:val="24"/>
        </w:rPr>
      </w:pPr>
      <w:r>
        <w:rPr>
          <w:rFonts w:ascii="Arial" w:hAnsi="Arial"/>
          <w:b/>
          <w:sz w:val="24"/>
        </w:rPr>
        <w:t>Agenda item:</w:t>
      </w:r>
      <w:r w:rsidR="00B9125A">
        <w:rPr>
          <w:rFonts w:ascii="Arial" w:hAnsi="Arial"/>
          <w:sz w:val="24"/>
        </w:rPr>
        <w:tab/>
      </w:r>
      <w:r w:rsidR="002751A1">
        <w:rPr>
          <w:rFonts w:ascii="Arial" w:hAnsi="Arial"/>
          <w:sz w:val="24"/>
        </w:rPr>
        <w:t>6.13.1.2</w:t>
      </w:r>
    </w:p>
    <w:p w14:paraId="1E1C2FD0" w14:textId="77777777"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3A62F436" w14:textId="26A49F29" w:rsidR="00717421"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2751A1">
        <w:rPr>
          <w:rFonts w:ascii="Arial" w:hAnsi="Arial"/>
          <w:sz w:val="24"/>
        </w:rPr>
        <w:t>FR1 Intra-band CA ACS IBB and WB IMD</w:t>
      </w:r>
    </w:p>
    <w:p w14:paraId="013F978F" w14:textId="5581AF8A"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F67527">
        <w:rPr>
          <w:rFonts w:ascii="Arial" w:hAnsi="Arial"/>
          <w:sz w:val="24"/>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52143D12" w14:textId="584CF060" w:rsidR="001947F6" w:rsidRPr="00F67527" w:rsidRDefault="00C739B4" w:rsidP="00E12531">
      <w:pPr>
        <w:rPr>
          <w:rFonts w:ascii="Arial" w:hAnsi="Arial" w:cs="Arial"/>
        </w:rPr>
      </w:pPr>
      <w:r>
        <w:rPr>
          <w:rFonts w:ascii="Arial" w:hAnsi="Arial" w:cs="Arial"/>
        </w:rPr>
        <w:t>This contribution discusses the FR1 intra-band CA ACS and In-Band Blocking requirements.</w:t>
      </w:r>
    </w:p>
    <w:p w14:paraId="10F6602E" w14:textId="5243273C" w:rsidR="007E1E78" w:rsidRDefault="007E1E78" w:rsidP="0099327E">
      <w:pPr>
        <w:pStyle w:val="Heading1"/>
        <w:tabs>
          <w:tab w:val="clear" w:pos="432"/>
          <w:tab w:val="num" w:pos="522"/>
        </w:tabs>
        <w:ind w:left="522" w:hanging="522"/>
        <w:rPr>
          <w:lang w:val="en-US"/>
        </w:rPr>
      </w:pPr>
      <w:r>
        <w:rPr>
          <w:lang w:val="en-US"/>
        </w:rPr>
        <w:t>Discussion</w:t>
      </w:r>
    </w:p>
    <w:p w14:paraId="333E4518" w14:textId="5277B72C" w:rsidR="00D20F1A" w:rsidRPr="00D20F1A" w:rsidRDefault="00370F67" w:rsidP="00D20F1A">
      <w:pPr>
        <w:pStyle w:val="Heading2"/>
        <w:rPr>
          <w:lang w:val="en-US"/>
        </w:rPr>
      </w:pPr>
      <w:r>
        <w:rPr>
          <w:lang w:val="en-US"/>
        </w:rPr>
        <w:t xml:space="preserve"> </w:t>
      </w:r>
      <w:r w:rsidR="00E43AB3">
        <w:rPr>
          <w:lang w:val="en-US"/>
        </w:rPr>
        <w:t>Background</w:t>
      </w:r>
    </w:p>
    <w:p w14:paraId="5525EAC8" w14:textId="05848764" w:rsidR="00E43AB3" w:rsidRDefault="00FE0325" w:rsidP="00E43AB3">
      <w:pPr>
        <w:rPr>
          <w:rFonts w:ascii="Arial" w:hAnsi="Arial" w:cs="Arial"/>
        </w:rPr>
      </w:pPr>
      <w:r>
        <w:rPr>
          <w:rFonts w:ascii="Arial" w:hAnsi="Arial" w:cs="Arial"/>
        </w:rPr>
        <w:t xml:space="preserve">ACS/IBB specifications for LTE-CA, NR-CA (bands &lt; 3.3GHz), and NR-CA (bands &gt; 3.3GHz, BW class B, D) are all aligned in such a way that the blocker bandwidth does not exceed </w:t>
      </w:r>
      <w:r w:rsidR="000431A3">
        <w:rPr>
          <w:rFonts w:ascii="Arial" w:hAnsi="Arial" w:cs="Arial"/>
        </w:rPr>
        <w:t xml:space="preserve">any of the component carrier BWs. </w:t>
      </w:r>
      <w:r w:rsidR="00070DD6">
        <w:rPr>
          <w:rFonts w:ascii="Arial" w:hAnsi="Arial" w:cs="Arial"/>
        </w:rPr>
        <w:t xml:space="preserve">It was proposed last meeting that </w:t>
      </w:r>
      <w:r w:rsidR="00E43AB3">
        <w:rPr>
          <w:rFonts w:ascii="Arial" w:hAnsi="Arial" w:cs="Arial"/>
        </w:rPr>
        <w:t xml:space="preserve">NR BW class C </w:t>
      </w:r>
      <w:r w:rsidR="000431A3">
        <w:rPr>
          <w:rFonts w:ascii="Arial" w:hAnsi="Arial" w:cs="Arial"/>
        </w:rPr>
        <w:t xml:space="preserve">(bands &gt; 3.3GHz) </w:t>
      </w:r>
      <w:r w:rsidR="00E43AB3">
        <w:rPr>
          <w:rFonts w:ascii="Arial" w:hAnsi="Arial" w:cs="Arial"/>
        </w:rPr>
        <w:t>specification needs to be revisited</w:t>
      </w:r>
      <w:r w:rsidR="003417D4">
        <w:rPr>
          <w:rFonts w:ascii="Arial" w:hAnsi="Arial" w:cs="Arial"/>
        </w:rPr>
        <w:t xml:space="preserve"> </w:t>
      </w:r>
      <w:r w:rsidR="00070DD6">
        <w:rPr>
          <w:rFonts w:ascii="Arial" w:hAnsi="Arial" w:cs="Arial"/>
        </w:rPr>
        <w:t>because of the following reasons</w:t>
      </w:r>
      <w:r w:rsidR="003417D4">
        <w:rPr>
          <w:rFonts w:ascii="Arial" w:hAnsi="Arial" w:cs="Arial"/>
        </w:rPr>
        <w:t xml:space="preserve"> [1].</w:t>
      </w:r>
    </w:p>
    <w:p w14:paraId="27AE4CF3" w14:textId="59429EB4" w:rsidR="00E43AB3" w:rsidRDefault="00E43AB3" w:rsidP="00E43AB3">
      <w:pPr>
        <w:rPr>
          <w:rFonts w:ascii="Arial" w:hAnsi="Arial" w:cs="Arial"/>
        </w:rPr>
      </w:pPr>
      <w:r>
        <w:rPr>
          <w:rFonts w:ascii="Arial" w:hAnsi="Arial" w:cs="Arial"/>
        </w:rPr>
        <w:t>1. Alignment of specifications cause less confusion</w:t>
      </w:r>
      <w:r w:rsidR="003417D4">
        <w:rPr>
          <w:rFonts w:ascii="Arial" w:hAnsi="Arial" w:cs="Arial"/>
        </w:rPr>
        <w:t xml:space="preserve"> and misinterpretation</w:t>
      </w:r>
      <w:r>
        <w:rPr>
          <w:rFonts w:ascii="Arial" w:hAnsi="Arial" w:cs="Arial"/>
        </w:rPr>
        <w:t xml:space="preserve"> for RAN5 and UE implementation</w:t>
      </w:r>
      <w:r w:rsidR="003417D4">
        <w:rPr>
          <w:rFonts w:ascii="Arial" w:hAnsi="Arial" w:cs="Arial"/>
        </w:rPr>
        <w:t>.</w:t>
      </w:r>
    </w:p>
    <w:p w14:paraId="5765485E" w14:textId="77777777" w:rsidR="00E43AB3" w:rsidRDefault="00E43AB3" w:rsidP="00E43AB3">
      <w:pPr>
        <w:rPr>
          <w:rFonts w:ascii="Arial" w:hAnsi="Arial" w:cs="Arial"/>
        </w:rPr>
      </w:pPr>
      <w:r>
        <w:rPr>
          <w:rFonts w:ascii="Arial" w:hAnsi="Arial" w:cs="Arial"/>
        </w:rPr>
        <w:t>2. Test equipment costs are kept low when minimizing jammer BW.</w:t>
      </w:r>
    </w:p>
    <w:p w14:paraId="0EBAAF32" w14:textId="29B5118C" w:rsidR="00D20F1A" w:rsidRDefault="00E43AB3" w:rsidP="00E43AB3">
      <w:pPr>
        <w:rPr>
          <w:rFonts w:ascii="Arial" w:hAnsi="Arial" w:cs="Arial"/>
        </w:rPr>
      </w:pPr>
      <w:r>
        <w:rPr>
          <w:rFonts w:ascii="Arial" w:hAnsi="Arial" w:cs="Arial"/>
        </w:rPr>
        <w:t xml:space="preserve">3. ACS2 test case PSD can be </w:t>
      </w:r>
      <w:r w:rsidR="003417D4">
        <w:rPr>
          <w:rFonts w:ascii="Arial" w:hAnsi="Arial" w:cs="Arial"/>
        </w:rPr>
        <w:t>equalized across component carriers</w:t>
      </w:r>
      <w:r>
        <w:rPr>
          <w:rFonts w:ascii="Arial" w:hAnsi="Arial" w:cs="Arial"/>
        </w:rPr>
        <w:t xml:space="preserve"> without tightening </w:t>
      </w:r>
      <w:r w:rsidR="003417D4">
        <w:rPr>
          <w:rFonts w:ascii="Arial" w:hAnsi="Arial" w:cs="Arial"/>
        </w:rPr>
        <w:t>UE RX requirements.</w:t>
      </w:r>
    </w:p>
    <w:p w14:paraId="226EF3FD" w14:textId="77777777" w:rsidR="00D20F1A" w:rsidRPr="00D20F1A" w:rsidRDefault="00D20F1A" w:rsidP="00E43AB3">
      <w:pPr>
        <w:rPr>
          <w:rFonts w:ascii="Arial" w:hAnsi="Arial" w:cs="Arial"/>
        </w:rPr>
      </w:pPr>
    </w:p>
    <w:p w14:paraId="67D1FEDE" w14:textId="2201CC5E" w:rsidR="00D20F1A" w:rsidRPr="00D20F1A" w:rsidRDefault="00951FA0" w:rsidP="00D20F1A">
      <w:pPr>
        <w:pStyle w:val="Heading2"/>
        <w:rPr>
          <w:lang w:val="en-US"/>
        </w:rPr>
      </w:pPr>
      <w:r>
        <w:rPr>
          <w:lang w:val="en-US"/>
        </w:rPr>
        <w:t>Japan regulatory blocker specification</w:t>
      </w:r>
    </w:p>
    <w:p w14:paraId="14A167F1" w14:textId="5FF1F0D9" w:rsidR="00F90F3D" w:rsidRDefault="00D022D3" w:rsidP="00D022D3">
      <w:pPr>
        <w:rPr>
          <w:rFonts w:ascii="Arial" w:hAnsi="Arial" w:cs="Arial"/>
        </w:rPr>
      </w:pPr>
      <w:r>
        <w:rPr>
          <w:rFonts w:ascii="Arial" w:hAnsi="Arial" w:cs="Arial"/>
        </w:rPr>
        <w:t>Japan regulatory</w:t>
      </w:r>
      <w:r w:rsidR="00951FA0">
        <w:rPr>
          <w:rFonts w:ascii="Arial" w:hAnsi="Arial" w:cs="Arial"/>
        </w:rPr>
        <w:t xml:space="preserve"> </w:t>
      </w:r>
      <w:r w:rsidR="00FE0325">
        <w:rPr>
          <w:rFonts w:ascii="Arial" w:hAnsi="Arial" w:cs="Arial"/>
        </w:rPr>
        <w:t xml:space="preserve">specification </w:t>
      </w:r>
      <w:r w:rsidR="00951FA0">
        <w:rPr>
          <w:rFonts w:ascii="Arial" w:hAnsi="Arial" w:cs="Arial"/>
        </w:rPr>
        <w:t>has blocked 3GPP from aligning the NR BW class C specification</w:t>
      </w:r>
      <w:r w:rsidR="0066060B">
        <w:rPr>
          <w:rFonts w:ascii="Arial" w:hAnsi="Arial" w:cs="Arial"/>
        </w:rPr>
        <w:t xml:space="preserve"> both in RAN4#89 and RAN4#94-Bis-e [</w:t>
      </w:r>
      <w:r w:rsidR="003417D4">
        <w:rPr>
          <w:rFonts w:ascii="Arial" w:hAnsi="Arial" w:cs="Arial"/>
        </w:rPr>
        <w:t>2</w:t>
      </w:r>
      <w:r w:rsidR="0066060B">
        <w:rPr>
          <w:rFonts w:ascii="Arial" w:hAnsi="Arial" w:cs="Arial"/>
        </w:rPr>
        <w:t>]</w:t>
      </w:r>
      <w:r>
        <w:rPr>
          <w:rFonts w:ascii="Arial" w:hAnsi="Arial" w:cs="Arial"/>
        </w:rPr>
        <w:t>. Th</w:t>
      </w:r>
      <w:r w:rsidR="00F90F3D">
        <w:rPr>
          <w:rFonts w:ascii="Arial" w:hAnsi="Arial" w:cs="Arial"/>
        </w:rPr>
        <w:t>e regulatory</w:t>
      </w:r>
      <w:r>
        <w:rPr>
          <w:rFonts w:ascii="Arial" w:hAnsi="Arial" w:cs="Arial"/>
        </w:rPr>
        <w:t xml:space="preserve"> aspect seems to be the only concern f</w:t>
      </w:r>
      <w:r w:rsidR="003417D4">
        <w:rPr>
          <w:rFonts w:ascii="Arial" w:hAnsi="Arial" w:cs="Arial"/>
        </w:rPr>
        <w:t xml:space="preserve">rom </w:t>
      </w:r>
      <w:r>
        <w:rPr>
          <w:rFonts w:ascii="Arial" w:hAnsi="Arial" w:cs="Arial"/>
        </w:rPr>
        <w:t>keeping the CA ACS specs from being aligned</w:t>
      </w:r>
      <w:r w:rsidR="0066060B">
        <w:rPr>
          <w:rFonts w:ascii="Arial" w:hAnsi="Arial" w:cs="Arial"/>
        </w:rPr>
        <w:t xml:space="preserve"> with LTE-CA and NR-CA for all bands and BW class except NR BW class C for NR bands &gt; 3.3GHz</w:t>
      </w:r>
      <w:r w:rsidR="00E43AB3">
        <w:rPr>
          <w:rFonts w:ascii="Arial" w:hAnsi="Arial" w:cs="Arial"/>
        </w:rPr>
        <w:t>, except band n48</w:t>
      </w:r>
      <w:r>
        <w:rPr>
          <w:rFonts w:ascii="Arial" w:hAnsi="Arial" w:cs="Arial"/>
        </w:rPr>
        <w:t xml:space="preserve">. </w:t>
      </w:r>
      <w:r w:rsidR="00FE0325">
        <w:rPr>
          <w:rFonts w:ascii="Arial" w:hAnsi="Arial" w:cs="Arial"/>
        </w:rPr>
        <w:t>R</w:t>
      </w:r>
      <w:r>
        <w:rPr>
          <w:rFonts w:ascii="Arial" w:hAnsi="Arial" w:cs="Arial"/>
        </w:rPr>
        <w:t xml:space="preserve">egulatory requirements are usually specified </w:t>
      </w:r>
      <w:r w:rsidR="0066060B">
        <w:rPr>
          <w:rFonts w:ascii="Arial" w:hAnsi="Arial" w:cs="Arial"/>
        </w:rPr>
        <w:t xml:space="preserve">in terms of </w:t>
      </w:r>
      <w:r>
        <w:rPr>
          <w:rFonts w:ascii="Arial" w:hAnsi="Arial" w:cs="Arial"/>
        </w:rPr>
        <w:t xml:space="preserve">TX emissions rather than </w:t>
      </w:r>
      <w:r w:rsidR="00FE0325">
        <w:rPr>
          <w:rFonts w:ascii="Arial" w:hAnsi="Arial" w:cs="Arial"/>
        </w:rPr>
        <w:t>RX blocker parameters</w:t>
      </w:r>
      <w:r w:rsidR="0066060B">
        <w:rPr>
          <w:rFonts w:ascii="Arial" w:hAnsi="Arial" w:cs="Arial"/>
        </w:rPr>
        <w:t>.</w:t>
      </w:r>
      <w:r w:rsidR="00FE0325">
        <w:rPr>
          <w:rFonts w:ascii="Arial" w:hAnsi="Arial" w:cs="Arial"/>
        </w:rPr>
        <w:t xml:space="preserve"> The RX blocker bandwidth does not impact other devices in the ecosystem.</w:t>
      </w:r>
    </w:p>
    <w:p w14:paraId="1D2B439E" w14:textId="5A9BAF94" w:rsidR="0066060B" w:rsidRDefault="00FE0325" w:rsidP="00D022D3">
      <w:pPr>
        <w:rPr>
          <w:rFonts w:ascii="Arial" w:hAnsi="Arial" w:cs="Arial"/>
        </w:rPr>
      </w:pPr>
      <w:r w:rsidRPr="00FE0325">
        <w:rPr>
          <w:rFonts w:ascii="Arial" w:hAnsi="Arial" w:cs="Arial"/>
          <w:b/>
          <w:bCs/>
        </w:rPr>
        <w:t>Observation 1:</w:t>
      </w:r>
      <w:r>
        <w:rPr>
          <w:rFonts w:ascii="Arial" w:hAnsi="Arial" w:cs="Arial"/>
        </w:rPr>
        <w:t xml:space="preserve"> RX blocker bandwidth is a rare regulatory requirement since regulatory specifications </w:t>
      </w:r>
      <w:r w:rsidR="00663907">
        <w:rPr>
          <w:rFonts w:ascii="Arial" w:hAnsi="Arial" w:cs="Arial"/>
        </w:rPr>
        <w:t xml:space="preserve">usually </w:t>
      </w:r>
      <w:r>
        <w:rPr>
          <w:rFonts w:ascii="Arial" w:hAnsi="Arial" w:cs="Arial"/>
        </w:rPr>
        <w:t>specify maximum allowed TX emissions, not RX blocker parameters.</w:t>
      </w:r>
    </w:p>
    <w:p w14:paraId="55844A25" w14:textId="74328AD3" w:rsidR="000431A3" w:rsidRPr="000431A3" w:rsidRDefault="000431A3" w:rsidP="00D022D3">
      <w:pPr>
        <w:pStyle w:val="Heading2"/>
      </w:pPr>
      <w:r>
        <w:t>Proposal</w:t>
      </w:r>
    </w:p>
    <w:p w14:paraId="2C2EAA5F" w14:textId="7ADED857" w:rsidR="00D022D3" w:rsidRDefault="000431A3" w:rsidP="00D022D3">
      <w:pPr>
        <w:rPr>
          <w:rFonts w:ascii="Arial" w:hAnsi="Arial" w:cs="Arial"/>
        </w:rPr>
      </w:pPr>
      <w:r>
        <w:rPr>
          <w:rFonts w:ascii="Arial" w:hAnsi="Arial" w:cs="Arial"/>
        </w:rPr>
        <w:t xml:space="preserve">Since Japan </w:t>
      </w:r>
      <w:r w:rsidR="00663907">
        <w:rPr>
          <w:rFonts w:ascii="Arial" w:hAnsi="Arial" w:cs="Arial"/>
        </w:rPr>
        <w:t xml:space="preserve">is the only region to </w:t>
      </w:r>
      <w:r>
        <w:rPr>
          <w:rFonts w:ascii="Arial" w:hAnsi="Arial" w:cs="Arial"/>
        </w:rPr>
        <w:t>ha</w:t>
      </w:r>
      <w:r w:rsidR="00663907">
        <w:rPr>
          <w:rFonts w:ascii="Arial" w:hAnsi="Arial" w:cs="Arial"/>
        </w:rPr>
        <w:t xml:space="preserve">ve </w:t>
      </w:r>
      <w:r>
        <w:rPr>
          <w:rFonts w:ascii="Arial" w:hAnsi="Arial" w:cs="Arial"/>
        </w:rPr>
        <w:t xml:space="preserve">this regulatory requirement for the RX blocker, the </w:t>
      </w:r>
      <w:r w:rsidR="006D16E1">
        <w:rPr>
          <w:rFonts w:ascii="Arial" w:hAnsi="Arial" w:cs="Arial"/>
        </w:rPr>
        <w:t xml:space="preserve">Network operator in Japan </w:t>
      </w:r>
      <w:r>
        <w:rPr>
          <w:rFonts w:ascii="Arial" w:hAnsi="Arial" w:cs="Arial"/>
        </w:rPr>
        <w:t>should</w:t>
      </w:r>
      <w:r w:rsidR="006D16E1">
        <w:rPr>
          <w:rFonts w:ascii="Arial" w:hAnsi="Arial" w:cs="Arial"/>
        </w:rPr>
        <w:t xml:space="preserve"> have the choice to </w:t>
      </w:r>
      <w:r w:rsidR="00663907">
        <w:rPr>
          <w:rFonts w:ascii="Arial" w:hAnsi="Arial" w:cs="Arial"/>
        </w:rPr>
        <w:t xml:space="preserve">use a network </w:t>
      </w:r>
      <w:r w:rsidR="006D16E1">
        <w:rPr>
          <w:rFonts w:ascii="Arial" w:hAnsi="Arial" w:cs="Arial"/>
        </w:rPr>
        <w:t>signal</w:t>
      </w:r>
      <w:r w:rsidR="00663907">
        <w:rPr>
          <w:rFonts w:ascii="Arial" w:hAnsi="Arial" w:cs="Arial"/>
        </w:rPr>
        <w:t>ing parameter,</w:t>
      </w:r>
      <w:r w:rsidR="006D16E1">
        <w:rPr>
          <w:rFonts w:ascii="Arial" w:hAnsi="Arial" w:cs="Arial"/>
        </w:rPr>
        <w:t xml:space="preserve"> NS_</w:t>
      </w:r>
      <w:r w:rsidR="00663907">
        <w:rPr>
          <w:rFonts w:ascii="Arial" w:hAnsi="Arial" w:cs="Arial"/>
        </w:rPr>
        <w:t>XX,</w:t>
      </w:r>
      <w:r w:rsidR="006D16E1">
        <w:rPr>
          <w:rFonts w:ascii="Arial" w:hAnsi="Arial" w:cs="Arial"/>
        </w:rPr>
        <w:t xml:space="preserve"> </w:t>
      </w:r>
      <w:r w:rsidR="00663907">
        <w:rPr>
          <w:rFonts w:ascii="Arial" w:hAnsi="Arial" w:cs="Arial"/>
        </w:rPr>
        <w:t xml:space="preserve">so UEs can </w:t>
      </w:r>
      <w:r w:rsidR="006D16E1">
        <w:rPr>
          <w:rFonts w:ascii="Arial" w:hAnsi="Arial" w:cs="Arial"/>
        </w:rPr>
        <w:t xml:space="preserve">meet </w:t>
      </w:r>
      <w:r w:rsidR="00663907">
        <w:rPr>
          <w:rFonts w:ascii="Arial" w:hAnsi="Arial" w:cs="Arial"/>
        </w:rPr>
        <w:t xml:space="preserve">the </w:t>
      </w:r>
      <w:r w:rsidR="006D16E1">
        <w:rPr>
          <w:rFonts w:ascii="Arial" w:hAnsi="Arial" w:cs="Arial"/>
        </w:rPr>
        <w:t>blocker specification</w:t>
      </w:r>
      <w:r w:rsidR="00663907">
        <w:rPr>
          <w:rFonts w:ascii="Arial" w:hAnsi="Arial" w:cs="Arial"/>
        </w:rPr>
        <w:t xml:space="preserve"> </w:t>
      </w:r>
      <w:r w:rsidR="00AB6322">
        <w:rPr>
          <w:rFonts w:ascii="Arial" w:hAnsi="Arial" w:cs="Arial"/>
        </w:rPr>
        <w:t xml:space="preserve">that is uniquely required </w:t>
      </w:r>
      <w:r w:rsidR="00663907">
        <w:rPr>
          <w:rFonts w:ascii="Arial" w:hAnsi="Arial" w:cs="Arial"/>
        </w:rPr>
        <w:t>for that region</w:t>
      </w:r>
      <w:r w:rsidR="00AB6322">
        <w:rPr>
          <w:rFonts w:ascii="Arial" w:hAnsi="Arial" w:cs="Arial"/>
        </w:rPr>
        <w:t xml:space="preserve"> only</w:t>
      </w:r>
      <w:r w:rsidR="006D16E1">
        <w:rPr>
          <w:rFonts w:ascii="Arial" w:hAnsi="Arial" w:cs="Arial"/>
        </w:rPr>
        <w:t xml:space="preserve">. </w:t>
      </w:r>
      <w:r w:rsidR="00B03B78">
        <w:rPr>
          <w:rFonts w:ascii="Arial" w:hAnsi="Arial" w:cs="Arial"/>
        </w:rPr>
        <w:t xml:space="preserve">This would be proposed as an added blocker requirement. </w:t>
      </w:r>
      <w:r w:rsidR="006D16E1">
        <w:rPr>
          <w:rFonts w:ascii="Arial" w:hAnsi="Arial" w:cs="Arial"/>
        </w:rPr>
        <w:t>Other regions in the world should not be compelled or constrained to use such a unique blocker specification.</w:t>
      </w:r>
      <w:r w:rsidR="00766E49">
        <w:rPr>
          <w:rFonts w:ascii="Arial" w:hAnsi="Arial" w:cs="Arial"/>
        </w:rPr>
        <w:t xml:space="preserve"> Table below shows that Japan operator would signal NS_XX for the additional blocker requirement to meet the local regulatory specification.</w:t>
      </w:r>
    </w:p>
    <w:p w14:paraId="780379EA" w14:textId="5742BE86" w:rsidR="00766E49" w:rsidRPr="00766E49" w:rsidRDefault="00766E49" w:rsidP="00766E49">
      <w:pPr>
        <w:pStyle w:val="TH"/>
        <w:rPr>
          <w:rFonts w:eastAsiaTheme="minorHAnsi" w:cstheme="minorBidi"/>
          <w:sz w:val="22"/>
          <w:szCs w:val="22"/>
        </w:rPr>
      </w:pPr>
      <w:r>
        <w:lastRenderedPageBreak/>
        <w:t xml:space="preserve">Table </w:t>
      </w:r>
      <w:r w:rsidR="00B03B78">
        <w:t>2.3-1</w:t>
      </w:r>
      <w:r>
        <w:t>: Additional RX Blocker Requirements for intra-band contiguous CA</w:t>
      </w:r>
      <w:r w:rsidR="000D4421">
        <w:t xml:space="preserve"> bandwidth class C</w:t>
      </w:r>
      <w:bookmarkStart w:id="2" w:name="_GoBack"/>
      <w:bookmarkEnd w:id="2"/>
    </w:p>
    <w:tbl>
      <w:tblPr>
        <w:tblW w:w="6803" w:type="dxa"/>
        <w:tblInd w:w="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4194"/>
      </w:tblGrid>
      <w:tr w:rsidR="00AA199F" w14:paraId="775292A9" w14:textId="77777777" w:rsidTr="00766E49">
        <w:trPr>
          <w:trHeight w:val="248"/>
        </w:trPr>
        <w:tc>
          <w:tcPr>
            <w:tcW w:w="1099" w:type="dxa"/>
            <w:tcBorders>
              <w:top w:val="single" w:sz="4" w:space="0" w:color="auto"/>
              <w:left w:val="single" w:sz="4" w:space="0" w:color="auto"/>
              <w:bottom w:val="single" w:sz="4" w:space="0" w:color="auto"/>
              <w:right w:val="single" w:sz="4" w:space="0" w:color="auto"/>
            </w:tcBorders>
            <w:hideMark/>
          </w:tcPr>
          <w:p w14:paraId="562CE60A" w14:textId="77777777" w:rsidR="00AA199F" w:rsidRDefault="00AA199F">
            <w:pPr>
              <w:pStyle w:val="TAH"/>
              <w:rPr>
                <w:rFonts w:cs="Arial"/>
                <w:lang w:eastAsia="en-GB"/>
              </w:rPr>
            </w:pPr>
            <w:r>
              <w:rPr>
                <w:rFonts w:cs="Arial"/>
                <w:lang w:eastAsia="en-GB"/>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1381F962" w14:textId="77777777" w:rsidR="00AA199F" w:rsidRDefault="00AA199F">
            <w:pPr>
              <w:pStyle w:val="TAH"/>
              <w:rPr>
                <w:rFonts w:cs="Arial"/>
                <w:lang w:eastAsia="en-GB"/>
              </w:rPr>
            </w:pPr>
            <w:r>
              <w:rPr>
                <w:rFonts w:cs="Arial"/>
                <w:lang w:eastAsia="en-GB"/>
              </w:rPr>
              <w:t>Requirements (subclause)</w:t>
            </w:r>
          </w:p>
        </w:tc>
        <w:tc>
          <w:tcPr>
            <w:tcW w:w="4194" w:type="dxa"/>
            <w:tcBorders>
              <w:top w:val="single" w:sz="4" w:space="0" w:color="auto"/>
              <w:left w:val="single" w:sz="4" w:space="0" w:color="auto"/>
              <w:bottom w:val="single" w:sz="4" w:space="0" w:color="auto"/>
              <w:right w:val="single" w:sz="4" w:space="0" w:color="auto"/>
            </w:tcBorders>
          </w:tcPr>
          <w:p w14:paraId="3D87296D" w14:textId="5871CE1C" w:rsidR="00AA199F" w:rsidRDefault="00AA199F">
            <w:pPr>
              <w:pStyle w:val="TAH"/>
              <w:rPr>
                <w:rFonts w:cs="Arial"/>
                <w:lang w:eastAsia="en-GB"/>
              </w:rPr>
            </w:pPr>
            <w:r>
              <w:rPr>
                <w:rFonts w:cs="Arial"/>
                <w:lang w:eastAsia="en-GB"/>
              </w:rPr>
              <w:t>DLCA Configuration</w:t>
            </w:r>
          </w:p>
        </w:tc>
      </w:tr>
      <w:tr w:rsidR="00AA199F" w14:paraId="06BA309B" w14:textId="77777777" w:rsidTr="00766E49">
        <w:tc>
          <w:tcPr>
            <w:tcW w:w="1099" w:type="dxa"/>
            <w:tcBorders>
              <w:top w:val="single" w:sz="4" w:space="0" w:color="auto"/>
              <w:left w:val="single" w:sz="4" w:space="0" w:color="auto"/>
              <w:bottom w:val="single" w:sz="4" w:space="0" w:color="auto"/>
              <w:right w:val="single" w:sz="4" w:space="0" w:color="auto"/>
            </w:tcBorders>
            <w:vAlign w:val="center"/>
            <w:hideMark/>
          </w:tcPr>
          <w:p w14:paraId="35D157FA" w14:textId="6CE1176C" w:rsidR="00AA199F" w:rsidRDefault="00AA199F">
            <w:pPr>
              <w:pStyle w:val="TAC"/>
              <w:rPr>
                <w:rFonts w:cs="Arial"/>
                <w:lang w:eastAsia="en-GB"/>
              </w:rPr>
            </w:pPr>
            <w:r>
              <w:rPr>
                <w:rFonts w:cs="Arial"/>
                <w:lang w:eastAsia="en-GB"/>
              </w:rPr>
              <w:t>NS_XX</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B28F1F4" w14:textId="7AE8B9DC" w:rsidR="00AA199F" w:rsidRDefault="00AA199F">
            <w:pPr>
              <w:pStyle w:val="TAC"/>
              <w:rPr>
                <w:rFonts w:cs="Arial"/>
                <w:lang w:eastAsia="en-GB"/>
              </w:rPr>
            </w:pPr>
            <w:r>
              <w:rPr>
                <w:rFonts w:cs="Arial"/>
                <w:lang w:eastAsia="en-GB"/>
              </w:rPr>
              <w:t xml:space="preserve">7.5A.1, 7.6A.2.1, </w:t>
            </w:r>
            <w:r w:rsidR="0014228A">
              <w:rPr>
                <w:rFonts w:cs="Arial"/>
                <w:lang w:eastAsia="en-GB"/>
              </w:rPr>
              <w:t>7.8A.2.1</w:t>
            </w:r>
          </w:p>
        </w:tc>
        <w:tc>
          <w:tcPr>
            <w:tcW w:w="4194" w:type="dxa"/>
            <w:tcBorders>
              <w:top w:val="single" w:sz="4" w:space="0" w:color="auto"/>
              <w:left w:val="single" w:sz="4" w:space="0" w:color="auto"/>
              <w:bottom w:val="single" w:sz="4" w:space="0" w:color="auto"/>
              <w:right w:val="single" w:sz="4" w:space="0" w:color="auto"/>
            </w:tcBorders>
            <w:vAlign w:val="center"/>
          </w:tcPr>
          <w:p w14:paraId="336B2EEF" w14:textId="6F5F2C62" w:rsidR="00AA199F" w:rsidRDefault="00AA199F">
            <w:pPr>
              <w:pStyle w:val="TAC"/>
              <w:rPr>
                <w:rFonts w:cs="Arial"/>
                <w:lang w:eastAsia="en-GB"/>
              </w:rPr>
            </w:pPr>
            <w:r>
              <w:rPr>
                <w:rFonts w:cs="Arial"/>
                <w:lang w:eastAsia="en-GB"/>
              </w:rPr>
              <w:t>CA_n77C, CA_n78C, CA_n79C</w:t>
            </w:r>
          </w:p>
        </w:tc>
      </w:tr>
    </w:tbl>
    <w:p w14:paraId="1C8A6678" w14:textId="77777777" w:rsidR="00FF7482" w:rsidRDefault="00FF7482" w:rsidP="00D022D3">
      <w:pPr>
        <w:rPr>
          <w:rFonts w:ascii="Arial" w:hAnsi="Arial" w:cs="Arial"/>
        </w:rPr>
      </w:pPr>
    </w:p>
    <w:p w14:paraId="145ED8A1" w14:textId="0AF4F8EB" w:rsidR="001612B2" w:rsidRDefault="00766E49" w:rsidP="00D022D3">
      <w:pPr>
        <w:rPr>
          <w:rFonts w:ascii="Arial" w:hAnsi="Arial" w:cs="Arial"/>
        </w:rPr>
      </w:pPr>
      <w:r>
        <w:rPr>
          <w:rFonts w:ascii="Arial" w:hAnsi="Arial" w:cs="Arial"/>
        </w:rPr>
        <w:t>Appendix shows the additional RX blocking requirement for the aggregated blocker bandwidth.</w:t>
      </w:r>
    </w:p>
    <w:p w14:paraId="6C04F53A" w14:textId="2827EEC8" w:rsidR="005A1042" w:rsidRPr="00D20F1A" w:rsidRDefault="00D022D3" w:rsidP="00D20F1A">
      <w:pPr>
        <w:rPr>
          <w:rFonts w:ascii="Arial" w:hAnsi="Arial" w:cs="Arial"/>
        </w:rPr>
      </w:pPr>
      <w:r w:rsidRPr="00D20F1A">
        <w:rPr>
          <w:rFonts w:ascii="Arial" w:hAnsi="Arial" w:cs="Arial"/>
          <w:b/>
          <w:bCs/>
        </w:rPr>
        <w:t>Propos</w:t>
      </w:r>
      <w:r w:rsidR="00AB6322" w:rsidRPr="00D20F1A">
        <w:rPr>
          <w:rFonts w:ascii="Arial" w:hAnsi="Arial" w:cs="Arial"/>
          <w:b/>
          <w:bCs/>
        </w:rPr>
        <w:t>al 1</w:t>
      </w:r>
      <w:r w:rsidR="00AB6322">
        <w:rPr>
          <w:rFonts w:ascii="Arial" w:hAnsi="Arial" w:cs="Arial"/>
        </w:rPr>
        <w:t>:</w:t>
      </w:r>
      <w:r>
        <w:rPr>
          <w:rFonts w:ascii="Arial" w:hAnsi="Arial" w:cs="Arial"/>
        </w:rPr>
        <w:t xml:space="preserve"> </w:t>
      </w:r>
      <w:r w:rsidR="00AB6322">
        <w:rPr>
          <w:rFonts w:ascii="Arial" w:hAnsi="Arial" w:cs="Arial"/>
        </w:rPr>
        <w:t>Use a network signaling parameter, NS_XX</w:t>
      </w:r>
      <w:r w:rsidR="00D20F1A">
        <w:rPr>
          <w:rFonts w:ascii="Arial" w:hAnsi="Arial" w:cs="Arial"/>
        </w:rPr>
        <w:t xml:space="preserve">, </w:t>
      </w:r>
      <w:r w:rsidR="00B03B78">
        <w:rPr>
          <w:rFonts w:ascii="Arial" w:hAnsi="Arial" w:cs="Arial"/>
        </w:rPr>
        <w:t xml:space="preserve">to meet the additional RX blocker requirements </w:t>
      </w:r>
      <w:r w:rsidR="00D20F1A">
        <w:rPr>
          <w:rFonts w:ascii="Arial" w:hAnsi="Arial" w:cs="Arial"/>
        </w:rPr>
        <w:t xml:space="preserve">for n77, n78, and n79 </w:t>
      </w:r>
      <w:r w:rsidR="00B03B78">
        <w:rPr>
          <w:rFonts w:ascii="Arial" w:hAnsi="Arial" w:cs="Arial"/>
        </w:rPr>
        <w:t>that use the</w:t>
      </w:r>
      <w:r w:rsidR="001612B2">
        <w:rPr>
          <w:rFonts w:ascii="Arial" w:hAnsi="Arial" w:cs="Arial"/>
        </w:rPr>
        <w:t xml:space="preserve"> aggregated bandwidth as the blocker bandwidth </w:t>
      </w:r>
      <w:r w:rsidR="00D20F1A">
        <w:rPr>
          <w:rFonts w:ascii="Arial" w:hAnsi="Arial" w:cs="Arial"/>
        </w:rPr>
        <w:t>for Japan region only</w:t>
      </w:r>
      <w:r w:rsidR="00B03B78">
        <w:rPr>
          <w:rFonts w:ascii="Arial" w:hAnsi="Arial" w:cs="Arial"/>
        </w:rPr>
        <w:t xml:space="preserve"> as shown in Table 2.3-1.</w:t>
      </w:r>
    </w:p>
    <w:p w14:paraId="0B0FB4E8" w14:textId="0BCDF033" w:rsidR="00C007C6" w:rsidRPr="00FF7482" w:rsidRDefault="00C007C6" w:rsidP="00C007C6">
      <w:pPr>
        <w:pStyle w:val="a2"/>
        <w:spacing w:after="0"/>
        <w:rPr>
          <w:rFonts w:ascii="Arial" w:hAnsi="Arial" w:cs="Arial"/>
          <w:sz w:val="22"/>
          <w:szCs w:val="22"/>
        </w:rPr>
      </w:pPr>
      <w:r w:rsidRPr="00FF7482">
        <w:rPr>
          <w:rFonts w:ascii="Arial" w:hAnsi="Arial" w:cs="Arial"/>
          <w:b/>
          <w:bCs/>
          <w:sz w:val="22"/>
          <w:szCs w:val="22"/>
        </w:rPr>
        <w:t xml:space="preserve">Proposal </w:t>
      </w:r>
      <w:r w:rsidR="00D20F1A" w:rsidRPr="00FF7482">
        <w:rPr>
          <w:rFonts w:ascii="Arial" w:hAnsi="Arial" w:cs="Arial"/>
          <w:b/>
          <w:bCs/>
          <w:sz w:val="22"/>
          <w:szCs w:val="22"/>
        </w:rPr>
        <w:t>2</w:t>
      </w:r>
      <w:r w:rsidRPr="00FF7482">
        <w:rPr>
          <w:rFonts w:ascii="Arial" w:hAnsi="Arial" w:cs="Arial"/>
          <w:sz w:val="22"/>
          <w:szCs w:val="22"/>
        </w:rPr>
        <w:t xml:space="preserve">: </w:t>
      </w:r>
      <w:r w:rsidR="00386A78" w:rsidRPr="00FF7482">
        <w:rPr>
          <w:rFonts w:ascii="Arial" w:hAnsi="Arial" w:cs="Arial"/>
          <w:sz w:val="22"/>
          <w:szCs w:val="22"/>
        </w:rPr>
        <w:t xml:space="preserve">Use a fixed 20MHz jammer bandwidth for BW class C to align the RX blocking </w:t>
      </w:r>
      <w:r w:rsidR="00796944" w:rsidRPr="00FF7482">
        <w:rPr>
          <w:rFonts w:ascii="Arial" w:hAnsi="Arial" w:cs="Arial"/>
          <w:sz w:val="22"/>
          <w:szCs w:val="22"/>
        </w:rPr>
        <w:t>requirements</w:t>
      </w:r>
      <w:r w:rsidR="002D11CE" w:rsidRPr="00FF7482">
        <w:rPr>
          <w:rFonts w:ascii="Arial" w:hAnsi="Arial" w:cs="Arial"/>
          <w:sz w:val="22"/>
          <w:szCs w:val="22"/>
        </w:rPr>
        <w:t xml:space="preserve"> for ACS, IBB, and Wide band intermodulation</w:t>
      </w:r>
      <w:r w:rsidR="00796944" w:rsidRPr="00FF7482">
        <w:rPr>
          <w:rFonts w:ascii="Arial" w:hAnsi="Arial" w:cs="Arial"/>
          <w:sz w:val="22"/>
          <w:szCs w:val="22"/>
        </w:rPr>
        <w:t xml:space="preserve"> </w:t>
      </w:r>
      <w:r w:rsidR="00386A78" w:rsidRPr="00FF7482">
        <w:rPr>
          <w:rFonts w:ascii="Arial" w:hAnsi="Arial" w:cs="Arial"/>
          <w:sz w:val="22"/>
          <w:szCs w:val="22"/>
        </w:rPr>
        <w:t xml:space="preserve">over all BW classes </w:t>
      </w:r>
      <w:r w:rsidR="00796944" w:rsidRPr="00FF7482">
        <w:rPr>
          <w:rFonts w:ascii="Arial" w:hAnsi="Arial" w:cs="Arial"/>
          <w:sz w:val="22"/>
          <w:szCs w:val="22"/>
        </w:rPr>
        <w:t>to</w:t>
      </w:r>
      <w:r w:rsidR="00386A78" w:rsidRPr="00FF7482">
        <w:rPr>
          <w:rFonts w:ascii="Arial" w:hAnsi="Arial" w:cs="Arial"/>
          <w:sz w:val="22"/>
          <w:szCs w:val="22"/>
        </w:rPr>
        <w:t xml:space="preserve"> </w:t>
      </w:r>
      <w:r w:rsidR="00796944" w:rsidRPr="00FF7482">
        <w:rPr>
          <w:rFonts w:ascii="Arial" w:hAnsi="Arial" w:cs="Arial"/>
          <w:sz w:val="22"/>
          <w:szCs w:val="22"/>
        </w:rPr>
        <w:t>existing</w:t>
      </w:r>
      <w:r w:rsidR="00386A78" w:rsidRPr="00FF7482">
        <w:rPr>
          <w:rFonts w:ascii="Arial" w:hAnsi="Arial" w:cs="Arial"/>
          <w:sz w:val="22"/>
          <w:szCs w:val="22"/>
        </w:rPr>
        <w:t xml:space="preserve"> LTE-CA and NR-CA</w:t>
      </w:r>
      <w:r w:rsidR="00796944" w:rsidRPr="00FF7482">
        <w:rPr>
          <w:rFonts w:ascii="Arial" w:hAnsi="Arial" w:cs="Arial"/>
          <w:sz w:val="22"/>
          <w:szCs w:val="22"/>
        </w:rPr>
        <w:t xml:space="preserve"> in TS36.101, TS38.101-1, and TS38.101-3.</w:t>
      </w:r>
    </w:p>
    <w:p w14:paraId="63B02696" w14:textId="5CA58321" w:rsidR="00F67527" w:rsidRPr="00F67527" w:rsidRDefault="00F67527" w:rsidP="00F67527">
      <w:pPr>
        <w:rPr>
          <w:rFonts w:ascii="Arial" w:hAnsi="Arial" w:cs="Arial"/>
        </w:rPr>
      </w:pPr>
    </w:p>
    <w:p w14:paraId="17ECDF7D" w14:textId="307EF200" w:rsidR="00FA01C7" w:rsidRDefault="00FA01C7" w:rsidP="00FA01C7">
      <w:pPr>
        <w:pStyle w:val="Heading1"/>
        <w:tabs>
          <w:tab w:val="clear" w:pos="432"/>
          <w:tab w:val="num" w:pos="522"/>
        </w:tabs>
        <w:ind w:left="522" w:hanging="522"/>
        <w:rPr>
          <w:lang w:val="en-US"/>
        </w:rPr>
      </w:pPr>
      <w:r>
        <w:rPr>
          <w:lang w:val="en-US"/>
        </w:rPr>
        <w:t>Conclusion</w:t>
      </w:r>
    </w:p>
    <w:p w14:paraId="5C8C58D2" w14:textId="77777777" w:rsidR="00B87CFF" w:rsidRDefault="00B87CFF" w:rsidP="00B87CFF">
      <w:pPr>
        <w:rPr>
          <w:rFonts w:ascii="Arial" w:hAnsi="Arial" w:cs="Arial"/>
        </w:rPr>
      </w:pPr>
      <w:r w:rsidRPr="00FE0325">
        <w:rPr>
          <w:rFonts w:ascii="Arial" w:hAnsi="Arial" w:cs="Arial"/>
          <w:b/>
          <w:bCs/>
        </w:rPr>
        <w:t>Observation 1:</w:t>
      </w:r>
      <w:r>
        <w:rPr>
          <w:rFonts w:ascii="Arial" w:hAnsi="Arial" w:cs="Arial"/>
        </w:rPr>
        <w:t xml:space="preserve"> RX blocker bandwidth is a rare regulatory requirement since regulatory specifications usually specify maximum allowed TX emissions, not RX blocker parameters.</w:t>
      </w:r>
    </w:p>
    <w:p w14:paraId="51530430" w14:textId="038AB0E9" w:rsidR="00B87CFF" w:rsidRPr="00D20F1A" w:rsidRDefault="00B87CFF" w:rsidP="00B87CFF">
      <w:pPr>
        <w:rPr>
          <w:rFonts w:ascii="Arial" w:hAnsi="Arial" w:cs="Arial"/>
        </w:rPr>
      </w:pPr>
      <w:r w:rsidRPr="00D20F1A">
        <w:rPr>
          <w:rFonts w:ascii="Arial" w:hAnsi="Arial" w:cs="Arial"/>
          <w:b/>
          <w:bCs/>
        </w:rPr>
        <w:t>Proposal 1</w:t>
      </w:r>
      <w:r>
        <w:rPr>
          <w:rFonts w:ascii="Arial" w:hAnsi="Arial" w:cs="Arial"/>
        </w:rPr>
        <w:t>: Use a network signaling parameter, NS_XX, for CA ACS/IBB</w:t>
      </w:r>
      <w:r w:rsidR="00FF7482">
        <w:rPr>
          <w:rFonts w:ascii="Arial" w:hAnsi="Arial" w:cs="Arial"/>
        </w:rPr>
        <w:t>/WB IMD</w:t>
      </w:r>
      <w:r>
        <w:rPr>
          <w:rFonts w:ascii="Arial" w:hAnsi="Arial" w:cs="Arial"/>
        </w:rPr>
        <w:t xml:space="preserve"> for n77, n78, and n79 with aggregated bandwidth as the blocker bandwidth for Japan region only.</w:t>
      </w:r>
    </w:p>
    <w:p w14:paraId="78D491DB" w14:textId="77777777" w:rsidR="00B87CFF" w:rsidRPr="00AA199F" w:rsidRDefault="00B87CFF" w:rsidP="00B87CFF">
      <w:pPr>
        <w:pStyle w:val="a2"/>
        <w:spacing w:after="0"/>
        <w:rPr>
          <w:rFonts w:ascii="Arial" w:hAnsi="Arial" w:cs="Arial"/>
          <w:sz w:val="22"/>
          <w:szCs w:val="22"/>
        </w:rPr>
      </w:pPr>
      <w:r w:rsidRPr="00AA199F">
        <w:rPr>
          <w:rFonts w:ascii="Arial" w:hAnsi="Arial" w:cs="Arial"/>
          <w:b/>
          <w:bCs/>
          <w:sz w:val="22"/>
          <w:szCs w:val="22"/>
        </w:rPr>
        <w:t>Proposal 2</w:t>
      </w:r>
      <w:r w:rsidRPr="00AA199F">
        <w:rPr>
          <w:rFonts w:ascii="Arial" w:hAnsi="Arial" w:cs="Arial"/>
          <w:sz w:val="22"/>
          <w:szCs w:val="22"/>
        </w:rPr>
        <w:t>: Use a fixed 20MHz jammer bandwidth for BW class C to align the RX blocking requirements for ACS, IBB, and Wide band intermodulation over all BW classes to existing LTE-CA and NR-CA in TS36.101, TS38.101-1, and TS38.101-3.</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A25BD7B" w14:textId="4D2F28A1" w:rsidR="00BC46F1" w:rsidRDefault="00BC46F1" w:rsidP="00C007C6">
      <w:pPr>
        <w:numPr>
          <w:ilvl w:val="0"/>
          <w:numId w:val="2"/>
        </w:numPr>
        <w:tabs>
          <w:tab w:val="left" w:pos="1080"/>
        </w:tabs>
        <w:rPr>
          <w:rFonts w:ascii="Arial" w:hAnsi="Arial" w:cs="Arial"/>
          <w:lang w:eastAsia="x-none"/>
        </w:rPr>
      </w:pPr>
      <w:bookmarkStart w:id="3" w:name="_Hlk859252"/>
      <w:r>
        <w:rPr>
          <w:rFonts w:ascii="Arial" w:hAnsi="Arial" w:cs="Arial"/>
          <w:lang w:eastAsia="x-none"/>
        </w:rPr>
        <w:t>R4-200</w:t>
      </w:r>
      <w:r w:rsidR="00FF7482">
        <w:rPr>
          <w:rFonts w:ascii="Arial" w:hAnsi="Arial" w:cs="Arial"/>
          <w:lang w:eastAsia="x-none"/>
        </w:rPr>
        <w:t>4462</w:t>
      </w:r>
      <w:r>
        <w:rPr>
          <w:rFonts w:ascii="Arial" w:hAnsi="Arial" w:cs="Arial"/>
          <w:lang w:eastAsia="x-none"/>
        </w:rPr>
        <w:t xml:space="preserve">, </w:t>
      </w:r>
      <w:r w:rsidR="00FF7482">
        <w:rPr>
          <w:rFonts w:ascii="Arial" w:hAnsi="Arial" w:cs="Arial"/>
          <w:lang w:eastAsia="x-none"/>
        </w:rPr>
        <w:t>“FR1 intra-band CA ACS IBB and WB IMD”</w:t>
      </w:r>
      <w:r>
        <w:rPr>
          <w:rFonts w:ascii="Arial" w:hAnsi="Arial" w:cs="Arial"/>
          <w:lang w:eastAsia="x-none"/>
        </w:rPr>
        <w:t>, RAN4-94</w:t>
      </w:r>
      <w:r w:rsidR="00FF7482">
        <w:rPr>
          <w:rFonts w:ascii="Arial" w:hAnsi="Arial" w:cs="Arial"/>
          <w:lang w:eastAsia="x-none"/>
        </w:rPr>
        <w:t>Bis-</w:t>
      </w:r>
      <w:r>
        <w:rPr>
          <w:rFonts w:ascii="Arial" w:hAnsi="Arial" w:cs="Arial"/>
          <w:lang w:eastAsia="x-none"/>
        </w:rPr>
        <w:t xml:space="preserve">e, </w:t>
      </w:r>
      <w:r w:rsidR="00FF7482">
        <w:rPr>
          <w:rFonts w:ascii="Arial" w:hAnsi="Arial" w:cs="Arial"/>
          <w:lang w:eastAsia="x-none"/>
        </w:rPr>
        <w:t>Qualcomm</w:t>
      </w:r>
    </w:p>
    <w:p w14:paraId="61EA9ADA" w14:textId="226F5C57" w:rsidR="00071BAE" w:rsidRDefault="00071BAE" w:rsidP="00071BAE">
      <w:pPr>
        <w:numPr>
          <w:ilvl w:val="0"/>
          <w:numId w:val="2"/>
        </w:numPr>
        <w:tabs>
          <w:tab w:val="left" w:pos="1080"/>
        </w:tabs>
        <w:rPr>
          <w:rFonts w:ascii="Arial" w:hAnsi="Arial" w:cs="Arial"/>
          <w:lang w:eastAsia="x-none"/>
        </w:rPr>
      </w:pPr>
      <w:r>
        <w:rPr>
          <w:rFonts w:ascii="Arial" w:hAnsi="Arial" w:cs="Arial"/>
          <w:lang w:eastAsia="x-none"/>
        </w:rPr>
        <w:t>Section 4</w:t>
      </w:r>
      <w:r w:rsidR="005A0B0E">
        <w:rPr>
          <w:rFonts w:ascii="Arial" w:hAnsi="Arial" w:cs="Arial"/>
          <w:lang w:eastAsia="x-none"/>
        </w:rPr>
        <w:t xml:space="preserve"> (This document)</w:t>
      </w:r>
    </w:p>
    <w:p w14:paraId="0634D568" w14:textId="77777777" w:rsidR="00071BAE" w:rsidRPr="00F67527" w:rsidRDefault="00071BAE" w:rsidP="00071BAE">
      <w:pPr>
        <w:rPr>
          <w:rFonts w:ascii="Arial" w:hAnsi="Arial" w:cs="Arial"/>
        </w:rPr>
      </w:pPr>
    </w:p>
    <w:p w14:paraId="33EBB98B" w14:textId="758C695B" w:rsidR="00071BAE" w:rsidRDefault="00071BAE" w:rsidP="00071BAE">
      <w:pPr>
        <w:pStyle w:val="Heading1"/>
        <w:tabs>
          <w:tab w:val="clear" w:pos="432"/>
          <w:tab w:val="num" w:pos="522"/>
        </w:tabs>
        <w:ind w:left="522" w:hanging="522"/>
        <w:rPr>
          <w:lang w:val="en-US"/>
        </w:rPr>
      </w:pPr>
      <w:r>
        <w:rPr>
          <w:lang w:val="en-US"/>
        </w:rPr>
        <w:lastRenderedPageBreak/>
        <w:t xml:space="preserve">Japan Regulatory </w:t>
      </w:r>
      <w:r w:rsidR="005A0B0E">
        <w:rPr>
          <w:lang w:val="en-US"/>
        </w:rPr>
        <w:t>Specification</w:t>
      </w:r>
    </w:p>
    <w:p w14:paraId="3B80C917" w14:textId="010C7EE7" w:rsidR="00071BAE" w:rsidRPr="00071BAE" w:rsidRDefault="005A0B0E" w:rsidP="00071BAE">
      <w:r>
        <w:rPr>
          <w:noProof/>
        </w:rPr>
        <w:drawing>
          <wp:inline distT="0" distB="0" distL="0" distR="0" wp14:anchorId="05FB1D84" wp14:editId="1875FA35">
            <wp:extent cx="5343525" cy="76866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343525" cy="7686675"/>
                    </a:xfrm>
                    <a:prstGeom prst="rect">
                      <a:avLst/>
                    </a:prstGeom>
                    <a:noFill/>
                    <a:ln>
                      <a:noFill/>
                    </a:ln>
                  </pic:spPr>
                </pic:pic>
              </a:graphicData>
            </a:graphic>
          </wp:inline>
        </w:drawing>
      </w:r>
    </w:p>
    <w:p w14:paraId="18C3CEC3" w14:textId="77777777" w:rsidR="00071BAE" w:rsidRPr="00071BAE" w:rsidRDefault="00071BAE" w:rsidP="00071BAE">
      <w:pPr>
        <w:tabs>
          <w:tab w:val="left" w:pos="1080"/>
        </w:tabs>
        <w:rPr>
          <w:rFonts w:ascii="Arial" w:hAnsi="Arial" w:cs="Arial"/>
          <w:lang w:eastAsia="x-none"/>
        </w:rPr>
      </w:pPr>
    </w:p>
    <w:bookmarkEnd w:id="3"/>
    <w:p w14:paraId="3A49F2D3" w14:textId="01B3C915" w:rsidR="00370F67" w:rsidRDefault="00370F67" w:rsidP="00370F67">
      <w:pPr>
        <w:pStyle w:val="Heading1"/>
        <w:numPr>
          <w:ilvl w:val="0"/>
          <w:numId w:val="0"/>
        </w:numPr>
        <w:ind w:left="432" w:hanging="432"/>
        <w:rPr>
          <w:lang w:val="en-US"/>
        </w:rPr>
      </w:pPr>
      <w:r>
        <w:rPr>
          <w:lang w:val="en-US"/>
        </w:rPr>
        <w:lastRenderedPageBreak/>
        <w:t>Appendix – RX Blocking Requirements for Fixed 20MHz Jammer</w:t>
      </w:r>
    </w:p>
    <w:p w14:paraId="11FB4293" w14:textId="77777777" w:rsidR="001612B2" w:rsidRPr="001612B2" w:rsidRDefault="001612B2" w:rsidP="001612B2">
      <w:bookmarkStart w:id="4" w:name="_Toc21344465"/>
      <w:bookmarkStart w:id="5" w:name="_Toc29801953"/>
      <w:bookmarkStart w:id="6" w:name="_Toc29802377"/>
      <w:bookmarkStart w:id="7" w:name="_Toc29803002"/>
      <w:bookmarkStart w:id="8" w:name="_Hlk37248491"/>
    </w:p>
    <w:p w14:paraId="009172C5" w14:textId="2896D228" w:rsidR="00B54044" w:rsidRPr="001C0CC4" w:rsidRDefault="00B54044" w:rsidP="001612B2">
      <w:pPr>
        <w:pStyle w:val="Heading3"/>
        <w:numPr>
          <w:ilvl w:val="0"/>
          <w:numId w:val="0"/>
        </w:numPr>
      </w:pPr>
      <w:r w:rsidRPr="001C0CC4">
        <w:t>7.5A.1</w:t>
      </w:r>
      <w:r w:rsidRPr="001C0CC4">
        <w:tab/>
        <w:t>Adjacent channel selectivity for Intra-band contiguous CA</w:t>
      </w:r>
      <w:bookmarkEnd w:id="4"/>
      <w:bookmarkEnd w:id="5"/>
      <w:bookmarkEnd w:id="6"/>
      <w:bookmarkEnd w:id="7"/>
    </w:p>
    <w:p w14:paraId="66ECB326" w14:textId="2F78814D" w:rsidR="00B54044" w:rsidRPr="001C0CC4" w:rsidRDefault="00B54044" w:rsidP="00B54044">
      <w:r w:rsidRPr="001C0CC4">
        <w:t xml:space="preserve">For intra-band contiguous carrier </w:t>
      </w:r>
      <w:r w:rsidR="00443728" w:rsidRPr="001C0CC4">
        <w:t>aggregation,</w:t>
      </w:r>
      <w:r w:rsidRPr="001C0CC4">
        <w:t xml:space="preserve">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21A1B2DE" w14:textId="77777777" w:rsidR="00B54044" w:rsidRPr="001C0CC4" w:rsidRDefault="00B54044" w:rsidP="00B54044">
      <w:r w:rsidRPr="001C0CC4">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14:paraId="5357A977" w14:textId="77777777" w:rsidR="00B54044" w:rsidRPr="001C0CC4" w:rsidRDefault="00B54044" w:rsidP="00B54044">
      <w:pPr>
        <w:pStyle w:val="TH"/>
        <w:rPr>
          <w:rFonts w:cs="Arial"/>
        </w:rPr>
      </w:pPr>
      <w:r w:rsidRPr="001C0CC4">
        <w:rPr>
          <w:rFonts w:cs="Arial"/>
        </w:rPr>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B54044" w:rsidRPr="001C0CC4" w14:paraId="4AACFCFC" w14:textId="77777777" w:rsidTr="00B54044">
        <w:trPr>
          <w:trHeight w:val="145"/>
          <w:jc w:val="center"/>
        </w:trPr>
        <w:tc>
          <w:tcPr>
            <w:tcW w:w="1212" w:type="dxa"/>
            <w:vAlign w:val="center"/>
          </w:tcPr>
          <w:p w14:paraId="650D2A9F" w14:textId="77777777" w:rsidR="00B54044" w:rsidRPr="001C0CC4" w:rsidRDefault="00B54044" w:rsidP="00B54044">
            <w:pPr>
              <w:pStyle w:val="TAH"/>
            </w:pPr>
          </w:p>
        </w:tc>
        <w:tc>
          <w:tcPr>
            <w:tcW w:w="878" w:type="dxa"/>
            <w:vAlign w:val="center"/>
          </w:tcPr>
          <w:p w14:paraId="45290149" w14:textId="77777777" w:rsidR="00B54044" w:rsidRPr="001C0CC4" w:rsidRDefault="00B54044" w:rsidP="00B54044">
            <w:pPr>
              <w:pStyle w:val="TAH"/>
            </w:pPr>
          </w:p>
        </w:tc>
        <w:tc>
          <w:tcPr>
            <w:tcW w:w="6468" w:type="dxa"/>
            <w:gridSpan w:val="4"/>
          </w:tcPr>
          <w:p w14:paraId="51231A18" w14:textId="77777777" w:rsidR="00B54044" w:rsidRPr="001C0CC4" w:rsidRDefault="00B54044" w:rsidP="00B54044">
            <w:pPr>
              <w:pStyle w:val="TAH"/>
            </w:pPr>
            <w:r w:rsidRPr="001C0CC4">
              <w:t>NR CA bandwidth class</w:t>
            </w:r>
          </w:p>
        </w:tc>
      </w:tr>
      <w:tr w:rsidR="00B54044" w:rsidRPr="001C0CC4" w14:paraId="191D4312" w14:textId="77777777" w:rsidTr="00B54044">
        <w:trPr>
          <w:trHeight w:val="270"/>
          <w:jc w:val="center"/>
        </w:trPr>
        <w:tc>
          <w:tcPr>
            <w:tcW w:w="1212" w:type="dxa"/>
            <w:vAlign w:val="center"/>
          </w:tcPr>
          <w:p w14:paraId="69722975" w14:textId="77777777" w:rsidR="00B54044" w:rsidRPr="001C0CC4" w:rsidRDefault="00B54044" w:rsidP="00B54044">
            <w:pPr>
              <w:pStyle w:val="TAH"/>
            </w:pPr>
            <w:r w:rsidRPr="001C0CC4">
              <w:t>Rx Parameter</w:t>
            </w:r>
          </w:p>
        </w:tc>
        <w:tc>
          <w:tcPr>
            <w:tcW w:w="878" w:type="dxa"/>
            <w:vAlign w:val="center"/>
          </w:tcPr>
          <w:p w14:paraId="5BAD6C82" w14:textId="77777777" w:rsidR="00B54044" w:rsidRPr="001C0CC4" w:rsidRDefault="00B54044" w:rsidP="00B54044">
            <w:pPr>
              <w:pStyle w:val="TAH"/>
            </w:pPr>
            <w:r w:rsidRPr="001C0CC4">
              <w:t>Units</w:t>
            </w:r>
          </w:p>
        </w:tc>
        <w:tc>
          <w:tcPr>
            <w:tcW w:w="1617" w:type="dxa"/>
            <w:vAlign w:val="center"/>
          </w:tcPr>
          <w:p w14:paraId="27288C7F" w14:textId="77777777" w:rsidR="00B54044" w:rsidRPr="001C0CC4" w:rsidRDefault="00B54044" w:rsidP="00B54044">
            <w:pPr>
              <w:pStyle w:val="TAH"/>
            </w:pPr>
            <w:r>
              <w:rPr>
                <w:rFonts w:hint="eastAsia"/>
                <w:lang w:eastAsia="zh-CN"/>
              </w:rPr>
              <w:t>B</w:t>
            </w:r>
          </w:p>
        </w:tc>
        <w:tc>
          <w:tcPr>
            <w:tcW w:w="1617" w:type="dxa"/>
            <w:vAlign w:val="center"/>
          </w:tcPr>
          <w:p w14:paraId="59A2B2BC" w14:textId="77777777" w:rsidR="00B54044" w:rsidRPr="001C0CC4" w:rsidRDefault="00B54044" w:rsidP="00B54044">
            <w:pPr>
              <w:pStyle w:val="TAH"/>
            </w:pPr>
            <w:r w:rsidRPr="001C0CC4">
              <w:t>C</w:t>
            </w:r>
          </w:p>
        </w:tc>
        <w:tc>
          <w:tcPr>
            <w:tcW w:w="1617" w:type="dxa"/>
            <w:vAlign w:val="center"/>
          </w:tcPr>
          <w:p w14:paraId="51AFC4E4" w14:textId="77777777" w:rsidR="00B54044" w:rsidRPr="001C0CC4" w:rsidRDefault="00B54044" w:rsidP="00B54044">
            <w:pPr>
              <w:pStyle w:val="TAH"/>
              <w:rPr>
                <w:lang w:eastAsia="zh-CN"/>
              </w:rPr>
            </w:pPr>
            <w:r>
              <w:rPr>
                <w:rFonts w:hint="eastAsia"/>
                <w:lang w:eastAsia="zh-CN"/>
              </w:rPr>
              <w:t>D</w:t>
            </w:r>
          </w:p>
        </w:tc>
        <w:tc>
          <w:tcPr>
            <w:tcW w:w="1617" w:type="dxa"/>
            <w:vAlign w:val="center"/>
          </w:tcPr>
          <w:p w14:paraId="5F213C90" w14:textId="070338DB" w:rsidR="00B54044" w:rsidRPr="00A04938" w:rsidRDefault="00B03B78" w:rsidP="00B54044">
            <w:pPr>
              <w:pStyle w:val="TAH"/>
              <w:rPr>
                <w:highlight w:val="yellow"/>
              </w:rPr>
            </w:pPr>
            <w:r w:rsidRPr="00A04938">
              <w:rPr>
                <w:highlight w:val="yellow"/>
              </w:rPr>
              <w:t>C (NS_XX)</w:t>
            </w:r>
          </w:p>
        </w:tc>
      </w:tr>
      <w:tr w:rsidR="00B54044" w:rsidRPr="001C0CC4" w14:paraId="01A1111C" w14:textId="77777777" w:rsidTr="00B54044">
        <w:trPr>
          <w:trHeight w:val="270"/>
          <w:jc w:val="center"/>
        </w:trPr>
        <w:tc>
          <w:tcPr>
            <w:tcW w:w="1212" w:type="dxa"/>
            <w:vAlign w:val="center"/>
          </w:tcPr>
          <w:p w14:paraId="12A2CC74" w14:textId="77777777" w:rsidR="00B54044" w:rsidRPr="001C0CC4" w:rsidRDefault="00B54044" w:rsidP="00B54044">
            <w:pPr>
              <w:pStyle w:val="TAC"/>
            </w:pPr>
            <w:r w:rsidRPr="001C0CC4">
              <w:t>ACS</w:t>
            </w:r>
          </w:p>
        </w:tc>
        <w:tc>
          <w:tcPr>
            <w:tcW w:w="878" w:type="dxa"/>
            <w:vAlign w:val="center"/>
          </w:tcPr>
          <w:p w14:paraId="0A8A397D" w14:textId="77777777" w:rsidR="00B54044" w:rsidRPr="001C0CC4" w:rsidRDefault="00B54044" w:rsidP="00B54044">
            <w:pPr>
              <w:pStyle w:val="TAC"/>
            </w:pPr>
            <w:r w:rsidRPr="001C0CC4">
              <w:t>dB</w:t>
            </w:r>
          </w:p>
        </w:tc>
        <w:tc>
          <w:tcPr>
            <w:tcW w:w="1617" w:type="dxa"/>
          </w:tcPr>
          <w:p w14:paraId="73CC1E7D" w14:textId="77777777" w:rsidR="00B54044" w:rsidRPr="001C0CC4" w:rsidRDefault="00B54044" w:rsidP="00B54044">
            <w:pPr>
              <w:pStyle w:val="TAC"/>
            </w:pPr>
            <w:r>
              <w:rPr>
                <w:rFonts w:hint="eastAsia"/>
                <w:lang w:eastAsia="zh-CN"/>
              </w:rPr>
              <w:t>26.0</w:t>
            </w:r>
          </w:p>
        </w:tc>
        <w:tc>
          <w:tcPr>
            <w:tcW w:w="1617" w:type="dxa"/>
            <w:vAlign w:val="center"/>
          </w:tcPr>
          <w:p w14:paraId="78BA9672" w14:textId="6F52C781" w:rsidR="00B54044" w:rsidRPr="001C0CC4" w:rsidRDefault="00B54044" w:rsidP="00B54044">
            <w:pPr>
              <w:pStyle w:val="TAC"/>
            </w:pPr>
            <w:r w:rsidRPr="002D11CE">
              <w:rPr>
                <w:highlight w:val="yellow"/>
              </w:rPr>
              <w:t>23.0</w:t>
            </w:r>
          </w:p>
        </w:tc>
        <w:tc>
          <w:tcPr>
            <w:tcW w:w="1617" w:type="dxa"/>
            <w:vAlign w:val="center"/>
          </w:tcPr>
          <w:p w14:paraId="292A8921" w14:textId="77777777" w:rsidR="00B54044" w:rsidRPr="001C0CC4" w:rsidRDefault="00B54044" w:rsidP="00B54044">
            <w:pPr>
              <w:pStyle w:val="TAC"/>
              <w:rPr>
                <w:lang w:eastAsia="zh-CN"/>
              </w:rPr>
            </w:pPr>
            <w:r>
              <w:rPr>
                <w:rFonts w:hint="eastAsia"/>
                <w:lang w:eastAsia="zh-CN"/>
              </w:rPr>
              <w:t>25.2</w:t>
            </w:r>
          </w:p>
        </w:tc>
        <w:tc>
          <w:tcPr>
            <w:tcW w:w="1617" w:type="dxa"/>
            <w:vAlign w:val="center"/>
          </w:tcPr>
          <w:p w14:paraId="5FDB7840" w14:textId="0935BD93" w:rsidR="00B54044" w:rsidRPr="00A04938" w:rsidRDefault="00B03B78" w:rsidP="00B54044">
            <w:pPr>
              <w:pStyle w:val="TAC"/>
              <w:rPr>
                <w:highlight w:val="yellow"/>
              </w:rPr>
            </w:pPr>
            <w:r w:rsidRPr="00A04938">
              <w:rPr>
                <w:highlight w:val="yellow"/>
              </w:rPr>
              <w:t>33.0</w:t>
            </w:r>
          </w:p>
        </w:tc>
      </w:tr>
    </w:tbl>
    <w:p w14:paraId="1B1A1B31" w14:textId="77777777" w:rsidR="00B54044" w:rsidRPr="001C0CC4" w:rsidRDefault="00B54044" w:rsidP="00B54044"/>
    <w:p w14:paraId="5391ED3C" w14:textId="77777777" w:rsidR="00B54044" w:rsidRPr="001C0CC4" w:rsidRDefault="00B54044" w:rsidP="00B54044">
      <w:pPr>
        <w:pStyle w:val="TH"/>
        <w:rPr>
          <w:rFonts w:cs="Arial"/>
        </w:rPr>
      </w:pPr>
      <w:r w:rsidRPr="001C0CC4">
        <w:rPr>
          <w:rFonts w:cs="Arial"/>
        </w:rPr>
        <w:t>Table 7.5A.1-1a: ACS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B54044" w:rsidRPr="001C0CC4" w14:paraId="1BF43817" w14:textId="77777777" w:rsidTr="00B54044">
        <w:trPr>
          <w:trHeight w:val="175"/>
          <w:jc w:val="center"/>
        </w:trPr>
        <w:tc>
          <w:tcPr>
            <w:tcW w:w="1968" w:type="dxa"/>
            <w:vAlign w:val="center"/>
          </w:tcPr>
          <w:p w14:paraId="2046F240" w14:textId="77777777" w:rsidR="00B54044" w:rsidRPr="001C0CC4" w:rsidRDefault="00B54044" w:rsidP="00B54044">
            <w:pPr>
              <w:jc w:val="center"/>
              <w:rPr>
                <w:b/>
              </w:rPr>
            </w:pPr>
          </w:p>
        </w:tc>
        <w:tc>
          <w:tcPr>
            <w:tcW w:w="1425" w:type="dxa"/>
            <w:vAlign w:val="center"/>
          </w:tcPr>
          <w:p w14:paraId="5CC83C24" w14:textId="77777777" w:rsidR="00B54044" w:rsidRPr="001C0CC4" w:rsidRDefault="00B54044" w:rsidP="00B54044">
            <w:pPr>
              <w:jc w:val="center"/>
              <w:rPr>
                <w:b/>
              </w:rPr>
            </w:pPr>
          </w:p>
        </w:tc>
        <w:tc>
          <w:tcPr>
            <w:tcW w:w="5225" w:type="dxa"/>
            <w:gridSpan w:val="3"/>
          </w:tcPr>
          <w:p w14:paraId="08B82871" w14:textId="77777777" w:rsidR="00B54044" w:rsidRPr="001C0CC4" w:rsidRDefault="00B54044" w:rsidP="00B54044">
            <w:pPr>
              <w:pStyle w:val="TAH"/>
            </w:pPr>
            <w:r w:rsidRPr="001C0CC4">
              <w:t>NR CA bandwidth class</w:t>
            </w:r>
          </w:p>
        </w:tc>
      </w:tr>
      <w:tr w:rsidR="00B54044" w:rsidRPr="001C0CC4" w14:paraId="70243E58" w14:textId="77777777" w:rsidTr="00B54044">
        <w:trPr>
          <w:gridAfter w:val="1"/>
          <w:wAfter w:w="9" w:type="dxa"/>
          <w:trHeight w:val="325"/>
          <w:jc w:val="center"/>
        </w:trPr>
        <w:tc>
          <w:tcPr>
            <w:tcW w:w="1968" w:type="dxa"/>
            <w:vAlign w:val="center"/>
          </w:tcPr>
          <w:p w14:paraId="03189750" w14:textId="77777777" w:rsidR="00B54044" w:rsidRPr="001C0CC4" w:rsidRDefault="00B54044" w:rsidP="00B54044">
            <w:pPr>
              <w:pStyle w:val="TAH"/>
            </w:pPr>
            <w:r w:rsidRPr="001C0CC4">
              <w:t>Rx Parameter</w:t>
            </w:r>
          </w:p>
        </w:tc>
        <w:tc>
          <w:tcPr>
            <w:tcW w:w="1425" w:type="dxa"/>
            <w:vAlign w:val="center"/>
          </w:tcPr>
          <w:p w14:paraId="61717A14" w14:textId="77777777" w:rsidR="00B54044" w:rsidRPr="001C0CC4" w:rsidRDefault="00B54044" w:rsidP="00B54044">
            <w:pPr>
              <w:pStyle w:val="TAH"/>
            </w:pPr>
            <w:r w:rsidRPr="001C0CC4">
              <w:t>Units</w:t>
            </w:r>
          </w:p>
        </w:tc>
        <w:tc>
          <w:tcPr>
            <w:tcW w:w="2608" w:type="dxa"/>
          </w:tcPr>
          <w:p w14:paraId="59653CF0" w14:textId="77777777" w:rsidR="00B54044" w:rsidRPr="001C0CC4" w:rsidRDefault="00B54044" w:rsidP="00B54044">
            <w:pPr>
              <w:pStyle w:val="TAH"/>
            </w:pPr>
            <w:r w:rsidRPr="001C0CC4">
              <w:t>B</w:t>
            </w:r>
          </w:p>
        </w:tc>
        <w:tc>
          <w:tcPr>
            <w:tcW w:w="2608" w:type="dxa"/>
            <w:vAlign w:val="center"/>
          </w:tcPr>
          <w:p w14:paraId="1BDFB4B5" w14:textId="77777777" w:rsidR="00B54044" w:rsidRPr="001C0CC4" w:rsidRDefault="00B54044" w:rsidP="00B54044">
            <w:pPr>
              <w:pStyle w:val="TAH"/>
            </w:pPr>
            <w:r w:rsidRPr="001C0CC4">
              <w:t>C</w:t>
            </w:r>
          </w:p>
        </w:tc>
      </w:tr>
      <w:tr w:rsidR="00B54044" w:rsidRPr="001C0CC4" w14:paraId="2DCB8EF1" w14:textId="77777777" w:rsidTr="00B54044">
        <w:trPr>
          <w:gridAfter w:val="1"/>
          <w:wAfter w:w="9" w:type="dxa"/>
          <w:trHeight w:val="325"/>
          <w:jc w:val="center"/>
        </w:trPr>
        <w:tc>
          <w:tcPr>
            <w:tcW w:w="1968" w:type="dxa"/>
            <w:vAlign w:val="center"/>
          </w:tcPr>
          <w:p w14:paraId="3978B7D2" w14:textId="77777777" w:rsidR="00B54044" w:rsidRPr="001C0CC4" w:rsidRDefault="00B54044" w:rsidP="00B54044">
            <w:pPr>
              <w:pStyle w:val="TAC"/>
            </w:pPr>
            <w:r w:rsidRPr="001C0CC4">
              <w:t>ACS</w:t>
            </w:r>
          </w:p>
        </w:tc>
        <w:tc>
          <w:tcPr>
            <w:tcW w:w="1425" w:type="dxa"/>
            <w:vAlign w:val="center"/>
          </w:tcPr>
          <w:p w14:paraId="6730C4E2" w14:textId="77777777" w:rsidR="00B54044" w:rsidRPr="001C0CC4" w:rsidRDefault="00B54044" w:rsidP="00B54044">
            <w:pPr>
              <w:pStyle w:val="TAC"/>
            </w:pPr>
            <w:r w:rsidRPr="001C0CC4">
              <w:t>dB</w:t>
            </w:r>
          </w:p>
        </w:tc>
        <w:tc>
          <w:tcPr>
            <w:tcW w:w="2608" w:type="dxa"/>
          </w:tcPr>
          <w:p w14:paraId="54FE0AE3" w14:textId="77777777" w:rsidR="00B54044" w:rsidRPr="001C0CC4" w:rsidRDefault="00B54044" w:rsidP="00B54044">
            <w:pPr>
              <w:pStyle w:val="TAC"/>
            </w:pPr>
            <w:r>
              <w:rPr>
                <w:rFonts w:hint="eastAsia"/>
                <w:lang w:eastAsia="zh-CN"/>
              </w:rPr>
              <w:t>2</w:t>
            </w:r>
            <w:r>
              <w:rPr>
                <w:lang w:eastAsia="zh-CN"/>
              </w:rPr>
              <w:t>0.0</w:t>
            </w:r>
          </w:p>
        </w:tc>
        <w:tc>
          <w:tcPr>
            <w:tcW w:w="2608" w:type="dxa"/>
            <w:vAlign w:val="center"/>
          </w:tcPr>
          <w:p w14:paraId="30F478D0" w14:textId="77777777" w:rsidR="00B54044" w:rsidRPr="001C0CC4" w:rsidRDefault="00B54044" w:rsidP="00B54044">
            <w:pPr>
              <w:pStyle w:val="TAC"/>
            </w:pPr>
            <w:r w:rsidRPr="001C0CC4">
              <w:t>17.0</w:t>
            </w:r>
          </w:p>
        </w:tc>
      </w:tr>
    </w:tbl>
    <w:p w14:paraId="7537830C" w14:textId="77777777" w:rsidR="00B54044" w:rsidRPr="001C0CC4" w:rsidRDefault="00B54044" w:rsidP="00B54044"/>
    <w:p w14:paraId="6DAB58D8" w14:textId="77777777" w:rsidR="00B54044" w:rsidRPr="001C0CC4" w:rsidRDefault="00B54044" w:rsidP="00B54044">
      <w:pPr>
        <w:pStyle w:val="TH"/>
        <w:rPr>
          <w:rFonts w:cs="Arial"/>
        </w:rPr>
      </w:pPr>
      <w:r w:rsidRPr="001C0CC4">
        <w:rPr>
          <w:rFonts w:cs="Arial"/>
        </w:rPr>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813"/>
        <w:gridCol w:w="2160"/>
        <w:gridCol w:w="2160"/>
        <w:gridCol w:w="1980"/>
      </w:tblGrid>
      <w:tr w:rsidR="00B54044" w:rsidRPr="001C0CC4" w14:paraId="12BDA38A" w14:textId="77777777" w:rsidTr="00071BAE">
        <w:trPr>
          <w:trHeight w:val="213"/>
          <w:jc w:val="center"/>
        </w:trPr>
        <w:tc>
          <w:tcPr>
            <w:tcW w:w="1883" w:type="dxa"/>
            <w:vMerge w:val="restart"/>
          </w:tcPr>
          <w:p w14:paraId="617C4F7A" w14:textId="77777777" w:rsidR="00B54044" w:rsidRPr="001C0CC4" w:rsidRDefault="00B54044" w:rsidP="00B54044">
            <w:pPr>
              <w:pStyle w:val="TAH"/>
            </w:pPr>
            <w:r w:rsidRPr="001C0CC4">
              <w:t>Rx Parameter</w:t>
            </w:r>
          </w:p>
        </w:tc>
        <w:tc>
          <w:tcPr>
            <w:tcW w:w="709" w:type="dxa"/>
            <w:vMerge w:val="restart"/>
          </w:tcPr>
          <w:p w14:paraId="7901E2A5" w14:textId="77777777" w:rsidR="00B54044" w:rsidRPr="001C0CC4" w:rsidRDefault="00B54044" w:rsidP="00B54044">
            <w:pPr>
              <w:pStyle w:val="TAH"/>
            </w:pPr>
            <w:r w:rsidRPr="001C0CC4">
              <w:t xml:space="preserve">Units </w:t>
            </w:r>
          </w:p>
        </w:tc>
        <w:tc>
          <w:tcPr>
            <w:tcW w:w="8113" w:type="dxa"/>
            <w:gridSpan w:val="4"/>
          </w:tcPr>
          <w:p w14:paraId="5860C049" w14:textId="77777777" w:rsidR="00B54044" w:rsidRPr="001C0CC4" w:rsidRDefault="00B54044" w:rsidP="00B54044">
            <w:pPr>
              <w:pStyle w:val="TAH"/>
            </w:pPr>
            <w:r w:rsidRPr="001C0CC4">
              <w:t>NR CA bandwidth class</w:t>
            </w:r>
          </w:p>
        </w:tc>
      </w:tr>
      <w:tr w:rsidR="00B03B78" w:rsidRPr="001C0CC4" w14:paraId="3E0B2AE1" w14:textId="77777777" w:rsidTr="00071BAE">
        <w:trPr>
          <w:trHeight w:val="213"/>
          <w:jc w:val="center"/>
        </w:trPr>
        <w:tc>
          <w:tcPr>
            <w:tcW w:w="1883" w:type="dxa"/>
            <w:vMerge/>
          </w:tcPr>
          <w:p w14:paraId="103791A5" w14:textId="77777777" w:rsidR="00B03B78" w:rsidRPr="001C0CC4" w:rsidRDefault="00B03B78" w:rsidP="00B03B78">
            <w:pPr>
              <w:pStyle w:val="TAH"/>
            </w:pPr>
          </w:p>
        </w:tc>
        <w:tc>
          <w:tcPr>
            <w:tcW w:w="709" w:type="dxa"/>
            <w:vMerge/>
          </w:tcPr>
          <w:p w14:paraId="3EDB165F" w14:textId="77777777" w:rsidR="00B03B78" w:rsidRPr="001C0CC4" w:rsidRDefault="00B03B78" w:rsidP="00B03B78">
            <w:pPr>
              <w:pStyle w:val="TAH"/>
            </w:pPr>
          </w:p>
        </w:tc>
        <w:tc>
          <w:tcPr>
            <w:tcW w:w="1813" w:type="dxa"/>
          </w:tcPr>
          <w:p w14:paraId="75F61386" w14:textId="77777777" w:rsidR="00B03B78" w:rsidRPr="001C0CC4" w:rsidRDefault="00B03B78" w:rsidP="00B03B78">
            <w:pPr>
              <w:pStyle w:val="TAH"/>
            </w:pPr>
            <w:r>
              <w:rPr>
                <w:rFonts w:hint="eastAsia"/>
                <w:lang w:eastAsia="zh-CN"/>
              </w:rPr>
              <w:t>B</w:t>
            </w:r>
          </w:p>
        </w:tc>
        <w:tc>
          <w:tcPr>
            <w:tcW w:w="2160" w:type="dxa"/>
          </w:tcPr>
          <w:p w14:paraId="7C57F3C9" w14:textId="77777777" w:rsidR="00B03B78" w:rsidRPr="001C0CC4" w:rsidRDefault="00B03B78" w:rsidP="00B03B78">
            <w:pPr>
              <w:pStyle w:val="TAH"/>
            </w:pPr>
            <w:r w:rsidRPr="001C0CC4">
              <w:t>C</w:t>
            </w:r>
          </w:p>
        </w:tc>
        <w:tc>
          <w:tcPr>
            <w:tcW w:w="2160" w:type="dxa"/>
          </w:tcPr>
          <w:p w14:paraId="55306CD1" w14:textId="77777777" w:rsidR="00B03B78" w:rsidRPr="001C0CC4" w:rsidRDefault="00B03B78" w:rsidP="00B03B78">
            <w:pPr>
              <w:pStyle w:val="TAH"/>
              <w:rPr>
                <w:lang w:eastAsia="zh-CN"/>
              </w:rPr>
            </w:pPr>
            <w:r>
              <w:rPr>
                <w:rFonts w:hint="eastAsia"/>
                <w:lang w:eastAsia="zh-CN"/>
              </w:rPr>
              <w:t>D</w:t>
            </w:r>
          </w:p>
        </w:tc>
        <w:tc>
          <w:tcPr>
            <w:tcW w:w="1980" w:type="dxa"/>
          </w:tcPr>
          <w:p w14:paraId="3DCB5F13" w14:textId="28EE3468" w:rsidR="00B03B78" w:rsidRPr="001C0CC4" w:rsidRDefault="00B03B78" w:rsidP="00B03B78">
            <w:pPr>
              <w:pStyle w:val="TAH"/>
            </w:pPr>
            <w:r w:rsidRPr="001C0CC4">
              <w:t>C</w:t>
            </w:r>
            <w:r>
              <w:t xml:space="preserve"> (NS_XX)</w:t>
            </w:r>
          </w:p>
        </w:tc>
      </w:tr>
      <w:tr w:rsidR="00B03B78" w:rsidRPr="001C0CC4" w14:paraId="2F932604" w14:textId="77777777" w:rsidTr="00071BAE">
        <w:trPr>
          <w:trHeight w:val="377"/>
          <w:jc w:val="center"/>
        </w:trPr>
        <w:tc>
          <w:tcPr>
            <w:tcW w:w="1883" w:type="dxa"/>
          </w:tcPr>
          <w:p w14:paraId="4D78BE72" w14:textId="77777777" w:rsidR="00B03B78" w:rsidRPr="001C0CC4" w:rsidRDefault="00B03B78" w:rsidP="00B03B78">
            <w:pPr>
              <w:pStyle w:val="TAC"/>
              <w:rPr>
                <w:b/>
              </w:rPr>
            </w:pPr>
            <w:r w:rsidRPr="001C0CC4">
              <w:t>Pw in Transmission Bandwidth Configuration, per CC</w:t>
            </w:r>
          </w:p>
        </w:tc>
        <w:tc>
          <w:tcPr>
            <w:tcW w:w="709" w:type="dxa"/>
          </w:tcPr>
          <w:p w14:paraId="2C2F0AE9" w14:textId="77777777" w:rsidR="00B03B78" w:rsidRPr="001C0CC4" w:rsidRDefault="00B03B78" w:rsidP="00B03B78">
            <w:pPr>
              <w:pStyle w:val="TAC"/>
            </w:pPr>
            <w:r w:rsidRPr="001C0CC4">
              <w:t>dBm</w:t>
            </w:r>
          </w:p>
        </w:tc>
        <w:tc>
          <w:tcPr>
            <w:tcW w:w="1813" w:type="dxa"/>
            <w:vAlign w:val="center"/>
          </w:tcPr>
          <w:p w14:paraId="23C24AE9" w14:textId="77777777" w:rsidR="00B03B78" w:rsidRPr="001C0CC4" w:rsidRDefault="00B03B78" w:rsidP="00B03B78">
            <w:pPr>
              <w:pStyle w:val="TAC"/>
            </w:pPr>
            <w:r w:rsidRPr="00414DAE">
              <w:t>REFSENS + 14 dB</w:t>
            </w:r>
          </w:p>
        </w:tc>
        <w:tc>
          <w:tcPr>
            <w:tcW w:w="2160" w:type="dxa"/>
            <w:vAlign w:val="center"/>
          </w:tcPr>
          <w:p w14:paraId="6FC0A44F" w14:textId="77777777" w:rsidR="00B03B78" w:rsidRPr="001C0CC4" w:rsidRDefault="00B03B78" w:rsidP="00B03B78">
            <w:pPr>
              <w:pStyle w:val="TAC"/>
              <w:rPr>
                <w:b/>
              </w:rPr>
            </w:pPr>
            <w:r w:rsidRPr="001C0CC4">
              <w:t>REFSENS + 14 dB</w:t>
            </w:r>
          </w:p>
        </w:tc>
        <w:tc>
          <w:tcPr>
            <w:tcW w:w="2160" w:type="dxa"/>
            <w:vAlign w:val="center"/>
          </w:tcPr>
          <w:p w14:paraId="4C6C5878" w14:textId="77777777" w:rsidR="00B03B78" w:rsidRPr="001C0CC4" w:rsidRDefault="00B03B78" w:rsidP="00B03B78">
            <w:pPr>
              <w:pStyle w:val="TAC"/>
            </w:pPr>
            <w:r w:rsidRPr="00414DAE">
              <w:t>REFSENS + 14 dB</w:t>
            </w:r>
          </w:p>
        </w:tc>
        <w:tc>
          <w:tcPr>
            <w:tcW w:w="1980" w:type="dxa"/>
            <w:vAlign w:val="center"/>
          </w:tcPr>
          <w:p w14:paraId="738AD17A" w14:textId="02E83430" w:rsidR="00B03B78" w:rsidRPr="001C0CC4" w:rsidRDefault="00B03B78" w:rsidP="00B03B78">
            <w:pPr>
              <w:pStyle w:val="TAC"/>
            </w:pPr>
            <w:r w:rsidRPr="001C0CC4">
              <w:t>REFSENS + 14 dB</w:t>
            </w:r>
          </w:p>
        </w:tc>
      </w:tr>
      <w:tr w:rsidR="00B03B78" w:rsidRPr="001C0CC4" w14:paraId="3792E488" w14:textId="77777777" w:rsidTr="00071BAE">
        <w:trPr>
          <w:trHeight w:val="192"/>
          <w:jc w:val="center"/>
        </w:trPr>
        <w:tc>
          <w:tcPr>
            <w:tcW w:w="1883" w:type="dxa"/>
          </w:tcPr>
          <w:p w14:paraId="3B26221F" w14:textId="77777777" w:rsidR="00B03B78" w:rsidRPr="001C0CC4" w:rsidRDefault="00B03B78" w:rsidP="00B03B78">
            <w:pPr>
              <w:pStyle w:val="TAC"/>
            </w:pPr>
            <w:r w:rsidRPr="001C0CC4">
              <w:rPr>
                <w:bCs/>
              </w:rPr>
              <w:t>P</w:t>
            </w:r>
            <w:r w:rsidRPr="001C0CC4">
              <w:rPr>
                <w:bCs/>
                <w:vertAlign w:val="subscript"/>
              </w:rPr>
              <w:t>Interferer</w:t>
            </w:r>
          </w:p>
        </w:tc>
        <w:tc>
          <w:tcPr>
            <w:tcW w:w="709" w:type="dxa"/>
          </w:tcPr>
          <w:p w14:paraId="40F7E1B8" w14:textId="77777777" w:rsidR="00B03B78" w:rsidRPr="001C0CC4" w:rsidRDefault="00B03B78" w:rsidP="00B03B78">
            <w:pPr>
              <w:pStyle w:val="TAC"/>
            </w:pPr>
            <w:r w:rsidRPr="001C0CC4">
              <w:t>dBm</w:t>
            </w:r>
          </w:p>
        </w:tc>
        <w:tc>
          <w:tcPr>
            <w:tcW w:w="1813" w:type="dxa"/>
          </w:tcPr>
          <w:p w14:paraId="009B1D40" w14:textId="77777777" w:rsidR="00B03B78" w:rsidRPr="001C0CC4" w:rsidRDefault="00B03B78" w:rsidP="00B03B78">
            <w:pPr>
              <w:pStyle w:val="TAC"/>
            </w:pPr>
            <w:r w:rsidRPr="005F768B">
              <w:t>Aggregated power + 24.5 dB</w:t>
            </w:r>
          </w:p>
        </w:tc>
        <w:tc>
          <w:tcPr>
            <w:tcW w:w="2160" w:type="dxa"/>
            <w:vAlign w:val="center"/>
          </w:tcPr>
          <w:p w14:paraId="59BDC5B7" w14:textId="7ECD7E8C" w:rsidR="00B03B78" w:rsidRPr="002D11CE" w:rsidRDefault="00B03B78" w:rsidP="00B03B78">
            <w:pPr>
              <w:pStyle w:val="TAC"/>
              <w:rPr>
                <w:highlight w:val="yellow"/>
              </w:rPr>
            </w:pPr>
            <w:r w:rsidRPr="002D11CE">
              <w:rPr>
                <w:highlight w:val="yellow"/>
              </w:rPr>
              <w:t xml:space="preserve">Aggregated power + 21.5 dB </w:t>
            </w:r>
          </w:p>
        </w:tc>
        <w:tc>
          <w:tcPr>
            <w:tcW w:w="2160" w:type="dxa"/>
            <w:vAlign w:val="center"/>
          </w:tcPr>
          <w:p w14:paraId="6056D06D" w14:textId="77777777" w:rsidR="00B03B78" w:rsidRPr="001C0CC4" w:rsidRDefault="00B03B78" w:rsidP="00B03B78">
            <w:pPr>
              <w:pStyle w:val="TAC"/>
            </w:pPr>
            <w:r w:rsidRPr="00414DAE">
              <w:t>Aggregated power + 23.7 dB</w:t>
            </w:r>
          </w:p>
        </w:tc>
        <w:tc>
          <w:tcPr>
            <w:tcW w:w="1980" w:type="dxa"/>
            <w:vAlign w:val="center"/>
          </w:tcPr>
          <w:p w14:paraId="7D86CDD2" w14:textId="0B0A0C53" w:rsidR="00B03B78" w:rsidRPr="001C0CC4" w:rsidRDefault="00B03B78" w:rsidP="00B03B78">
            <w:pPr>
              <w:pStyle w:val="TAC"/>
            </w:pPr>
            <w:r w:rsidRPr="002D11CE">
              <w:rPr>
                <w:highlight w:val="yellow"/>
              </w:rPr>
              <w:t xml:space="preserve">Aggregated power + </w:t>
            </w:r>
            <w:r w:rsidR="00071BAE">
              <w:rPr>
                <w:highlight w:val="yellow"/>
              </w:rPr>
              <w:t>3</w:t>
            </w:r>
            <w:r w:rsidRPr="002D11CE">
              <w:rPr>
                <w:highlight w:val="yellow"/>
              </w:rPr>
              <w:t xml:space="preserve">1.5 dB </w:t>
            </w:r>
          </w:p>
        </w:tc>
      </w:tr>
      <w:tr w:rsidR="00B03B78" w:rsidRPr="001C0CC4" w14:paraId="6B158380" w14:textId="77777777" w:rsidTr="00071BAE">
        <w:trPr>
          <w:trHeight w:val="182"/>
          <w:jc w:val="center"/>
        </w:trPr>
        <w:tc>
          <w:tcPr>
            <w:tcW w:w="1883" w:type="dxa"/>
          </w:tcPr>
          <w:p w14:paraId="1955F6F9" w14:textId="77777777" w:rsidR="00B03B78" w:rsidRPr="001C0CC4" w:rsidRDefault="00B03B78" w:rsidP="00B03B78">
            <w:pPr>
              <w:pStyle w:val="TAC"/>
              <w:rPr>
                <w:i/>
              </w:rPr>
            </w:pPr>
            <w:r w:rsidRPr="001C0CC4">
              <w:rPr>
                <w:bCs/>
              </w:rPr>
              <w:t>BW</w:t>
            </w:r>
            <w:r w:rsidRPr="001C0CC4">
              <w:rPr>
                <w:bCs/>
                <w:vertAlign w:val="subscript"/>
              </w:rPr>
              <w:t>Interferer</w:t>
            </w:r>
          </w:p>
        </w:tc>
        <w:tc>
          <w:tcPr>
            <w:tcW w:w="709" w:type="dxa"/>
          </w:tcPr>
          <w:p w14:paraId="11F05F77" w14:textId="77777777" w:rsidR="00B03B78" w:rsidRPr="001C0CC4" w:rsidRDefault="00B03B78" w:rsidP="00B03B78">
            <w:pPr>
              <w:pStyle w:val="TAC"/>
            </w:pPr>
            <w:r w:rsidRPr="001C0CC4">
              <w:t>MHz</w:t>
            </w:r>
          </w:p>
        </w:tc>
        <w:tc>
          <w:tcPr>
            <w:tcW w:w="1813" w:type="dxa"/>
            <w:vAlign w:val="center"/>
          </w:tcPr>
          <w:p w14:paraId="4D8B03C3" w14:textId="77777777" w:rsidR="00B03B78" w:rsidRPr="001C0CC4" w:rsidRDefault="00B03B78" w:rsidP="00B03B78">
            <w:pPr>
              <w:pStyle w:val="TAC"/>
            </w:pPr>
            <w:r>
              <w:rPr>
                <w:rFonts w:hint="eastAsia"/>
                <w:lang w:eastAsia="zh-CN"/>
              </w:rPr>
              <w:t>20</w:t>
            </w:r>
          </w:p>
        </w:tc>
        <w:tc>
          <w:tcPr>
            <w:tcW w:w="2160" w:type="dxa"/>
            <w:vAlign w:val="center"/>
          </w:tcPr>
          <w:p w14:paraId="691C3E22" w14:textId="77777777" w:rsidR="00B03B78" w:rsidRPr="002D11CE" w:rsidRDefault="00B03B78" w:rsidP="00B03B78">
            <w:pPr>
              <w:pStyle w:val="TAC"/>
              <w:rPr>
                <w:highlight w:val="yellow"/>
              </w:rPr>
            </w:pPr>
            <w:r w:rsidRPr="002D11CE">
              <w:rPr>
                <w:highlight w:val="yellow"/>
              </w:rPr>
              <w:t>20</w:t>
            </w:r>
          </w:p>
        </w:tc>
        <w:tc>
          <w:tcPr>
            <w:tcW w:w="2160" w:type="dxa"/>
            <w:vAlign w:val="bottom"/>
          </w:tcPr>
          <w:p w14:paraId="7B888693" w14:textId="77777777" w:rsidR="00B03B78" w:rsidRPr="001C0CC4" w:rsidRDefault="00B03B78" w:rsidP="00B03B78">
            <w:pPr>
              <w:pStyle w:val="TAC"/>
            </w:pPr>
            <w:r w:rsidRPr="00414DAE">
              <w:t>50</w:t>
            </w:r>
          </w:p>
        </w:tc>
        <w:tc>
          <w:tcPr>
            <w:tcW w:w="1980" w:type="dxa"/>
            <w:vAlign w:val="center"/>
          </w:tcPr>
          <w:p w14:paraId="3F9FA8A4" w14:textId="006070DC" w:rsidR="00B03B78" w:rsidRPr="00A04938" w:rsidRDefault="00071BAE" w:rsidP="00B03B78">
            <w:pPr>
              <w:pStyle w:val="TAC"/>
              <w:rPr>
                <w:highlight w:val="yellow"/>
              </w:rPr>
            </w:pPr>
            <w:r w:rsidRPr="00A04938">
              <w:rPr>
                <w:highlight w:val="yellow"/>
              </w:rPr>
              <w:t>BW</w:t>
            </w:r>
            <w:r w:rsidRPr="00A04938">
              <w:rPr>
                <w:highlight w:val="yellow"/>
                <w:vertAlign w:val="subscript"/>
              </w:rPr>
              <w:t>channel CA</w:t>
            </w:r>
          </w:p>
        </w:tc>
      </w:tr>
      <w:tr w:rsidR="00B03B78" w:rsidRPr="001C0CC4" w14:paraId="6E24A793" w14:textId="77777777" w:rsidTr="00071BAE">
        <w:trPr>
          <w:trHeight w:val="560"/>
          <w:jc w:val="center"/>
        </w:trPr>
        <w:tc>
          <w:tcPr>
            <w:tcW w:w="1883" w:type="dxa"/>
          </w:tcPr>
          <w:p w14:paraId="3362C33B" w14:textId="77777777" w:rsidR="00B03B78" w:rsidRPr="001C0CC4" w:rsidRDefault="00B03B78" w:rsidP="00B03B78">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6EE8807A" w14:textId="77777777" w:rsidR="00B03B78" w:rsidRPr="001C0CC4" w:rsidRDefault="00B03B78" w:rsidP="00B03B78">
            <w:pPr>
              <w:pStyle w:val="TAC"/>
            </w:pPr>
            <w:r w:rsidRPr="001C0CC4">
              <w:t>MHz</w:t>
            </w:r>
          </w:p>
        </w:tc>
        <w:tc>
          <w:tcPr>
            <w:tcW w:w="1813" w:type="dxa"/>
          </w:tcPr>
          <w:p w14:paraId="6895C48D" w14:textId="77777777" w:rsidR="00B03B78" w:rsidRPr="005F768B" w:rsidRDefault="00B03B78" w:rsidP="00B03B78">
            <w:pPr>
              <w:pStyle w:val="TAC"/>
            </w:pPr>
            <w:r w:rsidRPr="005F768B">
              <w:t>10 + Foffset</w:t>
            </w:r>
          </w:p>
          <w:p w14:paraId="54A2355B" w14:textId="77777777" w:rsidR="00B03B78" w:rsidRPr="005F768B" w:rsidRDefault="00B03B78" w:rsidP="00B03B78">
            <w:pPr>
              <w:pStyle w:val="TAC"/>
            </w:pPr>
            <w:r w:rsidRPr="005F768B">
              <w:t>/</w:t>
            </w:r>
          </w:p>
          <w:p w14:paraId="6DE5BF9E" w14:textId="77777777" w:rsidR="00B03B78" w:rsidRPr="001C0CC4" w:rsidRDefault="00B03B78" w:rsidP="00B03B78">
            <w:pPr>
              <w:pStyle w:val="TAC"/>
            </w:pPr>
            <w:r w:rsidRPr="005F768B">
              <w:t>-10 - Foffset</w:t>
            </w:r>
          </w:p>
        </w:tc>
        <w:tc>
          <w:tcPr>
            <w:tcW w:w="2160" w:type="dxa"/>
            <w:vAlign w:val="center"/>
          </w:tcPr>
          <w:p w14:paraId="21F50F41" w14:textId="77777777" w:rsidR="00B03B78" w:rsidRPr="002D11CE" w:rsidRDefault="00B03B78" w:rsidP="00B03B78">
            <w:pPr>
              <w:pStyle w:val="TAC"/>
              <w:rPr>
                <w:highlight w:val="yellow"/>
              </w:rPr>
            </w:pPr>
            <w:r w:rsidRPr="002D11CE">
              <w:rPr>
                <w:highlight w:val="yellow"/>
              </w:rPr>
              <w:t>10 + Foffset</w:t>
            </w:r>
          </w:p>
          <w:p w14:paraId="5156F805" w14:textId="77777777" w:rsidR="00B03B78" w:rsidRPr="002D11CE" w:rsidRDefault="00B03B78" w:rsidP="00B03B78">
            <w:pPr>
              <w:pStyle w:val="TAC"/>
              <w:rPr>
                <w:highlight w:val="yellow"/>
              </w:rPr>
            </w:pPr>
            <w:r w:rsidRPr="002D11CE">
              <w:rPr>
                <w:highlight w:val="yellow"/>
              </w:rPr>
              <w:t>/</w:t>
            </w:r>
          </w:p>
          <w:p w14:paraId="1075B5A1" w14:textId="77777777" w:rsidR="00B03B78" w:rsidRPr="002D11CE" w:rsidRDefault="00B03B78" w:rsidP="00B03B78">
            <w:pPr>
              <w:pStyle w:val="TAC"/>
              <w:rPr>
                <w:highlight w:val="yellow"/>
              </w:rPr>
            </w:pPr>
            <w:r w:rsidRPr="002D11CE">
              <w:rPr>
                <w:highlight w:val="yellow"/>
              </w:rPr>
              <w:t>-10 - Foffset</w:t>
            </w:r>
          </w:p>
        </w:tc>
        <w:tc>
          <w:tcPr>
            <w:tcW w:w="2160" w:type="dxa"/>
          </w:tcPr>
          <w:p w14:paraId="0EC5A4DA" w14:textId="77777777" w:rsidR="00B03B78" w:rsidRPr="00414DAE" w:rsidRDefault="00B03B78" w:rsidP="00B03B78">
            <w:pPr>
              <w:pStyle w:val="TAC"/>
            </w:pPr>
            <w:r w:rsidRPr="00414DAE">
              <w:t>25 +</w:t>
            </w:r>
            <w:r w:rsidRPr="00414DAE">
              <w:rPr>
                <w:rFonts w:hint="eastAsia"/>
              </w:rPr>
              <w:t xml:space="preserve"> F</w:t>
            </w:r>
            <w:r w:rsidRPr="00414DAE">
              <w:rPr>
                <w:rFonts w:hint="eastAsia"/>
                <w:vertAlign w:val="subscript"/>
              </w:rPr>
              <w:t>offset</w:t>
            </w:r>
          </w:p>
          <w:p w14:paraId="4F51FDFC" w14:textId="77777777" w:rsidR="00B03B78" w:rsidRPr="00414DAE" w:rsidRDefault="00B03B78" w:rsidP="00B03B78">
            <w:pPr>
              <w:pStyle w:val="TAC"/>
            </w:pPr>
            <w:r w:rsidRPr="00414DAE">
              <w:t>/</w:t>
            </w:r>
          </w:p>
          <w:p w14:paraId="17898EA1" w14:textId="77777777" w:rsidR="00B03B78" w:rsidRPr="001C0CC4" w:rsidRDefault="00B03B78" w:rsidP="00B03B78">
            <w:pPr>
              <w:pStyle w:val="TAC"/>
            </w:pPr>
            <w:r w:rsidRPr="00414DAE">
              <w:t>-25 -</w:t>
            </w:r>
            <w:r w:rsidRPr="00414DAE">
              <w:rPr>
                <w:rFonts w:hint="eastAsia"/>
              </w:rPr>
              <w:t>F</w:t>
            </w:r>
            <w:r w:rsidRPr="00414DAE">
              <w:rPr>
                <w:rFonts w:hint="eastAsia"/>
                <w:vertAlign w:val="subscript"/>
              </w:rPr>
              <w:t>offset</w:t>
            </w:r>
          </w:p>
        </w:tc>
        <w:tc>
          <w:tcPr>
            <w:tcW w:w="1980" w:type="dxa"/>
            <w:vAlign w:val="center"/>
          </w:tcPr>
          <w:p w14:paraId="46EBAF9F" w14:textId="610F19BB" w:rsidR="00B03B78" w:rsidRPr="00A04938" w:rsidRDefault="00071BAE" w:rsidP="00B03B78">
            <w:pPr>
              <w:pStyle w:val="TAC"/>
              <w:rPr>
                <w:highlight w:val="yellow"/>
              </w:rPr>
            </w:pPr>
            <w:r w:rsidRPr="00A04938">
              <w:rPr>
                <w:highlight w:val="yellow"/>
              </w:rPr>
              <w:t>BW</w:t>
            </w:r>
            <w:r w:rsidRPr="00A04938">
              <w:rPr>
                <w:highlight w:val="yellow"/>
                <w:vertAlign w:val="subscript"/>
              </w:rPr>
              <w:t>channel CA</w:t>
            </w:r>
            <w:r w:rsidRPr="00A04938">
              <w:rPr>
                <w:highlight w:val="yellow"/>
              </w:rPr>
              <w:t xml:space="preserve"> </w:t>
            </w:r>
            <w:r w:rsidR="00B03B78" w:rsidRPr="00A04938">
              <w:rPr>
                <w:highlight w:val="yellow"/>
              </w:rPr>
              <w:t>/</w:t>
            </w:r>
          </w:p>
          <w:p w14:paraId="1331876A" w14:textId="2BE1ADD6" w:rsidR="00B03B78" w:rsidRPr="00A04938" w:rsidRDefault="00071BAE" w:rsidP="00B03B78">
            <w:pPr>
              <w:pStyle w:val="TAC"/>
              <w:rPr>
                <w:highlight w:val="yellow"/>
              </w:rPr>
            </w:pPr>
            <w:r w:rsidRPr="00A04938">
              <w:rPr>
                <w:highlight w:val="yellow"/>
              </w:rPr>
              <w:t>-BW</w:t>
            </w:r>
            <w:r w:rsidRPr="00A04938">
              <w:rPr>
                <w:highlight w:val="yellow"/>
                <w:vertAlign w:val="subscript"/>
              </w:rPr>
              <w:t>channel CA</w:t>
            </w:r>
          </w:p>
        </w:tc>
      </w:tr>
      <w:tr w:rsidR="00B03B78" w:rsidRPr="001C0CC4" w14:paraId="2A57FCB0" w14:textId="77777777" w:rsidTr="00071BAE">
        <w:trPr>
          <w:trHeight w:val="404"/>
          <w:jc w:val="center"/>
        </w:trPr>
        <w:tc>
          <w:tcPr>
            <w:tcW w:w="10705" w:type="dxa"/>
            <w:gridSpan w:val="6"/>
          </w:tcPr>
          <w:p w14:paraId="0F3DA9D7" w14:textId="77777777" w:rsidR="00B03B78" w:rsidRPr="001C0CC4" w:rsidRDefault="00B03B78" w:rsidP="00B03B78">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4BA96543" w14:textId="77777777" w:rsidR="00B03B78" w:rsidRPr="001C0CC4" w:rsidRDefault="00B03B78" w:rsidP="00B03B78">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EB01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4.25pt" o:ole="">
                  <v:imagedata r:id="rId10" o:title=""/>
                </v:shape>
                <o:OLEObject Type="Embed" ProgID="Equation.3" ShapeID="_x0000_i1025" DrawAspect="Content" ObjectID="_1651064727" r:id="rId11"/>
              </w:object>
            </w:r>
            <w:r w:rsidRPr="001C0CC4">
              <w:t>MHz with SCS the sub-carrier spacing of the carrier closest to the interferer in MHz. The interferer is an NR signal with an SCS equal to that of the closest carrier.</w:t>
            </w:r>
          </w:p>
          <w:p w14:paraId="3C9E921B" w14:textId="77777777" w:rsidR="00B03B78" w:rsidRPr="001C0CC4" w:rsidRDefault="00B03B78" w:rsidP="00B03B78">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0C85AE7A" w14:textId="77777777" w:rsidR="00B54044" w:rsidRPr="001C0CC4" w:rsidRDefault="00B54044" w:rsidP="00B54044"/>
    <w:p w14:paraId="7F833D2E" w14:textId="77777777" w:rsidR="00B54044" w:rsidRPr="001C0CC4" w:rsidRDefault="00B54044" w:rsidP="00B54044">
      <w:pPr>
        <w:pStyle w:val="TH"/>
        <w:rPr>
          <w:rFonts w:cs="Arial"/>
        </w:rPr>
      </w:pPr>
      <w:r w:rsidRPr="001C0CC4">
        <w:rPr>
          <w:rFonts w:cs="Arial"/>
        </w:rPr>
        <w:lastRenderedPageBreak/>
        <w:t>Table 7.5A.1-2a: Test parameters for intra-band contiguous CA with F</w:t>
      </w:r>
      <w:r w:rsidRPr="001C0CC4">
        <w:rPr>
          <w:rFonts w:cs="Arial"/>
          <w:vertAlign w:val="subscript"/>
        </w:rPr>
        <w:t>DL_low</w:t>
      </w:r>
      <w:r w:rsidRPr="001C0CC4">
        <w:rPr>
          <w:rFonts w:cs="Arial"/>
        </w:rPr>
        <w:t>&lt;2700 MHz and F</w:t>
      </w:r>
      <w:r w:rsidRPr="001C0CC4">
        <w:rPr>
          <w:rFonts w:cs="Arial"/>
          <w:vertAlign w:val="subscript"/>
        </w:rPr>
        <w:t>UL_low</w:t>
      </w:r>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4"/>
        <w:gridCol w:w="797"/>
        <w:gridCol w:w="3059"/>
        <w:gridCol w:w="3061"/>
      </w:tblGrid>
      <w:tr w:rsidR="00B54044" w:rsidRPr="001C0CC4" w14:paraId="0F05BE44" w14:textId="77777777" w:rsidTr="00B54044">
        <w:trPr>
          <w:trHeight w:val="189"/>
          <w:jc w:val="center"/>
        </w:trPr>
        <w:tc>
          <w:tcPr>
            <w:tcW w:w="1405" w:type="pct"/>
            <w:vMerge w:val="restart"/>
          </w:tcPr>
          <w:p w14:paraId="68CF1D1F" w14:textId="77777777" w:rsidR="00B54044" w:rsidRPr="001C0CC4" w:rsidRDefault="00B54044" w:rsidP="00B54044">
            <w:pPr>
              <w:pStyle w:val="TAH"/>
              <w:rPr>
                <w:rFonts w:cs="Arial"/>
              </w:rPr>
            </w:pPr>
            <w:r w:rsidRPr="001C0CC4">
              <w:rPr>
                <w:rFonts w:cs="Arial"/>
              </w:rPr>
              <w:t>Rx Parameter</w:t>
            </w:r>
          </w:p>
        </w:tc>
        <w:tc>
          <w:tcPr>
            <w:tcW w:w="414" w:type="pct"/>
            <w:vMerge w:val="restart"/>
          </w:tcPr>
          <w:p w14:paraId="6C9D2193" w14:textId="77777777" w:rsidR="00B54044" w:rsidRPr="001C0CC4" w:rsidRDefault="00B54044" w:rsidP="00B54044">
            <w:pPr>
              <w:pStyle w:val="TAH"/>
              <w:rPr>
                <w:rFonts w:cs="Arial"/>
              </w:rPr>
            </w:pPr>
            <w:r w:rsidRPr="001C0CC4">
              <w:rPr>
                <w:rFonts w:cs="Arial"/>
              </w:rPr>
              <w:t xml:space="preserve">Units </w:t>
            </w:r>
          </w:p>
        </w:tc>
        <w:tc>
          <w:tcPr>
            <w:tcW w:w="3181" w:type="pct"/>
            <w:gridSpan w:val="2"/>
          </w:tcPr>
          <w:p w14:paraId="631DF325" w14:textId="77777777" w:rsidR="00B54044" w:rsidRPr="001C0CC4" w:rsidRDefault="00B54044" w:rsidP="00B54044">
            <w:pPr>
              <w:pStyle w:val="TAH"/>
              <w:rPr>
                <w:rFonts w:cs="Arial"/>
              </w:rPr>
            </w:pPr>
            <w:r w:rsidRPr="001C0CC4">
              <w:rPr>
                <w:rFonts w:cs="Arial"/>
              </w:rPr>
              <w:t>NR CA bandwidth class</w:t>
            </w:r>
          </w:p>
        </w:tc>
      </w:tr>
      <w:tr w:rsidR="00B54044" w:rsidRPr="001C0CC4" w14:paraId="30F00D35" w14:textId="77777777" w:rsidTr="00B54044">
        <w:trPr>
          <w:trHeight w:val="189"/>
          <w:jc w:val="center"/>
        </w:trPr>
        <w:tc>
          <w:tcPr>
            <w:tcW w:w="1405" w:type="pct"/>
            <w:vMerge/>
          </w:tcPr>
          <w:p w14:paraId="6A60F8CA" w14:textId="77777777" w:rsidR="00B54044" w:rsidRPr="001C0CC4" w:rsidRDefault="00B54044" w:rsidP="00B54044">
            <w:pPr>
              <w:pStyle w:val="TAH"/>
              <w:rPr>
                <w:rFonts w:cs="Arial"/>
              </w:rPr>
            </w:pPr>
          </w:p>
        </w:tc>
        <w:tc>
          <w:tcPr>
            <w:tcW w:w="414" w:type="pct"/>
            <w:vMerge/>
          </w:tcPr>
          <w:p w14:paraId="25353F2B" w14:textId="77777777" w:rsidR="00B54044" w:rsidRPr="001C0CC4" w:rsidRDefault="00B54044" w:rsidP="00B54044">
            <w:pPr>
              <w:pStyle w:val="TAH"/>
              <w:rPr>
                <w:rFonts w:cs="Arial"/>
              </w:rPr>
            </w:pPr>
          </w:p>
        </w:tc>
        <w:tc>
          <w:tcPr>
            <w:tcW w:w="1590" w:type="pct"/>
          </w:tcPr>
          <w:p w14:paraId="06C509AD" w14:textId="77777777" w:rsidR="00B54044" w:rsidRPr="001C0CC4" w:rsidRDefault="00B54044" w:rsidP="00B54044">
            <w:pPr>
              <w:pStyle w:val="TAH"/>
              <w:rPr>
                <w:rFonts w:cs="Arial"/>
              </w:rPr>
            </w:pPr>
            <w:r w:rsidRPr="001C0CC4">
              <w:rPr>
                <w:rFonts w:cs="Arial"/>
              </w:rPr>
              <w:t>B</w:t>
            </w:r>
          </w:p>
        </w:tc>
        <w:tc>
          <w:tcPr>
            <w:tcW w:w="1590" w:type="pct"/>
          </w:tcPr>
          <w:p w14:paraId="5010D60A" w14:textId="77777777" w:rsidR="00B54044" w:rsidRPr="001C0CC4" w:rsidRDefault="00B54044" w:rsidP="00B54044">
            <w:pPr>
              <w:pStyle w:val="TAH"/>
              <w:rPr>
                <w:rFonts w:cs="Arial"/>
              </w:rPr>
            </w:pPr>
            <w:r w:rsidRPr="001C0CC4">
              <w:rPr>
                <w:rFonts w:cs="Arial"/>
              </w:rPr>
              <w:t>C</w:t>
            </w:r>
          </w:p>
        </w:tc>
      </w:tr>
      <w:tr w:rsidR="00B54044" w:rsidRPr="001C0CC4" w14:paraId="6B62BDD7" w14:textId="77777777" w:rsidTr="00B54044">
        <w:trPr>
          <w:trHeight w:val="333"/>
          <w:jc w:val="center"/>
        </w:trPr>
        <w:tc>
          <w:tcPr>
            <w:tcW w:w="1405" w:type="pct"/>
          </w:tcPr>
          <w:p w14:paraId="0437805A" w14:textId="77777777" w:rsidR="00B54044" w:rsidRPr="001C0CC4" w:rsidRDefault="00B54044" w:rsidP="00B54044">
            <w:pPr>
              <w:pStyle w:val="TAC"/>
              <w:rPr>
                <w:b/>
              </w:rPr>
            </w:pPr>
            <w:r w:rsidRPr="001C0CC4">
              <w:t>Pw in Transmission Bandwidth Configuration, per CC</w:t>
            </w:r>
          </w:p>
        </w:tc>
        <w:tc>
          <w:tcPr>
            <w:tcW w:w="414" w:type="pct"/>
          </w:tcPr>
          <w:p w14:paraId="6043A4DB" w14:textId="77777777" w:rsidR="00B54044" w:rsidRPr="001C0CC4" w:rsidRDefault="00B54044" w:rsidP="00B54044">
            <w:pPr>
              <w:pStyle w:val="TAC"/>
              <w:rPr>
                <w:rFonts w:eastAsia="SimSun"/>
                <w:lang w:eastAsia="zh-CN"/>
              </w:rPr>
            </w:pPr>
            <w:r w:rsidRPr="001C0CC4">
              <w:rPr>
                <w:rFonts w:eastAsia="SimSun" w:hint="eastAsia"/>
                <w:lang w:eastAsia="zh-CN"/>
              </w:rPr>
              <w:t>dBm</w:t>
            </w:r>
          </w:p>
        </w:tc>
        <w:tc>
          <w:tcPr>
            <w:tcW w:w="1590" w:type="pct"/>
            <w:vAlign w:val="center"/>
          </w:tcPr>
          <w:p w14:paraId="1E184D30" w14:textId="77777777" w:rsidR="00B54044" w:rsidRPr="001C0CC4" w:rsidRDefault="00B54044" w:rsidP="00B54044">
            <w:pPr>
              <w:pStyle w:val="TAC"/>
            </w:pPr>
            <w:r w:rsidRPr="001C0CC4">
              <w:t>REFSENS + 14 dB</w:t>
            </w:r>
          </w:p>
        </w:tc>
        <w:tc>
          <w:tcPr>
            <w:tcW w:w="1590" w:type="pct"/>
            <w:vAlign w:val="center"/>
          </w:tcPr>
          <w:p w14:paraId="2555E5EF" w14:textId="77777777" w:rsidR="00B54044" w:rsidRPr="001C0CC4" w:rsidRDefault="00B54044" w:rsidP="00B54044">
            <w:pPr>
              <w:pStyle w:val="TAC"/>
              <w:rPr>
                <w:b/>
              </w:rPr>
            </w:pPr>
            <w:r w:rsidRPr="001C0CC4">
              <w:t>REFSENS + 14 dB</w:t>
            </w:r>
          </w:p>
        </w:tc>
      </w:tr>
      <w:tr w:rsidR="00B54044" w:rsidRPr="001C0CC4" w14:paraId="49C224A0" w14:textId="77777777" w:rsidTr="00B54044">
        <w:trPr>
          <w:trHeight w:val="154"/>
          <w:jc w:val="center"/>
        </w:trPr>
        <w:tc>
          <w:tcPr>
            <w:tcW w:w="1405" w:type="pct"/>
          </w:tcPr>
          <w:p w14:paraId="4619CDE7" w14:textId="77777777" w:rsidR="00B54044" w:rsidRPr="001C0CC4" w:rsidRDefault="00B54044" w:rsidP="00B54044">
            <w:pPr>
              <w:pStyle w:val="TAC"/>
            </w:pPr>
            <w:r w:rsidRPr="001C0CC4">
              <w:rPr>
                <w:bCs/>
              </w:rPr>
              <w:t>P</w:t>
            </w:r>
            <w:r w:rsidRPr="001C0CC4">
              <w:rPr>
                <w:bCs/>
                <w:vertAlign w:val="subscript"/>
              </w:rPr>
              <w:t>Interferer</w:t>
            </w:r>
          </w:p>
        </w:tc>
        <w:tc>
          <w:tcPr>
            <w:tcW w:w="414" w:type="pct"/>
          </w:tcPr>
          <w:p w14:paraId="66FCE6DD" w14:textId="77777777" w:rsidR="00B54044" w:rsidRPr="001C0CC4" w:rsidRDefault="00B54044" w:rsidP="00B54044">
            <w:pPr>
              <w:pStyle w:val="TAC"/>
            </w:pPr>
            <w:r w:rsidRPr="001C0CC4">
              <w:t>dBm</w:t>
            </w:r>
          </w:p>
        </w:tc>
        <w:tc>
          <w:tcPr>
            <w:tcW w:w="1590" w:type="pct"/>
            <w:vAlign w:val="center"/>
          </w:tcPr>
          <w:p w14:paraId="0F31A539" w14:textId="77777777" w:rsidR="00B54044" w:rsidRPr="001C0CC4" w:rsidRDefault="00B54044" w:rsidP="00B54044">
            <w:pPr>
              <w:pStyle w:val="TAC"/>
            </w:pPr>
            <w:r>
              <w:t>Aggregated power + 18</w:t>
            </w:r>
            <w:r w:rsidRPr="00414DAE">
              <w:t>.5 dB</w:t>
            </w:r>
          </w:p>
        </w:tc>
        <w:tc>
          <w:tcPr>
            <w:tcW w:w="1590" w:type="pct"/>
            <w:vAlign w:val="center"/>
          </w:tcPr>
          <w:p w14:paraId="7E9C35A0" w14:textId="77777777" w:rsidR="00B54044" w:rsidRPr="001C0CC4" w:rsidRDefault="00B54044" w:rsidP="00B54044">
            <w:pPr>
              <w:pStyle w:val="TAC"/>
            </w:pPr>
            <w:r w:rsidRPr="001C0CC4">
              <w:t xml:space="preserve">Aggregated power + 15.5 dB </w:t>
            </w:r>
          </w:p>
        </w:tc>
      </w:tr>
      <w:tr w:rsidR="00B54044" w:rsidRPr="001C0CC4" w14:paraId="3FCD611E" w14:textId="77777777" w:rsidTr="00B54044">
        <w:trPr>
          <w:trHeight w:val="161"/>
          <w:jc w:val="center"/>
        </w:trPr>
        <w:tc>
          <w:tcPr>
            <w:tcW w:w="1405" w:type="pct"/>
          </w:tcPr>
          <w:p w14:paraId="3803DE60" w14:textId="77777777" w:rsidR="00B54044" w:rsidRPr="001C0CC4" w:rsidRDefault="00B54044" w:rsidP="00B54044">
            <w:pPr>
              <w:pStyle w:val="TAC"/>
              <w:rPr>
                <w:i/>
              </w:rPr>
            </w:pPr>
            <w:r w:rsidRPr="001C0CC4">
              <w:rPr>
                <w:bCs/>
              </w:rPr>
              <w:t>BW</w:t>
            </w:r>
            <w:r w:rsidRPr="001C0CC4">
              <w:rPr>
                <w:bCs/>
                <w:vertAlign w:val="subscript"/>
              </w:rPr>
              <w:t>Interferer</w:t>
            </w:r>
          </w:p>
        </w:tc>
        <w:tc>
          <w:tcPr>
            <w:tcW w:w="414" w:type="pct"/>
          </w:tcPr>
          <w:p w14:paraId="0776D0F6" w14:textId="77777777" w:rsidR="00B54044" w:rsidRPr="001C0CC4" w:rsidRDefault="00B54044" w:rsidP="00B54044">
            <w:pPr>
              <w:pStyle w:val="TAC"/>
            </w:pPr>
            <w:r w:rsidRPr="001C0CC4">
              <w:t>MHz</w:t>
            </w:r>
          </w:p>
        </w:tc>
        <w:tc>
          <w:tcPr>
            <w:tcW w:w="1590" w:type="pct"/>
            <w:vAlign w:val="center"/>
          </w:tcPr>
          <w:p w14:paraId="743B16CD" w14:textId="77777777" w:rsidR="00B54044" w:rsidRPr="001C0CC4" w:rsidRDefault="00B54044" w:rsidP="00B54044">
            <w:pPr>
              <w:pStyle w:val="TAC"/>
              <w:rPr>
                <w:rFonts w:cs="Arial"/>
              </w:rPr>
            </w:pPr>
            <w:r w:rsidRPr="001C0CC4">
              <w:rPr>
                <w:rFonts w:cs="Arial"/>
              </w:rPr>
              <w:t>5</w:t>
            </w:r>
          </w:p>
        </w:tc>
        <w:tc>
          <w:tcPr>
            <w:tcW w:w="1590" w:type="pct"/>
            <w:vAlign w:val="center"/>
          </w:tcPr>
          <w:p w14:paraId="19E6A179" w14:textId="77777777" w:rsidR="00B54044" w:rsidRPr="001C0CC4" w:rsidRDefault="00B54044" w:rsidP="00B54044">
            <w:pPr>
              <w:pStyle w:val="TAC"/>
              <w:rPr>
                <w:rFonts w:cs="Arial"/>
              </w:rPr>
            </w:pPr>
            <w:r w:rsidRPr="001C0CC4">
              <w:rPr>
                <w:rFonts w:cs="Arial"/>
              </w:rPr>
              <w:t>5</w:t>
            </w:r>
          </w:p>
        </w:tc>
      </w:tr>
      <w:tr w:rsidR="00B54044" w:rsidRPr="001C0CC4" w14:paraId="479F0A0E" w14:textId="77777777" w:rsidTr="00B54044">
        <w:trPr>
          <w:trHeight w:val="496"/>
          <w:jc w:val="center"/>
        </w:trPr>
        <w:tc>
          <w:tcPr>
            <w:tcW w:w="1405" w:type="pct"/>
          </w:tcPr>
          <w:p w14:paraId="4513A4A6" w14:textId="77777777" w:rsidR="00B54044" w:rsidRPr="001C0CC4" w:rsidRDefault="00B54044" w:rsidP="00B5404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1DA04B99" w14:textId="77777777" w:rsidR="00B54044" w:rsidRPr="001C0CC4" w:rsidRDefault="00B54044" w:rsidP="00B54044">
            <w:pPr>
              <w:pStyle w:val="TAC"/>
            </w:pPr>
            <w:r w:rsidRPr="001C0CC4">
              <w:t>MHz</w:t>
            </w:r>
          </w:p>
        </w:tc>
        <w:tc>
          <w:tcPr>
            <w:tcW w:w="1590" w:type="pct"/>
            <w:vAlign w:val="center"/>
          </w:tcPr>
          <w:p w14:paraId="2980F783" w14:textId="77777777" w:rsidR="00B54044" w:rsidRPr="001C0CC4" w:rsidRDefault="00B54044" w:rsidP="00B54044">
            <w:pPr>
              <w:pStyle w:val="TAC"/>
              <w:rPr>
                <w:rFonts w:cs="Arial"/>
              </w:rPr>
            </w:pPr>
            <w:r w:rsidRPr="001C0CC4">
              <w:rPr>
                <w:rFonts w:cs="Arial"/>
              </w:rPr>
              <w:t>2.5 + F</w:t>
            </w:r>
            <w:r w:rsidRPr="001C0CC4">
              <w:rPr>
                <w:rFonts w:cs="Arial"/>
                <w:vertAlign w:val="subscript"/>
              </w:rPr>
              <w:t>offset</w:t>
            </w:r>
          </w:p>
          <w:p w14:paraId="53A428A4" w14:textId="77777777" w:rsidR="00B54044" w:rsidRPr="001C0CC4" w:rsidRDefault="00B54044" w:rsidP="00B54044">
            <w:pPr>
              <w:pStyle w:val="TAC"/>
              <w:rPr>
                <w:rFonts w:cs="Arial"/>
              </w:rPr>
            </w:pPr>
            <w:r w:rsidRPr="001C0CC4">
              <w:rPr>
                <w:rFonts w:cs="Arial"/>
              </w:rPr>
              <w:t>/</w:t>
            </w:r>
          </w:p>
          <w:p w14:paraId="5BB8036D" w14:textId="77777777" w:rsidR="00B54044" w:rsidRPr="001C0CC4" w:rsidRDefault="00B54044" w:rsidP="00B54044">
            <w:pPr>
              <w:pStyle w:val="TAC"/>
              <w:rPr>
                <w:rFonts w:cs="Arial"/>
              </w:rPr>
            </w:pPr>
            <w:r w:rsidRPr="001C0CC4">
              <w:rPr>
                <w:rFonts w:cs="Arial"/>
              </w:rPr>
              <w:t>-2.5 - F</w:t>
            </w:r>
            <w:r w:rsidRPr="001C0CC4">
              <w:rPr>
                <w:rFonts w:cs="Arial"/>
                <w:vertAlign w:val="subscript"/>
              </w:rPr>
              <w:t>offset</w:t>
            </w:r>
          </w:p>
        </w:tc>
        <w:tc>
          <w:tcPr>
            <w:tcW w:w="1590" w:type="pct"/>
            <w:vAlign w:val="center"/>
          </w:tcPr>
          <w:p w14:paraId="3D68635C" w14:textId="77777777" w:rsidR="00B54044" w:rsidRPr="001C0CC4" w:rsidRDefault="00B54044" w:rsidP="00B54044">
            <w:pPr>
              <w:pStyle w:val="TAC"/>
              <w:rPr>
                <w:rFonts w:cs="Arial"/>
              </w:rPr>
            </w:pPr>
            <w:r w:rsidRPr="001C0CC4">
              <w:rPr>
                <w:rFonts w:cs="Arial"/>
              </w:rPr>
              <w:t>2.5 + F</w:t>
            </w:r>
            <w:r w:rsidRPr="001C0CC4">
              <w:rPr>
                <w:rFonts w:cs="Arial"/>
                <w:vertAlign w:val="subscript"/>
              </w:rPr>
              <w:t>offset</w:t>
            </w:r>
          </w:p>
          <w:p w14:paraId="68B89670" w14:textId="77777777" w:rsidR="00B54044" w:rsidRPr="001C0CC4" w:rsidRDefault="00B54044" w:rsidP="00B54044">
            <w:pPr>
              <w:pStyle w:val="TAC"/>
              <w:rPr>
                <w:rFonts w:cs="Arial"/>
              </w:rPr>
            </w:pPr>
            <w:r w:rsidRPr="001C0CC4">
              <w:rPr>
                <w:rFonts w:cs="Arial"/>
              </w:rPr>
              <w:t>/</w:t>
            </w:r>
          </w:p>
          <w:p w14:paraId="0C70349C" w14:textId="77777777" w:rsidR="00B54044" w:rsidRPr="001C0CC4" w:rsidRDefault="00B54044" w:rsidP="00B54044">
            <w:pPr>
              <w:pStyle w:val="TAC"/>
              <w:rPr>
                <w:rFonts w:cs="Arial"/>
              </w:rPr>
            </w:pPr>
            <w:r w:rsidRPr="001C0CC4">
              <w:rPr>
                <w:rFonts w:cs="Arial"/>
              </w:rPr>
              <w:t>-2.5 - F</w:t>
            </w:r>
            <w:r w:rsidRPr="001C0CC4">
              <w:rPr>
                <w:rFonts w:cs="Arial"/>
                <w:vertAlign w:val="subscript"/>
              </w:rPr>
              <w:t>offset</w:t>
            </w:r>
          </w:p>
        </w:tc>
      </w:tr>
      <w:tr w:rsidR="00B54044" w:rsidRPr="001C0CC4" w14:paraId="66DD40E9" w14:textId="77777777" w:rsidTr="00B54044">
        <w:trPr>
          <w:trHeight w:val="358"/>
          <w:jc w:val="center"/>
        </w:trPr>
        <w:tc>
          <w:tcPr>
            <w:tcW w:w="5000" w:type="pct"/>
            <w:gridSpan w:val="4"/>
          </w:tcPr>
          <w:p w14:paraId="3B519C91"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44F04C94" w14:textId="77777777" w:rsidR="00B54044" w:rsidRPr="001C0CC4" w:rsidRDefault="00B54044" w:rsidP="00B54044">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57CF598">
                <v:shape id="_x0000_i1026" type="#_x0000_t75" style="width:115.5pt;height:14.25pt" o:ole="">
                  <v:imagedata r:id="rId10" o:title=""/>
                </v:shape>
                <o:OLEObject Type="Embed" ProgID="Equation.3" ShapeID="_x0000_i1026" DrawAspect="Content" ObjectID="_1651064728" r:id="rId12"/>
              </w:object>
            </w:r>
            <w:r w:rsidRPr="001C0CC4">
              <w:t>MHz with SCS the sub-carrier spacing of the carrier closest to the interferer in MHz. The interferer is an NR signal with 15 kHz SCS.</w:t>
            </w:r>
          </w:p>
          <w:p w14:paraId="51B6A4CE" w14:textId="77777777" w:rsidR="00B54044" w:rsidRPr="001C0CC4" w:rsidRDefault="00B54044" w:rsidP="00B54044">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51100ED3" w14:textId="77777777" w:rsidR="00B54044" w:rsidRPr="001C0CC4" w:rsidRDefault="00B54044" w:rsidP="00B54044"/>
    <w:p w14:paraId="701588DE" w14:textId="77777777" w:rsidR="00B54044" w:rsidRPr="001C0CC4" w:rsidRDefault="00B54044" w:rsidP="00B54044">
      <w:pPr>
        <w:pStyle w:val="TH"/>
        <w:rPr>
          <w:rFonts w:cs="Arial"/>
        </w:rPr>
      </w:pPr>
      <w:r w:rsidRPr="001C0CC4">
        <w:rPr>
          <w:rFonts w:cs="Arial"/>
        </w:rPr>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B54044" w:rsidRPr="001C0CC4" w14:paraId="2A29A6C8" w14:textId="77777777" w:rsidTr="00B54044">
        <w:trPr>
          <w:trHeight w:val="213"/>
          <w:jc w:val="center"/>
        </w:trPr>
        <w:tc>
          <w:tcPr>
            <w:tcW w:w="1883" w:type="dxa"/>
            <w:vMerge w:val="restart"/>
          </w:tcPr>
          <w:p w14:paraId="0530B326" w14:textId="77777777" w:rsidR="00B54044" w:rsidRPr="001C0CC4" w:rsidRDefault="00B54044" w:rsidP="00B54044">
            <w:pPr>
              <w:pStyle w:val="TAH"/>
            </w:pPr>
            <w:r w:rsidRPr="001C0CC4">
              <w:t>Rx Parameter</w:t>
            </w:r>
          </w:p>
        </w:tc>
        <w:tc>
          <w:tcPr>
            <w:tcW w:w="709" w:type="dxa"/>
            <w:vMerge w:val="restart"/>
          </w:tcPr>
          <w:p w14:paraId="38556E14" w14:textId="77777777" w:rsidR="00B54044" w:rsidRPr="001C0CC4" w:rsidRDefault="00B54044" w:rsidP="00B54044">
            <w:pPr>
              <w:pStyle w:val="TAH"/>
            </w:pPr>
            <w:r w:rsidRPr="001C0CC4">
              <w:t xml:space="preserve">Units </w:t>
            </w:r>
          </w:p>
        </w:tc>
        <w:tc>
          <w:tcPr>
            <w:tcW w:w="8386" w:type="dxa"/>
            <w:gridSpan w:val="4"/>
          </w:tcPr>
          <w:p w14:paraId="406CD4B9" w14:textId="77777777" w:rsidR="00B54044" w:rsidRPr="001C0CC4" w:rsidRDefault="00B54044" w:rsidP="00B54044">
            <w:pPr>
              <w:pStyle w:val="TAH"/>
            </w:pPr>
            <w:r w:rsidRPr="001C0CC4">
              <w:t>NR CA bandwidth class</w:t>
            </w:r>
          </w:p>
        </w:tc>
      </w:tr>
      <w:tr w:rsidR="00B54044" w:rsidRPr="001C0CC4" w14:paraId="29D21F3E" w14:textId="77777777" w:rsidTr="00B54044">
        <w:trPr>
          <w:trHeight w:val="213"/>
          <w:jc w:val="center"/>
        </w:trPr>
        <w:tc>
          <w:tcPr>
            <w:tcW w:w="1883" w:type="dxa"/>
            <w:vMerge/>
          </w:tcPr>
          <w:p w14:paraId="1AF01DE0" w14:textId="77777777" w:rsidR="00B54044" w:rsidRPr="001C0CC4" w:rsidRDefault="00B54044" w:rsidP="00B54044">
            <w:pPr>
              <w:pStyle w:val="TAH"/>
            </w:pPr>
          </w:p>
        </w:tc>
        <w:tc>
          <w:tcPr>
            <w:tcW w:w="709" w:type="dxa"/>
            <w:vMerge/>
          </w:tcPr>
          <w:p w14:paraId="08B6DE57" w14:textId="77777777" w:rsidR="00B54044" w:rsidRPr="001C0CC4" w:rsidRDefault="00B54044" w:rsidP="00B54044">
            <w:pPr>
              <w:pStyle w:val="TAH"/>
            </w:pPr>
          </w:p>
        </w:tc>
        <w:tc>
          <w:tcPr>
            <w:tcW w:w="1543" w:type="dxa"/>
          </w:tcPr>
          <w:p w14:paraId="6A7C596A" w14:textId="77777777" w:rsidR="00B54044" w:rsidRPr="001C0CC4" w:rsidRDefault="00B54044" w:rsidP="00B54044">
            <w:pPr>
              <w:pStyle w:val="TAH"/>
            </w:pPr>
            <w:r>
              <w:rPr>
                <w:rFonts w:hint="eastAsia"/>
                <w:lang w:eastAsia="zh-CN"/>
              </w:rPr>
              <w:t>B</w:t>
            </w:r>
          </w:p>
        </w:tc>
        <w:tc>
          <w:tcPr>
            <w:tcW w:w="1543" w:type="dxa"/>
          </w:tcPr>
          <w:p w14:paraId="3F7F1EFC" w14:textId="77777777" w:rsidR="00B54044" w:rsidRPr="001C0CC4" w:rsidRDefault="00B54044" w:rsidP="00B54044">
            <w:pPr>
              <w:pStyle w:val="TAH"/>
            </w:pPr>
            <w:r w:rsidRPr="001C0CC4">
              <w:t>C</w:t>
            </w:r>
          </w:p>
        </w:tc>
        <w:tc>
          <w:tcPr>
            <w:tcW w:w="2520" w:type="dxa"/>
          </w:tcPr>
          <w:p w14:paraId="0AD47D78" w14:textId="77777777" w:rsidR="00B54044" w:rsidRPr="001C0CC4" w:rsidRDefault="00B54044" w:rsidP="00B54044">
            <w:pPr>
              <w:pStyle w:val="TAH"/>
            </w:pPr>
            <w:r w:rsidRPr="00414DAE">
              <w:t>D</w:t>
            </w:r>
          </w:p>
        </w:tc>
        <w:tc>
          <w:tcPr>
            <w:tcW w:w="2780" w:type="dxa"/>
          </w:tcPr>
          <w:p w14:paraId="14DE28DB" w14:textId="1B5C633A" w:rsidR="00B54044" w:rsidRPr="00A04938" w:rsidRDefault="00071BAE" w:rsidP="00B54044">
            <w:pPr>
              <w:pStyle w:val="TAH"/>
              <w:rPr>
                <w:highlight w:val="yellow"/>
              </w:rPr>
            </w:pPr>
            <w:r w:rsidRPr="00A04938">
              <w:rPr>
                <w:highlight w:val="yellow"/>
              </w:rPr>
              <w:t>C (NS_XX)</w:t>
            </w:r>
          </w:p>
        </w:tc>
      </w:tr>
      <w:tr w:rsidR="00B54044" w:rsidRPr="00C95E8C" w14:paraId="4F922A75" w14:textId="77777777" w:rsidTr="00B54044">
        <w:trPr>
          <w:trHeight w:val="377"/>
          <w:jc w:val="center"/>
        </w:trPr>
        <w:tc>
          <w:tcPr>
            <w:tcW w:w="1883" w:type="dxa"/>
          </w:tcPr>
          <w:p w14:paraId="7D056483" w14:textId="77777777" w:rsidR="00B54044" w:rsidRPr="001C0CC4" w:rsidRDefault="00B54044" w:rsidP="00B54044">
            <w:pPr>
              <w:pStyle w:val="TAC"/>
              <w:rPr>
                <w:b/>
              </w:rPr>
            </w:pPr>
            <w:r w:rsidRPr="001C0CC4">
              <w:t>Pw in Transmission Bandwidth Configuration, per CC</w:t>
            </w:r>
          </w:p>
        </w:tc>
        <w:tc>
          <w:tcPr>
            <w:tcW w:w="709" w:type="dxa"/>
          </w:tcPr>
          <w:p w14:paraId="52EDF15F" w14:textId="77777777" w:rsidR="00B54044" w:rsidRPr="001C0CC4" w:rsidRDefault="00B54044" w:rsidP="00B54044">
            <w:pPr>
              <w:pStyle w:val="TAC"/>
            </w:pPr>
            <w:r w:rsidRPr="001C0CC4">
              <w:t>dBm</w:t>
            </w:r>
          </w:p>
        </w:tc>
        <w:tc>
          <w:tcPr>
            <w:tcW w:w="1543" w:type="dxa"/>
            <w:vAlign w:val="center"/>
          </w:tcPr>
          <w:p w14:paraId="0D51A60D" w14:textId="77777777" w:rsidR="00B54044" w:rsidRPr="00071DF5" w:rsidRDefault="00B54044" w:rsidP="00B54044">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vAlign w:val="center"/>
          </w:tcPr>
          <w:p w14:paraId="105C00B7" w14:textId="77777777" w:rsidR="00B54044" w:rsidRPr="001C0CC4" w:rsidRDefault="00B54044" w:rsidP="00B54044">
            <w:pPr>
              <w:pStyle w:val="TAC"/>
              <w:rPr>
                <w:b/>
              </w:rPr>
            </w:pPr>
            <w:r w:rsidRPr="002D11CE">
              <w:rPr>
                <w:highlight w:val="yellow"/>
                <w:lang w:val="sv-FI"/>
              </w:rPr>
              <w:t>-46.5 + 10log(N</w:t>
            </w:r>
            <w:r w:rsidRPr="002D11CE">
              <w:rPr>
                <w:highlight w:val="yellow"/>
                <w:vertAlign w:val="subscript"/>
                <w:lang w:val="sv-FI"/>
              </w:rPr>
              <w:t>RB,c</w:t>
            </w:r>
            <w:r w:rsidRPr="002D11CE">
              <w:rPr>
                <w:highlight w:val="yellow"/>
                <w:lang w:val="sv-FI"/>
              </w:rPr>
              <w:t>/N</w:t>
            </w:r>
            <w:r w:rsidRPr="002D11CE">
              <w:rPr>
                <w:highlight w:val="yellow"/>
                <w:vertAlign w:val="subscript"/>
                <w:lang w:val="sv-FI"/>
              </w:rPr>
              <w:t>RB_agg</w:t>
            </w:r>
            <w:r w:rsidRPr="006216DE">
              <w:rPr>
                <w:lang w:val="sv-FI"/>
              </w:rPr>
              <w:t>)</w:t>
            </w:r>
          </w:p>
        </w:tc>
        <w:tc>
          <w:tcPr>
            <w:tcW w:w="2520" w:type="dxa"/>
            <w:vAlign w:val="center"/>
          </w:tcPr>
          <w:p w14:paraId="3494249A" w14:textId="77777777" w:rsidR="00B54044" w:rsidRPr="000F7A3F" w:rsidRDefault="00B54044" w:rsidP="00B54044">
            <w:pPr>
              <w:pStyle w:val="TAC"/>
              <w:rPr>
                <w:lang w:val="sv-FI"/>
              </w:rPr>
            </w:pPr>
            <w:r w:rsidRPr="00414DAE">
              <w:t>-48.7 + 10log(N</w:t>
            </w:r>
            <w:r w:rsidRPr="00414DAE">
              <w:rPr>
                <w:vertAlign w:val="subscript"/>
              </w:rPr>
              <w:t>RB,c</w:t>
            </w:r>
            <w:r w:rsidRPr="00414DAE">
              <w:t>/N</w:t>
            </w:r>
            <w:r w:rsidRPr="00414DAE">
              <w:rPr>
                <w:vertAlign w:val="subscript"/>
              </w:rPr>
              <w:t>RB_agg</w:t>
            </w:r>
            <w:r w:rsidRPr="00414DAE">
              <w:t>)</w:t>
            </w:r>
          </w:p>
        </w:tc>
        <w:tc>
          <w:tcPr>
            <w:tcW w:w="2780" w:type="dxa"/>
            <w:vAlign w:val="center"/>
          </w:tcPr>
          <w:p w14:paraId="324D03A9" w14:textId="3E65DA25" w:rsidR="00B54044" w:rsidRPr="00A04938" w:rsidRDefault="00071BAE" w:rsidP="00B54044">
            <w:pPr>
              <w:pStyle w:val="TAC"/>
              <w:rPr>
                <w:highlight w:val="yellow"/>
                <w:lang w:val="sv-FI"/>
              </w:rPr>
            </w:pPr>
            <w:r w:rsidRPr="00A04938">
              <w:rPr>
                <w:highlight w:val="yellow"/>
                <w:lang w:val="sv-FI"/>
              </w:rPr>
              <w:t>-56.5</w:t>
            </w:r>
          </w:p>
        </w:tc>
      </w:tr>
      <w:tr w:rsidR="00B54044" w:rsidRPr="001C0CC4" w14:paraId="60EDECC7" w14:textId="77777777" w:rsidTr="00B54044">
        <w:trPr>
          <w:trHeight w:val="192"/>
          <w:jc w:val="center"/>
        </w:trPr>
        <w:tc>
          <w:tcPr>
            <w:tcW w:w="1883" w:type="dxa"/>
          </w:tcPr>
          <w:p w14:paraId="3573AFF5" w14:textId="77777777" w:rsidR="00B54044" w:rsidRPr="001C0CC4" w:rsidRDefault="00B54044" w:rsidP="00B54044">
            <w:pPr>
              <w:pStyle w:val="TAC"/>
            </w:pPr>
            <w:r w:rsidRPr="001C0CC4">
              <w:rPr>
                <w:bCs/>
              </w:rPr>
              <w:t>P</w:t>
            </w:r>
            <w:r w:rsidRPr="001C0CC4">
              <w:rPr>
                <w:bCs/>
                <w:vertAlign w:val="subscript"/>
              </w:rPr>
              <w:t>Interferer</w:t>
            </w:r>
          </w:p>
        </w:tc>
        <w:tc>
          <w:tcPr>
            <w:tcW w:w="709" w:type="dxa"/>
          </w:tcPr>
          <w:p w14:paraId="32322199" w14:textId="77777777" w:rsidR="00B54044" w:rsidRPr="001C0CC4" w:rsidRDefault="00B54044" w:rsidP="00B54044">
            <w:pPr>
              <w:pStyle w:val="TAC"/>
            </w:pPr>
            <w:r w:rsidRPr="001C0CC4">
              <w:t>dBm</w:t>
            </w:r>
          </w:p>
        </w:tc>
        <w:tc>
          <w:tcPr>
            <w:tcW w:w="1543" w:type="dxa"/>
            <w:vAlign w:val="center"/>
          </w:tcPr>
          <w:p w14:paraId="483FAB05" w14:textId="77777777" w:rsidR="00B54044" w:rsidRPr="001C0CC4" w:rsidRDefault="00B54044" w:rsidP="00B54044">
            <w:pPr>
              <w:pStyle w:val="TAC"/>
            </w:pPr>
            <w:r>
              <w:rPr>
                <w:rFonts w:hint="eastAsia"/>
                <w:lang w:eastAsia="zh-CN"/>
              </w:rPr>
              <w:t>-25</w:t>
            </w:r>
          </w:p>
        </w:tc>
        <w:tc>
          <w:tcPr>
            <w:tcW w:w="1543" w:type="dxa"/>
            <w:vAlign w:val="center"/>
          </w:tcPr>
          <w:p w14:paraId="4D90C0BF" w14:textId="77777777" w:rsidR="00B54044" w:rsidRPr="001C0CC4" w:rsidRDefault="00B54044" w:rsidP="00B54044">
            <w:pPr>
              <w:pStyle w:val="TAC"/>
            </w:pPr>
            <w:r w:rsidRPr="001C0CC4">
              <w:t xml:space="preserve">-25 </w:t>
            </w:r>
          </w:p>
        </w:tc>
        <w:tc>
          <w:tcPr>
            <w:tcW w:w="2520" w:type="dxa"/>
            <w:vAlign w:val="center"/>
          </w:tcPr>
          <w:p w14:paraId="453F48BC" w14:textId="77777777" w:rsidR="00B54044" w:rsidRPr="001C0CC4" w:rsidRDefault="00B54044" w:rsidP="00B54044">
            <w:pPr>
              <w:pStyle w:val="TAC"/>
            </w:pPr>
            <w:r>
              <w:t>-</w:t>
            </w:r>
            <w:r w:rsidRPr="00414DAE">
              <w:t>25</w:t>
            </w:r>
          </w:p>
        </w:tc>
        <w:tc>
          <w:tcPr>
            <w:tcW w:w="2780" w:type="dxa"/>
            <w:vAlign w:val="center"/>
          </w:tcPr>
          <w:p w14:paraId="27D63CF9" w14:textId="02CE0CD2" w:rsidR="00B54044" w:rsidRPr="00A04938" w:rsidRDefault="00071BAE" w:rsidP="00B54044">
            <w:pPr>
              <w:pStyle w:val="TAC"/>
              <w:rPr>
                <w:highlight w:val="yellow"/>
              </w:rPr>
            </w:pPr>
            <w:r w:rsidRPr="00A04938">
              <w:rPr>
                <w:highlight w:val="yellow"/>
              </w:rPr>
              <w:t>-25</w:t>
            </w:r>
          </w:p>
        </w:tc>
      </w:tr>
      <w:tr w:rsidR="00071BAE" w:rsidRPr="001C0CC4" w14:paraId="51B00C68" w14:textId="77777777" w:rsidTr="00DF33A0">
        <w:trPr>
          <w:trHeight w:val="182"/>
          <w:jc w:val="center"/>
        </w:trPr>
        <w:tc>
          <w:tcPr>
            <w:tcW w:w="1883" w:type="dxa"/>
          </w:tcPr>
          <w:p w14:paraId="22A183B5" w14:textId="77777777" w:rsidR="00071BAE" w:rsidRPr="001C0CC4" w:rsidRDefault="00071BAE" w:rsidP="00071BAE">
            <w:pPr>
              <w:pStyle w:val="TAC"/>
              <w:rPr>
                <w:i/>
              </w:rPr>
            </w:pPr>
            <w:r w:rsidRPr="001C0CC4">
              <w:rPr>
                <w:bCs/>
              </w:rPr>
              <w:t>BW</w:t>
            </w:r>
            <w:r w:rsidRPr="001C0CC4">
              <w:rPr>
                <w:bCs/>
                <w:vertAlign w:val="subscript"/>
              </w:rPr>
              <w:t>Interferer</w:t>
            </w:r>
          </w:p>
        </w:tc>
        <w:tc>
          <w:tcPr>
            <w:tcW w:w="709" w:type="dxa"/>
          </w:tcPr>
          <w:p w14:paraId="2946826F" w14:textId="77777777" w:rsidR="00071BAE" w:rsidRPr="001C0CC4" w:rsidRDefault="00071BAE" w:rsidP="00071BAE">
            <w:pPr>
              <w:pStyle w:val="TAC"/>
            </w:pPr>
            <w:r w:rsidRPr="001C0CC4">
              <w:t>MHz</w:t>
            </w:r>
          </w:p>
        </w:tc>
        <w:tc>
          <w:tcPr>
            <w:tcW w:w="1543" w:type="dxa"/>
            <w:vAlign w:val="center"/>
          </w:tcPr>
          <w:p w14:paraId="1106A156" w14:textId="77777777" w:rsidR="00071BAE" w:rsidRPr="001C0CC4" w:rsidRDefault="00071BAE" w:rsidP="00071BAE">
            <w:pPr>
              <w:pStyle w:val="TAC"/>
            </w:pPr>
            <w:r>
              <w:rPr>
                <w:rFonts w:hint="eastAsia"/>
                <w:lang w:eastAsia="zh-CN"/>
              </w:rPr>
              <w:t>20</w:t>
            </w:r>
          </w:p>
        </w:tc>
        <w:tc>
          <w:tcPr>
            <w:tcW w:w="1543" w:type="dxa"/>
            <w:vAlign w:val="center"/>
          </w:tcPr>
          <w:p w14:paraId="46681EE2" w14:textId="77777777" w:rsidR="00071BAE" w:rsidRPr="001C0CC4" w:rsidRDefault="00071BAE" w:rsidP="00071BAE">
            <w:pPr>
              <w:pStyle w:val="TAC"/>
            </w:pPr>
            <w:r>
              <w:t>20</w:t>
            </w:r>
          </w:p>
        </w:tc>
        <w:tc>
          <w:tcPr>
            <w:tcW w:w="2520" w:type="dxa"/>
            <w:vAlign w:val="bottom"/>
          </w:tcPr>
          <w:p w14:paraId="23759840" w14:textId="77777777" w:rsidR="00071BAE" w:rsidRPr="001C0CC4" w:rsidRDefault="00071BAE" w:rsidP="00071BAE">
            <w:pPr>
              <w:pStyle w:val="TAC"/>
            </w:pPr>
            <w:r w:rsidRPr="00414DAE">
              <w:t>50</w:t>
            </w:r>
          </w:p>
        </w:tc>
        <w:tc>
          <w:tcPr>
            <w:tcW w:w="2780" w:type="dxa"/>
            <w:vAlign w:val="center"/>
          </w:tcPr>
          <w:p w14:paraId="715E820C" w14:textId="2FFDC2DF" w:rsidR="00071BAE" w:rsidRPr="00A04938" w:rsidRDefault="00071BAE" w:rsidP="00071BAE">
            <w:pPr>
              <w:pStyle w:val="TAC"/>
              <w:rPr>
                <w:highlight w:val="yellow"/>
              </w:rPr>
            </w:pPr>
            <w:r w:rsidRPr="00A04938">
              <w:rPr>
                <w:highlight w:val="yellow"/>
              </w:rPr>
              <w:t>BW</w:t>
            </w:r>
            <w:r w:rsidRPr="00A04938">
              <w:rPr>
                <w:highlight w:val="yellow"/>
                <w:vertAlign w:val="subscript"/>
              </w:rPr>
              <w:t>channel CA</w:t>
            </w:r>
          </w:p>
        </w:tc>
      </w:tr>
      <w:tr w:rsidR="00071BAE" w:rsidRPr="001C0CC4" w14:paraId="7E58D062" w14:textId="77777777" w:rsidTr="00DF33A0">
        <w:trPr>
          <w:trHeight w:val="560"/>
          <w:jc w:val="center"/>
        </w:trPr>
        <w:tc>
          <w:tcPr>
            <w:tcW w:w="1883" w:type="dxa"/>
          </w:tcPr>
          <w:p w14:paraId="69D8C9F8" w14:textId="77777777" w:rsidR="00071BAE" w:rsidRPr="001C0CC4" w:rsidRDefault="00071BAE" w:rsidP="00071BAE">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3CC92747" w14:textId="77777777" w:rsidR="00071BAE" w:rsidRPr="001C0CC4" w:rsidRDefault="00071BAE" w:rsidP="00071BAE">
            <w:pPr>
              <w:pStyle w:val="TAC"/>
            </w:pPr>
            <w:r w:rsidRPr="001C0CC4">
              <w:t>MHz</w:t>
            </w:r>
          </w:p>
        </w:tc>
        <w:tc>
          <w:tcPr>
            <w:tcW w:w="1543" w:type="dxa"/>
          </w:tcPr>
          <w:p w14:paraId="0BF4B61F" w14:textId="77777777" w:rsidR="00071BAE" w:rsidRPr="00414DAE" w:rsidRDefault="00071BAE" w:rsidP="00071BAE">
            <w:pPr>
              <w:pStyle w:val="TAC"/>
            </w:pPr>
            <w:r>
              <w:t>10</w:t>
            </w:r>
            <w:r w:rsidRPr="00414DAE">
              <w:t xml:space="preserve"> +</w:t>
            </w:r>
            <w:r w:rsidRPr="00414DAE">
              <w:rPr>
                <w:rFonts w:hint="eastAsia"/>
              </w:rPr>
              <w:t xml:space="preserve"> F</w:t>
            </w:r>
            <w:r w:rsidRPr="00414DAE">
              <w:rPr>
                <w:rFonts w:hint="eastAsia"/>
                <w:vertAlign w:val="subscript"/>
              </w:rPr>
              <w:t>offset</w:t>
            </w:r>
          </w:p>
          <w:p w14:paraId="45FB893F" w14:textId="77777777" w:rsidR="00071BAE" w:rsidRPr="00414DAE" w:rsidRDefault="00071BAE" w:rsidP="00071BAE">
            <w:pPr>
              <w:pStyle w:val="TAC"/>
            </w:pPr>
            <w:r w:rsidRPr="00414DAE">
              <w:t>/</w:t>
            </w:r>
          </w:p>
          <w:p w14:paraId="5DCD0263" w14:textId="77777777" w:rsidR="00071BAE" w:rsidRPr="001C0CC4" w:rsidRDefault="00071BAE" w:rsidP="00071BAE">
            <w:pPr>
              <w:pStyle w:val="TAC"/>
            </w:pPr>
            <w:r>
              <w:t>-10</w:t>
            </w:r>
            <w:r w:rsidRPr="00414DAE">
              <w:t xml:space="preserve"> -</w:t>
            </w:r>
            <w:r w:rsidRPr="00414DAE">
              <w:rPr>
                <w:rFonts w:hint="eastAsia"/>
              </w:rPr>
              <w:t>F</w:t>
            </w:r>
            <w:r w:rsidRPr="00414DAE">
              <w:rPr>
                <w:rFonts w:hint="eastAsia"/>
                <w:vertAlign w:val="subscript"/>
              </w:rPr>
              <w:t>offset</w:t>
            </w:r>
          </w:p>
        </w:tc>
        <w:tc>
          <w:tcPr>
            <w:tcW w:w="1543" w:type="dxa"/>
            <w:vAlign w:val="center"/>
          </w:tcPr>
          <w:p w14:paraId="1CE17B44" w14:textId="77777777" w:rsidR="00071BAE" w:rsidRPr="002D11CE" w:rsidRDefault="00071BAE" w:rsidP="00071BAE">
            <w:pPr>
              <w:pStyle w:val="TAC"/>
              <w:rPr>
                <w:highlight w:val="yellow"/>
              </w:rPr>
            </w:pPr>
            <w:r w:rsidRPr="002D11CE">
              <w:rPr>
                <w:highlight w:val="yellow"/>
              </w:rPr>
              <w:t>10 +</w:t>
            </w:r>
            <w:r w:rsidRPr="002D11CE">
              <w:rPr>
                <w:rFonts w:hint="eastAsia"/>
                <w:highlight w:val="yellow"/>
              </w:rPr>
              <w:t xml:space="preserve"> F</w:t>
            </w:r>
            <w:r w:rsidRPr="002D11CE">
              <w:rPr>
                <w:rFonts w:hint="eastAsia"/>
                <w:highlight w:val="yellow"/>
                <w:vertAlign w:val="subscript"/>
              </w:rPr>
              <w:t>offset</w:t>
            </w:r>
          </w:p>
          <w:p w14:paraId="11429761" w14:textId="77777777" w:rsidR="00071BAE" w:rsidRPr="002D11CE" w:rsidRDefault="00071BAE" w:rsidP="00071BAE">
            <w:pPr>
              <w:pStyle w:val="TAC"/>
              <w:rPr>
                <w:highlight w:val="yellow"/>
              </w:rPr>
            </w:pPr>
            <w:r w:rsidRPr="002D11CE">
              <w:rPr>
                <w:highlight w:val="yellow"/>
              </w:rPr>
              <w:t>/</w:t>
            </w:r>
          </w:p>
          <w:p w14:paraId="42B61624" w14:textId="77777777" w:rsidR="00071BAE" w:rsidRPr="001C0CC4" w:rsidRDefault="00071BAE" w:rsidP="00071BAE">
            <w:pPr>
              <w:pStyle w:val="TAC"/>
            </w:pPr>
            <w:r w:rsidRPr="002D11CE">
              <w:rPr>
                <w:highlight w:val="yellow"/>
              </w:rPr>
              <w:t>-10 -</w:t>
            </w:r>
            <w:r w:rsidRPr="002D11CE">
              <w:rPr>
                <w:rFonts w:hint="eastAsia"/>
                <w:highlight w:val="yellow"/>
              </w:rPr>
              <w:t>F</w:t>
            </w:r>
            <w:r w:rsidRPr="002D11CE">
              <w:rPr>
                <w:rFonts w:hint="eastAsia"/>
                <w:highlight w:val="yellow"/>
                <w:vertAlign w:val="subscript"/>
              </w:rPr>
              <w:t>offset</w:t>
            </w:r>
          </w:p>
        </w:tc>
        <w:tc>
          <w:tcPr>
            <w:tcW w:w="2520" w:type="dxa"/>
          </w:tcPr>
          <w:p w14:paraId="5E7C3BDE" w14:textId="77777777" w:rsidR="00071BAE" w:rsidRPr="00414DAE" w:rsidRDefault="00071BAE" w:rsidP="00071BAE">
            <w:pPr>
              <w:pStyle w:val="TAC"/>
            </w:pPr>
            <w:r w:rsidRPr="00414DAE">
              <w:t>25 +</w:t>
            </w:r>
            <w:r w:rsidRPr="00414DAE">
              <w:rPr>
                <w:rFonts w:hint="eastAsia"/>
              </w:rPr>
              <w:t xml:space="preserve"> F</w:t>
            </w:r>
            <w:r w:rsidRPr="00414DAE">
              <w:rPr>
                <w:rFonts w:hint="eastAsia"/>
                <w:vertAlign w:val="subscript"/>
              </w:rPr>
              <w:t>offset</w:t>
            </w:r>
          </w:p>
          <w:p w14:paraId="5F1196DA" w14:textId="77777777" w:rsidR="00071BAE" w:rsidRPr="00414DAE" w:rsidRDefault="00071BAE" w:rsidP="00071BAE">
            <w:pPr>
              <w:pStyle w:val="TAC"/>
            </w:pPr>
            <w:r w:rsidRPr="00414DAE">
              <w:t>/</w:t>
            </w:r>
          </w:p>
          <w:p w14:paraId="40D515EB" w14:textId="77777777" w:rsidR="00071BAE" w:rsidRPr="001C0CC4" w:rsidRDefault="00071BAE" w:rsidP="00071BAE">
            <w:pPr>
              <w:pStyle w:val="TAC"/>
            </w:pPr>
            <w:r w:rsidRPr="00414DAE">
              <w:t>-25 -</w:t>
            </w:r>
            <w:r w:rsidRPr="00414DAE">
              <w:rPr>
                <w:rFonts w:hint="eastAsia"/>
              </w:rPr>
              <w:t>F</w:t>
            </w:r>
            <w:r w:rsidRPr="00414DAE">
              <w:rPr>
                <w:rFonts w:hint="eastAsia"/>
                <w:vertAlign w:val="subscript"/>
              </w:rPr>
              <w:t>offset</w:t>
            </w:r>
          </w:p>
        </w:tc>
        <w:tc>
          <w:tcPr>
            <w:tcW w:w="2780" w:type="dxa"/>
            <w:vAlign w:val="center"/>
          </w:tcPr>
          <w:p w14:paraId="3529AD05" w14:textId="77777777" w:rsidR="00071BAE" w:rsidRPr="00A04938" w:rsidRDefault="00071BAE" w:rsidP="00071BAE">
            <w:pPr>
              <w:pStyle w:val="TAC"/>
              <w:rPr>
                <w:highlight w:val="yellow"/>
              </w:rPr>
            </w:pPr>
            <w:r w:rsidRPr="00A04938">
              <w:rPr>
                <w:highlight w:val="yellow"/>
              </w:rPr>
              <w:t>BW</w:t>
            </w:r>
            <w:r w:rsidRPr="00A04938">
              <w:rPr>
                <w:highlight w:val="yellow"/>
                <w:vertAlign w:val="subscript"/>
              </w:rPr>
              <w:t>channel CA</w:t>
            </w:r>
            <w:r w:rsidRPr="00A04938">
              <w:rPr>
                <w:highlight w:val="yellow"/>
              </w:rPr>
              <w:t xml:space="preserve"> /</w:t>
            </w:r>
          </w:p>
          <w:p w14:paraId="49B6A15A" w14:textId="1ADF61A6" w:rsidR="00071BAE" w:rsidRPr="00A04938" w:rsidRDefault="00071BAE" w:rsidP="00071BAE">
            <w:pPr>
              <w:pStyle w:val="TAC"/>
              <w:rPr>
                <w:highlight w:val="yellow"/>
              </w:rPr>
            </w:pPr>
            <w:r w:rsidRPr="00A04938">
              <w:rPr>
                <w:highlight w:val="yellow"/>
              </w:rPr>
              <w:t>-BW</w:t>
            </w:r>
            <w:r w:rsidRPr="00A04938">
              <w:rPr>
                <w:highlight w:val="yellow"/>
                <w:vertAlign w:val="subscript"/>
              </w:rPr>
              <w:t>channel CA</w:t>
            </w:r>
          </w:p>
        </w:tc>
      </w:tr>
      <w:tr w:rsidR="00071BAE" w:rsidRPr="001C0CC4" w14:paraId="7B31CB0B" w14:textId="77777777" w:rsidTr="00B54044">
        <w:trPr>
          <w:trHeight w:val="404"/>
          <w:jc w:val="center"/>
        </w:trPr>
        <w:tc>
          <w:tcPr>
            <w:tcW w:w="10978" w:type="dxa"/>
            <w:gridSpan w:val="6"/>
          </w:tcPr>
          <w:p w14:paraId="303F45E0" w14:textId="77777777" w:rsidR="00071BAE" w:rsidRPr="001C0CC4" w:rsidRDefault="00071BAE" w:rsidP="00071BAE">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06686909" w14:textId="77777777" w:rsidR="00071BAE" w:rsidRPr="001C0CC4" w:rsidRDefault="00071BAE" w:rsidP="00071BAE">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15E69626">
                <v:shape id="_x0000_i1027" type="#_x0000_t75" style="width:115.5pt;height:14.25pt" o:ole="">
                  <v:imagedata r:id="rId10" o:title=""/>
                </v:shape>
                <o:OLEObject Type="Embed" ProgID="Equation.3" ShapeID="_x0000_i1027" DrawAspect="Content" ObjectID="_1651064729" r:id="rId13"/>
              </w:object>
            </w:r>
            <w:r w:rsidRPr="001C0CC4">
              <w:t>MHz with SCS the sub-carrier spacing of the carrier closest to the interferer in MHz. The interferer is an NR signal with an SCS equal to that of the closest carrier.</w:t>
            </w:r>
          </w:p>
          <w:p w14:paraId="6E923CC2" w14:textId="77777777" w:rsidR="00071BAE" w:rsidRPr="001C0CC4" w:rsidRDefault="00071BAE" w:rsidP="00071BAE">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40476CD7" w14:textId="77777777" w:rsidR="00B54044" w:rsidRPr="001C0CC4" w:rsidRDefault="00B54044" w:rsidP="00B54044"/>
    <w:p w14:paraId="0F275A16" w14:textId="77777777" w:rsidR="00B54044" w:rsidRPr="001C0CC4" w:rsidRDefault="00B54044" w:rsidP="00B54044">
      <w:pPr>
        <w:pStyle w:val="TH"/>
        <w:rPr>
          <w:rFonts w:cs="Arial"/>
        </w:rPr>
      </w:pPr>
      <w:r w:rsidRPr="001C0CC4">
        <w:rPr>
          <w:rFonts w:cs="Arial"/>
        </w:rPr>
        <w:t>Table 7.5A.1-3a: Test parameters for intra-band contiguous CA with F</w:t>
      </w:r>
      <w:r w:rsidRPr="001C0CC4">
        <w:rPr>
          <w:rFonts w:cs="Arial"/>
          <w:vertAlign w:val="subscript"/>
        </w:rPr>
        <w:t xml:space="preserve">DL_low </w:t>
      </w:r>
      <w:r w:rsidRPr="001C0CC4">
        <w:rPr>
          <w:rFonts w:cs="Arial"/>
        </w:rPr>
        <w:t>&lt;2700 MHz and F</w:t>
      </w:r>
      <w:r w:rsidRPr="001C0CC4">
        <w:rPr>
          <w:rFonts w:cs="Arial"/>
          <w:vertAlign w:val="subscript"/>
        </w:rPr>
        <w:t>UL_low</w:t>
      </w:r>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4"/>
        <w:gridCol w:w="797"/>
        <w:gridCol w:w="3059"/>
        <w:gridCol w:w="3061"/>
      </w:tblGrid>
      <w:tr w:rsidR="00B54044" w:rsidRPr="001C0CC4" w14:paraId="68D278EA" w14:textId="77777777" w:rsidTr="00B54044">
        <w:trPr>
          <w:trHeight w:val="186"/>
          <w:jc w:val="center"/>
        </w:trPr>
        <w:tc>
          <w:tcPr>
            <w:tcW w:w="1405" w:type="pct"/>
            <w:vMerge w:val="restart"/>
          </w:tcPr>
          <w:p w14:paraId="73B7B9A2" w14:textId="77777777" w:rsidR="00B54044" w:rsidRPr="001C0CC4" w:rsidRDefault="00B54044" w:rsidP="00B54044">
            <w:pPr>
              <w:pStyle w:val="TAH"/>
              <w:rPr>
                <w:rFonts w:cs="Arial"/>
              </w:rPr>
            </w:pPr>
            <w:r w:rsidRPr="001C0CC4">
              <w:rPr>
                <w:rFonts w:cs="Arial"/>
              </w:rPr>
              <w:t>Rx Parameter</w:t>
            </w:r>
          </w:p>
        </w:tc>
        <w:tc>
          <w:tcPr>
            <w:tcW w:w="414" w:type="pct"/>
            <w:vMerge w:val="restart"/>
          </w:tcPr>
          <w:p w14:paraId="6A596C2B" w14:textId="77777777" w:rsidR="00B54044" w:rsidRPr="001C0CC4" w:rsidRDefault="00B54044" w:rsidP="00B54044">
            <w:pPr>
              <w:pStyle w:val="TAH"/>
              <w:rPr>
                <w:rFonts w:cs="Arial"/>
              </w:rPr>
            </w:pPr>
            <w:r w:rsidRPr="001C0CC4">
              <w:rPr>
                <w:rFonts w:cs="Arial"/>
              </w:rPr>
              <w:t xml:space="preserve">Units </w:t>
            </w:r>
          </w:p>
        </w:tc>
        <w:tc>
          <w:tcPr>
            <w:tcW w:w="3181" w:type="pct"/>
            <w:gridSpan w:val="2"/>
          </w:tcPr>
          <w:p w14:paraId="03979241" w14:textId="77777777" w:rsidR="00B54044" w:rsidRPr="001C0CC4" w:rsidRDefault="00B54044" w:rsidP="00B54044">
            <w:pPr>
              <w:pStyle w:val="TAH"/>
              <w:rPr>
                <w:rFonts w:cs="Arial"/>
              </w:rPr>
            </w:pPr>
            <w:r w:rsidRPr="001C0CC4">
              <w:rPr>
                <w:rFonts w:cs="Arial"/>
              </w:rPr>
              <w:t>NR CA Bandwidth Class</w:t>
            </w:r>
          </w:p>
        </w:tc>
      </w:tr>
      <w:tr w:rsidR="00B54044" w:rsidRPr="001C0CC4" w14:paraId="47A93929" w14:textId="77777777" w:rsidTr="00B54044">
        <w:trPr>
          <w:trHeight w:val="186"/>
          <w:jc w:val="center"/>
        </w:trPr>
        <w:tc>
          <w:tcPr>
            <w:tcW w:w="1405" w:type="pct"/>
            <w:vMerge/>
          </w:tcPr>
          <w:p w14:paraId="6D7596C6" w14:textId="77777777" w:rsidR="00B54044" w:rsidRPr="001C0CC4" w:rsidRDefault="00B54044" w:rsidP="00B54044">
            <w:pPr>
              <w:pStyle w:val="TAH"/>
              <w:rPr>
                <w:rFonts w:cs="Arial"/>
              </w:rPr>
            </w:pPr>
          </w:p>
        </w:tc>
        <w:tc>
          <w:tcPr>
            <w:tcW w:w="414" w:type="pct"/>
            <w:vMerge/>
          </w:tcPr>
          <w:p w14:paraId="53262E1A" w14:textId="77777777" w:rsidR="00B54044" w:rsidRPr="001C0CC4" w:rsidRDefault="00B54044" w:rsidP="00B54044">
            <w:pPr>
              <w:pStyle w:val="TAH"/>
              <w:rPr>
                <w:rFonts w:cs="Arial"/>
              </w:rPr>
            </w:pPr>
          </w:p>
        </w:tc>
        <w:tc>
          <w:tcPr>
            <w:tcW w:w="1590" w:type="pct"/>
          </w:tcPr>
          <w:p w14:paraId="7AC3852A" w14:textId="77777777" w:rsidR="00B54044" w:rsidRPr="001C0CC4" w:rsidRDefault="00B54044" w:rsidP="00B54044">
            <w:pPr>
              <w:pStyle w:val="TAH"/>
              <w:rPr>
                <w:rFonts w:cs="Arial"/>
              </w:rPr>
            </w:pPr>
            <w:r w:rsidRPr="001C0CC4">
              <w:rPr>
                <w:rFonts w:cs="Arial"/>
              </w:rPr>
              <w:t>B</w:t>
            </w:r>
          </w:p>
        </w:tc>
        <w:tc>
          <w:tcPr>
            <w:tcW w:w="1591" w:type="pct"/>
          </w:tcPr>
          <w:p w14:paraId="39D8A7C6" w14:textId="77777777" w:rsidR="00B54044" w:rsidRPr="001C0CC4" w:rsidRDefault="00B54044" w:rsidP="00B54044">
            <w:pPr>
              <w:pStyle w:val="TAH"/>
              <w:rPr>
                <w:rFonts w:cs="Arial"/>
              </w:rPr>
            </w:pPr>
            <w:r w:rsidRPr="001C0CC4">
              <w:rPr>
                <w:rFonts w:cs="Arial"/>
              </w:rPr>
              <w:t>C</w:t>
            </w:r>
          </w:p>
        </w:tc>
      </w:tr>
      <w:tr w:rsidR="00B54044" w:rsidRPr="00012B17" w14:paraId="4C720CE8" w14:textId="77777777" w:rsidTr="00B54044">
        <w:trPr>
          <w:trHeight w:val="327"/>
          <w:jc w:val="center"/>
        </w:trPr>
        <w:tc>
          <w:tcPr>
            <w:tcW w:w="1405" w:type="pct"/>
          </w:tcPr>
          <w:p w14:paraId="4202B8C1" w14:textId="77777777" w:rsidR="00B54044" w:rsidRPr="001C0CC4" w:rsidRDefault="00B54044" w:rsidP="00B54044">
            <w:pPr>
              <w:pStyle w:val="TAC"/>
              <w:rPr>
                <w:b/>
              </w:rPr>
            </w:pPr>
            <w:r w:rsidRPr="001C0CC4">
              <w:t>Pw in Transmission Bandwidth Configuration, per CC</w:t>
            </w:r>
          </w:p>
        </w:tc>
        <w:tc>
          <w:tcPr>
            <w:tcW w:w="414" w:type="pct"/>
          </w:tcPr>
          <w:p w14:paraId="7D769C4D" w14:textId="77777777" w:rsidR="00B54044" w:rsidRPr="001C0CC4" w:rsidRDefault="00B54044" w:rsidP="00B54044">
            <w:pPr>
              <w:pStyle w:val="TAC"/>
              <w:rPr>
                <w:rFonts w:eastAsia="SimSun"/>
                <w:lang w:eastAsia="zh-CN"/>
              </w:rPr>
            </w:pPr>
            <w:r w:rsidRPr="001C0CC4">
              <w:rPr>
                <w:rFonts w:eastAsia="SimSun" w:hint="eastAsia"/>
                <w:lang w:eastAsia="zh-CN"/>
              </w:rPr>
              <w:t>dBm</w:t>
            </w:r>
          </w:p>
        </w:tc>
        <w:tc>
          <w:tcPr>
            <w:tcW w:w="1590" w:type="pct"/>
            <w:vAlign w:val="center"/>
          </w:tcPr>
          <w:p w14:paraId="4A572E28" w14:textId="77777777" w:rsidR="00B54044" w:rsidRPr="000F7A3F" w:rsidRDefault="00B54044" w:rsidP="00B54044">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vAlign w:val="center"/>
          </w:tcPr>
          <w:p w14:paraId="0D929BDC" w14:textId="77777777" w:rsidR="00B54044" w:rsidRPr="000F7A3F" w:rsidRDefault="00B54044" w:rsidP="00B54044">
            <w:pPr>
              <w:pStyle w:val="TAC"/>
              <w:rPr>
                <w:lang w:val="sv-FI"/>
              </w:rPr>
            </w:pPr>
            <w:bookmarkStart w:id="9"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9"/>
          </w:p>
        </w:tc>
      </w:tr>
      <w:tr w:rsidR="00B54044" w:rsidRPr="001C0CC4" w14:paraId="48C23B53" w14:textId="77777777" w:rsidTr="00B54044">
        <w:trPr>
          <w:trHeight w:val="151"/>
          <w:jc w:val="center"/>
        </w:trPr>
        <w:tc>
          <w:tcPr>
            <w:tcW w:w="1405" w:type="pct"/>
            <w:vAlign w:val="bottom"/>
          </w:tcPr>
          <w:p w14:paraId="4E65ECC8" w14:textId="77777777" w:rsidR="00B54044" w:rsidRPr="001C0CC4" w:rsidRDefault="00B54044" w:rsidP="00B54044">
            <w:pPr>
              <w:pStyle w:val="TAC"/>
            </w:pPr>
            <w:r w:rsidRPr="001C0CC4">
              <w:rPr>
                <w:bCs/>
              </w:rPr>
              <w:t>P</w:t>
            </w:r>
            <w:r w:rsidRPr="001C0CC4">
              <w:rPr>
                <w:bCs/>
                <w:vertAlign w:val="subscript"/>
              </w:rPr>
              <w:t>Interferer</w:t>
            </w:r>
          </w:p>
        </w:tc>
        <w:tc>
          <w:tcPr>
            <w:tcW w:w="414" w:type="pct"/>
          </w:tcPr>
          <w:p w14:paraId="37399FF4" w14:textId="77777777" w:rsidR="00B54044" w:rsidRPr="001C0CC4" w:rsidRDefault="00B54044" w:rsidP="00B54044">
            <w:pPr>
              <w:pStyle w:val="TAC"/>
            </w:pPr>
            <w:r w:rsidRPr="001C0CC4">
              <w:t>dBm</w:t>
            </w:r>
          </w:p>
        </w:tc>
        <w:tc>
          <w:tcPr>
            <w:tcW w:w="1590" w:type="pct"/>
            <w:vAlign w:val="center"/>
          </w:tcPr>
          <w:p w14:paraId="38BA31AD" w14:textId="77777777" w:rsidR="00B54044" w:rsidRPr="001C0CC4" w:rsidRDefault="00B54044" w:rsidP="00B54044">
            <w:pPr>
              <w:pStyle w:val="TAC"/>
            </w:pPr>
            <w:r w:rsidRPr="001C0CC4">
              <w:t>-25</w:t>
            </w:r>
          </w:p>
        </w:tc>
        <w:tc>
          <w:tcPr>
            <w:tcW w:w="1591" w:type="pct"/>
            <w:vAlign w:val="center"/>
          </w:tcPr>
          <w:p w14:paraId="5A10921D" w14:textId="77777777" w:rsidR="00B54044" w:rsidRPr="001C0CC4" w:rsidRDefault="00B54044" w:rsidP="00B54044">
            <w:pPr>
              <w:pStyle w:val="TAC"/>
            </w:pPr>
            <w:r w:rsidRPr="001C0CC4">
              <w:t>-25</w:t>
            </w:r>
          </w:p>
        </w:tc>
      </w:tr>
      <w:tr w:rsidR="00B54044" w:rsidRPr="001C0CC4" w14:paraId="512CB130" w14:textId="77777777" w:rsidTr="00B54044">
        <w:trPr>
          <w:trHeight w:val="158"/>
          <w:jc w:val="center"/>
        </w:trPr>
        <w:tc>
          <w:tcPr>
            <w:tcW w:w="1405" w:type="pct"/>
          </w:tcPr>
          <w:p w14:paraId="5E6AC25B" w14:textId="77777777" w:rsidR="00B54044" w:rsidRPr="001C0CC4" w:rsidRDefault="00B54044" w:rsidP="00B54044">
            <w:pPr>
              <w:pStyle w:val="TAC"/>
              <w:rPr>
                <w:i/>
              </w:rPr>
            </w:pPr>
            <w:r w:rsidRPr="001C0CC4">
              <w:rPr>
                <w:bCs/>
              </w:rPr>
              <w:t>BW</w:t>
            </w:r>
            <w:r w:rsidRPr="001C0CC4">
              <w:rPr>
                <w:bCs/>
                <w:vertAlign w:val="subscript"/>
              </w:rPr>
              <w:t>Interferer</w:t>
            </w:r>
          </w:p>
        </w:tc>
        <w:tc>
          <w:tcPr>
            <w:tcW w:w="414" w:type="pct"/>
          </w:tcPr>
          <w:p w14:paraId="40AF09C8" w14:textId="77777777" w:rsidR="00B54044" w:rsidRPr="001C0CC4" w:rsidRDefault="00B54044" w:rsidP="00B54044">
            <w:pPr>
              <w:pStyle w:val="TAC"/>
            </w:pPr>
            <w:r w:rsidRPr="001C0CC4">
              <w:t>MHz</w:t>
            </w:r>
          </w:p>
        </w:tc>
        <w:tc>
          <w:tcPr>
            <w:tcW w:w="1590" w:type="pct"/>
            <w:vAlign w:val="center"/>
          </w:tcPr>
          <w:p w14:paraId="161706A4" w14:textId="77777777" w:rsidR="00B54044" w:rsidRPr="001C0CC4" w:rsidRDefault="00B54044" w:rsidP="00B54044">
            <w:pPr>
              <w:pStyle w:val="TAC"/>
            </w:pPr>
            <w:r w:rsidRPr="001C0CC4">
              <w:t>5</w:t>
            </w:r>
          </w:p>
        </w:tc>
        <w:tc>
          <w:tcPr>
            <w:tcW w:w="1591" w:type="pct"/>
            <w:vAlign w:val="center"/>
          </w:tcPr>
          <w:p w14:paraId="0C6671E9" w14:textId="77777777" w:rsidR="00B54044" w:rsidRPr="001C0CC4" w:rsidRDefault="00B54044" w:rsidP="00B54044">
            <w:pPr>
              <w:pStyle w:val="TAC"/>
            </w:pPr>
            <w:r w:rsidRPr="001C0CC4">
              <w:t>5</w:t>
            </w:r>
          </w:p>
        </w:tc>
      </w:tr>
      <w:tr w:rsidR="00B54044" w:rsidRPr="001C0CC4" w14:paraId="47ABDD31" w14:textId="77777777" w:rsidTr="00B54044">
        <w:trPr>
          <w:trHeight w:val="487"/>
          <w:jc w:val="center"/>
        </w:trPr>
        <w:tc>
          <w:tcPr>
            <w:tcW w:w="1405" w:type="pct"/>
          </w:tcPr>
          <w:p w14:paraId="3A966B75" w14:textId="77777777" w:rsidR="00B54044" w:rsidRPr="001C0CC4" w:rsidRDefault="00B54044" w:rsidP="00B5404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37A54C5C" w14:textId="77777777" w:rsidR="00B54044" w:rsidRPr="001C0CC4" w:rsidRDefault="00B54044" w:rsidP="00B54044">
            <w:pPr>
              <w:pStyle w:val="TAC"/>
            </w:pPr>
            <w:r w:rsidRPr="001C0CC4">
              <w:t>MHz</w:t>
            </w:r>
          </w:p>
        </w:tc>
        <w:tc>
          <w:tcPr>
            <w:tcW w:w="1590" w:type="pct"/>
          </w:tcPr>
          <w:p w14:paraId="5B6F2BA1" w14:textId="77777777" w:rsidR="00B54044" w:rsidRPr="001C0CC4" w:rsidRDefault="00B54044" w:rsidP="00B54044">
            <w:pPr>
              <w:pStyle w:val="TAC"/>
              <w:rPr>
                <w:vertAlign w:val="subscript"/>
              </w:rPr>
            </w:pPr>
            <w:r w:rsidRPr="001C0CC4">
              <w:t>2.5 +</w:t>
            </w:r>
            <w:r w:rsidRPr="001C0CC4">
              <w:rPr>
                <w:rFonts w:hint="eastAsia"/>
              </w:rPr>
              <w:t xml:space="preserve"> F</w:t>
            </w:r>
            <w:r w:rsidRPr="001C0CC4">
              <w:rPr>
                <w:rFonts w:hint="eastAsia"/>
                <w:vertAlign w:val="subscript"/>
              </w:rPr>
              <w:t>offset</w:t>
            </w:r>
          </w:p>
          <w:p w14:paraId="52E9A0E5" w14:textId="77777777" w:rsidR="00B54044" w:rsidRPr="001C0CC4" w:rsidRDefault="00B54044" w:rsidP="00B54044">
            <w:pPr>
              <w:pStyle w:val="TAC"/>
            </w:pPr>
            <w:r w:rsidRPr="001C0CC4">
              <w:t>/</w:t>
            </w:r>
          </w:p>
          <w:p w14:paraId="67CE5020" w14:textId="77777777" w:rsidR="00B54044" w:rsidRPr="001C0CC4" w:rsidRDefault="00B54044" w:rsidP="00B54044">
            <w:pPr>
              <w:pStyle w:val="TAC"/>
            </w:pPr>
            <w:r w:rsidRPr="001C0CC4">
              <w:t>-2.5 -</w:t>
            </w:r>
            <w:r w:rsidRPr="001C0CC4">
              <w:rPr>
                <w:rFonts w:hint="eastAsia"/>
              </w:rPr>
              <w:t xml:space="preserve"> F</w:t>
            </w:r>
            <w:r w:rsidRPr="001C0CC4">
              <w:rPr>
                <w:rFonts w:hint="eastAsia"/>
                <w:vertAlign w:val="subscript"/>
              </w:rPr>
              <w:t>offset</w:t>
            </w:r>
          </w:p>
        </w:tc>
        <w:tc>
          <w:tcPr>
            <w:tcW w:w="1591" w:type="pct"/>
          </w:tcPr>
          <w:p w14:paraId="70E4BAC8" w14:textId="77777777" w:rsidR="00B54044" w:rsidRPr="001C0CC4" w:rsidRDefault="00B54044" w:rsidP="00B54044">
            <w:pPr>
              <w:pStyle w:val="TAC"/>
              <w:rPr>
                <w:vertAlign w:val="subscript"/>
              </w:rPr>
            </w:pPr>
            <w:r w:rsidRPr="001C0CC4">
              <w:t>2.5 +</w:t>
            </w:r>
            <w:r w:rsidRPr="001C0CC4">
              <w:rPr>
                <w:rFonts w:hint="eastAsia"/>
              </w:rPr>
              <w:t xml:space="preserve"> F</w:t>
            </w:r>
            <w:r w:rsidRPr="001C0CC4">
              <w:rPr>
                <w:rFonts w:hint="eastAsia"/>
                <w:vertAlign w:val="subscript"/>
              </w:rPr>
              <w:t>offset</w:t>
            </w:r>
          </w:p>
          <w:p w14:paraId="11DE7EB9" w14:textId="77777777" w:rsidR="00B54044" w:rsidRPr="001C0CC4" w:rsidRDefault="00B54044" w:rsidP="00B54044">
            <w:pPr>
              <w:pStyle w:val="TAC"/>
            </w:pPr>
            <w:r w:rsidRPr="001C0CC4">
              <w:t>/</w:t>
            </w:r>
          </w:p>
          <w:p w14:paraId="1FB0409F" w14:textId="77777777" w:rsidR="00B54044" w:rsidRPr="001C0CC4" w:rsidRDefault="00B54044" w:rsidP="00B54044">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B54044" w:rsidRPr="001C0CC4" w14:paraId="14F201B1" w14:textId="77777777" w:rsidTr="00B54044">
        <w:trPr>
          <w:trHeight w:val="352"/>
          <w:jc w:val="center"/>
        </w:trPr>
        <w:tc>
          <w:tcPr>
            <w:tcW w:w="5000" w:type="pct"/>
            <w:gridSpan w:val="4"/>
          </w:tcPr>
          <w:p w14:paraId="27517AF1"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BE636BB" w14:textId="77777777" w:rsidR="00B54044" w:rsidRPr="001C0CC4" w:rsidRDefault="00B54044" w:rsidP="00B54044">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w14:anchorId="4A1ADFAF">
                <v:shape id="_x0000_i1028" type="#_x0000_t75" style="width:115.5pt;height:14.25pt" o:ole="">
                  <v:imagedata r:id="rId10" o:title=""/>
                </v:shape>
                <o:OLEObject Type="Embed" ProgID="Equation.3" ShapeID="_x0000_i1028" DrawAspect="Content" ObjectID="_1651064730" r:id="rId14"/>
              </w:object>
            </w:r>
            <w:r w:rsidRPr="001C0CC4">
              <w:t>MHz with SCS the sub-carrier spacing of the carrier closest to the interferer in MHz. The interferer is an NR signal with 15 kHz SCS.</w:t>
            </w:r>
          </w:p>
          <w:p w14:paraId="49CE9334" w14:textId="77777777" w:rsidR="00B54044" w:rsidRPr="001C0CC4" w:rsidRDefault="00B54044" w:rsidP="00B54044">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2337A7F0" w14:textId="77777777" w:rsidR="00B54044" w:rsidRDefault="00B54044" w:rsidP="00B54044"/>
    <w:p w14:paraId="10A11FAA" w14:textId="77777777" w:rsidR="00B54044" w:rsidRPr="001C0CC4" w:rsidRDefault="00B54044" w:rsidP="00B54044">
      <w:pPr>
        <w:pStyle w:val="Heading4"/>
      </w:pPr>
      <w:bookmarkStart w:id="10" w:name="_Toc21344477"/>
      <w:bookmarkStart w:id="11" w:name="_Toc29801965"/>
      <w:bookmarkStart w:id="12" w:name="_Toc29802389"/>
      <w:bookmarkStart w:id="13" w:name="_Toc29803014"/>
      <w:bookmarkEnd w:id="8"/>
      <w:r w:rsidRPr="001C0CC4">
        <w:lastRenderedPageBreak/>
        <w:t>7.6A.2.1</w:t>
      </w:r>
      <w:r w:rsidRPr="001C0CC4">
        <w:tab/>
        <w:t>In-band blocking for Intra-band contiguous CA</w:t>
      </w:r>
      <w:bookmarkEnd w:id="10"/>
      <w:bookmarkEnd w:id="11"/>
      <w:bookmarkEnd w:id="12"/>
      <w:bookmarkEnd w:id="13"/>
    </w:p>
    <w:p w14:paraId="104888D0" w14:textId="77777777" w:rsidR="00B54044" w:rsidRPr="001C0CC4" w:rsidRDefault="00B54044" w:rsidP="00B54044">
      <w:r w:rsidRPr="001C0CC4">
        <w:t>For intra-band contiguous carrier aggregation the downlink SCC(s) shall be configured at nominal channel spacing to the PCC. The UE shall fulfil the minimum requirement specified in Table 7.6A.2.1-1 and 7.6A.2.1-1a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49B5608D" w14:textId="77777777" w:rsidR="00B54044" w:rsidRPr="001C0CC4" w:rsidRDefault="00B54044" w:rsidP="00B54044">
      <w:pPr>
        <w:pStyle w:val="TH"/>
        <w:rPr>
          <w:rFonts w:cs="Arial"/>
        </w:rPr>
      </w:pPr>
      <w:r w:rsidRPr="001C0CC4">
        <w:rPr>
          <w:rFonts w:cs="Arial"/>
        </w:rPr>
        <w:t>Table 7.6A.2.1-1: In-band blocking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1518"/>
        <w:gridCol w:w="1980"/>
        <w:gridCol w:w="1890"/>
        <w:gridCol w:w="2700"/>
      </w:tblGrid>
      <w:tr w:rsidR="00B54044" w:rsidRPr="001C0CC4" w14:paraId="1B39FDF4" w14:textId="77777777" w:rsidTr="00071BAE">
        <w:trPr>
          <w:trHeight w:val="210"/>
          <w:jc w:val="center"/>
        </w:trPr>
        <w:tc>
          <w:tcPr>
            <w:tcW w:w="1786" w:type="dxa"/>
            <w:vMerge w:val="restart"/>
          </w:tcPr>
          <w:p w14:paraId="4E45E045" w14:textId="77777777" w:rsidR="00B54044" w:rsidRPr="001C0CC4" w:rsidRDefault="00B54044" w:rsidP="00B54044">
            <w:pPr>
              <w:pStyle w:val="TAH"/>
            </w:pPr>
            <w:r w:rsidRPr="001C0CC4">
              <w:t>Rx Parameter</w:t>
            </w:r>
          </w:p>
        </w:tc>
        <w:tc>
          <w:tcPr>
            <w:tcW w:w="651" w:type="dxa"/>
            <w:vMerge w:val="restart"/>
          </w:tcPr>
          <w:p w14:paraId="69B98D88" w14:textId="77777777" w:rsidR="00B54044" w:rsidRPr="001C0CC4" w:rsidRDefault="00B54044" w:rsidP="00B54044">
            <w:pPr>
              <w:pStyle w:val="TAH"/>
            </w:pPr>
            <w:r w:rsidRPr="001C0CC4">
              <w:t xml:space="preserve">Units </w:t>
            </w:r>
          </w:p>
        </w:tc>
        <w:tc>
          <w:tcPr>
            <w:tcW w:w="8088" w:type="dxa"/>
            <w:gridSpan w:val="4"/>
          </w:tcPr>
          <w:p w14:paraId="0E778BC7" w14:textId="77777777" w:rsidR="00B54044" w:rsidRPr="001C0CC4" w:rsidRDefault="00B54044" w:rsidP="00B54044">
            <w:pPr>
              <w:pStyle w:val="TAH"/>
            </w:pPr>
            <w:r w:rsidRPr="001C0CC4">
              <w:t>NR CA bandwidth class</w:t>
            </w:r>
          </w:p>
        </w:tc>
      </w:tr>
      <w:tr w:rsidR="00B54044" w:rsidRPr="001C0CC4" w14:paraId="3E18E490" w14:textId="77777777" w:rsidTr="00071BAE">
        <w:trPr>
          <w:trHeight w:val="210"/>
          <w:jc w:val="center"/>
        </w:trPr>
        <w:tc>
          <w:tcPr>
            <w:tcW w:w="1786" w:type="dxa"/>
            <w:vMerge/>
          </w:tcPr>
          <w:p w14:paraId="1AD03702" w14:textId="77777777" w:rsidR="00B54044" w:rsidRPr="001C0CC4" w:rsidRDefault="00B54044" w:rsidP="00B54044">
            <w:pPr>
              <w:pStyle w:val="TAH"/>
            </w:pPr>
          </w:p>
        </w:tc>
        <w:tc>
          <w:tcPr>
            <w:tcW w:w="651" w:type="dxa"/>
            <w:vMerge/>
          </w:tcPr>
          <w:p w14:paraId="40DB1880" w14:textId="77777777" w:rsidR="00B54044" w:rsidRPr="001C0CC4" w:rsidRDefault="00B54044" w:rsidP="00B54044">
            <w:pPr>
              <w:pStyle w:val="TAH"/>
            </w:pPr>
          </w:p>
        </w:tc>
        <w:tc>
          <w:tcPr>
            <w:tcW w:w="1518" w:type="dxa"/>
            <w:vAlign w:val="center"/>
          </w:tcPr>
          <w:p w14:paraId="3047B8FF" w14:textId="77777777" w:rsidR="00B54044" w:rsidRPr="001C0CC4" w:rsidRDefault="00B54044" w:rsidP="00B54044">
            <w:pPr>
              <w:pStyle w:val="TAH"/>
            </w:pPr>
            <w:r>
              <w:rPr>
                <w:rFonts w:hint="eastAsia"/>
                <w:lang w:eastAsia="zh-CN"/>
              </w:rPr>
              <w:t>B</w:t>
            </w:r>
          </w:p>
        </w:tc>
        <w:tc>
          <w:tcPr>
            <w:tcW w:w="1980" w:type="dxa"/>
          </w:tcPr>
          <w:p w14:paraId="4A90E7F3" w14:textId="77777777" w:rsidR="00B54044" w:rsidRPr="001C0CC4" w:rsidRDefault="00B54044" w:rsidP="00B54044">
            <w:pPr>
              <w:pStyle w:val="TAH"/>
            </w:pPr>
            <w:r w:rsidRPr="001C0CC4">
              <w:t>C</w:t>
            </w:r>
          </w:p>
        </w:tc>
        <w:tc>
          <w:tcPr>
            <w:tcW w:w="1890" w:type="dxa"/>
          </w:tcPr>
          <w:p w14:paraId="341F42E6" w14:textId="77777777" w:rsidR="00B54044" w:rsidRPr="001C0CC4" w:rsidRDefault="00B54044" w:rsidP="00B54044">
            <w:pPr>
              <w:pStyle w:val="TAH"/>
              <w:rPr>
                <w:lang w:eastAsia="zh-CN"/>
              </w:rPr>
            </w:pPr>
            <w:r>
              <w:rPr>
                <w:rFonts w:hint="eastAsia"/>
                <w:lang w:eastAsia="zh-CN"/>
              </w:rPr>
              <w:t>D</w:t>
            </w:r>
          </w:p>
        </w:tc>
        <w:tc>
          <w:tcPr>
            <w:tcW w:w="2700" w:type="dxa"/>
          </w:tcPr>
          <w:p w14:paraId="2E56416E" w14:textId="5283FE88" w:rsidR="00B54044" w:rsidRPr="001C0CC4" w:rsidRDefault="00071BAE" w:rsidP="00B54044">
            <w:pPr>
              <w:pStyle w:val="TAH"/>
            </w:pPr>
            <w:r w:rsidRPr="00A04938">
              <w:rPr>
                <w:highlight w:val="yellow"/>
              </w:rPr>
              <w:t>C (NS_XX)</w:t>
            </w:r>
          </w:p>
        </w:tc>
      </w:tr>
      <w:tr w:rsidR="00B54044" w:rsidRPr="001C0CC4" w14:paraId="69232AF3" w14:textId="77777777" w:rsidTr="00071BAE">
        <w:trPr>
          <w:trHeight w:val="190"/>
          <w:jc w:val="center"/>
        </w:trPr>
        <w:tc>
          <w:tcPr>
            <w:tcW w:w="1786" w:type="dxa"/>
            <w:vMerge w:val="restart"/>
            <w:vAlign w:val="center"/>
          </w:tcPr>
          <w:p w14:paraId="5C054CB7" w14:textId="77777777" w:rsidR="00B54044" w:rsidRPr="001C0CC4" w:rsidRDefault="00B54044" w:rsidP="00B54044">
            <w:pPr>
              <w:pStyle w:val="TAC"/>
            </w:pPr>
            <w:r w:rsidRPr="001C0CC4">
              <w:t xml:space="preserve">Pw in Transmission Bandwidth Configuration, per CC </w:t>
            </w:r>
          </w:p>
        </w:tc>
        <w:tc>
          <w:tcPr>
            <w:tcW w:w="651" w:type="dxa"/>
            <w:vMerge w:val="restart"/>
            <w:vAlign w:val="center"/>
          </w:tcPr>
          <w:p w14:paraId="525CF19B" w14:textId="77777777" w:rsidR="00B54044" w:rsidRPr="001C0CC4" w:rsidRDefault="00B54044" w:rsidP="00B54044">
            <w:pPr>
              <w:pStyle w:val="TAC"/>
            </w:pPr>
            <w:r w:rsidRPr="001C0CC4">
              <w:t>dB</w:t>
            </w:r>
          </w:p>
        </w:tc>
        <w:tc>
          <w:tcPr>
            <w:tcW w:w="8088" w:type="dxa"/>
            <w:gridSpan w:val="4"/>
          </w:tcPr>
          <w:p w14:paraId="52AD9B14" w14:textId="77777777" w:rsidR="00B54044" w:rsidRPr="001C0CC4" w:rsidRDefault="00B54044" w:rsidP="00B54044">
            <w:pPr>
              <w:pStyle w:val="TAC"/>
            </w:pPr>
            <w:r w:rsidRPr="001C0CC4">
              <w:t>REFSENS + CA bandwidth class specific value below</w:t>
            </w:r>
          </w:p>
        </w:tc>
      </w:tr>
      <w:tr w:rsidR="00B54044" w:rsidRPr="001C0CC4" w14:paraId="580677B3" w14:textId="77777777" w:rsidTr="00071BAE">
        <w:trPr>
          <w:trHeight w:val="370"/>
          <w:jc w:val="center"/>
        </w:trPr>
        <w:tc>
          <w:tcPr>
            <w:tcW w:w="1786" w:type="dxa"/>
            <w:vMerge/>
          </w:tcPr>
          <w:p w14:paraId="0533A092" w14:textId="77777777" w:rsidR="00B54044" w:rsidRPr="001C0CC4" w:rsidRDefault="00B54044" w:rsidP="00B54044">
            <w:pPr>
              <w:pStyle w:val="TAC"/>
              <w:rPr>
                <w:bCs/>
              </w:rPr>
            </w:pPr>
          </w:p>
        </w:tc>
        <w:tc>
          <w:tcPr>
            <w:tcW w:w="651" w:type="dxa"/>
            <w:vMerge/>
          </w:tcPr>
          <w:p w14:paraId="28A3B0EC" w14:textId="77777777" w:rsidR="00B54044" w:rsidRPr="001C0CC4" w:rsidRDefault="00B54044" w:rsidP="00B54044">
            <w:pPr>
              <w:pStyle w:val="TAC"/>
            </w:pPr>
          </w:p>
        </w:tc>
        <w:tc>
          <w:tcPr>
            <w:tcW w:w="1518" w:type="dxa"/>
            <w:vAlign w:val="center"/>
          </w:tcPr>
          <w:p w14:paraId="2AC703D6" w14:textId="77777777" w:rsidR="00B54044" w:rsidRPr="001C0CC4" w:rsidRDefault="00B54044" w:rsidP="00B54044">
            <w:pPr>
              <w:pStyle w:val="TAC"/>
            </w:pPr>
            <w:r>
              <w:rPr>
                <w:rFonts w:hint="eastAsia"/>
                <w:lang w:eastAsia="zh-CN"/>
              </w:rPr>
              <w:t>10.0</w:t>
            </w:r>
          </w:p>
        </w:tc>
        <w:tc>
          <w:tcPr>
            <w:tcW w:w="1980" w:type="dxa"/>
            <w:vAlign w:val="center"/>
          </w:tcPr>
          <w:p w14:paraId="2FEAE1C4" w14:textId="77777777" w:rsidR="00B54044" w:rsidRPr="002D11CE" w:rsidRDefault="00B54044" w:rsidP="00B54044">
            <w:pPr>
              <w:pStyle w:val="TAC"/>
              <w:rPr>
                <w:highlight w:val="yellow"/>
              </w:rPr>
            </w:pPr>
            <w:r w:rsidRPr="002D11CE">
              <w:rPr>
                <w:highlight w:val="yellow"/>
              </w:rPr>
              <w:t>16</w:t>
            </w:r>
          </w:p>
        </w:tc>
        <w:tc>
          <w:tcPr>
            <w:tcW w:w="1890" w:type="dxa"/>
            <w:vAlign w:val="center"/>
          </w:tcPr>
          <w:p w14:paraId="60E3D872" w14:textId="77777777" w:rsidR="00B54044" w:rsidRPr="001C0CC4" w:rsidRDefault="00B54044" w:rsidP="00B54044">
            <w:pPr>
              <w:pStyle w:val="TAC"/>
            </w:pPr>
            <w:r w:rsidRPr="00414DAE">
              <w:t>13.8</w:t>
            </w:r>
          </w:p>
        </w:tc>
        <w:tc>
          <w:tcPr>
            <w:tcW w:w="2700" w:type="dxa"/>
            <w:vAlign w:val="center"/>
          </w:tcPr>
          <w:p w14:paraId="1FF368C1" w14:textId="2CC89B9F" w:rsidR="00B54044" w:rsidRPr="00A04938" w:rsidRDefault="00071BAE" w:rsidP="00B54044">
            <w:pPr>
              <w:pStyle w:val="TAC"/>
              <w:rPr>
                <w:highlight w:val="yellow"/>
              </w:rPr>
            </w:pPr>
            <w:r w:rsidRPr="00A04938">
              <w:rPr>
                <w:highlight w:val="yellow"/>
              </w:rPr>
              <w:t>6</w:t>
            </w:r>
          </w:p>
        </w:tc>
      </w:tr>
      <w:tr w:rsidR="00B54044" w:rsidRPr="001C0CC4" w14:paraId="11188043" w14:textId="77777777" w:rsidTr="00071BAE">
        <w:trPr>
          <w:trHeight w:val="180"/>
          <w:jc w:val="center"/>
        </w:trPr>
        <w:tc>
          <w:tcPr>
            <w:tcW w:w="1786" w:type="dxa"/>
          </w:tcPr>
          <w:p w14:paraId="0B2AE1BA" w14:textId="77777777" w:rsidR="00B54044" w:rsidRPr="001C0CC4" w:rsidRDefault="00B54044" w:rsidP="00B54044">
            <w:pPr>
              <w:pStyle w:val="TAC"/>
              <w:rPr>
                <w:bCs/>
              </w:rPr>
            </w:pPr>
            <w:r w:rsidRPr="001C0CC4">
              <w:rPr>
                <w:bCs/>
              </w:rPr>
              <w:t>BW</w:t>
            </w:r>
            <w:r w:rsidRPr="001C0CC4">
              <w:rPr>
                <w:bCs/>
                <w:vertAlign w:val="subscript"/>
              </w:rPr>
              <w:t xml:space="preserve">Interferer </w:t>
            </w:r>
          </w:p>
        </w:tc>
        <w:tc>
          <w:tcPr>
            <w:tcW w:w="651" w:type="dxa"/>
          </w:tcPr>
          <w:p w14:paraId="07224BEE" w14:textId="77777777" w:rsidR="00B54044" w:rsidRPr="001C0CC4" w:rsidRDefault="00B54044" w:rsidP="00B54044">
            <w:pPr>
              <w:pStyle w:val="TAC"/>
            </w:pPr>
            <w:r w:rsidRPr="001C0CC4">
              <w:t>MHz</w:t>
            </w:r>
          </w:p>
        </w:tc>
        <w:tc>
          <w:tcPr>
            <w:tcW w:w="1518" w:type="dxa"/>
          </w:tcPr>
          <w:p w14:paraId="49C79525" w14:textId="77777777" w:rsidR="00B54044" w:rsidRPr="001C0CC4" w:rsidRDefault="00B54044" w:rsidP="00B54044">
            <w:pPr>
              <w:pStyle w:val="TAC"/>
            </w:pPr>
            <w:r>
              <w:rPr>
                <w:rFonts w:hint="eastAsia"/>
                <w:lang w:eastAsia="zh-CN"/>
              </w:rPr>
              <w:t>20</w:t>
            </w:r>
          </w:p>
        </w:tc>
        <w:tc>
          <w:tcPr>
            <w:tcW w:w="1980" w:type="dxa"/>
            <w:vAlign w:val="center"/>
          </w:tcPr>
          <w:p w14:paraId="08B18250" w14:textId="77777777" w:rsidR="00B54044" w:rsidRPr="002D11CE" w:rsidRDefault="00B54044" w:rsidP="00B54044">
            <w:pPr>
              <w:pStyle w:val="TAC"/>
              <w:rPr>
                <w:highlight w:val="yellow"/>
              </w:rPr>
            </w:pPr>
            <w:r w:rsidRPr="002D11CE">
              <w:rPr>
                <w:highlight w:val="yellow"/>
              </w:rPr>
              <w:t>20</w:t>
            </w:r>
          </w:p>
        </w:tc>
        <w:tc>
          <w:tcPr>
            <w:tcW w:w="1890" w:type="dxa"/>
            <w:vAlign w:val="bottom"/>
          </w:tcPr>
          <w:p w14:paraId="1CE0F0AF" w14:textId="77777777" w:rsidR="00B54044" w:rsidRPr="001C0CC4" w:rsidRDefault="00B54044" w:rsidP="00B54044">
            <w:pPr>
              <w:pStyle w:val="TAC"/>
            </w:pPr>
            <w:r w:rsidRPr="00414DAE">
              <w:t>50</w:t>
            </w:r>
          </w:p>
        </w:tc>
        <w:tc>
          <w:tcPr>
            <w:tcW w:w="2700" w:type="dxa"/>
            <w:vAlign w:val="bottom"/>
          </w:tcPr>
          <w:p w14:paraId="7C7E3732" w14:textId="508023DA" w:rsidR="00B54044" w:rsidRPr="00A04938" w:rsidRDefault="00071BAE" w:rsidP="00B54044">
            <w:pPr>
              <w:pStyle w:val="TAC"/>
              <w:rPr>
                <w:highlight w:val="yellow"/>
              </w:rPr>
            </w:pPr>
            <w:r w:rsidRPr="00A04938">
              <w:rPr>
                <w:highlight w:val="yellow"/>
              </w:rPr>
              <w:t>BW</w:t>
            </w:r>
            <w:r w:rsidRPr="00A04938">
              <w:rPr>
                <w:highlight w:val="yellow"/>
                <w:vertAlign w:val="subscript"/>
              </w:rPr>
              <w:t>channel CA</w:t>
            </w:r>
          </w:p>
        </w:tc>
      </w:tr>
      <w:tr w:rsidR="00B54044" w:rsidRPr="001C0CC4" w14:paraId="0D6197E2" w14:textId="77777777" w:rsidTr="00071BAE">
        <w:trPr>
          <w:trHeight w:val="180"/>
          <w:jc w:val="center"/>
        </w:trPr>
        <w:tc>
          <w:tcPr>
            <w:tcW w:w="1786" w:type="dxa"/>
          </w:tcPr>
          <w:p w14:paraId="73FD50FF" w14:textId="77777777" w:rsidR="00B54044" w:rsidRPr="001C0CC4" w:rsidRDefault="00B54044" w:rsidP="00B54044">
            <w:pPr>
              <w:pStyle w:val="TAC"/>
              <w:rPr>
                <w:i/>
              </w:rPr>
            </w:pPr>
            <w:r w:rsidRPr="001C0CC4">
              <w:rPr>
                <w:bCs/>
              </w:rPr>
              <w:t>F</w:t>
            </w:r>
            <w:r w:rsidRPr="001C0CC4">
              <w:rPr>
                <w:bCs/>
                <w:vertAlign w:val="subscript"/>
              </w:rPr>
              <w:t xml:space="preserve">Ioffset, case 1 </w:t>
            </w:r>
          </w:p>
        </w:tc>
        <w:tc>
          <w:tcPr>
            <w:tcW w:w="651" w:type="dxa"/>
          </w:tcPr>
          <w:p w14:paraId="58192B7D" w14:textId="77777777" w:rsidR="00B54044" w:rsidRPr="001C0CC4" w:rsidRDefault="00B54044" w:rsidP="00B54044">
            <w:pPr>
              <w:pStyle w:val="TAC"/>
            </w:pPr>
            <w:r w:rsidRPr="001C0CC4">
              <w:t>MHz</w:t>
            </w:r>
          </w:p>
        </w:tc>
        <w:tc>
          <w:tcPr>
            <w:tcW w:w="1518" w:type="dxa"/>
          </w:tcPr>
          <w:p w14:paraId="58A64721" w14:textId="77777777" w:rsidR="00B54044" w:rsidRPr="001C0CC4" w:rsidRDefault="00B54044" w:rsidP="00B54044">
            <w:pPr>
              <w:pStyle w:val="TAC"/>
            </w:pPr>
            <w:r>
              <w:rPr>
                <w:rFonts w:hint="eastAsia"/>
                <w:lang w:eastAsia="zh-CN"/>
              </w:rPr>
              <w:t>30</w:t>
            </w:r>
          </w:p>
        </w:tc>
        <w:tc>
          <w:tcPr>
            <w:tcW w:w="1980" w:type="dxa"/>
          </w:tcPr>
          <w:p w14:paraId="7E03AC54" w14:textId="77777777" w:rsidR="00B54044" w:rsidRPr="002D11CE" w:rsidRDefault="00B54044" w:rsidP="00B54044">
            <w:pPr>
              <w:pStyle w:val="TAC"/>
              <w:rPr>
                <w:highlight w:val="yellow"/>
              </w:rPr>
            </w:pPr>
            <w:r w:rsidRPr="002D11CE">
              <w:rPr>
                <w:highlight w:val="yellow"/>
              </w:rPr>
              <w:t>30</w:t>
            </w:r>
          </w:p>
        </w:tc>
        <w:tc>
          <w:tcPr>
            <w:tcW w:w="1890" w:type="dxa"/>
          </w:tcPr>
          <w:p w14:paraId="6DF70F92" w14:textId="77777777" w:rsidR="00B54044" w:rsidRPr="001C0CC4" w:rsidRDefault="00B54044" w:rsidP="00B54044">
            <w:pPr>
              <w:pStyle w:val="TAC"/>
            </w:pPr>
            <w:r w:rsidRPr="00414DAE">
              <w:t>75</w:t>
            </w:r>
          </w:p>
        </w:tc>
        <w:tc>
          <w:tcPr>
            <w:tcW w:w="2700" w:type="dxa"/>
          </w:tcPr>
          <w:p w14:paraId="3A1D3406" w14:textId="59E45CC7" w:rsidR="00B54044" w:rsidRPr="00A04938" w:rsidRDefault="00071BAE" w:rsidP="00B54044">
            <w:pPr>
              <w:pStyle w:val="TAC"/>
              <w:rPr>
                <w:highlight w:val="yellow"/>
              </w:rPr>
            </w:pPr>
            <w:r w:rsidRPr="00A04938">
              <w:rPr>
                <w:highlight w:val="yellow"/>
              </w:rPr>
              <w:t>BW</w:t>
            </w:r>
            <w:r w:rsidRPr="00A04938">
              <w:rPr>
                <w:highlight w:val="yellow"/>
                <w:vertAlign w:val="subscript"/>
              </w:rPr>
              <w:t>channel CA</w:t>
            </w:r>
            <w:r w:rsidRPr="00A04938">
              <w:rPr>
                <w:highlight w:val="yellow"/>
              </w:rPr>
              <w:t xml:space="preserve"> + BW</w:t>
            </w:r>
            <w:r w:rsidRPr="00A04938">
              <w:rPr>
                <w:highlight w:val="yellow"/>
                <w:vertAlign w:val="subscript"/>
              </w:rPr>
              <w:t>channel CA</w:t>
            </w:r>
            <w:r w:rsidRPr="00A04938">
              <w:rPr>
                <w:highlight w:val="yellow"/>
              </w:rPr>
              <w:t xml:space="preserve"> /2</w:t>
            </w:r>
          </w:p>
        </w:tc>
      </w:tr>
      <w:tr w:rsidR="00B54044" w:rsidRPr="001C0CC4" w14:paraId="6AC596A4" w14:textId="77777777" w:rsidTr="00071BAE">
        <w:trPr>
          <w:trHeight w:val="190"/>
          <w:jc w:val="center"/>
        </w:trPr>
        <w:tc>
          <w:tcPr>
            <w:tcW w:w="1786" w:type="dxa"/>
          </w:tcPr>
          <w:p w14:paraId="740C7A70" w14:textId="77777777" w:rsidR="00B54044" w:rsidRPr="001C0CC4" w:rsidRDefault="00B54044" w:rsidP="00B54044">
            <w:pPr>
              <w:pStyle w:val="TAC"/>
              <w:rPr>
                <w:bCs/>
              </w:rPr>
            </w:pPr>
            <w:r w:rsidRPr="001C0CC4">
              <w:rPr>
                <w:bCs/>
              </w:rPr>
              <w:t>F</w:t>
            </w:r>
            <w:r w:rsidRPr="001C0CC4">
              <w:rPr>
                <w:bCs/>
                <w:vertAlign w:val="subscript"/>
              </w:rPr>
              <w:t xml:space="preserve">Ioffset, case 2 </w:t>
            </w:r>
          </w:p>
        </w:tc>
        <w:tc>
          <w:tcPr>
            <w:tcW w:w="651" w:type="dxa"/>
          </w:tcPr>
          <w:p w14:paraId="1DC20384" w14:textId="77777777" w:rsidR="00B54044" w:rsidRPr="001C0CC4" w:rsidRDefault="00B54044" w:rsidP="00B54044">
            <w:pPr>
              <w:pStyle w:val="TAC"/>
            </w:pPr>
            <w:r w:rsidRPr="001C0CC4">
              <w:t>MHz</w:t>
            </w:r>
          </w:p>
        </w:tc>
        <w:tc>
          <w:tcPr>
            <w:tcW w:w="1518" w:type="dxa"/>
          </w:tcPr>
          <w:p w14:paraId="370D96ED" w14:textId="77777777" w:rsidR="00B54044" w:rsidRPr="001C0CC4" w:rsidRDefault="00B54044" w:rsidP="00B54044">
            <w:pPr>
              <w:pStyle w:val="TAC"/>
              <w:rPr>
                <w:bCs/>
              </w:rPr>
            </w:pPr>
            <w:r>
              <w:rPr>
                <w:rFonts w:hint="eastAsia"/>
                <w:lang w:eastAsia="zh-CN"/>
              </w:rPr>
              <w:t>50</w:t>
            </w:r>
          </w:p>
        </w:tc>
        <w:tc>
          <w:tcPr>
            <w:tcW w:w="1980" w:type="dxa"/>
          </w:tcPr>
          <w:p w14:paraId="1F63CFE0" w14:textId="77777777" w:rsidR="00B54044" w:rsidRPr="002D11CE" w:rsidRDefault="00B54044" w:rsidP="00B54044">
            <w:pPr>
              <w:pStyle w:val="TAC"/>
              <w:rPr>
                <w:highlight w:val="yellow"/>
              </w:rPr>
            </w:pPr>
            <w:r w:rsidRPr="002D11CE">
              <w:rPr>
                <w:bCs/>
                <w:highlight w:val="yellow"/>
              </w:rPr>
              <w:t>50</w:t>
            </w:r>
          </w:p>
        </w:tc>
        <w:tc>
          <w:tcPr>
            <w:tcW w:w="1890" w:type="dxa"/>
          </w:tcPr>
          <w:p w14:paraId="532A8CAE" w14:textId="77777777" w:rsidR="00B54044" w:rsidRPr="001C0CC4" w:rsidRDefault="00B54044" w:rsidP="00B54044">
            <w:pPr>
              <w:pStyle w:val="TAC"/>
            </w:pPr>
            <w:r w:rsidRPr="00414DAE">
              <w:t>125</w:t>
            </w:r>
          </w:p>
        </w:tc>
        <w:tc>
          <w:tcPr>
            <w:tcW w:w="2700" w:type="dxa"/>
          </w:tcPr>
          <w:p w14:paraId="2263D3EB" w14:textId="4BCA9E2A" w:rsidR="00B54044" w:rsidRPr="00A04938" w:rsidRDefault="00071BAE" w:rsidP="00B54044">
            <w:pPr>
              <w:pStyle w:val="TAC"/>
              <w:rPr>
                <w:highlight w:val="yellow"/>
              </w:rPr>
            </w:pPr>
            <w:r w:rsidRPr="00A04938">
              <w:rPr>
                <w:bCs/>
                <w:highlight w:val="yellow"/>
              </w:rPr>
              <w:t>BW</w:t>
            </w:r>
            <w:r w:rsidRPr="00A04938">
              <w:rPr>
                <w:bCs/>
                <w:highlight w:val="yellow"/>
                <w:vertAlign w:val="subscript"/>
              </w:rPr>
              <w:t>Interferer</w:t>
            </w:r>
            <w:r w:rsidRPr="00A04938">
              <w:rPr>
                <w:highlight w:val="yellow"/>
              </w:rPr>
              <w:t xml:space="preserve"> + </w:t>
            </w:r>
            <w:r w:rsidRPr="00A04938">
              <w:rPr>
                <w:bCs/>
                <w:highlight w:val="yellow"/>
              </w:rPr>
              <w:t>F</w:t>
            </w:r>
            <w:r w:rsidRPr="00A04938">
              <w:rPr>
                <w:bCs/>
                <w:highlight w:val="yellow"/>
                <w:vertAlign w:val="subscript"/>
              </w:rPr>
              <w:t>Ioffset, case 1</w:t>
            </w:r>
          </w:p>
        </w:tc>
      </w:tr>
      <w:tr w:rsidR="00B54044" w:rsidRPr="001C0CC4" w14:paraId="7AEF698E" w14:textId="77777777" w:rsidTr="00071BAE">
        <w:trPr>
          <w:trHeight w:val="398"/>
          <w:jc w:val="center"/>
        </w:trPr>
        <w:tc>
          <w:tcPr>
            <w:tcW w:w="10525" w:type="dxa"/>
            <w:gridSpan w:val="6"/>
          </w:tcPr>
          <w:p w14:paraId="3930FB3A" w14:textId="77777777" w:rsidR="00B54044" w:rsidRPr="001C0CC4" w:rsidRDefault="00B54044" w:rsidP="00B54044">
            <w:pPr>
              <w:pStyle w:val="TAN"/>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2722BE68" w14:textId="77777777" w:rsidR="00B54044" w:rsidRPr="001C0CC4" w:rsidRDefault="00B54044" w:rsidP="00B54044">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14:paraId="4DB15B41" w14:textId="77777777" w:rsidR="00B54044" w:rsidRPr="001C0CC4" w:rsidRDefault="00B54044" w:rsidP="00B54044"/>
    <w:p w14:paraId="2806B165" w14:textId="77777777" w:rsidR="00B54044" w:rsidRPr="001C0CC4" w:rsidRDefault="00B54044" w:rsidP="00B54044">
      <w:pPr>
        <w:pStyle w:val="TH"/>
        <w:rPr>
          <w:rFonts w:cs="Arial"/>
        </w:rPr>
      </w:pPr>
      <w:r w:rsidRPr="001C0CC4">
        <w:rPr>
          <w:rFonts w:cs="Arial"/>
        </w:rPr>
        <w:t xml:space="preserve">Table 7.6A.2.1-1a: In-band blocking parameters for intra-band contiguous CA with </w:t>
      </w:r>
      <w:bookmarkStart w:id="14" w:name="OLE_LINK17"/>
      <w:r w:rsidRPr="001C0CC4">
        <w:rPr>
          <w:rFonts w:cs="Arial"/>
        </w:rPr>
        <w:t>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1"/>
        <w:gridCol w:w="3140"/>
        <w:gridCol w:w="3142"/>
      </w:tblGrid>
      <w:tr w:rsidR="00B54044" w:rsidRPr="001C0CC4" w14:paraId="2AF5B347" w14:textId="77777777" w:rsidTr="00B54044">
        <w:trPr>
          <w:trHeight w:val="208"/>
          <w:jc w:val="center"/>
        </w:trPr>
        <w:tc>
          <w:tcPr>
            <w:tcW w:w="1272" w:type="pct"/>
            <w:vMerge w:val="restart"/>
          </w:tcPr>
          <w:p w14:paraId="23D02EEF" w14:textId="77777777" w:rsidR="00B54044" w:rsidRPr="001C0CC4" w:rsidRDefault="00B54044" w:rsidP="00B54044">
            <w:pPr>
              <w:pStyle w:val="TAH"/>
            </w:pPr>
            <w:r w:rsidRPr="001C0CC4">
              <w:t>Rx Parameter</w:t>
            </w:r>
          </w:p>
        </w:tc>
        <w:tc>
          <w:tcPr>
            <w:tcW w:w="463" w:type="pct"/>
            <w:vMerge w:val="restart"/>
          </w:tcPr>
          <w:p w14:paraId="04A545FE" w14:textId="77777777" w:rsidR="00B54044" w:rsidRPr="001C0CC4" w:rsidRDefault="00B54044" w:rsidP="00B54044">
            <w:pPr>
              <w:pStyle w:val="TAH"/>
            </w:pPr>
            <w:r w:rsidRPr="001C0CC4">
              <w:t xml:space="preserve">Units </w:t>
            </w:r>
          </w:p>
        </w:tc>
        <w:tc>
          <w:tcPr>
            <w:tcW w:w="3265" w:type="pct"/>
            <w:gridSpan w:val="2"/>
          </w:tcPr>
          <w:p w14:paraId="537AD978" w14:textId="77777777" w:rsidR="00B54044" w:rsidRPr="001C0CC4" w:rsidRDefault="00B54044" w:rsidP="00B54044">
            <w:pPr>
              <w:pStyle w:val="TAH"/>
            </w:pPr>
            <w:r w:rsidRPr="001C0CC4">
              <w:t>NR CA bandwidth class</w:t>
            </w:r>
          </w:p>
        </w:tc>
      </w:tr>
      <w:tr w:rsidR="00B54044" w:rsidRPr="001C0CC4" w14:paraId="718918B9" w14:textId="77777777" w:rsidTr="00B54044">
        <w:trPr>
          <w:trHeight w:val="208"/>
          <w:jc w:val="center"/>
        </w:trPr>
        <w:tc>
          <w:tcPr>
            <w:tcW w:w="1272" w:type="pct"/>
            <w:vMerge/>
          </w:tcPr>
          <w:p w14:paraId="2EEB66BD" w14:textId="77777777" w:rsidR="00B54044" w:rsidRPr="001C0CC4" w:rsidRDefault="00B54044" w:rsidP="00B54044">
            <w:pPr>
              <w:pStyle w:val="TAH"/>
            </w:pPr>
          </w:p>
        </w:tc>
        <w:tc>
          <w:tcPr>
            <w:tcW w:w="463" w:type="pct"/>
            <w:vMerge/>
          </w:tcPr>
          <w:p w14:paraId="17D12021" w14:textId="77777777" w:rsidR="00B54044" w:rsidRPr="001C0CC4" w:rsidRDefault="00B54044" w:rsidP="00B54044">
            <w:pPr>
              <w:pStyle w:val="TAH"/>
            </w:pPr>
          </w:p>
        </w:tc>
        <w:tc>
          <w:tcPr>
            <w:tcW w:w="1632" w:type="pct"/>
          </w:tcPr>
          <w:p w14:paraId="4CCA3FB2" w14:textId="77777777" w:rsidR="00B54044" w:rsidRPr="001C0CC4" w:rsidRDefault="00B54044" w:rsidP="00B54044">
            <w:pPr>
              <w:pStyle w:val="TAH"/>
            </w:pPr>
            <w:r w:rsidRPr="001C0CC4">
              <w:t>B</w:t>
            </w:r>
          </w:p>
        </w:tc>
        <w:tc>
          <w:tcPr>
            <w:tcW w:w="1633" w:type="pct"/>
          </w:tcPr>
          <w:p w14:paraId="05FA61DD" w14:textId="77777777" w:rsidR="00B54044" w:rsidRPr="001C0CC4" w:rsidRDefault="00B54044" w:rsidP="00B54044">
            <w:pPr>
              <w:pStyle w:val="TAH"/>
            </w:pPr>
            <w:r w:rsidRPr="001C0CC4">
              <w:t>C</w:t>
            </w:r>
          </w:p>
        </w:tc>
      </w:tr>
      <w:tr w:rsidR="00B54044" w:rsidRPr="001C0CC4" w14:paraId="57E01EDD" w14:textId="77777777" w:rsidTr="00B54044">
        <w:trPr>
          <w:trHeight w:val="188"/>
          <w:jc w:val="center"/>
        </w:trPr>
        <w:tc>
          <w:tcPr>
            <w:tcW w:w="1272" w:type="pct"/>
            <w:vMerge w:val="restart"/>
            <w:vAlign w:val="center"/>
          </w:tcPr>
          <w:p w14:paraId="33866F50" w14:textId="77777777" w:rsidR="00B54044" w:rsidRPr="001C0CC4" w:rsidRDefault="00B54044" w:rsidP="00B54044">
            <w:pPr>
              <w:pStyle w:val="TAC"/>
            </w:pPr>
            <w:r w:rsidRPr="001C0CC4">
              <w:t xml:space="preserve">Pw in Transmission Bandwidth Configuration, per CC </w:t>
            </w:r>
          </w:p>
        </w:tc>
        <w:tc>
          <w:tcPr>
            <w:tcW w:w="463" w:type="pct"/>
            <w:vMerge w:val="restart"/>
            <w:vAlign w:val="center"/>
          </w:tcPr>
          <w:p w14:paraId="47691E83" w14:textId="77777777" w:rsidR="00B54044" w:rsidRPr="001C0CC4" w:rsidRDefault="00B54044" w:rsidP="00B54044">
            <w:pPr>
              <w:pStyle w:val="TAC"/>
            </w:pPr>
            <w:r w:rsidRPr="001C0CC4">
              <w:t>dBm</w:t>
            </w:r>
          </w:p>
        </w:tc>
        <w:tc>
          <w:tcPr>
            <w:tcW w:w="3265" w:type="pct"/>
            <w:gridSpan w:val="2"/>
            <w:vAlign w:val="center"/>
          </w:tcPr>
          <w:p w14:paraId="26C46840" w14:textId="77777777" w:rsidR="00B54044" w:rsidRPr="001C0CC4" w:rsidRDefault="00B54044" w:rsidP="00B54044">
            <w:pPr>
              <w:pStyle w:val="TAC"/>
            </w:pPr>
            <w:r w:rsidRPr="00414DAE">
              <w:t>REFSENS + NR CA bandwidth class specific value below</w:t>
            </w:r>
          </w:p>
        </w:tc>
      </w:tr>
      <w:tr w:rsidR="00B54044" w:rsidRPr="001C0CC4" w14:paraId="0AB03A0C" w14:textId="77777777" w:rsidTr="00B54044">
        <w:trPr>
          <w:trHeight w:val="367"/>
          <w:jc w:val="center"/>
        </w:trPr>
        <w:tc>
          <w:tcPr>
            <w:tcW w:w="1272" w:type="pct"/>
            <w:vMerge/>
          </w:tcPr>
          <w:p w14:paraId="4C0CE64A" w14:textId="77777777" w:rsidR="00B54044" w:rsidRPr="001C0CC4" w:rsidRDefault="00B54044" w:rsidP="00B54044">
            <w:pPr>
              <w:pStyle w:val="TAC"/>
              <w:rPr>
                <w:bCs/>
              </w:rPr>
            </w:pPr>
          </w:p>
        </w:tc>
        <w:tc>
          <w:tcPr>
            <w:tcW w:w="463" w:type="pct"/>
            <w:vMerge/>
          </w:tcPr>
          <w:p w14:paraId="25EB9534" w14:textId="77777777" w:rsidR="00B54044" w:rsidRPr="001C0CC4" w:rsidRDefault="00B54044" w:rsidP="00B54044">
            <w:pPr>
              <w:pStyle w:val="TAC"/>
            </w:pPr>
          </w:p>
        </w:tc>
        <w:tc>
          <w:tcPr>
            <w:tcW w:w="1632" w:type="pct"/>
            <w:vAlign w:val="center"/>
          </w:tcPr>
          <w:p w14:paraId="59C7AA14" w14:textId="77777777" w:rsidR="00B54044" w:rsidRPr="001C0CC4" w:rsidRDefault="00B54044" w:rsidP="00B54044">
            <w:pPr>
              <w:pStyle w:val="TAC"/>
            </w:pPr>
            <w:r>
              <w:rPr>
                <w:rFonts w:hint="eastAsia"/>
                <w:lang w:eastAsia="zh-CN"/>
              </w:rPr>
              <w:t>1</w:t>
            </w:r>
            <w:r>
              <w:rPr>
                <w:lang w:eastAsia="zh-CN"/>
              </w:rPr>
              <w:t>6</w:t>
            </w:r>
            <w:r>
              <w:rPr>
                <w:rFonts w:hint="eastAsia"/>
                <w:lang w:eastAsia="zh-CN"/>
              </w:rPr>
              <w:t>.0</w:t>
            </w:r>
            <w:r>
              <w:rPr>
                <w:lang w:eastAsia="zh-CN"/>
              </w:rPr>
              <w:t xml:space="preserve"> </w:t>
            </w:r>
          </w:p>
        </w:tc>
        <w:tc>
          <w:tcPr>
            <w:tcW w:w="1633" w:type="pct"/>
            <w:vAlign w:val="center"/>
          </w:tcPr>
          <w:p w14:paraId="5BD4B853" w14:textId="77777777" w:rsidR="00B54044" w:rsidRPr="001C0CC4" w:rsidRDefault="00B54044" w:rsidP="00B54044">
            <w:pPr>
              <w:pStyle w:val="TAC"/>
            </w:pPr>
            <w:r w:rsidRPr="001C0CC4">
              <w:t>19.0</w:t>
            </w:r>
          </w:p>
        </w:tc>
      </w:tr>
      <w:tr w:rsidR="00B54044" w:rsidRPr="001C0CC4" w14:paraId="7C3FDA1E" w14:textId="77777777" w:rsidTr="00B54044">
        <w:trPr>
          <w:trHeight w:val="178"/>
          <w:jc w:val="center"/>
        </w:trPr>
        <w:tc>
          <w:tcPr>
            <w:tcW w:w="1272" w:type="pct"/>
          </w:tcPr>
          <w:p w14:paraId="25AF956F" w14:textId="77777777" w:rsidR="00B54044" w:rsidRPr="001C0CC4" w:rsidRDefault="00B54044" w:rsidP="00B54044">
            <w:pPr>
              <w:pStyle w:val="TAC"/>
              <w:rPr>
                <w:bCs/>
              </w:rPr>
            </w:pPr>
            <w:r w:rsidRPr="001C0CC4">
              <w:rPr>
                <w:bCs/>
              </w:rPr>
              <w:t>BW</w:t>
            </w:r>
            <w:r w:rsidRPr="001C0CC4">
              <w:rPr>
                <w:bCs/>
                <w:vertAlign w:val="subscript"/>
              </w:rPr>
              <w:t xml:space="preserve">Interferer </w:t>
            </w:r>
          </w:p>
        </w:tc>
        <w:tc>
          <w:tcPr>
            <w:tcW w:w="463" w:type="pct"/>
          </w:tcPr>
          <w:p w14:paraId="5C048A34" w14:textId="77777777" w:rsidR="00B54044" w:rsidRPr="001C0CC4" w:rsidRDefault="00B54044" w:rsidP="00B54044">
            <w:pPr>
              <w:pStyle w:val="TAC"/>
            </w:pPr>
            <w:r w:rsidRPr="001C0CC4">
              <w:t>MHz</w:t>
            </w:r>
          </w:p>
        </w:tc>
        <w:tc>
          <w:tcPr>
            <w:tcW w:w="1632" w:type="pct"/>
            <w:vAlign w:val="center"/>
          </w:tcPr>
          <w:p w14:paraId="3536E6A6" w14:textId="77777777" w:rsidR="00B54044" w:rsidRPr="001C0CC4" w:rsidRDefault="00B54044" w:rsidP="00B54044">
            <w:pPr>
              <w:pStyle w:val="TAC"/>
            </w:pPr>
            <w:r w:rsidRPr="001C0CC4">
              <w:t>5</w:t>
            </w:r>
          </w:p>
        </w:tc>
        <w:tc>
          <w:tcPr>
            <w:tcW w:w="1633" w:type="pct"/>
            <w:vAlign w:val="center"/>
          </w:tcPr>
          <w:p w14:paraId="163B4E84" w14:textId="77777777" w:rsidR="00B54044" w:rsidRPr="001C0CC4" w:rsidRDefault="00B54044" w:rsidP="00B54044">
            <w:pPr>
              <w:pStyle w:val="TAC"/>
            </w:pPr>
            <w:r w:rsidRPr="001C0CC4">
              <w:t>5</w:t>
            </w:r>
          </w:p>
        </w:tc>
      </w:tr>
      <w:tr w:rsidR="00B54044" w:rsidRPr="001C0CC4" w14:paraId="5DF09164" w14:textId="77777777" w:rsidTr="00B54044">
        <w:trPr>
          <w:trHeight w:val="178"/>
          <w:jc w:val="center"/>
        </w:trPr>
        <w:tc>
          <w:tcPr>
            <w:tcW w:w="1272" w:type="pct"/>
          </w:tcPr>
          <w:p w14:paraId="389FABA2" w14:textId="77777777" w:rsidR="00B54044" w:rsidRPr="001C0CC4" w:rsidRDefault="00B54044" w:rsidP="00B54044">
            <w:pPr>
              <w:pStyle w:val="TAC"/>
              <w:rPr>
                <w:i/>
              </w:rPr>
            </w:pPr>
            <w:r w:rsidRPr="001C0CC4">
              <w:rPr>
                <w:bCs/>
              </w:rPr>
              <w:t>F</w:t>
            </w:r>
            <w:r w:rsidRPr="001C0CC4">
              <w:rPr>
                <w:bCs/>
                <w:vertAlign w:val="subscript"/>
              </w:rPr>
              <w:t xml:space="preserve">Ioffset, case 1 </w:t>
            </w:r>
          </w:p>
        </w:tc>
        <w:tc>
          <w:tcPr>
            <w:tcW w:w="463" w:type="pct"/>
          </w:tcPr>
          <w:p w14:paraId="60882DB5" w14:textId="77777777" w:rsidR="00B54044" w:rsidRPr="001C0CC4" w:rsidRDefault="00B54044" w:rsidP="00B54044">
            <w:pPr>
              <w:pStyle w:val="TAC"/>
            </w:pPr>
            <w:r w:rsidRPr="001C0CC4">
              <w:t>MHz</w:t>
            </w:r>
          </w:p>
        </w:tc>
        <w:tc>
          <w:tcPr>
            <w:tcW w:w="1632" w:type="pct"/>
          </w:tcPr>
          <w:p w14:paraId="634E5A02" w14:textId="77777777" w:rsidR="00B54044" w:rsidRPr="001C0CC4" w:rsidRDefault="00B54044" w:rsidP="00B54044">
            <w:pPr>
              <w:pStyle w:val="TAC"/>
            </w:pPr>
            <w:r w:rsidRPr="001C0CC4">
              <w:t>7.5</w:t>
            </w:r>
          </w:p>
        </w:tc>
        <w:tc>
          <w:tcPr>
            <w:tcW w:w="1633" w:type="pct"/>
          </w:tcPr>
          <w:p w14:paraId="4FDFF616" w14:textId="77777777" w:rsidR="00B54044" w:rsidRPr="001C0CC4" w:rsidRDefault="00B54044" w:rsidP="00B54044">
            <w:pPr>
              <w:pStyle w:val="TAC"/>
            </w:pPr>
            <w:r w:rsidRPr="001C0CC4">
              <w:t>7.5</w:t>
            </w:r>
          </w:p>
        </w:tc>
      </w:tr>
      <w:tr w:rsidR="00B54044" w:rsidRPr="001C0CC4" w14:paraId="32768F0B" w14:textId="77777777" w:rsidTr="00B54044">
        <w:trPr>
          <w:trHeight w:val="302"/>
          <w:jc w:val="center"/>
        </w:trPr>
        <w:tc>
          <w:tcPr>
            <w:tcW w:w="1272" w:type="pct"/>
          </w:tcPr>
          <w:p w14:paraId="71069CA4" w14:textId="77777777" w:rsidR="00B54044" w:rsidRPr="001C0CC4" w:rsidRDefault="00B54044" w:rsidP="00B54044">
            <w:pPr>
              <w:pStyle w:val="TAC"/>
              <w:rPr>
                <w:bCs/>
              </w:rPr>
            </w:pPr>
            <w:r w:rsidRPr="001C0CC4">
              <w:rPr>
                <w:bCs/>
              </w:rPr>
              <w:t>F</w:t>
            </w:r>
            <w:r w:rsidRPr="001C0CC4">
              <w:rPr>
                <w:bCs/>
                <w:vertAlign w:val="subscript"/>
              </w:rPr>
              <w:t xml:space="preserve">Ioffset, case 2 </w:t>
            </w:r>
          </w:p>
        </w:tc>
        <w:tc>
          <w:tcPr>
            <w:tcW w:w="463" w:type="pct"/>
          </w:tcPr>
          <w:p w14:paraId="25B42E53" w14:textId="77777777" w:rsidR="00B54044" w:rsidRPr="001C0CC4" w:rsidRDefault="00B54044" w:rsidP="00B54044">
            <w:pPr>
              <w:pStyle w:val="TAC"/>
            </w:pPr>
            <w:r w:rsidRPr="001C0CC4">
              <w:t>MHz</w:t>
            </w:r>
          </w:p>
        </w:tc>
        <w:tc>
          <w:tcPr>
            <w:tcW w:w="1632" w:type="pct"/>
          </w:tcPr>
          <w:p w14:paraId="0C61EB9D" w14:textId="77777777" w:rsidR="00B54044" w:rsidRPr="001C0CC4" w:rsidRDefault="00B54044" w:rsidP="00B54044">
            <w:pPr>
              <w:pStyle w:val="TAC"/>
              <w:rPr>
                <w:bCs/>
              </w:rPr>
            </w:pPr>
            <w:r w:rsidRPr="001C0CC4">
              <w:rPr>
                <w:bCs/>
              </w:rPr>
              <w:t>12.5</w:t>
            </w:r>
          </w:p>
        </w:tc>
        <w:tc>
          <w:tcPr>
            <w:tcW w:w="1633" w:type="pct"/>
          </w:tcPr>
          <w:p w14:paraId="2398A820" w14:textId="77777777" w:rsidR="00B54044" w:rsidRPr="001C0CC4" w:rsidRDefault="00B54044" w:rsidP="00B54044">
            <w:pPr>
              <w:pStyle w:val="TAC"/>
            </w:pPr>
            <w:r w:rsidRPr="001C0CC4">
              <w:rPr>
                <w:bCs/>
              </w:rPr>
              <w:t>12.5</w:t>
            </w:r>
          </w:p>
        </w:tc>
      </w:tr>
      <w:tr w:rsidR="00B54044" w:rsidRPr="001C0CC4" w14:paraId="5C11649A" w14:textId="77777777" w:rsidTr="00B54044">
        <w:trPr>
          <w:trHeight w:val="394"/>
          <w:jc w:val="center"/>
        </w:trPr>
        <w:tc>
          <w:tcPr>
            <w:tcW w:w="5000" w:type="pct"/>
            <w:gridSpan w:val="4"/>
          </w:tcPr>
          <w:p w14:paraId="095A746A"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6E30AAB2" w14:textId="77777777" w:rsidR="00B54044" w:rsidRPr="001C0CC4" w:rsidRDefault="00B54044" w:rsidP="00B54044">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14:paraId="224D3E31" w14:textId="77777777" w:rsidR="00B54044" w:rsidRPr="001C0CC4" w:rsidRDefault="00B54044" w:rsidP="00B54044"/>
    <w:p w14:paraId="085793E7" w14:textId="77777777" w:rsidR="00B54044" w:rsidRPr="001C0CC4" w:rsidRDefault="00B54044" w:rsidP="00B54044">
      <w:pPr>
        <w:pStyle w:val="TH"/>
        <w:rPr>
          <w:rFonts w:cs="Arial"/>
        </w:rPr>
      </w:pPr>
      <w:r w:rsidRPr="001C0CC4">
        <w:rPr>
          <w:rFonts w:cs="Arial"/>
        </w:rPr>
        <w:lastRenderedPageBreak/>
        <w:t>Table 7.6A.2.1-2: In-band blocking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B54044" w:rsidRPr="001C0CC4" w14:paraId="0428ED55" w14:textId="77777777" w:rsidTr="00B54044">
        <w:trPr>
          <w:jc w:val="center"/>
        </w:trPr>
        <w:tc>
          <w:tcPr>
            <w:tcW w:w="1075" w:type="dxa"/>
            <w:vMerge w:val="restart"/>
          </w:tcPr>
          <w:p w14:paraId="22D1BDF1" w14:textId="77777777" w:rsidR="00B54044" w:rsidRPr="001C0CC4" w:rsidRDefault="00B54044" w:rsidP="00B54044">
            <w:pPr>
              <w:pStyle w:val="TAH"/>
            </w:pPr>
            <w:r w:rsidRPr="001C0CC4">
              <w:t>NR band</w:t>
            </w:r>
          </w:p>
        </w:tc>
        <w:tc>
          <w:tcPr>
            <w:tcW w:w="1440" w:type="dxa"/>
            <w:shd w:val="clear" w:color="auto" w:fill="auto"/>
          </w:tcPr>
          <w:p w14:paraId="637082CB" w14:textId="77777777" w:rsidR="00B54044" w:rsidRPr="001C0CC4" w:rsidRDefault="00B54044" w:rsidP="00B54044">
            <w:pPr>
              <w:pStyle w:val="TAH"/>
            </w:pPr>
            <w:r w:rsidRPr="001C0CC4">
              <w:t>Parameter</w:t>
            </w:r>
          </w:p>
        </w:tc>
        <w:tc>
          <w:tcPr>
            <w:tcW w:w="1080" w:type="dxa"/>
          </w:tcPr>
          <w:p w14:paraId="6E568115" w14:textId="77777777" w:rsidR="00B54044" w:rsidRPr="001C0CC4" w:rsidRDefault="00B54044" w:rsidP="00B54044">
            <w:pPr>
              <w:pStyle w:val="TAH"/>
            </w:pPr>
            <w:r w:rsidRPr="001C0CC4">
              <w:t>Unit</w:t>
            </w:r>
          </w:p>
        </w:tc>
        <w:tc>
          <w:tcPr>
            <w:tcW w:w="2880" w:type="dxa"/>
          </w:tcPr>
          <w:p w14:paraId="07A2EC95" w14:textId="77777777" w:rsidR="00B54044" w:rsidRPr="001C0CC4" w:rsidRDefault="00B54044" w:rsidP="00B54044">
            <w:pPr>
              <w:pStyle w:val="TAH"/>
            </w:pPr>
            <w:r w:rsidRPr="001C0CC4">
              <w:t>Case 1</w:t>
            </w:r>
          </w:p>
        </w:tc>
        <w:tc>
          <w:tcPr>
            <w:tcW w:w="3206" w:type="dxa"/>
          </w:tcPr>
          <w:p w14:paraId="105ABD9D" w14:textId="77777777" w:rsidR="00B54044" w:rsidRPr="001C0CC4" w:rsidRDefault="00B54044" w:rsidP="00B54044">
            <w:pPr>
              <w:pStyle w:val="TAH"/>
            </w:pPr>
            <w:r w:rsidRPr="001C0CC4">
              <w:t>Case 2</w:t>
            </w:r>
          </w:p>
        </w:tc>
      </w:tr>
      <w:tr w:rsidR="00B54044" w:rsidRPr="001C0CC4" w14:paraId="5F590445" w14:textId="77777777" w:rsidTr="00B54044">
        <w:trPr>
          <w:jc w:val="center"/>
        </w:trPr>
        <w:tc>
          <w:tcPr>
            <w:tcW w:w="1075" w:type="dxa"/>
            <w:vMerge/>
          </w:tcPr>
          <w:p w14:paraId="31257952" w14:textId="77777777" w:rsidR="00B54044" w:rsidRPr="001C0CC4" w:rsidRDefault="00B54044" w:rsidP="00B54044">
            <w:pPr>
              <w:pStyle w:val="TAC"/>
              <w:jc w:val="left"/>
              <w:rPr>
                <w:rFonts w:cs="Arial"/>
                <w:lang w:val="sv-SE"/>
              </w:rPr>
            </w:pPr>
          </w:p>
        </w:tc>
        <w:tc>
          <w:tcPr>
            <w:tcW w:w="1440" w:type="dxa"/>
            <w:shd w:val="clear" w:color="auto" w:fill="auto"/>
          </w:tcPr>
          <w:p w14:paraId="05AC1569" w14:textId="77777777" w:rsidR="00B54044" w:rsidRPr="001C0CC4" w:rsidRDefault="00B54044" w:rsidP="00B54044">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35BE0FB9" w14:textId="77777777" w:rsidR="00B54044" w:rsidRPr="001C0CC4" w:rsidRDefault="00B54044" w:rsidP="00B54044">
            <w:pPr>
              <w:pStyle w:val="TAC"/>
              <w:rPr>
                <w:rFonts w:cs="Arial"/>
                <w:lang w:val="sv-SE"/>
              </w:rPr>
            </w:pPr>
            <w:r w:rsidRPr="001C0CC4">
              <w:rPr>
                <w:rFonts w:cs="Arial"/>
                <w:lang w:val="sv-SE"/>
              </w:rPr>
              <w:t>dBm</w:t>
            </w:r>
          </w:p>
        </w:tc>
        <w:tc>
          <w:tcPr>
            <w:tcW w:w="2880" w:type="dxa"/>
            <w:vAlign w:val="center"/>
          </w:tcPr>
          <w:p w14:paraId="576DF6FC" w14:textId="77777777" w:rsidR="00B54044" w:rsidRPr="001C0CC4" w:rsidRDefault="00B54044" w:rsidP="00B54044">
            <w:pPr>
              <w:pStyle w:val="TAC"/>
              <w:rPr>
                <w:rFonts w:cs="Arial"/>
              </w:rPr>
            </w:pPr>
            <w:r w:rsidRPr="001C0CC4">
              <w:rPr>
                <w:rFonts w:cs="Arial"/>
              </w:rPr>
              <w:t>-56</w:t>
            </w:r>
          </w:p>
        </w:tc>
        <w:tc>
          <w:tcPr>
            <w:tcW w:w="3206" w:type="dxa"/>
          </w:tcPr>
          <w:p w14:paraId="30A90607" w14:textId="77777777" w:rsidR="00B54044" w:rsidRPr="001C0CC4" w:rsidRDefault="00B54044" w:rsidP="00B54044">
            <w:pPr>
              <w:pStyle w:val="TAC"/>
              <w:rPr>
                <w:rFonts w:cs="Arial"/>
              </w:rPr>
            </w:pPr>
            <w:r w:rsidRPr="001C0CC4">
              <w:rPr>
                <w:rFonts w:cs="Arial"/>
              </w:rPr>
              <w:t>-44</w:t>
            </w:r>
          </w:p>
        </w:tc>
      </w:tr>
      <w:tr w:rsidR="00B54044" w:rsidRPr="001C0CC4" w14:paraId="53CA06B6" w14:textId="77777777" w:rsidTr="00B54044">
        <w:trPr>
          <w:jc w:val="center"/>
        </w:trPr>
        <w:tc>
          <w:tcPr>
            <w:tcW w:w="1075" w:type="dxa"/>
            <w:vMerge w:val="restart"/>
          </w:tcPr>
          <w:p w14:paraId="7505C113" w14:textId="77777777" w:rsidR="00B54044" w:rsidRPr="001C0CC4" w:rsidRDefault="00B54044" w:rsidP="00B54044">
            <w:pPr>
              <w:pStyle w:val="TAL"/>
              <w:rPr>
                <w:rFonts w:cs="Arial"/>
                <w:lang w:val="sv-SE"/>
              </w:rPr>
            </w:pPr>
            <w:r w:rsidRPr="001C0CC4">
              <w:rPr>
                <w:rFonts w:cs="Arial"/>
                <w:lang w:val="sv-SE"/>
              </w:rPr>
              <w:t>n77, n78, n79</w:t>
            </w:r>
          </w:p>
        </w:tc>
        <w:tc>
          <w:tcPr>
            <w:tcW w:w="1440" w:type="dxa"/>
            <w:shd w:val="clear" w:color="auto" w:fill="auto"/>
          </w:tcPr>
          <w:p w14:paraId="78CCF953" w14:textId="77777777" w:rsidR="00B54044" w:rsidRPr="001C0CC4" w:rsidRDefault="00B54044" w:rsidP="00B54044">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6A85D611" w14:textId="77777777" w:rsidR="00B54044" w:rsidRPr="001C0CC4" w:rsidRDefault="00B54044" w:rsidP="00B54044">
            <w:pPr>
              <w:pStyle w:val="TAC"/>
              <w:rPr>
                <w:rFonts w:cs="Arial"/>
                <w:lang w:val="sv-SE"/>
              </w:rPr>
            </w:pPr>
            <w:r w:rsidRPr="001C0CC4">
              <w:rPr>
                <w:rFonts w:cs="Arial"/>
                <w:lang w:val="sv-SE"/>
              </w:rPr>
              <w:t>MHz</w:t>
            </w:r>
          </w:p>
        </w:tc>
        <w:tc>
          <w:tcPr>
            <w:tcW w:w="2880" w:type="dxa"/>
            <w:vAlign w:val="center"/>
          </w:tcPr>
          <w:p w14:paraId="2B724030" w14:textId="77777777" w:rsidR="00B54044" w:rsidRPr="001C0CC4" w:rsidRDefault="00B54044" w:rsidP="00B54044">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59154E7F" w14:textId="77777777" w:rsidR="00B54044" w:rsidRPr="001C0CC4" w:rsidRDefault="00B54044" w:rsidP="00B54044">
            <w:pPr>
              <w:pStyle w:val="TAC"/>
              <w:rPr>
                <w:rFonts w:cs="Arial"/>
              </w:rPr>
            </w:pPr>
            <w:r w:rsidRPr="001C0CC4">
              <w:rPr>
                <w:rFonts w:cs="Arial"/>
              </w:rPr>
              <w:t>and</w:t>
            </w:r>
          </w:p>
          <w:p w14:paraId="21714EE8" w14:textId="77777777" w:rsidR="00B54044" w:rsidRPr="001C0CC4" w:rsidRDefault="00B54044" w:rsidP="00B54044">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14:paraId="12ECDBEC" w14:textId="77777777" w:rsidR="00B54044" w:rsidRPr="001C0CC4" w:rsidRDefault="00B54044" w:rsidP="00B54044">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23BDA4B5" w14:textId="77777777" w:rsidR="00B54044" w:rsidRPr="001C0CC4" w:rsidRDefault="00B54044" w:rsidP="00B54044">
            <w:pPr>
              <w:pStyle w:val="TAC"/>
              <w:rPr>
                <w:rFonts w:cs="Arial"/>
              </w:rPr>
            </w:pPr>
            <w:r w:rsidRPr="001C0CC4">
              <w:rPr>
                <w:rFonts w:cs="Arial"/>
              </w:rPr>
              <w:t>and</w:t>
            </w:r>
          </w:p>
          <w:p w14:paraId="3D648188" w14:textId="77777777" w:rsidR="00B54044" w:rsidRPr="001C0CC4" w:rsidRDefault="00B54044" w:rsidP="00B54044">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B54044" w:rsidRPr="001C0CC4" w14:paraId="6E961F5A" w14:textId="77777777" w:rsidTr="00B54044">
        <w:trPr>
          <w:jc w:val="center"/>
        </w:trPr>
        <w:tc>
          <w:tcPr>
            <w:tcW w:w="1075" w:type="dxa"/>
            <w:vMerge/>
          </w:tcPr>
          <w:p w14:paraId="087058D3" w14:textId="77777777" w:rsidR="00B54044" w:rsidRPr="001C0CC4" w:rsidRDefault="00B54044" w:rsidP="00B54044">
            <w:pPr>
              <w:pStyle w:val="TAC"/>
              <w:rPr>
                <w:rFonts w:cs="Arial"/>
              </w:rPr>
            </w:pPr>
          </w:p>
        </w:tc>
        <w:tc>
          <w:tcPr>
            <w:tcW w:w="1440" w:type="dxa"/>
            <w:shd w:val="clear" w:color="auto" w:fill="auto"/>
          </w:tcPr>
          <w:p w14:paraId="590C4EEC" w14:textId="77777777" w:rsidR="00B54044" w:rsidRPr="001C0CC4" w:rsidRDefault="00B54044" w:rsidP="00B54044">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483C9D62" w14:textId="77777777" w:rsidR="00B54044" w:rsidRPr="001C0CC4" w:rsidRDefault="00B54044" w:rsidP="00B54044">
            <w:pPr>
              <w:pStyle w:val="TAC"/>
              <w:rPr>
                <w:rFonts w:cs="Arial"/>
                <w:lang w:val="sv-SE"/>
              </w:rPr>
            </w:pPr>
            <w:r w:rsidRPr="001C0CC4">
              <w:rPr>
                <w:rFonts w:cs="Arial"/>
                <w:lang w:val="sv-SE"/>
              </w:rPr>
              <w:t>MHz</w:t>
            </w:r>
          </w:p>
        </w:tc>
        <w:tc>
          <w:tcPr>
            <w:tcW w:w="2880" w:type="dxa"/>
            <w:vAlign w:val="center"/>
          </w:tcPr>
          <w:p w14:paraId="586E96C9" w14:textId="77777777" w:rsidR="00B54044" w:rsidRPr="001C0CC4" w:rsidRDefault="00B54044" w:rsidP="00B54044">
            <w:pPr>
              <w:pStyle w:val="TAC"/>
              <w:rPr>
                <w:rFonts w:cs="Arial"/>
              </w:rPr>
            </w:pPr>
            <w:r w:rsidRPr="001C0CC4">
              <w:rPr>
                <w:rFonts w:cs="Arial"/>
              </w:rPr>
              <w:t>NOTE 2</w:t>
            </w:r>
          </w:p>
        </w:tc>
        <w:tc>
          <w:tcPr>
            <w:tcW w:w="3206" w:type="dxa"/>
            <w:vAlign w:val="center"/>
          </w:tcPr>
          <w:p w14:paraId="259B8339" w14:textId="77777777" w:rsidR="00B54044" w:rsidRPr="001C0CC4" w:rsidRDefault="00B54044" w:rsidP="00B54044">
            <w:pPr>
              <w:pStyle w:val="TAC"/>
              <w:rPr>
                <w:rFonts w:cs="Arial"/>
              </w:rPr>
            </w:pPr>
            <w:r w:rsidRPr="001C0CC4">
              <w:rPr>
                <w:rFonts w:cs="Arial"/>
              </w:rPr>
              <w:t>F</w:t>
            </w:r>
            <w:r w:rsidRPr="001C0CC4">
              <w:rPr>
                <w:rFonts w:cs="Arial"/>
                <w:vertAlign w:val="subscript"/>
              </w:rPr>
              <w:t>DL_low</w:t>
            </w:r>
            <w:r w:rsidRPr="001C0CC4">
              <w:rPr>
                <w:rFonts w:cs="Arial"/>
              </w:rPr>
              <w:t xml:space="preserve"> – 3BW</w:t>
            </w:r>
            <w:r w:rsidRPr="001C0CC4">
              <w:rPr>
                <w:rFonts w:cs="Arial"/>
                <w:vertAlign w:val="subscript"/>
              </w:rPr>
              <w:t>channel CA</w:t>
            </w:r>
          </w:p>
          <w:p w14:paraId="5A05F241" w14:textId="77777777" w:rsidR="00B54044" w:rsidRPr="001C0CC4" w:rsidRDefault="00B54044" w:rsidP="00B54044">
            <w:pPr>
              <w:pStyle w:val="TAC"/>
              <w:rPr>
                <w:rFonts w:cs="Arial"/>
              </w:rPr>
            </w:pPr>
            <w:r w:rsidRPr="001C0CC4">
              <w:rPr>
                <w:rFonts w:cs="Arial"/>
              </w:rPr>
              <w:t>to</w:t>
            </w:r>
          </w:p>
          <w:p w14:paraId="312B8B92" w14:textId="77777777" w:rsidR="00B54044" w:rsidRPr="001C0CC4" w:rsidRDefault="00B54044" w:rsidP="00B54044">
            <w:pPr>
              <w:pStyle w:val="TAC"/>
              <w:rPr>
                <w:rFonts w:cs="Arial"/>
              </w:rPr>
            </w:pPr>
            <w:r w:rsidRPr="001C0CC4">
              <w:rPr>
                <w:rFonts w:cs="Arial"/>
              </w:rPr>
              <w:t>F</w:t>
            </w:r>
            <w:r w:rsidRPr="001C0CC4">
              <w:rPr>
                <w:rFonts w:cs="Arial"/>
                <w:vertAlign w:val="subscript"/>
              </w:rPr>
              <w:t>DL_high</w:t>
            </w:r>
            <w:r w:rsidRPr="001C0CC4">
              <w:rPr>
                <w:rFonts w:cs="Arial"/>
              </w:rPr>
              <w:t xml:space="preserve"> + 3BW</w:t>
            </w:r>
            <w:r w:rsidRPr="001C0CC4">
              <w:rPr>
                <w:rFonts w:cs="Arial"/>
                <w:vertAlign w:val="subscript"/>
              </w:rPr>
              <w:t>channel CA</w:t>
            </w:r>
          </w:p>
        </w:tc>
      </w:tr>
      <w:tr w:rsidR="00B54044" w:rsidRPr="001C0CC4" w14:paraId="747945C3" w14:textId="77777777" w:rsidTr="00B54044">
        <w:trPr>
          <w:jc w:val="center"/>
        </w:trPr>
        <w:tc>
          <w:tcPr>
            <w:tcW w:w="9681" w:type="dxa"/>
            <w:gridSpan w:val="5"/>
          </w:tcPr>
          <w:p w14:paraId="103DAC32" w14:textId="77777777" w:rsidR="00B54044" w:rsidRPr="001C0CC4" w:rsidRDefault="00B54044" w:rsidP="00B54044">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0404190A">
                <v:shape id="_x0000_i1029" type="#_x0000_t75" style="width:115.5pt;height:14.25pt" o:ole="">
                  <v:imagedata r:id="rId10" o:title=""/>
                </v:shape>
                <o:OLEObject Type="Embed" ProgID="Equation.3" ShapeID="_x0000_i1029" DrawAspect="Content" ObjectID="_1651064731" r:id="rId15"/>
              </w:object>
            </w:r>
            <w:r w:rsidRPr="001C0CC4">
              <w:t>MHz with SCS the sub-carrier spacing of the carrier closest to the interferer in MHz. The interferer is an NR signal with an SCS equal to that of the closest carrier.</w:t>
            </w:r>
          </w:p>
          <w:p w14:paraId="2903AE3E" w14:textId="77777777" w:rsidR="00B54044" w:rsidRPr="001C0CC4" w:rsidRDefault="00B54044" w:rsidP="00B54044">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0D403D38" w14:textId="77777777" w:rsidR="00B54044" w:rsidRPr="001C0CC4" w:rsidRDefault="00B54044" w:rsidP="00B54044">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tc>
      </w:tr>
    </w:tbl>
    <w:p w14:paraId="6B76416C" w14:textId="77777777" w:rsidR="00B54044" w:rsidRPr="001C0CC4" w:rsidRDefault="00B54044" w:rsidP="00B54044"/>
    <w:p w14:paraId="32B8C88B" w14:textId="77777777" w:rsidR="00B54044" w:rsidRPr="001C0CC4" w:rsidRDefault="00B54044" w:rsidP="00B54044">
      <w:pPr>
        <w:pStyle w:val="TH"/>
        <w:rPr>
          <w:rFonts w:cs="Arial"/>
        </w:rPr>
      </w:pPr>
      <w:r w:rsidRPr="001C0CC4">
        <w:rPr>
          <w:rFonts w:cs="Arial"/>
        </w:rPr>
        <w:t>Table 7.6A.2.1-2a: In-band blocking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91"/>
        <w:gridCol w:w="662"/>
        <w:gridCol w:w="2376"/>
        <w:gridCol w:w="2550"/>
        <w:gridCol w:w="2119"/>
      </w:tblGrid>
      <w:tr w:rsidR="00B54044" w:rsidRPr="001C0CC4" w14:paraId="7B56D17B" w14:textId="77777777" w:rsidTr="00B54044">
        <w:trPr>
          <w:jc w:val="center"/>
        </w:trPr>
        <w:tc>
          <w:tcPr>
            <w:tcW w:w="376" w:type="pct"/>
            <w:vMerge w:val="restart"/>
          </w:tcPr>
          <w:p w14:paraId="75F23D28" w14:textId="77777777" w:rsidR="00B54044" w:rsidRPr="001C0CC4" w:rsidRDefault="00B54044" w:rsidP="00B54044">
            <w:pPr>
              <w:pStyle w:val="TAH"/>
            </w:pPr>
            <w:r w:rsidRPr="001C0CC4">
              <w:t>NR band</w:t>
            </w:r>
          </w:p>
        </w:tc>
        <w:tc>
          <w:tcPr>
            <w:tcW w:w="619" w:type="pct"/>
            <w:shd w:val="clear" w:color="auto" w:fill="auto"/>
          </w:tcPr>
          <w:p w14:paraId="69211E5E" w14:textId="77777777" w:rsidR="00B54044" w:rsidRPr="001C0CC4" w:rsidRDefault="00B54044" w:rsidP="00B54044">
            <w:pPr>
              <w:pStyle w:val="TAH"/>
            </w:pPr>
            <w:r w:rsidRPr="001C0CC4">
              <w:t>Parameter</w:t>
            </w:r>
          </w:p>
        </w:tc>
        <w:tc>
          <w:tcPr>
            <w:tcW w:w="344" w:type="pct"/>
          </w:tcPr>
          <w:p w14:paraId="3696D949" w14:textId="77777777" w:rsidR="00B54044" w:rsidRPr="001C0CC4" w:rsidRDefault="00B54044" w:rsidP="00B54044">
            <w:pPr>
              <w:pStyle w:val="TAH"/>
            </w:pPr>
            <w:r w:rsidRPr="001C0CC4">
              <w:t>Unit</w:t>
            </w:r>
          </w:p>
        </w:tc>
        <w:tc>
          <w:tcPr>
            <w:tcW w:w="1235" w:type="pct"/>
          </w:tcPr>
          <w:p w14:paraId="541A96E4" w14:textId="77777777" w:rsidR="00B54044" w:rsidRPr="001C0CC4" w:rsidRDefault="00B54044" w:rsidP="00B54044">
            <w:pPr>
              <w:pStyle w:val="TAH"/>
            </w:pPr>
            <w:r w:rsidRPr="001C0CC4">
              <w:t>Case 1</w:t>
            </w:r>
          </w:p>
        </w:tc>
        <w:tc>
          <w:tcPr>
            <w:tcW w:w="1325" w:type="pct"/>
          </w:tcPr>
          <w:p w14:paraId="1B1B8CB6" w14:textId="77777777" w:rsidR="00B54044" w:rsidRPr="001C0CC4" w:rsidRDefault="00B54044" w:rsidP="00B54044">
            <w:pPr>
              <w:pStyle w:val="TAH"/>
            </w:pPr>
            <w:r w:rsidRPr="001C0CC4">
              <w:t>Case 2</w:t>
            </w:r>
          </w:p>
        </w:tc>
        <w:tc>
          <w:tcPr>
            <w:tcW w:w="1101" w:type="pct"/>
          </w:tcPr>
          <w:p w14:paraId="0AF1DA78" w14:textId="77777777" w:rsidR="00B54044" w:rsidRPr="001C0CC4" w:rsidRDefault="00B54044" w:rsidP="00B54044">
            <w:pPr>
              <w:pStyle w:val="TAH"/>
            </w:pPr>
            <w:r w:rsidRPr="001C0CC4">
              <w:t>Case 3</w:t>
            </w:r>
          </w:p>
        </w:tc>
      </w:tr>
      <w:tr w:rsidR="00B54044" w:rsidRPr="001C0CC4" w14:paraId="4D2DD818" w14:textId="77777777" w:rsidTr="00B54044">
        <w:trPr>
          <w:jc w:val="center"/>
        </w:trPr>
        <w:tc>
          <w:tcPr>
            <w:tcW w:w="376" w:type="pct"/>
            <w:vMerge/>
          </w:tcPr>
          <w:p w14:paraId="4CAF5C1C" w14:textId="77777777" w:rsidR="00B54044" w:rsidRPr="001C0CC4" w:rsidRDefault="00B54044" w:rsidP="00B54044">
            <w:pPr>
              <w:pStyle w:val="TAC"/>
              <w:jc w:val="left"/>
              <w:rPr>
                <w:rFonts w:cs="Arial"/>
                <w:lang w:val="sv-SE"/>
              </w:rPr>
            </w:pPr>
          </w:p>
        </w:tc>
        <w:tc>
          <w:tcPr>
            <w:tcW w:w="619" w:type="pct"/>
            <w:shd w:val="clear" w:color="auto" w:fill="auto"/>
          </w:tcPr>
          <w:p w14:paraId="7E6D84E5" w14:textId="77777777" w:rsidR="00B54044" w:rsidRPr="001C0CC4" w:rsidRDefault="00B54044" w:rsidP="00B54044">
            <w:pPr>
              <w:pStyle w:val="TAL"/>
              <w:rPr>
                <w:rFonts w:cs="Arial"/>
                <w:lang w:val="sv-SE"/>
              </w:rPr>
            </w:pPr>
            <w:r w:rsidRPr="001C0CC4">
              <w:rPr>
                <w:rFonts w:cs="Arial"/>
                <w:lang w:val="sv-SE"/>
              </w:rPr>
              <w:t>P</w:t>
            </w:r>
            <w:r w:rsidRPr="001C0CC4">
              <w:rPr>
                <w:rFonts w:cs="Arial"/>
                <w:vertAlign w:val="subscript"/>
                <w:lang w:val="sv-SE"/>
              </w:rPr>
              <w:t>interferer</w:t>
            </w:r>
          </w:p>
        </w:tc>
        <w:tc>
          <w:tcPr>
            <w:tcW w:w="344" w:type="pct"/>
          </w:tcPr>
          <w:p w14:paraId="4A904684" w14:textId="77777777" w:rsidR="00B54044" w:rsidRPr="001C0CC4" w:rsidRDefault="00B54044" w:rsidP="00B54044">
            <w:pPr>
              <w:pStyle w:val="TAC"/>
              <w:rPr>
                <w:rFonts w:cs="Arial"/>
                <w:lang w:val="sv-SE"/>
              </w:rPr>
            </w:pPr>
            <w:r w:rsidRPr="001C0CC4">
              <w:rPr>
                <w:rFonts w:cs="Arial"/>
                <w:lang w:val="sv-SE"/>
              </w:rPr>
              <w:t>dBm</w:t>
            </w:r>
          </w:p>
        </w:tc>
        <w:tc>
          <w:tcPr>
            <w:tcW w:w="1235" w:type="pct"/>
            <w:vAlign w:val="center"/>
          </w:tcPr>
          <w:p w14:paraId="1BEE2393" w14:textId="77777777" w:rsidR="00B54044" w:rsidRPr="001C0CC4" w:rsidRDefault="00B54044" w:rsidP="00B54044">
            <w:pPr>
              <w:pStyle w:val="TAC"/>
              <w:rPr>
                <w:rFonts w:cs="Arial"/>
              </w:rPr>
            </w:pPr>
            <w:r w:rsidRPr="001C0CC4">
              <w:rPr>
                <w:rFonts w:cs="Arial"/>
              </w:rPr>
              <w:t>-56</w:t>
            </w:r>
          </w:p>
        </w:tc>
        <w:tc>
          <w:tcPr>
            <w:tcW w:w="1325" w:type="pct"/>
          </w:tcPr>
          <w:p w14:paraId="19D78E47" w14:textId="77777777" w:rsidR="00B54044" w:rsidRPr="001C0CC4" w:rsidRDefault="00B54044" w:rsidP="00B54044">
            <w:pPr>
              <w:pStyle w:val="TAC"/>
              <w:rPr>
                <w:rFonts w:cs="Arial"/>
              </w:rPr>
            </w:pPr>
            <w:r w:rsidRPr="001C0CC4">
              <w:rPr>
                <w:rFonts w:cs="Arial"/>
              </w:rPr>
              <w:t>-44</w:t>
            </w:r>
          </w:p>
        </w:tc>
        <w:tc>
          <w:tcPr>
            <w:tcW w:w="1101" w:type="pct"/>
          </w:tcPr>
          <w:p w14:paraId="7D7A0564" w14:textId="77777777" w:rsidR="00B54044" w:rsidRPr="001C0CC4" w:rsidRDefault="00B54044" w:rsidP="00B54044">
            <w:pPr>
              <w:pStyle w:val="TAC"/>
              <w:rPr>
                <w:rFonts w:cs="Arial"/>
              </w:rPr>
            </w:pPr>
          </w:p>
        </w:tc>
      </w:tr>
      <w:tr w:rsidR="00B54044" w:rsidRPr="001C0CC4" w14:paraId="0251FF72" w14:textId="77777777" w:rsidTr="00B54044">
        <w:trPr>
          <w:jc w:val="center"/>
        </w:trPr>
        <w:tc>
          <w:tcPr>
            <w:tcW w:w="376" w:type="pct"/>
            <w:vMerge w:val="restart"/>
          </w:tcPr>
          <w:p w14:paraId="72C7F9D7" w14:textId="77777777" w:rsidR="00B54044" w:rsidRPr="001C0CC4" w:rsidRDefault="00B54044" w:rsidP="00B54044">
            <w:pPr>
              <w:pStyle w:val="TAL"/>
              <w:rPr>
                <w:rFonts w:cs="Arial"/>
                <w:lang w:val="sv-SE"/>
              </w:rPr>
            </w:pPr>
            <w:r w:rsidRPr="00414DAE">
              <w:rPr>
                <w:rFonts w:cs="Arial"/>
                <w:lang w:val="sv-SE"/>
              </w:rPr>
              <w:t>n41</w:t>
            </w:r>
            <w:r>
              <w:rPr>
                <w:rFonts w:cs="Arial"/>
                <w:lang w:val="sv-SE"/>
              </w:rPr>
              <w:t>, n66, n48</w:t>
            </w:r>
            <w:r>
              <w:rPr>
                <w:rFonts w:cs="Arial"/>
                <w:vertAlign w:val="superscript"/>
                <w:lang w:val="sv-SE"/>
              </w:rPr>
              <w:t>4</w:t>
            </w:r>
            <w:r>
              <w:rPr>
                <w:rFonts w:cs="Arial"/>
                <w:lang w:val="sv-SE"/>
              </w:rPr>
              <w:t>,n40</w:t>
            </w:r>
          </w:p>
        </w:tc>
        <w:tc>
          <w:tcPr>
            <w:tcW w:w="619" w:type="pct"/>
            <w:shd w:val="clear" w:color="auto" w:fill="auto"/>
          </w:tcPr>
          <w:p w14:paraId="7CC8A73C" w14:textId="77777777" w:rsidR="00B54044" w:rsidRPr="001C0CC4" w:rsidRDefault="00B54044" w:rsidP="00B54044">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344" w:type="pct"/>
          </w:tcPr>
          <w:p w14:paraId="38C4ABFF" w14:textId="77777777" w:rsidR="00B54044" w:rsidRPr="001C0CC4" w:rsidRDefault="00B54044" w:rsidP="00B54044">
            <w:pPr>
              <w:pStyle w:val="TAC"/>
              <w:rPr>
                <w:rFonts w:cs="Arial"/>
                <w:lang w:val="sv-SE"/>
              </w:rPr>
            </w:pPr>
            <w:r w:rsidRPr="001C0CC4">
              <w:rPr>
                <w:rFonts w:cs="Arial"/>
                <w:lang w:val="sv-SE"/>
              </w:rPr>
              <w:t>MHz</w:t>
            </w:r>
          </w:p>
        </w:tc>
        <w:tc>
          <w:tcPr>
            <w:tcW w:w="1235" w:type="pct"/>
            <w:vAlign w:val="center"/>
          </w:tcPr>
          <w:p w14:paraId="6C073192" w14:textId="77777777" w:rsidR="00B54044" w:rsidRPr="001C0CC4" w:rsidRDefault="00B54044" w:rsidP="00B54044">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6B05A95E" w14:textId="77777777" w:rsidR="00B54044" w:rsidRPr="001C0CC4" w:rsidRDefault="00B54044" w:rsidP="00B54044">
            <w:pPr>
              <w:pStyle w:val="TAC"/>
              <w:rPr>
                <w:rFonts w:cs="Arial"/>
              </w:rPr>
            </w:pPr>
            <w:r w:rsidRPr="001C0CC4">
              <w:rPr>
                <w:rFonts w:cs="Arial"/>
              </w:rPr>
              <w:t>and</w:t>
            </w:r>
          </w:p>
          <w:p w14:paraId="533F7AC0" w14:textId="77777777" w:rsidR="00B54044" w:rsidRPr="001C0CC4" w:rsidRDefault="00B54044" w:rsidP="00B54044">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1325" w:type="pct"/>
            <w:vAlign w:val="center"/>
          </w:tcPr>
          <w:p w14:paraId="4554FE7A" w14:textId="77777777" w:rsidR="00B54044" w:rsidRPr="001C0CC4" w:rsidRDefault="00B54044" w:rsidP="00B54044">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68B36948" w14:textId="77777777" w:rsidR="00B54044" w:rsidRPr="001C0CC4" w:rsidRDefault="00B54044" w:rsidP="00B54044">
            <w:pPr>
              <w:pStyle w:val="TAC"/>
              <w:rPr>
                <w:rFonts w:cs="Arial"/>
              </w:rPr>
            </w:pPr>
            <w:r w:rsidRPr="001C0CC4">
              <w:rPr>
                <w:rFonts w:cs="Arial"/>
              </w:rPr>
              <w:t>and</w:t>
            </w:r>
          </w:p>
          <w:p w14:paraId="45DADCA0" w14:textId="77777777" w:rsidR="00B54044" w:rsidRPr="001C0CC4" w:rsidRDefault="00B54044" w:rsidP="00B54044">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c>
          <w:tcPr>
            <w:tcW w:w="1101" w:type="pct"/>
          </w:tcPr>
          <w:p w14:paraId="784ECE6C" w14:textId="77777777" w:rsidR="00B54044" w:rsidRPr="001C0CC4" w:rsidRDefault="00B54044" w:rsidP="00B54044">
            <w:pPr>
              <w:pStyle w:val="TAC"/>
              <w:rPr>
                <w:rFonts w:cs="Arial"/>
              </w:rPr>
            </w:pPr>
          </w:p>
        </w:tc>
      </w:tr>
      <w:tr w:rsidR="00B54044" w:rsidRPr="001C0CC4" w14:paraId="40C4EB9F" w14:textId="77777777" w:rsidTr="00B54044">
        <w:trPr>
          <w:jc w:val="center"/>
        </w:trPr>
        <w:tc>
          <w:tcPr>
            <w:tcW w:w="376" w:type="pct"/>
            <w:vMerge/>
          </w:tcPr>
          <w:p w14:paraId="1EC175C8" w14:textId="77777777" w:rsidR="00B54044" w:rsidRPr="001C0CC4" w:rsidRDefault="00B54044" w:rsidP="00B54044">
            <w:pPr>
              <w:pStyle w:val="TAC"/>
              <w:rPr>
                <w:rFonts w:cs="Arial"/>
              </w:rPr>
            </w:pPr>
          </w:p>
        </w:tc>
        <w:tc>
          <w:tcPr>
            <w:tcW w:w="619" w:type="pct"/>
            <w:shd w:val="clear" w:color="auto" w:fill="auto"/>
          </w:tcPr>
          <w:p w14:paraId="7ED04A6E" w14:textId="77777777" w:rsidR="00B54044" w:rsidRPr="001C0CC4" w:rsidRDefault="00B54044" w:rsidP="00B54044">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17C44776" w14:textId="77777777" w:rsidR="00B54044" w:rsidRPr="001C0CC4" w:rsidRDefault="00B54044" w:rsidP="00B54044">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5FF64A1D" w14:textId="77777777" w:rsidR="00B54044" w:rsidRPr="001C0CC4" w:rsidRDefault="00B54044" w:rsidP="00B54044">
            <w:pPr>
              <w:pStyle w:val="TAC"/>
              <w:rPr>
                <w:rFonts w:cs="Arial"/>
              </w:rPr>
            </w:pPr>
            <w:r w:rsidRPr="001C0CC4">
              <w:rPr>
                <w:rFonts w:cs="Arial"/>
              </w:rPr>
              <w:t>NOTE 2</w:t>
            </w:r>
          </w:p>
        </w:tc>
        <w:tc>
          <w:tcPr>
            <w:tcW w:w="1325" w:type="pct"/>
          </w:tcPr>
          <w:p w14:paraId="068628FC" w14:textId="77777777" w:rsidR="00B54044" w:rsidRPr="001C0CC4" w:rsidRDefault="00B54044" w:rsidP="00B54044">
            <w:pPr>
              <w:pStyle w:val="TAC"/>
              <w:rPr>
                <w:rFonts w:cs="Arial"/>
              </w:rPr>
            </w:pPr>
            <w:r w:rsidRPr="001C0CC4">
              <w:rPr>
                <w:rFonts w:cs="Arial"/>
              </w:rPr>
              <w:t>F</w:t>
            </w:r>
            <w:r w:rsidRPr="001C0CC4">
              <w:rPr>
                <w:rFonts w:cs="Arial"/>
                <w:vertAlign w:val="subscript"/>
              </w:rPr>
              <w:t>DL_low</w:t>
            </w:r>
            <w:r w:rsidRPr="001C0CC4">
              <w:rPr>
                <w:rFonts w:cs="Arial"/>
              </w:rPr>
              <w:t xml:space="preserve"> – 15</w:t>
            </w:r>
          </w:p>
          <w:p w14:paraId="63DEF4FB" w14:textId="77777777" w:rsidR="00B54044" w:rsidRPr="001C0CC4" w:rsidRDefault="00B54044" w:rsidP="00B54044">
            <w:pPr>
              <w:pStyle w:val="TAC"/>
              <w:rPr>
                <w:rFonts w:cs="Arial"/>
              </w:rPr>
            </w:pPr>
            <w:r w:rsidRPr="001C0CC4">
              <w:rPr>
                <w:rFonts w:cs="Arial"/>
              </w:rPr>
              <w:t>to</w:t>
            </w:r>
          </w:p>
          <w:p w14:paraId="7B692C2E" w14:textId="77777777" w:rsidR="00B54044" w:rsidRPr="001C0CC4" w:rsidRDefault="00B54044" w:rsidP="00B54044">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0CD0C93D" w14:textId="77777777" w:rsidR="00B54044" w:rsidRPr="001C0CC4" w:rsidRDefault="00B54044" w:rsidP="00B54044">
            <w:pPr>
              <w:pStyle w:val="TAC"/>
              <w:rPr>
                <w:rFonts w:cs="Arial"/>
              </w:rPr>
            </w:pPr>
          </w:p>
        </w:tc>
      </w:tr>
      <w:tr w:rsidR="00B54044" w:rsidRPr="001C0CC4" w14:paraId="391C4ED4" w14:textId="77777777" w:rsidTr="00B54044">
        <w:trPr>
          <w:jc w:val="center"/>
        </w:trPr>
        <w:tc>
          <w:tcPr>
            <w:tcW w:w="376" w:type="pct"/>
          </w:tcPr>
          <w:p w14:paraId="5D901105" w14:textId="77777777" w:rsidR="00B54044" w:rsidRPr="001C0CC4" w:rsidRDefault="00B54044" w:rsidP="00B54044">
            <w:pPr>
              <w:pStyle w:val="TAC"/>
              <w:rPr>
                <w:rFonts w:cs="Arial"/>
              </w:rPr>
            </w:pPr>
            <w:r w:rsidRPr="001C0CC4">
              <w:rPr>
                <w:rFonts w:cs="Arial"/>
              </w:rPr>
              <w:t>n71</w:t>
            </w:r>
          </w:p>
        </w:tc>
        <w:tc>
          <w:tcPr>
            <w:tcW w:w="619" w:type="pct"/>
            <w:shd w:val="clear" w:color="auto" w:fill="auto"/>
          </w:tcPr>
          <w:p w14:paraId="7AE9D9FC" w14:textId="77777777" w:rsidR="00B54044" w:rsidRPr="001C0CC4" w:rsidRDefault="00B54044" w:rsidP="00B54044">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785C8B55" w14:textId="77777777" w:rsidR="00B54044" w:rsidRPr="001C0CC4" w:rsidRDefault="00B54044" w:rsidP="00B54044">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115A4693" w14:textId="77777777" w:rsidR="00B54044" w:rsidRPr="001C0CC4" w:rsidRDefault="00B54044" w:rsidP="00B54044">
            <w:pPr>
              <w:pStyle w:val="TAC"/>
              <w:rPr>
                <w:rFonts w:cs="Arial"/>
              </w:rPr>
            </w:pPr>
            <w:r w:rsidRPr="001C0CC4">
              <w:rPr>
                <w:rFonts w:cs="Arial"/>
              </w:rPr>
              <w:t>NOTE 2</w:t>
            </w:r>
          </w:p>
        </w:tc>
        <w:tc>
          <w:tcPr>
            <w:tcW w:w="1325" w:type="pct"/>
          </w:tcPr>
          <w:p w14:paraId="4F523145" w14:textId="77777777" w:rsidR="00B54044" w:rsidRPr="001C0CC4" w:rsidRDefault="00B54044" w:rsidP="00B54044">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1F3902EE" w14:textId="77777777" w:rsidR="00B54044" w:rsidRPr="001C0CC4" w:rsidRDefault="00B54044" w:rsidP="00B54044">
            <w:pPr>
              <w:pStyle w:val="TAC"/>
              <w:rPr>
                <w:rFonts w:cs="Arial"/>
              </w:rPr>
            </w:pPr>
            <w:r w:rsidRPr="001C0CC4">
              <w:rPr>
                <w:rFonts w:cs="Arial"/>
              </w:rPr>
              <w:t>to</w:t>
            </w:r>
          </w:p>
          <w:p w14:paraId="69321649" w14:textId="77777777" w:rsidR="00B54044" w:rsidRPr="001C0CC4" w:rsidRDefault="00B54044" w:rsidP="00B54044">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418DE6B4" w14:textId="77777777" w:rsidR="00B54044" w:rsidRPr="001C0CC4" w:rsidRDefault="00B54044" w:rsidP="00B54044">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7BD86EB7" w14:textId="77777777" w:rsidR="00B54044" w:rsidRPr="001C0CC4" w:rsidRDefault="00B54044" w:rsidP="00B54044">
            <w:pPr>
              <w:pStyle w:val="TAC"/>
              <w:rPr>
                <w:rFonts w:cs="Arial"/>
              </w:rPr>
            </w:pPr>
          </w:p>
        </w:tc>
      </w:tr>
      <w:tr w:rsidR="00B54044" w:rsidRPr="001C0CC4" w14:paraId="3274418C" w14:textId="77777777" w:rsidTr="00B54044">
        <w:trPr>
          <w:jc w:val="center"/>
        </w:trPr>
        <w:tc>
          <w:tcPr>
            <w:tcW w:w="5000" w:type="pct"/>
            <w:gridSpan w:val="6"/>
          </w:tcPr>
          <w:p w14:paraId="0E08E7AC" w14:textId="77777777" w:rsidR="00B54044" w:rsidRPr="001C0CC4" w:rsidRDefault="00B54044" w:rsidP="00B54044">
            <w:pPr>
              <w:pStyle w:val="TAN"/>
            </w:pPr>
            <w:r w:rsidRPr="001C0CC4">
              <w:t>NOTE 1:</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0"/>
              </w:rPr>
              <w:object w:dxaOrig="2659" w:dyaOrig="400" w14:anchorId="2C414DA8">
                <v:shape id="_x0000_i1030" type="#_x0000_t75" style="width:115.5pt;height:14.25pt" o:ole="">
                  <v:imagedata r:id="rId10" o:title=""/>
                </v:shape>
                <o:OLEObject Type="Embed" ProgID="Equation.3" ShapeID="_x0000_i1030" DrawAspect="Content" ObjectID="_1651064732" r:id="rId16"/>
              </w:object>
            </w:r>
            <w:r w:rsidRPr="001C0CC4">
              <w:t>MHz with SCS the sub-carrier spacing of the carrier closest to the interferer in MHz. The interferer is an NR signal with 15 kHz SCS.</w:t>
            </w:r>
          </w:p>
          <w:p w14:paraId="06AC5DFF" w14:textId="77777777" w:rsidR="00B54044" w:rsidRPr="001C0CC4" w:rsidRDefault="00B54044" w:rsidP="00B54044">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1D9EAF12" w14:textId="77777777" w:rsidR="00B54044" w:rsidRDefault="00B54044" w:rsidP="00B54044">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6BAEF830" w14:textId="77777777" w:rsidR="00B54044" w:rsidRPr="001C0CC4" w:rsidRDefault="00B54044" w:rsidP="00B54044">
            <w:pPr>
              <w:pStyle w:val="TAN"/>
            </w:pPr>
            <w:r>
              <w:t>NOTE 4:</w:t>
            </w:r>
            <w:r w:rsidRPr="001C0CC4">
              <w:tab/>
            </w:r>
            <w:r w:rsidRPr="002C5CE4">
              <w:t>n48 follows the requirement in this frequency range according to the general requirement defined in Clause 7.1A.</w:t>
            </w:r>
          </w:p>
        </w:tc>
      </w:tr>
    </w:tbl>
    <w:p w14:paraId="3103784B" w14:textId="77777777" w:rsidR="00B54044" w:rsidRDefault="00B54044" w:rsidP="00B54044"/>
    <w:p w14:paraId="26100F2E" w14:textId="77777777" w:rsidR="00B54044" w:rsidRPr="001C0CC4" w:rsidRDefault="00B54044" w:rsidP="00B54044">
      <w:pPr>
        <w:pStyle w:val="Heading4"/>
        <w:ind w:left="0" w:firstLine="0"/>
      </w:pPr>
      <w:bookmarkStart w:id="15" w:name="_Toc21344506"/>
      <w:bookmarkStart w:id="16" w:name="_Toc29801994"/>
      <w:bookmarkStart w:id="17" w:name="_Toc29802418"/>
      <w:bookmarkStart w:id="18" w:name="_Toc29803043"/>
      <w:r w:rsidRPr="001C0CC4">
        <w:lastRenderedPageBreak/>
        <w:t>7.8A.2.1</w:t>
      </w:r>
      <w:r w:rsidRPr="001C0CC4">
        <w:tab/>
        <w:t>Wide band intermodulation for Intra-band contiguous CA</w:t>
      </w:r>
      <w:bookmarkEnd w:id="15"/>
      <w:bookmarkEnd w:id="16"/>
      <w:bookmarkEnd w:id="17"/>
      <w:bookmarkEnd w:id="18"/>
    </w:p>
    <w:p w14:paraId="51231560" w14:textId="77777777" w:rsidR="00B54044" w:rsidRPr="001C0CC4" w:rsidRDefault="00B54044" w:rsidP="00B54044">
      <w:pPr>
        <w:pStyle w:val="TH"/>
        <w:rPr>
          <w:rFonts w:cs="Arial"/>
        </w:rPr>
      </w:pPr>
      <w:r w:rsidRPr="001C0CC4">
        <w:rPr>
          <w:rFonts w:cs="Arial"/>
        </w:rPr>
        <w:t>Table 7.8A.2.1-1: Wide band intermodulation parameters for intra-band contiguous CA with F</w:t>
      </w:r>
      <w:r w:rsidRPr="001C0CC4">
        <w:rPr>
          <w:rFonts w:cs="Arial"/>
          <w:bCs/>
          <w:vertAlign w:val="subscript"/>
        </w:rPr>
        <w:t>DL_low</w:t>
      </w:r>
      <w:r w:rsidRPr="001C0CC4">
        <w:rPr>
          <w:rFonts w:cs="Arial"/>
        </w:rPr>
        <w:t xml:space="preserve"> ≥ 3300 MHz and F</w:t>
      </w:r>
      <w:r w:rsidRPr="001C0CC4">
        <w:rPr>
          <w:rFonts w:cs="Arial"/>
          <w:bCs/>
          <w:vertAlign w:val="subscript"/>
        </w:rPr>
        <w:t>UL_low</w:t>
      </w:r>
      <w:r w:rsidRPr="001C0CC4">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95"/>
        <w:gridCol w:w="900"/>
        <w:gridCol w:w="1975"/>
        <w:gridCol w:w="1975"/>
        <w:gridCol w:w="1710"/>
        <w:gridCol w:w="1980"/>
      </w:tblGrid>
      <w:tr w:rsidR="00B54044" w:rsidRPr="001C0CC4" w14:paraId="7AE32B11" w14:textId="77777777" w:rsidTr="00B54044">
        <w:trPr>
          <w:trHeight w:val="157"/>
          <w:jc w:val="center"/>
        </w:trPr>
        <w:tc>
          <w:tcPr>
            <w:tcW w:w="2070" w:type="dxa"/>
            <w:gridSpan w:val="2"/>
            <w:vMerge w:val="restart"/>
            <w:vAlign w:val="center"/>
          </w:tcPr>
          <w:p w14:paraId="49F7F085" w14:textId="77777777" w:rsidR="00B54044" w:rsidRPr="001C0CC4" w:rsidRDefault="00B54044" w:rsidP="00B54044">
            <w:pPr>
              <w:pStyle w:val="TAH"/>
            </w:pPr>
            <w:r w:rsidRPr="001C0CC4">
              <w:t>Rx parameter</w:t>
            </w:r>
          </w:p>
        </w:tc>
        <w:tc>
          <w:tcPr>
            <w:tcW w:w="900" w:type="dxa"/>
            <w:vMerge w:val="restart"/>
            <w:vAlign w:val="center"/>
          </w:tcPr>
          <w:p w14:paraId="47D306B1" w14:textId="77777777" w:rsidR="00B54044" w:rsidRPr="001C0CC4" w:rsidRDefault="00B54044" w:rsidP="00B54044">
            <w:pPr>
              <w:pStyle w:val="TAH"/>
            </w:pPr>
            <w:r w:rsidRPr="001C0CC4">
              <w:t xml:space="preserve">Units </w:t>
            </w:r>
          </w:p>
        </w:tc>
        <w:tc>
          <w:tcPr>
            <w:tcW w:w="7640" w:type="dxa"/>
            <w:gridSpan w:val="4"/>
          </w:tcPr>
          <w:p w14:paraId="05B48F1E" w14:textId="77777777" w:rsidR="00B54044" w:rsidRPr="001C0CC4" w:rsidRDefault="00B54044" w:rsidP="00B54044">
            <w:pPr>
              <w:pStyle w:val="TAH"/>
            </w:pPr>
            <w:r w:rsidRPr="001C0CC4">
              <w:t>NR CA bandwidth class</w:t>
            </w:r>
          </w:p>
        </w:tc>
      </w:tr>
      <w:tr w:rsidR="00B54044" w:rsidRPr="001C0CC4" w14:paraId="53BC6566" w14:textId="77777777" w:rsidTr="00B54044">
        <w:trPr>
          <w:trHeight w:val="109"/>
          <w:jc w:val="center"/>
        </w:trPr>
        <w:tc>
          <w:tcPr>
            <w:tcW w:w="2070" w:type="dxa"/>
            <w:gridSpan w:val="2"/>
            <w:vMerge/>
            <w:vAlign w:val="center"/>
          </w:tcPr>
          <w:p w14:paraId="77F81BB7" w14:textId="77777777" w:rsidR="00B54044" w:rsidRPr="001C0CC4" w:rsidRDefault="00B54044" w:rsidP="00B54044">
            <w:pPr>
              <w:pStyle w:val="TAH"/>
            </w:pPr>
          </w:p>
        </w:tc>
        <w:tc>
          <w:tcPr>
            <w:tcW w:w="900" w:type="dxa"/>
            <w:vMerge/>
            <w:vAlign w:val="center"/>
          </w:tcPr>
          <w:p w14:paraId="044C3518" w14:textId="77777777" w:rsidR="00B54044" w:rsidRPr="001C0CC4" w:rsidRDefault="00B54044" w:rsidP="00B54044">
            <w:pPr>
              <w:pStyle w:val="TAH"/>
            </w:pPr>
          </w:p>
        </w:tc>
        <w:tc>
          <w:tcPr>
            <w:tcW w:w="1975" w:type="dxa"/>
          </w:tcPr>
          <w:p w14:paraId="7A9D85B3" w14:textId="77777777" w:rsidR="00B54044" w:rsidRPr="001C0CC4" w:rsidRDefault="00B54044" w:rsidP="00B54044">
            <w:pPr>
              <w:pStyle w:val="TAH"/>
            </w:pPr>
            <w:r>
              <w:rPr>
                <w:rFonts w:hint="eastAsia"/>
                <w:lang w:eastAsia="zh-CN"/>
              </w:rPr>
              <w:t>B</w:t>
            </w:r>
          </w:p>
        </w:tc>
        <w:tc>
          <w:tcPr>
            <w:tcW w:w="1975" w:type="dxa"/>
            <w:vAlign w:val="center"/>
          </w:tcPr>
          <w:p w14:paraId="081F15C6" w14:textId="77777777" w:rsidR="00B54044" w:rsidRPr="001C0CC4" w:rsidRDefault="00B54044" w:rsidP="00B54044">
            <w:pPr>
              <w:pStyle w:val="TAH"/>
            </w:pPr>
            <w:r w:rsidRPr="001C0CC4">
              <w:t>C</w:t>
            </w:r>
          </w:p>
        </w:tc>
        <w:tc>
          <w:tcPr>
            <w:tcW w:w="1710" w:type="dxa"/>
            <w:vAlign w:val="center"/>
          </w:tcPr>
          <w:p w14:paraId="2B92F637" w14:textId="77777777" w:rsidR="00B54044" w:rsidRPr="001C0CC4" w:rsidRDefault="00B54044" w:rsidP="00B54044">
            <w:pPr>
              <w:pStyle w:val="TAH"/>
              <w:rPr>
                <w:lang w:eastAsia="zh-CN"/>
              </w:rPr>
            </w:pPr>
            <w:r>
              <w:rPr>
                <w:rFonts w:hint="eastAsia"/>
                <w:lang w:eastAsia="zh-CN"/>
              </w:rPr>
              <w:t>D</w:t>
            </w:r>
          </w:p>
        </w:tc>
        <w:tc>
          <w:tcPr>
            <w:tcW w:w="1980" w:type="dxa"/>
            <w:vAlign w:val="center"/>
          </w:tcPr>
          <w:p w14:paraId="3FFC790B" w14:textId="24507FF2" w:rsidR="00B54044" w:rsidRPr="00A04938" w:rsidRDefault="00071BAE" w:rsidP="00B54044">
            <w:pPr>
              <w:pStyle w:val="TAH"/>
              <w:rPr>
                <w:highlight w:val="yellow"/>
              </w:rPr>
            </w:pPr>
            <w:r w:rsidRPr="00A04938">
              <w:rPr>
                <w:highlight w:val="yellow"/>
              </w:rPr>
              <w:t>C (NS_XX)</w:t>
            </w:r>
          </w:p>
        </w:tc>
      </w:tr>
      <w:tr w:rsidR="00B54044" w:rsidRPr="001C0CC4" w14:paraId="31777E2C" w14:textId="77777777" w:rsidTr="00B54044">
        <w:trPr>
          <w:trHeight w:val="163"/>
          <w:jc w:val="center"/>
        </w:trPr>
        <w:tc>
          <w:tcPr>
            <w:tcW w:w="2070" w:type="dxa"/>
            <w:gridSpan w:val="2"/>
            <w:vAlign w:val="center"/>
          </w:tcPr>
          <w:p w14:paraId="7D8AE20D" w14:textId="77777777" w:rsidR="00B54044" w:rsidRPr="001C0CC4" w:rsidRDefault="00B54044" w:rsidP="00B54044">
            <w:pPr>
              <w:pStyle w:val="TAC"/>
              <w:rPr>
                <w:bCs/>
              </w:rPr>
            </w:pPr>
            <w:r w:rsidRPr="001C0CC4">
              <w:t>P</w:t>
            </w:r>
            <w:r w:rsidRPr="001C0CC4">
              <w:rPr>
                <w:vertAlign w:val="subscript"/>
              </w:rPr>
              <w:t>w</w:t>
            </w:r>
            <w:r w:rsidRPr="001C0CC4">
              <w:t xml:space="preserve"> in Transmission Bandwidth Configuration, per CC</w:t>
            </w:r>
          </w:p>
        </w:tc>
        <w:tc>
          <w:tcPr>
            <w:tcW w:w="900" w:type="dxa"/>
            <w:vAlign w:val="center"/>
          </w:tcPr>
          <w:p w14:paraId="540F116B" w14:textId="77777777" w:rsidR="00B54044" w:rsidRPr="001C0CC4" w:rsidRDefault="00B54044" w:rsidP="00B54044">
            <w:pPr>
              <w:pStyle w:val="TAC"/>
            </w:pPr>
            <w:r w:rsidRPr="001C0CC4">
              <w:t>dBm</w:t>
            </w:r>
          </w:p>
        </w:tc>
        <w:tc>
          <w:tcPr>
            <w:tcW w:w="1975" w:type="dxa"/>
            <w:vAlign w:val="center"/>
          </w:tcPr>
          <w:p w14:paraId="611C2A15" w14:textId="77777777" w:rsidR="00B54044" w:rsidRPr="001C0CC4" w:rsidRDefault="00B54044" w:rsidP="00B54044">
            <w:pPr>
              <w:pStyle w:val="TAC"/>
            </w:pPr>
            <w:r w:rsidRPr="00414DAE">
              <w:t xml:space="preserve">REFSENS + </w:t>
            </w:r>
            <w:r>
              <w:t>10</w:t>
            </w:r>
          </w:p>
        </w:tc>
        <w:tc>
          <w:tcPr>
            <w:tcW w:w="1975" w:type="dxa"/>
            <w:vAlign w:val="center"/>
          </w:tcPr>
          <w:p w14:paraId="10875D45" w14:textId="2C7CBB25" w:rsidR="00B54044" w:rsidRPr="001C0CC4" w:rsidRDefault="00B54044" w:rsidP="00B54044">
            <w:pPr>
              <w:pStyle w:val="TAC"/>
            </w:pPr>
            <w:r w:rsidRPr="002D11CE">
              <w:rPr>
                <w:highlight w:val="yellow"/>
              </w:rPr>
              <w:t xml:space="preserve">REFSENS + </w:t>
            </w:r>
            <w:r w:rsidR="002D11CE" w:rsidRPr="002D11CE">
              <w:rPr>
                <w:highlight w:val="yellow"/>
              </w:rPr>
              <w:t>1</w:t>
            </w:r>
            <w:r w:rsidRPr="002D11CE">
              <w:rPr>
                <w:highlight w:val="yellow"/>
              </w:rPr>
              <w:t>6</w:t>
            </w:r>
          </w:p>
        </w:tc>
        <w:tc>
          <w:tcPr>
            <w:tcW w:w="1710" w:type="dxa"/>
            <w:vAlign w:val="center"/>
          </w:tcPr>
          <w:p w14:paraId="3411DA49" w14:textId="77777777" w:rsidR="00B54044" w:rsidRPr="001C0CC4" w:rsidRDefault="00B54044" w:rsidP="00B54044">
            <w:pPr>
              <w:pStyle w:val="TAC"/>
            </w:pPr>
            <w:r w:rsidRPr="00414DAE">
              <w:t>REFSENS + 13.8</w:t>
            </w:r>
          </w:p>
        </w:tc>
        <w:tc>
          <w:tcPr>
            <w:tcW w:w="1980" w:type="dxa"/>
            <w:vAlign w:val="center"/>
          </w:tcPr>
          <w:p w14:paraId="2BF00188" w14:textId="2142A206" w:rsidR="00B54044" w:rsidRPr="00A04938" w:rsidRDefault="00071BAE" w:rsidP="00B54044">
            <w:pPr>
              <w:pStyle w:val="TAC"/>
              <w:rPr>
                <w:highlight w:val="yellow"/>
              </w:rPr>
            </w:pPr>
            <w:r w:rsidRPr="00A04938">
              <w:rPr>
                <w:highlight w:val="yellow"/>
              </w:rPr>
              <w:t>REFSENS + 6</w:t>
            </w:r>
          </w:p>
        </w:tc>
      </w:tr>
      <w:tr w:rsidR="00B54044" w:rsidRPr="001C0CC4" w14:paraId="2DF42EB9" w14:textId="77777777" w:rsidTr="00B54044">
        <w:trPr>
          <w:trHeight w:val="312"/>
          <w:jc w:val="center"/>
        </w:trPr>
        <w:tc>
          <w:tcPr>
            <w:tcW w:w="2070" w:type="dxa"/>
            <w:gridSpan w:val="2"/>
            <w:vAlign w:val="center"/>
          </w:tcPr>
          <w:p w14:paraId="50302790" w14:textId="77777777" w:rsidR="00B54044" w:rsidRPr="001C0CC4" w:rsidRDefault="00B54044" w:rsidP="00B54044">
            <w:pPr>
              <w:pStyle w:val="TAC"/>
              <w:rPr>
                <w:vertAlign w:val="subscript"/>
              </w:rPr>
            </w:pPr>
            <w:r w:rsidRPr="001C0CC4">
              <w:t>P</w:t>
            </w:r>
            <w:r w:rsidRPr="001C0CC4">
              <w:rPr>
                <w:vertAlign w:val="subscript"/>
              </w:rPr>
              <w:t>Interferer 1</w:t>
            </w:r>
            <w:r w:rsidRPr="001C0CC4">
              <w:t xml:space="preserve"> (CW)</w:t>
            </w:r>
          </w:p>
        </w:tc>
        <w:tc>
          <w:tcPr>
            <w:tcW w:w="900" w:type="dxa"/>
            <w:vAlign w:val="center"/>
          </w:tcPr>
          <w:p w14:paraId="626AA763" w14:textId="77777777" w:rsidR="00B54044" w:rsidRPr="001C0CC4" w:rsidRDefault="00B54044" w:rsidP="00B54044">
            <w:pPr>
              <w:pStyle w:val="TAC"/>
            </w:pPr>
            <w:r w:rsidRPr="001C0CC4">
              <w:t>dBm</w:t>
            </w:r>
          </w:p>
        </w:tc>
        <w:tc>
          <w:tcPr>
            <w:tcW w:w="7640" w:type="dxa"/>
            <w:gridSpan w:val="4"/>
          </w:tcPr>
          <w:p w14:paraId="30A46645" w14:textId="77777777" w:rsidR="00B54044" w:rsidRPr="00A04938" w:rsidRDefault="00B54044" w:rsidP="00B54044">
            <w:pPr>
              <w:pStyle w:val="TAC"/>
              <w:rPr>
                <w:highlight w:val="yellow"/>
              </w:rPr>
            </w:pPr>
            <w:r w:rsidRPr="00A04938">
              <w:rPr>
                <w:highlight w:val="yellow"/>
              </w:rPr>
              <w:t>-46</w:t>
            </w:r>
          </w:p>
        </w:tc>
      </w:tr>
      <w:tr w:rsidR="00B54044" w:rsidRPr="001C0CC4" w14:paraId="5A141E11" w14:textId="77777777" w:rsidTr="00B54044">
        <w:trPr>
          <w:trHeight w:val="312"/>
          <w:jc w:val="center"/>
        </w:trPr>
        <w:tc>
          <w:tcPr>
            <w:tcW w:w="2070" w:type="dxa"/>
            <w:gridSpan w:val="2"/>
            <w:vAlign w:val="center"/>
          </w:tcPr>
          <w:p w14:paraId="0BB137E4" w14:textId="77777777" w:rsidR="00B54044" w:rsidRPr="001C0CC4" w:rsidRDefault="00B54044" w:rsidP="00B54044">
            <w:pPr>
              <w:pStyle w:val="TAC"/>
            </w:pPr>
            <w:r w:rsidRPr="001C0CC4">
              <w:t>P</w:t>
            </w:r>
            <w:r w:rsidRPr="001C0CC4">
              <w:rPr>
                <w:vertAlign w:val="subscript"/>
              </w:rPr>
              <w:t>Interferer 2</w:t>
            </w:r>
          </w:p>
          <w:p w14:paraId="28B9E0A6" w14:textId="77777777" w:rsidR="00B54044" w:rsidRPr="001C0CC4" w:rsidRDefault="00B54044" w:rsidP="00B54044">
            <w:pPr>
              <w:pStyle w:val="TAC"/>
            </w:pPr>
            <w:r w:rsidRPr="001C0CC4">
              <w:t>(Modulated)</w:t>
            </w:r>
          </w:p>
        </w:tc>
        <w:tc>
          <w:tcPr>
            <w:tcW w:w="900" w:type="dxa"/>
            <w:vAlign w:val="center"/>
          </w:tcPr>
          <w:p w14:paraId="7DEC0A55" w14:textId="77777777" w:rsidR="00B54044" w:rsidRPr="001C0CC4" w:rsidRDefault="00B54044" w:rsidP="00B54044">
            <w:pPr>
              <w:pStyle w:val="TAC"/>
            </w:pPr>
            <w:r w:rsidRPr="001C0CC4">
              <w:t>dBm</w:t>
            </w:r>
          </w:p>
        </w:tc>
        <w:tc>
          <w:tcPr>
            <w:tcW w:w="7640" w:type="dxa"/>
            <w:gridSpan w:val="4"/>
          </w:tcPr>
          <w:p w14:paraId="63554A66" w14:textId="77777777" w:rsidR="00B54044" w:rsidRPr="00A04938" w:rsidRDefault="00B54044" w:rsidP="00B54044">
            <w:pPr>
              <w:pStyle w:val="TAC"/>
              <w:rPr>
                <w:highlight w:val="yellow"/>
              </w:rPr>
            </w:pPr>
            <w:r w:rsidRPr="00A04938">
              <w:rPr>
                <w:highlight w:val="yellow"/>
              </w:rPr>
              <w:t>-46</w:t>
            </w:r>
          </w:p>
        </w:tc>
      </w:tr>
      <w:tr w:rsidR="00B54044" w:rsidRPr="001C0CC4" w14:paraId="0F2FF52C" w14:textId="77777777" w:rsidTr="00B54044">
        <w:trPr>
          <w:trHeight w:val="163"/>
          <w:jc w:val="center"/>
        </w:trPr>
        <w:tc>
          <w:tcPr>
            <w:tcW w:w="2070" w:type="dxa"/>
            <w:gridSpan w:val="2"/>
            <w:vAlign w:val="center"/>
          </w:tcPr>
          <w:p w14:paraId="50D26B69" w14:textId="77777777" w:rsidR="00B54044" w:rsidRPr="001C0CC4" w:rsidRDefault="00B54044" w:rsidP="00B54044">
            <w:pPr>
              <w:pStyle w:val="TAC"/>
            </w:pPr>
            <w:r w:rsidRPr="001C0CC4">
              <w:t>BW</w:t>
            </w:r>
            <w:r w:rsidRPr="001C0CC4">
              <w:rPr>
                <w:vertAlign w:val="subscript"/>
              </w:rPr>
              <w:t>Interferer 2</w:t>
            </w:r>
          </w:p>
        </w:tc>
        <w:tc>
          <w:tcPr>
            <w:tcW w:w="900" w:type="dxa"/>
            <w:vAlign w:val="center"/>
          </w:tcPr>
          <w:p w14:paraId="336F70F0" w14:textId="77777777" w:rsidR="00B54044" w:rsidRPr="001C0CC4" w:rsidRDefault="00B54044" w:rsidP="00B54044">
            <w:pPr>
              <w:pStyle w:val="TAC"/>
            </w:pPr>
            <w:r w:rsidRPr="001C0CC4">
              <w:t>MHz</w:t>
            </w:r>
          </w:p>
        </w:tc>
        <w:tc>
          <w:tcPr>
            <w:tcW w:w="1975" w:type="dxa"/>
          </w:tcPr>
          <w:p w14:paraId="554C8034" w14:textId="77777777" w:rsidR="00B54044" w:rsidRPr="001C0CC4" w:rsidRDefault="00B54044" w:rsidP="00B54044">
            <w:pPr>
              <w:pStyle w:val="TAC"/>
            </w:pPr>
            <w:r>
              <w:rPr>
                <w:rFonts w:hint="eastAsia"/>
                <w:lang w:eastAsia="zh-CN"/>
              </w:rPr>
              <w:t>20</w:t>
            </w:r>
          </w:p>
        </w:tc>
        <w:tc>
          <w:tcPr>
            <w:tcW w:w="1975" w:type="dxa"/>
            <w:vAlign w:val="center"/>
          </w:tcPr>
          <w:p w14:paraId="72DF1CA2" w14:textId="77777777" w:rsidR="00B54044" w:rsidRPr="002D11CE" w:rsidRDefault="00B54044" w:rsidP="00B54044">
            <w:pPr>
              <w:pStyle w:val="TAC"/>
              <w:rPr>
                <w:highlight w:val="yellow"/>
              </w:rPr>
            </w:pPr>
            <w:r w:rsidRPr="002D11CE">
              <w:rPr>
                <w:highlight w:val="yellow"/>
              </w:rPr>
              <w:t>20</w:t>
            </w:r>
          </w:p>
        </w:tc>
        <w:tc>
          <w:tcPr>
            <w:tcW w:w="1710" w:type="dxa"/>
            <w:vAlign w:val="center"/>
          </w:tcPr>
          <w:p w14:paraId="745A7992" w14:textId="77777777" w:rsidR="00B54044" w:rsidRPr="001C0CC4" w:rsidRDefault="00B54044" w:rsidP="00B54044">
            <w:pPr>
              <w:pStyle w:val="TAC"/>
            </w:pPr>
            <w:r w:rsidRPr="00414DAE">
              <w:t>50</w:t>
            </w:r>
          </w:p>
        </w:tc>
        <w:tc>
          <w:tcPr>
            <w:tcW w:w="1980" w:type="dxa"/>
            <w:vAlign w:val="center"/>
          </w:tcPr>
          <w:p w14:paraId="4DF6C6A8" w14:textId="23D107AF" w:rsidR="00B54044" w:rsidRPr="00A04938" w:rsidRDefault="00A04938" w:rsidP="00B54044">
            <w:pPr>
              <w:pStyle w:val="TAC"/>
              <w:rPr>
                <w:highlight w:val="yellow"/>
              </w:rPr>
            </w:pPr>
            <w:r w:rsidRPr="00A04938">
              <w:rPr>
                <w:highlight w:val="yellow"/>
              </w:rPr>
              <w:t>BW</w:t>
            </w:r>
            <w:r w:rsidRPr="00A04938">
              <w:rPr>
                <w:highlight w:val="yellow"/>
                <w:vertAlign w:val="subscript"/>
              </w:rPr>
              <w:t>channel CA</w:t>
            </w:r>
          </w:p>
        </w:tc>
      </w:tr>
      <w:tr w:rsidR="00B54044" w:rsidRPr="001C0CC4" w14:paraId="2FD93318" w14:textId="77777777" w:rsidTr="00B54044">
        <w:trPr>
          <w:trHeight w:val="163"/>
          <w:jc w:val="center"/>
        </w:trPr>
        <w:tc>
          <w:tcPr>
            <w:tcW w:w="2070" w:type="dxa"/>
            <w:gridSpan w:val="2"/>
            <w:vAlign w:val="center"/>
          </w:tcPr>
          <w:p w14:paraId="3DDD602B" w14:textId="77777777" w:rsidR="00B54044" w:rsidRPr="001C0CC4" w:rsidRDefault="00B54044" w:rsidP="00B54044">
            <w:pPr>
              <w:pStyle w:val="TAC"/>
            </w:pPr>
            <w:r w:rsidRPr="001C0CC4">
              <w:t>F</w:t>
            </w:r>
            <w:r w:rsidRPr="001C0CC4">
              <w:rPr>
                <w:vertAlign w:val="subscript"/>
              </w:rPr>
              <w:t>Interferer 1</w:t>
            </w:r>
          </w:p>
          <w:p w14:paraId="70BF1A86" w14:textId="77777777" w:rsidR="00B54044" w:rsidRPr="001C0CC4" w:rsidRDefault="00B54044" w:rsidP="00B54044">
            <w:pPr>
              <w:pStyle w:val="TAC"/>
            </w:pPr>
            <w:r w:rsidRPr="001C0CC4">
              <w:t>(Offset)</w:t>
            </w:r>
          </w:p>
        </w:tc>
        <w:tc>
          <w:tcPr>
            <w:tcW w:w="900" w:type="dxa"/>
            <w:vAlign w:val="center"/>
          </w:tcPr>
          <w:p w14:paraId="6E697CC4" w14:textId="77777777" w:rsidR="00B54044" w:rsidRPr="001C0CC4" w:rsidRDefault="00B54044" w:rsidP="00B54044">
            <w:pPr>
              <w:pStyle w:val="TAC"/>
            </w:pPr>
            <w:r w:rsidRPr="001C0CC4">
              <w:t>MHz</w:t>
            </w:r>
          </w:p>
        </w:tc>
        <w:tc>
          <w:tcPr>
            <w:tcW w:w="1975" w:type="dxa"/>
          </w:tcPr>
          <w:p w14:paraId="5FE44F3B" w14:textId="77777777" w:rsidR="00B54044" w:rsidRPr="00414DAE" w:rsidRDefault="00B54044" w:rsidP="00B54044">
            <w:pPr>
              <w:pStyle w:val="TAC"/>
              <w:rPr>
                <w:rFonts w:cs="Arial"/>
              </w:rPr>
            </w:pPr>
            <w:r w:rsidRPr="00414DAE">
              <w:rPr>
                <w:rFonts w:cs="Arial"/>
              </w:rPr>
              <w:t>-F</w:t>
            </w:r>
            <w:r w:rsidRPr="00414DAE">
              <w:rPr>
                <w:rFonts w:cs="Arial"/>
                <w:vertAlign w:val="subscript"/>
              </w:rPr>
              <w:t>offset</w:t>
            </w:r>
            <w:r w:rsidRPr="00414DAE">
              <w:rPr>
                <w:rFonts w:cs="Arial"/>
              </w:rPr>
              <w:t>-</w:t>
            </w:r>
            <w:r>
              <w:rPr>
                <w:rFonts w:cs="Arial"/>
              </w:rPr>
              <w:t>30</w:t>
            </w:r>
          </w:p>
          <w:p w14:paraId="54C07727" w14:textId="77777777" w:rsidR="00B54044" w:rsidRPr="00414DAE" w:rsidRDefault="00B54044" w:rsidP="00B54044">
            <w:pPr>
              <w:pStyle w:val="TAC"/>
              <w:rPr>
                <w:rFonts w:cs="Arial"/>
              </w:rPr>
            </w:pPr>
            <w:r w:rsidRPr="00414DAE">
              <w:rPr>
                <w:rFonts w:cs="Arial"/>
              </w:rPr>
              <w:t>/</w:t>
            </w:r>
          </w:p>
          <w:p w14:paraId="76A80282" w14:textId="77777777" w:rsidR="00B54044" w:rsidRPr="001C0CC4" w:rsidRDefault="00B54044" w:rsidP="00B54044">
            <w:pPr>
              <w:pStyle w:val="TAC"/>
            </w:pPr>
            <w:r w:rsidRPr="00414DAE">
              <w:rPr>
                <w:rFonts w:cs="Arial"/>
              </w:rPr>
              <w:t>F</w:t>
            </w:r>
            <w:r w:rsidRPr="00414DAE">
              <w:rPr>
                <w:rFonts w:cs="Arial"/>
                <w:vertAlign w:val="subscript"/>
              </w:rPr>
              <w:t>offset</w:t>
            </w:r>
            <w:r w:rsidRPr="00414DAE">
              <w:rPr>
                <w:rFonts w:cs="Arial"/>
              </w:rPr>
              <w:t>+</w:t>
            </w:r>
            <w:r>
              <w:rPr>
                <w:rFonts w:cs="Arial"/>
              </w:rPr>
              <w:t>30</w:t>
            </w:r>
          </w:p>
        </w:tc>
        <w:tc>
          <w:tcPr>
            <w:tcW w:w="1975" w:type="dxa"/>
            <w:vAlign w:val="center"/>
          </w:tcPr>
          <w:p w14:paraId="26753249" w14:textId="77777777" w:rsidR="00B54044" w:rsidRPr="002D11CE" w:rsidRDefault="00B54044" w:rsidP="00B54044">
            <w:pPr>
              <w:pStyle w:val="TAC"/>
              <w:rPr>
                <w:rFonts w:cs="Arial"/>
                <w:highlight w:val="yellow"/>
              </w:rPr>
            </w:pPr>
            <w:r w:rsidRPr="002D11CE">
              <w:rPr>
                <w:rFonts w:cs="Arial"/>
                <w:highlight w:val="yellow"/>
              </w:rPr>
              <w:t>-F</w:t>
            </w:r>
            <w:r w:rsidRPr="002D11CE">
              <w:rPr>
                <w:rFonts w:cs="Arial"/>
                <w:highlight w:val="yellow"/>
                <w:vertAlign w:val="subscript"/>
              </w:rPr>
              <w:t>offset</w:t>
            </w:r>
            <w:r w:rsidRPr="002D11CE">
              <w:rPr>
                <w:rFonts w:cs="Arial"/>
                <w:highlight w:val="yellow"/>
              </w:rPr>
              <w:t>-30</w:t>
            </w:r>
          </w:p>
          <w:p w14:paraId="7916D423" w14:textId="77777777" w:rsidR="00B54044" w:rsidRPr="002D11CE" w:rsidRDefault="00B54044" w:rsidP="00B54044">
            <w:pPr>
              <w:pStyle w:val="TAC"/>
              <w:rPr>
                <w:highlight w:val="yellow"/>
              </w:rPr>
            </w:pPr>
            <w:r w:rsidRPr="002D11CE">
              <w:rPr>
                <w:highlight w:val="yellow"/>
              </w:rPr>
              <w:t>/</w:t>
            </w:r>
          </w:p>
          <w:p w14:paraId="7BD536B3" w14:textId="77777777" w:rsidR="00B54044" w:rsidRPr="002D11CE" w:rsidRDefault="00B54044" w:rsidP="00B54044">
            <w:pPr>
              <w:pStyle w:val="TAC"/>
              <w:rPr>
                <w:highlight w:val="yellow"/>
              </w:rPr>
            </w:pPr>
            <w:r w:rsidRPr="002D11CE">
              <w:rPr>
                <w:rFonts w:cs="Arial"/>
                <w:highlight w:val="yellow"/>
              </w:rPr>
              <w:t>F</w:t>
            </w:r>
            <w:r w:rsidRPr="002D11CE">
              <w:rPr>
                <w:rFonts w:cs="Arial"/>
                <w:highlight w:val="yellow"/>
                <w:vertAlign w:val="subscript"/>
              </w:rPr>
              <w:t>offset</w:t>
            </w:r>
            <w:r w:rsidRPr="002D11CE">
              <w:rPr>
                <w:rFonts w:cs="Arial"/>
                <w:highlight w:val="yellow"/>
              </w:rPr>
              <w:t>+30</w:t>
            </w:r>
          </w:p>
        </w:tc>
        <w:tc>
          <w:tcPr>
            <w:tcW w:w="1710" w:type="dxa"/>
            <w:vAlign w:val="center"/>
          </w:tcPr>
          <w:p w14:paraId="3DA07820" w14:textId="77777777" w:rsidR="00B54044" w:rsidRPr="00414DAE" w:rsidRDefault="00B54044" w:rsidP="00B54044">
            <w:pPr>
              <w:pStyle w:val="TAC"/>
              <w:rPr>
                <w:rFonts w:cs="Arial"/>
              </w:rPr>
            </w:pPr>
            <w:r w:rsidRPr="00414DAE">
              <w:rPr>
                <w:rFonts w:cs="Arial"/>
              </w:rPr>
              <w:t>-F</w:t>
            </w:r>
            <w:r w:rsidRPr="00414DAE">
              <w:rPr>
                <w:rFonts w:cs="Arial"/>
                <w:vertAlign w:val="subscript"/>
              </w:rPr>
              <w:t>offset</w:t>
            </w:r>
            <w:r w:rsidRPr="00414DAE">
              <w:rPr>
                <w:rFonts w:cs="Arial"/>
              </w:rPr>
              <w:t>-75</w:t>
            </w:r>
          </w:p>
          <w:p w14:paraId="502D2A48" w14:textId="77777777" w:rsidR="00B54044" w:rsidRPr="00414DAE" w:rsidRDefault="00B54044" w:rsidP="00B54044">
            <w:pPr>
              <w:pStyle w:val="TAC"/>
              <w:rPr>
                <w:rFonts w:cs="Arial"/>
              </w:rPr>
            </w:pPr>
            <w:r w:rsidRPr="00414DAE">
              <w:rPr>
                <w:rFonts w:cs="Arial"/>
              </w:rPr>
              <w:t>/</w:t>
            </w:r>
          </w:p>
          <w:p w14:paraId="6FBBF102" w14:textId="77777777" w:rsidR="00B54044" w:rsidRPr="001C0CC4" w:rsidRDefault="00B54044" w:rsidP="00B54044">
            <w:pPr>
              <w:pStyle w:val="TAC"/>
              <w:rPr>
                <w:rFonts w:cs="Arial"/>
              </w:rPr>
            </w:pPr>
            <w:r w:rsidRPr="00414DAE">
              <w:rPr>
                <w:rFonts w:cs="Arial"/>
              </w:rPr>
              <w:t>F</w:t>
            </w:r>
            <w:r w:rsidRPr="00414DAE">
              <w:rPr>
                <w:rFonts w:cs="Arial"/>
                <w:vertAlign w:val="subscript"/>
              </w:rPr>
              <w:t>offset</w:t>
            </w:r>
            <w:r w:rsidRPr="00414DAE">
              <w:rPr>
                <w:rFonts w:cs="Arial"/>
              </w:rPr>
              <w:t>+75</w:t>
            </w:r>
          </w:p>
        </w:tc>
        <w:tc>
          <w:tcPr>
            <w:tcW w:w="1980" w:type="dxa"/>
            <w:vAlign w:val="center"/>
          </w:tcPr>
          <w:p w14:paraId="2A51E61B" w14:textId="6C72C1D8" w:rsidR="00A04938" w:rsidRPr="00A04938" w:rsidRDefault="00A04938" w:rsidP="00A04938">
            <w:pPr>
              <w:pStyle w:val="TAC"/>
              <w:rPr>
                <w:highlight w:val="yellow"/>
              </w:rPr>
            </w:pPr>
            <w:r w:rsidRPr="00A04938">
              <w:rPr>
                <w:highlight w:val="yellow"/>
              </w:rPr>
              <w:t>-2BW</w:t>
            </w:r>
            <w:r w:rsidRPr="00A04938">
              <w:rPr>
                <w:highlight w:val="yellow"/>
                <w:vertAlign w:val="subscript"/>
              </w:rPr>
              <w:t>channel CA</w:t>
            </w:r>
            <w:r w:rsidRPr="00A04938">
              <w:rPr>
                <w:highlight w:val="yellow"/>
              </w:rPr>
              <w:t xml:space="preserve"> /</w:t>
            </w:r>
          </w:p>
          <w:p w14:paraId="1819C64D" w14:textId="10273588" w:rsidR="00B54044" w:rsidRPr="00A04938" w:rsidRDefault="00A04938" w:rsidP="00A04938">
            <w:pPr>
              <w:pStyle w:val="TAC"/>
              <w:rPr>
                <w:rFonts w:cs="Arial"/>
                <w:highlight w:val="yellow"/>
              </w:rPr>
            </w:pPr>
            <w:r w:rsidRPr="00A04938">
              <w:rPr>
                <w:highlight w:val="yellow"/>
              </w:rPr>
              <w:t>2BW</w:t>
            </w:r>
            <w:r w:rsidRPr="00A04938">
              <w:rPr>
                <w:highlight w:val="yellow"/>
                <w:vertAlign w:val="subscript"/>
              </w:rPr>
              <w:t>channel CA</w:t>
            </w:r>
          </w:p>
        </w:tc>
      </w:tr>
      <w:tr w:rsidR="00B54044" w:rsidRPr="001C0CC4" w14:paraId="0C5C261B" w14:textId="77777777" w:rsidTr="00B54044">
        <w:trPr>
          <w:trHeight w:val="163"/>
          <w:jc w:val="center"/>
        </w:trPr>
        <w:tc>
          <w:tcPr>
            <w:tcW w:w="2070" w:type="dxa"/>
            <w:gridSpan w:val="2"/>
            <w:vAlign w:val="center"/>
          </w:tcPr>
          <w:p w14:paraId="3A89DF42" w14:textId="77777777" w:rsidR="00B54044" w:rsidRPr="001C0CC4" w:rsidRDefault="00B54044" w:rsidP="00B54044">
            <w:pPr>
              <w:pStyle w:val="TAC"/>
            </w:pPr>
            <w:r w:rsidRPr="001C0CC4">
              <w:t>F</w:t>
            </w:r>
            <w:r w:rsidRPr="001C0CC4">
              <w:rPr>
                <w:vertAlign w:val="subscript"/>
              </w:rPr>
              <w:t>Interferer 2</w:t>
            </w:r>
          </w:p>
          <w:p w14:paraId="5646C203" w14:textId="77777777" w:rsidR="00B54044" w:rsidRPr="001C0CC4" w:rsidRDefault="00B54044" w:rsidP="00B54044">
            <w:pPr>
              <w:pStyle w:val="TAC"/>
            </w:pPr>
            <w:r w:rsidRPr="001C0CC4">
              <w:t>(Offset)</w:t>
            </w:r>
          </w:p>
        </w:tc>
        <w:tc>
          <w:tcPr>
            <w:tcW w:w="900" w:type="dxa"/>
            <w:vAlign w:val="center"/>
          </w:tcPr>
          <w:p w14:paraId="738DE187" w14:textId="77777777" w:rsidR="00B54044" w:rsidRPr="001C0CC4" w:rsidRDefault="00B54044" w:rsidP="00B54044">
            <w:pPr>
              <w:pStyle w:val="TAC"/>
            </w:pPr>
            <w:r w:rsidRPr="001C0CC4">
              <w:t>MHz</w:t>
            </w:r>
          </w:p>
        </w:tc>
        <w:tc>
          <w:tcPr>
            <w:tcW w:w="1975" w:type="dxa"/>
          </w:tcPr>
          <w:p w14:paraId="2511DC39" w14:textId="77777777" w:rsidR="00B54044" w:rsidRPr="001C0CC4" w:rsidRDefault="00B54044" w:rsidP="00B54044">
            <w:pPr>
              <w:pStyle w:val="TAC"/>
              <w:rPr>
                <w:bCs/>
              </w:rPr>
            </w:pPr>
          </w:p>
        </w:tc>
        <w:tc>
          <w:tcPr>
            <w:tcW w:w="5665" w:type="dxa"/>
            <w:gridSpan w:val="3"/>
            <w:vAlign w:val="center"/>
          </w:tcPr>
          <w:p w14:paraId="393A4B01" w14:textId="77777777" w:rsidR="00B54044" w:rsidRPr="001C0CC4" w:rsidRDefault="00B54044" w:rsidP="00B54044">
            <w:pPr>
              <w:pStyle w:val="TAC"/>
              <w:rPr>
                <w:bCs/>
              </w:rPr>
            </w:pPr>
            <w:r w:rsidRPr="001C0CC4">
              <w:rPr>
                <w:bCs/>
              </w:rPr>
              <w:t>2*F</w:t>
            </w:r>
            <w:r w:rsidRPr="001C0CC4">
              <w:rPr>
                <w:bCs/>
                <w:vertAlign w:val="subscript"/>
              </w:rPr>
              <w:t>Interferer 1</w:t>
            </w:r>
          </w:p>
        </w:tc>
      </w:tr>
      <w:tr w:rsidR="00B54044" w:rsidRPr="001C0CC4" w14:paraId="0D7E78E2" w14:textId="77777777" w:rsidTr="00B54044">
        <w:trPr>
          <w:trHeight w:val="303"/>
          <w:jc w:val="center"/>
        </w:trPr>
        <w:tc>
          <w:tcPr>
            <w:tcW w:w="1975" w:type="dxa"/>
          </w:tcPr>
          <w:p w14:paraId="462E8AE3" w14:textId="77777777" w:rsidR="00B54044" w:rsidRPr="001C0CC4" w:rsidRDefault="00B54044" w:rsidP="00B54044">
            <w:pPr>
              <w:pStyle w:val="TAN"/>
            </w:pPr>
          </w:p>
        </w:tc>
        <w:tc>
          <w:tcPr>
            <w:tcW w:w="8635" w:type="dxa"/>
            <w:gridSpan w:val="6"/>
          </w:tcPr>
          <w:p w14:paraId="0292FF55"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5C5A23B0" w14:textId="77777777" w:rsidR="00B54044" w:rsidRPr="001C0CC4" w:rsidRDefault="00B54044" w:rsidP="00B54044">
            <w:pPr>
              <w:pStyle w:val="TAN"/>
            </w:pPr>
            <w:r w:rsidRPr="001C0CC4">
              <w:t>NOTE 2:</w:t>
            </w:r>
            <w:r w:rsidRPr="001C0CC4">
              <w:tab/>
              <w:t>Reference measurement channel is specified in Annexes A.2.2, A.2.3, A.3.2, and A.3.3 (with one sided dynamic OCNG Pattern OP.1 FDD/TDD for the DL-signal as described in Annex A.5.1.1/A.5.2.1).</w:t>
            </w:r>
          </w:p>
          <w:p w14:paraId="0917FF8B" w14:textId="77777777" w:rsidR="00B54044" w:rsidRPr="001C0CC4" w:rsidRDefault="00B54044" w:rsidP="00B54044">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14:paraId="78B3317D" w14:textId="77777777" w:rsidR="00B54044" w:rsidRPr="001C0CC4" w:rsidRDefault="00B54044" w:rsidP="00B54044">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47F01BF1" w14:textId="77777777" w:rsidR="00B54044" w:rsidRPr="001C0CC4" w:rsidRDefault="00B54044" w:rsidP="00B54044"/>
    <w:p w14:paraId="616CBBF9" w14:textId="77777777" w:rsidR="00B54044" w:rsidRPr="001C0CC4" w:rsidRDefault="00B54044" w:rsidP="00B54044">
      <w:pPr>
        <w:pStyle w:val="TH"/>
        <w:rPr>
          <w:rFonts w:cs="Arial"/>
        </w:rPr>
      </w:pPr>
      <w:r w:rsidRPr="001C0CC4">
        <w:rPr>
          <w:rFonts w:cs="Arial"/>
        </w:rPr>
        <w:t>Table 7.8A.2.1-2: Wide band intermodulation parameters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606"/>
        <w:gridCol w:w="3812"/>
        <w:gridCol w:w="3810"/>
      </w:tblGrid>
      <w:tr w:rsidR="00B54044" w:rsidRPr="001C0CC4" w14:paraId="331F920D" w14:textId="77777777" w:rsidTr="00B54044">
        <w:trPr>
          <w:trHeight w:val="157"/>
          <w:jc w:val="center"/>
        </w:trPr>
        <w:tc>
          <w:tcPr>
            <w:tcW w:w="724" w:type="pct"/>
            <w:vMerge w:val="restart"/>
            <w:vAlign w:val="center"/>
          </w:tcPr>
          <w:p w14:paraId="23742DFA" w14:textId="77777777" w:rsidR="00B54044" w:rsidRPr="001C0CC4" w:rsidRDefault="00B54044" w:rsidP="00B54044">
            <w:pPr>
              <w:pStyle w:val="TAH"/>
            </w:pPr>
            <w:r w:rsidRPr="001C0CC4">
              <w:t>Rx parameter</w:t>
            </w:r>
          </w:p>
        </w:tc>
        <w:tc>
          <w:tcPr>
            <w:tcW w:w="315" w:type="pct"/>
            <w:vMerge w:val="restart"/>
            <w:vAlign w:val="center"/>
          </w:tcPr>
          <w:p w14:paraId="3B14A697" w14:textId="77777777" w:rsidR="00B54044" w:rsidRPr="001C0CC4" w:rsidRDefault="00B54044" w:rsidP="00B54044">
            <w:pPr>
              <w:pStyle w:val="TAH"/>
            </w:pPr>
            <w:r w:rsidRPr="001C0CC4">
              <w:t xml:space="preserve">Units </w:t>
            </w:r>
          </w:p>
        </w:tc>
        <w:tc>
          <w:tcPr>
            <w:tcW w:w="3961" w:type="pct"/>
            <w:gridSpan w:val="2"/>
          </w:tcPr>
          <w:p w14:paraId="2247AF5F" w14:textId="77777777" w:rsidR="00B54044" w:rsidRPr="001C0CC4" w:rsidRDefault="00B54044" w:rsidP="00B54044">
            <w:pPr>
              <w:pStyle w:val="TAH"/>
            </w:pPr>
            <w:r w:rsidRPr="001C0CC4">
              <w:t>NR CA bandwidth class</w:t>
            </w:r>
          </w:p>
        </w:tc>
      </w:tr>
      <w:tr w:rsidR="00B54044" w:rsidRPr="001C0CC4" w14:paraId="72FD6D4A" w14:textId="77777777" w:rsidTr="00B54044">
        <w:trPr>
          <w:trHeight w:val="109"/>
          <w:jc w:val="center"/>
        </w:trPr>
        <w:tc>
          <w:tcPr>
            <w:tcW w:w="724" w:type="pct"/>
            <w:vMerge/>
            <w:vAlign w:val="center"/>
          </w:tcPr>
          <w:p w14:paraId="5D32BB96" w14:textId="77777777" w:rsidR="00B54044" w:rsidRPr="001C0CC4" w:rsidRDefault="00B54044" w:rsidP="00B54044">
            <w:pPr>
              <w:pStyle w:val="TAH"/>
            </w:pPr>
          </w:p>
        </w:tc>
        <w:tc>
          <w:tcPr>
            <w:tcW w:w="315" w:type="pct"/>
            <w:vMerge/>
            <w:vAlign w:val="center"/>
          </w:tcPr>
          <w:p w14:paraId="7E53528A" w14:textId="77777777" w:rsidR="00B54044" w:rsidRPr="001C0CC4" w:rsidRDefault="00B54044" w:rsidP="00B54044">
            <w:pPr>
              <w:pStyle w:val="TAH"/>
            </w:pPr>
          </w:p>
        </w:tc>
        <w:tc>
          <w:tcPr>
            <w:tcW w:w="1981" w:type="pct"/>
          </w:tcPr>
          <w:p w14:paraId="5D926B4C" w14:textId="77777777" w:rsidR="00B54044" w:rsidRPr="001C0CC4" w:rsidRDefault="00B54044" w:rsidP="00B54044">
            <w:pPr>
              <w:pStyle w:val="TAH"/>
            </w:pPr>
            <w:r w:rsidRPr="001C0CC4">
              <w:t>B</w:t>
            </w:r>
          </w:p>
        </w:tc>
        <w:tc>
          <w:tcPr>
            <w:tcW w:w="1980" w:type="pct"/>
            <w:vAlign w:val="center"/>
          </w:tcPr>
          <w:p w14:paraId="552B237E" w14:textId="77777777" w:rsidR="00B54044" w:rsidRPr="001C0CC4" w:rsidRDefault="00B54044" w:rsidP="00B54044">
            <w:pPr>
              <w:pStyle w:val="TAH"/>
            </w:pPr>
            <w:r w:rsidRPr="001C0CC4">
              <w:t>C</w:t>
            </w:r>
          </w:p>
        </w:tc>
      </w:tr>
      <w:tr w:rsidR="00B54044" w:rsidRPr="001C0CC4" w14:paraId="1316883E" w14:textId="77777777" w:rsidTr="00B54044">
        <w:trPr>
          <w:trHeight w:val="163"/>
          <w:jc w:val="center"/>
        </w:trPr>
        <w:tc>
          <w:tcPr>
            <w:tcW w:w="724" w:type="pct"/>
            <w:vAlign w:val="center"/>
          </w:tcPr>
          <w:p w14:paraId="7F56ABE3" w14:textId="77777777" w:rsidR="00B54044" w:rsidRPr="001C0CC4" w:rsidRDefault="00B54044" w:rsidP="00B54044">
            <w:pPr>
              <w:pStyle w:val="TAC"/>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15" w:type="pct"/>
            <w:vAlign w:val="center"/>
          </w:tcPr>
          <w:p w14:paraId="3B0D14FB" w14:textId="77777777" w:rsidR="00B54044" w:rsidRPr="001C0CC4" w:rsidRDefault="00B54044" w:rsidP="00B54044">
            <w:pPr>
              <w:pStyle w:val="TAC"/>
              <w:rPr>
                <w:rFonts w:cs="Arial"/>
              </w:rPr>
            </w:pPr>
            <w:r w:rsidRPr="001C0CC4">
              <w:rPr>
                <w:rFonts w:cs="Arial"/>
              </w:rPr>
              <w:t>dBm</w:t>
            </w:r>
          </w:p>
        </w:tc>
        <w:tc>
          <w:tcPr>
            <w:tcW w:w="1981" w:type="pct"/>
            <w:vAlign w:val="center"/>
          </w:tcPr>
          <w:p w14:paraId="7FEAC236" w14:textId="77777777" w:rsidR="00B54044" w:rsidRPr="001C0CC4" w:rsidRDefault="00B54044" w:rsidP="00B54044">
            <w:pPr>
              <w:pStyle w:val="TAC"/>
              <w:rPr>
                <w:rFonts w:cs="Arial"/>
              </w:rPr>
            </w:pPr>
            <w:r w:rsidRPr="00414DAE">
              <w:rPr>
                <w:rFonts w:cs="Arial"/>
              </w:rPr>
              <w:t xml:space="preserve">REFSENS + </w:t>
            </w:r>
            <w:r>
              <w:rPr>
                <w:rFonts w:cs="Arial"/>
              </w:rPr>
              <w:t>16</w:t>
            </w:r>
          </w:p>
        </w:tc>
        <w:tc>
          <w:tcPr>
            <w:tcW w:w="1980" w:type="pct"/>
            <w:vAlign w:val="center"/>
          </w:tcPr>
          <w:p w14:paraId="6C299A6F" w14:textId="77777777" w:rsidR="00B54044" w:rsidRPr="001C0CC4" w:rsidRDefault="00B54044" w:rsidP="00B54044">
            <w:pPr>
              <w:pStyle w:val="TAC"/>
              <w:rPr>
                <w:rFonts w:cs="Arial"/>
              </w:rPr>
            </w:pPr>
            <w:r w:rsidRPr="00414DAE">
              <w:rPr>
                <w:rFonts w:cs="Arial"/>
              </w:rPr>
              <w:t xml:space="preserve">REFSENS + </w:t>
            </w:r>
            <w:r>
              <w:rPr>
                <w:rFonts w:cs="Arial"/>
              </w:rPr>
              <w:t>19</w:t>
            </w:r>
          </w:p>
        </w:tc>
      </w:tr>
      <w:tr w:rsidR="00B54044" w:rsidRPr="001C0CC4" w14:paraId="7E3694B2" w14:textId="77777777" w:rsidTr="00B54044">
        <w:trPr>
          <w:trHeight w:val="312"/>
          <w:jc w:val="center"/>
        </w:trPr>
        <w:tc>
          <w:tcPr>
            <w:tcW w:w="724" w:type="pct"/>
            <w:vAlign w:val="center"/>
          </w:tcPr>
          <w:p w14:paraId="627565FF" w14:textId="77777777" w:rsidR="00B54044" w:rsidRPr="001C0CC4" w:rsidRDefault="00B54044" w:rsidP="00B54044">
            <w:pPr>
              <w:pStyle w:val="TAC"/>
              <w:rPr>
                <w:rFonts w:cs="Arial"/>
                <w:vertAlign w:val="subscript"/>
              </w:rPr>
            </w:pPr>
            <w:r w:rsidRPr="001C0CC4">
              <w:rPr>
                <w:rFonts w:cs="Arial"/>
              </w:rPr>
              <w:t>P</w:t>
            </w:r>
            <w:r w:rsidRPr="001C0CC4">
              <w:rPr>
                <w:rFonts w:cs="Arial"/>
                <w:vertAlign w:val="subscript"/>
              </w:rPr>
              <w:t>Interferer 1</w:t>
            </w:r>
            <w:r w:rsidRPr="001C0CC4">
              <w:rPr>
                <w:rFonts w:cs="Arial"/>
              </w:rPr>
              <w:t xml:space="preserve"> (CW)</w:t>
            </w:r>
          </w:p>
        </w:tc>
        <w:tc>
          <w:tcPr>
            <w:tcW w:w="315" w:type="pct"/>
            <w:vAlign w:val="center"/>
          </w:tcPr>
          <w:p w14:paraId="4CD6DFAC" w14:textId="77777777" w:rsidR="00B54044" w:rsidRPr="001C0CC4" w:rsidRDefault="00B54044" w:rsidP="00B54044">
            <w:pPr>
              <w:pStyle w:val="TAC"/>
              <w:rPr>
                <w:rFonts w:cs="Arial"/>
              </w:rPr>
            </w:pPr>
            <w:r w:rsidRPr="001C0CC4">
              <w:rPr>
                <w:rFonts w:cs="Arial"/>
              </w:rPr>
              <w:t>dBm</w:t>
            </w:r>
          </w:p>
        </w:tc>
        <w:tc>
          <w:tcPr>
            <w:tcW w:w="1981" w:type="pct"/>
            <w:vAlign w:val="center"/>
          </w:tcPr>
          <w:p w14:paraId="6A4FA2DF" w14:textId="77777777" w:rsidR="00B54044" w:rsidRPr="001C0CC4" w:rsidRDefault="00B54044" w:rsidP="00B54044">
            <w:pPr>
              <w:pStyle w:val="TAC"/>
              <w:rPr>
                <w:rFonts w:cs="Arial"/>
              </w:rPr>
            </w:pPr>
            <w:r w:rsidRPr="001C0CC4">
              <w:rPr>
                <w:rFonts w:cs="Arial"/>
              </w:rPr>
              <w:t>-46</w:t>
            </w:r>
          </w:p>
        </w:tc>
        <w:tc>
          <w:tcPr>
            <w:tcW w:w="1980" w:type="pct"/>
            <w:vAlign w:val="center"/>
          </w:tcPr>
          <w:p w14:paraId="0C28399B" w14:textId="77777777" w:rsidR="00B54044" w:rsidRPr="001C0CC4" w:rsidRDefault="00B54044" w:rsidP="00B54044">
            <w:pPr>
              <w:pStyle w:val="TAC"/>
              <w:rPr>
                <w:rFonts w:cs="Arial"/>
              </w:rPr>
            </w:pPr>
            <w:r w:rsidRPr="001C0CC4">
              <w:rPr>
                <w:rFonts w:cs="Arial"/>
              </w:rPr>
              <w:t>-46</w:t>
            </w:r>
          </w:p>
        </w:tc>
      </w:tr>
      <w:tr w:rsidR="00B54044" w:rsidRPr="001C0CC4" w14:paraId="4BDDCF93" w14:textId="77777777" w:rsidTr="00B54044">
        <w:trPr>
          <w:trHeight w:val="312"/>
          <w:jc w:val="center"/>
        </w:trPr>
        <w:tc>
          <w:tcPr>
            <w:tcW w:w="724" w:type="pct"/>
            <w:vAlign w:val="center"/>
          </w:tcPr>
          <w:p w14:paraId="0EF36302" w14:textId="77777777" w:rsidR="00B54044" w:rsidRPr="001C0CC4" w:rsidRDefault="00B54044" w:rsidP="00B54044">
            <w:pPr>
              <w:pStyle w:val="TAC"/>
              <w:rPr>
                <w:rFonts w:cs="Arial"/>
              </w:rPr>
            </w:pPr>
            <w:r w:rsidRPr="001C0CC4">
              <w:rPr>
                <w:rFonts w:cs="Arial"/>
              </w:rPr>
              <w:t>P</w:t>
            </w:r>
            <w:r w:rsidRPr="001C0CC4">
              <w:rPr>
                <w:rFonts w:cs="Arial"/>
                <w:vertAlign w:val="subscript"/>
              </w:rPr>
              <w:t>Interferer 2</w:t>
            </w:r>
          </w:p>
          <w:p w14:paraId="2A29FE66" w14:textId="77777777" w:rsidR="00B54044" w:rsidRPr="001C0CC4" w:rsidRDefault="00B54044" w:rsidP="00B54044">
            <w:pPr>
              <w:pStyle w:val="TAC"/>
              <w:rPr>
                <w:rFonts w:cs="Arial"/>
              </w:rPr>
            </w:pPr>
            <w:r w:rsidRPr="001C0CC4">
              <w:rPr>
                <w:rFonts w:cs="Arial"/>
              </w:rPr>
              <w:t>(Modulated)</w:t>
            </w:r>
          </w:p>
        </w:tc>
        <w:tc>
          <w:tcPr>
            <w:tcW w:w="315" w:type="pct"/>
            <w:vAlign w:val="center"/>
          </w:tcPr>
          <w:p w14:paraId="28114B26" w14:textId="77777777" w:rsidR="00B54044" w:rsidRPr="001C0CC4" w:rsidRDefault="00B54044" w:rsidP="00B54044">
            <w:pPr>
              <w:pStyle w:val="TAC"/>
              <w:rPr>
                <w:rFonts w:cs="Arial"/>
              </w:rPr>
            </w:pPr>
            <w:r w:rsidRPr="001C0CC4">
              <w:rPr>
                <w:rFonts w:cs="Arial"/>
              </w:rPr>
              <w:t>dBm</w:t>
            </w:r>
          </w:p>
        </w:tc>
        <w:tc>
          <w:tcPr>
            <w:tcW w:w="1981" w:type="pct"/>
            <w:vAlign w:val="center"/>
          </w:tcPr>
          <w:p w14:paraId="3A7CBE35" w14:textId="77777777" w:rsidR="00B54044" w:rsidRPr="001C0CC4" w:rsidRDefault="00B54044" w:rsidP="00B54044">
            <w:pPr>
              <w:pStyle w:val="TAC"/>
              <w:rPr>
                <w:rFonts w:cs="Arial"/>
              </w:rPr>
            </w:pPr>
            <w:r w:rsidRPr="001C0CC4">
              <w:rPr>
                <w:rFonts w:cs="Arial"/>
              </w:rPr>
              <w:t>-46</w:t>
            </w:r>
          </w:p>
        </w:tc>
        <w:tc>
          <w:tcPr>
            <w:tcW w:w="1980" w:type="pct"/>
            <w:vAlign w:val="center"/>
          </w:tcPr>
          <w:p w14:paraId="5E99C314" w14:textId="77777777" w:rsidR="00B54044" w:rsidRPr="001C0CC4" w:rsidRDefault="00B54044" w:rsidP="00B54044">
            <w:pPr>
              <w:pStyle w:val="TAC"/>
              <w:rPr>
                <w:rFonts w:cs="Arial"/>
              </w:rPr>
            </w:pPr>
            <w:r w:rsidRPr="001C0CC4">
              <w:rPr>
                <w:rFonts w:cs="Arial"/>
              </w:rPr>
              <w:t>-46</w:t>
            </w:r>
          </w:p>
        </w:tc>
      </w:tr>
      <w:tr w:rsidR="00B54044" w:rsidRPr="001C0CC4" w14:paraId="3C0B96B5" w14:textId="77777777" w:rsidTr="00B54044">
        <w:trPr>
          <w:trHeight w:val="163"/>
          <w:jc w:val="center"/>
        </w:trPr>
        <w:tc>
          <w:tcPr>
            <w:tcW w:w="724" w:type="pct"/>
            <w:vAlign w:val="center"/>
          </w:tcPr>
          <w:p w14:paraId="1771172B" w14:textId="77777777" w:rsidR="00B54044" w:rsidRPr="001C0CC4" w:rsidRDefault="00B54044" w:rsidP="00B54044">
            <w:pPr>
              <w:pStyle w:val="TAC"/>
              <w:rPr>
                <w:rFonts w:cs="Arial"/>
              </w:rPr>
            </w:pPr>
            <w:r w:rsidRPr="001C0CC4">
              <w:rPr>
                <w:rFonts w:cs="Arial"/>
              </w:rPr>
              <w:t>BW</w:t>
            </w:r>
            <w:r w:rsidRPr="001C0CC4">
              <w:rPr>
                <w:rFonts w:cs="Arial"/>
                <w:vertAlign w:val="subscript"/>
              </w:rPr>
              <w:t>Interferer 2</w:t>
            </w:r>
          </w:p>
        </w:tc>
        <w:tc>
          <w:tcPr>
            <w:tcW w:w="315" w:type="pct"/>
            <w:vAlign w:val="center"/>
          </w:tcPr>
          <w:p w14:paraId="68927B26" w14:textId="77777777" w:rsidR="00B54044" w:rsidRPr="001C0CC4" w:rsidRDefault="00B54044" w:rsidP="00B54044">
            <w:pPr>
              <w:pStyle w:val="TAC"/>
              <w:rPr>
                <w:rFonts w:cs="Arial"/>
              </w:rPr>
            </w:pPr>
            <w:r w:rsidRPr="001C0CC4">
              <w:rPr>
                <w:rFonts w:cs="Arial"/>
              </w:rPr>
              <w:t>MHz</w:t>
            </w:r>
          </w:p>
        </w:tc>
        <w:tc>
          <w:tcPr>
            <w:tcW w:w="1981" w:type="pct"/>
            <w:vAlign w:val="center"/>
          </w:tcPr>
          <w:p w14:paraId="568B594A" w14:textId="77777777" w:rsidR="00B54044" w:rsidRPr="001C0CC4" w:rsidRDefault="00B54044" w:rsidP="00B54044">
            <w:pPr>
              <w:pStyle w:val="TAC"/>
              <w:rPr>
                <w:rFonts w:cs="Arial"/>
              </w:rPr>
            </w:pPr>
            <w:r w:rsidRPr="001C0CC4">
              <w:rPr>
                <w:rFonts w:cs="Arial"/>
              </w:rPr>
              <w:t>5</w:t>
            </w:r>
          </w:p>
        </w:tc>
        <w:tc>
          <w:tcPr>
            <w:tcW w:w="1980" w:type="pct"/>
            <w:vAlign w:val="center"/>
          </w:tcPr>
          <w:p w14:paraId="3AED48B8" w14:textId="77777777" w:rsidR="00B54044" w:rsidRPr="001C0CC4" w:rsidRDefault="00B54044" w:rsidP="00B54044">
            <w:pPr>
              <w:pStyle w:val="TAC"/>
              <w:rPr>
                <w:rFonts w:cs="Arial"/>
              </w:rPr>
            </w:pPr>
            <w:r w:rsidRPr="001C0CC4">
              <w:rPr>
                <w:rFonts w:cs="Arial"/>
              </w:rPr>
              <w:t>5</w:t>
            </w:r>
          </w:p>
        </w:tc>
      </w:tr>
      <w:tr w:rsidR="00B54044" w:rsidRPr="001C0CC4" w14:paraId="517A030E" w14:textId="77777777" w:rsidTr="00B54044">
        <w:trPr>
          <w:trHeight w:val="163"/>
          <w:jc w:val="center"/>
        </w:trPr>
        <w:tc>
          <w:tcPr>
            <w:tcW w:w="724" w:type="pct"/>
            <w:vAlign w:val="center"/>
          </w:tcPr>
          <w:p w14:paraId="23A16BC2" w14:textId="77777777" w:rsidR="00B54044" w:rsidRPr="001C0CC4" w:rsidRDefault="00B54044" w:rsidP="00B54044">
            <w:pPr>
              <w:pStyle w:val="TAC"/>
              <w:rPr>
                <w:rFonts w:cs="Arial"/>
              </w:rPr>
            </w:pPr>
            <w:r w:rsidRPr="001C0CC4">
              <w:rPr>
                <w:rFonts w:cs="Arial"/>
              </w:rPr>
              <w:t>F</w:t>
            </w:r>
            <w:r w:rsidRPr="001C0CC4">
              <w:rPr>
                <w:rFonts w:cs="Arial"/>
                <w:vertAlign w:val="subscript"/>
              </w:rPr>
              <w:t>Interferer 1</w:t>
            </w:r>
          </w:p>
          <w:p w14:paraId="02AFA854" w14:textId="77777777" w:rsidR="00B54044" w:rsidRPr="001C0CC4" w:rsidRDefault="00B54044" w:rsidP="00B54044">
            <w:pPr>
              <w:pStyle w:val="TAC"/>
              <w:rPr>
                <w:rFonts w:cs="Arial"/>
              </w:rPr>
            </w:pPr>
            <w:r w:rsidRPr="001C0CC4">
              <w:rPr>
                <w:rFonts w:cs="Arial"/>
              </w:rPr>
              <w:t>(Offset)</w:t>
            </w:r>
          </w:p>
        </w:tc>
        <w:tc>
          <w:tcPr>
            <w:tcW w:w="315" w:type="pct"/>
            <w:vAlign w:val="center"/>
          </w:tcPr>
          <w:p w14:paraId="27D9507F" w14:textId="77777777" w:rsidR="00B54044" w:rsidRPr="001C0CC4" w:rsidRDefault="00B54044" w:rsidP="00B54044">
            <w:pPr>
              <w:pStyle w:val="TAC"/>
              <w:rPr>
                <w:rFonts w:cs="Arial"/>
              </w:rPr>
            </w:pPr>
            <w:r w:rsidRPr="001C0CC4">
              <w:rPr>
                <w:rFonts w:cs="Arial"/>
              </w:rPr>
              <w:t>MHz</w:t>
            </w:r>
          </w:p>
        </w:tc>
        <w:tc>
          <w:tcPr>
            <w:tcW w:w="1981" w:type="pct"/>
            <w:vAlign w:val="center"/>
          </w:tcPr>
          <w:p w14:paraId="56F1D188" w14:textId="77777777" w:rsidR="00B54044" w:rsidRPr="001C0CC4" w:rsidRDefault="00B54044" w:rsidP="00B5404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14:paraId="1600447F" w14:textId="77777777" w:rsidR="00B54044" w:rsidRPr="001C0CC4" w:rsidRDefault="00B54044" w:rsidP="00B54044">
            <w:pPr>
              <w:pStyle w:val="TAC"/>
              <w:rPr>
                <w:rFonts w:eastAsia="MS Mincho" w:cs="Arial"/>
              </w:rPr>
            </w:pPr>
            <w:r w:rsidRPr="001C0CC4">
              <w:rPr>
                <w:rFonts w:eastAsia="MS Mincho" w:cs="Arial"/>
              </w:rPr>
              <w:t>/</w:t>
            </w:r>
          </w:p>
          <w:p w14:paraId="235079CE" w14:textId="77777777" w:rsidR="00B54044" w:rsidRPr="001C0CC4" w:rsidRDefault="00B54044" w:rsidP="00B5404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c>
          <w:tcPr>
            <w:tcW w:w="1980" w:type="pct"/>
            <w:vAlign w:val="center"/>
          </w:tcPr>
          <w:p w14:paraId="615D9A1E" w14:textId="77777777" w:rsidR="00B54044" w:rsidRPr="001C0CC4" w:rsidRDefault="00B54044" w:rsidP="00B5404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14:paraId="5EEE5946" w14:textId="77777777" w:rsidR="00B54044" w:rsidRPr="001C0CC4" w:rsidRDefault="00B54044" w:rsidP="00B54044">
            <w:pPr>
              <w:pStyle w:val="TAC"/>
              <w:rPr>
                <w:rFonts w:eastAsia="MS Mincho" w:cs="Arial"/>
              </w:rPr>
            </w:pPr>
            <w:r w:rsidRPr="001C0CC4">
              <w:rPr>
                <w:rFonts w:eastAsia="MS Mincho" w:cs="Arial"/>
              </w:rPr>
              <w:t>/</w:t>
            </w:r>
          </w:p>
          <w:p w14:paraId="78E3AD3D" w14:textId="77777777" w:rsidR="00B54044" w:rsidRPr="001C0CC4" w:rsidRDefault="00B54044" w:rsidP="00B5404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r>
      <w:tr w:rsidR="00B54044" w:rsidRPr="001C0CC4" w14:paraId="3CBF0EDD" w14:textId="77777777" w:rsidTr="00B54044">
        <w:trPr>
          <w:trHeight w:val="163"/>
          <w:jc w:val="center"/>
        </w:trPr>
        <w:tc>
          <w:tcPr>
            <w:tcW w:w="724" w:type="pct"/>
            <w:vAlign w:val="center"/>
          </w:tcPr>
          <w:p w14:paraId="50D420B4" w14:textId="77777777" w:rsidR="00B54044" w:rsidRPr="001C0CC4" w:rsidRDefault="00B54044" w:rsidP="00B54044">
            <w:pPr>
              <w:pStyle w:val="TAC"/>
              <w:rPr>
                <w:rFonts w:cs="Arial"/>
              </w:rPr>
            </w:pPr>
            <w:r w:rsidRPr="001C0CC4">
              <w:rPr>
                <w:rFonts w:cs="Arial"/>
              </w:rPr>
              <w:t>F</w:t>
            </w:r>
            <w:r w:rsidRPr="001C0CC4">
              <w:rPr>
                <w:rFonts w:cs="Arial"/>
                <w:vertAlign w:val="subscript"/>
              </w:rPr>
              <w:t>Interferer 2</w:t>
            </w:r>
          </w:p>
          <w:p w14:paraId="74F77374" w14:textId="77777777" w:rsidR="00B54044" w:rsidRPr="001C0CC4" w:rsidRDefault="00B54044" w:rsidP="00B54044">
            <w:pPr>
              <w:pStyle w:val="TAC"/>
              <w:rPr>
                <w:rFonts w:cs="Arial"/>
              </w:rPr>
            </w:pPr>
            <w:r w:rsidRPr="001C0CC4">
              <w:rPr>
                <w:rFonts w:cs="Arial"/>
              </w:rPr>
              <w:t>(Offset)</w:t>
            </w:r>
          </w:p>
        </w:tc>
        <w:tc>
          <w:tcPr>
            <w:tcW w:w="315" w:type="pct"/>
            <w:vAlign w:val="center"/>
          </w:tcPr>
          <w:p w14:paraId="54150FB7" w14:textId="77777777" w:rsidR="00B54044" w:rsidRPr="001C0CC4" w:rsidRDefault="00B54044" w:rsidP="00B54044">
            <w:pPr>
              <w:pStyle w:val="TAC"/>
              <w:rPr>
                <w:rFonts w:cs="Arial"/>
              </w:rPr>
            </w:pPr>
            <w:r w:rsidRPr="001C0CC4">
              <w:rPr>
                <w:rFonts w:cs="Arial"/>
              </w:rPr>
              <w:t>MHz</w:t>
            </w:r>
          </w:p>
        </w:tc>
        <w:tc>
          <w:tcPr>
            <w:tcW w:w="1981" w:type="pct"/>
            <w:vAlign w:val="center"/>
          </w:tcPr>
          <w:p w14:paraId="4708D2F2" w14:textId="77777777" w:rsidR="00B54044" w:rsidRPr="001C0CC4" w:rsidRDefault="00B54044" w:rsidP="00B54044">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c>
          <w:tcPr>
            <w:tcW w:w="1980" w:type="pct"/>
            <w:vAlign w:val="center"/>
          </w:tcPr>
          <w:p w14:paraId="3891643B" w14:textId="77777777" w:rsidR="00B54044" w:rsidRPr="001C0CC4" w:rsidRDefault="00B54044" w:rsidP="00B54044">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r>
      <w:tr w:rsidR="00B54044" w:rsidRPr="001C0CC4" w14:paraId="70C8B2D5" w14:textId="77777777" w:rsidTr="00B54044">
        <w:trPr>
          <w:trHeight w:val="303"/>
          <w:jc w:val="center"/>
        </w:trPr>
        <w:tc>
          <w:tcPr>
            <w:tcW w:w="5000" w:type="pct"/>
            <w:gridSpan w:val="4"/>
          </w:tcPr>
          <w:p w14:paraId="08AA0F8D" w14:textId="77777777" w:rsidR="00B54044" w:rsidRPr="001C0CC4" w:rsidRDefault="00B54044" w:rsidP="00B54044">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F2350D6" w14:textId="77777777" w:rsidR="00B54044" w:rsidRPr="001C0CC4" w:rsidRDefault="00B54044" w:rsidP="00B54044">
            <w:pPr>
              <w:pStyle w:val="TAN"/>
            </w:pPr>
            <w:r w:rsidRPr="001C0CC4">
              <w:t>NOTE 2:</w:t>
            </w:r>
            <w:r w:rsidRPr="001C0CC4">
              <w:tab/>
              <w:t>Reference measurement channel is specified in Annexes A.2.2, A.2.3, A.3.2, and A.3.3 (with one sided dynamic OCNG Pattern OP.1 FDD/TDD for the DL-signal as described in Annex A.5.1.1/A.5.2.1).</w:t>
            </w:r>
          </w:p>
          <w:p w14:paraId="08E11FED" w14:textId="77777777" w:rsidR="00B54044" w:rsidRPr="001C0CC4" w:rsidRDefault="00B54044" w:rsidP="00B54044">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14:paraId="3F927614" w14:textId="77777777" w:rsidR="00B54044" w:rsidRPr="001C0CC4" w:rsidRDefault="00B54044" w:rsidP="00B54044">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4C6BEB71" w14:textId="77777777" w:rsidR="00B54044" w:rsidRDefault="00B54044" w:rsidP="00B54044"/>
    <w:p w14:paraId="588D2825" w14:textId="77777777" w:rsidR="00370F67" w:rsidRPr="00C007C6" w:rsidRDefault="00370F67" w:rsidP="00370F67">
      <w:pPr>
        <w:tabs>
          <w:tab w:val="left" w:pos="1080"/>
        </w:tabs>
        <w:rPr>
          <w:rFonts w:ascii="Arial" w:hAnsi="Arial" w:cs="Arial"/>
          <w:lang w:eastAsia="x-none"/>
        </w:rPr>
      </w:pPr>
    </w:p>
    <w:sectPr w:rsidR="00370F67" w:rsidRPr="00C007C6" w:rsidSect="005A1042">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C69FD" w14:textId="77777777" w:rsidR="00DF7E5F" w:rsidRDefault="00DF7E5F">
      <w:r>
        <w:separator/>
      </w:r>
    </w:p>
  </w:endnote>
  <w:endnote w:type="continuationSeparator" w:id="0">
    <w:p w14:paraId="55437BFC" w14:textId="77777777" w:rsidR="00DF7E5F" w:rsidRDefault="00DF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D16E1" w:rsidRDefault="006D16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D16E1" w:rsidRDefault="006D1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D16E1" w:rsidRDefault="006D16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D16E1" w:rsidRDefault="006D16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61C73" w14:textId="77777777" w:rsidR="00DF7E5F" w:rsidRDefault="00DF7E5F">
      <w:r>
        <w:separator/>
      </w:r>
    </w:p>
  </w:footnote>
  <w:footnote w:type="continuationSeparator" w:id="0">
    <w:p w14:paraId="67644DD8" w14:textId="77777777" w:rsidR="00DF7E5F" w:rsidRDefault="00DF7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3CF74E6"/>
    <w:multiLevelType w:val="hybridMultilevel"/>
    <w:tmpl w:val="191EF9B6"/>
    <w:numStyleLink w:val="1"/>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4"/>
  </w:num>
  <w:num w:numId="3">
    <w:abstractNumId w:val="16"/>
  </w:num>
  <w:num w:numId="4">
    <w:abstractNumId w:val="18"/>
  </w:num>
  <w:num w:numId="5">
    <w:abstractNumId w:val="13"/>
  </w:num>
  <w:num w:numId="6">
    <w:abstractNumId w:val="6"/>
  </w:num>
  <w:num w:numId="7">
    <w:abstractNumId w:val="2"/>
  </w:num>
  <w:num w:numId="8">
    <w:abstractNumId w:val="15"/>
  </w:num>
  <w:num w:numId="9">
    <w:abstractNumId w:val="7"/>
  </w:num>
  <w:num w:numId="10">
    <w:abstractNumId w:val="12"/>
  </w:num>
  <w:num w:numId="11">
    <w:abstractNumId w:val="20"/>
  </w:num>
  <w:num w:numId="12">
    <w:abstractNumId w:val="5"/>
  </w:num>
  <w:num w:numId="13">
    <w:abstractNumId w:val="11"/>
  </w:num>
  <w:num w:numId="14">
    <w:abstractNumId w:val="3"/>
  </w:num>
  <w:num w:numId="15">
    <w:abstractNumId w:val="10"/>
  </w:num>
  <w:num w:numId="16">
    <w:abstractNumId w:val="1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num>
  <w:num w:numId="19">
    <w:abstractNumId w:val="1"/>
  </w:num>
  <w:num w:numId="20">
    <w:abstractNumId w:val="4"/>
  </w:num>
  <w:num w:numId="2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A3"/>
    <w:rsid w:val="000431CF"/>
    <w:rsid w:val="0004350F"/>
    <w:rsid w:val="00043D07"/>
    <w:rsid w:val="00043D1F"/>
    <w:rsid w:val="00043E36"/>
    <w:rsid w:val="000440F2"/>
    <w:rsid w:val="000440FF"/>
    <w:rsid w:val="000446FD"/>
    <w:rsid w:val="0004511D"/>
    <w:rsid w:val="00045318"/>
    <w:rsid w:val="00045774"/>
    <w:rsid w:val="0004795F"/>
    <w:rsid w:val="00047A40"/>
    <w:rsid w:val="00050DEA"/>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DD6"/>
    <w:rsid w:val="00070ECC"/>
    <w:rsid w:val="00071BAE"/>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5BD1"/>
    <w:rsid w:val="00096860"/>
    <w:rsid w:val="00096C3C"/>
    <w:rsid w:val="000972E8"/>
    <w:rsid w:val="00097818"/>
    <w:rsid w:val="00097D67"/>
    <w:rsid w:val="000A0D70"/>
    <w:rsid w:val="000A1326"/>
    <w:rsid w:val="000A1338"/>
    <w:rsid w:val="000A161B"/>
    <w:rsid w:val="000A1A26"/>
    <w:rsid w:val="000A1A85"/>
    <w:rsid w:val="000A1BCF"/>
    <w:rsid w:val="000A1DBA"/>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421"/>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05"/>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8A"/>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2B2"/>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7F6"/>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AFB"/>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09A9"/>
    <w:rsid w:val="00251463"/>
    <w:rsid w:val="00251908"/>
    <w:rsid w:val="00251AE9"/>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1A1"/>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1CE"/>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40B"/>
    <w:rsid w:val="003109C2"/>
    <w:rsid w:val="00311D14"/>
    <w:rsid w:val="00312A91"/>
    <w:rsid w:val="00312EF8"/>
    <w:rsid w:val="003138A2"/>
    <w:rsid w:val="00313D27"/>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0ADB"/>
    <w:rsid w:val="0034157C"/>
    <w:rsid w:val="003417D4"/>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255A"/>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0F67"/>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6A78"/>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44D"/>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7D8"/>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C4D"/>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4AE0"/>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2B6"/>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72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772"/>
    <w:rsid w:val="0048493E"/>
    <w:rsid w:val="00484AB9"/>
    <w:rsid w:val="004852CF"/>
    <w:rsid w:val="0048547C"/>
    <w:rsid w:val="004854C9"/>
    <w:rsid w:val="00486046"/>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829"/>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2CAA"/>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6FC9"/>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5A6"/>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08B"/>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57C28"/>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B0E"/>
    <w:rsid w:val="005A0F20"/>
    <w:rsid w:val="005A1042"/>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0B"/>
    <w:rsid w:val="006606E2"/>
    <w:rsid w:val="00661E36"/>
    <w:rsid w:val="006622BF"/>
    <w:rsid w:val="006627B5"/>
    <w:rsid w:val="00663770"/>
    <w:rsid w:val="00663907"/>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8EF"/>
    <w:rsid w:val="00672998"/>
    <w:rsid w:val="00672B3E"/>
    <w:rsid w:val="006731A0"/>
    <w:rsid w:val="00673CFF"/>
    <w:rsid w:val="00674355"/>
    <w:rsid w:val="006744D9"/>
    <w:rsid w:val="0067485D"/>
    <w:rsid w:val="00675067"/>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EC3"/>
    <w:rsid w:val="006C1228"/>
    <w:rsid w:val="006C18B7"/>
    <w:rsid w:val="006C19D1"/>
    <w:rsid w:val="006C2C1C"/>
    <w:rsid w:val="006C38E6"/>
    <w:rsid w:val="006C3E1E"/>
    <w:rsid w:val="006C3F36"/>
    <w:rsid w:val="006C43D4"/>
    <w:rsid w:val="006C44DF"/>
    <w:rsid w:val="006C488E"/>
    <w:rsid w:val="006C4988"/>
    <w:rsid w:val="006C53DB"/>
    <w:rsid w:val="006C5527"/>
    <w:rsid w:val="006C5A1D"/>
    <w:rsid w:val="006C5A6E"/>
    <w:rsid w:val="006C5F02"/>
    <w:rsid w:val="006C66A5"/>
    <w:rsid w:val="006C7168"/>
    <w:rsid w:val="006C757A"/>
    <w:rsid w:val="006C7A53"/>
    <w:rsid w:val="006C7C5A"/>
    <w:rsid w:val="006D0CF1"/>
    <w:rsid w:val="006D0F47"/>
    <w:rsid w:val="006D16E1"/>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479"/>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6E49"/>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944"/>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E95"/>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2B02"/>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4C03"/>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2B5F"/>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63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27AD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5A73"/>
    <w:rsid w:val="0094654A"/>
    <w:rsid w:val="00946572"/>
    <w:rsid w:val="00946BBA"/>
    <w:rsid w:val="009470D1"/>
    <w:rsid w:val="00947CE3"/>
    <w:rsid w:val="00947FA3"/>
    <w:rsid w:val="00950649"/>
    <w:rsid w:val="00950813"/>
    <w:rsid w:val="0095192B"/>
    <w:rsid w:val="00951FA0"/>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787"/>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938"/>
    <w:rsid w:val="00A04AB4"/>
    <w:rsid w:val="00A052C5"/>
    <w:rsid w:val="00A054B7"/>
    <w:rsid w:val="00A0551F"/>
    <w:rsid w:val="00A061EC"/>
    <w:rsid w:val="00A06648"/>
    <w:rsid w:val="00A0685D"/>
    <w:rsid w:val="00A068CC"/>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99F"/>
    <w:rsid w:val="00AA1A94"/>
    <w:rsid w:val="00AA1CC0"/>
    <w:rsid w:val="00AA1ED0"/>
    <w:rsid w:val="00AA2A27"/>
    <w:rsid w:val="00AA3476"/>
    <w:rsid w:val="00AA397D"/>
    <w:rsid w:val="00AA3B54"/>
    <w:rsid w:val="00AA3F20"/>
    <w:rsid w:val="00AA4391"/>
    <w:rsid w:val="00AA490F"/>
    <w:rsid w:val="00AA4CA3"/>
    <w:rsid w:val="00AA4DBE"/>
    <w:rsid w:val="00AA5367"/>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322"/>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8A0"/>
    <w:rsid w:val="00AF0D0A"/>
    <w:rsid w:val="00AF0F7D"/>
    <w:rsid w:val="00AF2A89"/>
    <w:rsid w:val="00AF35B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3B78"/>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044"/>
    <w:rsid w:val="00B542F1"/>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A94"/>
    <w:rsid w:val="00B8623B"/>
    <w:rsid w:val="00B86269"/>
    <w:rsid w:val="00B872BE"/>
    <w:rsid w:val="00B877AA"/>
    <w:rsid w:val="00B87CFF"/>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6F1"/>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4D6"/>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7C6"/>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9B4"/>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18"/>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E2E"/>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3638"/>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22D3"/>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0F1A"/>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3D0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389"/>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641A"/>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0CB6"/>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5F"/>
    <w:rsid w:val="00DF7EB3"/>
    <w:rsid w:val="00E00BE1"/>
    <w:rsid w:val="00E012C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2B1"/>
    <w:rsid w:val="00E31E1A"/>
    <w:rsid w:val="00E31F40"/>
    <w:rsid w:val="00E32A79"/>
    <w:rsid w:val="00E32E94"/>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AB3"/>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E24"/>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7C"/>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462"/>
    <w:rsid w:val="00ED5779"/>
    <w:rsid w:val="00ED5874"/>
    <w:rsid w:val="00ED5C02"/>
    <w:rsid w:val="00ED5E9F"/>
    <w:rsid w:val="00ED62ED"/>
    <w:rsid w:val="00ED67BD"/>
    <w:rsid w:val="00ED7017"/>
    <w:rsid w:val="00ED7E30"/>
    <w:rsid w:val="00EE02B8"/>
    <w:rsid w:val="00EE075A"/>
    <w:rsid w:val="00EE076E"/>
    <w:rsid w:val="00EE07FF"/>
    <w:rsid w:val="00EE0950"/>
    <w:rsid w:val="00EE124C"/>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0A5"/>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527"/>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F3D"/>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5D5"/>
    <w:rsid w:val="00FA496F"/>
    <w:rsid w:val="00FA49F2"/>
    <w:rsid w:val="00FA525D"/>
    <w:rsid w:val="00FA5EDD"/>
    <w:rsid w:val="00FA60B6"/>
    <w:rsid w:val="00FA6138"/>
    <w:rsid w:val="00FA62E0"/>
    <w:rsid w:val="00FA636E"/>
    <w:rsid w:val="00FA6A53"/>
    <w:rsid w:val="00FA6B0A"/>
    <w:rsid w:val="00FA70D2"/>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4F3D"/>
    <w:rsid w:val="00FC502D"/>
    <w:rsid w:val="00FC50C6"/>
    <w:rsid w:val="00FC5AA5"/>
    <w:rsid w:val="00FC6354"/>
    <w:rsid w:val="00FC6995"/>
    <w:rsid w:val="00FD09D0"/>
    <w:rsid w:val="00FD0AAD"/>
    <w:rsid w:val="00FD0D8C"/>
    <w:rsid w:val="00FD1000"/>
    <w:rsid w:val="00FD1527"/>
    <w:rsid w:val="00FD1560"/>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0325"/>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482"/>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F7482"/>
    <w:pPr>
      <w:spacing w:after="160" w:line="256"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line="240" w:lineRule="auto"/>
    </w:pPr>
    <w:rPr>
      <w:rFonts w:ascii="Arial" w:eastAsia="Times New Roman" w:hAnsi="Arial" w:cs="Times New Roman"/>
      <w:sz w:val="18"/>
      <w:szCs w:val="20"/>
      <w:lang w:val="en-GB"/>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spacing w:after="180" w:line="240" w:lineRule="auto"/>
      <w:ind w:left="568" w:hanging="284"/>
    </w:pPr>
    <w:rPr>
      <w:rFonts w:ascii="Times New Roman" w:eastAsia="Times New Roman" w:hAnsi="Times New Roman" w:cs="Times New Roman"/>
      <w:sz w:val="20"/>
      <w:szCs w:val="20"/>
      <w:lang w:val="en-GB"/>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F1468E"/>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TabList">
    <w:name w:val="TabList"/>
    <w:basedOn w:val="Normal"/>
    <w:rsid w:val="00F1468E"/>
    <w:pPr>
      <w:tabs>
        <w:tab w:val="left" w:pos="1134"/>
      </w:tabs>
      <w:spacing w:after="0" w:line="240" w:lineRule="auto"/>
    </w:pPr>
    <w:rPr>
      <w:rFonts w:ascii="Times New Roman" w:eastAsia="MS Mincho" w:hAnsi="Times New Roman" w:cs="Times New Roman"/>
      <w:sz w:val="20"/>
      <w:szCs w:val="20"/>
      <w:lang w:val="en-GB"/>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line="240" w:lineRule="auto"/>
    </w:pPr>
    <w:rPr>
      <w:rFonts w:ascii="Times New Roman" w:eastAsia="MS Mincho" w:hAnsi="Times New Roman" w:cs="Times New Roman"/>
      <w:b/>
      <w:sz w:val="20"/>
      <w:szCs w:val="20"/>
      <w:lang w:val="en-GB"/>
    </w:rPr>
  </w:style>
  <w:style w:type="paragraph" w:customStyle="1" w:styleId="tabletext">
    <w:name w:val="table text"/>
    <w:basedOn w:val="Normal"/>
    <w:next w:val="table"/>
    <w:rsid w:val="00F1468E"/>
    <w:pPr>
      <w:spacing w:after="0" w:line="240" w:lineRule="auto"/>
    </w:pPr>
    <w:rPr>
      <w:rFonts w:ascii="Times New Roman" w:eastAsia="MS Mincho" w:hAnsi="Times New Roman" w:cs="Times New Roman"/>
      <w:i/>
      <w:sz w:val="20"/>
      <w:szCs w:val="20"/>
      <w:lang w:val="en-GB"/>
    </w:rPr>
  </w:style>
  <w:style w:type="paragraph" w:customStyle="1" w:styleId="table">
    <w:name w:val="table"/>
    <w:basedOn w:val="Normal"/>
    <w:next w:val="Normal"/>
    <w:rsid w:val="00F1468E"/>
    <w:pPr>
      <w:spacing w:after="0" w:line="240" w:lineRule="auto"/>
      <w:jc w:val="center"/>
    </w:pPr>
    <w:rPr>
      <w:rFonts w:ascii="Times New Roman" w:eastAsia="MS Mincho"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line="240" w:lineRule="auto"/>
    </w:pPr>
    <w:rPr>
      <w:rFonts w:ascii="Times New Roman" w:eastAsia="MS Mincho" w:hAnsi="Times New Roman" w:cs="Times New Roman"/>
      <w:sz w:val="24"/>
      <w:szCs w:val="20"/>
    </w:rPr>
  </w:style>
  <w:style w:type="paragraph" w:customStyle="1" w:styleId="HE">
    <w:name w:val="HE"/>
    <w:basedOn w:val="Normal"/>
    <w:rsid w:val="00F1468E"/>
    <w:pPr>
      <w:spacing w:after="0" w:line="240" w:lineRule="auto"/>
    </w:pPr>
    <w:rPr>
      <w:rFonts w:ascii="Times New Roman" w:eastAsia="MS Mincho" w:hAnsi="Times New Roman" w:cs="Times New Roman"/>
      <w:b/>
      <w:sz w:val="20"/>
      <w:szCs w:val="20"/>
      <w:lang w:val="en-GB"/>
    </w:rPr>
  </w:style>
  <w:style w:type="paragraph" w:styleId="PlainText">
    <w:name w:val="Plain Text"/>
    <w:basedOn w:val="Normal"/>
    <w:link w:val="PlainTextChar"/>
    <w:uiPriority w:val="99"/>
    <w:rsid w:val="00F1468E"/>
    <w:pPr>
      <w:spacing w:after="0" w:line="240" w:lineRule="auto"/>
    </w:pPr>
    <w:rPr>
      <w:rFonts w:ascii="Courier New" w:eastAsia="Times New Roman" w:hAnsi="Courier New" w:cs="Times New Roman"/>
      <w:sz w:val="20"/>
      <w:szCs w:val="20"/>
    </w:rPr>
  </w:style>
  <w:style w:type="paragraph" w:customStyle="1" w:styleId="text">
    <w:name w:val="text"/>
    <w:basedOn w:val="Normal"/>
    <w:rsid w:val="00F1468E"/>
    <w:pPr>
      <w:widowControl w:val="0"/>
      <w:spacing w:after="240" w:line="240" w:lineRule="auto"/>
      <w:jc w:val="both"/>
    </w:pPr>
    <w:rPr>
      <w:rFonts w:ascii="Times New Roman" w:eastAsia="Times New Roman" w:hAnsi="Times New Roman" w:cs="Times New Roman"/>
      <w:sz w:val="24"/>
      <w:szCs w:val="20"/>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after="180" w:line="240" w:lineRule="auto"/>
      <w:ind w:left="735" w:hanging="735"/>
      <w:outlineLvl w:val="0"/>
    </w:pPr>
    <w:rPr>
      <w:rFonts w:ascii="Arial" w:eastAsia="Times New Roman" w:hAnsi="Arial" w:cs="Times New Roman"/>
      <w:sz w:val="36"/>
      <w:szCs w:val="20"/>
      <w:lang w:val="en-GB"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rPr>
  </w:style>
  <w:style w:type="paragraph" w:styleId="BodyTextIndent">
    <w:name w:val="Body Text Indent"/>
    <w:basedOn w:val="Normal"/>
    <w:link w:val="BodyTextIndentChar"/>
    <w:rsid w:val="00F1468E"/>
    <w:pPr>
      <w:spacing w:before="240" w:after="0" w:line="240" w:lineRule="auto"/>
      <w:ind w:left="360"/>
      <w:jc w:val="both"/>
    </w:pPr>
    <w:rPr>
      <w:rFonts w:ascii="Times New Roman" w:eastAsia="Times New Roman" w:hAnsi="Times New Roman" w:cs="Times New Roman"/>
      <w:i/>
      <w:szCs w:val="20"/>
      <w:lang w:val="en-GB"/>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line="240" w:lineRule="auto"/>
      <w:jc w:val="both"/>
    </w:pPr>
    <w:rPr>
      <w:rFonts w:ascii="Times New Roman" w:eastAsia="Times New Roman" w:hAnsi="Times New Roman" w:cs="Times New Roman"/>
      <w:sz w:val="24"/>
      <w:szCs w:val="20"/>
    </w:rPr>
  </w:style>
  <w:style w:type="paragraph" w:customStyle="1" w:styleId="para">
    <w:name w:val="para"/>
    <w:basedOn w:val="Normal"/>
    <w:rsid w:val="00F1468E"/>
    <w:pPr>
      <w:spacing w:after="240" w:line="240" w:lineRule="auto"/>
      <w:jc w:val="both"/>
    </w:pPr>
    <w:rPr>
      <w:rFonts w:ascii="Helvetica" w:eastAsia="Times New Roman" w:hAnsi="Helvetica" w:cs="Times New Roman"/>
      <w:sz w:val="20"/>
      <w:szCs w:val="20"/>
      <w:lang w:val="en-GB"/>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spacing w:after="180" w:line="240" w:lineRule="auto"/>
    </w:pPr>
    <w:rPr>
      <w:rFonts w:ascii="Times New Roman" w:eastAsia="Times New Roman" w:hAnsi="Times New Roman" w:cs="Times New Roman"/>
      <w:sz w:val="20"/>
      <w:szCs w:val="20"/>
      <w:lang w:val="en-GB"/>
    </w:r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spacing w:after="180" w:line="240" w:lineRule="auto"/>
      <w:ind w:left="568" w:hanging="568"/>
    </w:pPr>
    <w:rPr>
      <w:rFonts w:ascii="Times New Roman" w:eastAsia="Times New Roman" w:hAnsi="Times New Roman" w:cs="Times New Roman"/>
      <w:sz w:val="20"/>
      <w:szCs w:val="20"/>
      <w:lang w:val="en-GB"/>
    </w:rPr>
  </w:style>
  <w:style w:type="paragraph" w:customStyle="1" w:styleId="List1">
    <w:name w:val="List1"/>
    <w:basedOn w:val="Normal"/>
    <w:rsid w:val="00F1468E"/>
    <w:pPr>
      <w:spacing w:before="120" w:after="0" w:line="280" w:lineRule="atLeast"/>
      <w:ind w:left="360" w:hanging="360"/>
      <w:jc w:val="both"/>
    </w:pPr>
    <w:rPr>
      <w:rFonts w:ascii="Bookman" w:eastAsia="Times New Roman" w:hAnsi="Bookman" w:cs="Times New Roman"/>
      <w:sz w:val="20"/>
      <w:szCs w:val="20"/>
    </w:rPr>
  </w:style>
  <w:style w:type="paragraph" w:styleId="BodyText3">
    <w:name w:val="Body Text 3"/>
    <w:basedOn w:val="Normal"/>
    <w:link w:val="BodyText3Char"/>
    <w:rsid w:val="00F1468E"/>
    <w:pPr>
      <w:spacing w:after="180" w:line="240" w:lineRule="auto"/>
    </w:pPr>
    <w:rPr>
      <w:rFonts w:ascii="Times New Roman" w:eastAsia="Times New Roman" w:hAnsi="Times New Roman" w:cs="Times New Roman"/>
      <w:b/>
      <w:i/>
      <w:sz w:val="20"/>
      <w:szCs w:val="20"/>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line="240" w:lineRule="auto"/>
      <w:jc w:val="both"/>
    </w:pPr>
    <w:rPr>
      <w:rFonts w:ascii="Times New Roman" w:eastAsia="Times New Roman" w:hAnsi="Times New Roman" w:cs="Times New Roman"/>
      <w:sz w:val="20"/>
      <w:szCs w:val="20"/>
    </w:rPr>
  </w:style>
  <w:style w:type="paragraph" w:styleId="BalloonText">
    <w:name w:val="Balloon Text"/>
    <w:basedOn w:val="Normal"/>
    <w:link w:val="BalloonTextChar"/>
    <w:semiHidden/>
    <w:rsid w:val="0092405A"/>
    <w:pPr>
      <w:spacing w:after="180" w:line="240" w:lineRule="auto"/>
    </w:pPr>
    <w:rPr>
      <w:rFonts w:ascii="Tahoma" w:eastAsia="Times New Roman" w:hAnsi="Tahoma" w:cs="Tahoma"/>
      <w:sz w:val="16"/>
      <w:szCs w:val="16"/>
      <w:lang w:val="en-GB"/>
    </w:rPr>
  </w:style>
  <w:style w:type="paragraph" w:customStyle="1" w:styleId="centered">
    <w:name w:val="centered"/>
    <w:basedOn w:val="Normal"/>
    <w:rsid w:val="00D85CD8"/>
    <w:pPr>
      <w:widowControl w:val="0"/>
      <w:spacing w:before="120" w:after="0" w:line="280" w:lineRule="atLeast"/>
      <w:jc w:val="center"/>
    </w:pPr>
    <w:rPr>
      <w:rFonts w:ascii="Bookman" w:eastAsia="Times New Roman" w:hAnsi="Bookman" w:cs="Times New Roman"/>
      <w:sz w:val="20"/>
      <w:szCs w:val="20"/>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line="240" w:lineRule="auto"/>
    </w:pPr>
    <w:rPr>
      <w:rFonts w:ascii="Times New Roman" w:eastAsia="Times New Roman" w:hAnsi="Times New Roman" w:cs="Times New Roman"/>
      <w:sz w:val="18"/>
      <w:szCs w:val="20"/>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CC72C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CC72C8"/>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CC72C8"/>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eastAsia="Times New Roman" w:hAnsi="Arial" w:cs="Times New Roman"/>
      <w:b/>
      <w:sz w:val="20"/>
      <w:szCs w:val="20"/>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CC72C8"/>
    <w:pPr>
      <w:snapToGrid w:val="0"/>
      <w:spacing w:after="0" w:line="240" w:lineRule="auto"/>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line="240" w:lineRule="auto"/>
      <w:ind w:right="284"/>
      <w:jc w:val="both"/>
      <w:outlineLvl w:val="0"/>
    </w:pPr>
    <w:rPr>
      <w:rFonts w:ascii="Arial" w:eastAsia="SimSun" w:hAnsi="Arial" w:cs="SimSun"/>
      <w:b/>
      <w:bCs/>
      <w:sz w:val="28"/>
      <w:szCs w:val="20"/>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10">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0"/>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spacing w:after="180" w:line="240" w:lineRule="auto"/>
    </w:pPr>
    <w:rPr>
      <w:rFonts w:ascii="Times New Roman" w:eastAsia="Batang" w:hAnsi="Times New Roman" w:cs="Times New Roman"/>
      <w:sz w:val="20"/>
      <w:szCs w:val="20"/>
      <w:lang w:val="en-GB"/>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吹き出し1"/>
    <w:basedOn w:val="Normal"/>
    <w:semiHidden/>
    <w:rsid w:val="00CC72C8"/>
    <w:rPr>
      <w:rFonts w:ascii="Tahoma" w:eastAsia="MS Mincho" w:hAnsi="Tahoma" w:cs="Tahoma"/>
      <w:sz w:val="16"/>
      <w:szCs w:val="16"/>
    </w:rPr>
  </w:style>
  <w:style w:type="paragraph" w:customStyle="1" w:styleId="12">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line="240" w:lineRule="auto"/>
      <w:ind w:left="851"/>
    </w:pPr>
    <w:rPr>
      <w:rFonts w:ascii="Times New Roman" w:eastAsia="MS Mincho" w:hAnsi="Times New Roman" w:cs="Times New Roman"/>
      <w:sz w:val="20"/>
      <w:szCs w:val="20"/>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CC72C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CC72C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CC72C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CC72C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CC72C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styleId="ListNumber5">
    <w:name w:val="List Number 5"/>
    <w:basedOn w:val="Normal"/>
    <w:rsid w:val="00CC72C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customStyle="1" w:styleId="11BodyText">
    <w:name w:val="11 BodyText"/>
    <w:basedOn w:val="Normal"/>
    <w:rsid w:val="00CC72C8"/>
    <w:pPr>
      <w:spacing w:after="220" w:line="240" w:lineRule="auto"/>
      <w:ind w:left="1298"/>
    </w:pPr>
    <w:rPr>
      <w:rFonts w:ascii="Arial" w:eastAsia="SimSun" w:hAnsi="Arial" w:cs="Times New Roman"/>
      <w:sz w:val="20"/>
      <w:szCs w:val="20"/>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customStyle="1" w:styleId="a2">
    <w:name w:val="標準"/>
    <w:rsid w:val="00E012C1"/>
    <w:pPr>
      <w:pBdr>
        <w:top w:val="nil"/>
        <w:left w:val="nil"/>
        <w:bottom w:val="nil"/>
        <w:right w:val="nil"/>
        <w:between w:val="nil"/>
        <w:bar w:val="nil"/>
      </w:pBdr>
      <w:spacing w:after="180"/>
    </w:pPr>
    <w:rPr>
      <w:rFonts w:ascii="Times New Roman" w:hAnsi="Times New Roman"/>
      <w:color w:val="000000"/>
      <w:u w:color="000000"/>
      <w:bdr w:val="nil"/>
      <w:lang w:eastAsia="zh-CN"/>
    </w:rPr>
  </w:style>
  <w:style w:type="numbering" w:customStyle="1" w:styleId="1">
    <w:name w:val="読み込んだスタイル1"/>
    <w:rsid w:val="00E012C1"/>
    <w:pPr>
      <w:numPr>
        <w:numId w:val="19"/>
      </w:numPr>
    </w:pPr>
  </w:style>
  <w:style w:type="character" w:styleId="Emphasis">
    <w:name w:val="Emphasis"/>
    <w:basedOn w:val="DefaultParagraphFont"/>
    <w:qFormat/>
    <w:rsid w:val="00A068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5681907">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89858509">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09807035">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jpg@01D61C80.2EA47610" TargetMode="Externa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E8B0B-46E7-43B5-8AF4-535B0D948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8106</TotalTime>
  <Pages>8</Pages>
  <Words>2554</Words>
  <Characters>14564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User</cp:lastModifiedBy>
  <cp:revision>82</cp:revision>
  <cp:lastPrinted>2017-09-11T16:45:00Z</cp:lastPrinted>
  <dcterms:created xsi:type="dcterms:W3CDTF">2019-10-04T21:31:00Z</dcterms:created>
  <dcterms:modified xsi:type="dcterms:W3CDTF">2020-05-15T23:16:00Z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