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389B8" w14:textId="5B0B5B8C" w:rsidR="004A388F" w:rsidRPr="00030FF0" w:rsidRDefault="00030FF0" w:rsidP="006E0205">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00EC6325" w:rsidRPr="00030FF0">
        <w:rPr>
          <w:rFonts w:ascii="Arial" w:eastAsia="MS Mincho" w:hAnsi="Arial"/>
          <w:b/>
          <w:bCs/>
          <w:noProof/>
          <w:color w:val="000000"/>
          <w:sz w:val="24"/>
          <w:szCs w:val="24"/>
          <w:lang w:val="en-US" w:eastAsia="ja-JP"/>
        </w:rPr>
        <w:t>RAN4#9</w:t>
      </w:r>
      <w:r w:rsidR="00E802B9" w:rsidRPr="00030FF0">
        <w:rPr>
          <w:rFonts w:ascii="Arial" w:eastAsia="MS Mincho" w:hAnsi="Arial"/>
          <w:b/>
          <w:bCs/>
          <w:noProof/>
          <w:color w:val="000000"/>
          <w:sz w:val="24"/>
          <w:szCs w:val="24"/>
          <w:lang w:val="en-US" w:eastAsia="ja-JP"/>
        </w:rPr>
        <w:t>5</w:t>
      </w:r>
      <w:r w:rsidR="00EC6325" w:rsidRPr="00030FF0">
        <w:rPr>
          <w:rFonts w:ascii="Arial" w:eastAsia="MS Mincho" w:hAnsi="Arial"/>
          <w:b/>
          <w:bCs/>
          <w:noProof/>
          <w:color w:val="000000"/>
          <w:sz w:val="24"/>
          <w:szCs w:val="24"/>
          <w:lang w:val="en-US" w:eastAsia="ja-JP"/>
        </w:rPr>
        <w:t>-e</w:t>
      </w:r>
      <w:r w:rsidR="004A388F" w:rsidRPr="00030FF0">
        <w:rPr>
          <w:rFonts w:ascii="Arial" w:eastAsia="MS Gothic" w:hAnsi="Arial" w:cs="Arial"/>
          <w:b/>
          <w:sz w:val="24"/>
          <w:szCs w:val="24"/>
          <w:lang w:val="en-US" w:eastAsia="ja-JP"/>
        </w:rPr>
        <w:tab/>
      </w:r>
      <w:r w:rsidR="00FF258C" w:rsidRPr="00030FF0">
        <w:rPr>
          <w:rFonts w:ascii="Arial" w:eastAsia="MS Gothic" w:hAnsi="Arial" w:cs="Arial"/>
          <w:b/>
          <w:sz w:val="24"/>
          <w:szCs w:val="24"/>
          <w:lang w:val="en-US" w:eastAsia="ja-JP"/>
        </w:rPr>
        <w:tab/>
      </w:r>
      <w:r w:rsidR="00FF258C"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6E0205" w:rsidRPr="00030FF0">
        <w:rPr>
          <w:rFonts w:ascii="Arial" w:eastAsia="MS Mincho" w:hAnsi="Arial"/>
          <w:b/>
          <w:bCs/>
          <w:noProof/>
          <w:color w:val="000000"/>
          <w:sz w:val="24"/>
          <w:szCs w:val="24"/>
          <w:lang w:eastAsia="ja-JP"/>
        </w:rPr>
        <w:t>R4-2008057</w:t>
      </w:r>
      <w:r w:rsidR="006E0205" w:rsidRPr="00030FF0">
        <w:rPr>
          <w:rFonts w:ascii="Arial" w:eastAsia="MS Mincho" w:hAnsi="Arial"/>
          <w:b/>
          <w:bCs/>
          <w:noProof/>
          <w:color w:val="000000"/>
          <w:sz w:val="24"/>
          <w:szCs w:val="24"/>
          <w:lang w:val="en-US" w:eastAsia="ja-JP"/>
        </w:rPr>
        <w:t xml:space="preserve"> </w:t>
      </w:r>
      <w:r w:rsidR="00EC6325" w:rsidRPr="00030FF0">
        <w:rPr>
          <w:rFonts w:ascii="Arial" w:eastAsia="MS Mincho" w:hAnsi="Arial"/>
          <w:b/>
          <w:bCs/>
          <w:noProof/>
          <w:color w:val="000000"/>
          <w:sz w:val="24"/>
          <w:szCs w:val="24"/>
          <w:lang w:val="en-US" w:eastAsia="ja-JP"/>
        </w:rPr>
        <w:t>Online</w:t>
      </w:r>
      <w:r w:rsidR="004C30B7" w:rsidRPr="00030FF0">
        <w:rPr>
          <w:rFonts w:ascii="Arial" w:eastAsia="MS Mincho" w:hAnsi="Arial"/>
          <w:b/>
          <w:bCs/>
          <w:noProof/>
          <w:color w:val="000000"/>
          <w:sz w:val="24"/>
          <w:szCs w:val="24"/>
          <w:lang w:val="en-US" w:eastAsia="ja-JP"/>
        </w:rPr>
        <w:tab/>
      </w:r>
      <w:r w:rsidR="004C30B7" w:rsidRPr="00030FF0">
        <w:rPr>
          <w:rFonts w:ascii="Arial" w:eastAsia="MS Mincho" w:hAnsi="Arial"/>
          <w:b/>
          <w:bCs/>
          <w:noProof/>
          <w:color w:val="000000"/>
          <w:sz w:val="24"/>
          <w:szCs w:val="24"/>
          <w:lang w:val="en-US" w:eastAsia="ja-JP"/>
        </w:rPr>
        <w:tab/>
      </w:r>
      <w:r w:rsidR="004C30B7" w:rsidRPr="00030FF0">
        <w:rPr>
          <w:rFonts w:ascii="Arial" w:eastAsia="MS Mincho" w:hAnsi="Arial"/>
          <w:b/>
          <w:bCs/>
          <w:noProof/>
          <w:color w:val="000000"/>
          <w:sz w:val="24"/>
          <w:szCs w:val="24"/>
          <w:lang w:val="en-US" w:eastAsia="ja-JP"/>
        </w:rPr>
        <w:tab/>
      </w:r>
      <w:r w:rsidR="004C30B7" w:rsidRPr="00030FF0">
        <w:rPr>
          <w:rFonts w:ascii="Arial" w:eastAsia="MS Mincho" w:hAnsi="Arial"/>
          <w:b/>
          <w:bCs/>
          <w:noProof/>
          <w:color w:val="000000"/>
          <w:sz w:val="24"/>
          <w:szCs w:val="24"/>
          <w:lang w:val="en-US" w:eastAsia="ja-JP"/>
        </w:rPr>
        <w:tab/>
      </w:r>
      <w:r w:rsidR="004C30B7" w:rsidRPr="00030FF0">
        <w:rPr>
          <w:rFonts w:ascii="Arial" w:eastAsia="MS Mincho" w:hAnsi="Arial"/>
          <w:b/>
          <w:bCs/>
          <w:noProof/>
          <w:color w:val="000000"/>
          <w:sz w:val="24"/>
          <w:szCs w:val="24"/>
          <w:lang w:val="en-US" w:eastAsia="ja-JP"/>
        </w:rPr>
        <w:tab/>
      </w:r>
      <w:r w:rsidR="004C30B7" w:rsidRPr="00030FF0">
        <w:rPr>
          <w:rFonts w:ascii="Arial" w:eastAsia="MS Mincho" w:hAnsi="Arial"/>
          <w:b/>
          <w:bCs/>
          <w:noProof/>
          <w:color w:val="000000"/>
          <w:sz w:val="24"/>
          <w:szCs w:val="24"/>
          <w:lang w:val="en-US" w:eastAsia="ja-JP"/>
        </w:rPr>
        <w:tab/>
      </w:r>
      <w:r w:rsidR="004C30B7" w:rsidRPr="00030FF0">
        <w:rPr>
          <w:rFonts w:ascii="Arial" w:eastAsia="MS Mincho" w:hAnsi="Arial"/>
          <w:b/>
          <w:bCs/>
          <w:noProof/>
          <w:color w:val="000000"/>
          <w:sz w:val="24"/>
          <w:szCs w:val="24"/>
          <w:lang w:val="en-US" w:eastAsia="ja-JP"/>
        </w:rPr>
        <w:tab/>
      </w:r>
    </w:p>
    <w:p w14:paraId="5C274503" w14:textId="3558A7E9" w:rsidR="004A388F" w:rsidRPr="004A388F" w:rsidRDefault="006E0205" w:rsidP="004A388F">
      <w:pPr>
        <w:widowControl w:val="0"/>
        <w:spacing w:after="0"/>
        <w:rPr>
          <w:rFonts w:ascii="Arial" w:eastAsia="MS Mincho" w:hAnsi="Arial"/>
          <w:b/>
          <w:bCs/>
          <w:noProof/>
          <w:color w:val="FF0000"/>
          <w:sz w:val="28"/>
          <w:szCs w:val="28"/>
          <w:lang w:eastAsia="ja-JP"/>
        </w:rPr>
      </w:pPr>
      <w:r w:rsidRPr="00030FF0">
        <w:rPr>
          <w:rFonts w:ascii="Arial" w:eastAsia="MS Mincho" w:hAnsi="Arial"/>
          <w:b/>
          <w:bCs/>
          <w:noProof/>
          <w:color w:val="000000"/>
          <w:sz w:val="24"/>
          <w:szCs w:val="24"/>
          <w:lang w:eastAsia="ja-JP"/>
        </w:rPr>
        <w:t>May</w:t>
      </w:r>
      <w:r w:rsidR="00EC6325" w:rsidRPr="00030FF0">
        <w:rPr>
          <w:rFonts w:ascii="Arial" w:eastAsia="MS Mincho" w:hAnsi="Arial"/>
          <w:b/>
          <w:bCs/>
          <w:noProof/>
          <w:color w:val="000000"/>
          <w:sz w:val="24"/>
          <w:szCs w:val="24"/>
          <w:lang w:eastAsia="ja-JP"/>
        </w:rPr>
        <w:t xml:space="preserve"> </w:t>
      </w:r>
      <w:r w:rsidRPr="00030FF0">
        <w:rPr>
          <w:rFonts w:ascii="Arial" w:eastAsia="MS Mincho" w:hAnsi="Arial"/>
          <w:b/>
          <w:bCs/>
          <w:noProof/>
          <w:color w:val="000000"/>
          <w:sz w:val="24"/>
          <w:szCs w:val="24"/>
          <w:lang w:eastAsia="ja-JP"/>
        </w:rPr>
        <w:t>25 – June 05</w:t>
      </w:r>
      <w:r w:rsidR="004A388F" w:rsidRPr="00030FF0">
        <w:rPr>
          <w:rFonts w:ascii="Arial" w:eastAsia="MS Mincho" w:hAnsi="Arial"/>
          <w:b/>
          <w:bCs/>
          <w:noProof/>
          <w:color w:val="000000"/>
          <w:sz w:val="24"/>
          <w:szCs w:val="24"/>
          <w:lang w:eastAsia="ja-JP"/>
        </w:rPr>
        <w:t>, 20</w:t>
      </w:r>
      <w:r w:rsidR="00EC6325" w:rsidRPr="00030FF0">
        <w:rPr>
          <w:rFonts w:ascii="Arial" w:eastAsia="MS Mincho" w:hAnsi="Arial"/>
          <w:b/>
          <w:bCs/>
          <w:noProof/>
          <w:color w:val="000000"/>
          <w:sz w:val="24"/>
          <w:szCs w:val="24"/>
          <w:lang w:eastAsia="ja-JP"/>
        </w:rPr>
        <w:t>20</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27E6FF9D"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834166">
        <w:rPr>
          <w:rFonts w:ascii="Arial" w:eastAsia="MS Gothic" w:hAnsi="Arial" w:cs="Arial"/>
          <w:b/>
          <w:sz w:val="24"/>
          <w:szCs w:val="24"/>
          <w:lang w:eastAsia="ja-JP"/>
        </w:rPr>
        <w:t>4.4.2.2</w:t>
      </w:r>
    </w:p>
    <w:p w14:paraId="3BE7C055" w14:textId="77777777"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t>Motorola Mobility</w:t>
      </w:r>
    </w:p>
    <w:p w14:paraId="44CA54C5" w14:textId="18F1FCF9" w:rsidR="004A388F" w:rsidRPr="004A388F" w:rsidRDefault="004A388F" w:rsidP="004A388F">
      <w:pPr>
        <w:widowControl w:val="0"/>
        <w:spacing w:after="0"/>
        <w:ind w:left="1800" w:hanging="1800"/>
        <w:rPr>
          <w:rFonts w:ascii="Arial" w:eastAsia="MS Gothic" w:hAnsi="Arial"/>
          <w:b/>
          <w:color w:val="000000"/>
          <w:sz w:val="24"/>
          <w:szCs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5C2E40">
        <w:rPr>
          <w:rFonts w:ascii="Arial" w:eastAsia="MS Gothic" w:hAnsi="Arial"/>
          <w:b/>
          <w:color w:val="000000"/>
          <w:sz w:val="24"/>
          <w:lang w:eastAsia="ja-JP"/>
        </w:rPr>
        <w:t xml:space="preserve">On the </w:t>
      </w:r>
      <w:r w:rsidR="001505F5">
        <w:rPr>
          <w:rFonts w:ascii="Arial" w:eastAsia="MS Gothic" w:hAnsi="Arial"/>
          <w:b/>
          <w:color w:val="000000"/>
          <w:sz w:val="24"/>
          <w:lang w:eastAsia="ja-JP"/>
        </w:rPr>
        <w:t xml:space="preserve">Transmit </w:t>
      </w:r>
      <w:r w:rsidR="00895939">
        <w:rPr>
          <w:rFonts w:ascii="Arial" w:eastAsia="MS Gothic" w:hAnsi="Arial"/>
          <w:b/>
          <w:color w:val="000000"/>
          <w:sz w:val="24"/>
          <w:lang w:eastAsia="ja-JP"/>
        </w:rPr>
        <w:t xml:space="preserve">EVM </w:t>
      </w:r>
      <w:r w:rsidR="005C2E40">
        <w:rPr>
          <w:rFonts w:ascii="Arial" w:eastAsia="MS Gothic" w:hAnsi="Arial"/>
          <w:b/>
          <w:color w:val="000000"/>
          <w:sz w:val="24"/>
          <w:lang w:eastAsia="ja-JP"/>
        </w:rPr>
        <w:t>Requirement for</w:t>
      </w:r>
      <w:r w:rsidR="00E60A04">
        <w:rPr>
          <w:rFonts w:ascii="Arial" w:eastAsia="MS Gothic" w:hAnsi="Arial"/>
          <w:b/>
          <w:color w:val="000000"/>
          <w:sz w:val="24"/>
          <w:lang w:eastAsia="ja-JP"/>
        </w:rPr>
        <w:t xml:space="preserve"> </w:t>
      </w:r>
      <w:r w:rsidR="001B38C2">
        <w:rPr>
          <w:rFonts w:ascii="Arial" w:eastAsia="MS Gothic" w:hAnsi="Arial"/>
          <w:b/>
          <w:color w:val="000000"/>
          <w:sz w:val="24"/>
          <w:lang w:eastAsia="ja-JP"/>
        </w:rPr>
        <w:t>UL</w:t>
      </w:r>
      <w:r w:rsidR="005C2E40">
        <w:rPr>
          <w:rFonts w:ascii="Arial" w:eastAsia="MS Gothic" w:hAnsi="Arial"/>
          <w:b/>
          <w:color w:val="000000"/>
          <w:sz w:val="24"/>
          <w:lang w:eastAsia="ja-JP"/>
        </w:rPr>
        <w:t xml:space="preserve"> </w:t>
      </w:r>
      <w:r w:rsidR="00E60A04">
        <w:rPr>
          <w:rFonts w:ascii="Arial" w:eastAsia="MS Gothic" w:hAnsi="Arial"/>
          <w:b/>
          <w:color w:val="000000"/>
          <w:sz w:val="24"/>
          <w:lang w:eastAsia="ja-JP"/>
        </w:rPr>
        <w:t>MIMO Transmission</w:t>
      </w:r>
    </w:p>
    <w:p w14:paraId="2122E5E1" w14:textId="5455C8EF"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834166">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4ABC7708" w14:textId="1930D265" w:rsidR="00C77226" w:rsidRPr="00781BBB" w:rsidRDefault="004A388F" w:rsidP="00781BBB">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31B9608A" w14:textId="6E7E5536" w:rsidR="00345D21" w:rsidRDefault="00345D21" w:rsidP="004A388F">
      <w:pPr>
        <w:spacing w:after="0"/>
        <w:rPr>
          <w:rFonts w:eastAsia="MS Gothic"/>
          <w:sz w:val="22"/>
          <w:szCs w:val="22"/>
          <w:lang w:eastAsia="ja-JP"/>
        </w:rPr>
      </w:pPr>
      <w:r>
        <w:rPr>
          <w:rFonts w:eastAsia="MS Gothic"/>
          <w:sz w:val="22"/>
          <w:szCs w:val="22"/>
          <w:lang w:eastAsia="ja-JP"/>
        </w:rPr>
        <w:t xml:space="preserve">There is currently no agreement on how requirements on </w:t>
      </w:r>
      <w:r w:rsidR="006E7712">
        <w:rPr>
          <w:rFonts w:eastAsia="MS Gothic"/>
          <w:sz w:val="22"/>
          <w:szCs w:val="22"/>
          <w:lang w:eastAsia="ja-JP"/>
        </w:rPr>
        <w:t xml:space="preserve">how transmit </w:t>
      </w:r>
      <w:r>
        <w:rPr>
          <w:rFonts w:eastAsia="MS Gothic"/>
          <w:sz w:val="22"/>
          <w:szCs w:val="22"/>
          <w:lang w:eastAsia="ja-JP"/>
        </w:rPr>
        <w:t>EVM should be specified</w:t>
      </w:r>
      <w:r w:rsidR="006E7712">
        <w:rPr>
          <w:rFonts w:eastAsia="MS Gothic"/>
          <w:sz w:val="22"/>
          <w:szCs w:val="22"/>
          <w:lang w:eastAsia="ja-JP"/>
        </w:rPr>
        <w:t xml:space="preserve"> for multi-layer MIMO</w:t>
      </w:r>
      <w:r>
        <w:rPr>
          <w:rFonts w:eastAsia="MS Gothic"/>
          <w:sz w:val="22"/>
          <w:szCs w:val="22"/>
          <w:lang w:eastAsia="ja-JP"/>
        </w:rPr>
        <w:t>.  In [1-</w:t>
      </w:r>
      <w:r w:rsidR="00CB3CBF">
        <w:rPr>
          <w:rFonts w:eastAsia="MS Gothic"/>
          <w:sz w:val="22"/>
          <w:szCs w:val="22"/>
          <w:lang w:eastAsia="ja-JP"/>
        </w:rPr>
        <w:t>4</w:t>
      </w:r>
      <w:r>
        <w:rPr>
          <w:rFonts w:eastAsia="MS Gothic"/>
          <w:sz w:val="22"/>
          <w:szCs w:val="22"/>
          <w:lang w:eastAsia="ja-JP"/>
        </w:rPr>
        <w:t xml:space="preserve">], it has been proposed that EVM be </w:t>
      </w:r>
      <w:r w:rsidR="004B2597">
        <w:rPr>
          <w:rFonts w:eastAsia="MS Gothic"/>
          <w:sz w:val="22"/>
          <w:szCs w:val="22"/>
          <w:lang w:eastAsia="ja-JP"/>
        </w:rPr>
        <w:t>specified for</w:t>
      </w:r>
      <w:r>
        <w:rPr>
          <w:rFonts w:eastAsia="MS Gothic"/>
          <w:sz w:val="22"/>
          <w:szCs w:val="22"/>
          <w:lang w:eastAsia="ja-JP"/>
        </w:rPr>
        <w:t xml:space="preserve"> each MIMO layer, while in [</w:t>
      </w:r>
      <w:r w:rsidR="00CB3CBF">
        <w:rPr>
          <w:rFonts w:eastAsia="MS Gothic"/>
          <w:sz w:val="22"/>
          <w:szCs w:val="22"/>
          <w:lang w:eastAsia="ja-JP"/>
        </w:rPr>
        <w:t>5</w:t>
      </w:r>
      <w:r>
        <w:rPr>
          <w:rFonts w:eastAsia="MS Gothic"/>
          <w:sz w:val="22"/>
          <w:szCs w:val="22"/>
          <w:lang w:eastAsia="ja-JP"/>
        </w:rPr>
        <w:t>], it has been proposed that EVM be specified for each antenna connector</w:t>
      </w:r>
      <w:r w:rsidR="004B2597">
        <w:rPr>
          <w:rFonts w:eastAsia="MS Gothic"/>
          <w:sz w:val="22"/>
          <w:szCs w:val="22"/>
          <w:lang w:eastAsia="ja-JP"/>
        </w:rPr>
        <w:t>.</w:t>
      </w:r>
    </w:p>
    <w:p w14:paraId="0C931898" w14:textId="02233DF0" w:rsidR="004B2597" w:rsidRDefault="004B2597" w:rsidP="004A388F">
      <w:pPr>
        <w:spacing w:after="0"/>
        <w:rPr>
          <w:rFonts w:eastAsia="MS Gothic"/>
          <w:sz w:val="22"/>
          <w:szCs w:val="22"/>
          <w:lang w:eastAsia="ja-JP"/>
        </w:rPr>
      </w:pPr>
    </w:p>
    <w:p w14:paraId="3B552358" w14:textId="6733334D" w:rsidR="00B56133" w:rsidRDefault="00B56133" w:rsidP="004A388F">
      <w:pPr>
        <w:spacing w:after="0"/>
        <w:rPr>
          <w:rFonts w:eastAsia="MS Gothic"/>
          <w:sz w:val="22"/>
          <w:szCs w:val="22"/>
          <w:lang w:eastAsia="ja-JP"/>
        </w:rPr>
      </w:pPr>
      <w:r>
        <w:rPr>
          <w:rFonts w:eastAsia="MS Gothic"/>
          <w:sz w:val="22"/>
          <w:szCs w:val="22"/>
          <w:lang w:eastAsia="ja-JP"/>
        </w:rPr>
        <w:t xml:space="preserve">The purpose of the EVM requirement on the transmitter is to limit the noise floor at the receiver that is due to transmitter noise.  Presumably, for multi-layer MIMO transmissions, the objective of the EVM requirement </w:t>
      </w:r>
      <w:r w:rsidR="006E7712">
        <w:rPr>
          <w:rFonts w:eastAsia="MS Gothic"/>
          <w:sz w:val="22"/>
          <w:szCs w:val="22"/>
          <w:lang w:eastAsia="ja-JP"/>
        </w:rPr>
        <w:t>is</w:t>
      </w:r>
      <w:r>
        <w:rPr>
          <w:rFonts w:eastAsia="MS Gothic"/>
          <w:sz w:val="22"/>
          <w:szCs w:val="22"/>
          <w:lang w:eastAsia="ja-JP"/>
        </w:rPr>
        <w:t xml:space="preserve"> to limit the noise/error floor due to transmitter noise </w:t>
      </w:r>
      <w:r w:rsidRPr="006E7712">
        <w:rPr>
          <w:rFonts w:eastAsia="MS Gothic"/>
          <w:i/>
          <w:iCs/>
          <w:sz w:val="22"/>
          <w:szCs w:val="22"/>
          <w:lang w:eastAsia="ja-JP"/>
        </w:rPr>
        <w:t>for each MIMO layer</w:t>
      </w:r>
      <w:r w:rsidR="00D57B55">
        <w:rPr>
          <w:rFonts w:eastAsia="MS Gothic"/>
          <w:sz w:val="22"/>
          <w:szCs w:val="22"/>
          <w:lang w:eastAsia="ja-JP"/>
        </w:rPr>
        <w:t xml:space="preserve"> (if not, then what is the objective?)</w:t>
      </w:r>
      <w:r>
        <w:rPr>
          <w:rFonts w:eastAsia="MS Gothic"/>
          <w:sz w:val="22"/>
          <w:szCs w:val="22"/>
          <w:lang w:eastAsia="ja-JP"/>
        </w:rPr>
        <w:t>. Thus, the relationship between the per antenna connector EVM</w:t>
      </w:r>
      <w:r w:rsidR="00D57B55">
        <w:rPr>
          <w:rFonts w:eastAsia="MS Gothic"/>
          <w:sz w:val="22"/>
          <w:szCs w:val="22"/>
          <w:lang w:eastAsia="ja-JP"/>
        </w:rPr>
        <w:t xml:space="preserve"> at the U</w:t>
      </w:r>
      <w:r w:rsidR="0075575F">
        <w:rPr>
          <w:rFonts w:eastAsia="MS Gothic"/>
          <w:sz w:val="22"/>
          <w:szCs w:val="22"/>
          <w:lang w:eastAsia="ja-JP"/>
        </w:rPr>
        <w:t>E</w:t>
      </w:r>
      <w:r w:rsidR="00D57B55">
        <w:rPr>
          <w:rFonts w:eastAsia="MS Gothic"/>
          <w:sz w:val="22"/>
          <w:szCs w:val="22"/>
          <w:lang w:eastAsia="ja-JP"/>
        </w:rPr>
        <w:t xml:space="preserve"> antenna connectors and the per-layer EVM at the </w:t>
      </w:r>
      <w:proofErr w:type="spellStart"/>
      <w:r w:rsidR="00D57B55">
        <w:rPr>
          <w:rFonts w:eastAsia="MS Gothic"/>
          <w:sz w:val="22"/>
          <w:szCs w:val="22"/>
          <w:lang w:eastAsia="ja-JP"/>
        </w:rPr>
        <w:t>gNB</w:t>
      </w:r>
      <w:proofErr w:type="spellEnd"/>
      <w:r w:rsidR="00D57B55">
        <w:rPr>
          <w:rFonts w:eastAsia="MS Gothic"/>
          <w:sz w:val="22"/>
          <w:szCs w:val="22"/>
          <w:lang w:eastAsia="ja-JP"/>
        </w:rPr>
        <w:t xml:space="preserve"> </w:t>
      </w:r>
      <w:r w:rsidR="006E7712">
        <w:rPr>
          <w:rFonts w:eastAsia="MS Gothic"/>
          <w:sz w:val="22"/>
          <w:szCs w:val="22"/>
          <w:lang w:eastAsia="ja-JP"/>
        </w:rPr>
        <w:t>should</w:t>
      </w:r>
      <w:r w:rsidR="00D57B55">
        <w:rPr>
          <w:rFonts w:eastAsia="MS Gothic"/>
          <w:sz w:val="22"/>
          <w:szCs w:val="22"/>
          <w:lang w:eastAsia="ja-JP"/>
        </w:rPr>
        <w:t xml:space="preserve"> be </w:t>
      </w:r>
      <w:r w:rsidR="004C74EB">
        <w:rPr>
          <w:rFonts w:eastAsia="MS Gothic"/>
          <w:sz w:val="22"/>
          <w:szCs w:val="22"/>
          <w:lang w:eastAsia="ja-JP"/>
        </w:rPr>
        <w:t>investigated</w:t>
      </w:r>
      <w:r w:rsidR="00D57B55">
        <w:rPr>
          <w:rFonts w:eastAsia="MS Gothic"/>
          <w:sz w:val="22"/>
          <w:szCs w:val="22"/>
          <w:lang w:eastAsia="ja-JP"/>
        </w:rPr>
        <w:t>.</w:t>
      </w:r>
    </w:p>
    <w:p w14:paraId="45BC441B" w14:textId="628DA329" w:rsidR="006150CF" w:rsidRDefault="006150CF" w:rsidP="004A388F">
      <w:pPr>
        <w:spacing w:after="0"/>
        <w:rPr>
          <w:rFonts w:eastAsia="MS Gothic"/>
          <w:sz w:val="22"/>
          <w:szCs w:val="22"/>
          <w:lang w:eastAsia="ja-JP"/>
        </w:rPr>
      </w:pPr>
    </w:p>
    <w:p w14:paraId="0CD94708" w14:textId="5CE3A680" w:rsidR="00D57B55" w:rsidRDefault="006150CF" w:rsidP="004A388F">
      <w:pPr>
        <w:spacing w:after="0"/>
        <w:rPr>
          <w:rFonts w:eastAsia="MS Gothic"/>
          <w:sz w:val="22"/>
          <w:szCs w:val="22"/>
          <w:lang w:eastAsia="ja-JP"/>
        </w:rPr>
      </w:pPr>
      <w:r>
        <w:rPr>
          <w:rFonts w:eastAsia="MS Gothic"/>
          <w:sz w:val="22"/>
          <w:szCs w:val="22"/>
          <w:lang w:eastAsia="ja-JP"/>
        </w:rPr>
        <w:t xml:space="preserve">In this contribution, we evaluate the relationship between the EVM at the UE antenna connectors and the </w:t>
      </w:r>
      <w:r w:rsidR="00D57B55">
        <w:rPr>
          <w:rFonts w:eastAsia="MS Gothic"/>
          <w:sz w:val="22"/>
          <w:szCs w:val="22"/>
          <w:lang w:eastAsia="ja-JP"/>
        </w:rPr>
        <w:t xml:space="preserve">per-layer </w:t>
      </w:r>
      <w:r>
        <w:rPr>
          <w:rFonts w:eastAsia="MS Gothic"/>
          <w:sz w:val="22"/>
          <w:szCs w:val="22"/>
          <w:lang w:eastAsia="ja-JP"/>
        </w:rPr>
        <w:t xml:space="preserve">EVM at the </w:t>
      </w:r>
      <w:proofErr w:type="spellStart"/>
      <w:r>
        <w:rPr>
          <w:rFonts w:eastAsia="MS Gothic"/>
          <w:sz w:val="22"/>
          <w:szCs w:val="22"/>
          <w:lang w:eastAsia="ja-JP"/>
        </w:rPr>
        <w:t>gNB</w:t>
      </w:r>
      <w:proofErr w:type="spellEnd"/>
      <w:r>
        <w:rPr>
          <w:rFonts w:eastAsia="MS Gothic"/>
          <w:sz w:val="22"/>
          <w:szCs w:val="22"/>
          <w:lang w:eastAsia="ja-JP"/>
        </w:rPr>
        <w:t xml:space="preserve"> receiver in the case that the number of transmit and receive antennas are the same. </w:t>
      </w:r>
      <w:r w:rsidR="004A2C6E">
        <w:rPr>
          <w:rFonts w:eastAsia="MS Gothic"/>
          <w:sz w:val="22"/>
          <w:szCs w:val="22"/>
          <w:lang w:eastAsia="ja-JP"/>
        </w:rPr>
        <w:t xml:space="preserve"> </w:t>
      </w:r>
      <w:r w:rsidR="00D57B55">
        <w:rPr>
          <w:rFonts w:eastAsia="MS Gothic"/>
          <w:sz w:val="22"/>
          <w:szCs w:val="22"/>
          <w:lang w:eastAsia="ja-JP"/>
        </w:rPr>
        <w:t>Based on this analysis, we make recommendations on how EVM should be defined and specified at the UE for multi-layer transmission.</w:t>
      </w:r>
    </w:p>
    <w:p w14:paraId="6CC149D2" w14:textId="7156DCF4" w:rsidR="00FA38C1" w:rsidRPr="00C42A76" w:rsidRDefault="00FA38C1" w:rsidP="00FA38C1">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 xml:space="preserve">EVM </w:t>
      </w:r>
      <w:r w:rsidR="0075575F">
        <w:rPr>
          <w:rFonts w:ascii="Arial" w:eastAsia="MS Gothic" w:hAnsi="Arial"/>
          <w:b/>
          <w:kern w:val="28"/>
          <w:sz w:val="28"/>
          <w:lang w:eastAsia="ja-JP"/>
        </w:rPr>
        <w:t>Evaluation</w:t>
      </w:r>
      <w:r>
        <w:rPr>
          <w:rFonts w:ascii="Arial" w:eastAsia="MS Gothic" w:hAnsi="Arial"/>
          <w:b/>
          <w:kern w:val="28"/>
          <w:sz w:val="28"/>
          <w:lang w:eastAsia="ja-JP"/>
        </w:rPr>
        <w:t xml:space="preserve"> for Multi-Layer MIMO</w:t>
      </w:r>
    </w:p>
    <w:p w14:paraId="4E39FB65" w14:textId="2C95E06A" w:rsidR="00FA38C1" w:rsidRDefault="00FA38C1" w:rsidP="00FA38C1">
      <w:pPr>
        <w:spacing w:after="0"/>
        <w:rPr>
          <w:rFonts w:eastAsia="MS Gothic"/>
          <w:sz w:val="22"/>
          <w:szCs w:val="22"/>
          <w:lang w:eastAsia="ja-JP"/>
        </w:rPr>
      </w:pPr>
      <w:r>
        <w:rPr>
          <w:rFonts w:eastAsia="MS Gothic"/>
          <w:sz w:val="22"/>
          <w:szCs w:val="22"/>
          <w:lang w:eastAsia="ja-JP"/>
        </w:rPr>
        <w:t>The fundamental question to consider</w:t>
      </w:r>
      <w:r w:rsidR="00D57B55">
        <w:rPr>
          <w:rFonts w:eastAsia="MS Gothic"/>
          <w:sz w:val="22"/>
          <w:szCs w:val="22"/>
          <w:lang w:eastAsia="ja-JP"/>
        </w:rPr>
        <w:t xml:space="preserve"> when setting transmitter EVM requirements</w:t>
      </w:r>
      <w:r>
        <w:rPr>
          <w:rFonts w:eastAsia="MS Gothic"/>
          <w:sz w:val="22"/>
          <w:szCs w:val="22"/>
          <w:lang w:eastAsia="ja-JP"/>
        </w:rPr>
        <w:t xml:space="preserve"> for multi-layer MIMO is the following:</w:t>
      </w:r>
    </w:p>
    <w:p w14:paraId="6209AB00" w14:textId="27F20B46" w:rsidR="00FA38C1" w:rsidRDefault="00FA38C1" w:rsidP="00FA38C1">
      <w:pPr>
        <w:spacing w:after="0"/>
        <w:rPr>
          <w:rFonts w:eastAsia="MS Gothic"/>
          <w:sz w:val="22"/>
          <w:szCs w:val="22"/>
          <w:lang w:eastAsia="ja-JP"/>
        </w:rPr>
      </w:pPr>
    </w:p>
    <w:p w14:paraId="0BA741F7" w14:textId="458BFD92" w:rsidR="00FA38C1" w:rsidRDefault="00FA38C1" w:rsidP="00FA38C1">
      <w:pPr>
        <w:spacing w:after="0"/>
        <w:ind w:left="720"/>
        <w:rPr>
          <w:rFonts w:eastAsia="MS Gothic"/>
          <w:sz w:val="22"/>
          <w:szCs w:val="22"/>
          <w:lang w:eastAsia="ja-JP"/>
        </w:rPr>
      </w:pPr>
      <w:r>
        <w:rPr>
          <w:rFonts w:eastAsia="MS Gothic"/>
          <w:sz w:val="22"/>
          <w:szCs w:val="22"/>
          <w:lang w:eastAsia="ja-JP"/>
        </w:rPr>
        <w:t>How does the EVM measured at the two</w:t>
      </w:r>
      <w:r w:rsidR="00E009BA">
        <w:rPr>
          <w:rFonts w:eastAsia="MS Gothic"/>
          <w:sz w:val="22"/>
          <w:szCs w:val="22"/>
          <w:lang w:eastAsia="ja-JP"/>
        </w:rPr>
        <w:t xml:space="preserve"> UE</w:t>
      </w:r>
      <w:r>
        <w:rPr>
          <w:rFonts w:eastAsia="MS Gothic"/>
          <w:sz w:val="22"/>
          <w:szCs w:val="22"/>
          <w:lang w:eastAsia="ja-JP"/>
        </w:rPr>
        <w:t xml:space="preserve"> antenna connectors relate to the </w:t>
      </w:r>
      <w:r w:rsidR="00940B5B">
        <w:rPr>
          <w:rFonts w:eastAsia="MS Gothic"/>
          <w:sz w:val="22"/>
          <w:szCs w:val="22"/>
          <w:lang w:eastAsia="ja-JP"/>
        </w:rPr>
        <w:t>per</w:t>
      </w:r>
      <w:r w:rsidR="00D57B55">
        <w:rPr>
          <w:rFonts w:eastAsia="MS Gothic"/>
          <w:sz w:val="22"/>
          <w:szCs w:val="22"/>
          <w:lang w:eastAsia="ja-JP"/>
        </w:rPr>
        <w:t>-</w:t>
      </w:r>
      <w:r w:rsidR="00940B5B">
        <w:rPr>
          <w:rFonts w:eastAsia="MS Gothic"/>
          <w:sz w:val="22"/>
          <w:szCs w:val="22"/>
          <w:lang w:eastAsia="ja-JP"/>
        </w:rPr>
        <w:t xml:space="preserve">layer </w:t>
      </w:r>
      <w:r>
        <w:rPr>
          <w:rFonts w:eastAsia="MS Gothic"/>
          <w:sz w:val="22"/>
          <w:szCs w:val="22"/>
          <w:lang w:eastAsia="ja-JP"/>
        </w:rPr>
        <w:t>EVM</w:t>
      </w:r>
      <w:r w:rsidR="00940B5B">
        <w:rPr>
          <w:rFonts w:eastAsia="MS Gothic"/>
          <w:sz w:val="22"/>
          <w:szCs w:val="22"/>
          <w:lang w:eastAsia="ja-JP"/>
        </w:rPr>
        <w:t xml:space="preserve"> </w:t>
      </w:r>
      <w:r>
        <w:rPr>
          <w:rFonts w:eastAsia="MS Gothic"/>
          <w:sz w:val="22"/>
          <w:szCs w:val="22"/>
          <w:lang w:eastAsia="ja-JP"/>
        </w:rPr>
        <w:t xml:space="preserve">measured at a </w:t>
      </w:r>
      <w:proofErr w:type="spellStart"/>
      <w:r w:rsidR="006D3AD5">
        <w:rPr>
          <w:rFonts w:eastAsia="MS Gothic"/>
          <w:sz w:val="22"/>
          <w:szCs w:val="22"/>
          <w:lang w:eastAsia="ja-JP"/>
        </w:rPr>
        <w:t>gNB</w:t>
      </w:r>
      <w:proofErr w:type="spellEnd"/>
      <w:r>
        <w:rPr>
          <w:rFonts w:eastAsia="MS Gothic"/>
          <w:sz w:val="22"/>
          <w:szCs w:val="22"/>
          <w:lang w:eastAsia="ja-JP"/>
        </w:rPr>
        <w:t xml:space="preserve"> receiver without receiver noise?</w:t>
      </w:r>
    </w:p>
    <w:p w14:paraId="2682D7DF" w14:textId="04A051EB" w:rsidR="00FA38C1" w:rsidRDefault="00FA38C1" w:rsidP="00FA38C1">
      <w:pPr>
        <w:spacing w:after="0"/>
        <w:rPr>
          <w:rFonts w:eastAsia="MS Gothic"/>
          <w:sz w:val="22"/>
          <w:szCs w:val="22"/>
          <w:lang w:eastAsia="ja-JP"/>
        </w:rPr>
      </w:pPr>
    </w:p>
    <w:p w14:paraId="1C977DC1" w14:textId="0C8A832A" w:rsidR="00F708B6" w:rsidRDefault="00F708B6" w:rsidP="00F708B6">
      <w:pPr>
        <w:spacing w:after="0"/>
        <w:rPr>
          <w:rFonts w:eastAsia="MS Gothic"/>
          <w:sz w:val="22"/>
          <w:szCs w:val="22"/>
          <w:lang w:eastAsia="ja-JP"/>
        </w:rPr>
      </w:pPr>
      <w:r>
        <w:rPr>
          <w:rFonts w:eastAsia="MS Gothic"/>
          <w:sz w:val="22"/>
          <w:szCs w:val="22"/>
          <w:lang w:eastAsia="ja-JP"/>
        </w:rPr>
        <w:t xml:space="preserve">Figure </w:t>
      </w:r>
      <w:r w:rsidR="002A0E78">
        <w:rPr>
          <w:rFonts w:eastAsia="MS Gothic"/>
          <w:sz w:val="22"/>
          <w:szCs w:val="22"/>
          <w:lang w:eastAsia="ja-JP"/>
        </w:rPr>
        <w:t>1</w:t>
      </w:r>
      <w:r>
        <w:rPr>
          <w:rFonts w:eastAsia="MS Gothic"/>
          <w:sz w:val="22"/>
          <w:szCs w:val="22"/>
          <w:lang w:eastAsia="ja-JP"/>
        </w:rPr>
        <w:t xml:space="preserve"> shows the UE implementation of a two</w:t>
      </w:r>
      <w:r w:rsidR="00940B5B">
        <w:rPr>
          <w:rFonts w:eastAsia="MS Gothic"/>
          <w:sz w:val="22"/>
          <w:szCs w:val="22"/>
          <w:lang w:eastAsia="ja-JP"/>
        </w:rPr>
        <w:t>-</w:t>
      </w:r>
      <w:r>
        <w:rPr>
          <w:rFonts w:eastAsia="MS Gothic"/>
          <w:sz w:val="22"/>
          <w:szCs w:val="22"/>
          <w:lang w:eastAsia="ja-JP"/>
        </w:rPr>
        <w:t xml:space="preserve">layer MIMO transmission. </w:t>
      </w:r>
      <w:r w:rsidR="00E8050F">
        <w:rPr>
          <w:rFonts w:eastAsia="MS Gothic"/>
          <w:sz w:val="22"/>
          <w:szCs w:val="22"/>
          <w:lang w:eastAsia="ja-JP"/>
        </w:rPr>
        <w:t xml:space="preserve"> </w:t>
      </w:r>
      <w:r>
        <w:rPr>
          <w:rFonts w:eastAsia="MS Gothic"/>
          <w:sz w:val="22"/>
          <w:szCs w:val="22"/>
          <w:lang w:eastAsia="ja-JP"/>
        </w:rPr>
        <w:t xml:space="preserve">The transmitted signal is given by </w:t>
      </w:r>
    </w:p>
    <w:p w14:paraId="30DE5DA9" w14:textId="3E19F7B5" w:rsidR="00F708B6" w:rsidRPr="002A0E78" w:rsidRDefault="002A0E78" w:rsidP="00974AA9">
      <w:pPr>
        <w:pStyle w:val="TF"/>
        <w:spacing w:after="120"/>
        <w:rPr>
          <w:rFonts w:ascii="Times New Roman" w:hAnsi="Times New Roman"/>
          <w:bCs/>
          <w:iCs/>
          <w:sz w:val="22"/>
          <w:szCs w:val="22"/>
        </w:rPr>
      </w:pPr>
      <m:oMath>
        <m:r>
          <m:rPr>
            <m:sty m:val="b"/>
          </m:rPr>
          <w:rPr>
            <w:rFonts w:ascii="Cambria Math" w:hAnsi="Cambria Math"/>
            <w:sz w:val="22"/>
            <w:szCs w:val="22"/>
          </w:rPr>
          <m:t>W x</m:t>
        </m:r>
        <m:r>
          <m:rPr>
            <m:sty m:val="bi"/>
          </m:rPr>
          <w:rPr>
            <w:rFonts w:ascii="Cambria Math" w:hAnsi="Cambria Math"/>
            <w:sz w:val="22"/>
            <w:szCs w:val="22"/>
          </w:rPr>
          <m:t>+n</m:t>
        </m:r>
      </m:oMath>
      <w:r w:rsidR="004B3B7B">
        <w:rPr>
          <w:rFonts w:ascii="Times New Roman" w:hAnsi="Times New Roman"/>
          <w:bCs/>
          <w:iCs/>
          <w:sz w:val="22"/>
          <w:szCs w:val="22"/>
        </w:rPr>
        <w:t>,</w:t>
      </w:r>
    </w:p>
    <w:p w14:paraId="1C381397" w14:textId="5F139F2E" w:rsidR="00E8050F" w:rsidRDefault="00F708B6" w:rsidP="00D74D0B">
      <w:pPr>
        <w:spacing w:after="0"/>
        <w:rPr>
          <w:rFonts w:eastAsia="MS Gothic"/>
          <w:sz w:val="22"/>
          <w:szCs w:val="22"/>
          <w:lang w:val="en-US"/>
        </w:rPr>
      </w:pPr>
      <w:r>
        <w:rPr>
          <w:rFonts w:eastAsia="MS Gothic"/>
          <w:sz w:val="22"/>
          <w:szCs w:val="22"/>
          <w:lang w:eastAsia="ja-JP"/>
        </w:rPr>
        <w:t xml:space="preserve">where </w:t>
      </w:r>
      <w:r w:rsidRPr="002A0E78">
        <w:rPr>
          <w:rFonts w:eastAsia="MS Gothic"/>
          <w:b/>
          <w:bCs/>
          <w:sz w:val="22"/>
          <w:szCs w:val="22"/>
          <w:lang w:eastAsia="ja-JP"/>
        </w:rPr>
        <w:t>W</w:t>
      </w:r>
      <w:r>
        <w:rPr>
          <w:rFonts w:eastAsia="MS Gothic"/>
          <w:sz w:val="22"/>
          <w:szCs w:val="22"/>
          <w:lang w:eastAsia="ja-JP"/>
        </w:rPr>
        <w:t xml:space="preserve"> is the rank-2 precoder</w:t>
      </w:r>
      <w:r w:rsidR="002A0E78">
        <w:rPr>
          <w:rFonts w:eastAsia="MS Gothic"/>
          <w:sz w:val="22"/>
          <w:szCs w:val="22"/>
          <w:lang w:eastAsia="ja-JP"/>
        </w:rPr>
        <w:t xml:space="preserve">, the data vector </w:t>
      </w:r>
      <w:r w:rsidR="002A0E78" w:rsidRPr="002A0E78">
        <w:rPr>
          <w:rFonts w:eastAsia="MS Gothic"/>
          <w:b/>
          <w:bCs/>
          <w:sz w:val="22"/>
          <w:szCs w:val="22"/>
          <w:lang w:eastAsia="ja-JP"/>
        </w:rPr>
        <w:t>x</w:t>
      </w:r>
      <w:r w:rsidR="002A0E78">
        <w:rPr>
          <w:rFonts w:eastAsia="MS Gothic"/>
          <w:sz w:val="22"/>
          <w:szCs w:val="22"/>
          <w:lang w:eastAsia="ja-JP"/>
        </w:rPr>
        <w:t xml:space="preserve"> is comprised of two data symbols so that</w:t>
      </w:r>
      <w:r>
        <w:rPr>
          <w:rFonts w:eastAsia="MS Gothic"/>
          <w:sz w:val="22"/>
          <w:szCs w:val="22"/>
          <w:lang w:eastAsia="ja-JP"/>
        </w:rPr>
        <w:t xml:space="preserve"> </w:t>
      </w:r>
      <m:oMath>
        <m:sSup>
          <m:sSupPr>
            <m:ctrlPr>
              <w:rPr>
                <w:rFonts w:ascii="Cambria Math" w:hAnsi="Cambria Math"/>
                <w:b/>
                <w:iCs/>
                <w:sz w:val="22"/>
                <w:szCs w:val="22"/>
              </w:rPr>
            </m:ctrlPr>
          </m:sSupPr>
          <m:e>
            <m:r>
              <m:rPr>
                <m:sty m:val="b"/>
              </m:rPr>
              <w:rPr>
                <w:rFonts w:ascii="Cambria Math" w:hAnsi="Cambria Math"/>
                <w:sz w:val="22"/>
                <w:szCs w:val="22"/>
              </w:rPr>
              <m:t>x</m:t>
            </m:r>
          </m:e>
          <m:sup>
            <m:r>
              <w:rPr>
                <w:rFonts w:ascii="Cambria Math" w:hAnsi="Cambria Math"/>
                <w:sz w:val="22"/>
                <w:szCs w:val="22"/>
              </w:rPr>
              <m:t>T</m:t>
            </m:r>
          </m:sup>
        </m:sSup>
        <m:r>
          <m:rPr>
            <m:sty m:val="bi"/>
          </m:rPr>
          <w:rPr>
            <w:rFonts w:ascii="Cambria Math" w:hAnsi="Cambria Math"/>
            <w:sz w:val="22"/>
            <w:szCs w:val="22"/>
            <w:lang w:val="en-US"/>
          </w:rPr>
          <m:t>=</m:t>
        </m:r>
        <m:d>
          <m:dPr>
            <m:begChr m:val="["/>
            <m:endChr m:val="]"/>
            <m:ctrlPr>
              <w:rPr>
                <w:rFonts w:ascii="Cambria Math" w:hAnsi="Cambria Math"/>
                <w:i/>
                <w:sz w:val="22"/>
                <w:szCs w:val="22"/>
                <w:lang w:val="es-MX"/>
              </w:rPr>
            </m:ctrlPr>
          </m:dPr>
          <m:e>
            <m:sSub>
              <m:sSubPr>
                <m:ctrlPr>
                  <w:rPr>
                    <w:rFonts w:ascii="Cambria Math" w:hAnsi="Cambria Math"/>
                    <w:i/>
                    <w:sz w:val="22"/>
                    <w:szCs w:val="22"/>
                    <w:lang w:val="es-MX"/>
                  </w:rPr>
                </m:ctrlPr>
              </m:sSubPr>
              <m:e>
                <m:r>
                  <w:rPr>
                    <w:rFonts w:ascii="Cambria Math" w:hAnsi="Cambria Math"/>
                    <w:sz w:val="22"/>
                    <w:szCs w:val="22"/>
                    <w:lang w:val="es-MX"/>
                  </w:rPr>
                  <m:t>x</m:t>
                </m:r>
              </m:e>
              <m:sub>
                <m:r>
                  <w:rPr>
                    <w:rFonts w:ascii="Cambria Math" w:hAnsi="Cambria Math"/>
                    <w:sz w:val="22"/>
                    <w:szCs w:val="22"/>
                    <w:lang w:val="en-US"/>
                  </w:rPr>
                  <m:t>1</m:t>
                </m:r>
              </m:sub>
            </m:sSub>
            <m:r>
              <w:rPr>
                <w:rFonts w:ascii="Cambria Math" w:hAnsi="Cambria Math"/>
                <w:sz w:val="22"/>
                <w:szCs w:val="22"/>
                <w:lang w:val="en-US"/>
              </w:rPr>
              <m:t xml:space="preserve"> </m:t>
            </m:r>
            <m:sSub>
              <m:sSubPr>
                <m:ctrlPr>
                  <w:rPr>
                    <w:rFonts w:ascii="Cambria Math" w:hAnsi="Cambria Math"/>
                    <w:i/>
                    <w:sz w:val="22"/>
                    <w:szCs w:val="22"/>
                    <w:lang w:val="es-MX"/>
                  </w:rPr>
                </m:ctrlPr>
              </m:sSubPr>
              <m:e>
                <m:r>
                  <w:rPr>
                    <w:rFonts w:ascii="Cambria Math" w:hAnsi="Cambria Math"/>
                    <w:sz w:val="22"/>
                    <w:szCs w:val="22"/>
                    <w:lang w:val="es-MX"/>
                  </w:rPr>
                  <m:t>x</m:t>
                </m:r>
              </m:e>
              <m:sub>
                <m:r>
                  <w:rPr>
                    <w:rFonts w:ascii="Cambria Math" w:hAnsi="Cambria Math"/>
                    <w:sz w:val="22"/>
                    <w:szCs w:val="22"/>
                    <w:lang w:val="en-US"/>
                  </w:rPr>
                  <m:t>2</m:t>
                </m:r>
              </m:sub>
            </m:sSub>
          </m:e>
        </m:d>
      </m:oMath>
      <w:r w:rsidR="002A0E78">
        <w:rPr>
          <w:rFonts w:eastAsia="MS Gothic"/>
          <w:sz w:val="22"/>
          <w:szCs w:val="22"/>
          <w:lang w:eastAsia="ja-JP"/>
        </w:rPr>
        <w:t xml:space="preserve">, and </w:t>
      </w:r>
      <m:oMath>
        <m:sSup>
          <m:sSupPr>
            <m:ctrlPr>
              <w:rPr>
                <w:rFonts w:ascii="Cambria Math" w:hAnsi="Cambria Math"/>
                <w:b/>
                <w:iCs/>
                <w:sz w:val="22"/>
                <w:szCs w:val="22"/>
              </w:rPr>
            </m:ctrlPr>
          </m:sSupPr>
          <m:e>
            <m:r>
              <m:rPr>
                <m:sty m:val="b"/>
              </m:rPr>
              <w:rPr>
                <w:rFonts w:ascii="Cambria Math" w:hAnsi="Cambria Math"/>
                <w:sz w:val="22"/>
                <w:szCs w:val="22"/>
              </w:rPr>
              <m:t>n</m:t>
            </m:r>
          </m:e>
          <m:sup>
            <m:r>
              <w:rPr>
                <w:rFonts w:ascii="Cambria Math" w:hAnsi="Cambria Math"/>
                <w:sz w:val="22"/>
                <w:szCs w:val="22"/>
              </w:rPr>
              <m:t>T</m:t>
            </m:r>
          </m:sup>
        </m:sSup>
        <m:r>
          <m:rPr>
            <m:sty m:val="bi"/>
          </m:rPr>
          <w:rPr>
            <w:rFonts w:ascii="Cambria Math" w:hAnsi="Cambria Math"/>
            <w:sz w:val="22"/>
            <w:szCs w:val="22"/>
            <w:lang w:val="en-US"/>
          </w:rPr>
          <m:t>=</m:t>
        </m:r>
        <m:d>
          <m:dPr>
            <m:begChr m:val="["/>
            <m:endChr m:val="]"/>
            <m:ctrlPr>
              <w:rPr>
                <w:rFonts w:ascii="Cambria Math" w:hAnsi="Cambria Math"/>
                <w:i/>
                <w:sz w:val="22"/>
                <w:szCs w:val="22"/>
                <w:lang w:val="es-MX"/>
              </w:rPr>
            </m:ctrlPr>
          </m:dPr>
          <m:e>
            <m:sSub>
              <m:sSubPr>
                <m:ctrlPr>
                  <w:rPr>
                    <w:rFonts w:ascii="Cambria Math" w:hAnsi="Cambria Math"/>
                    <w:i/>
                    <w:sz w:val="22"/>
                    <w:szCs w:val="22"/>
                    <w:lang w:val="es-MX"/>
                  </w:rPr>
                </m:ctrlPr>
              </m:sSubPr>
              <m:e>
                <m:r>
                  <w:rPr>
                    <w:rFonts w:ascii="Cambria Math" w:hAnsi="Cambria Math"/>
                    <w:sz w:val="22"/>
                    <w:szCs w:val="22"/>
                    <w:lang w:val="es-MX"/>
                  </w:rPr>
                  <m:t>n</m:t>
                </m:r>
              </m:e>
              <m:sub>
                <m:r>
                  <w:rPr>
                    <w:rFonts w:ascii="Cambria Math" w:hAnsi="Cambria Math"/>
                    <w:sz w:val="22"/>
                    <w:szCs w:val="22"/>
                    <w:lang w:val="en-US"/>
                  </w:rPr>
                  <m:t>1</m:t>
                </m:r>
              </m:sub>
            </m:sSub>
            <m:r>
              <w:rPr>
                <w:rFonts w:ascii="Cambria Math" w:hAnsi="Cambria Math"/>
                <w:sz w:val="22"/>
                <w:szCs w:val="22"/>
                <w:lang w:val="en-US"/>
              </w:rPr>
              <m:t xml:space="preserve"> </m:t>
            </m:r>
            <m:sSub>
              <m:sSubPr>
                <m:ctrlPr>
                  <w:rPr>
                    <w:rFonts w:ascii="Cambria Math" w:hAnsi="Cambria Math"/>
                    <w:i/>
                    <w:sz w:val="22"/>
                    <w:szCs w:val="22"/>
                    <w:lang w:val="es-MX"/>
                  </w:rPr>
                </m:ctrlPr>
              </m:sSubPr>
              <m:e>
                <m:r>
                  <w:rPr>
                    <w:rFonts w:ascii="Cambria Math" w:hAnsi="Cambria Math"/>
                    <w:sz w:val="22"/>
                    <w:szCs w:val="22"/>
                    <w:lang w:val="es-MX"/>
                  </w:rPr>
                  <m:t>n</m:t>
                </m:r>
              </m:e>
              <m:sub>
                <m:r>
                  <w:rPr>
                    <w:rFonts w:ascii="Cambria Math" w:hAnsi="Cambria Math"/>
                    <w:sz w:val="22"/>
                    <w:szCs w:val="22"/>
                    <w:lang w:val="en-US"/>
                  </w:rPr>
                  <m:t>2</m:t>
                </m:r>
              </m:sub>
            </m:sSub>
          </m:e>
        </m:d>
      </m:oMath>
      <w:r w:rsidR="002A0E78">
        <w:rPr>
          <w:rFonts w:eastAsia="MS Gothic"/>
          <w:sz w:val="22"/>
          <w:szCs w:val="22"/>
          <w:lang w:eastAsia="ja-JP"/>
        </w:rPr>
        <w:t xml:space="preserve"> is the transmitter noise at the two antenna connectors</w:t>
      </w:r>
      <w:r w:rsidR="006D3AD5">
        <w:rPr>
          <w:rFonts w:eastAsia="MS Gothic"/>
          <w:sz w:val="22"/>
          <w:szCs w:val="22"/>
          <w:lang w:val="en-US"/>
        </w:rPr>
        <w:t>.</w:t>
      </w:r>
    </w:p>
    <w:p w14:paraId="73889A1D" w14:textId="77777777" w:rsidR="00E8050F" w:rsidRDefault="00E8050F" w:rsidP="00D74D0B">
      <w:pPr>
        <w:spacing w:after="0"/>
        <w:rPr>
          <w:rFonts w:eastAsia="MS Gothic"/>
          <w:sz w:val="22"/>
          <w:szCs w:val="22"/>
          <w:lang w:val="en-US"/>
        </w:rPr>
      </w:pPr>
    </w:p>
    <w:p w14:paraId="3F18B793" w14:textId="77777777" w:rsidR="00E73D4F" w:rsidRDefault="006D3AD5" w:rsidP="00E73D4F">
      <w:pPr>
        <w:spacing w:after="120"/>
        <w:rPr>
          <w:rFonts w:eastAsia="MS Gothic"/>
          <w:sz w:val="22"/>
          <w:szCs w:val="22"/>
          <w:lang w:val="en-US"/>
        </w:rPr>
      </w:pPr>
      <w:r>
        <w:rPr>
          <w:rFonts w:eastAsia="MS Gothic"/>
          <w:sz w:val="22"/>
          <w:szCs w:val="22"/>
          <w:lang w:val="en-US"/>
        </w:rPr>
        <w:t xml:space="preserve">In order to receive a two-layer MIMO transmission, it is assumed that the </w:t>
      </w:r>
      <w:proofErr w:type="spellStart"/>
      <w:r>
        <w:rPr>
          <w:rFonts w:eastAsia="MS Gothic"/>
          <w:sz w:val="22"/>
          <w:szCs w:val="22"/>
          <w:lang w:val="en-US"/>
        </w:rPr>
        <w:t>gNB</w:t>
      </w:r>
      <w:proofErr w:type="spellEnd"/>
      <w:r>
        <w:rPr>
          <w:rFonts w:eastAsia="MS Gothic"/>
          <w:sz w:val="22"/>
          <w:szCs w:val="22"/>
          <w:lang w:val="en-US"/>
        </w:rPr>
        <w:t xml:space="preserve"> has two receive antennas (though it may have more).  </w:t>
      </w:r>
      <w:r w:rsidR="00897045">
        <w:rPr>
          <w:rFonts w:eastAsia="MS Gothic"/>
          <w:sz w:val="22"/>
          <w:szCs w:val="22"/>
          <w:lang w:val="en-US"/>
        </w:rPr>
        <w:t xml:space="preserve">Since the </w:t>
      </w:r>
      <w:r w:rsidR="005C2E40">
        <w:rPr>
          <w:rFonts w:eastAsia="MS Gothic"/>
          <w:sz w:val="22"/>
          <w:szCs w:val="22"/>
          <w:lang w:val="en-US"/>
        </w:rPr>
        <w:t xml:space="preserve">UE </w:t>
      </w:r>
      <w:r w:rsidR="00897045">
        <w:rPr>
          <w:rFonts w:eastAsia="MS Gothic"/>
          <w:sz w:val="22"/>
          <w:szCs w:val="22"/>
          <w:lang w:val="en-US"/>
        </w:rPr>
        <w:t>transmitter noise also passes through the propagation channel</w:t>
      </w:r>
      <w:r w:rsidR="002A0E78">
        <w:rPr>
          <w:rFonts w:eastAsia="MS Gothic"/>
          <w:sz w:val="22"/>
          <w:szCs w:val="22"/>
          <w:lang w:val="en-US"/>
        </w:rPr>
        <w:t xml:space="preserve">, the </w:t>
      </w:r>
      <w:r w:rsidR="00D74D0B">
        <w:rPr>
          <w:rFonts w:eastAsia="MS Gothic"/>
          <w:sz w:val="22"/>
          <w:szCs w:val="22"/>
          <w:lang w:val="en-US"/>
        </w:rPr>
        <w:t xml:space="preserve">signal </w:t>
      </w:r>
      <w:r w:rsidR="002A0E78">
        <w:rPr>
          <w:rFonts w:eastAsia="MS Gothic"/>
          <w:sz w:val="22"/>
          <w:szCs w:val="22"/>
          <w:lang w:val="en-US"/>
        </w:rPr>
        <w:t xml:space="preserve">received </w:t>
      </w:r>
      <w:r w:rsidR="00D74D0B">
        <w:rPr>
          <w:rFonts w:eastAsia="MS Gothic"/>
          <w:sz w:val="22"/>
          <w:szCs w:val="22"/>
          <w:lang w:val="en-US"/>
        </w:rPr>
        <w:t xml:space="preserve">by the </w:t>
      </w:r>
      <w:proofErr w:type="spellStart"/>
      <w:r>
        <w:rPr>
          <w:rFonts w:eastAsia="MS Gothic"/>
          <w:sz w:val="22"/>
          <w:szCs w:val="22"/>
          <w:lang w:val="en-US"/>
        </w:rPr>
        <w:t>gNB</w:t>
      </w:r>
      <w:proofErr w:type="spellEnd"/>
      <w:r w:rsidR="00D74D0B">
        <w:rPr>
          <w:rFonts w:eastAsia="MS Gothic"/>
          <w:sz w:val="22"/>
          <w:szCs w:val="22"/>
          <w:lang w:val="en-US"/>
        </w:rPr>
        <w:t xml:space="preserve"> </w:t>
      </w:r>
      <w:r w:rsidR="00897045">
        <w:rPr>
          <w:rFonts w:eastAsia="MS Gothic"/>
          <w:sz w:val="22"/>
          <w:szCs w:val="22"/>
          <w:lang w:val="en-US"/>
        </w:rPr>
        <w:t>without</w:t>
      </w:r>
      <w:r w:rsidR="002959BA">
        <w:rPr>
          <w:rFonts w:eastAsia="MS Gothic"/>
          <w:sz w:val="22"/>
          <w:szCs w:val="22"/>
          <w:lang w:val="en-US"/>
        </w:rPr>
        <w:t xml:space="preserve"> </w:t>
      </w:r>
      <w:r w:rsidR="00897045">
        <w:rPr>
          <w:rFonts w:eastAsia="MS Gothic"/>
          <w:sz w:val="22"/>
          <w:szCs w:val="22"/>
          <w:lang w:val="en-US"/>
        </w:rPr>
        <w:t xml:space="preserve">receiver noise </w:t>
      </w:r>
      <w:r w:rsidR="00D74D0B">
        <w:rPr>
          <w:rFonts w:eastAsia="MS Gothic"/>
          <w:sz w:val="22"/>
          <w:szCs w:val="22"/>
          <w:lang w:val="en-US"/>
        </w:rPr>
        <w:t>is given by</w:t>
      </w:r>
    </w:p>
    <w:p w14:paraId="3A3CBC20" w14:textId="2673AF4C" w:rsidR="00D74D0B" w:rsidRPr="00D74D0B" w:rsidRDefault="00D74D0B" w:rsidP="00E73D4F">
      <w:pPr>
        <w:spacing w:after="120"/>
        <w:jc w:val="center"/>
        <w:rPr>
          <w:rFonts w:eastAsia="MS Gothic"/>
          <w:sz w:val="22"/>
          <w:szCs w:val="22"/>
          <w:lang w:val="en-US"/>
        </w:rPr>
      </w:pPr>
      <m:oMath>
        <m:r>
          <m:rPr>
            <m:sty m:val="b"/>
          </m:rPr>
          <w:rPr>
            <w:rFonts w:ascii="Cambria Math" w:hAnsi="Cambria Math"/>
            <w:sz w:val="22"/>
            <w:szCs w:val="22"/>
          </w:rPr>
          <m:t xml:space="preserve">y=H </m:t>
        </m:r>
        <m:d>
          <m:dPr>
            <m:ctrlPr>
              <w:rPr>
                <w:rFonts w:ascii="Cambria Math" w:hAnsi="Cambria Math"/>
                <w:b/>
                <w:bCs/>
                <w:iCs/>
                <w:sz w:val="22"/>
                <w:szCs w:val="22"/>
              </w:rPr>
            </m:ctrlPr>
          </m:dPr>
          <m:e>
            <m:r>
              <m:rPr>
                <m:sty m:val="b"/>
              </m:rPr>
              <w:rPr>
                <w:rFonts w:ascii="Cambria Math" w:hAnsi="Cambria Math"/>
                <w:sz w:val="22"/>
                <w:szCs w:val="22"/>
              </w:rPr>
              <m:t>W</m:t>
            </m:r>
            <m:r>
              <m:rPr>
                <m:sty m:val="p"/>
              </m:rPr>
              <w:rPr>
                <w:rFonts w:ascii="Cambria Math" w:hAnsi="Cambria Math"/>
                <w:sz w:val="22"/>
                <w:szCs w:val="22"/>
              </w:rPr>
              <m:t xml:space="preserve"> </m:t>
            </m:r>
            <m:r>
              <m:rPr>
                <m:sty m:val="b"/>
              </m:rPr>
              <w:rPr>
                <w:rFonts w:ascii="Cambria Math" w:hAnsi="Cambria Math"/>
                <w:sz w:val="22"/>
                <w:szCs w:val="22"/>
              </w:rPr>
              <m:t>x</m:t>
            </m:r>
            <m:r>
              <w:rPr>
                <w:rFonts w:ascii="Cambria Math" w:hAnsi="Cambria Math"/>
                <w:sz w:val="22"/>
                <w:szCs w:val="22"/>
              </w:rPr>
              <m:t>+</m:t>
            </m:r>
            <m:r>
              <m:rPr>
                <m:sty m:val="bi"/>
              </m:rPr>
              <w:rPr>
                <w:rFonts w:ascii="Cambria Math" w:hAnsi="Cambria Math"/>
                <w:sz w:val="22"/>
                <w:szCs w:val="22"/>
              </w:rPr>
              <m:t>n</m:t>
            </m:r>
          </m:e>
        </m:d>
      </m:oMath>
      <w:r w:rsidR="004B3B7B">
        <w:rPr>
          <w:rFonts w:eastAsia="MS Gothic"/>
          <w:b/>
          <w:bCs/>
          <w:iCs/>
          <w:sz w:val="22"/>
          <w:szCs w:val="22"/>
        </w:rPr>
        <w:t>,</w:t>
      </w:r>
    </w:p>
    <w:p w14:paraId="4EE68A08" w14:textId="330841F2" w:rsidR="00AA5D28" w:rsidRDefault="00AA5D28" w:rsidP="00F708B6">
      <w:pPr>
        <w:spacing w:after="0"/>
        <w:rPr>
          <w:rFonts w:eastAsia="MS Gothic"/>
          <w:sz w:val="22"/>
          <w:szCs w:val="22"/>
          <w:lang w:eastAsia="ja-JP"/>
        </w:rPr>
      </w:pPr>
      <w:r>
        <w:rPr>
          <w:rFonts w:eastAsia="MS Gothic"/>
          <w:sz w:val="22"/>
          <w:szCs w:val="22"/>
          <w:lang w:eastAsia="ja-JP"/>
        </w:rPr>
        <w:t xml:space="preserve">where </w:t>
      </w:r>
      <w:r w:rsidRPr="00AA5D28">
        <w:rPr>
          <w:rFonts w:eastAsia="MS Gothic"/>
          <w:b/>
          <w:bCs/>
          <w:sz w:val="22"/>
          <w:szCs w:val="22"/>
          <w:lang w:eastAsia="ja-JP"/>
        </w:rPr>
        <w:t>H</w:t>
      </w:r>
      <w:r>
        <w:rPr>
          <w:rFonts w:eastAsia="MS Gothic"/>
          <w:sz w:val="22"/>
          <w:szCs w:val="22"/>
          <w:lang w:eastAsia="ja-JP"/>
        </w:rPr>
        <w:t xml:space="preserve"> is the channel matrix given by</w:t>
      </w:r>
    </w:p>
    <w:p w14:paraId="680CCCD8" w14:textId="1AC3380F" w:rsidR="004B3B7B" w:rsidRDefault="00AA5D28" w:rsidP="004B3B7B">
      <w:pPr>
        <w:spacing w:after="0"/>
        <w:jc w:val="center"/>
        <w:rPr>
          <w:rFonts w:eastAsia="MS Gothic"/>
          <w:sz w:val="22"/>
          <w:szCs w:val="22"/>
        </w:rPr>
      </w:pPr>
      <m:oMath>
        <m:r>
          <m:rPr>
            <m:sty m:val="bi"/>
          </m:rPr>
          <w:rPr>
            <w:rFonts w:ascii="Cambria Math" w:hAnsi="Cambria Math"/>
            <w:sz w:val="22"/>
            <w:szCs w:val="22"/>
          </w:rPr>
          <w:lastRenderedPageBreak/>
          <m:t>=</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1,1</m:t>
                      </m:r>
                    </m:sub>
                  </m:sSub>
                </m:e>
                <m:e>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1,2</m:t>
                      </m:r>
                    </m:sub>
                  </m:sSub>
                </m:e>
              </m:mr>
              <m:mr>
                <m:e>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2,1</m:t>
                      </m:r>
                    </m:sub>
                  </m:sSub>
                </m:e>
                <m:e>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2,2</m:t>
                      </m:r>
                    </m:sub>
                  </m:sSub>
                </m:e>
              </m:mr>
            </m:m>
          </m:e>
        </m:d>
      </m:oMath>
      <w:r w:rsidR="00661FB2">
        <w:rPr>
          <w:rFonts w:eastAsia="MS Gothic"/>
          <w:sz w:val="22"/>
          <w:szCs w:val="22"/>
        </w:rPr>
        <w:t>,</w:t>
      </w:r>
    </w:p>
    <w:p w14:paraId="075345EB" w14:textId="77777777" w:rsidR="00661FB2" w:rsidRDefault="00661FB2" w:rsidP="00661FB2">
      <w:pPr>
        <w:spacing w:after="0"/>
        <w:rPr>
          <w:rFonts w:eastAsia="MS Gothic"/>
          <w:sz w:val="22"/>
          <w:szCs w:val="22"/>
        </w:rPr>
      </w:pPr>
    </w:p>
    <w:p w14:paraId="16DE5EE4" w14:textId="347235B4" w:rsidR="00661FB2" w:rsidRDefault="00047997" w:rsidP="00661FB2">
      <w:pPr>
        <w:spacing w:after="0"/>
        <w:rPr>
          <w:rFonts w:eastAsia="MS Gothic"/>
          <w:sz w:val="22"/>
          <w:szCs w:val="22"/>
        </w:rPr>
      </w:pPr>
      <w:r>
        <w:rPr>
          <w:rFonts w:eastAsia="MS Gothic"/>
          <w:sz w:val="22"/>
          <w:szCs w:val="22"/>
        </w:rPr>
        <w:t>and</w:t>
      </w:r>
      <w:r w:rsidR="00661FB2">
        <w:rPr>
          <w:rFonts w:eastAsia="MS Gothic"/>
          <w:sz w:val="22"/>
          <w:szCs w:val="22"/>
        </w:rPr>
        <w:t xml:space="preserve"> </w:t>
      </w:r>
      <w:proofErr w:type="spellStart"/>
      <w:r w:rsidR="00661FB2" w:rsidRPr="00047997">
        <w:rPr>
          <w:rFonts w:eastAsia="MS Gothic"/>
          <w:i/>
          <w:iCs/>
          <w:sz w:val="22"/>
          <w:szCs w:val="22"/>
        </w:rPr>
        <w:t>h</w:t>
      </w:r>
      <w:r w:rsidR="00661FB2" w:rsidRPr="00047997">
        <w:rPr>
          <w:rFonts w:eastAsia="MS Gothic"/>
          <w:i/>
          <w:iCs/>
          <w:sz w:val="22"/>
          <w:szCs w:val="22"/>
          <w:vertAlign w:val="subscript"/>
        </w:rPr>
        <w:t>ij</w:t>
      </w:r>
      <w:proofErr w:type="spellEnd"/>
      <w:r w:rsidR="00661FB2">
        <w:rPr>
          <w:rFonts w:eastAsia="MS Gothic"/>
          <w:sz w:val="22"/>
          <w:szCs w:val="22"/>
        </w:rPr>
        <w:t xml:space="preserve"> denotes the complex gain to the </w:t>
      </w:r>
      <w:proofErr w:type="spellStart"/>
      <w:r w:rsidR="00661FB2" w:rsidRPr="00047997">
        <w:rPr>
          <w:rFonts w:eastAsia="MS Gothic"/>
          <w:i/>
          <w:iCs/>
          <w:sz w:val="22"/>
          <w:szCs w:val="22"/>
        </w:rPr>
        <w:t>i</w:t>
      </w:r>
      <w:r w:rsidR="00661FB2">
        <w:rPr>
          <w:rFonts w:eastAsia="MS Gothic"/>
          <w:sz w:val="22"/>
          <w:szCs w:val="22"/>
        </w:rPr>
        <w:t>-th</w:t>
      </w:r>
      <w:proofErr w:type="spellEnd"/>
      <w:r w:rsidR="00661FB2">
        <w:rPr>
          <w:rFonts w:eastAsia="MS Gothic"/>
          <w:sz w:val="22"/>
          <w:szCs w:val="22"/>
        </w:rPr>
        <w:t xml:space="preserve"> receive antenna from the </w:t>
      </w:r>
      <w:r w:rsidR="00661FB2" w:rsidRPr="00047997">
        <w:rPr>
          <w:rFonts w:eastAsia="MS Gothic"/>
          <w:i/>
          <w:iCs/>
          <w:sz w:val="22"/>
          <w:szCs w:val="22"/>
        </w:rPr>
        <w:t>j</w:t>
      </w:r>
      <w:r w:rsidR="00661FB2">
        <w:rPr>
          <w:rFonts w:eastAsia="MS Gothic"/>
          <w:sz w:val="22"/>
          <w:szCs w:val="22"/>
        </w:rPr>
        <w:t>-</w:t>
      </w:r>
      <w:proofErr w:type="spellStart"/>
      <w:r w:rsidR="00661FB2">
        <w:rPr>
          <w:rFonts w:eastAsia="MS Gothic"/>
          <w:sz w:val="22"/>
          <w:szCs w:val="22"/>
        </w:rPr>
        <w:t>th</w:t>
      </w:r>
      <w:proofErr w:type="spellEnd"/>
      <w:r w:rsidR="00661FB2">
        <w:rPr>
          <w:rFonts w:eastAsia="MS Gothic"/>
          <w:sz w:val="22"/>
          <w:szCs w:val="22"/>
        </w:rPr>
        <w:t xml:space="preserve"> transmit antenna.</w:t>
      </w:r>
    </w:p>
    <w:p w14:paraId="72604989" w14:textId="77777777" w:rsidR="00E8050F" w:rsidRDefault="00E8050F" w:rsidP="004B3B7B">
      <w:pPr>
        <w:spacing w:after="0"/>
        <w:jc w:val="center"/>
        <w:rPr>
          <w:rFonts w:eastAsia="MS Gothic"/>
          <w:sz w:val="22"/>
          <w:szCs w:val="22"/>
          <w:lang w:eastAsia="ja-JP"/>
        </w:rPr>
      </w:pPr>
    </w:p>
    <w:p w14:paraId="4B441153" w14:textId="77777777" w:rsidR="003D6393" w:rsidRDefault="003D6393" w:rsidP="003D6393">
      <w:pPr>
        <w:spacing w:after="0"/>
        <w:jc w:val="center"/>
        <w:rPr>
          <w:rFonts w:eastAsia="MS Gothic"/>
          <w:sz w:val="22"/>
          <w:szCs w:val="22"/>
          <w:lang w:eastAsia="ja-JP"/>
        </w:rPr>
      </w:pPr>
      <w:r w:rsidRPr="00F97A5B">
        <w:rPr>
          <w:noProof/>
          <w:lang w:val="en-US"/>
        </w:rPr>
        <w:drawing>
          <wp:inline distT="0" distB="0" distL="0" distR="0" wp14:anchorId="63BF4860" wp14:editId="3C4879C5">
            <wp:extent cx="3429000" cy="2377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29000" cy="2377440"/>
                    </a:xfrm>
                    <a:prstGeom prst="rect">
                      <a:avLst/>
                    </a:prstGeom>
                    <a:noFill/>
                    <a:ln>
                      <a:noFill/>
                    </a:ln>
                  </pic:spPr>
                </pic:pic>
              </a:graphicData>
            </a:graphic>
          </wp:inline>
        </w:drawing>
      </w:r>
    </w:p>
    <w:p w14:paraId="0D598CE0" w14:textId="77777777" w:rsidR="003D6393" w:rsidRPr="004A388F" w:rsidRDefault="003D6393" w:rsidP="003D6393">
      <w:pPr>
        <w:spacing w:after="0"/>
        <w:rPr>
          <w:rFonts w:eastAsia="MS Gothic"/>
          <w:sz w:val="22"/>
          <w:szCs w:val="22"/>
          <w:lang w:eastAsia="ja-JP"/>
        </w:rPr>
      </w:pPr>
    </w:p>
    <w:p w14:paraId="3F7E1A2F" w14:textId="77777777" w:rsidR="003D6393" w:rsidRDefault="003D6393" w:rsidP="003D6393">
      <w:pPr>
        <w:pStyle w:val="TF"/>
      </w:pPr>
      <w:r w:rsidRPr="00446013">
        <w:t xml:space="preserve">Figure </w:t>
      </w:r>
      <w:r>
        <w:t>1</w:t>
      </w:r>
      <w:r w:rsidRPr="00446013">
        <w:t xml:space="preserve">: </w:t>
      </w:r>
      <w:r>
        <w:t>UE implementation of a two-layer MIMO transmission</w:t>
      </w:r>
    </w:p>
    <w:p w14:paraId="115BDC58" w14:textId="77777777" w:rsidR="00897045" w:rsidRDefault="00897045" w:rsidP="004B3B7B">
      <w:pPr>
        <w:spacing w:after="0"/>
        <w:rPr>
          <w:rFonts w:eastAsia="MS Gothic"/>
          <w:sz w:val="22"/>
          <w:szCs w:val="22"/>
          <w:lang w:eastAsia="ja-JP"/>
        </w:rPr>
      </w:pPr>
    </w:p>
    <w:p w14:paraId="7B279D7F" w14:textId="77777777" w:rsidR="00255665" w:rsidRDefault="00D57B55" w:rsidP="004B3B7B">
      <w:pPr>
        <w:spacing w:after="0"/>
        <w:rPr>
          <w:rFonts w:eastAsia="MS Gothic"/>
          <w:sz w:val="22"/>
          <w:szCs w:val="22"/>
          <w:lang w:eastAsia="ja-JP"/>
        </w:rPr>
      </w:pPr>
      <w:r>
        <w:rPr>
          <w:rFonts w:eastAsia="MS Gothic"/>
          <w:sz w:val="22"/>
          <w:szCs w:val="22"/>
          <w:lang w:eastAsia="ja-JP"/>
        </w:rPr>
        <w:t xml:space="preserve">It is </w:t>
      </w:r>
      <w:r w:rsidR="00F27518">
        <w:rPr>
          <w:rFonts w:eastAsia="MS Gothic"/>
          <w:sz w:val="22"/>
          <w:szCs w:val="22"/>
          <w:lang w:eastAsia="ja-JP"/>
        </w:rPr>
        <w:t>understood</w:t>
      </w:r>
      <w:r w:rsidR="004C74EB">
        <w:rPr>
          <w:rFonts w:eastAsia="MS Gothic"/>
          <w:sz w:val="22"/>
          <w:szCs w:val="22"/>
          <w:lang w:eastAsia="ja-JP"/>
        </w:rPr>
        <w:t xml:space="preserve"> </w:t>
      </w:r>
      <w:r>
        <w:rPr>
          <w:rFonts w:eastAsia="MS Gothic"/>
          <w:sz w:val="22"/>
          <w:szCs w:val="22"/>
          <w:lang w:eastAsia="ja-JP"/>
        </w:rPr>
        <w:t xml:space="preserve">that the linear MMSE MIMO receiver </w:t>
      </w:r>
      <w:r w:rsidRPr="00F27518">
        <w:rPr>
          <w:rFonts w:eastAsia="MS Gothic"/>
          <w:i/>
          <w:iCs/>
          <w:sz w:val="22"/>
          <w:szCs w:val="22"/>
          <w:lang w:eastAsia="ja-JP"/>
        </w:rPr>
        <w:t>is biased</w:t>
      </w:r>
      <w:r w:rsidR="00897045">
        <w:rPr>
          <w:rFonts w:eastAsia="MS Gothic"/>
          <w:sz w:val="22"/>
          <w:szCs w:val="22"/>
          <w:lang w:eastAsia="ja-JP"/>
        </w:rPr>
        <w:t xml:space="preserve"> except</w:t>
      </w:r>
      <w:r w:rsidR="00F27518">
        <w:rPr>
          <w:rFonts w:eastAsia="MS Gothic"/>
          <w:sz w:val="22"/>
          <w:szCs w:val="22"/>
          <w:lang w:eastAsia="ja-JP"/>
        </w:rPr>
        <w:t xml:space="preserve"> in the limit as</w:t>
      </w:r>
      <w:r w:rsidR="00897045">
        <w:rPr>
          <w:rFonts w:eastAsia="MS Gothic"/>
          <w:sz w:val="22"/>
          <w:szCs w:val="22"/>
          <w:lang w:eastAsia="ja-JP"/>
        </w:rPr>
        <w:t xml:space="preserve"> the signal-to-noise ratio </w:t>
      </w:r>
      <w:r w:rsidR="0075575F">
        <w:rPr>
          <w:rFonts w:eastAsia="MS Gothic"/>
          <w:sz w:val="22"/>
          <w:szCs w:val="22"/>
          <w:lang w:eastAsia="ja-JP"/>
        </w:rPr>
        <w:t>becomes</w:t>
      </w:r>
      <w:r w:rsidR="00897045">
        <w:rPr>
          <w:rFonts w:eastAsia="MS Gothic"/>
          <w:sz w:val="22"/>
          <w:szCs w:val="22"/>
          <w:lang w:eastAsia="ja-JP"/>
        </w:rPr>
        <w:t xml:space="preserve"> infinite</w:t>
      </w:r>
      <w:r w:rsidR="0097153F">
        <w:rPr>
          <w:rFonts w:eastAsia="MS Gothic"/>
          <w:sz w:val="22"/>
          <w:szCs w:val="22"/>
          <w:lang w:eastAsia="ja-JP"/>
        </w:rPr>
        <w:t xml:space="preserve">, and thus </w:t>
      </w:r>
      <w:r w:rsidR="004C74EB">
        <w:rPr>
          <w:rFonts w:eastAsia="MS Gothic"/>
          <w:sz w:val="22"/>
          <w:szCs w:val="22"/>
          <w:lang w:eastAsia="ja-JP"/>
        </w:rPr>
        <w:t>the linear MMSE receiver should not</w:t>
      </w:r>
      <w:r>
        <w:rPr>
          <w:rFonts w:eastAsia="MS Gothic"/>
          <w:sz w:val="22"/>
          <w:szCs w:val="22"/>
          <w:lang w:eastAsia="ja-JP"/>
        </w:rPr>
        <w:t xml:space="preserve"> be used </w:t>
      </w:r>
      <w:r w:rsidR="00897045">
        <w:rPr>
          <w:rFonts w:eastAsia="MS Gothic"/>
          <w:sz w:val="22"/>
          <w:szCs w:val="22"/>
          <w:lang w:eastAsia="ja-JP"/>
        </w:rPr>
        <w:t xml:space="preserve">for </w:t>
      </w:r>
      <w:r w:rsidR="004C74EB">
        <w:rPr>
          <w:rFonts w:eastAsia="MS Gothic"/>
          <w:sz w:val="22"/>
          <w:szCs w:val="22"/>
          <w:lang w:eastAsia="ja-JP"/>
        </w:rPr>
        <w:t xml:space="preserve">the purpose of </w:t>
      </w:r>
      <w:r w:rsidR="00897045">
        <w:rPr>
          <w:rFonts w:eastAsia="MS Gothic"/>
          <w:sz w:val="22"/>
          <w:szCs w:val="22"/>
          <w:lang w:eastAsia="ja-JP"/>
        </w:rPr>
        <w:t xml:space="preserve">measuring </w:t>
      </w:r>
      <w:r w:rsidR="00F27518">
        <w:rPr>
          <w:rFonts w:eastAsia="MS Gothic"/>
          <w:sz w:val="22"/>
          <w:szCs w:val="22"/>
          <w:lang w:eastAsia="ja-JP"/>
        </w:rPr>
        <w:t xml:space="preserve">the transmitter </w:t>
      </w:r>
      <w:r w:rsidR="00897045">
        <w:rPr>
          <w:rFonts w:eastAsia="MS Gothic"/>
          <w:sz w:val="22"/>
          <w:szCs w:val="22"/>
          <w:lang w:eastAsia="ja-JP"/>
        </w:rPr>
        <w:t>EVM.</w:t>
      </w:r>
      <w:r>
        <w:rPr>
          <w:rFonts w:eastAsia="MS Gothic"/>
          <w:sz w:val="22"/>
          <w:szCs w:val="22"/>
          <w:lang w:eastAsia="ja-JP"/>
        </w:rPr>
        <w:t xml:space="preserve"> </w:t>
      </w:r>
      <w:r w:rsidR="00897045">
        <w:rPr>
          <w:rFonts w:eastAsia="MS Gothic"/>
          <w:sz w:val="22"/>
          <w:szCs w:val="22"/>
          <w:lang w:eastAsia="ja-JP"/>
        </w:rPr>
        <w:t xml:space="preserve"> </w:t>
      </w:r>
    </w:p>
    <w:p w14:paraId="4BCA7E86" w14:textId="20ABF9B3" w:rsidR="00255665" w:rsidRDefault="00255665" w:rsidP="004B3B7B">
      <w:pPr>
        <w:spacing w:after="0"/>
        <w:rPr>
          <w:rFonts w:eastAsia="MS Gothic"/>
          <w:sz w:val="22"/>
          <w:szCs w:val="22"/>
          <w:lang w:eastAsia="ja-JP"/>
        </w:rPr>
      </w:pPr>
    </w:p>
    <w:p w14:paraId="5576E747" w14:textId="77777777" w:rsidR="00255665" w:rsidRDefault="00255665" w:rsidP="00255665">
      <w:pPr>
        <w:tabs>
          <w:tab w:val="left" w:pos="1620"/>
        </w:tabs>
        <w:spacing w:after="0"/>
        <w:ind w:left="2160" w:hanging="2160"/>
        <w:rPr>
          <w:rFonts w:eastAsia="MS Gothic"/>
          <w:sz w:val="22"/>
          <w:szCs w:val="22"/>
          <w:lang w:eastAsia="ja-JP"/>
        </w:rPr>
      </w:pPr>
      <w:r w:rsidRPr="00110095">
        <w:rPr>
          <w:rFonts w:eastAsia="MS Gothic"/>
          <w:b/>
          <w:bCs/>
          <w:sz w:val="22"/>
          <w:szCs w:val="22"/>
          <w:lang w:eastAsia="ja-JP"/>
        </w:rPr>
        <w:t>Observation 1</w:t>
      </w:r>
      <w:r>
        <w:rPr>
          <w:rFonts w:eastAsia="MS Gothic"/>
          <w:sz w:val="22"/>
          <w:szCs w:val="22"/>
          <w:lang w:eastAsia="ja-JP"/>
        </w:rPr>
        <w:t>:</w:t>
      </w:r>
      <w:r>
        <w:rPr>
          <w:rFonts w:eastAsia="MS Gothic"/>
          <w:sz w:val="22"/>
          <w:szCs w:val="22"/>
          <w:lang w:eastAsia="ja-JP"/>
        </w:rPr>
        <w:tab/>
        <w:t xml:space="preserve">The linear MMSE MIMO receiver is biased so that expected value of </w:t>
      </w:r>
      <m:oMath>
        <m:acc>
          <m:accPr>
            <m:ctrlPr>
              <w:rPr>
                <w:rFonts w:ascii="Cambria Math" w:hAnsi="Cambria Math"/>
                <w:i/>
                <w:sz w:val="22"/>
                <w:szCs w:val="22"/>
              </w:rPr>
            </m:ctrlPr>
          </m:accPr>
          <m:e>
            <m:r>
              <m:rPr>
                <m:sty m:val="bi"/>
              </m:rPr>
              <w:rPr>
                <w:rFonts w:ascii="Cambria Math" w:hAnsi="Cambria Math"/>
                <w:sz w:val="22"/>
                <w:szCs w:val="22"/>
              </w:rPr>
              <m:t>x</m:t>
            </m:r>
          </m:e>
        </m:acc>
      </m:oMath>
      <w:r>
        <w:rPr>
          <w:rFonts w:eastAsia="MS Gothic"/>
          <w:sz w:val="22"/>
          <w:szCs w:val="22"/>
          <w:lang w:eastAsia="ja-JP"/>
        </w:rPr>
        <w:t xml:space="preserve"> is not equal to </w:t>
      </w:r>
    </w:p>
    <w:p w14:paraId="65BD95CA" w14:textId="77777777" w:rsidR="00255665" w:rsidRDefault="00255665" w:rsidP="00255665">
      <w:pPr>
        <w:tabs>
          <w:tab w:val="left" w:pos="1620"/>
        </w:tabs>
        <w:spacing w:after="0"/>
        <w:ind w:left="2160" w:hanging="2160"/>
        <w:rPr>
          <w:rFonts w:eastAsia="MS Gothic"/>
          <w:sz w:val="22"/>
          <w:szCs w:val="22"/>
          <w:lang w:eastAsia="ja-JP"/>
        </w:rPr>
      </w:pPr>
      <w:r>
        <w:rPr>
          <w:rFonts w:eastAsia="MS Gothic"/>
          <w:b/>
          <w:bCs/>
          <w:sz w:val="22"/>
          <w:szCs w:val="22"/>
          <w:lang w:eastAsia="ja-JP"/>
        </w:rPr>
        <w:tab/>
      </w:r>
      <w:r w:rsidRPr="00772036">
        <w:rPr>
          <w:rFonts w:eastAsia="MS Gothic"/>
          <w:b/>
          <w:bCs/>
          <w:sz w:val="22"/>
          <w:szCs w:val="22"/>
          <w:lang w:eastAsia="ja-JP"/>
        </w:rPr>
        <w:t>x</w:t>
      </w:r>
      <w:r>
        <w:rPr>
          <w:rFonts w:eastAsia="MS Gothic"/>
          <w:sz w:val="22"/>
          <w:szCs w:val="22"/>
          <w:lang w:eastAsia="ja-JP"/>
        </w:rPr>
        <w:t xml:space="preserve">, and as a result, use of the linear MMSE MIMO receiver will result in an </w:t>
      </w:r>
    </w:p>
    <w:p w14:paraId="63524994" w14:textId="35286430" w:rsidR="00255665" w:rsidRDefault="00255665" w:rsidP="00255665">
      <w:pPr>
        <w:tabs>
          <w:tab w:val="left" w:pos="1620"/>
        </w:tabs>
        <w:spacing w:after="120"/>
        <w:ind w:left="2160" w:hanging="2160"/>
        <w:rPr>
          <w:rFonts w:eastAsia="MS Gothic"/>
          <w:sz w:val="22"/>
          <w:szCs w:val="22"/>
          <w:lang w:eastAsia="ja-JP"/>
        </w:rPr>
      </w:pPr>
      <w:r>
        <w:rPr>
          <w:rFonts w:eastAsia="MS Gothic"/>
          <w:b/>
          <w:bCs/>
          <w:sz w:val="22"/>
          <w:szCs w:val="22"/>
          <w:lang w:eastAsia="ja-JP"/>
        </w:rPr>
        <w:tab/>
      </w:r>
      <w:r>
        <w:rPr>
          <w:rFonts w:eastAsia="MS Gothic"/>
          <w:sz w:val="22"/>
          <w:szCs w:val="22"/>
          <w:lang w:eastAsia="ja-JP"/>
        </w:rPr>
        <w:t>underestimate of the true EVM.</w:t>
      </w:r>
    </w:p>
    <w:p w14:paraId="5ED1B7D0" w14:textId="3264B4BF" w:rsidR="00897045" w:rsidRDefault="00897045" w:rsidP="004B3B7B">
      <w:pPr>
        <w:spacing w:after="0"/>
        <w:rPr>
          <w:rFonts w:eastAsia="MS Gothic"/>
          <w:sz w:val="22"/>
          <w:szCs w:val="22"/>
          <w:lang w:eastAsia="ja-JP"/>
        </w:rPr>
      </w:pPr>
      <w:r>
        <w:rPr>
          <w:rFonts w:eastAsia="MS Gothic"/>
          <w:sz w:val="22"/>
          <w:szCs w:val="22"/>
          <w:lang w:eastAsia="ja-JP"/>
        </w:rPr>
        <w:t xml:space="preserve">To get a correct measurement, the linear zero-forcing MIMO receiver should be used since the resulting estimate </w:t>
      </w:r>
      <m:oMath>
        <m:acc>
          <m:accPr>
            <m:ctrlPr>
              <w:rPr>
                <w:rFonts w:ascii="Cambria Math" w:hAnsi="Cambria Math"/>
                <w:i/>
                <w:sz w:val="22"/>
                <w:szCs w:val="22"/>
              </w:rPr>
            </m:ctrlPr>
          </m:accPr>
          <m:e>
            <m:r>
              <m:rPr>
                <m:sty m:val="bi"/>
              </m:rPr>
              <w:rPr>
                <w:rFonts w:ascii="Cambria Math" w:hAnsi="Cambria Math"/>
                <w:sz w:val="22"/>
                <w:szCs w:val="22"/>
              </w:rPr>
              <m:t>x</m:t>
            </m:r>
          </m:e>
        </m:acc>
      </m:oMath>
      <w:r>
        <w:rPr>
          <w:rFonts w:eastAsia="MS Gothic"/>
          <w:sz w:val="22"/>
          <w:szCs w:val="22"/>
          <w:lang w:eastAsia="ja-JP"/>
        </w:rPr>
        <w:t xml:space="preserve"> of the data vector </w:t>
      </w:r>
      <w:r w:rsidRPr="00772036">
        <w:rPr>
          <w:rFonts w:eastAsia="MS Gothic"/>
          <w:b/>
          <w:bCs/>
          <w:sz w:val="22"/>
          <w:szCs w:val="22"/>
          <w:lang w:eastAsia="ja-JP"/>
        </w:rPr>
        <w:t>x</w:t>
      </w:r>
      <w:r>
        <w:rPr>
          <w:rFonts w:eastAsia="MS Gothic"/>
          <w:sz w:val="22"/>
          <w:szCs w:val="22"/>
          <w:lang w:eastAsia="ja-JP"/>
        </w:rPr>
        <w:t xml:space="preserve"> is unbiased </w:t>
      </w:r>
      <w:r w:rsidR="004C74EB">
        <w:rPr>
          <w:rFonts w:eastAsia="MS Gothic"/>
          <w:sz w:val="22"/>
          <w:szCs w:val="22"/>
          <w:lang w:eastAsia="ja-JP"/>
        </w:rPr>
        <w:t>so</w:t>
      </w:r>
      <w:r>
        <w:rPr>
          <w:rFonts w:eastAsia="MS Gothic"/>
          <w:sz w:val="22"/>
          <w:szCs w:val="22"/>
          <w:lang w:eastAsia="ja-JP"/>
        </w:rPr>
        <w:t xml:space="preserve"> that the expected value </w:t>
      </w:r>
      <w:r w:rsidR="00901670">
        <w:rPr>
          <w:rFonts w:eastAsia="MS Gothic"/>
          <w:sz w:val="22"/>
          <w:szCs w:val="22"/>
          <w:lang w:eastAsia="ja-JP"/>
        </w:rPr>
        <w:t xml:space="preserve">of </w:t>
      </w:r>
      <m:oMath>
        <m:acc>
          <m:accPr>
            <m:ctrlPr>
              <w:rPr>
                <w:rFonts w:ascii="Cambria Math" w:hAnsi="Cambria Math"/>
                <w:i/>
                <w:sz w:val="22"/>
                <w:szCs w:val="22"/>
              </w:rPr>
            </m:ctrlPr>
          </m:accPr>
          <m:e>
            <m:r>
              <m:rPr>
                <m:sty m:val="bi"/>
              </m:rPr>
              <w:rPr>
                <w:rFonts w:ascii="Cambria Math" w:hAnsi="Cambria Math"/>
                <w:sz w:val="22"/>
                <w:szCs w:val="22"/>
              </w:rPr>
              <m:t>x</m:t>
            </m:r>
          </m:e>
        </m:acc>
      </m:oMath>
      <w:r w:rsidR="00901670">
        <w:rPr>
          <w:rFonts w:eastAsia="MS Gothic"/>
          <w:sz w:val="22"/>
          <w:szCs w:val="22"/>
          <w:lang w:eastAsia="ja-JP"/>
        </w:rPr>
        <w:t xml:space="preserve"> is </w:t>
      </w:r>
      <w:r>
        <w:rPr>
          <w:rFonts w:eastAsia="MS Gothic"/>
          <w:sz w:val="22"/>
          <w:szCs w:val="22"/>
          <w:lang w:eastAsia="ja-JP"/>
        </w:rPr>
        <w:t xml:space="preserve">equal to </w:t>
      </w:r>
      <w:r w:rsidR="00901670" w:rsidRPr="00772036">
        <w:rPr>
          <w:rFonts w:eastAsia="MS Gothic"/>
          <w:b/>
          <w:bCs/>
          <w:sz w:val="22"/>
          <w:szCs w:val="22"/>
          <w:lang w:eastAsia="ja-JP"/>
        </w:rPr>
        <w:t>x</w:t>
      </w:r>
      <w:r>
        <w:rPr>
          <w:rFonts w:eastAsia="MS Gothic"/>
          <w:sz w:val="22"/>
          <w:szCs w:val="22"/>
          <w:lang w:eastAsia="ja-JP"/>
        </w:rPr>
        <w:t>.</w:t>
      </w:r>
    </w:p>
    <w:p w14:paraId="538A61D2" w14:textId="77777777" w:rsidR="00897045" w:rsidRDefault="00897045" w:rsidP="004B3B7B">
      <w:pPr>
        <w:spacing w:after="0"/>
        <w:rPr>
          <w:rFonts w:eastAsia="MS Gothic"/>
          <w:sz w:val="22"/>
          <w:szCs w:val="22"/>
          <w:lang w:eastAsia="ja-JP"/>
        </w:rPr>
      </w:pPr>
    </w:p>
    <w:p w14:paraId="008335D1" w14:textId="4E8502FC" w:rsidR="004B3B7B" w:rsidRDefault="00897045" w:rsidP="00F27518">
      <w:pPr>
        <w:spacing w:after="120"/>
        <w:rPr>
          <w:rFonts w:eastAsia="MS Gothic"/>
          <w:sz w:val="22"/>
          <w:szCs w:val="22"/>
          <w:lang w:eastAsia="ja-JP"/>
        </w:rPr>
      </w:pPr>
      <w:r>
        <w:rPr>
          <w:rFonts w:eastAsia="MS Gothic"/>
          <w:sz w:val="22"/>
          <w:szCs w:val="22"/>
          <w:lang w:eastAsia="ja-JP"/>
        </w:rPr>
        <w:t>The</w:t>
      </w:r>
      <w:r w:rsidR="00AB0948">
        <w:rPr>
          <w:rFonts w:eastAsia="MS Gothic"/>
          <w:sz w:val="22"/>
          <w:szCs w:val="22"/>
          <w:lang w:eastAsia="ja-JP"/>
        </w:rPr>
        <w:t xml:space="preserve"> minimum norm</w:t>
      </w:r>
      <w:r>
        <w:rPr>
          <w:rFonts w:eastAsia="MS Gothic"/>
          <w:sz w:val="22"/>
          <w:szCs w:val="22"/>
          <w:lang w:eastAsia="ja-JP"/>
        </w:rPr>
        <w:t xml:space="preserve"> zero-forcing linear MIMO receiver for the product </w:t>
      </w:r>
      <w:r w:rsidRPr="004B3B7B">
        <w:rPr>
          <w:rFonts w:eastAsia="MS Gothic"/>
          <w:b/>
          <w:bCs/>
          <w:sz w:val="22"/>
          <w:szCs w:val="22"/>
          <w:lang w:eastAsia="ja-JP"/>
        </w:rPr>
        <w:t>HW</w:t>
      </w:r>
      <w:r>
        <w:rPr>
          <w:rFonts w:eastAsia="MS Gothic"/>
          <w:sz w:val="22"/>
          <w:szCs w:val="22"/>
          <w:lang w:eastAsia="ja-JP"/>
        </w:rPr>
        <w:t xml:space="preserve"> of the channel matrix </w:t>
      </w:r>
      <w:r w:rsidRPr="00940B5B">
        <w:rPr>
          <w:rFonts w:eastAsia="MS Gothic"/>
          <w:b/>
          <w:bCs/>
          <w:sz w:val="22"/>
          <w:szCs w:val="22"/>
          <w:lang w:eastAsia="ja-JP"/>
        </w:rPr>
        <w:t>H</w:t>
      </w:r>
      <w:r>
        <w:rPr>
          <w:rFonts w:eastAsia="MS Gothic"/>
          <w:sz w:val="22"/>
          <w:szCs w:val="22"/>
          <w:lang w:eastAsia="ja-JP"/>
        </w:rPr>
        <w:t xml:space="preserve"> and the precoding matrix </w:t>
      </w:r>
      <w:r w:rsidRPr="00940B5B">
        <w:rPr>
          <w:rFonts w:eastAsia="MS Gothic"/>
          <w:b/>
          <w:bCs/>
          <w:sz w:val="22"/>
          <w:szCs w:val="22"/>
          <w:lang w:eastAsia="ja-JP"/>
        </w:rPr>
        <w:t>W</w:t>
      </w:r>
      <w:r>
        <w:rPr>
          <w:rFonts w:eastAsia="MS Gothic"/>
          <w:sz w:val="22"/>
          <w:szCs w:val="22"/>
          <w:lang w:eastAsia="ja-JP"/>
        </w:rPr>
        <w:t xml:space="preserve"> </w:t>
      </w:r>
      <w:r w:rsidR="004B3B7B">
        <w:rPr>
          <w:rFonts w:eastAsia="MS Gothic"/>
          <w:sz w:val="22"/>
          <w:szCs w:val="22"/>
          <w:lang w:eastAsia="ja-JP"/>
        </w:rPr>
        <w:t>is given by</w:t>
      </w:r>
    </w:p>
    <w:p w14:paraId="54C6BA87" w14:textId="26E0557C" w:rsidR="004B3B7B" w:rsidRDefault="00EF6D40" w:rsidP="002364BC">
      <w:pPr>
        <w:spacing w:after="120"/>
        <w:jc w:val="center"/>
        <w:rPr>
          <w:rFonts w:eastAsia="MS Gothic"/>
          <w:sz w:val="22"/>
          <w:szCs w:val="22"/>
          <w:lang w:eastAsia="ja-JP"/>
        </w:rPr>
      </w:pPr>
      <m:oMath>
        <m:acc>
          <m:accPr>
            <m:ctrlPr>
              <w:rPr>
                <w:rFonts w:ascii="Cambria Math" w:hAnsi="Cambria Math"/>
                <w:i/>
                <w:sz w:val="22"/>
                <w:szCs w:val="22"/>
              </w:rPr>
            </m:ctrlPr>
          </m:accPr>
          <m:e>
            <m:r>
              <m:rPr>
                <m:sty m:val="bi"/>
              </m:rPr>
              <w:rPr>
                <w:rFonts w:ascii="Cambria Math" w:hAnsi="Cambria Math"/>
                <w:sz w:val="22"/>
                <w:szCs w:val="22"/>
              </w:rPr>
              <m:t>x</m:t>
            </m:r>
          </m:e>
        </m:acc>
        <m:r>
          <m:rPr>
            <m:sty m:val="bi"/>
          </m:rPr>
          <w:rPr>
            <w:rFonts w:ascii="Cambria Math" w:hAnsi="Cambria Math"/>
            <w:sz w:val="22"/>
            <w:szCs w:val="22"/>
          </w:rPr>
          <m:t>=</m:t>
        </m:r>
        <m:sSup>
          <m:sSupPr>
            <m:ctrlPr>
              <w:rPr>
                <w:rFonts w:ascii="Cambria Math" w:hAnsi="Cambria Math"/>
                <w:b/>
                <w:sz w:val="22"/>
                <w:szCs w:val="22"/>
              </w:rPr>
            </m:ctrlPr>
          </m:sSupPr>
          <m:e>
            <m:d>
              <m:dPr>
                <m:ctrlPr>
                  <w:rPr>
                    <w:rFonts w:ascii="Cambria Math" w:hAnsi="Cambria Math"/>
                    <w:sz w:val="22"/>
                    <w:szCs w:val="22"/>
                  </w:rPr>
                </m:ctrlPr>
              </m:dPr>
              <m:e>
                <m:sSup>
                  <m:sSupPr>
                    <m:ctrlPr>
                      <w:rPr>
                        <w:rFonts w:ascii="Cambria Math" w:hAnsi="Cambria Math"/>
                        <w:sz w:val="22"/>
                        <w:szCs w:val="22"/>
                      </w:rPr>
                    </m:ctrlPr>
                  </m:sSupPr>
                  <m:e>
                    <m:d>
                      <m:dPr>
                        <m:ctrlPr>
                          <w:rPr>
                            <w:rFonts w:ascii="Cambria Math" w:hAnsi="Cambria Math"/>
                            <w:b/>
                            <w:sz w:val="22"/>
                            <w:szCs w:val="22"/>
                          </w:rPr>
                        </m:ctrlPr>
                      </m:dPr>
                      <m:e>
                        <m:r>
                          <m:rPr>
                            <m:sty m:val="b"/>
                          </m:rPr>
                          <w:rPr>
                            <w:rFonts w:ascii="Cambria Math" w:hAnsi="Cambria Math"/>
                            <w:sz w:val="22"/>
                            <w:szCs w:val="22"/>
                          </w:rPr>
                          <m:t>HW</m:t>
                        </m:r>
                      </m:e>
                    </m:d>
                  </m:e>
                  <m:sup>
                    <m:r>
                      <m:rPr>
                        <m:sty m:val="p"/>
                      </m:rPr>
                      <w:rPr>
                        <w:rFonts w:ascii="Cambria Math" w:hAnsi="Cambria Math"/>
                        <w:sz w:val="22"/>
                        <w:szCs w:val="22"/>
                      </w:rPr>
                      <m:t>H</m:t>
                    </m:r>
                  </m:sup>
                </m:sSup>
                <m:r>
                  <m:rPr>
                    <m:sty m:val="b"/>
                  </m:rPr>
                  <w:rPr>
                    <w:rFonts w:ascii="Cambria Math" w:hAnsi="Cambria Math"/>
                    <w:sz w:val="22"/>
                    <w:szCs w:val="22"/>
                  </w:rPr>
                  <m:t>HW</m:t>
                </m:r>
              </m:e>
            </m:d>
          </m:e>
          <m:sup>
            <m:r>
              <m:rPr>
                <m:sty m:val="bi"/>
              </m:rPr>
              <w:rPr>
                <w:rFonts w:ascii="Cambria Math" w:hAnsi="Cambria Math"/>
                <w:sz w:val="22"/>
                <w:szCs w:val="22"/>
              </w:rPr>
              <m:t>-1</m:t>
            </m:r>
          </m:sup>
        </m:sSup>
        <m:sSup>
          <m:sSupPr>
            <m:ctrlPr>
              <w:rPr>
                <w:rFonts w:ascii="Cambria Math" w:hAnsi="Cambria Math"/>
                <w:sz w:val="22"/>
                <w:szCs w:val="22"/>
              </w:rPr>
            </m:ctrlPr>
          </m:sSupPr>
          <m:e>
            <m:d>
              <m:dPr>
                <m:ctrlPr>
                  <w:rPr>
                    <w:rFonts w:ascii="Cambria Math" w:hAnsi="Cambria Math"/>
                    <w:b/>
                    <w:sz w:val="22"/>
                    <w:szCs w:val="22"/>
                  </w:rPr>
                </m:ctrlPr>
              </m:dPr>
              <m:e>
                <m:r>
                  <m:rPr>
                    <m:sty m:val="b"/>
                  </m:rPr>
                  <w:rPr>
                    <w:rFonts w:ascii="Cambria Math" w:hAnsi="Cambria Math"/>
                    <w:sz w:val="22"/>
                    <w:szCs w:val="22"/>
                  </w:rPr>
                  <m:t>H W</m:t>
                </m:r>
              </m:e>
            </m:d>
          </m:e>
          <m:sup>
            <m:r>
              <m:rPr>
                <m:sty m:val="p"/>
              </m:rPr>
              <w:rPr>
                <w:rFonts w:ascii="Cambria Math" w:hAnsi="Cambria Math"/>
                <w:sz w:val="22"/>
                <w:szCs w:val="22"/>
              </w:rPr>
              <m:t>H</m:t>
            </m:r>
          </m:sup>
        </m:sSup>
        <m:r>
          <m:rPr>
            <m:sty m:val="bi"/>
          </m:rPr>
          <w:rPr>
            <w:rFonts w:ascii="Cambria Math" w:hAnsi="Cambria Math"/>
            <w:sz w:val="22"/>
            <w:szCs w:val="22"/>
          </w:rPr>
          <m:t xml:space="preserve"> </m:t>
        </m:r>
        <m:r>
          <m:rPr>
            <m:sty m:val="b"/>
          </m:rPr>
          <w:rPr>
            <w:rFonts w:ascii="Cambria Math" w:hAnsi="Cambria Math"/>
            <w:sz w:val="22"/>
            <w:szCs w:val="22"/>
          </w:rPr>
          <m:t>y</m:t>
        </m:r>
      </m:oMath>
      <w:r w:rsidR="002364BC">
        <w:rPr>
          <w:rFonts w:eastAsia="MS Gothic"/>
          <w:b/>
          <w:sz w:val="22"/>
          <w:szCs w:val="22"/>
        </w:rPr>
        <w:t xml:space="preserve"> </w:t>
      </w:r>
      <w:r w:rsidR="002364BC" w:rsidRPr="002364BC">
        <w:rPr>
          <w:rFonts w:eastAsia="MS Gothic"/>
          <w:bCs/>
          <w:sz w:val="22"/>
          <w:szCs w:val="22"/>
        </w:rPr>
        <w:t>.</w:t>
      </w:r>
    </w:p>
    <w:p w14:paraId="28653333" w14:textId="073C3FDB" w:rsidR="00772036" w:rsidRDefault="00F27518" w:rsidP="00F27518">
      <w:pPr>
        <w:spacing w:after="120"/>
        <w:rPr>
          <w:rFonts w:eastAsia="MS Gothic"/>
          <w:sz w:val="22"/>
          <w:szCs w:val="22"/>
          <w:lang w:eastAsia="ja-JP"/>
        </w:rPr>
      </w:pPr>
      <w:r>
        <w:rPr>
          <w:rFonts w:eastAsia="MS Gothic"/>
          <w:sz w:val="22"/>
          <w:szCs w:val="22"/>
          <w:lang w:eastAsia="ja-JP"/>
        </w:rPr>
        <w:t xml:space="preserve">If the number </w:t>
      </w:r>
      <w:r w:rsidR="00573A6C">
        <w:rPr>
          <w:rFonts w:eastAsia="MS Gothic"/>
          <w:sz w:val="22"/>
          <w:szCs w:val="22"/>
          <w:lang w:eastAsia="ja-JP"/>
        </w:rPr>
        <w:t>of layers is equal to the number of transmit and receive antennas, then</w:t>
      </w:r>
      <w:r>
        <w:rPr>
          <w:rFonts w:eastAsia="MS Gothic"/>
          <w:sz w:val="22"/>
          <w:szCs w:val="22"/>
          <w:lang w:eastAsia="ja-JP"/>
        </w:rPr>
        <w:t xml:space="preserve"> </w:t>
      </w:r>
    </w:p>
    <w:p w14:paraId="43F2024E" w14:textId="3F3D5792" w:rsidR="00772036" w:rsidRPr="00940B5B" w:rsidRDefault="00EF6D40" w:rsidP="00AA7DD0">
      <w:pPr>
        <w:spacing w:after="0"/>
        <w:ind w:left="3240"/>
        <w:jc w:val="center"/>
        <w:rPr>
          <w:rFonts w:eastAsia="MS Gothic"/>
          <w:b/>
          <w:sz w:val="22"/>
          <w:szCs w:val="22"/>
        </w:rPr>
      </w:pPr>
      <m:oMathPara>
        <m:oMathParaPr>
          <m:jc m:val="left"/>
        </m:oMathParaPr>
        <m:oMath>
          <m:acc>
            <m:accPr>
              <m:ctrlPr>
                <w:rPr>
                  <w:rFonts w:ascii="Cambria Math" w:hAnsi="Cambria Math"/>
                  <w:i/>
                  <w:sz w:val="22"/>
                  <w:szCs w:val="22"/>
                </w:rPr>
              </m:ctrlPr>
            </m:accPr>
            <m:e>
              <m:r>
                <m:rPr>
                  <m:sty m:val="bi"/>
                </m:rPr>
                <w:rPr>
                  <w:rFonts w:ascii="Cambria Math" w:hAnsi="Cambria Math"/>
                  <w:sz w:val="22"/>
                  <w:szCs w:val="22"/>
                </w:rPr>
                <m:t>x</m:t>
              </m:r>
            </m:e>
          </m:acc>
          <m:r>
            <m:rPr>
              <m:sty m:val="bi"/>
            </m:rPr>
            <w:rPr>
              <w:rFonts w:ascii="Cambria Math" w:hAnsi="Cambria Math"/>
              <w:sz w:val="22"/>
              <w:szCs w:val="22"/>
            </w:rPr>
            <m:t>=</m:t>
          </m:r>
          <m:sSup>
            <m:sSupPr>
              <m:ctrlPr>
                <w:rPr>
                  <w:rFonts w:ascii="Cambria Math" w:hAnsi="Cambria Math"/>
                  <w:b/>
                  <w:sz w:val="22"/>
                  <w:szCs w:val="22"/>
                </w:rPr>
              </m:ctrlPr>
            </m:sSupPr>
            <m:e>
              <m:sSup>
                <m:sSupPr>
                  <m:ctrlPr>
                    <w:rPr>
                      <w:rFonts w:ascii="Cambria Math" w:hAnsi="Cambria Math"/>
                      <w:b/>
                      <w:sz w:val="22"/>
                      <w:szCs w:val="22"/>
                    </w:rPr>
                  </m:ctrlPr>
                </m:sSupPr>
                <m:e>
                  <m:r>
                    <m:rPr>
                      <m:sty m:val="b"/>
                    </m:rPr>
                    <w:rPr>
                      <w:rFonts w:ascii="Cambria Math" w:hAnsi="Cambria Math"/>
                      <w:sz w:val="22"/>
                      <w:szCs w:val="22"/>
                    </w:rPr>
                    <m:t>W</m:t>
                  </m:r>
                </m:e>
                <m:sup>
                  <m:r>
                    <m:rPr>
                      <m:sty m:val="bi"/>
                    </m:rPr>
                    <w:rPr>
                      <w:rFonts w:ascii="Cambria Math" w:hAnsi="Cambria Math"/>
                      <w:sz w:val="22"/>
                      <w:szCs w:val="22"/>
                    </w:rPr>
                    <m:t>-</m:t>
                  </m:r>
                  <m:r>
                    <w:rPr>
                      <w:rFonts w:ascii="Cambria Math" w:hAnsi="Cambria Math"/>
                      <w:sz w:val="22"/>
                      <w:szCs w:val="22"/>
                    </w:rPr>
                    <m:t>1</m:t>
                  </m:r>
                </m:sup>
              </m:sSup>
              <m:r>
                <m:rPr>
                  <m:sty m:val="b"/>
                </m:rPr>
                <w:rPr>
                  <w:rFonts w:ascii="Cambria Math" w:hAnsi="Cambria Math"/>
                  <w:sz w:val="22"/>
                  <w:szCs w:val="22"/>
                </w:rPr>
                <m:t>H</m:t>
              </m:r>
            </m:e>
            <m:sup>
              <m:r>
                <m:rPr>
                  <m:sty m:val="bi"/>
                </m:rPr>
                <w:rPr>
                  <w:rFonts w:ascii="Cambria Math" w:hAnsi="Cambria Math"/>
                  <w:sz w:val="22"/>
                  <w:szCs w:val="22"/>
                </w:rPr>
                <m:t>-</m:t>
              </m:r>
              <m:r>
                <w:rPr>
                  <w:rFonts w:ascii="Cambria Math" w:hAnsi="Cambria Math"/>
                  <w:sz w:val="22"/>
                  <w:szCs w:val="22"/>
                </w:rPr>
                <m:t>1</m:t>
              </m:r>
            </m:sup>
          </m:sSup>
          <m:r>
            <m:rPr>
              <m:sty m:val="bi"/>
            </m:rPr>
            <w:rPr>
              <w:rFonts w:ascii="Cambria Math" w:hAnsi="Cambria Math"/>
              <w:sz w:val="22"/>
              <w:szCs w:val="22"/>
            </w:rPr>
            <m:t xml:space="preserve"> </m:t>
          </m:r>
          <m:r>
            <m:rPr>
              <m:sty m:val="b"/>
            </m:rPr>
            <w:rPr>
              <w:rFonts w:ascii="Cambria Math" w:hAnsi="Cambria Math"/>
              <w:sz w:val="22"/>
              <w:szCs w:val="22"/>
            </w:rPr>
            <m:t>y</m:t>
          </m:r>
        </m:oMath>
      </m:oMathPara>
    </w:p>
    <w:p w14:paraId="18EE1D75" w14:textId="224B5852" w:rsidR="00C644B7" w:rsidRPr="00940B5B" w:rsidRDefault="00940B5B" w:rsidP="00940B5B">
      <w:pPr>
        <w:spacing w:after="0"/>
        <w:ind w:left="3240"/>
        <w:jc w:val="center"/>
        <w:rPr>
          <w:rFonts w:eastAsia="MS Gothic"/>
          <w:b/>
          <w:sz w:val="22"/>
          <w:szCs w:val="22"/>
        </w:rPr>
      </w:pPr>
      <m:oMathPara>
        <m:oMathParaPr>
          <m:jc m:val="left"/>
        </m:oMathParaPr>
        <m:oMath>
          <m:r>
            <m:rPr>
              <m:sty m:val="bi"/>
            </m:rPr>
            <w:rPr>
              <w:rFonts w:ascii="Cambria Math" w:hAnsi="Cambria Math"/>
              <w:sz w:val="22"/>
              <w:szCs w:val="22"/>
            </w:rPr>
            <m:t xml:space="preserve">    =</m:t>
          </m:r>
          <m:r>
            <m:rPr>
              <m:sty m:val="b"/>
            </m:rPr>
            <w:rPr>
              <w:rFonts w:ascii="Cambria Math" w:hAnsi="Cambria Math"/>
              <w:sz w:val="22"/>
              <w:szCs w:val="22"/>
            </w:rPr>
            <m:t>x+</m:t>
          </m:r>
          <m:sSup>
            <m:sSupPr>
              <m:ctrlPr>
                <w:rPr>
                  <w:rFonts w:ascii="Cambria Math" w:hAnsi="Cambria Math"/>
                  <w:b/>
                  <w:sz w:val="22"/>
                  <w:szCs w:val="22"/>
                </w:rPr>
              </m:ctrlPr>
            </m:sSupPr>
            <m:e>
              <m:r>
                <m:rPr>
                  <m:sty m:val="b"/>
                </m:rPr>
                <w:rPr>
                  <w:rFonts w:ascii="Cambria Math" w:hAnsi="Cambria Math"/>
                  <w:sz w:val="22"/>
                  <w:szCs w:val="22"/>
                </w:rPr>
                <m:t>W</m:t>
              </m:r>
            </m:e>
            <m:sup>
              <m:r>
                <m:rPr>
                  <m:sty m:val="bi"/>
                </m:rPr>
                <w:rPr>
                  <w:rFonts w:ascii="Cambria Math" w:hAnsi="Cambria Math"/>
                  <w:sz w:val="22"/>
                  <w:szCs w:val="22"/>
                </w:rPr>
                <m:t>-</m:t>
              </m:r>
              <m:r>
                <w:rPr>
                  <w:rFonts w:ascii="Cambria Math" w:hAnsi="Cambria Math"/>
                  <w:sz w:val="22"/>
                  <w:szCs w:val="22"/>
                </w:rPr>
                <m:t>1</m:t>
              </m:r>
            </m:sup>
          </m:sSup>
          <m:r>
            <m:rPr>
              <m:sty m:val="bi"/>
            </m:rPr>
            <w:rPr>
              <w:rFonts w:ascii="Cambria Math" w:hAnsi="Cambria Math"/>
              <w:sz w:val="22"/>
              <w:szCs w:val="22"/>
            </w:rPr>
            <m:t>n</m:t>
          </m:r>
        </m:oMath>
      </m:oMathPara>
    </w:p>
    <w:p w14:paraId="305E01AD" w14:textId="7E8E1470" w:rsidR="005C2E40" w:rsidRPr="00940B5B" w:rsidRDefault="005C2E40" w:rsidP="00F27518">
      <w:pPr>
        <w:spacing w:after="120"/>
        <w:ind w:left="3240"/>
        <w:jc w:val="center"/>
        <w:rPr>
          <w:rFonts w:eastAsia="MS Gothic"/>
          <w:b/>
          <w:sz w:val="22"/>
          <w:szCs w:val="22"/>
        </w:rPr>
      </w:pPr>
      <m:oMathPara>
        <m:oMathParaPr>
          <m:jc m:val="left"/>
        </m:oMathParaPr>
        <m:oMath>
          <m:r>
            <m:rPr>
              <m:sty m:val="bi"/>
            </m:rPr>
            <w:rPr>
              <w:rFonts w:ascii="Cambria Math" w:hAnsi="Cambria Math"/>
              <w:sz w:val="22"/>
              <w:szCs w:val="22"/>
            </w:rPr>
            <m:t xml:space="preserve">    =</m:t>
          </m:r>
          <m:r>
            <m:rPr>
              <m:sty m:val="b"/>
            </m:rPr>
            <w:rPr>
              <w:rFonts w:ascii="Cambria Math" w:hAnsi="Cambria Math"/>
              <w:sz w:val="22"/>
              <w:szCs w:val="22"/>
            </w:rPr>
            <m:t>x+v</m:t>
          </m:r>
          <m:r>
            <m:rPr>
              <m:sty m:val="bi"/>
            </m:rPr>
            <w:rPr>
              <w:rFonts w:ascii="Cambria Math" w:eastAsia="MS Gothic" w:hAnsi="Cambria Math"/>
              <w:sz w:val="22"/>
              <w:szCs w:val="22"/>
            </w:rPr>
            <m:t xml:space="preserve"> .</m:t>
          </m:r>
        </m:oMath>
      </m:oMathPara>
    </w:p>
    <w:p w14:paraId="47B94B7D" w14:textId="6E229368" w:rsidR="002A7715" w:rsidRPr="00772036" w:rsidRDefault="00974AA9" w:rsidP="00974AA9">
      <w:pPr>
        <w:spacing w:after="0"/>
        <w:rPr>
          <w:rFonts w:eastAsia="MS Gothic"/>
          <w:sz w:val="22"/>
          <w:szCs w:val="22"/>
          <w:lang w:eastAsia="ja-JP"/>
        </w:rPr>
      </w:pPr>
      <w:r>
        <w:rPr>
          <w:rFonts w:eastAsia="MS Gothic"/>
          <w:sz w:val="22"/>
          <w:szCs w:val="22"/>
          <w:lang w:eastAsia="ja-JP"/>
        </w:rPr>
        <w:t xml:space="preserve">where the received transmitter noise is </w:t>
      </w:r>
      <m:oMath>
        <m:r>
          <m:rPr>
            <m:sty m:val="b"/>
          </m:rPr>
          <w:rPr>
            <w:rFonts w:ascii="Cambria Math" w:hAnsi="Cambria Math"/>
            <w:sz w:val="22"/>
            <w:szCs w:val="22"/>
          </w:rPr>
          <m:t>v</m:t>
        </m:r>
        <m:r>
          <m:rPr>
            <m:sty m:val="bi"/>
          </m:rPr>
          <w:rPr>
            <w:rFonts w:ascii="Cambria Math" w:hAnsi="Cambria Math"/>
            <w:sz w:val="22"/>
            <w:szCs w:val="22"/>
            <w:lang w:val="en-US"/>
          </w:rPr>
          <m:t>=</m:t>
        </m:r>
        <m:sSup>
          <m:sSupPr>
            <m:ctrlPr>
              <w:rPr>
                <w:rFonts w:ascii="Cambria Math" w:hAnsi="Cambria Math"/>
                <w:i/>
                <w:sz w:val="22"/>
                <w:szCs w:val="22"/>
                <w:lang w:val="es-MX"/>
              </w:rPr>
            </m:ctrlPr>
          </m:sSupPr>
          <m:e>
            <m:d>
              <m:dPr>
                <m:begChr m:val="["/>
                <m:endChr m:val="]"/>
                <m:ctrlPr>
                  <w:rPr>
                    <w:rFonts w:ascii="Cambria Math" w:hAnsi="Cambria Math"/>
                    <w:i/>
                    <w:sz w:val="22"/>
                    <w:szCs w:val="22"/>
                    <w:lang w:val="es-MX"/>
                  </w:rPr>
                </m:ctrlPr>
              </m:dPr>
              <m:e>
                <m:sSub>
                  <m:sSubPr>
                    <m:ctrlPr>
                      <w:rPr>
                        <w:rFonts w:ascii="Cambria Math" w:hAnsi="Cambria Math"/>
                        <w:iCs/>
                        <w:sz w:val="22"/>
                        <w:szCs w:val="22"/>
                        <w:lang w:val="es-MX"/>
                      </w:rPr>
                    </m:ctrlPr>
                  </m:sSubPr>
                  <m:e>
                    <m:r>
                      <m:rPr>
                        <m:sty m:val="p"/>
                      </m:rPr>
                      <w:rPr>
                        <w:rFonts w:ascii="Cambria Math" w:hAnsi="Cambria Math"/>
                        <w:sz w:val="22"/>
                        <w:szCs w:val="22"/>
                        <w:lang w:val="en-US"/>
                      </w:rPr>
                      <m:t>v</m:t>
                    </m:r>
                  </m:e>
                  <m:sub>
                    <m:r>
                      <m:rPr>
                        <m:sty m:val="p"/>
                      </m:rPr>
                      <w:rPr>
                        <w:rFonts w:ascii="Cambria Math" w:hAnsi="Cambria Math"/>
                        <w:sz w:val="22"/>
                        <w:szCs w:val="22"/>
                        <w:lang w:val="en-US"/>
                      </w:rPr>
                      <m:t>1</m:t>
                    </m:r>
                  </m:sub>
                </m:sSub>
                <m:r>
                  <m:rPr>
                    <m:sty m:val="p"/>
                  </m:rPr>
                  <w:rPr>
                    <w:rFonts w:ascii="Cambria Math" w:hAnsi="Cambria Math"/>
                    <w:sz w:val="22"/>
                    <w:szCs w:val="22"/>
                    <w:lang w:val="en-US"/>
                  </w:rPr>
                  <m:t xml:space="preserve"> </m:t>
                </m:r>
                <m:sSub>
                  <m:sSubPr>
                    <m:ctrlPr>
                      <w:rPr>
                        <w:rFonts w:ascii="Cambria Math" w:hAnsi="Cambria Math"/>
                        <w:iCs/>
                        <w:sz w:val="22"/>
                        <w:szCs w:val="22"/>
                        <w:lang w:val="es-MX"/>
                      </w:rPr>
                    </m:ctrlPr>
                  </m:sSubPr>
                  <m:e>
                    <m:r>
                      <m:rPr>
                        <m:sty m:val="p"/>
                      </m:rPr>
                      <w:rPr>
                        <w:rFonts w:ascii="Cambria Math" w:hAnsi="Cambria Math"/>
                        <w:sz w:val="22"/>
                        <w:szCs w:val="22"/>
                        <w:lang w:val="en-US"/>
                      </w:rPr>
                      <m:t>v</m:t>
                    </m:r>
                  </m:e>
                  <m:sub>
                    <m:r>
                      <m:rPr>
                        <m:sty m:val="p"/>
                      </m:rPr>
                      <w:rPr>
                        <w:rFonts w:ascii="Cambria Math" w:hAnsi="Cambria Math"/>
                        <w:sz w:val="22"/>
                        <w:szCs w:val="22"/>
                        <w:lang w:val="en-US"/>
                      </w:rPr>
                      <m:t>2</m:t>
                    </m:r>
                  </m:sub>
                </m:sSub>
              </m:e>
            </m:d>
          </m:e>
          <m:sup>
            <m:r>
              <w:rPr>
                <w:rFonts w:ascii="Cambria Math" w:hAnsi="Cambria Math"/>
                <w:sz w:val="22"/>
                <w:szCs w:val="22"/>
                <w:lang w:val="es-MX"/>
              </w:rPr>
              <m:t>T</m:t>
            </m:r>
          </m:sup>
        </m:sSup>
      </m:oMath>
      <w:r w:rsidRPr="00974AA9">
        <w:rPr>
          <w:rFonts w:eastAsia="MS Gothic"/>
          <w:sz w:val="22"/>
          <w:szCs w:val="22"/>
          <w:lang w:val="en-US"/>
        </w:rPr>
        <w:t xml:space="preserve">. </w:t>
      </w:r>
      <w:r>
        <w:rPr>
          <w:rFonts w:eastAsia="MS Gothic"/>
          <w:sz w:val="22"/>
          <w:szCs w:val="22"/>
          <w:lang w:val="en-US"/>
        </w:rPr>
        <w:t xml:space="preserve"> </w:t>
      </w:r>
      <w:r w:rsidR="00857B45">
        <w:rPr>
          <w:rFonts w:eastAsia="MS Gothic"/>
          <w:sz w:val="22"/>
          <w:szCs w:val="22"/>
          <w:lang w:eastAsia="ja-JP"/>
        </w:rPr>
        <w:t xml:space="preserve">Since </w:t>
      </w:r>
      <m:oMath>
        <m:sSup>
          <m:sSupPr>
            <m:ctrlPr>
              <w:rPr>
                <w:rFonts w:ascii="Cambria Math" w:hAnsi="Cambria Math"/>
                <w:b/>
                <w:sz w:val="22"/>
                <w:szCs w:val="22"/>
              </w:rPr>
            </m:ctrlPr>
          </m:sSupPr>
          <m:e>
            <m:r>
              <m:rPr>
                <m:sty m:val="b"/>
              </m:rPr>
              <w:rPr>
                <w:rFonts w:ascii="Cambria Math" w:hAnsi="Cambria Math"/>
                <w:sz w:val="22"/>
                <w:szCs w:val="22"/>
              </w:rPr>
              <m:t>W</m:t>
            </m:r>
          </m:e>
          <m:sup>
            <m:r>
              <m:rPr>
                <m:sty m:val="bi"/>
              </m:rPr>
              <w:rPr>
                <w:rFonts w:ascii="Cambria Math" w:hAnsi="Cambria Math"/>
                <w:sz w:val="22"/>
                <w:szCs w:val="22"/>
              </w:rPr>
              <m:t>-</m:t>
            </m:r>
            <m:r>
              <w:rPr>
                <w:rFonts w:ascii="Cambria Math" w:hAnsi="Cambria Math"/>
                <w:sz w:val="22"/>
                <w:szCs w:val="22"/>
              </w:rPr>
              <m:t>1</m:t>
            </m:r>
          </m:sup>
        </m:sSup>
        <m:r>
          <m:rPr>
            <m:sty m:val="bi"/>
          </m:rPr>
          <w:rPr>
            <w:rFonts w:ascii="Cambria Math" w:hAnsi="Cambria Math"/>
            <w:sz w:val="22"/>
            <w:szCs w:val="22"/>
          </w:rPr>
          <m:t>=</m:t>
        </m:r>
        <m:sSup>
          <m:sSupPr>
            <m:ctrlPr>
              <w:rPr>
                <w:rFonts w:ascii="Cambria Math" w:eastAsia="MS Gothic" w:hAnsi="Cambria Math"/>
                <w:b/>
                <w:iCs/>
                <w:sz w:val="22"/>
                <w:szCs w:val="22"/>
              </w:rPr>
            </m:ctrlPr>
          </m:sSupPr>
          <m:e>
            <m:r>
              <m:rPr>
                <m:sty m:val="b"/>
              </m:rPr>
              <w:rPr>
                <w:rFonts w:ascii="Cambria Math" w:eastAsia="MS Gothic" w:hAnsi="Cambria Math"/>
                <w:sz w:val="22"/>
                <w:szCs w:val="22"/>
              </w:rPr>
              <m:t>W</m:t>
            </m:r>
          </m:e>
          <m:sup>
            <m:r>
              <m:rPr>
                <m:sty m:val="p"/>
              </m:rPr>
              <w:rPr>
                <w:rFonts w:ascii="Cambria Math" w:eastAsia="MS Gothic" w:hAnsi="Cambria Math"/>
                <w:sz w:val="22"/>
                <w:szCs w:val="22"/>
              </w:rPr>
              <m:t>H</m:t>
            </m:r>
          </m:sup>
        </m:sSup>
      </m:oMath>
      <w:r w:rsidR="002A7715">
        <w:rPr>
          <w:rFonts w:eastAsia="MS Gothic"/>
          <w:sz w:val="22"/>
          <w:szCs w:val="22"/>
          <w:lang w:eastAsia="ja-JP"/>
        </w:rPr>
        <w:t xml:space="preserve">, the </w:t>
      </w:r>
      <w:r w:rsidR="00940B5B">
        <w:rPr>
          <w:rFonts w:eastAsia="MS Gothic"/>
          <w:sz w:val="22"/>
          <w:szCs w:val="22"/>
          <w:lang w:eastAsia="ja-JP"/>
        </w:rPr>
        <w:t>error</w:t>
      </w:r>
      <w:r w:rsidR="002A7715">
        <w:rPr>
          <w:rFonts w:eastAsia="MS Gothic"/>
          <w:sz w:val="22"/>
          <w:szCs w:val="22"/>
          <w:lang w:eastAsia="ja-JP"/>
        </w:rPr>
        <w:t xml:space="preserve"> vector </w:t>
      </w:r>
      <w:r w:rsidR="004A0CE7" w:rsidRPr="004A0CE7">
        <w:rPr>
          <w:rFonts w:eastAsia="MS Gothic"/>
          <w:b/>
          <w:bCs/>
          <w:sz w:val="22"/>
          <w:szCs w:val="22"/>
          <w:lang w:eastAsia="ja-JP"/>
        </w:rPr>
        <w:t>v</w:t>
      </w:r>
      <w:r w:rsidR="004A0CE7">
        <w:rPr>
          <w:rFonts w:eastAsia="MS Gothic"/>
          <w:sz w:val="22"/>
          <w:szCs w:val="22"/>
          <w:lang w:eastAsia="ja-JP"/>
        </w:rPr>
        <w:t xml:space="preserve"> at the</w:t>
      </w:r>
      <w:r w:rsidR="00E009BA">
        <w:rPr>
          <w:rFonts w:eastAsia="MS Gothic"/>
          <w:sz w:val="22"/>
          <w:szCs w:val="22"/>
          <w:lang w:eastAsia="ja-JP"/>
        </w:rPr>
        <w:t xml:space="preserve"> </w:t>
      </w:r>
      <w:proofErr w:type="spellStart"/>
      <w:r w:rsidR="00E009BA">
        <w:rPr>
          <w:rFonts w:eastAsia="MS Gothic"/>
          <w:sz w:val="22"/>
          <w:szCs w:val="22"/>
          <w:lang w:eastAsia="ja-JP"/>
        </w:rPr>
        <w:t>gNB</w:t>
      </w:r>
      <w:proofErr w:type="spellEnd"/>
      <w:r w:rsidR="004A0CE7">
        <w:rPr>
          <w:rFonts w:eastAsia="MS Gothic"/>
          <w:sz w:val="22"/>
          <w:szCs w:val="22"/>
          <w:lang w:eastAsia="ja-JP"/>
        </w:rPr>
        <w:t xml:space="preserve"> rec</w:t>
      </w:r>
      <w:bookmarkStart w:id="2" w:name="_GoBack"/>
      <w:bookmarkEnd w:id="2"/>
      <w:r w:rsidR="004A0CE7">
        <w:rPr>
          <w:rFonts w:eastAsia="MS Gothic"/>
          <w:sz w:val="22"/>
          <w:szCs w:val="22"/>
          <w:lang w:eastAsia="ja-JP"/>
        </w:rPr>
        <w:t>eiver is given by</w:t>
      </w:r>
      <w:r w:rsidR="00940B5B">
        <w:rPr>
          <w:rFonts w:eastAsia="MS Gothic"/>
          <w:sz w:val="22"/>
          <w:szCs w:val="22"/>
          <w:lang w:eastAsia="ja-JP"/>
        </w:rPr>
        <w:t xml:space="preserve"> </w:t>
      </w:r>
    </w:p>
    <w:p w14:paraId="727D30F2" w14:textId="772C5760" w:rsidR="00772036" w:rsidRPr="00575E63" w:rsidRDefault="002A7715" w:rsidP="00F27518">
      <w:pPr>
        <w:spacing w:after="120"/>
        <w:ind w:left="3240"/>
        <w:rPr>
          <w:rFonts w:eastAsia="MS Gothic"/>
          <w:b/>
          <w:bCs/>
          <w:iCs/>
          <w:sz w:val="22"/>
          <w:szCs w:val="22"/>
        </w:rPr>
      </w:pPr>
      <m:oMathPara>
        <m:oMathParaPr>
          <m:jc m:val="left"/>
        </m:oMathParaPr>
        <m:oMath>
          <m:r>
            <m:rPr>
              <m:sty m:val="b"/>
            </m:rPr>
            <w:rPr>
              <w:rFonts w:ascii="Cambria Math" w:hAnsi="Cambria Math"/>
              <w:sz w:val="22"/>
              <w:szCs w:val="22"/>
            </w:rPr>
            <m:t>v</m:t>
          </m:r>
          <m:r>
            <m:rPr>
              <m:sty m:val="bi"/>
            </m:rPr>
            <w:rPr>
              <w:rFonts w:ascii="Cambria Math" w:hAnsi="Cambria Math"/>
              <w:sz w:val="22"/>
              <w:szCs w:val="22"/>
            </w:rPr>
            <m:t>=</m:t>
          </m:r>
          <m:sSup>
            <m:sSupPr>
              <m:ctrlPr>
                <w:rPr>
                  <w:rFonts w:ascii="Cambria Math" w:hAnsi="Cambria Math"/>
                  <w:b/>
                  <w:sz w:val="22"/>
                  <w:szCs w:val="22"/>
                </w:rPr>
              </m:ctrlPr>
            </m:sSupPr>
            <m:e>
              <m:r>
                <m:rPr>
                  <m:sty m:val="b"/>
                </m:rPr>
                <w:rPr>
                  <w:rFonts w:ascii="Cambria Math" w:hAnsi="Cambria Math"/>
                  <w:sz w:val="22"/>
                  <w:szCs w:val="22"/>
                </w:rPr>
                <m:t>W</m:t>
              </m:r>
            </m:e>
            <m:sup>
              <m:r>
                <m:rPr>
                  <m:sty m:val="p"/>
                </m:rPr>
                <w:rPr>
                  <w:rFonts w:ascii="Cambria Math" w:hAnsi="Cambria Math"/>
                  <w:sz w:val="22"/>
                  <w:szCs w:val="22"/>
                </w:rPr>
                <m:t>H</m:t>
              </m:r>
              <m:r>
                <m:rPr>
                  <m:sty m:val="bi"/>
                </m:rPr>
                <w:rPr>
                  <w:rFonts w:ascii="Cambria Math" w:hAnsi="Cambria Math"/>
                  <w:sz w:val="22"/>
                  <w:szCs w:val="22"/>
                </w:rPr>
                <m:t xml:space="preserve"> </m:t>
              </m:r>
            </m:sup>
          </m:sSup>
          <m:r>
            <m:rPr>
              <m:sty m:val="bi"/>
            </m:rPr>
            <w:rPr>
              <w:rFonts w:ascii="Cambria Math" w:hAnsi="Cambria Math"/>
              <w:sz w:val="22"/>
              <w:szCs w:val="22"/>
            </w:rPr>
            <m:t>n</m:t>
          </m:r>
        </m:oMath>
      </m:oMathPara>
    </w:p>
    <w:p w14:paraId="028AE48A" w14:textId="00DB7419" w:rsidR="0097153F" w:rsidRPr="00BF0AE5" w:rsidRDefault="00BF0AE5" w:rsidP="00974AA9">
      <w:pPr>
        <w:spacing w:after="0"/>
        <w:rPr>
          <w:rFonts w:eastAsia="MS Gothic"/>
          <w:sz w:val="22"/>
          <w:szCs w:val="22"/>
          <w:lang w:val="en-US"/>
        </w:rPr>
      </w:pPr>
      <w:r w:rsidRPr="00BF0AE5">
        <w:rPr>
          <w:rFonts w:eastAsia="MS Gothic"/>
          <w:sz w:val="22"/>
          <w:szCs w:val="22"/>
          <w:lang w:val="en-US"/>
        </w:rPr>
        <w:t>and</w:t>
      </w:r>
    </w:p>
    <w:p w14:paraId="40069FD8" w14:textId="3856BD2D" w:rsidR="00BF0AE5" w:rsidRPr="00AA7DD0" w:rsidRDefault="00EF6D40" w:rsidP="00F27518">
      <w:pPr>
        <w:spacing w:after="0"/>
        <w:ind w:left="3240" w:firstLine="3060"/>
        <w:rPr>
          <w:rFonts w:eastAsia="MS Gothic"/>
          <w:sz w:val="22"/>
          <w:szCs w:val="22"/>
          <w:lang w:eastAsia="ja-JP"/>
        </w:rPr>
      </w:pPr>
      <m:oMathPara>
        <m:oMathParaPr>
          <m:jc m:val="left"/>
        </m:oMathParaPr>
        <m:oMath>
          <m:sSub>
            <m:sSubPr>
              <m:ctrlPr>
                <w:rPr>
                  <w:rFonts w:ascii="Cambria Math" w:hAnsi="Cambria Math"/>
                  <w:bCs/>
                  <w:iCs/>
                  <w:sz w:val="22"/>
                  <w:szCs w:val="22"/>
                </w:rPr>
              </m:ctrlPr>
            </m:sSubPr>
            <m:e>
              <m:r>
                <m:rPr>
                  <m:sty m:val="p"/>
                </m:rPr>
                <w:rPr>
                  <w:rFonts w:ascii="Cambria Math" w:hAnsi="Cambria Math"/>
                  <w:sz w:val="22"/>
                  <w:szCs w:val="22"/>
                </w:rPr>
                <m:t>v</m:t>
              </m:r>
            </m:e>
            <m:sub>
              <m:r>
                <w:rPr>
                  <w:rFonts w:ascii="Cambria Math" w:hAnsi="Cambria Math"/>
                  <w:sz w:val="22"/>
                  <w:szCs w:val="22"/>
                </w:rPr>
                <m:t>1</m:t>
              </m:r>
            </m:sub>
          </m:sSub>
          <m:r>
            <m:rPr>
              <m:sty m:val="bi"/>
            </m:rPr>
            <w:rPr>
              <w:rFonts w:ascii="Cambria Math" w:hAnsi="Cambria Math"/>
              <w:sz w:val="22"/>
              <w:szCs w:val="22"/>
              <w:lang w:val="en-US"/>
            </w:rPr>
            <m:t>=</m:t>
          </m:r>
          <m:d>
            <m:dPr>
              <m:begChr m:val="["/>
              <m:endChr m:val="]"/>
              <m:ctrlPr>
                <w:rPr>
                  <w:rFonts w:ascii="Cambria Math" w:hAnsi="Cambria Math"/>
                  <w:b/>
                  <w:i/>
                  <w:sz w:val="22"/>
                  <w:szCs w:val="22"/>
                </w:rPr>
              </m:ctrlPr>
            </m:dPr>
            <m:e>
              <m:sSubSup>
                <m:sSubSupPr>
                  <m:ctrlPr>
                    <w:rPr>
                      <w:rFonts w:ascii="Cambria Math" w:hAnsi="Cambria Math"/>
                      <w:bCs/>
                      <w:i/>
                      <w:sz w:val="22"/>
                      <w:szCs w:val="22"/>
                    </w:rPr>
                  </m:ctrlPr>
                </m:sSubSupPr>
                <m:e>
                  <m:r>
                    <w:rPr>
                      <w:rFonts w:ascii="Cambria Math" w:hAnsi="Cambria Math"/>
                      <w:sz w:val="22"/>
                      <w:szCs w:val="22"/>
                    </w:rPr>
                    <m:t>w</m:t>
                  </m:r>
                </m:e>
                <m:sub>
                  <m:r>
                    <w:rPr>
                      <w:rFonts w:ascii="Cambria Math" w:hAnsi="Cambria Math"/>
                      <w:sz w:val="22"/>
                      <w:szCs w:val="22"/>
                    </w:rPr>
                    <m:t>1,1</m:t>
                  </m:r>
                </m:sub>
                <m:sup>
                  <m:r>
                    <w:rPr>
                      <w:rFonts w:ascii="Cambria Math" w:hAnsi="Cambria Math"/>
                      <w:sz w:val="22"/>
                      <w:szCs w:val="22"/>
                    </w:rPr>
                    <m:t>*</m:t>
                  </m:r>
                </m:sup>
              </m:sSubSup>
              <m:r>
                <w:rPr>
                  <w:rFonts w:ascii="Cambria Math" w:hAnsi="Cambria Math"/>
                  <w:sz w:val="22"/>
                  <w:szCs w:val="22"/>
                </w:rPr>
                <m:t xml:space="preserve">  </m:t>
              </m:r>
              <m:sSubSup>
                <m:sSubSupPr>
                  <m:ctrlPr>
                    <w:rPr>
                      <w:rFonts w:ascii="Cambria Math" w:hAnsi="Cambria Math"/>
                      <w:bCs/>
                      <w:i/>
                      <w:sz w:val="22"/>
                      <w:szCs w:val="22"/>
                    </w:rPr>
                  </m:ctrlPr>
                </m:sSubSupPr>
                <m:e>
                  <m:r>
                    <w:rPr>
                      <w:rFonts w:ascii="Cambria Math" w:hAnsi="Cambria Math"/>
                      <w:sz w:val="22"/>
                      <w:szCs w:val="22"/>
                    </w:rPr>
                    <m:t>w</m:t>
                  </m:r>
                </m:e>
                <m:sub>
                  <m:r>
                    <w:rPr>
                      <w:rFonts w:ascii="Cambria Math" w:hAnsi="Cambria Math"/>
                      <w:sz w:val="22"/>
                      <w:szCs w:val="22"/>
                    </w:rPr>
                    <m:t>2,1</m:t>
                  </m:r>
                </m:sub>
                <m:sup>
                  <m:r>
                    <w:rPr>
                      <w:rFonts w:ascii="Cambria Math" w:hAnsi="Cambria Math"/>
                      <w:sz w:val="22"/>
                      <w:szCs w:val="22"/>
                    </w:rPr>
                    <m:t>*</m:t>
                  </m:r>
                </m:sup>
              </m:sSubSup>
            </m:e>
          </m:d>
          <m:d>
            <m:dPr>
              <m:begChr m:val="["/>
              <m:endChr m:val="]"/>
              <m:ctrlPr>
                <w:rPr>
                  <w:rFonts w:ascii="Cambria Math" w:hAnsi="Cambria Math"/>
                  <w:b/>
                  <w:i/>
                  <w:sz w:val="22"/>
                  <w:szCs w:val="22"/>
                </w:rPr>
              </m:ctrlPr>
            </m:dPr>
            <m:e>
              <m:m>
                <m:mPr>
                  <m:mcs>
                    <m:mc>
                      <m:mcPr>
                        <m:count m:val="1"/>
                        <m:mcJc m:val="center"/>
                      </m:mcPr>
                    </m:mc>
                  </m:mcs>
                  <m:ctrlPr>
                    <w:rPr>
                      <w:rFonts w:ascii="Cambria Math" w:hAnsi="Cambria Math"/>
                      <w:bCs/>
                      <w:i/>
                      <w:sz w:val="22"/>
                      <w:szCs w:val="22"/>
                    </w:rPr>
                  </m:ctrlPr>
                </m:mPr>
                <m:mr>
                  <m:e>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1</m:t>
                        </m:r>
                      </m:sub>
                    </m:sSub>
                  </m:e>
                </m:mr>
                <m:mr>
                  <m:e>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2</m:t>
                        </m:r>
                      </m:sub>
                    </m:sSub>
                  </m:e>
                </m:mr>
              </m:m>
            </m:e>
          </m:d>
        </m:oMath>
      </m:oMathPara>
    </w:p>
    <w:p w14:paraId="655AC0E6" w14:textId="73413809" w:rsidR="00BF0AE5" w:rsidRPr="00BF0AE5" w:rsidRDefault="00EF6D40" w:rsidP="00F27518">
      <w:pPr>
        <w:spacing w:after="0"/>
        <w:ind w:left="3240"/>
        <w:rPr>
          <w:rFonts w:eastAsia="MS Gothic"/>
          <w:sz w:val="22"/>
          <w:szCs w:val="22"/>
          <w:lang w:val="en-US" w:eastAsia="ja-JP"/>
        </w:rPr>
      </w:pPr>
      <m:oMath>
        <m:sSub>
          <m:sSubPr>
            <m:ctrlPr>
              <w:rPr>
                <w:rFonts w:ascii="Cambria Math" w:hAnsi="Cambria Math"/>
                <w:bCs/>
                <w:iCs/>
                <w:sz w:val="22"/>
                <w:szCs w:val="22"/>
              </w:rPr>
            </m:ctrlPr>
          </m:sSubPr>
          <m:e>
            <m:r>
              <m:rPr>
                <m:sty m:val="p"/>
              </m:rPr>
              <w:rPr>
                <w:rFonts w:ascii="Cambria Math" w:hAnsi="Cambria Math"/>
                <w:sz w:val="22"/>
                <w:szCs w:val="22"/>
              </w:rPr>
              <m:t>v</m:t>
            </m:r>
          </m:e>
          <m:sub>
            <m:r>
              <w:rPr>
                <w:rFonts w:ascii="Cambria Math" w:hAnsi="Cambria Math"/>
                <w:sz w:val="22"/>
                <w:szCs w:val="22"/>
              </w:rPr>
              <m:t>2</m:t>
            </m:r>
          </m:sub>
        </m:sSub>
        <m:r>
          <m:rPr>
            <m:sty m:val="bi"/>
          </m:rPr>
          <w:rPr>
            <w:rFonts w:ascii="Cambria Math" w:hAnsi="Cambria Math"/>
            <w:sz w:val="22"/>
            <w:szCs w:val="22"/>
            <w:lang w:val="en-US"/>
          </w:rPr>
          <m:t>=</m:t>
        </m:r>
        <m:d>
          <m:dPr>
            <m:begChr m:val="["/>
            <m:endChr m:val="]"/>
            <m:ctrlPr>
              <w:rPr>
                <w:rFonts w:ascii="Cambria Math" w:hAnsi="Cambria Math"/>
                <w:b/>
                <w:i/>
                <w:sz w:val="22"/>
                <w:szCs w:val="22"/>
              </w:rPr>
            </m:ctrlPr>
          </m:dPr>
          <m:e>
            <m:sSubSup>
              <m:sSubSupPr>
                <m:ctrlPr>
                  <w:rPr>
                    <w:rFonts w:ascii="Cambria Math" w:hAnsi="Cambria Math"/>
                    <w:bCs/>
                    <w:i/>
                    <w:sz w:val="22"/>
                    <w:szCs w:val="22"/>
                  </w:rPr>
                </m:ctrlPr>
              </m:sSubSupPr>
              <m:e>
                <m:r>
                  <w:rPr>
                    <w:rFonts w:ascii="Cambria Math" w:hAnsi="Cambria Math"/>
                    <w:sz w:val="22"/>
                    <w:szCs w:val="22"/>
                  </w:rPr>
                  <m:t>w</m:t>
                </m:r>
              </m:e>
              <m:sub>
                <m:r>
                  <w:rPr>
                    <w:rFonts w:ascii="Cambria Math" w:hAnsi="Cambria Math"/>
                    <w:sz w:val="22"/>
                    <w:szCs w:val="22"/>
                  </w:rPr>
                  <m:t>1,2</m:t>
                </m:r>
              </m:sub>
              <m:sup>
                <m:r>
                  <w:rPr>
                    <w:rFonts w:ascii="Cambria Math" w:hAnsi="Cambria Math"/>
                    <w:sz w:val="22"/>
                    <w:szCs w:val="22"/>
                  </w:rPr>
                  <m:t>*</m:t>
                </m:r>
              </m:sup>
            </m:sSubSup>
            <m:r>
              <w:rPr>
                <w:rFonts w:ascii="Cambria Math" w:hAnsi="Cambria Math"/>
                <w:sz w:val="22"/>
                <w:szCs w:val="22"/>
              </w:rPr>
              <m:t xml:space="preserve">  </m:t>
            </m:r>
            <m:sSubSup>
              <m:sSubSupPr>
                <m:ctrlPr>
                  <w:rPr>
                    <w:rFonts w:ascii="Cambria Math" w:hAnsi="Cambria Math"/>
                    <w:bCs/>
                    <w:i/>
                    <w:sz w:val="22"/>
                    <w:szCs w:val="22"/>
                  </w:rPr>
                </m:ctrlPr>
              </m:sSubSupPr>
              <m:e>
                <m:r>
                  <w:rPr>
                    <w:rFonts w:ascii="Cambria Math" w:hAnsi="Cambria Math"/>
                    <w:sz w:val="22"/>
                    <w:szCs w:val="22"/>
                  </w:rPr>
                  <m:t>w</m:t>
                </m:r>
              </m:e>
              <m:sub>
                <m:r>
                  <w:rPr>
                    <w:rFonts w:ascii="Cambria Math" w:hAnsi="Cambria Math"/>
                    <w:sz w:val="22"/>
                    <w:szCs w:val="22"/>
                  </w:rPr>
                  <m:t>2,2</m:t>
                </m:r>
              </m:sub>
              <m:sup>
                <m:r>
                  <w:rPr>
                    <w:rFonts w:ascii="Cambria Math" w:hAnsi="Cambria Math"/>
                    <w:sz w:val="22"/>
                    <w:szCs w:val="22"/>
                  </w:rPr>
                  <m:t>*</m:t>
                </m:r>
              </m:sup>
            </m:sSubSup>
          </m:e>
        </m:d>
        <m:d>
          <m:dPr>
            <m:begChr m:val="["/>
            <m:endChr m:val="]"/>
            <m:ctrlPr>
              <w:rPr>
                <w:rFonts w:ascii="Cambria Math" w:hAnsi="Cambria Math"/>
                <w:b/>
                <w:i/>
                <w:sz w:val="22"/>
                <w:szCs w:val="22"/>
              </w:rPr>
            </m:ctrlPr>
          </m:dPr>
          <m:e>
            <m:m>
              <m:mPr>
                <m:mcs>
                  <m:mc>
                    <m:mcPr>
                      <m:count m:val="1"/>
                      <m:mcJc m:val="center"/>
                    </m:mcPr>
                  </m:mc>
                </m:mcs>
                <m:ctrlPr>
                  <w:rPr>
                    <w:rFonts w:ascii="Cambria Math" w:hAnsi="Cambria Math"/>
                    <w:bCs/>
                    <w:i/>
                    <w:sz w:val="22"/>
                    <w:szCs w:val="22"/>
                  </w:rPr>
                </m:ctrlPr>
              </m:mPr>
              <m:mr>
                <m:e>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1</m:t>
                      </m:r>
                    </m:sub>
                  </m:sSub>
                </m:e>
              </m:mr>
              <m:mr>
                <m:e>
                  <m:sSub>
                    <m:sSubPr>
                      <m:ctrlPr>
                        <w:rPr>
                          <w:rFonts w:ascii="Cambria Math" w:hAnsi="Cambria Math"/>
                          <w:bCs/>
                          <w:i/>
                          <w:sz w:val="22"/>
                          <w:szCs w:val="22"/>
                        </w:rPr>
                      </m:ctrlPr>
                    </m:sSubPr>
                    <m:e>
                      <m:r>
                        <w:rPr>
                          <w:rFonts w:ascii="Cambria Math" w:hAnsi="Cambria Math"/>
                          <w:sz w:val="22"/>
                          <w:szCs w:val="22"/>
                        </w:rPr>
                        <m:t>n</m:t>
                      </m:r>
                    </m:e>
                    <m:sub>
                      <m:r>
                        <w:rPr>
                          <w:rFonts w:ascii="Cambria Math" w:hAnsi="Cambria Math"/>
                          <w:sz w:val="22"/>
                          <w:szCs w:val="22"/>
                        </w:rPr>
                        <m:t>2</m:t>
                      </m:r>
                    </m:sub>
                  </m:sSub>
                </m:e>
              </m:mr>
            </m:m>
          </m:e>
        </m:d>
      </m:oMath>
      <w:r w:rsidR="00B05406">
        <w:rPr>
          <w:rFonts w:eastAsia="MS Gothic"/>
          <w:b/>
          <w:sz w:val="22"/>
          <w:szCs w:val="22"/>
        </w:rPr>
        <w:t xml:space="preserve"> </w:t>
      </w:r>
      <w:r w:rsidR="00B05406" w:rsidRPr="00974AA9">
        <w:rPr>
          <w:rFonts w:eastAsia="MS Gothic"/>
          <w:bCs/>
          <w:sz w:val="22"/>
          <w:szCs w:val="22"/>
        </w:rPr>
        <w:t>.</w:t>
      </w:r>
    </w:p>
    <w:p w14:paraId="7C3644A0" w14:textId="48F3A5B6" w:rsidR="004640D9" w:rsidRDefault="004640D9" w:rsidP="00F708B6">
      <w:pPr>
        <w:spacing w:after="0"/>
        <w:rPr>
          <w:rFonts w:eastAsia="MS Gothic"/>
          <w:sz w:val="22"/>
          <w:szCs w:val="22"/>
          <w:lang w:eastAsia="ja-JP"/>
        </w:rPr>
      </w:pPr>
    </w:p>
    <w:p w14:paraId="07934332" w14:textId="5715F3C9" w:rsidR="00974AA9" w:rsidRPr="00974AA9" w:rsidRDefault="00974AA9" w:rsidP="00461C8C">
      <w:pPr>
        <w:tabs>
          <w:tab w:val="left" w:pos="1620"/>
        </w:tabs>
        <w:spacing w:after="0"/>
        <w:ind w:left="2160" w:hanging="2160"/>
        <w:rPr>
          <w:rFonts w:eastAsia="MS Gothic"/>
          <w:sz w:val="22"/>
          <w:szCs w:val="22"/>
          <w:lang w:eastAsia="ja-JP"/>
        </w:rPr>
      </w:pPr>
      <w:r w:rsidRPr="00974AA9">
        <w:rPr>
          <w:rFonts w:eastAsia="MS Gothic"/>
          <w:sz w:val="22"/>
          <w:szCs w:val="22"/>
          <w:lang w:eastAsia="ja-JP"/>
        </w:rPr>
        <w:t>From the last result, we have the following two observations</w:t>
      </w:r>
      <w:r>
        <w:rPr>
          <w:rFonts w:eastAsia="MS Gothic"/>
          <w:sz w:val="22"/>
          <w:szCs w:val="22"/>
          <w:lang w:eastAsia="ja-JP"/>
        </w:rPr>
        <w:t>:</w:t>
      </w:r>
    </w:p>
    <w:p w14:paraId="190B06F0" w14:textId="77777777" w:rsidR="00974AA9" w:rsidRDefault="00974AA9" w:rsidP="00461C8C">
      <w:pPr>
        <w:tabs>
          <w:tab w:val="left" w:pos="1620"/>
        </w:tabs>
        <w:spacing w:after="0"/>
        <w:ind w:left="2160" w:hanging="2160"/>
        <w:rPr>
          <w:rFonts w:eastAsia="MS Gothic"/>
          <w:b/>
          <w:bCs/>
          <w:sz w:val="22"/>
          <w:szCs w:val="22"/>
          <w:lang w:eastAsia="ja-JP"/>
        </w:rPr>
      </w:pPr>
    </w:p>
    <w:p w14:paraId="41579DA1" w14:textId="2174E7F4" w:rsidR="00C756A5" w:rsidRDefault="004640D9" w:rsidP="00461C8C">
      <w:pPr>
        <w:tabs>
          <w:tab w:val="left" w:pos="1620"/>
        </w:tabs>
        <w:spacing w:after="0"/>
        <w:ind w:left="2160" w:hanging="2160"/>
        <w:rPr>
          <w:rFonts w:eastAsia="MS Gothic"/>
          <w:sz w:val="22"/>
          <w:szCs w:val="22"/>
          <w:lang w:eastAsia="ja-JP"/>
        </w:rPr>
      </w:pPr>
      <w:r w:rsidRPr="00110095">
        <w:rPr>
          <w:rFonts w:eastAsia="MS Gothic"/>
          <w:b/>
          <w:bCs/>
          <w:sz w:val="22"/>
          <w:szCs w:val="22"/>
          <w:lang w:eastAsia="ja-JP"/>
        </w:rPr>
        <w:t xml:space="preserve">Observation </w:t>
      </w:r>
      <w:r w:rsidR="00255665">
        <w:rPr>
          <w:rFonts w:eastAsia="MS Gothic"/>
          <w:b/>
          <w:bCs/>
          <w:sz w:val="22"/>
          <w:szCs w:val="22"/>
          <w:lang w:eastAsia="ja-JP"/>
        </w:rPr>
        <w:t>2</w:t>
      </w:r>
      <w:r>
        <w:rPr>
          <w:rFonts w:eastAsia="MS Gothic"/>
          <w:sz w:val="22"/>
          <w:szCs w:val="22"/>
          <w:lang w:eastAsia="ja-JP"/>
        </w:rPr>
        <w:t>:</w:t>
      </w:r>
      <w:r w:rsidR="00461C8C">
        <w:rPr>
          <w:rFonts w:eastAsia="MS Gothic"/>
          <w:sz w:val="22"/>
          <w:szCs w:val="22"/>
          <w:lang w:eastAsia="ja-JP"/>
        </w:rPr>
        <w:tab/>
      </w:r>
      <w:r w:rsidR="00C756A5">
        <w:rPr>
          <w:rFonts w:eastAsia="MS Gothic"/>
          <w:sz w:val="22"/>
          <w:szCs w:val="22"/>
          <w:lang w:eastAsia="ja-JP"/>
        </w:rPr>
        <w:t xml:space="preserve">The transmitter EVM observed for each MIMO layer at a </w:t>
      </w:r>
      <w:proofErr w:type="spellStart"/>
      <w:r w:rsidR="00C756A5">
        <w:rPr>
          <w:rFonts w:eastAsia="MS Gothic"/>
          <w:sz w:val="22"/>
          <w:szCs w:val="22"/>
          <w:lang w:eastAsia="ja-JP"/>
        </w:rPr>
        <w:t>gNB</w:t>
      </w:r>
      <w:proofErr w:type="spellEnd"/>
      <w:r w:rsidR="00C756A5">
        <w:rPr>
          <w:rFonts w:eastAsia="MS Gothic"/>
          <w:sz w:val="22"/>
          <w:szCs w:val="22"/>
          <w:lang w:eastAsia="ja-JP"/>
        </w:rPr>
        <w:t xml:space="preserve"> receiver without noise</w:t>
      </w:r>
    </w:p>
    <w:p w14:paraId="334AE7DF" w14:textId="77777777" w:rsidR="00C756A5" w:rsidRDefault="00C756A5" w:rsidP="00C756A5">
      <w:pPr>
        <w:tabs>
          <w:tab w:val="left" w:pos="1620"/>
        </w:tabs>
        <w:spacing w:after="0"/>
        <w:ind w:left="2160" w:hanging="2160"/>
        <w:rPr>
          <w:rFonts w:eastAsia="MS Gothic"/>
          <w:sz w:val="22"/>
          <w:szCs w:val="22"/>
          <w:lang w:eastAsia="ja-JP"/>
        </w:rPr>
      </w:pPr>
      <w:r>
        <w:rPr>
          <w:rFonts w:eastAsia="MS Gothic"/>
          <w:b/>
          <w:bCs/>
          <w:sz w:val="22"/>
          <w:szCs w:val="22"/>
          <w:lang w:eastAsia="ja-JP"/>
        </w:rPr>
        <w:tab/>
      </w:r>
      <w:r w:rsidR="004640D9">
        <w:rPr>
          <w:rFonts w:eastAsia="MS Gothic"/>
          <w:sz w:val="22"/>
          <w:szCs w:val="22"/>
          <w:lang w:eastAsia="ja-JP"/>
        </w:rPr>
        <w:t>is independent of the</w:t>
      </w:r>
      <w:r w:rsidR="00932659">
        <w:rPr>
          <w:rFonts w:eastAsia="MS Gothic"/>
          <w:sz w:val="22"/>
          <w:szCs w:val="22"/>
          <w:lang w:eastAsia="ja-JP"/>
        </w:rPr>
        <w:t xml:space="preserve"> </w:t>
      </w:r>
      <w:r w:rsidR="004640D9">
        <w:rPr>
          <w:rFonts w:eastAsia="MS Gothic"/>
          <w:sz w:val="22"/>
          <w:szCs w:val="22"/>
          <w:lang w:eastAsia="ja-JP"/>
        </w:rPr>
        <w:t>channel between the</w:t>
      </w:r>
      <w:r w:rsidR="002959BA">
        <w:rPr>
          <w:rFonts w:eastAsia="MS Gothic"/>
          <w:sz w:val="22"/>
          <w:szCs w:val="22"/>
          <w:lang w:eastAsia="ja-JP"/>
        </w:rPr>
        <w:t xml:space="preserve"> UE</w:t>
      </w:r>
      <w:r w:rsidR="004640D9">
        <w:rPr>
          <w:rFonts w:eastAsia="MS Gothic"/>
          <w:sz w:val="22"/>
          <w:szCs w:val="22"/>
          <w:lang w:eastAsia="ja-JP"/>
        </w:rPr>
        <w:t xml:space="preserve"> and</w:t>
      </w:r>
      <w:r w:rsidR="00461C8C">
        <w:rPr>
          <w:rFonts w:eastAsia="MS Gothic"/>
          <w:sz w:val="22"/>
          <w:szCs w:val="22"/>
          <w:lang w:eastAsia="ja-JP"/>
        </w:rPr>
        <w:t xml:space="preserve"> </w:t>
      </w:r>
      <w:r w:rsidR="004640D9">
        <w:rPr>
          <w:rFonts w:eastAsia="MS Gothic"/>
          <w:sz w:val="22"/>
          <w:szCs w:val="22"/>
          <w:lang w:eastAsia="ja-JP"/>
        </w:rPr>
        <w:t xml:space="preserve">the </w:t>
      </w:r>
      <w:proofErr w:type="spellStart"/>
      <w:r w:rsidR="002959BA">
        <w:rPr>
          <w:rFonts w:eastAsia="MS Gothic"/>
          <w:sz w:val="22"/>
          <w:szCs w:val="22"/>
          <w:lang w:eastAsia="ja-JP"/>
        </w:rPr>
        <w:t>gNB</w:t>
      </w:r>
      <w:proofErr w:type="spellEnd"/>
      <w:r w:rsidR="004640D9">
        <w:rPr>
          <w:rFonts w:eastAsia="MS Gothic"/>
          <w:sz w:val="22"/>
          <w:szCs w:val="22"/>
          <w:lang w:eastAsia="ja-JP"/>
        </w:rPr>
        <w:t xml:space="preserve"> if the channel </w:t>
      </w:r>
      <w:r w:rsidR="00461C8C" w:rsidRPr="00461C8C">
        <w:rPr>
          <w:rFonts w:eastAsia="MS Gothic"/>
          <w:b/>
          <w:bCs/>
          <w:sz w:val="22"/>
          <w:szCs w:val="22"/>
          <w:lang w:eastAsia="ja-JP"/>
        </w:rPr>
        <w:t>H</w:t>
      </w:r>
      <w:r w:rsidR="00461C8C">
        <w:rPr>
          <w:rFonts w:eastAsia="MS Gothic"/>
          <w:sz w:val="22"/>
          <w:szCs w:val="22"/>
          <w:lang w:eastAsia="ja-JP"/>
        </w:rPr>
        <w:t xml:space="preserve"> </w:t>
      </w:r>
      <w:r w:rsidR="004640D9">
        <w:rPr>
          <w:rFonts w:eastAsia="MS Gothic"/>
          <w:sz w:val="22"/>
          <w:szCs w:val="22"/>
          <w:lang w:eastAsia="ja-JP"/>
        </w:rPr>
        <w:t>has full</w:t>
      </w:r>
    </w:p>
    <w:p w14:paraId="0094FCB1" w14:textId="5BAE3133" w:rsidR="004640D9" w:rsidRDefault="00C756A5" w:rsidP="00C756A5">
      <w:pPr>
        <w:tabs>
          <w:tab w:val="left" w:pos="1620"/>
        </w:tabs>
        <w:spacing w:after="0"/>
        <w:ind w:left="2160" w:hanging="2160"/>
        <w:rPr>
          <w:rFonts w:eastAsia="MS Gothic"/>
          <w:sz w:val="22"/>
          <w:szCs w:val="22"/>
          <w:lang w:eastAsia="ja-JP"/>
        </w:rPr>
      </w:pPr>
      <w:r>
        <w:rPr>
          <w:rFonts w:eastAsia="MS Gothic"/>
          <w:sz w:val="22"/>
          <w:szCs w:val="22"/>
          <w:lang w:eastAsia="ja-JP"/>
        </w:rPr>
        <w:tab/>
      </w:r>
      <w:r w:rsidR="004640D9">
        <w:rPr>
          <w:rFonts w:eastAsia="MS Gothic"/>
          <w:sz w:val="22"/>
          <w:szCs w:val="22"/>
          <w:lang w:eastAsia="ja-JP"/>
        </w:rPr>
        <w:t>rank.</w:t>
      </w:r>
    </w:p>
    <w:p w14:paraId="6EAEB823" w14:textId="77777777" w:rsidR="004640D9" w:rsidRDefault="004640D9" w:rsidP="004640D9">
      <w:pPr>
        <w:spacing w:after="0"/>
        <w:rPr>
          <w:rFonts w:eastAsia="MS Gothic"/>
          <w:sz w:val="22"/>
          <w:szCs w:val="22"/>
          <w:lang w:eastAsia="ja-JP"/>
        </w:rPr>
      </w:pPr>
    </w:p>
    <w:p w14:paraId="46290D0F" w14:textId="3B8B363C" w:rsidR="004640D9" w:rsidRDefault="004640D9" w:rsidP="00974AA9">
      <w:pPr>
        <w:spacing w:after="120"/>
        <w:ind w:left="1627" w:hanging="1627"/>
        <w:rPr>
          <w:rFonts w:eastAsia="MS Gothic"/>
          <w:sz w:val="22"/>
          <w:szCs w:val="22"/>
          <w:lang w:eastAsia="ja-JP"/>
        </w:rPr>
      </w:pPr>
      <w:r w:rsidRPr="00110095">
        <w:rPr>
          <w:rFonts w:eastAsia="MS Gothic"/>
          <w:b/>
          <w:bCs/>
          <w:sz w:val="22"/>
          <w:szCs w:val="22"/>
          <w:lang w:eastAsia="ja-JP"/>
        </w:rPr>
        <w:t xml:space="preserve">Observation </w:t>
      </w:r>
      <w:r w:rsidR="00255665">
        <w:rPr>
          <w:rFonts w:eastAsia="MS Gothic"/>
          <w:b/>
          <w:bCs/>
          <w:sz w:val="22"/>
          <w:szCs w:val="22"/>
          <w:lang w:eastAsia="ja-JP"/>
        </w:rPr>
        <w:t>3</w:t>
      </w:r>
      <w:r w:rsidRPr="00110095">
        <w:rPr>
          <w:rFonts w:eastAsia="MS Gothic"/>
          <w:b/>
          <w:bCs/>
          <w:sz w:val="22"/>
          <w:szCs w:val="22"/>
          <w:lang w:eastAsia="ja-JP"/>
        </w:rPr>
        <w:t>:</w:t>
      </w:r>
      <w:r>
        <w:rPr>
          <w:rFonts w:eastAsia="MS Gothic"/>
          <w:sz w:val="22"/>
          <w:szCs w:val="22"/>
          <w:lang w:eastAsia="ja-JP"/>
        </w:rPr>
        <w:tab/>
        <w:t xml:space="preserve">The </w:t>
      </w:r>
      <w:r w:rsidR="004C74EB">
        <w:rPr>
          <w:rFonts w:eastAsia="MS Gothic"/>
          <w:sz w:val="22"/>
          <w:szCs w:val="22"/>
          <w:lang w:eastAsia="ja-JP"/>
        </w:rPr>
        <w:t xml:space="preserve">transmitter </w:t>
      </w:r>
      <w:r>
        <w:rPr>
          <w:rFonts w:eastAsia="MS Gothic"/>
          <w:sz w:val="22"/>
          <w:szCs w:val="22"/>
          <w:lang w:eastAsia="ja-JP"/>
        </w:rPr>
        <w:t xml:space="preserve">EVM </w:t>
      </w:r>
      <w:r w:rsidR="00932659">
        <w:rPr>
          <w:rFonts w:eastAsia="MS Gothic"/>
          <w:sz w:val="22"/>
          <w:szCs w:val="22"/>
          <w:lang w:eastAsia="ja-JP"/>
        </w:rPr>
        <w:t xml:space="preserve">observed </w:t>
      </w:r>
      <w:r w:rsidR="00C756A5">
        <w:rPr>
          <w:rFonts w:eastAsia="MS Gothic"/>
          <w:sz w:val="22"/>
          <w:szCs w:val="22"/>
          <w:lang w:eastAsia="ja-JP"/>
        </w:rPr>
        <w:t xml:space="preserve">for each MIMO layer </w:t>
      </w:r>
      <w:r w:rsidR="00932659">
        <w:rPr>
          <w:rFonts w:eastAsia="MS Gothic"/>
          <w:sz w:val="22"/>
          <w:szCs w:val="22"/>
          <w:lang w:eastAsia="ja-JP"/>
        </w:rPr>
        <w:t xml:space="preserve">at </w:t>
      </w:r>
      <w:r w:rsidR="00C756A5">
        <w:rPr>
          <w:rFonts w:eastAsia="MS Gothic"/>
          <w:sz w:val="22"/>
          <w:szCs w:val="22"/>
          <w:lang w:eastAsia="ja-JP"/>
        </w:rPr>
        <w:t>a</w:t>
      </w:r>
      <w:r w:rsidR="00932659">
        <w:rPr>
          <w:rFonts w:eastAsia="MS Gothic"/>
          <w:sz w:val="22"/>
          <w:szCs w:val="22"/>
          <w:lang w:eastAsia="ja-JP"/>
        </w:rPr>
        <w:t xml:space="preserve"> </w:t>
      </w:r>
      <w:proofErr w:type="spellStart"/>
      <w:r w:rsidR="00932659">
        <w:rPr>
          <w:rFonts w:eastAsia="MS Gothic"/>
          <w:sz w:val="22"/>
          <w:szCs w:val="22"/>
          <w:lang w:eastAsia="ja-JP"/>
        </w:rPr>
        <w:t>gNB</w:t>
      </w:r>
      <w:proofErr w:type="spellEnd"/>
      <w:r w:rsidR="00932659">
        <w:rPr>
          <w:rFonts w:eastAsia="MS Gothic"/>
          <w:sz w:val="22"/>
          <w:szCs w:val="22"/>
          <w:lang w:eastAsia="ja-JP"/>
        </w:rPr>
        <w:t xml:space="preserve"> </w:t>
      </w:r>
      <w:r w:rsidR="00C756A5">
        <w:rPr>
          <w:rFonts w:eastAsia="MS Gothic"/>
          <w:sz w:val="22"/>
          <w:szCs w:val="22"/>
          <w:lang w:eastAsia="ja-JP"/>
        </w:rPr>
        <w:t>receiver without noise is a</w:t>
      </w:r>
      <w:r>
        <w:rPr>
          <w:rFonts w:eastAsia="MS Gothic"/>
          <w:sz w:val="22"/>
          <w:szCs w:val="22"/>
          <w:lang w:eastAsia="ja-JP"/>
        </w:rPr>
        <w:t xml:space="preserve"> function of the EVM at the antenna connectors and</w:t>
      </w:r>
      <w:r w:rsidR="00461C8C">
        <w:rPr>
          <w:rFonts w:eastAsia="MS Gothic"/>
          <w:sz w:val="22"/>
          <w:szCs w:val="22"/>
          <w:lang w:eastAsia="ja-JP"/>
        </w:rPr>
        <w:t xml:space="preserve"> </w:t>
      </w:r>
      <w:r>
        <w:rPr>
          <w:rFonts w:eastAsia="MS Gothic"/>
          <w:sz w:val="22"/>
          <w:szCs w:val="22"/>
          <w:lang w:eastAsia="ja-JP"/>
        </w:rPr>
        <w:t xml:space="preserve">the precoder </w:t>
      </w:r>
      <w:r w:rsidR="00461C8C" w:rsidRPr="00461C8C">
        <w:rPr>
          <w:rFonts w:eastAsia="MS Gothic"/>
          <w:b/>
          <w:bCs/>
          <w:sz w:val="22"/>
          <w:szCs w:val="22"/>
          <w:lang w:eastAsia="ja-JP"/>
        </w:rPr>
        <w:t>W</w:t>
      </w:r>
      <w:r w:rsidR="00461C8C">
        <w:rPr>
          <w:rFonts w:eastAsia="MS Gothic"/>
          <w:sz w:val="22"/>
          <w:szCs w:val="22"/>
          <w:lang w:eastAsia="ja-JP"/>
        </w:rPr>
        <w:t xml:space="preserve"> </w:t>
      </w:r>
      <w:r>
        <w:rPr>
          <w:rFonts w:eastAsia="MS Gothic"/>
          <w:sz w:val="22"/>
          <w:szCs w:val="22"/>
          <w:lang w:eastAsia="ja-JP"/>
        </w:rPr>
        <w:t>used to generate the MIMO layer</w:t>
      </w:r>
      <w:r w:rsidR="00C756A5">
        <w:rPr>
          <w:rFonts w:eastAsia="MS Gothic"/>
          <w:sz w:val="22"/>
          <w:szCs w:val="22"/>
          <w:lang w:eastAsia="ja-JP"/>
        </w:rPr>
        <w:t>s</w:t>
      </w:r>
      <w:r>
        <w:rPr>
          <w:rFonts w:eastAsia="MS Gothic"/>
          <w:sz w:val="22"/>
          <w:szCs w:val="22"/>
          <w:lang w:eastAsia="ja-JP"/>
        </w:rPr>
        <w:t>.</w:t>
      </w:r>
    </w:p>
    <w:p w14:paraId="0EA84D98" w14:textId="69B5690D" w:rsidR="00E73D4F" w:rsidRDefault="00461C8C" w:rsidP="00E73D4F">
      <w:pPr>
        <w:spacing w:after="120"/>
        <w:rPr>
          <w:rFonts w:eastAsia="MS Gothic"/>
          <w:sz w:val="22"/>
          <w:szCs w:val="22"/>
          <w:lang w:eastAsia="ja-JP"/>
        </w:rPr>
      </w:pPr>
      <w:r>
        <w:rPr>
          <w:rFonts w:eastAsia="MS Gothic"/>
          <w:sz w:val="22"/>
          <w:szCs w:val="22"/>
          <w:lang w:eastAsia="ja-JP"/>
        </w:rPr>
        <w:t xml:space="preserve">Because </w:t>
      </w:r>
      <w:proofErr w:type="gramStart"/>
      <w:r>
        <w:rPr>
          <w:rFonts w:eastAsia="MS Gothic"/>
          <w:sz w:val="22"/>
          <w:szCs w:val="22"/>
          <w:lang w:eastAsia="ja-JP"/>
        </w:rPr>
        <w:t>all of</w:t>
      </w:r>
      <w:proofErr w:type="gramEnd"/>
      <w:r>
        <w:rPr>
          <w:rFonts w:eastAsia="MS Gothic"/>
          <w:sz w:val="22"/>
          <w:szCs w:val="22"/>
          <w:lang w:eastAsia="ja-JP"/>
        </w:rPr>
        <w:t xml:space="preserve"> the precoding vectors are normalized to unit </w:t>
      </w:r>
      <w:r w:rsidR="00974AA9">
        <w:rPr>
          <w:rFonts w:eastAsia="MS Gothic"/>
          <w:sz w:val="22"/>
          <w:szCs w:val="22"/>
          <w:lang w:eastAsia="ja-JP"/>
        </w:rPr>
        <w:t>norm</w:t>
      </w:r>
      <w:r>
        <w:rPr>
          <w:rFonts w:eastAsia="MS Gothic"/>
          <w:sz w:val="22"/>
          <w:szCs w:val="22"/>
          <w:lang w:eastAsia="ja-JP"/>
        </w:rPr>
        <w:t xml:space="preserve">, </w:t>
      </w:r>
      <w:r w:rsidR="00974AA9">
        <w:rPr>
          <w:rFonts w:eastAsia="MS Gothic"/>
          <w:sz w:val="22"/>
          <w:szCs w:val="22"/>
          <w:lang w:eastAsia="ja-JP"/>
        </w:rPr>
        <w:t>it will be true that</w:t>
      </w:r>
    </w:p>
    <w:p w14:paraId="56DDCB5E" w14:textId="11251EB5" w:rsidR="00E73D4F" w:rsidRPr="00E73D4F" w:rsidRDefault="00E73D4F" w:rsidP="00E73D4F">
      <w:pPr>
        <w:spacing w:after="0"/>
        <w:ind w:left="3240"/>
        <w:rPr>
          <w:rFonts w:eastAsia="MS Gothic"/>
          <w:sz w:val="22"/>
          <w:szCs w:val="22"/>
          <w:lang w:eastAsia="ja-JP"/>
        </w:rPr>
      </w:pPr>
      <m:oMathPara>
        <m:oMathParaPr>
          <m:jc m:val="left"/>
        </m:oMathParaPr>
        <m:oMath>
          <m:r>
            <w:rPr>
              <w:rFonts w:ascii="Cambria Math" w:hAnsi="Cambria Math"/>
              <w:sz w:val="22"/>
              <w:szCs w:val="22"/>
            </w:rPr>
            <m:t>var</m:t>
          </m:r>
          <m:d>
            <m:dPr>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v</m:t>
                  </m:r>
                </m:e>
                <m:sub>
                  <m:r>
                    <w:rPr>
                      <w:rFonts w:ascii="Cambria Math" w:hAnsi="Cambria Math"/>
                      <w:sz w:val="22"/>
                      <w:szCs w:val="22"/>
                    </w:rPr>
                    <m:t>1</m:t>
                  </m:r>
                </m:sub>
              </m:sSub>
            </m:e>
          </m:d>
          <m:r>
            <m:rPr>
              <m:sty m:val="bi"/>
            </m:rPr>
            <w:rPr>
              <w:rFonts w:ascii="Cambria Math" w:hAnsi="Cambria Math"/>
              <w:sz w:val="22"/>
              <w:szCs w:val="22"/>
              <w:lang w:val="en-US"/>
            </w:rPr>
            <m:t>≤</m:t>
          </m:r>
          <m:r>
            <w:rPr>
              <w:rFonts w:ascii="Cambria Math" w:hAnsi="Cambria Math"/>
              <w:sz w:val="22"/>
              <w:szCs w:val="22"/>
              <w:lang w:val="en-US"/>
            </w:rPr>
            <m:t>max</m:t>
          </m:r>
          <m:d>
            <m:dPr>
              <m:ctrlPr>
                <w:rPr>
                  <w:rFonts w:ascii="Cambria Math" w:hAnsi="Cambria Math"/>
                  <w:b/>
                  <w:i/>
                  <w:sz w:val="22"/>
                  <w:szCs w:val="22"/>
                  <w:lang w:val="en-US"/>
                </w:rPr>
              </m:ctrlPr>
            </m:dPr>
            <m:e>
              <m:r>
                <w:rPr>
                  <w:rFonts w:ascii="Cambria Math" w:hAnsi="Cambria Math"/>
                  <w:sz w:val="22"/>
                  <w:szCs w:val="22"/>
                </w:rPr>
                <m:t>var</m:t>
              </m:r>
              <m:d>
                <m:dPr>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n</m:t>
                      </m:r>
                    </m:e>
                    <m:sub>
                      <m:r>
                        <w:rPr>
                          <w:rFonts w:ascii="Cambria Math" w:hAnsi="Cambria Math"/>
                          <w:sz w:val="22"/>
                          <w:szCs w:val="22"/>
                        </w:rPr>
                        <m:t>1</m:t>
                      </m:r>
                    </m:sub>
                  </m:sSub>
                </m:e>
              </m:d>
              <m:r>
                <w:rPr>
                  <w:rFonts w:ascii="Cambria Math" w:hAnsi="Cambria Math"/>
                  <w:sz w:val="22"/>
                  <w:szCs w:val="22"/>
                </w:rPr>
                <m:t>,var</m:t>
              </m:r>
              <m:d>
                <m:dPr>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n</m:t>
                      </m:r>
                    </m:e>
                    <m:sub>
                      <m:r>
                        <w:rPr>
                          <w:rFonts w:ascii="Cambria Math" w:hAnsi="Cambria Math"/>
                          <w:sz w:val="22"/>
                          <w:szCs w:val="22"/>
                        </w:rPr>
                        <m:t>2</m:t>
                      </m:r>
                    </m:sub>
                  </m:sSub>
                </m:e>
              </m:d>
            </m:e>
          </m:d>
        </m:oMath>
      </m:oMathPara>
    </w:p>
    <w:p w14:paraId="35A62623" w14:textId="40C20340" w:rsidR="00E73D4F" w:rsidRPr="00E73D4F" w:rsidRDefault="00E73D4F" w:rsidP="00E73D4F">
      <w:pPr>
        <w:spacing w:after="120"/>
        <w:ind w:left="3240"/>
        <w:rPr>
          <w:rFonts w:eastAsia="MS Gothic"/>
          <w:sz w:val="22"/>
          <w:szCs w:val="22"/>
          <w:lang w:eastAsia="ja-JP"/>
        </w:rPr>
      </w:pPr>
      <m:oMathPara>
        <m:oMathParaPr>
          <m:jc m:val="left"/>
        </m:oMathParaPr>
        <m:oMath>
          <m:r>
            <w:rPr>
              <w:rFonts w:ascii="Cambria Math" w:hAnsi="Cambria Math"/>
              <w:sz w:val="22"/>
              <w:szCs w:val="22"/>
            </w:rPr>
            <m:t>var</m:t>
          </m:r>
          <m:d>
            <m:dPr>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v</m:t>
                  </m:r>
                </m:e>
                <m:sub>
                  <m:r>
                    <w:rPr>
                      <w:rFonts w:ascii="Cambria Math" w:hAnsi="Cambria Math"/>
                      <w:sz w:val="22"/>
                      <w:szCs w:val="22"/>
                    </w:rPr>
                    <m:t>2</m:t>
                  </m:r>
                </m:sub>
              </m:sSub>
            </m:e>
          </m:d>
          <m:r>
            <m:rPr>
              <m:sty m:val="bi"/>
            </m:rPr>
            <w:rPr>
              <w:rFonts w:ascii="Cambria Math" w:hAnsi="Cambria Math"/>
              <w:sz w:val="22"/>
              <w:szCs w:val="22"/>
              <w:lang w:val="en-US"/>
            </w:rPr>
            <m:t>≤</m:t>
          </m:r>
          <m:r>
            <w:rPr>
              <w:rFonts w:ascii="Cambria Math" w:hAnsi="Cambria Math"/>
              <w:sz w:val="22"/>
              <w:szCs w:val="22"/>
              <w:lang w:val="en-US"/>
            </w:rPr>
            <m:t>max</m:t>
          </m:r>
          <m:d>
            <m:dPr>
              <m:ctrlPr>
                <w:rPr>
                  <w:rFonts w:ascii="Cambria Math" w:hAnsi="Cambria Math"/>
                  <w:b/>
                  <w:i/>
                  <w:sz w:val="22"/>
                  <w:szCs w:val="22"/>
                  <w:lang w:val="en-US"/>
                </w:rPr>
              </m:ctrlPr>
            </m:dPr>
            <m:e>
              <m:r>
                <w:rPr>
                  <w:rFonts w:ascii="Cambria Math" w:hAnsi="Cambria Math"/>
                  <w:sz w:val="22"/>
                  <w:szCs w:val="22"/>
                </w:rPr>
                <m:t>var</m:t>
              </m:r>
              <m:d>
                <m:dPr>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n</m:t>
                      </m:r>
                    </m:e>
                    <m:sub>
                      <m:r>
                        <w:rPr>
                          <w:rFonts w:ascii="Cambria Math" w:hAnsi="Cambria Math"/>
                          <w:sz w:val="22"/>
                          <w:szCs w:val="22"/>
                        </w:rPr>
                        <m:t>1</m:t>
                      </m:r>
                    </m:sub>
                  </m:sSub>
                </m:e>
              </m:d>
              <m:r>
                <w:rPr>
                  <w:rFonts w:ascii="Cambria Math" w:hAnsi="Cambria Math"/>
                  <w:sz w:val="22"/>
                  <w:szCs w:val="22"/>
                </w:rPr>
                <m:t>,var</m:t>
              </m:r>
              <m:d>
                <m:dPr>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n</m:t>
                      </m:r>
                    </m:e>
                    <m:sub>
                      <m:r>
                        <w:rPr>
                          <w:rFonts w:ascii="Cambria Math" w:hAnsi="Cambria Math"/>
                          <w:sz w:val="22"/>
                          <w:szCs w:val="22"/>
                        </w:rPr>
                        <m:t>2</m:t>
                      </m:r>
                    </m:sub>
                  </m:sSub>
                </m:e>
              </m:d>
            </m:e>
          </m:d>
        </m:oMath>
      </m:oMathPara>
    </w:p>
    <w:p w14:paraId="2DE988D8" w14:textId="754D2970" w:rsidR="0008162C" w:rsidRDefault="00E73D4F" w:rsidP="00E204B6">
      <w:pPr>
        <w:spacing w:after="120"/>
        <w:rPr>
          <w:rFonts w:eastAsia="MS Gothic"/>
          <w:sz w:val="22"/>
          <w:szCs w:val="22"/>
          <w:lang w:eastAsia="ja-JP"/>
        </w:rPr>
      </w:pPr>
      <w:r>
        <w:rPr>
          <w:rFonts w:eastAsia="MS Gothic"/>
          <w:sz w:val="22"/>
          <w:szCs w:val="22"/>
          <w:lang w:eastAsia="ja-JP"/>
        </w:rPr>
        <w:t>so long as the noise n</w:t>
      </w:r>
      <w:r w:rsidRPr="00E73D4F">
        <w:rPr>
          <w:rFonts w:eastAsia="MS Gothic"/>
          <w:sz w:val="22"/>
          <w:szCs w:val="22"/>
          <w:vertAlign w:val="subscript"/>
          <w:lang w:eastAsia="ja-JP"/>
        </w:rPr>
        <w:t>1</w:t>
      </w:r>
      <w:r>
        <w:rPr>
          <w:rFonts w:eastAsia="MS Gothic"/>
          <w:sz w:val="22"/>
          <w:szCs w:val="22"/>
          <w:lang w:eastAsia="ja-JP"/>
        </w:rPr>
        <w:t xml:space="preserve"> and n</w:t>
      </w:r>
      <w:r w:rsidRPr="00E73D4F">
        <w:rPr>
          <w:rFonts w:eastAsia="MS Gothic"/>
          <w:sz w:val="22"/>
          <w:szCs w:val="22"/>
          <w:vertAlign w:val="subscript"/>
          <w:lang w:eastAsia="ja-JP"/>
        </w:rPr>
        <w:t>2</w:t>
      </w:r>
      <w:r>
        <w:rPr>
          <w:rFonts w:eastAsia="MS Gothic"/>
          <w:sz w:val="22"/>
          <w:szCs w:val="22"/>
          <w:lang w:eastAsia="ja-JP"/>
        </w:rPr>
        <w:t xml:space="preserve"> at the transmitter connectors </w:t>
      </w:r>
      <w:r w:rsidRPr="00E204B6">
        <w:rPr>
          <w:rFonts w:eastAsia="MS Gothic"/>
          <w:i/>
          <w:iCs/>
          <w:sz w:val="22"/>
          <w:szCs w:val="22"/>
          <w:lang w:eastAsia="ja-JP"/>
        </w:rPr>
        <w:t>is uncorrelated</w:t>
      </w:r>
      <w:r w:rsidR="00480C9E">
        <w:rPr>
          <w:rFonts w:eastAsia="MS Gothic"/>
          <w:sz w:val="22"/>
          <w:szCs w:val="22"/>
          <w:lang w:eastAsia="ja-JP"/>
        </w:rPr>
        <w:t xml:space="preserve">, </w:t>
      </w:r>
      <w:r w:rsidR="00E204B6">
        <w:rPr>
          <w:rFonts w:eastAsia="MS Gothic"/>
          <w:sz w:val="22"/>
          <w:szCs w:val="22"/>
          <w:lang w:eastAsia="ja-JP"/>
        </w:rPr>
        <w:t xml:space="preserve">and thus </w:t>
      </w:r>
      <w:r w:rsidR="00480C9E" w:rsidRPr="00480C9E">
        <w:rPr>
          <w:rFonts w:eastAsia="MS Gothic"/>
          <w:i/>
          <w:iCs/>
          <w:sz w:val="22"/>
          <w:szCs w:val="22"/>
          <w:lang w:eastAsia="ja-JP"/>
        </w:rPr>
        <w:t>it may</w:t>
      </w:r>
      <w:r w:rsidR="00480C9E">
        <w:rPr>
          <w:rFonts w:eastAsia="MS Gothic"/>
          <w:sz w:val="22"/>
          <w:szCs w:val="22"/>
          <w:lang w:eastAsia="ja-JP"/>
        </w:rPr>
        <w:t xml:space="preserve"> be </w:t>
      </w:r>
      <w:proofErr w:type="gramStart"/>
      <w:r w:rsidR="00480C9E">
        <w:rPr>
          <w:rFonts w:eastAsia="MS Gothic"/>
          <w:sz w:val="22"/>
          <w:szCs w:val="22"/>
          <w:lang w:eastAsia="ja-JP"/>
        </w:rPr>
        <w:t>sufficient</w:t>
      </w:r>
      <w:proofErr w:type="gramEnd"/>
      <w:r w:rsidR="00480C9E">
        <w:rPr>
          <w:rFonts w:eastAsia="MS Gothic"/>
          <w:sz w:val="22"/>
          <w:szCs w:val="22"/>
          <w:lang w:eastAsia="ja-JP"/>
        </w:rPr>
        <w:t xml:space="preserve"> to specify the EVM at the antenna connectors.  However, it is not certain that the noise n</w:t>
      </w:r>
      <w:r w:rsidR="00480C9E" w:rsidRPr="00E73D4F">
        <w:rPr>
          <w:rFonts w:eastAsia="MS Gothic"/>
          <w:sz w:val="22"/>
          <w:szCs w:val="22"/>
          <w:vertAlign w:val="subscript"/>
          <w:lang w:eastAsia="ja-JP"/>
        </w:rPr>
        <w:t>1</w:t>
      </w:r>
      <w:r w:rsidR="00480C9E">
        <w:rPr>
          <w:rFonts w:eastAsia="MS Gothic"/>
          <w:sz w:val="22"/>
          <w:szCs w:val="22"/>
          <w:lang w:eastAsia="ja-JP"/>
        </w:rPr>
        <w:t xml:space="preserve"> and n</w:t>
      </w:r>
      <w:r w:rsidR="00480C9E" w:rsidRPr="00E73D4F">
        <w:rPr>
          <w:rFonts w:eastAsia="MS Gothic"/>
          <w:sz w:val="22"/>
          <w:szCs w:val="22"/>
          <w:vertAlign w:val="subscript"/>
          <w:lang w:eastAsia="ja-JP"/>
        </w:rPr>
        <w:t>2</w:t>
      </w:r>
      <w:r w:rsidR="00480C9E">
        <w:rPr>
          <w:rFonts w:eastAsia="MS Gothic"/>
          <w:sz w:val="22"/>
          <w:szCs w:val="22"/>
          <w:lang w:eastAsia="ja-JP"/>
        </w:rPr>
        <w:t xml:space="preserve"> is uncorrelated, nor is it certain that the no</w:t>
      </w:r>
      <w:r w:rsidR="00E204B6">
        <w:rPr>
          <w:rFonts w:eastAsia="MS Gothic"/>
          <w:sz w:val="22"/>
          <w:szCs w:val="22"/>
          <w:lang w:eastAsia="ja-JP"/>
        </w:rPr>
        <w:t>i</w:t>
      </w:r>
      <w:r w:rsidR="00480C9E">
        <w:rPr>
          <w:rFonts w:eastAsia="MS Gothic"/>
          <w:sz w:val="22"/>
          <w:szCs w:val="22"/>
          <w:lang w:eastAsia="ja-JP"/>
        </w:rPr>
        <w:t xml:space="preserve">se variances </w:t>
      </w:r>
      <m:oMath>
        <m:r>
          <w:rPr>
            <w:rFonts w:ascii="Cambria Math" w:hAnsi="Cambria Math"/>
            <w:sz w:val="22"/>
            <w:szCs w:val="22"/>
          </w:rPr>
          <m:t>var</m:t>
        </m:r>
        <m:d>
          <m:dPr>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n</m:t>
                </m:r>
              </m:e>
              <m:sub>
                <m:r>
                  <w:rPr>
                    <w:rFonts w:ascii="Cambria Math" w:hAnsi="Cambria Math"/>
                    <w:sz w:val="22"/>
                    <w:szCs w:val="22"/>
                  </w:rPr>
                  <m:t>1</m:t>
                </m:r>
              </m:sub>
            </m:sSub>
          </m:e>
        </m:d>
      </m:oMath>
      <w:r w:rsidR="00480C9E">
        <w:rPr>
          <w:rFonts w:eastAsia="MS Gothic"/>
          <w:bCs/>
          <w:iCs/>
          <w:sz w:val="22"/>
          <w:szCs w:val="22"/>
        </w:rPr>
        <w:t xml:space="preserve"> and </w:t>
      </w:r>
      <m:oMath>
        <m:r>
          <w:rPr>
            <w:rFonts w:ascii="Cambria Math" w:hAnsi="Cambria Math"/>
            <w:sz w:val="22"/>
            <w:szCs w:val="22"/>
          </w:rPr>
          <m:t>var</m:t>
        </m:r>
        <m:d>
          <m:dPr>
            <m:ctrlPr>
              <w:rPr>
                <w:rFonts w:ascii="Cambria Math" w:hAnsi="Cambria Math"/>
                <w:bCs/>
                <w:iCs/>
                <w:sz w:val="22"/>
                <w:szCs w:val="22"/>
              </w:rPr>
            </m:ctrlPr>
          </m:dPr>
          <m:e>
            <m:sSub>
              <m:sSubPr>
                <m:ctrlPr>
                  <w:rPr>
                    <w:rFonts w:ascii="Cambria Math" w:hAnsi="Cambria Math"/>
                    <w:bCs/>
                    <w:iCs/>
                    <w:sz w:val="22"/>
                    <w:szCs w:val="22"/>
                  </w:rPr>
                </m:ctrlPr>
              </m:sSubPr>
              <m:e>
                <m:r>
                  <m:rPr>
                    <m:sty m:val="p"/>
                  </m:rPr>
                  <w:rPr>
                    <w:rFonts w:ascii="Cambria Math" w:hAnsi="Cambria Math"/>
                    <w:sz w:val="22"/>
                    <w:szCs w:val="22"/>
                  </w:rPr>
                  <m:t>n</m:t>
                </m:r>
              </m:e>
              <m:sub>
                <m:r>
                  <w:rPr>
                    <w:rFonts w:ascii="Cambria Math" w:hAnsi="Cambria Math"/>
                    <w:sz w:val="22"/>
                    <w:szCs w:val="22"/>
                  </w:rPr>
                  <m:t>2</m:t>
                </m:r>
              </m:sub>
            </m:sSub>
          </m:e>
        </m:d>
      </m:oMath>
      <w:r w:rsidR="00480C9E">
        <w:rPr>
          <w:rFonts w:eastAsia="MS Gothic"/>
          <w:bCs/>
          <w:iCs/>
          <w:sz w:val="22"/>
          <w:szCs w:val="22"/>
        </w:rPr>
        <w:t xml:space="preserve"> are independent of the precoding matrix </w:t>
      </w:r>
      <w:r w:rsidR="00480C9E" w:rsidRPr="00480C9E">
        <w:rPr>
          <w:rFonts w:eastAsia="MS Gothic"/>
          <w:b/>
          <w:iCs/>
          <w:sz w:val="22"/>
          <w:szCs w:val="22"/>
        </w:rPr>
        <w:t>W</w:t>
      </w:r>
      <w:r w:rsidR="00480C9E">
        <w:rPr>
          <w:rFonts w:eastAsia="MS Gothic"/>
          <w:bCs/>
          <w:iCs/>
          <w:sz w:val="22"/>
          <w:szCs w:val="22"/>
        </w:rPr>
        <w:t xml:space="preserve">. </w:t>
      </w:r>
      <w:r w:rsidR="00EB2652">
        <w:rPr>
          <w:rFonts w:eastAsia="MS Gothic"/>
          <w:bCs/>
          <w:iCs/>
          <w:sz w:val="22"/>
          <w:szCs w:val="22"/>
        </w:rPr>
        <w:t xml:space="preserve"> So, for it to be </w:t>
      </w:r>
      <w:proofErr w:type="gramStart"/>
      <w:r w:rsidR="00EB2652">
        <w:rPr>
          <w:rFonts w:eastAsia="MS Gothic"/>
          <w:bCs/>
          <w:iCs/>
          <w:sz w:val="22"/>
          <w:szCs w:val="22"/>
        </w:rPr>
        <w:t>sufficient</w:t>
      </w:r>
      <w:proofErr w:type="gramEnd"/>
      <w:r w:rsidR="00EB2652">
        <w:rPr>
          <w:rFonts w:eastAsia="MS Gothic"/>
          <w:bCs/>
          <w:iCs/>
          <w:sz w:val="22"/>
          <w:szCs w:val="22"/>
        </w:rPr>
        <w:t xml:space="preserve"> to specify EVM independently at the antenna connectors, the following two conditions should be met.</w:t>
      </w:r>
    </w:p>
    <w:p w14:paraId="5C9D0048" w14:textId="494BB1AA" w:rsidR="009473ED" w:rsidRDefault="00530CBA" w:rsidP="00E204B6">
      <w:pPr>
        <w:pStyle w:val="ListParagraph"/>
        <w:spacing w:after="120"/>
        <w:ind w:left="1440" w:hanging="1440"/>
        <w:rPr>
          <w:rFonts w:eastAsia="MS Gothic"/>
          <w:sz w:val="22"/>
          <w:szCs w:val="22"/>
          <w:lang w:eastAsia="ja-JP"/>
        </w:rPr>
      </w:pPr>
      <w:r w:rsidRPr="00530CBA">
        <w:rPr>
          <w:rFonts w:eastAsia="MS Gothic"/>
          <w:b/>
          <w:bCs/>
          <w:sz w:val="22"/>
          <w:szCs w:val="22"/>
          <w:lang w:eastAsia="ja-JP"/>
        </w:rPr>
        <w:t>Condition 1:</w:t>
      </w:r>
      <w:r>
        <w:rPr>
          <w:rFonts w:eastAsia="MS Gothic"/>
          <w:sz w:val="22"/>
          <w:szCs w:val="22"/>
          <w:lang w:eastAsia="ja-JP"/>
        </w:rPr>
        <w:t xml:space="preserve"> </w:t>
      </w:r>
      <w:r>
        <w:rPr>
          <w:rFonts w:eastAsia="MS Gothic"/>
          <w:sz w:val="22"/>
          <w:szCs w:val="22"/>
          <w:lang w:eastAsia="ja-JP"/>
        </w:rPr>
        <w:tab/>
      </w:r>
      <w:r w:rsidR="0008162C">
        <w:rPr>
          <w:rFonts w:eastAsia="MS Gothic"/>
          <w:sz w:val="22"/>
          <w:szCs w:val="22"/>
          <w:lang w:eastAsia="ja-JP"/>
        </w:rPr>
        <w:t xml:space="preserve">The </w:t>
      </w:r>
      <w:r w:rsidR="002D409D">
        <w:rPr>
          <w:rFonts w:eastAsia="MS Gothic"/>
          <w:sz w:val="22"/>
          <w:szCs w:val="22"/>
          <w:lang w:eastAsia="ja-JP"/>
        </w:rPr>
        <w:t>variance</w:t>
      </w:r>
      <w:r w:rsidR="00E204B6">
        <w:rPr>
          <w:rFonts w:eastAsia="MS Gothic"/>
          <w:sz w:val="22"/>
          <w:szCs w:val="22"/>
          <w:lang w:eastAsia="ja-JP"/>
        </w:rPr>
        <w:t>s</w:t>
      </w:r>
      <w:r w:rsidR="002D409D">
        <w:rPr>
          <w:rFonts w:eastAsia="MS Gothic"/>
          <w:sz w:val="22"/>
          <w:szCs w:val="22"/>
          <w:lang w:eastAsia="ja-JP"/>
        </w:rPr>
        <w:t xml:space="preserve"> of the </w:t>
      </w:r>
      <w:r w:rsidR="0008162C">
        <w:rPr>
          <w:rFonts w:eastAsia="MS Gothic"/>
          <w:sz w:val="22"/>
          <w:szCs w:val="22"/>
          <w:lang w:eastAsia="ja-JP"/>
        </w:rPr>
        <w:t>noise processes n</w:t>
      </w:r>
      <w:r w:rsidR="0008162C" w:rsidRPr="009473ED">
        <w:rPr>
          <w:rFonts w:eastAsia="MS Gothic"/>
          <w:sz w:val="22"/>
          <w:szCs w:val="22"/>
          <w:vertAlign w:val="subscript"/>
          <w:lang w:eastAsia="ja-JP"/>
        </w:rPr>
        <w:t>1</w:t>
      </w:r>
      <w:r w:rsidR="0008162C">
        <w:rPr>
          <w:rFonts w:eastAsia="MS Gothic"/>
          <w:sz w:val="22"/>
          <w:szCs w:val="22"/>
          <w:lang w:eastAsia="ja-JP"/>
        </w:rPr>
        <w:t xml:space="preserve"> and n</w:t>
      </w:r>
      <w:r w:rsidR="0008162C" w:rsidRPr="009473ED">
        <w:rPr>
          <w:rFonts w:eastAsia="MS Gothic"/>
          <w:sz w:val="22"/>
          <w:szCs w:val="22"/>
          <w:vertAlign w:val="subscript"/>
          <w:lang w:eastAsia="ja-JP"/>
        </w:rPr>
        <w:t>2</w:t>
      </w:r>
      <w:r w:rsidR="0008162C">
        <w:rPr>
          <w:rFonts w:eastAsia="MS Gothic"/>
          <w:sz w:val="22"/>
          <w:szCs w:val="22"/>
          <w:lang w:eastAsia="ja-JP"/>
        </w:rPr>
        <w:t xml:space="preserve"> </w:t>
      </w:r>
      <w:r w:rsidR="00EB2652">
        <w:rPr>
          <w:rFonts w:eastAsia="MS Gothic"/>
          <w:sz w:val="22"/>
          <w:szCs w:val="22"/>
          <w:lang w:eastAsia="ja-JP"/>
        </w:rPr>
        <w:t xml:space="preserve">at the antenna connectors </w:t>
      </w:r>
      <w:r w:rsidR="0008162C">
        <w:rPr>
          <w:rFonts w:eastAsia="MS Gothic"/>
          <w:sz w:val="22"/>
          <w:szCs w:val="22"/>
          <w:lang w:eastAsia="ja-JP"/>
        </w:rPr>
        <w:t xml:space="preserve">must be independent of the precoding matrix </w:t>
      </w:r>
      <w:r w:rsidR="0008162C" w:rsidRPr="009473ED">
        <w:rPr>
          <w:rFonts w:eastAsia="MS Gothic"/>
          <w:b/>
          <w:bCs/>
          <w:sz w:val="22"/>
          <w:szCs w:val="22"/>
          <w:lang w:eastAsia="ja-JP"/>
        </w:rPr>
        <w:t>W</w:t>
      </w:r>
      <w:r w:rsidR="009473ED">
        <w:rPr>
          <w:rFonts w:eastAsia="MS Gothic"/>
          <w:sz w:val="22"/>
          <w:szCs w:val="22"/>
          <w:lang w:eastAsia="ja-JP"/>
        </w:rPr>
        <w:t>.</w:t>
      </w:r>
    </w:p>
    <w:p w14:paraId="77EBA4DD" w14:textId="77777777" w:rsidR="00E204B6" w:rsidRPr="00E204B6" w:rsidRDefault="00E204B6" w:rsidP="00E204B6">
      <w:pPr>
        <w:pStyle w:val="ListParagraph"/>
        <w:spacing w:after="120"/>
        <w:ind w:left="1440" w:hanging="1440"/>
        <w:rPr>
          <w:rFonts w:eastAsia="MS Gothic"/>
          <w:sz w:val="22"/>
          <w:szCs w:val="22"/>
          <w:lang w:eastAsia="ja-JP"/>
        </w:rPr>
      </w:pPr>
    </w:p>
    <w:p w14:paraId="7C043895" w14:textId="23D085FD" w:rsidR="00E204B6" w:rsidRDefault="00530CBA" w:rsidP="00E204B6">
      <w:pPr>
        <w:pStyle w:val="ListParagraph"/>
        <w:spacing w:after="120"/>
        <w:ind w:left="1440" w:hanging="1440"/>
        <w:rPr>
          <w:rFonts w:eastAsia="MS Gothic"/>
          <w:sz w:val="22"/>
          <w:szCs w:val="22"/>
          <w:lang w:eastAsia="ja-JP"/>
        </w:rPr>
      </w:pPr>
      <w:r w:rsidRPr="00530CBA">
        <w:rPr>
          <w:rFonts w:eastAsia="MS Gothic"/>
          <w:b/>
          <w:bCs/>
          <w:sz w:val="22"/>
          <w:szCs w:val="22"/>
          <w:lang w:eastAsia="ja-JP"/>
        </w:rPr>
        <w:t>Condition 2:</w:t>
      </w:r>
      <w:r>
        <w:rPr>
          <w:rFonts w:eastAsia="MS Gothic"/>
          <w:sz w:val="22"/>
          <w:szCs w:val="22"/>
          <w:lang w:eastAsia="ja-JP"/>
        </w:rPr>
        <w:t xml:space="preserve"> </w:t>
      </w:r>
      <w:r>
        <w:rPr>
          <w:rFonts w:eastAsia="MS Gothic"/>
          <w:sz w:val="22"/>
          <w:szCs w:val="22"/>
          <w:lang w:eastAsia="ja-JP"/>
        </w:rPr>
        <w:tab/>
      </w:r>
      <w:r w:rsidR="009473ED">
        <w:rPr>
          <w:rFonts w:eastAsia="MS Gothic"/>
          <w:sz w:val="22"/>
          <w:szCs w:val="22"/>
          <w:lang w:eastAsia="ja-JP"/>
        </w:rPr>
        <w:t>The noise processes n</w:t>
      </w:r>
      <w:r w:rsidR="009473ED" w:rsidRPr="009473ED">
        <w:rPr>
          <w:rFonts w:eastAsia="MS Gothic"/>
          <w:sz w:val="22"/>
          <w:szCs w:val="22"/>
          <w:vertAlign w:val="subscript"/>
          <w:lang w:eastAsia="ja-JP"/>
        </w:rPr>
        <w:t>1</w:t>
      </w:r>
      <w:r w:rsidR="009473ED">
        <w:rPr>
          <w:rFonts w:eastAsia="MS Gothic"/>
          <w:sz w:val="22"/>
          <w:szCs w:val="22"/>
          <w:lang w:eastAsia="ja-JP"/>
        </w:rPr>
        <w:t xml:space="preserve"> and n</w:t>
      </w:r>
      <w:r w:rsidR="009473ED" w:rsidRPr="009473ED">
        <w:rPr>
          <w:rFonts w:eastAsia="MS Gothic"/>
          <w:sz w:val="22"/>
          <w:szCs w:val="22"/>
          <w:vertAlign w:val="subscript"/>
          <w:lang w:eastAsia="ja-JP"/>
        </w:rPr>
        <w:t>2</w:t>
      </w:r>
      <w:r w:rsidR="009473ED">
        <w:rPr>
          <w:rFonts w:eastAsia="MS Gothic"/>
          <w:sz w:val="22"/>
          <w:szCs w:val="22"/>
          <w:lang w:eastAsia="ja-JP"/>
        </w:rPr>
        <w:t xml:space="preserve"> must be </w:t>
      </w:r>
      <w:r w:rsidR="00064722">
        <w:rPr>
          <w:rFonts w:eastAsia="MS Gothic"/>
          <w:sz w:val="22"/>
          <w:szCs w:val="22"/>
          <w:lang w:eastAsia="ja-JP"/>
        </w:rPr>
        <w:t>uncorrelated</w:t>
      </w:r>
      <w:r w:rsidR="002D409D">
        <w:rPr>
          <w:rFonts w:eastAsia="MS Gothic"/>
          <w:sz w:val="22"/>
          <w:szCs w:val="22"/>
          <w:lang w:eastAsia="ja-JP"/>
        </w:rPr>
        <w:t xml:space="preserve"> regardless of which precoding matrix </w:t>
      </w:r>
      <w:r w:rsidR="002D409D" w:rsidRPr="004640D9">
        <w:rPr>
          <w:rFonts w:eastAsia="MS Gothic"/>
          <w:b/>
          <w:bCs/>
          <w:sz w:val="22"/>
          <w:szCs w:val="22"/>
          <w:lang w:eastAsia="ja-JP"/>
        </w:rPr>
        <w:t>W</w:t>
      </w:r>
      <w:r w:rsidR="002D409D">
        <w:rPr>
          <w:rFonts w:eastAsia="MS Gothic"/>
          <w:sz w:val="22"/>
          <w:szCs w:val="22"/>
          <w:lang w:eastAsia="ja-JP"/>
        </w:rPr>
        <w:t xml:space="preserve"> is used</w:t>
      </w:r>
      <w:r w:rsidR="00E204B6">
        <w:rPr>
          <w:rFonts w:eastAsia="MS Gothic"/>
          <w:sz w:val="22"/>
          <w:szCs w:val="22"/>
          <w:lang w:eastAsia="ja-JP"/>
        </w:rPr>
        <w:t>.</w:t>
      </w:r>
    </w:p>
    <w:p w14:paraId="11B0F415" w14:textId="77777777" w:rsidR="00E204B6" w:rsidRPr="00E204B6" w:rsidRDefault="00E204B6" w:rsidP="00E204B6">
      <w:pPr>
        <w:pStyle w:val="ListParagraph"/>
        <w:spacing w:after="120"/>
        <w:ind w:left="1440" w:hanging="1440"/>
        <w:rPr>
          <w:rFonts w:eastAsia="MS Gothic"/>
          <w:sz w:val="22"/>
          <w:szCs w:val="22"/>
          <w:lang w:eastAsia="ja-JP"/>
        </w:rPr>
      </w:pPr>
    </w:p>
    <w:p w14:paraId="1AADF880" w14:textId="4C9093CF" w:rsidR="00530CBA" w:rsidRDefault="00F21163" w:rsidP="00E204B6">
      <w:pPr>
        <w:pStyle w:val="ListParagraph"/>
        <w:spacing w:before="120" w:after="0"/>
        <w:ind w:left="0"/>
        <w:contextualSpacing w:val="0"/>
        <w:rPr>
          <w:rFonts w:eastAsia="MS Gothic"/>
          <w:sz w:val="22"/>
          <w:szCs w:val="22"/>
          <w:lang w:eastAsia="ja-JP"/>
        </w:rPr>
      </w:pPr>
      <w:r>
        <w:rPr>
          <w:rFonts w:eastAsia="MS Gothic"/>
          <w:sz w:val="22"/>
          <w:szCs w:val="22"/>
          <w:lang w:eastAsia="ja-JP"/>
        </w:rPr>
        <w:t>With respect to</w:t>
      </w:r>
      <w:r w:rsidR="002D409D">
        <w:rPr>
          <w:rFonts w:eastAsia="MS Gothic"/>
          <w:sz w:val="22"/>
          <w:szCs w:val="22"/>
          <w:lang w:eastAsia="ja-JP"/>
        </w:rPr>
        <w:t xml:space="preserve"> Condition 1, </w:t>
      </w:r>
      <w:r w:rsidR="009906C2">
        <w:rPr>
          <w:rFonts w:eastAsia="MS Gothic"/>
          <w:sz w:val="22"/>
          <w:szCs w:val="22"/>
          <w:lang w:eastAsia="ja-JP"/>
        </w:rPr>
        <w:t xml:space="preserve">due to in-device coupling and non-linearities in the transmit chains, </w:t>
      </w:r>
      <w:r w:rsidR="002D409D">
        <w:rPr>
          <w:rFonts w:eastAsia="MS Gothic"/>
          <w:sz w:val="22"/>
          <w:szCs w:val="22"/>
          <w:lang w:eastAsia="ja-JP"/>
        </w:rPr>
        <w:t xml:space="preserve">it is not </w:t>
      </w:r>
      <w:r w:rsidR="004640D9">
        <w:rPr>
          <w:rFonts w:eastAsia="MS Gothic"/>
          <w:sz w:val="22"/>
          <w:szCs w:val="22"/>
          <w:lang w:eastAsia="ja-JP"/>
        </w:rPr>
        <w:t>obvious</w:t>
      </w:r>
      <w:r w:rsidR="002D409D">
        <w:rPr>
          <w:rFonts w:eastAsia="MS Gothic"/>
          <w:sz w:val="22"/>
          <w:szCs w:val="22"/>
          <w:lang w:eastAsia="ja-JP"/>
        </w:rPr>
        <w:t xml:space="preserve"> that it can be assumed that</w:t>
      </w:r>
      <w:r w:rsidR="00461C8C">
        <w:rPr>
          <w:rFonts w:eastAsia="MS Gothic"/>
          <w:sz w:val="22"/>
          <w:szCs w:val="22"/>
          <w:lang w:eastAsia="ja-JP"/>
        </w:rPr>
        <w:t xml:space="preserve"> the variance of</w:t>
      </w:r>
      <w:r w:rsidR="002D409D">
        <w:rPr>
          <w:rFonts w:eastAsia="MS Gothic"/>
          <w:sz w:val="22"/>
          <w:szCs w:val="22"/>
          <w:lang w:eastAsia="ja-JP"/>
        </w:rPr>
        <w:t xml:space="preserve"> </w:t>
      </w:r>
      <w:r w:rsidR="00530CBA">
        <w:rPr>
          <w:rFonts w:eastAsia="MS Gothic"/>
          <w:sz w:val="22"/>
          <w:szCs w:val="22"/>
          <w:lang w:eastAsia="ja-JP"/>
        </w:rPr>
        <w:t>n</w:t>
      </w:r>
      <w:r w:rsidR="00530CBA" w:rsidRPr="002D409D">
        <w:rPr>
          <w:rFonts w:eastAsia="MS Gothic"/>
          <w:sz w:val="22"/>
          <w:szCs w:val="22"/>
          <w:vertAlign w:val="subscript"/>
          <w:lang w:eastAsia="ja-JP"/>
        </w:rPr>
        <w:t>1</w:t>
      </w:r>
      <w:r w:rsidR="00530CBA">
        <w:rPr>
          <w:rFonts w:eastAsia="MS Gothic"/>
          <w:sz w:val="22"/>
          <w:szCs w:val="22"/>
          <w:lang w:eastAsia="ja-JP"/>
        </w:rPr>
        <w:t xml:space="preserve"> and n</w:t>
      </w:r>
      <w:r w:rsidR="00530CBA" w:rsidRPr="002D409D">
        <w:rPr>
          <w:rFonts w:eastAsia="MS Gothic"/>
          <w:sz w:val="22"/>
          <w:szCs w:val="22"/>
          <w:vertAlign w:val="subscript"/>
          <w:lang w:eastAsia="ja-JP"/>
        </w:rPr>
        <w:t>2</w:t>
      </w:r>
      <w:r w:rsidR="00530CBA">
        <w:rPr>
          <w:rFonts w:eastAsia="MS Gothic"/>
          <w:sz w:val="22"/>
          <w:szCs w:val="22"/>
          <w:lang w:eastAsia="ja-JP"/>
        </w:rPr>
        <w:t xml:space="preserve"> </w:t>
      </w:r>
      <w:r w:rsidR="002D409D">
        <w:rPr>
          <w:rFonts w:eastAsia="MS Gothic"/>
          <w:sz w:val="22"/>
          <w:szCs w:val="22"/>
          <w:lang w:eastAsia="ja-JP"/>
        </w:rPr>
        <w:t>are independent</w:t>
      </w:r>
      <w:r w:rsidR="00530CBA">
        <w:rPr>
          <w:rFonts w:eastAsia="MS Gothic"/>
          <w:sz w:val="22"/>
          <w:szCs w:val="22"/>
          <w:lang w:eastAsia="ja-JP"/>
        </w:rPr>
        <w:t xml:space="preserve"> of the precoder </w:t>
      </w:r>
      <w:r w:rsidR="00530CBA" w:rsidRPr="002D409D">
        <w:rPr>
          <w:rFonts w:eastAsia="MS Gothic"/>
          <w:b/>
          <w:bCs/>
          <w:sz w:val="22"/>
          <w:szCs w:val="22"/>
          <w:lang w:eastAsia="ja-JP"/>
        </w:rPr>
        <w:t>W</w:t>
      </w:r>
      <w:r w:rsidR="004640D9">
        <w:rPr>
          <w:rFonts w:eastAsia="MS Gothic"/>
          <w:sz w:val="22"/>
          <w:szCs w:val="22"/>
          <w:lang w:eastAsia="ja-JP"/>
        </w:rPr>
        <w:t>, and as a result,</w:t>
      </w:r>
      <w:r w:rsidR="002D409D">
        <w:rPr>
          <w:rFonts w:eastAsia="MS Gothic"/>
          <w:sz w:val="22"/>
          <w:szCs w:val="22"/>
          <w:lang w:eastAsia="ja-JP"/>
        </w:rPr>
        <w:t xml:space="preserve"> </w:t>
      </w:r>
      <w:r w:rsidR="006B4E6A">
        <w:rPr>
          <w:rFonts w:eastAsia="MS Gothic"/>
          <w:sz w:val="22"/>
          <w:szCs w:val="22"/>
          <w:lang w:eastAsia="ja-JP"/>
        </w:rPr>
        <w:t>this condition should</w:t>
      </w:r>
      <w:r w:rsidR="002D409D">
        <w:rPr>
          <w:rFonts w:eastAsia="MS Gothic"/>
          <w:sz w:val="22"/>
          <w:szCs w:val="22"/>
          <w:lang w:eastAsia="ja-JP"/>
        </w:rPr>
        <w:t xml:space="preserve"> be verified.  </w:t>
      </w:r>
      <w:r w:rsidR="004640D9">
        <w:rPr>
          <w:rFonts w:eastAsia="MS Gothic"/>
          <w:sz w:val="22"/>
          <w:szCs w:val="22"/>
          <w:lang w:eastAsia="ja-JP"/>
        </w:rPr>
        <w:t>Similarly, f</w:t>
      </w:r>
      <w:r w:rsidR="002D409D">
        <w:rPr>
          <w:rFonts w:eastAsia="MS Gothic"/>
          <w:sz w:val="22"/>
          <w:szCs w:val="22"/>
          <w:lang w:eastAsia="ja-JP"/>
        </w:rPr>
        <w:t xml:space="preserve">or </w:t>
      </w:r>
      <w:r w:rsidR="00857B45">
        <w:rPr>
          <w:rFonts w:eastAsia="MS Gothic"/>
          <w:sz w:val="22"/>
          <w:szCs w:val="22"/>
          <w:lang w:eastAsia="ja-JP"/>
        </w:rPr>
        <w:t>C</w:t>
      </w:r>
      <w:r w:rsidR="002D409D">
        <w:rPr>
          <w:rFonts w:eastAsia="MS Gothic"/>
          <w:sz w:val="22"/>
          <w:szCs w:val="22"/>
          <w:lang w:eastAsia="ja-JP"/>
        </w:rPr>
        <w:t>ondition 2, it should be verified that that the noise processes n</w:t>
      </w:r>
      <w:r w:rsidR="002D409D" w:rsidRPr="004640D9">
        <w:rPr>
          <w:rFonts w:eastAsia="MS Gothic"/>
          <w:sz w:val="22"/>
          <w:szCs w:val="22"/>
          <w:vertAlign w:val="subscript"/>
          <w:lang w:eastAsia="ja-JP"/>
        </w:rPr>
        <w:t>1</w:t>
      </w:r>
      <w:r w:rsidR="002D409D">
        <w:rPr>
          <w:rFonts w:eastAsia="MS Gothic"/>
          <w:sz w:val="22"/>
          <w:szCs w:val="22"/>
          <w:lang w:eastAsia="ja-JP"/>
        </w:rPr>
        <w:t xml:space="preserve"> and n</w:t>
      </w:r>
      <w:r w:rsidR="002D409D" w:rsidRPr="004640D9">
        <w:rPr>
          <w:rFonts w:eastAsia="MS Gothic"/>
          <w:sz w:val="22"/>
          <w:szCs w:val="22"/>
          <w:vertAlign w:val="subscript"/>
          <w:lang w:eastAsia="ja-JP"/>
        </w:rPr>
        <w:t>2</w:t>
      </w:r>
      <w:r w:rsidR="002D409D">
        <w:rPr>
          <w:rFonts w:eastAsia="MS Gothic"/>
          <w:sz w:val="22"/>
          <w:szCs w:val="22"/>
          <w:lang w:eastAsia="ja-JP"/>
        </w:rPr>
        <w:t xml:space="preserve"> are uncorrelated regardless of which precoding matrix </w:t>
      </w:r>
      <w:r w:rsidR="002D409D" w:rsidRPr="004640D9">
        <w:rPr>
          <w:rFonts w:eastAsia="MS Gothic"/>
          <w:b/>
          <w:bCs/>
          <w:sz w:val="22"/>
          <w:szCs w:val="22"/>
          <w:lang w:eastAsia="ja-JP"/>
        </w:rPr>
        <w:t>W</w:t>
      </w:r>
      <w:r w:rsidR="002D409D">
        <w:rPr>
          <w:rFonts w:eastAsia="MS Gothic"/>
          <w:sz w:val="22"/>
          <w:szCs w:val="22"/>
          <w:lang w:eastAsia="ja-JP"/>
        </w:rPr>
        <w:t xml:space="preserve"> is used.</w:t>
      </w:r>
    </w:p>
    <w:p w14:paraId="000EB84E" w14:textId="4FC13212" w:rsidR="00901670" w:rsidRDefault="00901670" w:rsidP="002D409D">
      <w:pPr>
        <w:pStyle w:val="ListParagraph"/>
        <w:spacing w:after="0"/>
        <w:ind w:left="0"/>
        <w:rPr>
          <w:rFonts w:eastAsia="MS Gothic"/>
          <w:sz w:val="22"/>
          <w:szCs w:val="22"/>
          <w:lang w:eastAsia="ja-JP"/>
        </w:rPr>
      </w:pPr>
    </w:p>
    <w:p w14:paraId="27F7C5E0" w14:textId="2888A6A4" w:rsidR="00901670" w:rsidRPr="00901670" w:rsidRDefault="00901670" w:rsidP="00901670">
      <w:pPr>
        <w:spacing w:after="0"/>
        <w:ind w:left="1620" w:hanging="1620"/>
        <w:rPr>
          <w:rFonts w:eastAsia="MS Gothic"/>
          <w:sz w:val="22"/>
          <w:szCs w:val="22"/>
          <w:lang w:eastAsia="ja-JP"/>
        </w:rPr>
      </w:pPr>
      <w:r w:rsidRPr="00110095">
        <w:rPr>
          <w:rFonts w:eastAsia="MS Gothic"/>
          <w:b/>
          <w:bCs/>
          <w:sz w:val="22"/>
          <w:szCs w:val="22"/>
          <w:lang w:eastAsia="ja-JP"/>
        </w:rPr>
        <w:t xml:space="preserve">Observation </w:t>
      </w:r>
      <w:r w:rsidR="00C42BF2">
        <w:rPr>
          <w:rFonts w:eastAsia="MS Gothic"/>
          <w:b/>
          <w:bCs/>
          <w:sz w:val="22"/>
          <w:szCs w:val="22"/>
          <w:lang w:eastAsia="ja-JP"/>
        </w:rPr>
        <w:t>4</w:t>
      </w:r>
      <w:r w:rsidRPr="00110095">
        <w:rPr>
          <w:rFonts w:eastAsia="MS Gothic"/>
          <w:b/>
          <w:bCs/>
          <w:sz w:val="22"/>
          <w:szCs w:val="22"/>
          <w:lang w:eastAsia="ja-JP"/>
        </w:rPr>
        <w:t>:</w:t>
      </w:r>
      <w:r>
        <w:rPr>
          <w:rFonts w:eastAsia="MS Gothic"/>
          <w:sz w:val="22"/>
          <w:szCs w:val="22"/>
          <w:lang w:eastAsia="ja-JP"/>
        </w:rPr>
        <w:tab/>
        <w:t xml:space="preserve">Unless </w:t>
      </w:r>
      <w:r w:rsidR="00E204B6">
        <w:rPr>
          <w:rFonts w:eastAsia="MS Gothic"/>
          <w:sz w:val="22"/>
          <w:szCs w:val="22"/>
          <w:lang w:eastAsia="ja-JP"/>
        </w:rPr>
        <w:t>it can be</w:t>
      </w:r>
      <w:r>
        <w:rPr>
          <w:rFonts w:eastAsia="MS Gothic"/>
          <w:sz w:val="22"/>
          <w:szCs w:val="22"/>
          <w:lang w:eastAsia="ja-JP"/>
        </w:rPr>
        <w:t xml:space="preserve"> </w:t>
      </w:r>
      <w:r w:rsidR="00D804E0">
        <w:rPr>
          <w:rFonts w:eastAsia="MS Gothic"/>
          <w:sz w:val="22"/>
          <w:szCs w:val="22"/>
          <w:lang w:eastAsia="ja-JP"/>
        </w:rPr>
        <w:t>verif</w:t>
      </w:r>
      <w:r w:rsidR="00E204B6">
        <w:rPr>
          <w:rFonts w:eastAsia="MS Gothic"/>
          <w:sz w:val="22"/>
          <w:szCs w:val="22"/>
          <w:lang w:eastAsia="ja-JP"/>
        </w:rPr>
        <w:t>ied</w:t>
      </w:r>
      <w:r>
        <w:rPr>
          <w:rFonts w:eastAsia="MS Gothic"/>
          <w:sz w:val="22"/>
          <w:szCs w:val="22"/>
          <w:lang w:eastAsia="ja-JP"/>
        </w:rPr>
        <w:t xml:space="preserve"> that the noise processes at the antenna connectors are </w:t>
      </w:r>
      <w:r w:rsidR="00064722">
        <w:rPr>
          <w:rFonts w:eastAsia="MS Gothic"/>
          <w:sz w:val="22"/>
          <w:szCs w:val="22"/>
          <w:lang w:eastAsia="ja-JP"/>
        </w:rPr>
        <w:t>independent</w:t>
      </w:r>
      <w:r>
        <w:rPr>
          <w:rFonts w:eastAsia="MS Gothic"/>
          <w:sz w:val="22"/>
          <w:szCs w:val="22"/>
          <w:lang w:eastAsia="ja-JP"/>
        </w:rPr>
        <w:t xml:space="preserve"> of </w:t>
      </w:r>
      <w:r w:rsidR="00BB4FA6">
        <w:rPr>
          <w:rFonts w:eastAsia="MS Gothic"/>
          <w:sz w:val="22"/>
          <w:szCs w:val="22"/>
          <w:lang w:eastAsia="ja-JP"/>
        </w:rPr>
        <w:t>each other and independent of the</w:t>
      </w:r>
      <w:r>
        <w:rPr>
          <w:rFonts w:eastAsia="MS Gothic"/>
          <w:sz w:val="22"/>
          <w:szCs w:val="22"/>
          <w:lang w:eastAsia="ja-JP"/>
        </w:rPr>
        <w:t xml:space="preserve"> precoder </w:t>
      </w:r>
      <w:r w:rsidRPr="002D409D">
        <w:rPr>
          <w:rFonts w:eastAsia="MS Gothic"/>
          <w:b/>
          <w:bCs/>
          <w:sz w:val="22"/>
          <w:szCs w:val="22"/>
          <w:lang w:eastAsia="ja-JP"/>
        </w:rPr>
        <w:t>W</w:t>
      </w:r>
      <w:r>
        <w:rPr>
          <w:rFonts w:eastAsia="MS Gothic"/>
          <w:sz w:val="22"/>
          <w:szCs w:val="22"/>
          <w:lang w:eastAsia="ja-JP"/>
        </w:rPr>
        <w:t xml:space="preserve"> used to generate the MIMO layers, the linear zero-forcing MIMO receiver should be used to measure the EVM per layer.</w:t>
      </w:r>
    </w:p>
    <w:p w14:paraId="5F817EB5" w14:textId="05E6C13F" w:rsidR="002D409D" w:rsidRDefault="002D409D" w:rsidP="002D409D">
      <w:pPr>
        <w:pStyle w:val="ListParagraph"/>
        <w:spacing w:after="0"/>
        <w:ind w:left="0"/>
        <w:rPr>
          <w:rFonts w:eastAsia="MS Gothic"/>
          <w:sz w:val="22"/>
          <w:szCs w:val="22"/>
          <w:lang w:eastAsia="ja-JP"/>
        </w:rPr>
      </w:pPr>
    </w:p>
    <w:p w14:paraId="0090390D" w14:textId="60B2AA7C" w:rsidR="002D409D" w:rsidRPr="00E204B6" w:rsidRDefault="00901670" w:rsidP="002D409D">
      <w:pPr>
        <w:pStyle w:val="ListParagraph"/>
        <w:spacing w:after="0"/>
        <w:ind w:left="0"/>
        <w:rPr>
          <w:rFonts w:eastAsia="MS Gothic"/>
          <w:sz w:val="22"/>
          <w:szCs w:val="22"/>
          <w:lang w:eastAsia="ja-JP"/>
        </w:rPr>
      </w:pPr>
      <w:r>
        <w:rPr>
          <w:rFonts w:eastAsia="MS Gothic"/>
          <w:sz w:val="22"/>
          <w:szCs w:val="22"/>
          <w:lang w:eastAsia="ja-JP"/>
        </w:rPr>
        <w:t>The method for using</w:t>
      </w:r>
      <w:r w:rsidR="002D409D">
        <w:rPr>
          <w:rFonts w:eastAsia="MS Gothic"/>
          <w:sz w:val="22"/>
          <w:szCs w:val="22"/>
          <w:lang w:eastAsia="ja-JP"/>
        </w:rPr>
        <w:t xml:space="preserve"> the linear zero-forcing MIMO receiver to measure EVM </w:t>
      </w:r>
      <w:r>
        <w:rPr>
          <w:rFonts w:eastAsia="MS Gothic"/>
          <w:sz w:val="22"/>
          <w:szCs w:val="22"/>
          <w:lang w:eastAsia="ja-JP"/>
        </w:rPr>
        <w:t xml:space="preserve">per layer </w:t>
      </w:r>
      <w:r w:rsidR="00461975">
        <w:rPr>
          <w:rFonts w:eastAsia="MS Gothic"/>
          <w:sz w:val="22"/>
          <w:szCs w:val="22"/>
          <w:lang w:eastAsia="ja-JP"/>
        </w:rPr>
        <w:t>is shown</w:t>
      </w:r>
      <w:r w:rsidR="002D409D">
        <w:rPr>
          <w:rFonts w:eastAsia="MS Gothic"/>
          <w:sz w:val="22"/>
          <w:szCs w:val="22"/>
          <w:lang w:eastAsia="ja-JP"/>
        </w:rPr>
        <w:t xml:space="preserve"> in Figure 2.  </w:t>
      </w:r>
      <w:r w:rsidR="00461975">
        <w:rPr>
          <w:rFonts w:eastAsia="MS Gothic"/>
          <w:sz w:val="22"/>
          <w:szCs w:val="22"/>
          <w:lang w:eastAsia="ja-JP"/>
        </w:rPr>
        <w:t xml:space="preserve">With this </w:t>
      </w:r>
      <w:r w:rsidR="00D804E0">
        <w:rPr>
          <w:rFonts w:eastAsia="MS Gothic"/>
          <w:sz w:val="22"/>
          <w:szCs w:val="22"/>
          <w:lang w:eastAsia="ja-JP"/>
        </w:rPr>
        <w:t>approach</w:t>
      </w:r>
      <w:r w:rsidR="00461975">
        <w:rPr>
          <w:rFonts w:eastAsia="MS Gothic"/>
          <w:sz w:val="22"/>
          <w:szCs w:val="22"/>
          <w:lang w:eastAsia="ja-JP"/>
        </w:rPr>
        <w:t>, the</w:t>
      </w:r>
      <w:r w:rsidR="003D6393">
        <w:rPr>
          <w:rFonts w:eastAsia="MS Gothic"/>
          <w:sz w:val="22"/>
          <w:szCs w:val="22"/>
          <w:lang w:eastAsia="ja-JP"/>
        </w:rPr>
        <w:t xml:space="preserve"> </w:t>
      </w:r>
      <w:r w:rsidR="003D6393" w:rsidRPr="003D6393">
        <w:rPr>
          <w:rFonts w:eastAsia="MS Gothic"/>
          <w:sz w:val="22"/>
          <w:szCs w:val="22"/>
          <w:lang w:eastAsia="ja-JP"/>
        </w:rPr>
        <w:t xml:space="preserve">outputs of the FFT’s are provided to both the channel estimator and to the linear zero-forcing MIMO receiver.  For each subcarrier output of each FFT, the channel estimator correlates with the corresponding </w:t>
      </w:r>
      <w:r w:rsidR="00461975">
        <w:rPr>
          <w:rFonts w:eastAsia="MS Gothic"/>
          <w:sz w:val="22"/>
          <w:szCs w:val="22"/>
          <w:lang w:eastAsia="ja-JP"/>
        </w:rPr>
        <w:t xml:space="preserve">(known) </w:t>
      </w:r>
      <w:r w:rsidR="003D6393" w:rsidRPr="003D6393">
        <w:rPr>
          <w:rFonts w:eastAsia="MS Gothic"/>
          <w:sz w:val="22"/>
          <w:szCs w:val="22"/>
          <w:lang w:eastAsia="ja-JP"/>
        </w:rPr>
        <w:t xml:space="preserve">data symbols to form </w:t>
      </w:r>
      <w:r w:rsidR="003D6393">
        <w:rPr>
          <w:rFonts w:eastAsia="MS Gothic"/>
          <w:sz w:val="22"/>
          <w:szCs w:val="22"/>
          <w:lang w:eastAsia="ja-JP"/>
        </w:rPr>
        <w:t xml:space="preserve">an estimate of the product </w:t>
      </w:r>
      <w:r w:rsidR="003D6393" w:rsidRPr="003D6393">
        <w:rPr>
          <w:rFonts w:eastAsia="MS Gothic"/>
          <w:b/>
          <w:bCs/>
          <w:sz w:val="22"/>
          <w:szCs w:val="22"/>
          <w:lang w:eastAsia="ja-JP"/>
        </w:rPr>
        <w:t>H</w:t>
      </w:r>
      <w:r w:rsidR="005F17AB" w:rsidRPr="003D6393">
        <w:rPr>
          <w:rFonts w:eastAsia="MS Gothic"/>
          <w:b/>
          <w:bCs/>
          <w:sz w:val="22"/>
          <w:szCs w:val="22"/>
          <w:lang w:eastAsia="ja-JP"/>
        </w:rPr>
        <w:t>W</w:t>
      </w:r>
      <w:r w:rsidR="00461975">
        <w:rPr>
          <w:rFonts w:eastAsia="MS Gothic"/>
          <w:sz w:val="22"/>
          <w:szCs w:val="22"/>
          <w:lang w:eastAsia="ja-JP"/>
        </w:rPr>
        <w:t xml:space="preserve"> of the </w:t>
      </w:r>
      <w:r w:rsidR="005F17AB">
        <w:rPr>
          <w:rFonts w:eastAsia="MS Gothic"/>
          <w:sz w:val="22"/>
          <w:szCs w:val="22"/>
          <w:lang w:eastAsia="ja-JP"/>
        </w:rPr>
        <w:t xml:space="preserve">channel matrix </w:t>
      </w:r>
      <w:r w:rsidR="005F17AB" w:rsidRPr="00461975">
        <w:rPr>
          <w:rFonts w:eastAsia="MS Gothic"/>
          <w:b/>
          <w:bCs/>
          <w:sz w:val="22"/>
          <w:szCs w:val="22"/>
          <w:lang w:eastAsia="ja-JP"/>
        </w:rPr>
        <w:t>H</w:t>
      </w:r>
      <w:r w:rsidR="005F17AB">
        <w:rPr>
          <w:rFonts w:eastAsia="MS Gothic"/>
          <w:sz w:val="22"/>
          <w:szCs w:val="22"/>
          <w:lang w:eastAsia="ja-JP"/>
        </w:rPr>
        <w:t xml:space="preserve"> and the </w:t>
      </w:r>
      <w:r w:rsidR="00461975">
        <w:rPr>
          <w:rFonts w:eastAsia="MS Gothic"/>
          <w:sz w:val="22"/>
          <w:szCs w:val="22"/>
          <w:lang w:eastAsia="ja-JP"/>
        </w:rPr>
        <w:t xml:space="preserve">precoder </w:t>
      </w:r>
      <w:r w:rsidR="00461975" w:rsidRPr="00461975">
        <w:rPr>
          <w:rFonts w:eastAsia="MS Gothic"/>
          <w:b/>
          <w:bCs/>
          <w:sz w:val="22"/>
          <w:szCs w:val="22"/>
          <w:lang w:eastAsia="ja-JP"/>
        </w:rPr>
        <w:t>W</w:t>
      </w:r>
      <w:r w:rsidR="00461975">
        <w:rPr>
          <w:rFonts w:eastAsia="MS Gothic"/>
          <w:sz w:val="22"/>
          <w:szCs w:val="22"/>
          <w:lang w:eastAsia="ja-JP"/>
        </w:rPr>
        <w:t>.</w:t>
      </w:r>
      <w:r w:rsidR="00F21163">
        <w:rPr>
          <w:rFonts w:eastAsia="MS Gothic"/>
          <w:sz w:val="22"/>
          <w:szCs w:val="22"/>
          <w:lang w:eastAsia="ja-JP"/>
        </w:rPr>
        <w:t xml:space="preserve">  Since </w:t>
      </w:r>
      <w:r w:rsidR="009906C2">
        <w:rPr>
          <w:rFonts w:eastAsia="MS Gothic"/>
          <w:sz w:val="22"/>
          <w:szCs w:val="22"/>
          <w:lang w:eastAsia="ja-JP"/>
        </w:rPr>
        <w:t xml:space="preserve">correlation with the data </w:t>
      </w:r>
      <w:r w:rsidR="00F21163">
        <w:rPr>
          <w:rFonts w:eastAsia="MS Gothic"/>
          <w:sz w:val="22"/>
          <w:szCs w:val="22"/>
          <w:lang w:eastAsia="ja-JP"/>
        </w:rPr>
        <w:t xml:space="preserve">measures the product </w:t>
      </w:r>
      <w:r w:rsidR="005F17AB" w:rsidRPr="003D6393">
        <w:rPr>
          <w:rFonts w:eastAsia="MS Gothic"/>
          <w:b/>
          <w:bCs/>
          <w:sz w:val="22"/>
          <w:szCs w:val="22"/>
          <w:lang w:eastAsia="ja-JP"/>
        </w:rPr>
        <w:t>HW</w:t>
      </w:r>
      <w:r w:rsidR="00F21163">
        <w:rPr>
          <w:rFonts w:eastAsia="MS Gothic"/>
          <w:sz w:val="22"/>
          <w:szCs w:val="22"/>
          <w:lang w:eastAsia="ja-JP"/>
        </w:rPr>
        <w:t xml:space="preserve">, </w:t>
      </w:r>
      <w:r w:rsidR="00F21163" w:rsidRPr="00E204B6">
        <w:rPr>
          <w:rFonts w:eastAsia="MS Gothic"/>
          <w:sz w:val="22"/>
          <w:szCs w:val="22"/>
          <w:lang w:eastAsia="ja-JP"/>
        </w:rPr>
        <w:t xml:space="preserve">the test equipment does not need to know which precoder </w:t>
      </w:r>
      <w:r w:rsidR="009906C2" w:rsidRPr="00E204B6">
        <w:rPr>
          <w:rFonts w:eastAsia="MS Gothic"/>
          <w:b/>
          <w:bCs/>
          <w:sz w:val="22"/>
          <w:szCs w:val="22"/>
          <w:lang w:eastAsia="ja-JP"/>
        </w:rPr>
        <w:t xml:space="preserve">W </w:t>
      </w:r>
      <w:r w:rsidR="00F21163" w:rsidRPr="00E204B6">
        <w:rPr>
          <w:rFonts w:eastAsia="MS Gothic"/>
          <w:sz w:val="22"/>
          <w:szCs w:val="22"/>
          <w:lang w:eastAsia="ja-JP"/>
        </w:rPr>
        <w:t>is used in order to measure EVM.</w:t>
      </w:r>
    </w:p>
    <w:p w14:paraId="5AD4E510" w14:textId="36C4F71F" w:rsidR="00461975" w:rsidRDefault="00461975" w:rsidP="002D409D">
      <w:pPr>
        <w:pStyle w:val="ListParagraph"/>
        <w:spacing w:after="0"/>
        <w:ind w:left="0"/>
        <w:rPr>
          <w:rFonts w:eastAsia="MS Gothic"/>
          <w:sz w:val="22"/>
          <w:szCs w:val="22"/>
          <w:lang w:eastAsia="ja-JP"/>
        </w:rPr>
      </w:pPr>
    </w:p>
    <w:p w14:paraId="7940E03A" w14:textId="2C3BAF3D" w:rsidR="00A35FF9" w:rsidRPr="00461975" w:rsidRDefault="00A35FF9" w:rsidP="00573A6C">
      <w:pPr>
        <w:pStyle w:val="ListParagraph"/>
        <w:spacing w:after="120"/>
        <w:ind w:left="0"/>
        <w:rPr>
          <w:bCs/>
          <w:sz w:val="22"/>
          <w:szCs w:val="22"/>
        </w:rPr>
      </w:pPr>
      <w:r>
        <w:rPr>
          <w:rFonts w:eastAsia="MS Gothic"/>
          <w:sz w:val="22"/>
          <w:szCs w:val="22"/>
          <w:lang w:eastAsia="ja-JP"/>
        </w:rPr>
        <w:t xml:space="preserve">As described above, the linear unbiased estimate </w:t>
      </w:r>
      <m:oMath>
        <m:acc>
          <m:accPr>
            <m:ctrlPr>
              <w:rPr>
                <w:rFonts w:ascii="Cambria Math" w:hAnsi="Cambria Math"/>
                <w:bCs/>
                <w:i/>
                <w:sz w:val="22"/>
                <w:szCs w:val="22"/>
              </w:rPr>
            </m:ctrlPr>
          </m:accPr>
          <m:e>
            <m:r>
              <m:rPr>
                <m:sty m:val="bi"/>
              </m:rPr>
              <w:rPr>
                <w:rFonts w:ascii="Cambria Math" w:hAnsi="Cambria Math"/>
                <w:sz w:val="22"/>
                <w:szCs w:val="22"/>
              </w:rPr>
              <m:t>x</m:t>
            </m:r>
          </m:e>
        </m:acc>
      </m:oMath>
      <w:r w:rsidRPr="00461975">
        <w:rPr>
          <w:bCs/>
          <w:sz w:val="22"/>
          <w:szCs w:val="22"/>
        </w:rPr>
        <w:t xml:space="preserve"> of the vector data symbol </w:t>
      </w:r>
      <w:r w:rsidRPr="00461975">
        <w:rPr>
          <w:b/>
          <w:i/>
          <w:sz w:val="22"/>
          <w:szCs w:val="22"/>
        </w:rPr>
        <w:t>x</w:t>
      </w:r>
      <w:r w:rsidRPr="00461975">
        <w:rPr>
          <w:bCs/>
          <w:sz w:val="22"/>
          <w:szCs w:val="22"/>
        </w:rPr>
        <w:t xml:space="preserve"> for the first and second layers</w:t>
      </w:r>
      <w:r>
        <w:rPr>
          <w:bCs/>
          <w:sz w:val="22"/>
          <w:szCs w:val="22"/>
        </w:rPr>
        <w:t xml:space="preserve"> of the given subcarrier</w:t>
      </w:r>
      <w:r w:rsidRPr="00461975">
        <w:rPr>
          <w:bCs/>
          <w:sz w:val="22"/>
          <w:szCs w:val="22"/>
        </w:rPr>
        <w:t xml:space="preserve"> is given </w:t>
      </w:r>
      <w:r>
        <w:rPr>
          <w:bCs/>
          <w:sz w:val="22"/>
          <w:szCs w:val="22"/>
        </w:rPr>
        <w:t>by</w:t>
      </w:r>
    </w:p>
    <w:p w14:paraId="149B735E" w14:textId="1226BC2B" w:rsidR="00573A6C" w:rsidRPr="00573A6C" w:rsidRDefault="00EF6D40" w:rsidP="00573A6C">
      <w:pPr>
        <w:spacing w:after="120"/>
        <w:jc w:val="center"/>
        <w:rPr>
          <w:rFonts w:eastAsia="MS Gothic"/>
          <w:b/>
          <w:sz w:val="22"/>
          <w:szCs w:val="22"/>
        </w:rPr>
      </w:pPr>
      <m:oMathPara>
        <m:oMathParaPr>
          <m:jc m:val="center"/>
        </m:oMathParaPr>
        <m:oMath>
          <m:acc>
            <m:accPr>
              <m:ctrlPr>
                <w:rPr>
                  <w:rFonts w:ascii="Cambria Math" w:hAnsi="Cambria Math"/>
                  <w:i/>
                  <w:sz w:val="22"/>
                  <w:szCs w:val="22"/>
                </w:rPr>
              </m:ctrlPr>
            </m:accPr>
            <m:e>
              <m:r>
                <m:rPr>
                  <m:sty m:val="bi"/>
                </m:rPr>
                <w:rPr>
                  <w:rFonts w:ascii="Cambria Math" w:hAnsi="Cambria Math"/>
                  <w:sz w:val="22"/>
                  <w:szCs w:val="22"/>
                </w:rPr>
                <m:t>x</m:t>
              </m:r>
            </m:e>
          </m:acc>
          <m:r>
            <m:rPr>
              <m:sty m:val="bi"/>
            </m:rPr>
            <w:rPr>
              <w:rFonts w:ascii="Cambria Math" w:hAnsi="Cambria Math"/>
              <w:sz w:val="22"/>
              <w:szCs w:val="22"/>
            </w:rPr>
            <m:t>=</m:t>
          </m:r>
          <m:sSup>
            <m:sSupPr>
              <m:ctrlPr>
                <w:rPr>
                  <w:rFonts w:ascii="Cambria Math" w:eastAsia="MS Gothic" w:hAnsi="Cambria Math"/>
                  <w:b/>
                  <w:bCs/>
                  <w:sz w:val="22"/>
                  <w:szCs w:val="22"/>
                  <w:lang w:eastAsia="ja-JP"/>
                </w:rPr>
              </m:ctrlPr>
            </m:sSupPr>
            <m:e>
              <m:d>
                <m:dPr>
                  <m:ctrlPr>
                    <w:rPr>
                      <w:rFonts w:ascii="Cambria Math" w:eastAsia="MS Gothic" w:hAnsi="Cambria Math"/>
                      <w:b/>
                      <w:bCs/>
                      <w:sz w:val="22"/>
                      <w:szCs w:val="22"/>
                      <w:lang w:eastAsia="ja-JP"/>
                    </w:rPr>
                  </m:ctrlPr>
                </m:dPr>
                <m:e>
                  <m:r>
                    <m:rPr>
                      <m:sty m:val="b"/>
                    </m:rPr>
                    <w:rPr>
                      <w:rFonts w:ascii="Cambria Math" w:eastAsia="MS Gothic" w:hAnsi="Cambria Math"/>
                      <w:sz w:val="22"/>
                      <w:szCs w:val="22"/>
                      <w:lang w:eastAsia="ja-JP"/>
                    </w:rPr>
                    <m:t>H</m:t>
                  </m:r>
                  <m:r>
                    <m:rPr>
                      <m:sty m:val="b"/>
                    </m:rPr>
                    <w:rPr>
                      <w:rFonts w:ascii="Cambria Math" w:eastAsia="MS Gothic" w:hAnsi="Cambria Math"/>
                      <w:sz w:val="22"/>
                      <w:szCs w:val="22"/>
                      <w:lang w:eastAsia="ja-JP"/>
                    </w:rPr>
                    <m:t xml:space="preserve"> </m:t>
                  </m:r>
                  <m:r>
                    <m:rPr>
                      <m:sty m:val="b"/>
                    </m:rPr>
                    <w:rPr>
                      <w:rFonts w:ascii="Cambria Math" w:eastAsia="MS Gothic" w:hAnsi="Cambria Math"/>
                      <w:sz w:val="22"/>
                      <w:szCs w:val="22"/>
                      <w:lang w:eastAsia="ja-JP"/>
                    </w:rPr>
                    <m:t>W</m:t>
                  </m:r>
                </m:e>
              </m:d>
            </m:e>
            <m:sup>
              <m:r>
                <w:rPr>
                  <w:rFonts w:ascii="Cambria Math" w:eastAsia="MS Gothic" w:hAnsi="Cambria Math"/>
                  <w:sz w:val="22"/>
                  <w:szCs w:val="22"/>
                  <w:lang w:eastAsia="ja-JP"/>
                </w:rPr>
                <m:t>-1</m:t>
              </m:r>
            </m:sup>
          </m:sSup>
          <m:r>
            <m:rPr>
              <m:sty m:val="bi"/>
            </m:rPr>
            <w:rPr>
              <w:rFonts w:ascii="Cambria Math" w:hAnsi="Cambria Math"/>
              <w:sz w:val="22"/>
              <w:szCs w:val="22"/>
            </w:rPr>
            <m:t xml:space="preserve"> </m:t>
          </m:r>
          <m:r>
            <m:rPr>
              <m:sty m:val="b"/>
            </m:rPr>
            <w:rPr>
              <w:rFonts w:ascii="Cambria Math" w:hAnsi="Cambria Math"/>
              <w:sz w:val="22"/>
              <w:szCs w:val="22"/>
            </w:rPr>
            <m:t>y</m:t>
          </m:r>
        </m:oMath>
      </m:oMathPara>
    </w:p>
    <w:p w14:paraId="298091D9" w14:textId="22E195D7" w:rsidR="00A35FF9" w:rsidRDefault="00A35FF9" w:rsidP="00A35FF9">
      <w:pPr>
        <w:spacing w:after="0"/>
        <w:rPr>
          <w:rFonts w:eastAsia="MS Gothic"/>
          <w:sz w:val="22"/>
          <w:szCs w:val="22"/>
          <w:lang w:eastAsia="ja-JP"/>
        </w:rPr>
      </w:pPr>
      <w:r>
        <w:rPr>
          <w:rFonts w:eastAsia="MS Gothic"/>
          <w:sz w:val="22"/>
          <w:szCs w:val="22"/>
          <w:lang w:eastAsia="ja-JP"/>
        </w:rPr>
        <w:t xml:space="preserve">where </w:t>
      </w:r>
      <w:r w:rsidRPr="00461975">
        <w:rPr>
          <w:rFonts w:eastAsia="MS Gothic"/>
          <w:b/>
          <w:bCs/>
          <w:sz w:val="22"/>
          <w:szCs w:val="22"/>
          <w:lang w:eastAsia="ja-JP"/>
        </w:rPr>
        <w:t>y</w:t>
      </w:r>
      <w:r>
        <w:rPr>
          <w:rFonts w:eastAsia="MS Gothic"/>
          <w:sz w:val="22"/>
          <w:szCs w:val="22"/>
          <w:lang w:eastAsia="ja-JP"/>
        </w:rPr>
        <w:t xml:space="preserve"> is the vector output of the two FFT’s for the given subcarrier. </w:t>
      </w:r>
      <w:r w:rsidRPr="00F21163">
        <w:rPr>
          <w:rFonts w:eastAsia="MS Gothic"/>
          <w:sz w:val="22"/>
          <w:szCs w:val="22"/>
          <w:lang w:val="en-US" w:eastAsia="ja-JP"/>
        </w:rPr>
        <w:t xml:space="preserve">where  </w:t>
      </w:r>
      <m:oMath>
        <m:r>
          <m:rPr>
            <m:sty m:val="bi"/>
          </m:rPr>
          <w:rPr>
            <w:rFonts w:ascii="Cambria Math" w:eastAsia="MS Gothic" w:hAnsi="Cambria Math"/>
            <w:sz w:val="22"/>
            <w:szCs w:val="22"/>
            <w:lang w:eastAsia="ja-JP"/>
          </w:rPr>
          <m:t>y</m:t>
        </m:r>
        <m:r>
          <m:rPr>
            <m:sty m:val="bi"/>
          </m:rPr>
          <w:rPr>
            <w:rFonts w:ascii="Cambria Math" w:eastAsia="MS Gothic" w:hAnsi="Cambria Math"/>
            <w:sz w:val="22"/>
            <w:szCs w:val="22"/>
            <w:lang w:val="en-US" w:eastAsia="ja-JP"/>
          </w:rPr>
          <m:t>=</m:t>
        </m:r>
        <m:sSup>
          <m:sSupPr>
            <m:ctrlPr>
              <w:rPr>
                <w:rFonts w:ascii="Cambria Math" w:eastAsia="MS Gothic" w:hAnsi="Cambria Math"/>
                <w:b/>
                <w:i/>
                <w:sz w:val="22"/>
                <w:szCs w:val="22"/>
                <w:lang w:val="es-MX" w:eastAsia="ja-JP"/>
              </w:rPr>
            </m:ctrlPr>
          </m:sSupPr>
          <m:e>
            <m:d>
              <m:dPr>
                <m:begChr m:val="["/>
                <m:endChr m:val="]"/>
                <m:ctrlPr>
                  <w:rPr>
                    <w:rFonts w:ascii="Cambria Math" w:eastAsia="MS Gothic" w:hAnsi="Cambria Math"/>
                    <w:b/>
                    <w:i/>
                    <w:sz w:val="22"/>
                    <w:szCs w:val="22"/>
                    <w:lang w:val="es-MX" w:eastAsia="ja-JP"/>
                  </w:rPr>
                </m:ctrlPr>
              </m:dPr>
              <m:e>
                <m:sSub>
                  <m:sSubPr>
                    <m:ctrlPr>
                      <w:rPr>
                        <w:rFonts w:ascii="Cambria Math" w:eastAsia="MS Gothic" w:hAnsi="Cambria Math"/>
                        <w:bCs/>
                        <w:i/>
                        <w:sz w:val="22"/>
                        <w:szCs w:val="22"/>
                        <w:lang w:val="es-MX" w:eastAsia="ja-JP"/>
                      </w:rPr>
                    </m:ctrlPr>
                  </m:sSubPr>
                  <m:e>
                    <m:r>
                      <w:rPr>
                        <w:rFonts w:ascii="Cambria Math" w:eastAsia="MS Gothic" w:hAnsi="Cambria Math"/>
                        <w:sz w:val="22"/>
                        <w:szCs w:val="22"/>
                        <w:lang w:val="es-MX" w:eastAsia="ja-JP"/>
                      </w:rPr>
                      <m:t>y</m:t>
                    </m:r>
                  </m:e>
                  <m:sub>
                    <m:r>
                      <w:rPr>
                        <w:rFonts w:ascii="Cambria Math" w:eastAsia="MS Gothic" w:hAnsi="Cambria Math"/>
                        <w:sz w:val="22"/>
                        <w:szCs w:val="22"/>
                        <w:lang w:val="en-US" w:eastAsia="ja-JP"/>
                      </w:rPr>
                      <m:t>1</m:t>
                    </m:r>
                  </m:sub>
                </m:sSub>
                <m:r>
                  <w:rPr>
                    <w:rFonts w:ascii="Cambria Math" w:eastAsia="MS Gothic" w:hAnsi="Cambria Math"/>
                    <w:sz w:val="22"/>
                    <w:szCs w:val="22"/>
                    <w:lang w:val="en-US" w:eastAsia="ja-JP"/>
                  </w:rPr>
                  <m:t xml:space="preserve"> </m:t>
                </m:r>
                <m:sSub>
                  <m:sSubPr>
                    <m:ctrlPr>
                      <w:rPr>
                        <w:rFonts w:ascii="Cambria Math" w:eastAsia="MS Gothic" w:hAnsi="Cambria Math"/>
                        <w:bCs/>
                        <w:i/>
                        <w:sz w:val="22"/>
                        <w:szCs w:val="22"/>
                        <w:lang w:val="es-MX" w:eastAsia="ja-JP"/>
                      </w:rPr>
                    </m:ctrlPr>
                  </m:sSubPr>
                  <m:e>
                    <m:r>
                      <w:rPr>
                        <w:rFonts w:ascii="Cambria Math" w:eastAsia="MS Gothic" w:hAnsi="Cambria Math"/>
                        <w:sz w:val="22"/>
                        <w:szCs w:val="22"/>
                        <w:lang w:val="es-MX" w:eastAsia="ja-JP"/>
                      </w:rPr>
                      <m:t>y</m:t>
                    </m:r>
                  </m:e>
                  <m:sub>
                    <m:r>
                      <w:rPr>
                        <w:rFonts w:ascii="Cambria Math" w:eastAsia="MS Gothic" w:hAnsi="Cambria Math"/>
                        <w:sz w:val="22"/>
                        <w:szCs w:val="22"/>
                        <w:lang w:val="en-US" w:eastAsia="ja-JP"/>
                      </w:rPr>
                      <m:t>2</m:t>
                    </m:r>
                  </m:sub>
                </m:sSub>
              </m:e>
            </m:d>
          </m:e>
          <m:sup>
            <m:r>
              <w:rPr>
                <w:rFonts w:ascii="Cambria Math" w:eastAsia="MS Gothic" w:hAnsi="Cambria Math"/>
                <w:sz w:val="22"/>
                <w:szCs w:val="22"/>
                <w:lang w:val="es-MX" w:eastAsia="ja-JP"/>
              </w:rPr>
              <m:t>T</m:t>
            </m:r>
          </m:sup>
        </m:sSup>
      </m:oMath>
      <w:r w:rsidRPr="00F21163">
        <w:rPr>
          <w:rFonts w:eastAsia="MS Gothic"/>
          <w:sz w:val="22"/>
          <w:szCs w:val="22"/>
          <w:lang w:val="en-US" w:eastAsia="ja-JP"/>
        </w:rPr>
        <w:t xml:space="preserve"> are the outputs of the first and second FFT for the given </w:t>
      </w:r>
      <w:proofErr w:type="gramStart"/>
      <w:r w:rsidRPr="00F21163">
        <w:rPr>
          <w:rFonts w:eastAsia="MS Gothic"/>
          <w:sz w:val="22"/>
          <w:szCs w:val="22"/>
          <w:lang w:val="en-US" w:eastAsia="ja-JP"/>
        </w:rPr>
        <w:t>subcarrier.</w:t>
      </w:r>
      <w:proofErr w:type="gramEnd"/>
      <w:r w:rsidRPr="00F21163">
        <w:rPr>
          <w:rFonts w:eastAsia="MS Gothic"/>
          <w:sz w:val="22"/>
          <w:szCs w:val="22"/>
          <w:lang w:val="en-US" w:eastAsia="ja-JP"/>
        </w:rPr>
        <w:t xml:space="preserve">  The errors for the symbols on the first and </w:t>
      </w:r>
      <w:r w:rsidRPr="00F21163">
        <w:rPr>
          <w:rFonts w:eastAsia="MS Gothic"/>
          <w:sz w:val="22"/>
          <w:szCs w:val="22"/>
          <w:lang w:val="en-US" w:eastAsia="ja-JP"/>
        </w:rPr>
        <w:lastRenderedPageBreak/>
        <w:t xml:space="preserve">second layer are computed as </w:t>
      </w:r>
      <m:oMath>
        <m:d>
          <m:dPr>
            <m:begChr m:val="|"/>
            <m:endChr m:val="|"/>
            <m:ctrlPr>
              <w:rPr>
                <w:rFonts w:ascii="Cambria Math" w:eastAsia="MS Gothic" w:hAnsi="Cambria Math"/>
                <w:b/>
                <w:i/>
                <w:sz w:val="22"/>
                <w:szCs w:val="22"/>
                <w:lang w:eastAsia="ja-JP"/>
              </w:rPr>
            </m:ctrlPr>
          </m:dPr>
          <m:e>
            <m:sSub>
              <m:sSubPr>
                <m:ctrlPr>
                  <w:rPr>
                    <w:rFonts w:ascii="Cambria Math" w:eastAsia="MS Gothic" w:hAnsi="Cambria Math"/>
                    <w:bCs/>
                    <w:i/>
                    <w:sz w:val="22"/>
                    <w:szCs w:val="22"/>
                    <w:lang w:eastAsia="ja-JP"/>
                  </w:rPr>
                </m:ctrlPr>
              </m:sSubPr>
              <m:e>
                <m:r>
                  <w:rPr>
                    <w:rFonts w:ascii="Cambria Math" w:eastAsia="MS Gothic" w:hAnsi="Cambria Math"/>
                    <w:sz w:val="22"/>
                    <w:szCs w:val="22"/>
                    <w:lang w:eastAsia="ja-JP"/>
                  </w:rPr>
                  <m:t>x</m:t>
                </m:r>
              </m:e>
              <m:sub>
                <m:r>
                  <w:rPr>
                    <w:rFonts w:ascii="Cambria Math" w:eastAsia="MS Gothic" w:hAnsi="Cambria Math"/>
                    <w:sz w:val="22"/>
                    <w:szCs w:val="22"/>
                    <w:lang w:eastAsia="ja-JP"/>
                  </w:rPr>
                  <m:t>1</m:t>
                </m:r>
              </m:sub>
            </m:sSub>
            <m:r>
              <w:rPr>
                <w:rFonts w:ascii="Cambria Math" w:eastAsia="MS Gothic" w:hAnsi="Cambria Math"/>
                <w:sz w:val="22"/>
                <w:szCs w:val="22"/>
                <w:lang w:eastAsia="ja-JP"/>
              </w:rPr>
              <m:t>-</m:t>
            </m:r>
            <m:sSub>
              <m:sSubPr>
                <m:ctrlPr>
                  <w:rPr>
                    <w:rFonts w:ascii="Cambria Math" w:eastAsia="MS Gothic" w:hAnsi="Cambria Math"/>
                    <w:bCs/>
                    <w:i/>
                    <w:sz w:val="22"/>
                    <w:szCs w:val="22"/>
                    <w:lang w:eastAsia="ja-JP"/>
                  </w:rPr>
                </m:ctrlPr>
              </m:sSubPr>
              <m:e>
                <m:acc>
                  <m:accPr>
                    <m:ctrlPr>
                      <w:rPr>
                        <w:rFonts w:ascii="Cambria Math" w:eastAsia="MS Gothic" w:hAnsi="Cambria Math"/>
                        <w:bCs/>
                        <w:i/>
                        <w:sz w:val="22"/>
                        <w:szCs w:val="22"/>
                        <w:lang w:eastAsia="ja-JP"/>
                      </w:rPr>
                    </m:ctrlPr>
                  </m:accPr>
                  <m:e>
                    <m:r>
                      <w:rPr>
                        <w:rFonts w:ascii="Cambria Math" w:eastAsia="MS Gothic" w:hAnsi="Cambria Math"/>
                        <w:sz w:val="22"/>
                        <w:szCs w:val="22"/>
                        <w:lang w:eastAsia="ja-JP"/>
                      </w:rPr>
                      <m:t>x</m:t>
                    </m:r>
                  </m:e>
                </m:acc>
                <m:r>
                  <w:rPr>
                    <w:rFonts w:ascii="Cambria Math" w:eastAsia="MS Gothic" w:hAnsi="Cambria Math"/>
                    <w:sz w:val="22"/>
                    <w:szCs w:val="22"/>
                    <w:lang w:eastAsia="ja-JP"/>
                  </w:rPr>
                  <m:t xml:space="preserve"> </m:t>
                </m:r>
              </m:e>
              <m:sub>
                <m:r>
                  <w:rPr>
                    <w:rFonts w:ascii="Cambria Math" w:eastAsia="MS Gothic" w:hAnsi="Cambria Math"/>
                    <w:sz w:val="22"/>
                    <w:szCs w:val="22"/>
                    <w:lang w:eastAsia="ja-JP"/>
                  </w:rPr>
                  <m:t>1</m:t>
                </m:r>
              </m:sub>
            </m:sSub>
          </m:e>
        </m:d>
      </m:oMath>
      <w:r w:rsidRPr="00F21163">
        <w:rPr>
          <w:rFonts w:eastAsia="MS Gothic"/>
          <w:sz w:val="22"/>
          <w:szCs w:val="22"/>
          <w:lang w:eastAsia="ja-JP"/>
        </w:rPr>
        <w:t xml:space="preserve"> and </w:t>
      </w:r>
      <m:oMath>
        <m:d>
          <m:dPr>
            <m:begChr m:val="|"/>
            <m:endChr m:val="|"/>
            <m:ctrlPr>
              <w:rPr>
                <w:rFonts w:ascii="Cambria Math" w:eastAsia="MS Gothic" w:hAnsi="Cambria Math"/>
                <w:b/>
                <w:i/>
                <w:sz w:val="22"/>
                <w:szCs w:val="22"/>
                <w:lang w:eastAsia="ja-JP"/>
              </w:rPr>
            </m:ctrlPr>
          </m:dPr>
          <m:e>
            <m:sSub>
              <m:sSubPr>
                <m:ctrlPr>
                  <w:rPr>
                    <w:rFonts w:ascii="Cambria Math" w:eastAsia="MS Gothic" w:hAnsi="Cambria Math"/>
                    <w:bCs/>
                    <w:i/>
                    <w:sz w:val="22"/>
                    <w:szCs w:val="22"/>
                    <w:lang w:eastAsia="ja-JP"/>
                  </w:rPr>
                </m:ctrlPr>
              </m:sSubPr>
              <m:e>
                <m:r>
                  <w:rPr>
                    <w:rFonts w:ascii="Cambria Math" w:eastAsia="MS Gothic" w:hAnsi="Cambria Math"/>
                    <w:sz w:val="22"/>
                    <w:szCs w:val="22"/>
                    <w:lang w:eastAsia="ja-JP"/>
                  </w:rPr>
                  <m:t>x</m:t>
                </m:r>
              </m:e>
              <m:sub>
                <m:r>
                  <w:rPr>
                    <w:rFonts w:ascii="Cambria Math" w:eastAsia="MS Gothic" w:hAnsi="Cambria Math"/>
                    <w:sz w:val="22"/>
                    <w:szCs w:val="22"/>
                    <w:lang w:eastAsia="ja-JP"/>
                  </w:rPr>
                  <m:t>2</m:t>
                </m:r>
              </m:sub>
            </m:sSub>
            <m:r>
              <w:rPr>
                <w:rFonts w:ascii="Cambria Math" w:eastAsia="MS Gothic" w:hAnsi="Cambria Math"/>
                <w:sz w:val="22"/>
                <w:szCs w:val="22"/>
                <w:lang w:eastAsia="ja-JP"/>
              </w:rPr>
              <m:t>-</m:t>
            </m:r>
            <m:sSub>
              <m:sSubPr>
                <m:ctrlPr>
                  <w:rPr>
                    <w:rFonts w:ascii="Cambria Math" w:eastAsia="MS Gothic" w:hAnsi="Cambria Math"/>
                    <w:bCs/>
                    <w:i/>
                    <w:sz w:val="22"/>
                    <w:szCs w:val="22"/>
                    <w:lang w:eastAsia="ja-JP"/>
                  </w:rPr>
                </m:ctrlPr>
              </m:sSubPr>
              <m:e>
                <m:acc>
                  <m:accPr>
                    <m:ctrlPr>
                      <w:rPr>
                        <w:rFonts w:ascii="Cambria Math" w:eastAsia="MS Gothic" w:hAnsi="Cambria Math"/>
                        <w:bCs/>
                        <w:i/>
                        <w:sz w:val="22"/>
                        <w:szCs w:val="22"/>
                        <w:lang w:eastAsia="ja-JP"/>
                      </w:rPr>
                    </m:ctrlPr>
                  </m:accPr>
                  <m:e>
                    <m:r>
                      <w:rPr>
                        <w:rFonts w:ascii="Cambria Math" w:eastAsia="MS Gothic" w:hAnsi="Cambria Math"/>
                        <w:sz w:val="22"/>
                        <w:szCs w:val="22"/>
                        <w:lang w:eastAsia="ja-JP"/>
                      </w:rPr>
                      <m:t>x</m:t>
                    </m:r>
                  </m:e>
                </m:acc>
                <m:r>
                  <w:rPr>
                    <w:rFonts w:ascii="Cambria Math" w:eastAsia="MS Gothic" w:hAnsi="Cambria Math"/>
                    <w:sz w:val="22"/>
                    <w:szCs w:val="22"/>
                    <w:lang w:eastAsia="ja-JP"/>
                  </w:rPr>
                  <m:t xml:space="preserve"> </m:t>
                </m:r>
              </m:e>
              <m:sub>
                <m:r>
                  <w:rPr>
                    <w:rFonts w:ascii="Cambria Math" w:eastAsia="MS Gothic" w:hAnsi="Cambria Math"/>
                    <w:sz w:val="22"/>
                    <w:szCs w:val="22"/>
                    <w:lang w:eastAsia="ja-JP"/>
                  </w:rPr>
                  <m:t>2</m:t>
                </m:r>
              </m:sub>
            </m:sSub>
          </m:e>
        </m:d>
      </m:oMath>
      <w:r w:rsidRPr="00F21163">
        <w:rPr>
          <w:rFonts w:eastAsia="MS Gothic"/>
          <w:sz w:val="22"/>
          <w:szCs w:val="22"/>
          <w:lang w:eastAsia="ja-JP"/>
        </w:rPr>
        <w:t xml:space="preserve"> and the square-root of the sum of the squares of these errors over frequency is normalized and used to compute the EVM for the first and second layers.</w:t>
      </w:r>
    </w:p>
    <w:p w14:paraId="2C7CD8E5" w14:textId="77777777" w:rsidR="00064722" w:rsidRDefault="00064722" w:rsidP="00A35FF9">
      <w:pPr>
        <w:spacing w:after="0"/>
        <w:rPr>
          <w:rFonts w:eastAsia="MS Gothic"/>
          <w:sz w:val="22"/>
          <w:szCs w:val="22"/>
          <w:lang w:eastAsia="ja-JP"/>
        </w:rPr>
      </w:pPr>
    </w:p>
    <w:p w14:paraId="3D492EA3" w14:textId="77777777" w:rsidR="00A35FF9" w:rsidRDefault="00A35FF9" w:rsidP="002D409D">
      <w:pPr>
        <w:pStyle w:val="ListParagraph"/>
        <w:spacing w:after="0"/>
        <w:ind w:left="0"/>
        <w:rPr>
          <w:rFonts w:eastAsia="MS Gothic"/>
          <w:sz w:val="22"/>
          <w:szCs w:val="22"/>
          <w:lang w:eastAsia="ja-JP"/>
        </w:rPr>
      </w:pPr>
    </w:p>
    <w:p w14:paraId="49DD0080" w14:textId="77777777" w:rsidR="00461975" w:rsidRDefault="00461975" w:rsidP="00461975">
      <w:pPr>
        <w:pStyle w:val="TF"/>
      </w:pPr>
      <w:r w:rsidRPr="006C2972">
        <w:rPr>
          <w:noProof/>
          <w:lang w:val="en-US"/>
        </w:rPr>
        <w:drawing>
          <wp:inline distT="0" distB="0" distL="0" distR="0" wp14:anchorId="5C583B76" wp14:editId="3FEDFAA1">
            <wp:extent cx="3602736" cy="23682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2736" cy="2368296"/>
                    </a:xfrm>
                    <a:prstGeom prst="rect">
                      <a:avLst/>
                    </a:prstGeom>
                    <a:noFill/>
                    <a:ln>
                      <a:noFill/>
                    </a:ln>
                  </pic:spPr>
                </pic:pic>
              </a:graphicData>
            </a:graphic>
          </wp:inline>
        </w:drawing>
      </w:r>
    </w:p>
    <w:p w14:paraId="58E7C511" w14:textId="78CFD0CD" w:rsidR="00901670" w:rsidRPr="00901670" w:rsidRDefault="00461975" w:rsidP="00901670">
      <w:pPr>
        <w:pStyle w:val="TF"/>
        <w:spacing w:after="0"/>
      </w:pPr>
      <w:r w:rsidRPr="00446013">
        <w:t xml:space="preserve">Figure </w:t>
      </w:r>
      <w:r>
        <w:t>2</w:t>
      </w:r>
      <w:r w:rsidRPr="00446013">
        <w:t xml:space="preserve">: </w:t>
      </w:r>
      <w:r w:rsidR="00CB3CBF">
        <w:t xml:space="preserve">Per Layer Tx </w:t>
      </w:r>
      <w:r>
        <w:t xml:space="preserve">EVM </w:t>
      </w:r>
      <w:r w:rsidR="00CB3CBF">
        <w:t xml:space="preserve">Measurement </w:t>
      </w:r>
      <w:r>
        <w:t>for Multi-Layer MIMO</w:t>
      </w:r>
    </w:p>
    <w:p w14:paraId="5CD20740" w14:textId="2525FE14" w:rsidR="005E6BA7" w:rsidRDefault="00073FF9" w:rsidP="005E6BA7">
      <w:pPr>
        <w:keepNext/>
        <w:numPr>
          <w:ilvl w:val="0"/>
          <w:numId w:val="20"/>
        </w:numPr>
        <w:tabs>
          <w:tab w:val="left" w:pos="0"/>
        </w:tabs>
        <w:spacing w:before="240" w:after="120"/>
        <w:jc w:val="both"/>
        <w:outlineLvl w:val="0"/>
        <w:rPr>
          <w:rFonts w:ascii="Arial" w:eastAsia="MS Gothic" w:hAnsi="Arial"/>
          <w:b/>
          <w:color w:val="000000"/>
          <w:kern w:val="28"/>
          <w:sz w:val="28"/>
          <w:szCs w:val="22"/>
          <w:lang w:eastAsia="ja-JP"/>
        </w:rPr>
      </w:pPr>
      <w:r>
        <w:rPr>
          <w:rFonts w:ascii="Arial" w:eastAsia="MS Gothic" w:hAnsi="Arial"/>
          <w:b/>
          <w:color w:val="000000"/>
          <w:kern w:val="28"/>
          <w:sz w:val="28"/>
          <w:szCs w:val="22"/>
          <w:lang w:eastAsia="ja-JP"/>
        </w:rPr>
        <w:t>Conclusion</w:t>
      </w:r>
    </w:p>
    <w:p w14:paraId="7268F1AF" w14:textId="1CF3ED94" w:rsidR="00017692" w:rsidRPr="00017692" w:rsidRDefault="00017692" w:rsidP="001B38C2">
      <w:pPr>
        <w:keepNext/>
        <w:tabs>
          <w:tab w:val="left" w:pos="0"/>
          <w:tab w:val="num" w:pos="2495"/>
          <w:tab w:val="left" w:pos="4470"/>
        </w:tabs>
        <w:spacing w:after="120"/>
        <w:jc w:val="both"/>
        <w:outlineLvl w:val="0"/>
        <w:rPr>
          <w:rFonts w:eastAsia="MS Gothic"/>
          <w:sz w:val="22"/>
          <w:szCs w:val="22"/>
          <w:lang w:eastAsia="ja-JP"/>
        </w:rPr>
      </w:pPr>
      <w:r>
        <w:rPr>
          <w:rFonts w:eastAsia="MS Gothic"/>
          <w:sz w:val="22"/>
          <w:szCs w:val="22"/>
          <w:lang w:eastAsia="ja-JP"/>
        </w:rPr>
        <w:t xml:space="preserve">Since the objective of the transmitter EVM requirement is to limit the noise/error floor due to transmitter noise </w:t>
      </w:r>
      <w:r w:rsidRPr="006E7712">
        <w:rPr>
          <w:rFonts w:eastAsia="MS Gothic"/>
          <w:i/>
          <w:iCs/>
          <w:sz w:val="22"/>
          <w:szCs w:val="22"/>
          <w:lang w:eastAsia="ja-JP"/>
        </w:rPr>
        <w:t>for each MIMO layer</w:t>
      </w:r>
      <w:r>
        <w:rPr>
          <w:rFonts w:eastAsia="MS Gothic"/>
          <w:sz w:val="22"/>
          <w:szCs w:val="22"/>
          <w:lang w:eastAsia="ja-JP"/>
        </w:rPr>
        <w:t xml:space="preserve">, and since it is not certain that the noise at the UE antenna connectors is uncorrelated or that the variances are independent of the precoder matrix </w:t>
      </w:r>
      <w:r w:rsidRPr="00255665">
        <w:rPr>
          <w:rFonts w:eastAsia="MS Gothic"/>
          <w:b/>
          <w:bCs/>
          <w:sz w:val="22"/>
          <w:szCs w:val="22"/>
          <w:lang w:eastAsia="ja-JP"/>
        </w:rPr>
        <w:t>W</w:t>
      </w:r>
      <w:r>
        <w:rPr>
          <w:rFonts w:eastAsia="MS Gothic"/>
          <w:sz w:val="22"/>
          <w:szCs w:val="22"/>
          <w:lang w:eastAsia="ja-JP"/>
        </w:rPr>
        <w:t>, we propose the following:</w:t>
      </w:r>
    </w:p>
    <w:p w14:paraId="6365FA9C" w14:textId="77777777" w:rsidR="001505F5" w:rsidRDefault="001B38C2" w:rsidP="001505F5">
      <w:pPr>
        <w:pStyle w:val="TF"/>
        <w:tabs>
          <w:tab w:val="left" w:pos="1080"/>
        </w:tabs>
        <w:spacing w:after="0"/>
        <w:jc w:val="left"/>
        <w:rPr>
          <w:rFonts w:ascii="Times New Roman" w:hAnsi="Times New Roman"/>
          <w:b w:val="0"/>
          <w:sz w:val="22"/>
          <w:szCs w:val="22"/>
        </w:rPr>
      </w:pPr>
      <w:r w:rsidRPr="00042837">
        <w:rPr>
          <w:rFonts w:ascii="Times New Roman" w:hAnsi="Times New Roman"/>
          <w:sz w:val="22"/>
        </w:rPr>
        <w:t>Proposal:</w:t>
      </w:r>
      <w:r>
        <w:rPr>
          <w:rFonts w:ascii="Times New Roman" w:hAnsi="Times New Roman"/>
          <w:b w:val="0"/>
          <w:sz w:val="22"/>
        </w:rPr>
        <w:t xml:space="preserve">  </w:t>
      </w:r>
      <w:r w:rsidR="001505F5">
        <w:rPr>
          <w:rFonts w:ascii="Times New Roman" w:hAnsi="Times New Roman"/>
          <w:b w:val="0"/>
          <w:sz w:val="22"/>
        </w:rPr>
        <w:tab/>
      </w:r>
      <w:r>
        <w:rPr>
          <w:rFonts w:ascii="Times New Roman" w:hAnsi="Times New Roman"/>
          <w:b w:val="0"/>
          <w:sz w:val="22"/>
        </w:rPr>
        <w:t xml:space="preserve">For multi-layer MIMO transmission, </w:t>
      </w:r>
      <w:r>
        <w:rPr>
          <w:rFonts w:ascii="Times New Roman" w:hAnsi="Times New Roman"/>
          <w:b w:val="0"/>
          <w:sz w:val="22"/>
          <w:szCs w:val="22"/>
        </w:rPr>
        <w:t xml:space="preserve">the EVM </w:t>
      </w:r>
      <w:r w:rsidR="001505F5">
        <w:rPr>
          <w:rFonts w:ascii="Times New Roman" w:hAnsi="Times New Roman"/>
          <w:b w:val="0"/>
          <w:sz w:val="22"/>
          <w:szCs w:val="22"/>
        </w:rPr>
        <w:t>measurement</w:t>
      </w:r>
      <w:r>
        <w:rPr>
          <w:rFonts w:ascii="Times New Roman" w:hAnsi="Times New Roman"/>
          <w:b w:val="0"/>
          <w:sz w:val="22"/>
          <w:szCs w:val="22"/>
        </w:rPr>
        <w:t xml:space="preserve"> should </w:t>
      </w:r>
      <w:r w:rsidR="001505F5">
        <w:rPr>
          <w:rFonts w:ascii="Times New Roman" w:hAnsi="Times New Roman"/>
          <w:b w:val="0"/>
          <w:sz w:val="22"/>
          <w:szCs w:val="22"/>
        </w:rPr>
        <w:t>incorporate</w:t>
      </w:r>
      <w:r>
        <w:rPr>
          <w:rFonts w:ascii="Times New Roman" w:hAnsi="Times New Roman"/>
          <w:b w:val="0"/>
          <w:sz w:val="22"/>
          <w:szCs w:val="22"/>
        </w:rPr>
        <w:t xml:space="preserve"> the use of a </w:t>
      </w:r>
    </w:p>
    <w:p w14:paraId="66F141C6" w14:textId="77777777" w:rsidR="001505F5" w:rsidRDefault="001505F5" w:rsidP="001505F5">
      <w:pPr>
        <w:pStyle w:val="TF"/>
        <w:tabs>
          <w:tab w:val="left" w:pos="1080"/>
        </w:tabs>
        <w:spacing w:after="0"/>
        <w:jc w:val="left"/>
        <w:rPr>
          <w:rFonts w:ascii="Times New Roman" w:hAnsi="Times New Roman"/>
          <w:b w:val="0"/>
          <w:sz w:val="22"/>
        </w:rPr>
      </w:pPr>
      <w:r>
        <w:rPr>
          <w:rFonts w:ascii="Times New Roman" w:hAnsi="Times New Roman"/>
          <w:b w:val="0"/>
          <w:sz w:val="22"/>
          <w:szCs w:val="22"/>
        </w:rPr>
        <w:tab/>
      </w:r>
      <w:r w:rsidR="001B38C2">
        <w:rPr>
          <w:rFonts w:ascii="Times New Roman" w:hAnsi="Times New Roman"/>
          <w:b w:val="0"/>
          <w:sz w:val="22"/>
          <w:szCs w:val="22"/>
        </w:rPr>
        <w:t xml:space="preserve">linear zero-forcing MIMO receiver to estimate the modulation symbols </w:t>
      </w:r>
      <w:r w:rsidR="001B38C2">
        <w:rPr>
          <w:rFonts w:ascii="Times New Roman" w:hAnsi="Times New Roman"/>
          <w:b w:val="0"/>
          <w:sz w:val="22"/>
        </w:rPr>
        <w:t>for each l</w:t>
      </w:r>
      <w:r>
        <w:rPr>
          <w:rFonts w:ascii="Times New Roman" w:hAnsi="Times New Roman"/>
          <w:b w:val="0"/>
          <w:sz w:val="22"/>
        </w:rPr>
        <w:t xml:space="preserve">ayer and </w:t>
      </w:r>
    </w:p>
    <w:p w14:paraId="50ED3A70" w14:textId="507547A2" w:rsidR="00834166" w:rsidRPr="00834BCD" w:rsidRDefault="001505F5" w:rsidP="001505F5">
      <w:pPr>
        <w:pStyle w:val="TF"/>
        <w:tabs>
          <w:tab w:val="left" w:pos="1080"/>
        </w:tabs>
        <w:spacing w:after="0"/>
        <w:jc w:val="left"/>
        <w:rPr>
          <w:rFonts w:ascii="Times New Roman" w:hAnsi="Times New Roman"/>
          <w:b w:val="0"/>
          <w:sz w:val="22"/>
        </w:rPr>
      </w:pPr>
      <w:r>
        <w:rPr>
          <w:rFonts w:ascii="Times New Roman" w:hAnsi="Times New Roman"/>
          <w:b w:val="0"/>
          <w:sz w:val="22"/>
        </w:rPr>
        <w:tab/>
        <w:t>measure EVM on a per-layer basis.</w:t>
      </w:r>
    </w:p>
    <w:p w14:paraId="48D10C41" w14:textId="77777777" w:rsidR="00017692" w:rsidRDefault="00017692" w:rsidP="004A388F">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6D52598D" w14:textId="54EDFB5D" w:rsidR="004A388F" w:rsidRPr="004A388F" w:rsidRDefault="004A388F" w:rsidP="004A388F">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6E750D36" w14:textId="31FA151F" w:rsidR="00F148BB" w:rsidRPr="00D45846" w:rsidRDefault="00F148BB" w:rsidP="00F148BB">
      <w:pPr>
        <w:numPr>
          <w:ilvl w:val="0"/>
          <w:numId w:val="21"/>
        </w:numPr>
        <w:spacing w:after="0"/>
        <w:rPr>
          <w:rFonts w:eastAsia="MS Gothic"/>
          <w:lang w:eastAsia="ja-JP"/>
        </w:rPr>
      </w:pPr>
      <w:r w:rsidRPr="00D45846">
        <w:rPr>
          <w:rFonts w:eastAsia="MS Gothic"/>
          <w:lang w:eastAsia="ja-JP"/>
        </w:rPr>
        <w:t>R4-2000204, ‘FR1 TX EVM test condition correction for ULMIMO</w:t>
      </w:r>
      <w:r w:rsidR="001505F5" w:rsidRPr="00D45846">
        <w:rPr>
          <w:rFonts w:eastAsia="MS Gothic"/>
          <w:lang w:eastAsia="ja-JP"/>
        </w:rPr>
        <w:t>,’</w:t>
      </w:r>
      <w:r w:rsidRPr="00D45846">
        <w:rPr>
          <w:rFonts w:eastAsia="MS Gothic"/>
          <w:lang w:eastAsia="ja-JP"/>
        </w:rPr>
        <w:t xml:space="preserve"> Qualcomm, 3GPP TSG-RAN WG4 Meeting #94-e.</w:t>
      </w:r>
    </w:p>
    <w:p w14:paraId="7D0C1B6F" w14:textId="620924BF" w:rsidR="00F148BB" w:rsidRPr="00D45846" w:rsidRDefault="00F148BB" w:rsidP="00F148BB">
      <w:pPr>
        <w:numPr>
          <w:ilvl w:val="0"/>
          <w:numId w:val="21"/>
        </w:numPr>
        <w:spacing w:after="0"/>
        <w:rPr>
          <w:rFonts w:eastAsia="MS Gothic"/>
          <w:lang w:eastAsia="ja-JP"/>
        </w:rPr>
      </w:pPr>
      <w:r w:rsidRPr="00D45846">
        <w:rPr>
          <w:rFonts w:eastAsia="MS Gothic"/>
          <w:lang w:eastAsia="ja-JP"/>
        </w:rPr>
        <w:t>R4-1913226, ‘TX EVM test condition correction for ULMIMO</w:t>
      </w:r>
      <w:r w:rsidR="001505F5" w:rsidRPr="00D45846">
        <w:rPr>
          <w:rFonts w:eastAsia="MS Gothic"/>
          <w:lang w:eastAsia="ja-JP"/>
        </w:rPr>
        <w:t>,</w:t>
      </w:r>
      <w:r w:rsidRPr="00D45846">
        <w:rPr>
          <w:rFonts w:eastAsia="MS Gothic"/>
          <w:lang w:eastAsia="ja-JP"/>
        </w:rPr>
        <w:t>’ Qualcomm, 3GPP TSG-RAN WG4 Meeting #93, Reno, NV, USA, Nov 2019</w:t>
      </w:r>
      <w:r w:rsidR="004A388F" w:rsidRPr="00D45846">
        <w:rPr>
          <w:rFonts w:eastAsia="Times New Roman"/>
          <w:lang w:eastAsia="ja-JP"/>
        </w:rPr>
        <w:t>.</w:t>
      </w:r>
    </w:p>
    <w:p w14:paraId="4871DAFE" w14:textId="214BDB50" w:rsidR="001505F5" w:rsidRPr="00D45846" w:rsidRDefault="001505F5" w:rsidP="001505F5">
      <w:pPr>
        <w:pStyle w:val="ListParagraph"/>
        <w:numPr>
          <w:ilvl w:val="0"/>
          <w:numId w:val="21"/>
        </w:numPr>
        <w:rPr>
          <w:rFonts w:eastAsia="MS Gothic"/>
          <w:lang w:eastAsia="ja-JP"/>
        </w:rPr>
      </w:pPr>
      <w:r w:rsidRPr="00D45846">
        <w:rPr>
          <w:rFonts w:eastAsia="MS Gothic"/>
          <w:lang w:eastAsia="ja-JP"/>
        </w:rPr>
        <w:t>R4-2004866, ‘FR1 TX EVM test condition correction for ULMIMO,’ Qualcomm, 3GPP TSG-RAN WG4 Meeting #9</w:t>
      </w:r>
      <w:r w:rsidR="00D45846">
        <w:rPr>
          <w:rFonts w:eastAsia="MS Gothic"/>
          <w:lang w:eastAsia="ja-JP"/>
        </w:rPr>
        <w:t>4bis-e</w:t>
      </w:r>
      <w:r w:rsidRPr="00D45846">
        <w:rPr>
          <w:rFonts w:eastAsia="MS Gothic"/>
          <w:lang w:eastAsia="ja-JP"/>
        </w:rPr>
        <w:t>, April 2020.</w:t>
      </w:r>
    </w:p>
    <w:p w14:paraId="50E16B40" w14:textId="1719D74B" w:rsidR="001505F5" w:rsidRPr="00D45846" w:rsidRDefault="001505F5" w:rsidP="001505F5">
      <w:pPr>
        <w:pStyle w:val="ListParagraph"/>
        <w:numPr>
          <w:ilvl w:val="0"/>
          <w:numId w:val="21"/>
        </w:numPr>
        <w:rPr>
          <w:rFonts w:eastAsia="MS Gothic"/>
          <w:lang w:eastAsia="ja-JP"/>
        </w:rPr>
      </w:pPr>
      <w:r w:rsidRPr="00D45846">
        <w:rPr>
          <w:rFonts w:eastAsia="MS Gothic"/>
          <w:lang w:eastAsia="ja-JP"/>
        </w:rPr>
        <w:t>R4-2004791, ‘EVM Definitions for Antenna Ports and MIMO Layers,’ Motorola Mobility, 3GPP TSG-RAN WG4 Meeting #95, April 2020.</w:t>
      </w:r>
    </w:p>
    <w:p w14:paraId="662E7365" w14:textId="72977821" w:rsidR="001505F5" w:rsidRPr="00D45846" w:rsidRDefault="001505F5" w:rsidP="001505F5">
      <w:pPr>
        <w:pStyle w:val="ListParagraph"/>
        <w:numPr>
          <w:ilvl w:val="0"/>
          <w:numId w:val="21"/>
        </w:numPr>
        <w:rPr>
          <w:rFonts w:eastAsia="MS Gothic"/>
          <w:lang w:eastAsia="ja-JP"/>
        </w:rPr>
      </w:pPr>
      <w:r w:rsidRPr="00D45846">
        <w:rPr>
          <w:rFonts w:eastAsia="MS Gothic"/>
          <w:lang w:eastAsia="ja-JP"/>
        </w:rPr>
        <w:t>R4-2004734, ‘On UL MIMO Tx EVM requirement,’ Huawei, 3GPP TSG-RAN WG4 Meeting #95, April 2020.</w:t>
      </w:r>
    </w:p>
    <w:p w14:paraId="4E3A42BD" w14:textId="77777777" w:rsidR="00F148BB" w:rsidRPr="00F148BB" w:rsidRDefault="00F148BB" w:rsidP="00F148BB">
      <w:pPr>
        <w:spacing w:after="0"/>
        <w:ind w:left="420"/>
        <w:rPr>
          <w:rFonts w:eastAsia="MS Gothic"/>
          <w:sz w:val="22"/>
          <w:szCs w:val="22"/>
          <w:lang w:eastAsia="ja-JP"/>
        </w:rPr>
      </w:pPr>
    </w:p>
    <w:bookmarkEnd w:id="1"/>
    <w:p w14:paraId="7977BAA1" w14:textId="77777777" w:rsidR="00B86F07" w:rsidRPr="004A388F" w:rsidRDefault="00B86F07" w:rsidP="001B42CE">
      <w:pPr>
        <w:spacing w:after="0"/>
        <w:rPr>
          <w:rFonts w:eastAsia="MS Gothic"/>
          <w:sz w:val="22"/>
          <w:szCs w:val="22"/>
          <w:lang w:eastAsia="ja-JP"/>
        </w:rPr>
      </w:pPr>
    </w:p>
    <w:sectPr w:rsidR="00B86F07" w:rsidRPr="004A388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67B5C" w14:textId="77777777" w:rsidR="00EF6D40" w:rsidRDefault="00EF6D40" w:rsidP="00E84719">
      <w:pPr>
        <w:spacing w:after="0"/>
      </w:pPr>
      <w:r>
        <w:separator/>
      </w:r>
    </w:p>
  </w:endnote>
  <w:endnote w:type="continuationSeparator" w:id="0">
    <w:p w14:paraId="429A66CA" w14:textId="77777777" w:rsidR="00EF6D40" w:rsidRDefault="00EF6D40"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1"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73BA3" w14:textId="77777777" w:rsidR="00EF6D40" w:rsidRDefault="00EF6D40" w:rsidP="00E84719">
      <w:pPr>
        <w:spacing w:after="0"/>
      </w:pPr>
      <w:r>
        <w:separator/>
      </w:r>
    </w:p>
  </w:footnote>
  <w:footnote w:type="continuationSeparator" w:id="0">
    <w:p w14:paraId="3E69D0F7" w14:textId="77777777" w:rsidR="00EF6D40" w:rsidRDefault="00EF6D40"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3"/>
  </w:num>
  <w:num w:numId="3">
    <w:abstractNumId w:val="3"/>
  </w:num>
  <w:num w:numId="4">
    <w:abstractNumId w:val="16"/>
  </w:num>
  <w:num w:numId="5">
    <w:abstractNumId w:val="12"/>
  </w:num>
  <w:num w:numId="6">
    <w:abstractNumId w:val="21"/>
  </w:num>
  <w:num w:numId="7">
    <w:abstractNumId w:val="24"/>
  </w:num>
  <w:num w:numId="8">
    <w:abstractNumId w:val="25"/>
  </w:num>
  <w:num w:numId="9">
    <w:abstractNumId w:val="9"/>
  </w:num>
  <w:num w:numId="10">
    <w:abstractNumId w:val="4"/>
  </w:num>
  <w:num w:numId="11">
    <w:abstractNumId w:val="13"/>
  </w:num>
  <w:num w:numId="12">
    <w:abstractNumId w:val="15"/>
  </w:num>
  <w:num w:numId="13">
    <w:abstractNumId w:val="10"/>
  </w:num>
  <w:num w:numId="14">
    <w:abstractNumId w:val="19"/>
  </w:num>
  <w:num w:numId="15">
    <w:abstractNumId w:val="0"/>
  </w:num>
  <w:num w:numId="16">
    <w:abstractNumId w:val="2"/>
  </w:num>
  <w:num w:numId="17">
    <w:abstractNumId w:val="5"/>
  </w:num>
  <w:num w:numId="18">
    <w:abstractNumId w:val="18"/>
  </w:num>
  <w:num w:numId="19">
    <w:abstractNumId w:val="11"/>
  </w:num>
  <w:num w:numId="20">
    <w:abstractNumId w:val="20"/>
  </w:num>
  <w:num w:numId="21">
    <w:abstractNumId w:val="7"/>
  </w:num>
  <w:num w:numId="22">
    <w:abstractNumId w:val="26"/>
  </w:num>
  <w:num w:numId="23">
    <w:abstractNumId w:val="6"/>
  </w:num>
  <w:num w:numId="24">
    <w:abstractNumId w:val="14"/>
  </w:num>
  <w:num w:numId="25">
    <w:abstractNumId w:val="1"/>
  </w:num>
  <w:num w:numId="26">
    <w:abstractNumId w:val="22"/>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749C"/>
    <w:rsid w:val="00017692"/>
    <w:rsid w:val="0002322E"/>
    <w:rsid w:val="00030FF0"/>
    <w:rsid w:val="000379B4"/>
    <w:rsid w:val="0004036E"/>
    <w:rsid w:val="00042837"/>
    <w:rsid w:val="00047997"/>
    <w:rsid w:val="0005505B"/>
    <w:rsid w:val="000553C5"/>
    <w:rsid w:val="00056D23"/>
    <w:rsid w:val="000602E4"/>
    <w:rsid w:val="00064205"/>
    <w:rsid w:val="00064722"/>
    <w:rsid w:val="00073FF9"/>
    <w:rsid w:val="000758A8"/>
    <w:rsid w:val="000765E4"/>
    <w:rsid w:val="0008162C"/>
    <w:rsid w:val="00082753"/>
    <w:rsid w:val="00092A71"/>
    <w:rsid w:val="000A6700"/>
    <w:rsid w:val="000B0D6C"/>
    <w:rsid w:val="000B5732"/>
    <w:rsid w:val="000B5BC4"/>
    <w:rsid w:val="000C2463"/>
    <w:rsid w:val="000C338B"/>
    <w:rsid w:val="000D6E08"/>
    <w:rsid w:val="000E407D"/>
    <w:rsid w:val="000E65D1"/>
    <w:rsid w:val="000F0A0F"/>
    <w:rsid w:val="000F5301"/>
    <w:rsid w:val="000F7DFE"/>
    <w:rsid w:val="00104731"/>
    <w:rsid w:val="00110095"/>
    <w:rsid w:val="00132EF0"/>
    <w:rsid w:val="001339E6"/>
    <w:rsid w:val="00141BA3"/>
    <w:rsid w:val="001505F5"/>
    <w:rsid w:val="00156BB6"/>
    <w:rsid w:val="001641E9"/>
    <w:rsid w:val="0017265F"/>
    <w:rsid w:val="001736AB"/>
    <w:rsid w:val="00181C73"/>
    <w:rsid w:val="00183180"/>
    <w:rsid w:val="001A1961"/>
    <w:rsid w:val="001A22B7"/>
    <w:rsid w:val="001A3FB8"/>
    <w:rsid w:val="001B243E"/>
    <w:rsid w:val="001B2889"/>
    <w:rsid w:val="001B38C2"/>
    <w:rsid w:val="001B42CE"/>
    <w:rsid w:val="001C23AA"/>
    <w:rsid w:val="001C6A31"/>
    <w:rsid w:val="001E2713"/>
    <w:rsid w:val="00202AB7"/>
    <w:rsid w:val="00204C27"/>
    <w:rsid w:val="00205573"/>
    <w:rsid w:val="00234996"/>
    <w:rsid w:val="002364BC"/>
    <w:rsid w:val="002443F1"/>
    <w:rsid w:val="00250A04"/>
    <w:rsid w:val="00255665"/>
    <w:rsid w:val="00255D1F"/>
    <w:rsid w:val="00255EEF"/>
    <w:rsid w:val="002564C5"/>
    <w:rsid w:val="00261FEA"/>
    <w:rsid w:val="002633CE"/>
    <w:rsid w:val="002702AF"/>
    <w:rsid w:val="00280999"/>
    <w:rsid w:val="00281757"/>
    <w:rsid w:val="002873E9"/>
    <w:rsid w:val="00290783"/>
    <w:rsid w:val="002959BA"/>
    <w:rsid w:val="002A0349"/>
    <w:rsid w:val="002A0E78"/>
    <w:rsid w:val="002A43F6"/>
    <w:rsid w:val="002A5B0F"/>
    <w:rsid w:val="002A7715"/>
    <w:rsid w:val="002B24DA"/>
    <w:rsid w:val="002C22AC"/>
    <w:rsid w:val="002D409D"/>
    <w:rsid w:val="002E1207"/>
    <w:rsid w:val="002E1CEB"/>
    <w:rsid w:val="002E6A7F"/>
    <w:rsid w:val="002F543D"/>
    <w:rsid w:val="002F7D6A"/>
    <w:rsid w:val="003148A3"/>
    <w:rsid w:val="003307E5"/>
    <w:rsid w:val="00332C78"/>
    <w:rsid w:val="003374FC"/>
    <w:rsid w:val="00345D21"/>
    <w:rsid w:val="0034607B"/>
    <w:rsid w:val="00356D22"/>
    <w:rsid w:val="00372242"/>
    <w:rsid w:val="00373C91"/>
    <w:rsid w:val="00382FA3"/>
    <w:rsid w:val="00392D5C"/>
    <w:rsid w:val="00392F71"/>
    <w:rsid w:val="00393D6B"/>
    <w:rsid w:val="00395F12"/>
    <w:rsid w:val="003A1507"/>
    <w:rsid w:val="003A4FE8"/>
    <w:rsid w:val="003B328B"/>
    <w:rsid w:val="003B380A"/>
    <w:rsid w:val="003B532C"/>
    <w:rsid w:val="003B6E1E"/>
    <w:rsid w:val="003B72A8"/>
    <w:rsid w:val="003C07A3"/>
    <w:rsid w:val="003D1F2B"/>
    <w:rsid w:val="003D27A0"/>
    <w:rsid w:val="003D3836"/>
    <w:rsid w:val="003D6393"/>
    <w:rsid w:val="0040735B"/>
    <w:rsid w:val="004132B4"/>
    <w:rsid w:val="00415B7B"/>
    <w:rsid w:val="0042528F"/>
    <w:rsid w:val="004402C5"/>
    <w:rsid w:val="00441AA9"/>
    <w:rsid w:val="00441DA9"/>
    <w:rsid w:val="004558F2"/>
    <w:rsid w:val="00461975"/>
    <w:rsid w:val="00461C8C"/>
    <w:rsid w:val="004640D9"/>
    <w:rsid w:val="0047044B"/>
    <w:rsid w:val="004746B6"/>
    <w:rsid w:val="00475C81"/>
    <w:rsid w:val="00480C9E"/>
    <w:rsid w:val="004810F6"/>
    <w:rsid w:val="00487EF2"/>
    <w:rsid w:val="004A0CE7"/>
    <w:rsid w:val="004A2C6E"/>
    <w:rsid w:val="004A388F"/>
    <w:rsid w:val="004B2597"/>
    <w:rsid w:val="004B3608"/>
    <w:rsid w:val="004B3B7B"/>
    <w:rsid w:val="004C30B7"/>
    <w:rsid w:val="004C39C7"/>
    <w:rsid w:val="004C74EB"/>
    <w:rsid w:val="004D6F21"/>
    <w:rsid w:val="004E7D3D"/>
    <w:rsid w:val="004F225F"/>
    <w:rsid w:val="004F4697"/>
    <w:rsid w:val="0050040B"/>
    <w:rsid w:val="00505E60"/>
    <w:rsid w:val="00513D20"/>
    <w:rsid w:val="00515E47"/>
    <w:rsid w:val="00520EC2"/>
    <w:rsid w:val="0052421B"/>
    <w:rsid w:val="00530CBA"/>
    <w:rsid w:val="00544C43"/>
    <w:rsid w:val="00545B45"/>
    <w:rsid w:val="00554950"/>
    <w:rsid w:val="00562339"/>
    <w:rsid w:val="00571529"/>
    <w:rsid w:val="00573A6C"/>
    <w:rsid w:val="00575E63"/>
    <w:rsid w:val="005911BC"/>
    <w:rsid w:val="005938A0"/>
    <w:rsid w:val="0059435E"/>
    <w:rsid w:val="005B4ACF"/>
    <w:rsid w:val="005C2E40"/>
    <w:rsid w:val="005D174B"/>
    <w:rsid w:val="005D6B75"/>
    <w:rsid w:val="005E5C81"/>
    <w:rsid w:val="005E66A5"/>
    <w:rsid w:val="005E6BA7"/>
    <w:rsid w:val="005F17AB"/>
    <w:rsid w:val="005F6F3A"/>
    <w:rsid w:val="00600E27"/>
    <w:rsid w:val="00601777"/>
    <w:rsid w:val="00606D9D"/>
    <w:rsid w:val="00607A00"/>
    <w:rsid w:val="006150CF"/>
    <w:rsid w:val="00615A54"/>
    <w:rsid w:val="00616C24"/>
    <w:rsid w:val="006270F6"/>
    <w:rsid w:val="0063626F"/>
    <w:rsid w:val="006500E1"/>
    <w:rsid w:val="006509E5"/>
    <w:rsid w:val="0066130A"/>
    <w:rsid w:val="00661FB2"/>
    <w:rsid w:val="00684548"/>
    <w:rsid w:val="00684D34"/>
    <w:rsid w:val="00685921"/>
    <w:rsid w:val="00690B14"/>
    <w:rsid w:val="006938A1"/>
    <w:rsid w:val="0069428A"/>
    <w:rsid w:val="00695418"/>
    <w:rsid w:val="006A17B3"/>
    <w:rsid w:val="006A5E17"/>
    <w:rsid w:val="006B4E6A"/>
    <w:rsid w:val="006C2972"/>
    <w:rsid w:val="006D210A"/>
    <w:rsid w:val="006D3424"/>
    <w:rsid w:val="006D3AD5"/>
    <w:rsid w:val="006E0205"/>
    <w:rsid w:val="006E64AD"/>
    <w:rsid w:val="006E6940"/>
    <w:rsid w:val="006E7712"/>
    <w:rsid w:val="00707AB3"/>
    <w:rsid w:val="0071147F"/>
    <w:rsid w:val="007203F8"/>
    <w:rsid w:val="007409D2"/>
    <w:rsid w:val="00744A16"/>
    <w:rsid w:val="0075575F"/>
    <w:rsid w:val="00764682"/>
    <w:rsid w:val="00772036"/>
    <w:rsid w:val="00772A7E"/>
    <w:rsid w:val="00772EC6"/>
    <w:rsid w:val="00775D58"/>
    <w:rsid w:val="00777483"/>
    <w:rsid w:val="00777536"/>
    <w:rsid w:val="00781BBB"/>
    <w:rsid w:val="00797404"/>
    <w:rsid w:val="007B01C2"/>
    <w:rsid w:val="007C30DD"/>
    <w:rsid w:val="007D1F65"/>
    <w:rsid w:val="007D3BB9"/>
    <w:rsid w:val="007E0D29"/>
    <w:rsid w:val="007E5985"/>
    <w:rsid w:val="007E5BAE"/>
    <w:rsid w:val="007E5D1F"/>
    <w:rsid w:val="007F729C"/>
    <w:rsid w:val="00801FB4"/>
    <w:rsid w:val="00832CEC"/>
    <w:rsid w:val="00834166"/>
    <w:rsid w:val="00834BCD"/>
    <w:rsid w:val="0083597D"/>
    <w:rsid w:val="00857B45"/>
    <w:rsid w:val="00865261"/>
    <w:rsid w:val="00883437"/>
    <w:rsid w:val="00890362"/>
    <w:rsid w:val="00890801"/>
    <w:rsid w:val="008947C2"/>
    <w:rsid w:val="00895939"/>
    <w:rsid w:val="00897045"/>
    <w:rsid w:val="00897992"/>
    <w:rsid w:val="008A5A67"/>
    <w:rsid w:val="008A6EE9"/>
    <w:rsid w:val="008B0A45"/>
    <w:rsid w:val="008B5869"/>
    <w:rsid w:val="008C1792"/>
    <w:rsid w:val="008C238B"/>
    <w:rsid w:val="008C5561"/>
    <w:rsid w:val="008E1F63"/>
    <w:rsid w:val="008E478E"/>
    <w:rsid w:val="008E63BC"/>
    <w:rsid w:val="008F7238"/>
    <w:rsid w:val="00901670"/>
    <w:rsid w:val="00902C80"/>
    <w:rsid w:val="00932659"/>
    <w:rsid w:val="00933CFF"/>
    <w:rsid w:val="00940B5B"/>
    <w:rsid w:val="009473ED"/>
    <w:rsid w:val="009533A5"/>
    <w:rsid w:val="009639CB"/>
    <w:rsid w:val="0097153F"/>
    <w:rsid w:val="00972935"/>
    <w:rsid w:val="00974AA9"/>
    <w:rsid w:val="00985E9B"/>
    <w:rsid w:val="00987C0E"/>
    <w:rsid w:val="00987DE1"/>
    <w:rsid w:val="009906C2"/>
    <w:rsid w:val="0099690A"/>
    <w:rsid w:val="00996A3F"/>
    <w:rsid w:val="009A36B0"/>
    <w:rsid w:val="009B0668"/>
    <w:rsid w:val="009B1F61"/>
    <w:rsid w:val="009B648D"/>
    <w:rsid w:val="009D7CFE"/>
    <w:rsid w:val="009E046C"/>
    <w:rsid w:val="009E61BC"/>
    <w:rsid w:val="009E7C90"/>
    <w:rsid w:val="009F3DF7"/>
    <w:rsid w:val="00A00DED"/>
    <w:rsid w:val="00A04BE2"/>
    <w:rsid w:val="00A11E38"/>
    <w:rsid w:val="00A22AB8"/>
    <w:rsid w:val="00A35D8C"/>
    <w:rsid w:val="00A35FF9"/>
    <w:rsid w:val="00A371F7"/>
    <w:rsid w:val="00A378AB"/>
    <w:rsid w:val="00A40627"/>
    <w:rsid w:val="00A445FE"/>
    <w:rsid w:val="00A4705F"/>
    <w:rsid w:val="00A617D1"/>
    <w:rsid w:val="00A65926"/>
    <w:rsid w:val="00A70CAB"/>
    <w:rsid w:val="00A83AF0"/>
    <w:rsid w:val="00A85240"/>
    <w:rsid w:val="00A9707D"/>
    <w:rsid w:val="00AA5D28"/>
    <w:rsid w:val="00AA7DD0"/>
    <w:rsid w:val="00AB0948"/>
    <w:rsid w:val="00AB553A"/>
    <w:rsid w:val="00AB6F80"/>
    <w:rsid w:val="00AE0C14"/>
    <w:rsid w:val="00AE12B7"/>
    <w:rsid w:val="00AE2CF1"/>
    <w:rsid w:val="00AE3610"/>
    <w:rsid w:val="00B05406"/>
    <w:rsid w:val="00B07A71"/>
    <w:rsid w:val="00B163F5"/>
    <w:rsid w:val="00B24C40"/>
    <w:rsid w:val="00B4154C"/>
    <w:rsid w:val="00B47B28"/>
    <w:rsid w:val="00B56133"/>
    <w:rsid w:val="00B5775D"/>
    <w:rsid w:val="00B741A5"/>
    <w:rsid w:val="00B7485A"/>
    <w:rsid w:val="00B844F8"/>
    <w:rsid w:val="00B86F07"/>
    <w:rsid w:val="00BB4FA6"/>
    <w:rsid w:val="00BD00E2"/>
    <w:rsid w:val="00BE6C20"/>
    <w:rsid w:val="00BF0AE5"/>
    <w:rsid w:val="00C15DBC"/>
    <w:rsid w:val="00C172BE"/>
    <w:rsid w:val="00C42A76"/>
    <w:rsid w:val="00C42BF2"/>
    <w:rsid w:val="00C5524B"/>
    <w:rsid w:val="00C6107E"/>
    <w:rsid w:val="00C62B0A"/>
    <w:rsid w:val="00C644B7"/>
    <w:rsid w:val="00C669BD"/>
    <w:rsid w:val="00C66D6B"/>
    <w:rsid w:val="00C717CB"/>
    <w:rsid w:val="00C7184D"/>
    <w:rsid w:val="00C756A5"/>
    <w:rsid w:val="00C77226"/>
    <w:rsid w:val="00C93D4C"/>
    <w:rsid w:val="00CB3CBF"/>
    <w:rsid w:val="00CC766F"/>
    <w:rsid w:val="00CD3611"/>
    <w:rsid w:val="00CD424F"/>
    <w:rsid w:val="00CE0FDC"/>
    <w:rsid w:val="00CF652E"/>
    <w:rsid w:val="00D05210"/>
    <w:rsid w:val="00D105C2"/>
    <w:rsid w:val="00D1122A"/>
    <w:rsid w:val="00D16F22"/>
    <w:rsid w:val="00D20728"/>
    <w:rsid w:val="00D30F1D"/>
    <w:rsid w:val="00D40E8D"/>
    <w:rsid w:val="00D45846"/>
    <w:rsid w:val="00D53DA0"/>
    <w:rsid w:val="00D57B55"/>
    <w:rsid w:val="00D630E4"/>
    <w:rsid w:val="00D715EB"/>
    <w:rsid w:val="00D74D0B"/>
    <w:rsid w:val="00D76A76"/>
    <w:rsid w:val="00D804E0"/>
    <w:rsid w:val="00D817B7"/>
    <w:rsid w:val="00D933CF"/>
    <w:rsid w:val="00DB12F8"/>
    <w:rsid w:val="00DB3DA7"/>
    <w:rsid w:val="00DE52CB"/>
    <w:rsid w:val="00DF1ABF"/>
    <w:rsid w:val="00E009BA"/>
    <w:rsid w:val="00E02711"/>
    <w:rsid w:val="00E13ED9"/>
    <w:rsid w:val="00E204B6"/>
    <w:rsid w:val="00E43A7A"/>
    <w:rsid w:val="00E55182"/>
    <w:rsid w:val="00E571CC"/>
    <w:rsid w:val="00E60A04"/>
    <w:rsid w:val="00E65AD8"/>
    <w:rsid w:val="00E73D4F"/>
    <w:rsid w:val="00E802B9"/>
    <w:rsid w:val="00E8050F"/>
    <w:rsid w:val="00E84719"/>
    <w:rsid w:val="00E96386"/>
    <w:rsid w:val="00EA6B1D"/>
    <w:rsid w:val="00EB02ED"/>
    <w:rsid w:val="00EB2652"/>
    <w:rsid w:val="00EC6325"/>
    <w:rsid w:val="00ED5D67"/>
    <w:rsid w:val="00ED6079"/>
    <w:rsid w:val="00EE32EF"/>
    <w:rsid w:val="00EF0EBC"/>
    <w:rsid w:val="00EF6D40"/>
    <w:rsid w:val="00F148BB"/>
    <w:rsid w:val="00F16098"/>
    <w:rsid w:val="00F21163"/>
    <w:rsid w:val="00F2703C"/>
    <w:rsid w:val="00F27518"/>
    <w:rsid w:val="00F33A1B"/>
    <w:rsid w:val="00F36045"/>
    <w:rsid w:val="00F41B34"/>
    <w:rsid w:val="00F4448F"/>
    <w:rsid w:val="00F46729"/>
    <w:rsid w:val="00F62762"/>
    <w:rsid w:val="00F65475"/>
    <w:rsid w:val="00F708B6"/>
    <w:rsid w:val="00F72C83"/>
    <w:rsid w:val="00F85C55"/>
    <w:rsid w:val="00F85CB4"/>
    <w:rsid w:val="00F87BC7"/>
    <w:rsid w:val="00F905A3"/>
    <w:rsid w:val="00F97A5B"/>
    <w:rsid w:val="00FA2CB2"/>
    <w:rsid w:val="00FA38C1"/>
    <w:rsid w:val="00FC41BB"/>
    <w:rsid w:val="00FD6436"/>
    <w:rsid w:val="00FF258C"/>
    <w:rsid w:val="00FF3561"/>
    <w:rsid w:val="00FF61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FA7CDDCD-7768-4017-A3E2-3A3DDEF05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95939"/>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E65D0-DC1D-4701-A367-5A697EC7D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1075</Words>
  <Characters>7075</Characters>
  <Application>Microsoft Office Word</Application>
  <DocSecurity>0</DocSecurity>
  <Lines>202</Lines>
  <Paragraphs>140</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5</cp:revision>
  <cp:lastPrinted>2020-05-15T21:34:00Z</cp:lastPrinted>
  <dcterms:created xsi:type="dcterms:W3CDTF">2020-05-15T17:01:00Z</dcterms:created>
  <dcterms:modified xsi:type="dcterms:W3CDTF">2020-05-15T22:31:00Z</dcterms:modified>
</cp:coreProperties>
</file>